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3B317D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1E2033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15</w:t>
      </w:r>
      <w:r w:rsidR="00D951D8">
        <w:rPr>
          <w:rFonts w:ascii="Times New Roman" w:eastAsia="Calibri" w:hAnsi="Times New Roman" w:cs="Times New Roman"/>
          <w:b/>
          <w:i/>
          <w:sz w:val="24"/>
        </w:rPr>
        <w:t>51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 </w:t>
      </w:r>
      <w:r w:rsidR="00461960">
        <w:rPr>
          <w:rFonts w:ascii="Times New Roman" w:eastAsia="Calibri" w:hAnsi="Times New Roman" w:cs="Times New Roman"/>
          <w:b/>
          <w:i/>
          <w:sz w:val="24"/>
        </w:rPr>
        <w:t>8</w:t>
      </w:r>
      <w:r w:rsidR="007F23EB">
        <w:rPr>
          <w:rFonts w:ascii="Times New Roman" w:eastAsia="Calibri" w:hAnsi="Times New Roman" w:cs="Times New Roman"/>
          <w:b/>
          <w:i/>
          <w:sz w:val="24"/>
        </w:rPr>
        <w:t>7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DB6383">
        <w:rPr>
          <w:rFonts w:ascii="Times New Roman" w:eastAsia="Calibri" w:hAnsi="Times New Roman" w:cs="Times New Roman"/>
          <w:b/>
          <w:i/>
          <w:sz w:val="24"/>
        </w:rPr>
        <w:t>3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7F23EB">
        <w:rPr>
          <w:rFonts w:ascii="Times New Roman" w:eastAsia="Calibri" w:hAnsi="Times New Roman" w:cs="Times New Roman"/>
          <w:b/>
          <w:i/>
          <w:sz w:val="24"/>
        </w:rPr>
        <w:t>března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3B317D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D951D8" w:rsidRDefault="00AE2A13" w:rsidP="00D951D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 w:rsidR="00177C9D" w:rsidRPr="00177C9D">
        <w:rPr>
          <w:rFonts w:ascii="Times New Roman" w:hAnsi="Times New Roman" w:cs="Times New Roman"/>
          <w:sz w:val="24"/>
          <w:szCs w:val="24"/>
        </w:rPr>
        <w:t xml:space="preserve"> </w:t>
      </w:r>
      <w:r w:rsidR="00D951D8">
        <w:rPr>
          <w:rFonts w:ascii="Times New Roman" w:hAnsi="Times New Roman" w:cs="Times New Roman"/>
          <w:sz w:val="24"/>
          <w:szCs w:val="24"/>
        </w:rPr>
        <w:t>v</w:t>
      </w:r>
      <w:r w:rsidR="00D951D8" w:rsidRPr="00D951D8">
        <w:rPr>
          <w:rFonts w:ascii="Times New Roman" w:hAnsi="Times New Roman" w:cs="Times New Roman"/>
          <w:sz w:val="24"/>
          <w:szCs w:val="24"/>
        </w:rPr>
        <w:t>ládní</w:t>
      </w:r>
      <w:r w:rsidR="00D951D8">
        <w:rPr>
          <w:rFonts w:ascii="Times New Roman" w:hAnsi="Times New Roman" w:cs="Times New Roman"/>
          <w:sz w:val="24"/>
          <w:szCs w:val="24"/>
        </w:rPr>
        <w:t>mu</w:t>
      </w:r>
      <w:r w:rsidR="00D951D8" w:rsidRPr="00D951D8">
        <w:rPr>
          <w:rFonts w:ascii="Times New Roman" w:hAnsi="Times New Roman" w:cs="Times New Roman"/>
          <w:sz w:val="24"/>
          <w:szCs w:val="24"/>
        </w:rPr>
        <w:t xml:space="preserve"> návrh</w:t>
      </w:r>
      <w:r w:rsidR="00D951D8">
        <w:rPr>
          <w:rFonts w:ascii="Times New Roman" w:hAnsi="Times New Roman" w:cs="Times New Roman"/>
          <w:sz w:val="24"/>
          <w:szCs w:val="24"/>
        </w:rPr>
        <w:t>u</w:t>
      </w:r>
      <w:r w:rsidR="00D951D8" w:rsidRPr="00D951D8">
        <w:rPr>
          <w:rFonts w:ascii="Times New Roman" w:hAnsi="Times New Roman" w:cs="Times New Roman"/>
          <w:sz w:val="24"/>
          <w:szCs w:val="24"/>
        </w:rPr>
        <w:t xml:space="preserve"> stavebního zákona /sněmovní tisk 1008/ </w:t>
      </w:r>
      <w:r w:rsidR="00D951D8">
        <w:rPr>
          <w:rFonts w:ascii="Times New Roman" w:hAnsi="Times New Roman" w:cs="Times New Roman"/>
          <w:sz w:val="24"/>
          <w:szCs w:val="24"/>
        </w:rPr>
        <w:t>–</w:t>
      </w:r>
      <w:r w:rsidR="00D951D8" w:rsidRPr="00D951D8">
        <w:rPr>
          <w:rFonts w:ascii="Times New Roman" w:hAnsi="Times New Roman" w:cs="Times New Roman"/>
          <w:sz w:val="24"/>
          <w:szCs w:val="24"/>
        </w:rPr>
        <w:t xml:space="preserve"> druhé čtení</w:t>
      </w:r>
    </w:p>
    <w:p w:rsidR="00D951D8" w:rsidRDefault="00D951D8" w:rsidP="00D951D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D951D8" w:rsidRPr="00D951D8" w:rsidRDefault="00D951D8" w:rsidP="00D951D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 v</w:t>
      </w:r>
      <w:r w:rsidRPr="00D951D8">
        <w:rPr>
          <w:rFonts w:ascii="Times New Roman" w:eastAsia="Times New Roman" w:hAnsi="Times New Roman" w:cs="Times New Roman"/>
          <w:sz w:val="24"/>
          <w:szCs w:val="24"/>
        </w:rPr>
        <w:t>ládní</w:t>
      </w:r>
      <w:r>
        <w:rPr>
          <w:rFonts w:ascii="Times New Roman" w:eastAsia="Times New Roman" w:hAnsi="Times New Roman" w:cs="Times New Roman"/>
          <w:sz w:val="24"/>
          <w:szCs w:val="24"/>
        </w:rPr>
        <w:t>mu</w:t>
      </w:r>
      <w:r w:rsidRPr="00D951D8">
        <w:rPr>
          <w:rFonts w:ascii="Times New Roman" w:eastAsia="Times New Roman" w:hAnsi="Times New Roman" w:cs="Times New Roman"/>
          <w:sz w:val="24"/>
          <w:szCs w:val="24"/>
        </w:rPr>
        <w:t xml:space="preserve"> návrh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 w:rsidRPr="00D951D8">
        <w:rPr>
          <w:rFonts w:ascii="Times New Roman" w:eastAsia="Times New Roman" w:hAnsi="Times New Roman" w:cs="Times New Roman"/>
          <w:sz w:val="24"/>
          <w:szCs w:val="24"/>
        </w:rPr>
        <w:t xml:space="preserve"> zákona, kterým se mění některé zákony v souvislosti s přijetím stavebního zákona /sněmovní tisk 1009/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951D8">
        <w:rPr>
          <w:rFonts w:ascii="Times New Roman" w:eastAsia="Times New Roman" w:hAnsi="Times New Roman" w:cs="Times New Roman"/>
          <w:sz w:val="24"/>
          <w:szCs w:val="24"/>
        </w:rPr>
        <w:t xml:space="preserve"> druhé čtení</w:t>
      </w:r>
      <w:r w:rsidRPr="00D951D8">
        <w:rPr>
          <w:rFonts w:ascii="Times New Roman" w:eastAsia="Times New Roman" w:hAnsi="Times New Roman" w:cs="Times New Roman"/>
          <w:b/>
          <w:sz w:val="24"/>
          <w:szCs w:val="24"/>
        </w:rPr>
        <w:t xml:space="preserve">     </w:t>
      </w:r>
      <w:r w:rsidRPr="00D951D8">
        <w:rPr>
          <w:rFonts w:ascii="Times New Roman" w:hAnsi="Times New Roman" w:cs="Times New Roman"/>
          <w:b/>
          <w:sz w:val="24"/>
          <w:szCs w:val="24"/>
        </w:rPr>
        <w:t xml:space="preserve">      </w:t>
      </w:r>
    </w:p>
    <w:p w:rsidR="00AE2A13" w:rsidRPr="0036771D" w:rsidRDefault="00AE2A13" w:rsidP="00177C9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__________________________________________________________________________________</w:t>
      </w:r>
    </w:p>
    <w:p w:rsidR="00AE2A13" w:rsidRDefault="00AE2A13" w:rsidP="00AE2A13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AE2A13" w:rsidRDefault="00AE2A13" w:rsidP="00AE2A13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AE2A13" w:rsidRDefault="00AE2A13" w:rsidP="00AE2A13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AE2A13" w:rsidRDefault="00AE2A13" w:rsidP="00AE2A13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AE2A13" w:rsidRDefault="00AE2A13" w:rsidP="00AE2A13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AE2A13" w:rsidRDefault="00AE2A13" w:rsidP="00AE2A13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AE2A13" w:rsidRDefault="00AE2A13" w:rsidP="00AE2A13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D951D8" w:rsidRPr="00D951D8" w:rsidRDefault="00D951D8" w:rsidP="00D951D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3"/>
          <w:sz w:val="24"/>
          <w:szCs w:val="24"/>
        </w:rPr>
      </w:pPr>
      <w:r w:rsidRPr="00D951D8">
        <w:rPr>
          <w:rFonts w:ascii="Times New Roman" w:eastAsia="Calibri" w:hAnsi="Times New Roman" w:cs="Times New Roman"/>
          <w:b/>
          <w:spacing w:val="-3"/>
          <w:sz w:val="24"/>
          <w:szCs w:val="24"/>
        </w:rPr>
        <w:t>přerušuje</w:t>
      </w:r>
      <w:r w:rsidRPr="00D951D8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projednávání těchto bodů ve sloučené obecné rozpravě a</w:t>
      </w:r>
      <w:r w:rsidRPr="00D951D8">
        <w:rPr>
          <w:rFonts w:ascii="Times New Roman" w:eastAsia="Calibri" w:hAnsi="Times New Roman" w:cs="Times New Roman"/>
          <w:b/>
          <w:spacing w:val="-3"/>
          <w:sz w:val="24"/>
          <w:szCs w:val="24"/>
        </w:rPr>
        <w:t xml:space="preserve"> odročuje </w:t>
      </w:r>
      <w:r w:rsidRPr="00D951D8">
        <w:rPr>
          <w:rFonts w:ascii="Times New Roman" w:eastAsia="Calibri" w:hAnsi="Times New Roman" w:cs="Times New Roman"/>
          <w:spacing w:val="-3"/>
          <w:sz w:val="24"/>
          <w:szCs w:val="24"/>
        </w:rPr>
        <w:t>je do </w:t>
      </w:r>
      <w:r>
        <w:rPr>
          <w:rFonts w:ascii="Times New Roman" w:eastAsia="Calibri" w:hAnsi="Times New Roman" w:cs="Times New Roman"/>
          <w:spacing w:val="-3"/>
          <w:sz w:val="24"/>
          <w:szCs w:val="24"/>
        </w:rPr>
        <w:t>30</w:t>
      </w:r>
      <w:r w:rsidRPr="00D951D8">
        <w:rPr>
          <w:rFonts w:ascii="Times New Roman" w:eastAsia="Calibri" w:hAnsi="Times New Roman" w:cs="Times New Roman"/>
          <w:spacing w:val="-3"/>
          <w:sz w:val="24"/>
          <w:szCs w:val="24"/>
        </w:rPr>
        <w:t>.</w:t>
      </w:r>
      <w:r>
        <w:rPr>
          <w:rFonts w:ascii="Times New Roman" w:eastAsia="Calibri" w:hAnsi="Times New Roman" w:cs="Times New Roman"/>
          <w:spacing w:val="-3"/>
          <w:sz w:val="24"/>
          <w:szCs w:val="24"/>
        </w:rPr>
        <w:t> března</w:t>
      </w:r>
      <w:r w:rsidRPr="00D951D8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202</w:t>
      </w:r>
      <w:r>
        <w:rPr>
          <w:rFonts w:ascii="Times New Roman" w:eastAsia="Calibri" w:hAnsi="Times New Roman" w:cs="Times New Roman"/>
          <w:spacing w:val="-3"/>
          <w:sz w:val="24"/>
          <w:szCs w:val="24"/>
        </w:rPr>
        <w:t>1</w:t>
      </w:r>
      <w:r w:rsidRPr="00D951D8">
        <w:rPr>
          <w:rFonts w:ascii="Times New Roman" w:eastAsia="Calibri" w:hAnsi="Times New Roman" w:cs="Times New Roman"/>
          <w:spacing w:val="-3"/>
          <w:sz w:val="24"/>
          <w:szCs w:val="24"/>
        </w:rPr>
        <w:t>.</w:t>
      </w:r>
    </w:p>
    <w:p w:rsidR="00C31F63" w:rsidRPr="00757AEB" w:rsidRDefault="00C31F63" w:rsidP="00535000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3417" w:rsidRDefault="00693417"/>
    <w:p w:rsidR="00693417" w:rsidRDefault="00693417"/>
    <w:p w:rsidR="00177C9D" w:rsidRDefault="00177C9D"/>
    <w:p w:rsidR="00693417" w:rsidRDefault="00693417"/>
    <w:p w:rsidR="006D0328" w:rsidRPr="00FA7096" w:rsidRDefault="00D37670" w:rsidP="00EF1250">
      <w:pPr>
        <w:tabs>
          <w:tab w:val="left" w:pos="3544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C3977" w:rsidRDefault="004C3977" w:rsidP="004C3977">
      <w:pPr>
        <w:tabs>
          <w:tab w:val="left" w:pos="3544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Radek Vondráček v. r.    </w:t>
      </w:r>
    </w:p>
    <w:p w:rsidR="004C3977" w:rsidRDefault="004C3977" w:rsidP="004C3977">
      <w:pPr>
        <w:pStyle w:val="PS-podpisnsled"/>
        <w:rPr>
          <w:rFonts w:cs="Times New Roman"/>
        </w:rPr>
      </w:pPr>
      <w:r>
        <w:rPr>
          <w:rFonts w:cs="Times New Roman"/>
        </w:rPr>
        <w:t>předseda Poslanecké sněmovny</w:t>
      </w:r>
    </w:p>
    <w:p w:rsidR="004C3977" w:rsidRDefault="004C3977" w:rsidP="004C3977">
      <w:pPr>
        <w:rPr>
          <w:lang w:eastAsia="zh-CN" w:bidi="hi-IN"/>
        </w:rPr>
      </w:pPr>
    </w:p>
    <w:p w:rsidR="004C3977" w:rsidRDefault="004C3977" w:rsidP="004C3977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Jan Čižinský v. r.     </w:t>
      </w:r>
    </w:p>
    <w:p w:rsidR="004C3977" w:rsidRDefault="004C3977" w:rsidP="004C397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 Poslanecké sněmovny</w:t>
      </w:r>
    </w:p>
    <w:p w:rsidR="006D0328" w:rsidRDefault="006D0328">
      <w:bookmarkStart w:id="0" w:name="_GoBack"/>
      <w:bookmarkEnd w:id="0"/>
    </w:p>
    <w:sectPr w:rsidR="006D032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5B45">
          <w:rPr>
            <w:noProof/>
          </w:rPr>
          <w:t>7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6365C"/>
    <w:rsid w:val="000A3917"/>
    <w:rsid w:val="000B7D51"/>
    <w:rsid w:val="000D3A71"/>
    <w:rsid w:val="000E1C8E"/>
    <w:rsid w:val="000F59E5"/>
    <w:rsid w:val="00135E00"/>
    <w:rsid w:val="00154737"/>
    <w:rsid w:val="00155A72"/>
    <w:rsid w:val="00161E61"/>
    <w:rsid w:val="0017218F"/>
    <w:rsid w:val="001752AF"/>
    <w:rsid w:val="00177C9D"/>
    <w:rsid w:val="00194EF2"/>
    <w:rsid w:val="001966EA"/>
    <w:rsid w:val="001C283B"/>
    <w:rsid w:val="001E1FB9"/>
    <w:rsid w:val="001E2033"/>
    <w:rsid w:val="0020216F"/>
    <w:rsid w:val="00243C03"/>
    <w:rsid w:val="00251486"/>
    <w:rsid w:val="002920A8"/>
    <w:rsid w:val="0029243C"/>
    <w:rsid w:val="002A69B4"/>
    <w:rsid w:val="002B4369"/>
    <w:rsid w:val="002D6917"/>
    <w:rsid w:val="00325F3E"/>
    <w:rsid w:val="00331E16"/>
    <w:rsid w:val="0036771D"/>
    <w:rsid w:val="00370BAC"/>
    <w:rsid w:val="0037497A"/>
    <w:rsid w:val="00377EFE"/>
    <w:rsid w:val="003B317D"/>
    <w:rsid w:val="003C4C1F"/>
    <w:rsid w:val="003D24F5"/>
    <w:rsid w:val="003F414A"/>
    <w:rsid w:val="00404635"/>
    <w:rsid w:val="0040590B"/>
    <w:rsid w:val="00406179"/>
    <w:rsid w:val="00435B45"/>
    <w:rsid w:val="00461960"/>
    <w:rsid w:val="004711DF"/>
    <w:rsid w:val="00483FC1"/>
    <w:rsid w:val="004C3977"/>
    <w:rsid w:val="004F28BF"/>
    <w:rsid w:val="00516975"/>
    <w:rsid w:val="005259CE"/>
    <w:rsid w:val="00535000"/>
    <w:rsid w:val="00571AEB"/>
    <w:rsid w:val="00575DA8"/>
    <w:rsid w:val="00580EF9"/>
    <w:rsid w:val="005941D0"/>
    <w:rsid w:val="005B6871"/>
    <w:rsid w:val="0061361E"/>
    <w:rsid w:val="0063354C"/>
    <w:rsid w:val="00641161"/>
    <w:rsid w:val="00666951"/>
    <w:rsid w:val="00693417"/>
    <w:rsid w:val="006B0773"/>
    <w:rsid w:val="006D0328"/>
    <w:rsid w:val="006E26EE"/>
    <w:rsid w:val="007201AC"/>
    <w:rsid w:val="00726C26"/>
    <w:rsid w:val="00757AEB"/>
    <w:rsid w:val="00784691"/>
    <w:rsid w:val="0079019F"/>
    <w:rsid w:val="007968F0"/>
    <w:rsid w:val="007C769F"/>
    <w:rsid w:val="007E0284"/>
    <w:rsid w:val="007F23EB"/>
    <w:rsid w:val="00827361"/>
    <w:rsid w:val="0084377D"/>
    <w:rsid w:val="008468EB"/>
    <w:rsid w:val="00863A8B"/>
    <w:rsid w:val="0086643A"/>
    <w:rsid w:val="0087140F"/>
    <w:rsid w:val="00874F64"/>
    <w:rsid w:val="008B3BBB"/>
    <w:rsid w:val="008B5B5D"/>
    <w:rsid w:val="008C19E3"/>
    <w:rsid w:val="008E19A1"/>
    <w:rsid w:val="008F6DAD"/>
    <w:rsid w:val="0090470B"/>
    <w:rsid w:val="00931E07"/>
    <w:rsid w:val="00935AEC"/>
    <w:rsid w:val="00956388"/>
    <w:rsid w:val="00972931"/>
    <w:rsid w:val="00973BE2"/>
    <w:rsid w:val="00995341"/>
    <w:rsid w:val="009B0A4D"/>
    <w:rsid w:val="009C595E"/>
    <w:rsid w:val="009E6C7D"/>
    <w:rsid w:val="00A24AED"/>
    <w:rsid w:val="00A37532"/>
    <w:rsid w:val="00A57E26"/>
    <w:rsid w:val="00A77442"/>
    <w:rsid w:val="00A84832"/>
    <w:rsid w:val="00A9265C"/>
    <w:rsid w:val="00AD6A18"/>
    <w:rsid w:val="00AE2A13"/>
    <w:rsid w:val="00AF60CB"/>
    <w:rsid w:val="00B071A2"/>
    <w:rsid w:val="00B1258D"/>
    <w:rsid w:val="00B66216"/>
    <w:rsid w:val="00B76D44"/>
    <w:rsid w:val="00B80B8A"/>
    <w:rsid w:val="00BD7167"/>
    <w:rsid w:val="00C1324F"/>
    <w:rsid w:val="00C202CC"/>
    <w:rsid w:val="00C20D88"/>
    <w:rsid w:val="00C31F63"/>
    <w:rsid w:val="00C335EC"/>
    <w:rsid w:val="00C716DE"/>
    <w:rsid w:val="00C8511A"/>
    <w:rsid w:val="00CA15FB"/>
    <w:rsid w:val="00CB1A8D"/>
    <w:rsid w:val="00CB595B"/>
    <w:rsid w:val="00CB653B"/>
    <w:rsid w:val="00CC6B8A"/>
    <w:rsid w:val="00CE1E2E"/>
    <w:rsid w:val="00CE6044"/>
    <w:rsid w:val="00D37670"/>
    <w:rsid w:val="00D65E41"/>
    <w:rsid w:val="00D84085"/>
    <w:rsid w:val="00D87E18"/>
    <w:rsid w:val="00D927D5"/>
    <w:rsid w:val="00D951D8"/>
    <w:rsid w:val="00DB6383"/>
    <w:rsid w:val="00E1548B"/>
    <w:rsid w:val="00E20F33"/>
    <w:rsid w:val="00E34437"/>
    <w:rsid w:val="00E37F1B"/>
    <w:rsid w:val="00E56704"/>
    <w:rsid w:val="00E61344"/>
    <w:rsid w:val="00E97695"/>
    <w:rsid w:val="00EB12A3"/>
    <w:rsid w:val="00EE5712"/>
    <w:rsid w:val="00EF1250"/>
    <w:rsid w:val="00F11192"/>
    <w:rsid w:val="00F13E9C"/>
    <w:rsid w:val="00F44DC3"/>
    <w:rsid w:val="00F70932"/>
    <w:rsid w:val="00F75F98"/>
    <w:rsid w:val="00F81FC1"/>
    <w:rsid w:val="00FA7096"/>
    <w:rsid w:val="00FB1C44"/>
    <w:rsid w:val="00FB2CF8"/>
    <w:rsid w:val="00FD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Bezmezer">
    <w:name w:val="No Spacing"/>
    <w:uiPriority w:val="1"/>
    <w:qFormat/>
    <w:rsid w:val="00AE2A1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99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Martina Spurna</cp:lastModifiedBy>
  <cp:revision>4</cp:revision>
  <cp:lastPrinted>2021-03-05T07:21:00Z</cp:lastPrinted>
  <dcterms:created xsi:type="dcterms:W3CDTF">2021-03-03T16:59:00Z</dcterms:created>
  <dcterms:modified xsi:type="dcterms:W3CDTF">2021-03-05T07:21:00Z</dcterms:modified>
</cp:coreProperties>
</file>