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957" w:rsidRDefault="000C3957" w:rsidP="000C3957">
      <w:pPr>
        <w:pStyle w:val="ZKON"/>
      </w:pPr>
      <w:r>
        <w:t>ZÁKON</w:t>
      </w:r>
    </w:p>
    <w:p w:rsidR="00E017FA" w:rsidRPr="000C3957" w:rsidRDefault="000C3957" w:rsidP="000C3957">
      <w:pPr>
        <w:pStyle w:val="nadpiszkona"/>
        <w:rPr>
          <w:rFonts w:ascii="Arial" w:hAnsi="Arial" w:cs="Arial"/>
          <w:b w:val="0"/>
          <w:bCs/>
          <w:sz w:val="22"/>
          <w:szCs w:val="22"/>
        </w:rPr>
      </w:pPr>
      <w:r w:rsidRPr="000C3957">
        <w:rPr>
          <w:b w:val="0"/>
        </w:rPr>
        <w:t>ze dne                   202</w:t>
      </w:r>
      <w:r w:rsidR="007E67C8">
        <w:rPr>
          <w:b w:val="0"/>
        </w:rPr>
        <w:t>1</w:t>
      </w:r>
      <w:r w:rsidRPr="000C3957">
        <w:rPr>
          <w:b w:val="0"/>
        </w:rPr>
        <w:t>,</w:t>
      </w:r>
    </w:p>
    <w:p w:rsidR="00E017FA" w:rsidRPr="00E5084E" w:rsidRDefault="00E017FA" w:rsidP="000C3957">
      <w:pPr>
        <w:pStyle w:val="nadpiszkona"/>
      </w:pPr>
      <w:r w:rsidRPr="00E5084E">
        <w:t>kterým se mění zákon č. 110/1997 Sb., o potravi</w:t>
      </w:r>
      <w:r>
        <w:t>nách a tabákových výrobcích a o </w:t>
      </w:r>
      <w:r w:rsidRPr="00E5084E">
        <w:t>změně a doplnění některých souvisejících zákonů, ve znění pozdějších předpisů, a další související zákony</w:t>
      </w:r>
    </w:p>
    <w:p w:rsidR="00E017FA" w:rsidRDefault="000C3957" w:rsidP="000C3957">
      <w:pPr>
        <w:pStyle w:val="Parlament"/>
      </w:pPr>
      <w:r>
        <w:t>Parlament se usnesl na tomto zákoně České republiky:</w:t>
      </w:r>
    </w:p>
    <w:p w:rsidR="00E017FA" w:rsidRPr="00E5084E" w:rsidRDefault="000C3957" w:rsidP="000C3957">
      <w:pPr>
        <w:pStyle w:val="ST"/>
      </w:pPr>
      <w:r>
        <w:t xml:space="preserve">ČÁST </w:t>
      </w:r>
      <w:r w:rsidR="00E017FA" w:rsidRPr="00E5084E">
        <w:t>PRVNÍ</w:t>
      </w:r>
    </w:p>
    <w:p w:rsidR="00E017FA" w:rsidRPr="00E5084E" w:rsidRDefault="00E017FA" w:rsidP="000C3957">
      <w:pPr>
        <w:pStyle w:val="NADPISSTI"/>
      </w:pPr>
      <w:r w:rsidRPr="00E5084E">
        <w:t>Změna zákona o potravinách a tabákových výrobcích</w:t>
      </w:r>
    </w:p>
    <w:p w:rsidR="00E017FA" w:rsidRPr="00E5084E" w:rsidRDefault="000C3957" w:rsidP="000C3957">
      <w:pPr>
        <w:pStyle w:val="lnek"/>
      </w:pPr>
      <w:r>
        <w:t xml:space="preserve">Čl. </w:t>
      </w:r>
      <w:r w:rsidR="00E017FA" w:rsidRPr="00E5084E">
        <w:t>I</w:t>
      </w:r>
    </w:p>
    <w:p w:rsidR="00E017FA" w:rsidRPr="00E5084E" w:rsidRDefault="00E017FA" w:rsidP="000C3957">
      <w:pPr>
        <w:pStyle w:val="Textlnku"/>
      </w:pPr>
      <w:r w:rsidRPr="00E5084E">
        <w:t xml:space="preserve">Zákon č. 110/1997 Sb., o potravinách a tabákových výrobcích a o změně a doplnění některých souvisejících zákonů, ve znění </w:t>
      </w:r>
      <w:r w:rsidR="00636AE6">
        <w:t xml:space="preserve">zákona č. 166/1999 Sb., </w:t>
      </w:r>
      <w:r w:rsidRPr="00E5084E">
        <w:t>zákona č. 119/2000 Sb., zákona č. 306/2000 Sb., zákona č. 146/2002 Sb., zákona č. 131/2003 Sb., zá</w:t>
      </w:r>
      <w:r>
        <w:t>kona č. 274/2003 Sb., zákona č. </w:t>
      </w:r>
      <w:r w:rsidRPr="00E5084E">
        <w:t>94/2004 Sb., zákona č. 316/2004 Sb., zákona č. 558/2004 Sb., zákona č.</w:t>
      </w:r>
      <w:r w:rsidR="00F81E42">
        <w:t> </w:t>
      </w:r>
      <w:r w:rsidRPr="00E5084E">
        <w:t>392/2005 Sb., zákona č. 444/2005 Sb., zákona č. 229/2006 Sb., zá</w:t>
      </w:r>
      <w:r>
        <w:t>kona č. 296/2007 Sb., zákona č. </w:t>
      </w:r>
      <w:r w:rsidRPr="00E5084E">
        <w:t>120/2008 Sb., zákona č. 227/2009 Sb., zákona č. 281/2009 Sb., zákona č. 375/2011 Sb., zákona č. 279/2013 Sb.</w:t>
      </w:r>
      <w:r>
        <w:t>,</w:t>
      </w:r>
      <w:r w:rsidRPr="00E5084E">
        <w:t xml:space="preserve"> zákona č. 139/2014 Sb.,</w:t>
      </w:r>
      <w:r>
        <w:t xml:space="preserve"> zákona č. 180/2016 Sb., zákona č. 26/2017 Sb., zákona č. 183/2017 Sb.</w:t>
      </w:r>
      <w:r w:rsidR="00636AE6">
        <w:t>,</w:t>
      </w:r>
      <w:r>
        <w:t xml:space="preserve"> zákona č. 302/2017 Sb.</w:t>
      </w:r>
      <w:r w:rsidR="006B688A">
        <w:t xml:space="preserve"> a</w:t>
      </w:r>
      <w:r w:rsidR="00636AE6">
        <w:t xml:space="preserve"> zákona č. 2</w:t>
      </w:r>
      <w:r w:rsidR="00F81E42">
        <w:t>7</w:t>
      </w:r>
      <w:r w:rsidR="00636AE6">
        <w:t xml:space="preserve">7/2019 Sb., </w:t>
      </w:r>
      <w:r w:rsidRPr="00E5084E">
        <w:t>se mění takto:</w:t>
      </w:r>
    </w:p>
    <w:p w:rsidR="00E017FA" w:rsidRPr="0068572C" w:rsidRDefault="00E017FA" w:rsidP="000C3957">
      <w:pPr>
        <w:pStyle w:val="Novelizanbod"/>
        <w:rPr>
          <w:i/>
        </w:rPr>
      </w:pPr>
      <w:r>
        <w:t>V poznámce pod čarou č. 18 se věty první a devátá zrušují.</w:t>
      </w:r>
    </w:p>
    <w:p w:rsidR="00E017FA" w:rsidRPr="00C07B8E" w:rsidRDefault="00E017FA" w:rsidP="000C3957">
      <w:pPr>
        <w:pStyle w:val="Novelizanbod"/>
      </w:pPr>
      <w:r w:rsidRPr="00C07B8E">
        <w:t>Poznámka pod čarou č. 19 zní:</w:t>
      </w:r>
    </w:p>
    <w:p w:rsidR="00E017FA" w:rsidRPr="000C3957" w:rsidRDefault="00E017FA" w:rsidP="000C3957">
      <w:pPr>
        <w:ind w:left="709" w:hanging="709"/>
      </w:pPr>
      <w:r w:rsidRPr="004654DF">
        <w:rPr>
          <w:sz w:val="22"/>
          <w:szCs w:val="22"/>
        </w:rPr>
        <w:t>„</w:t>
      </w:r>
      <w:r w:rsidRPr="004654DF">
        <w:rPr>
          <w:sz w:val="22"/>
          <w:szCs w:val="22"/>
          <w:vertAlign w:val="superscript"/>
        </w:rPr>
        <w:t>19</w:t>
      </w:r>
      <w:r w:rsidRPr="004654DF">
        <w:rPr>
          <w:vertAlign w:val="superscript"/>
        </w:rPr>
        <w:t>)</w:t>
      </w:r>
      <w:r w:rsidR="000C3957">
        <w:rPr>
          <w:vertAlign w:val="superscript"/>
        </w:rPr>
        <w:tab/>
      </w:r>
      <w:r w:rsidRPr="000C3957">
        <w:t>Nařízení Rady (EHS) č. 2136/89 ze dne 21. června 1989 o stanovení společných obchodních norem pro konzervované sardinky a obchodních názvů pro konzervované sardinky a výrobky typu sardinek, v platném znění.</w:t>
      </w:r>
    </w:p>
    <w:p w:rsidR="00E017FA" w:rsidRPr="000C3957" w:rsidRDefault="00E017FA" w:rsidP="000C3957">
      <w:pPr>
        <w:ind w:left="709" w:hanging="1"/>
      </w:pPr>
      <w:r w:rsidRPr="000C3957">
        <w:t>Nařízení Rady (EHS) č. 2219/89 ze dne 18. července 1989 o zvláštních podmínkách pro vývoz potravin a krmiv po jaderné havárii nebo jiném případu radiační mimořádné situace.</w:t>
      </w:r>
    </w:p>
    <w:p w:rsidR="00E017FA" w:rsidRPr="000C3957" w:rsidRDefault="00E017FA" w:rsidP="000C3957">
      <w:pPr>
        <w:ind w:left="709" w:hanging="1"/>
      </w:pPr>
      <w:r w:rsidRPr="000C3957">
        <w:t>Nařízení Komise (EHS) č. 2568/91 ze dne 11. července 1991 o charakteristikách olivového oleje a olivového oleje z pokrutin a o příslušných metodách analýzy, v</w:t>
      </w:r>
      <w:r w:rsidR="004654DF">
        <w:t> </w:t>
      </w:r>
      <w:r w:rsidRPr="000C3957">
        <w:t>platném znění.</w:t>
      </w:r>
    </w:p>
    <w:p w:rsidR="00E017FA" w:rsidRPr="000C3957" w:rsidRDefault="00E017FA" w:rsidP="000C3957">
      <w:pPr>
        <w:ind w:left="709" w:hanging="1"/>
      </w:pPr>
      <w:r w:rsidRPr="000C3957">
        <w:t>Nařízení Rady (EHS) č. 1536/92 ze dne 9. června 1992, kterým se stanoví společné obchodní normy pro konzervované pravé a nepravé tuňáky.</w:t>
      </w:r>
    </w:p>
    <w:p w:rsidR="00E017FA" w:rsidRPr="000C3957" w:rsidRDefault="00E017FA" w:rsidP="000C3957">
      <w:pPr>
        <w:ind w:left="709" w:hanging="1"/>
      </w:pPr>
      <w:r w:rsidRPr="000C3957">
        <w:t>Nařízení Rady (EHS) č. 315/93 ze dne 8. února 1993, kterým se stanoví postupy Společenství pro kontrolu kontaminujících látek v potravinách, v platném znění.</w:t>
      </w:r>
    </w:p>
    <w:p w:rsidR="00E017FA" w:rsidRPr="000C3957" w:rsidRDefault="00E017FA" w:rsidP="000C3957">
      <w:pPr>
        <w:ind w:left="709" w:hanging="1"/>
      </w:pPr>
      <w:r w:rsidRPr="000C3957">
        <w:t>Nařízení Rady (ES) č. 2406/96 ze dne 26. listopadu 1996 o stanovení společných obchodních norem pro některé produkty rybolovu, v platném znění.</w:t>
      </w:r>
    </w:p>
    <w:p w:rsidR="00E017FA" w:rsidRPr="000C3957" w:rsidRDefault="00E017FA" w:rsidP="000C3957">
      <w:pPr>
        <w:ind w:left="709" w:hanging="1"/>
      </w:pPr>
      <w:r w:rsidRPr="000C3957">
        <w:t>Nařízení Evropského parlamentu a Rady (ES) č. 1760/2000 ze dne 17. července 2000 o systému identifikace a evidence skotu, o označování hovězího masa a výrobků z</w:t>
      </w:r>
      <w:r w:rsidR="004654DF">
        <w:t> </w:t>
      </w:r>
      <w:r w:rsidRPr="000C3957">
        <w:t xml:space="preserve">hovězího masa a o zrušení nařízení Rady (ES) č. 820/97, v platném znění. </w:t>
      </w:r>
    </w:p>
    <w:p w:rsidR="00E017FA" w:rsidRPr="000C3957" w:rsidRDefault="00E017FA" w:rsidP="000C3957">
      <w:pPr>
        <w:ind w:left="709" w:hanging="1"/>
      </w:pPr>
      <w:r w:rsidRPr="000C3957">
        <w:lastRenderedPageBreak/>
        <w:t>Nařízení Komise (ES) č. 1825/2000 ze dne 25. srpna 2000, kterým se stanoví prováděcí pravidla k nařízení Evropského parlamentu a Rady (ES) č. 1760/2000, pokud jde o</w:t>
      </w:r>
      <w:r w:rsidR="004654DF">
        <w:t> </w:t>
      </w:r>
      <w:r w:rsidRPr="000C3957">
        <w:t>označování hovězího masa a výrobků z hovězího masa, v platném znění.</w:t>
      </w:r>
    </w:p>
    <w:p w:rsidR="00E017FA" w:rsidRPr="000C3957" w:rsidRDefault="00E017FA" w:rsidP="000C3957">
      <w:pPr>
        <w:ind w:left="709" w:hanging="1"/>
      </w:pPr>
      <w:r w:rsidRPr="000C3957">
        <w:t>Nařízení Evropského parlamentu a Rady č. 178/2002 ze dne 28. ledna 2002, kterým se stanoví obecné zásady a požadavky potravinového práva, zřizuje se Evropský úřad pro bezpečnost potravin a stanoví postupy týkající se bezpečnosti potravin, v platném znění.</w:t>
      </w:r>
    </w:p>
    <w:p w:rsidR="00E017FA" w:rsidRPr="000C3957" w:rsidRDefault="00E017FA" w:rsidP="000C3957">
      <w:pPr>
        <w:ind w:left="709" w:hanging="1"/>
      </w:pPr>
      <w:r w:rsidRPr="000C3957">
        <w:t>Nařízení Evropského parlamentu a Rady (ES) č. 1829/2003 ze dne 22. září 2003 o</w:t>
      </w:r>
      <w:r w:rsidR="004654DF">
        <w:t> </w:t>
      </w:r>
      <w:r w:rsidRPr="000C3957">
        <w:t>geneticky modifikovaných potravinách, v platném znění.</w:t>
      </w:r>
    </w:p>
    <w:p w:rsidR="00E017FA" w:rsidRPr="000C3957" w:rsidRDefault="00E017FA" w:rsidP="000C3957">
      <w:pPr>
        <w:ind w:left="709" w:hanging="1"/>
      </w:pPr>
      <w:r w:rsidRPr="000C3957">
        <w:t>Nařízení Evropského parlamentu a Rady (ES) č. 1830/2003 ze dne 22. září 2003 týkající se sledovatelnosti a označování geneticky modifikovaných organismů a sledovatelnosti potravin a krmiv vyrobených z geneticky modifikovaných organismů, a kterým se mění směrnice č. 2001/18/ES, v platném znění.</w:t>
      </w:r>
    </w:p>
    <w:p w:rsidR="00E017FA" w:rsidRPr="000C3957" w:rsidRDefault="00E017FA" w:rsidP="000C3957">
      <w:pPr>
        <w:ind w:left="709" w:hanging="1"/>
      </w:pPr>
      <w:r w:rsidRPr="000C3957">
        <w:t>Nařízení Evropského parlamentu a Rady (ES) č. 852/2004 ze dne 29. dubna 2004 o</w:t>
      </w:r>
      <w:r w:rsidR="004654DF">
        <w:t> </w:t>
      </w:r>
      <w:r w:rsidRPr="000C3957">
        <w:t>hygieně potravin, v platném znění.</w:t>
      </w:r>
    </w:p>
    <w:p w:rsidR="00E017FA" w:rsidRPr="000C3957" w:rsidRDefault="00E017FA" w:rsidP="000C3957">
      <w:pPr>
        <w:ind w:left="709" w:hanging="1"/>
      </w:pPr>
      <w:r w:rsidRPr="000C3957">
        <w:t>Nařízení Evropského parlamentu a Rady (ES) č. 853/2004 ze dne 29. dubna 2004, kterým se stanoví zvláštní hygienická pravidla pro potraviny živočišného původu, v</w:t>
      </w:r>
      <w:r w:rsidR="004654DF">
        <w:t> </w:t>
      </w:r>
      <w:r w:rsidRPr="000C3957">
        <w:t>platném znění.</w:t>
      </w:r>
    </w:p>
    <w:p w:rsidR="00E017FA" w:rsidRPr="000C3957" w:rsidRDefault="00E017FA" w:rsidP="000C3957">
      <w:pPr>
        <w:ind w:left="709" w:hanging="1"/>
      </w:pPr>
      <w:r w:rsidRPr="000C3957">
        <w:t>Nařízení Evropského parlamentu a Rady (ES) č. 854/2004 ze dne 29. dubna 2004, kterým se stanoví zvláštní pravidla pro organizaci úředních kontrol produktů živočišného původu určených k lidské spotřebě, v platném znění.</w:t>
      </w:r>
    </w:p>
    <w:p w:rsidR="00E017FA" w:rsidRPr="000C3957" w:rsidRDefault="00E017FA" w:rsidP="000C3957">
      <w:pPr>
        <w:ind w:left="709" w:hanging="1"/>
      </w:pPr>
      <w:r w:rsidRPr="000C3957">
        <w:t>Nařízení Evropského parlamentu a Rady (ES) č. 1935/2004 ze dne 27. října 2004 o materiálech a předmětech určených pro styk s potravinami a o zrušení směrnic 80/590/EHS a 89/109/EHS, v platném znění.</w:t>
      </w:r>
    </w:p>
    <w:p w:rsidR="00E017FA" w:rsidRPr="000C3957" w:rsidRDefault="00E017FA" w:rsidP="000C3957">
      <w:pPr>
        <w:ind w:left="709" w:hanging="1"/>
      </w:pPr>
      <w:r w:rsidRPr="000C3957">
        <w:t>Rozhodnutí Komise 2005/1/ES ze dne 27. prosince 2004, kterým se schvalují metody třídění jatečně upravených těl prasat v České republice, v platném znění.</w:t>
      </w:r>
    </w:p>
    <w:p w:rsidR="00E017FA" w:rsidRPr="000C3957" w:rsidRDefault="00E017FA" w:rsidP="000C3957">
      <w:pPr>
        <w:ind w:left="709" w:hanging="1"/>
      </w:pPr>
      <w:r w:rsidRPr="000C3957">
        <w:t>Nařízení Komise (ES) č. 37/2005 ze dne 12. ledna 2005 o sledování teplot v přepravních prostředcích, úložných a skladovacích prostorech pro hluboce zmrazené potraviny určené k lidské spotřebě.</w:t>
      </w:r>
    </w:p>
    <w:p w:rsidR="00E017FA" w:rsidRPr="000C3957" w:rsidRDefault="00E017FA" w:rsidP="000C3957">
      <w:pPr>
        <w:ind w:left="709" w:hanging="1"/>
      </w:pPr>
      <w:r w:rsidRPr="000C3957">
        <w:t>Nařízení Evropského parlamentu a Rady (ES) č. 396/2005 ze dne 23. února 2005 o maximálních limitech reziduí pesticidů v potravinách a krmivech rostlinného a</w:t>
      </w:r>
      <w:r w:rsidR="004654DF">
        <w:t> </w:t>
      </w:r>
      <w:r w:rsidRPr="000C3957">
        <w:t xml:space="preserve"> živočišného původu a na jejich povrchu a o změně směrnice Rady 91/414/EHS, v</w:t>
      </w:r>
      <w:r w:rsidR="004654DF">
        <w:t> </w:t>
      </w:r>
      <w:r w:rsidRPr="000C3957">
        <w:t>platném znění.</w:t>
      </w:r>
    </w:p>
    <w:p w:rsidR="00E017FA" w:rsidRPr="000C3957" w:rsidRDefault="00E017FA" w:rsidP="000C3957">
      <w:pPr>
        <w:ind w:left="709" w:hanging="1"/>
      </w:pPr>
      <w:r w:rsidRPr="000C3957">
        <w:t>Nařízení Komise (ES) č. 2073/2005 ze dne 15. listopadu 2005 o mikrobiologických kritériích pro potraviny, v platném znění.</w:t>
      </w:r>
    </w:p>
    <w:p w:rsidR="00E017FA" w:rsidRPr="000C3957" w:rsidRDefault="00E017FA" w:rsidP="000C3957">
      <w:pPr>
        <w:ind w:left="709" w:hanging="1"/>
      </w:pPr>
      <w:r w:rsidRPr="000C3957">
        <w:t>Nařízení Komise (ES) č. 2074/2005 ze dne 5. prosince 2005, kterým se stanoví prováděcí opatření pro některé výrobky podle nařízení Evropského parlamentu a Rady (ES) č. 853/2004 a pro organizaci úředních kontrol podle nařízení Evropského parlamentu a Rady (ES) č. 854/2004 a (ES) č. 882/2004, kterým se stanoví odchylka od nařízení Evropského parlamentu a Rady (ES) č. 852/2004 a kterým se mění nařízení (ES) č. 853/2004 a (ES) č. 854/2004, v platném znění.</w:t>
      </w:r>
    </w:p>
    <w:p w:rsidR="00E017FA" w:rsidRPr="000C3957" w:rsidRDefault="00E017FA" w:rsidP="000C3957">
      <w:pPr>
        <w:ind w:left="709" w:hanging="1"/>
      </w:pPr>
      <w:r w:rsidRPr="000C3957">
        <w:t>Nařízení Komise (ES) č. 1635/2006 ze dne 6. listopadu 2006, kterým se stanoví prováděcí pravidla k nařízení Rady (EHS) č. 737/90 o podmínkách dovozu zemědělských produktů pocházejících ze třetích zemí po havárii jaderné elektrárny v</w:t>
      </w:r>
      <w:r w:rsidR="004654DF">
        <w:t> </w:t>
      </w:r>
      <w:r w:rsidRPr="000C3957">
        <w:t>Černobylu, v platném znění.</w:t>
      </w:r>
    </w:p>
    <w:p w:rsidR="00E017FA" w:rsidRPr="000C3957" w:rsidRDefault="00E017FA" w:rsidP="000C3957">
      <w:pPr>
        <w:ind w:left="709" w:hanging="1"/>
      </w:pPr>
      <w:r w:rsidRPr="000C3957">
        <w:t>Nařízení Komise (ES) č. 1881/2006 ze dne 19. prosince 2006, kterým se stanoví maximální limity některých kontaminujících látek v potravinách, v platném znění.</w:t>
      </w:r>
    </w:p>
    <w:p w:rsidR="00E017FA" w:rsidRPr="000C3957" w:rsidRDefault="00E017FA" w:rsidP="000C3957">
      <w:pPr>
        <w:ind w:left="709" w:hanging="1"/>
      </w:pPr>
      <w:r w:rsidRPr="000C3957">
        <w:t>Nařízení Komise (ES) č. 1882/2006 ze dne 19. prosince 2006, kterým se stanoví metody odběru vzorků a metody analýzy pro úřední kontrolu množství dusičnanů v některých potravinách.</w:t>
      </w:r>
    </w:p>
    <w:p w:rsidR="00E017FA" w:rsidRPr="000C3957" w:rsidRDefault="00E017FA" w:rsidP="000C3957">
      <w:pPr>
        <w:ind w:left="709" w:hanging="1"/>
      </w:pPr>
      <w:r w:rsidRPr="000C3957">
        <w:t>Nařízení Evropského parlamentu a Rady (ES) č. 1924/2006 ze dne 20. prosince 2006 o výživových a zdravotních tvrzeních při označování potravin, v platném znění.</w:t>
      </w:r>
    </w:p>
    <w:p w:rsidR="00E017FA" w:rsidRPr="000C3957" w:rsidRDefault="00E017FA" w:rsidP="000C3957">
      <w:pPr>
        <w:ind w:left="709" w:hanging="1"/>
      </w:pPr>
      <w:r w:rsidRPr="000C3957">
        <w:t>Nařízení Evropského parlamentu a Rady (ES) č. 1925/2006 ze dne 20. prosince 2006 o přidávání vitaminů a minerálních látek a některých dalších látek do potravin, v</w:t>
      </w:r>
      <w:r w:rsidR="004654DF">
        <w:t> </w:t>
      </w:r>
      <w:r w:rsidRPr="000C3957">
        <w:t>platném znění.</w:t>
      </w:r>
    </w:p>
    <w:p w:rsidR="00E017FA" w:rsidRPr="000C3957" w:rsidRDefault="00E017FA" w:rsidP="000C3957">
      <w:pPr>
        <w:ind w:left="709" w:hanging="1"/>
      </w:pPr>
      <w:r w:rsidRPr="000C3957">
        <w:t>Nařízení Komise (ES) č. 445/2007 ze dne 23. dubna 2007, kterým se stanovují některá prováděcí pravidla k nařízení Rady (ES) č. 2991/94, kterým se stanovují normy pro roztíratelné tuky, a nařízení Rady (EHS) č. 1898/87 o ochraně označení používaných při uvádění mléka a mléčných výrobků na trh.</w:t>
      </w:r>
    </w:p>
    <w:p w:rsidR="00E017FA" w:rsidRPr="000C3957" w:rsidRDefault="00E017FA" w:rsidP="000C3957">
      <w:pPr>
        <w:ind w:left="709" w:hanging="1"/>
      </w:pPr>
      <w:r w:rsidRPr="000C3957">
        <w:t>Nařízení Evropského parlamentu a Rady (ES) č. 110/2008 ze dne 15. ledna 2008 o</w:t>
      </w:r>
      <w:r w:rsidR="004654DF">
        <w:t> </w:t>
      </w:r>
      <w:r w:rsidRPr="000C3957">
        <w:t>definici, popisu, obchodní úpravě, označování a ochraně zeměpisných označení lihovin a o zrušení nařízení Rady (EHS) č. 1576/89, v platném znění.</w:t>
      </w:r>
    </w:p>
    <w:p w:rsidR="00E017FA" w:rsidRPr="000C3957" w:rsidRDefault="00E017FA" w:rsidP="000C3957">
      <w:pPr>
        <w:ind w:left="709" w:hanging="1"/>
      </w:pPr>
      <w:r w:rsidRPr="000C3957">
        <w:t>Nařízení Komise (ES) č. 282/2008 ze dne 27. března 2008 o materiálech a předmětech z recyklovaných plastů určených pro styk s potravinami a o změně nařízení (ES) č. 2023/2006, v platném znění.</w:t>
      </w:r>
    </w:p>
    <w:p w:rsidR="00E017FA" w:rsidRPr="000C3957" w:rsidRDefault="00E017FA" w:rsidP="000C3957">
      <w:pPr>
        <w:ind w:left="709" w:hanging="1"/>
      </w:pPr>
      <w:r w:rsidRPr="000C3957">
        <w:t>Nařízení Komise (ES) č. 543/2008 ze dne 16. června 2008, kterým se stanoví prováděcí pravidla k nařízení Rady (ES) č. 1234/2007, pokud jde o obchodní normy pro drůbeží maso, v platném znění.</w:t>
      </w:r>
    </w:p>
    <w:p w:rsidR="00E017FA" w:rsidRPr="000C3957" w:rsidRDefault="00E017FA" w:rsidP="000C3957">
      <w:pPr>
        <w:ind w:left="709" w:hanging="1"/>
      </w:pPr>
      <w:r w:rsidRPr="000C3957">
        <w:t>Nařízení Komise (ES) č. 566/2008 ze dne 18. června 2008, kterým se stanoví prováděcí pravidla k nařízení Rady (ES) č. 1234/2007, pokud jde o uvádění masa dvanáctiměsíčního nebo mladšího skotu na trh, v platném znění.</w:t>
      </w:r>
    </w:p>
    <w:p w:rsidR="00E017FA" w:rsidRPr="000C3957" w:rsidRDefault="00E017FA" w:rsidP="000C3957">
      <w:pPr>
        <w:ind w:left="709" w:hanging="1"/>
      </w:pPr>
      <w:r w:rsidRPr="000C3957">
        <w:t>Nařízení Komise (ES) č. 589/2008 ze dne 23. června 2008, kterým se stanoví prováděcí pravidla k nařízení Rady (ES) č. 1234/2007, pokud jde o obchodní normy pro vejce, v platném znění.</w:t>
      </w:r>
    </w:p>
    <w:p w:rsidR="00E017FA" w:rsidRPr="000C3957" w:rsidRDefault="00E017FA" w:rsidP="000C3957">
      <w:pPr>
        <w:ind w:left="709" w:hanging="1"/>
      </w:pPr>
      <w:r w:rsidRPr="000C3957">
        <w:t>Nařízení Rady (ES) č. 733/2008 ze dne 15. července 2008 o podmínkách dovozu zemědělských produktů pocházejících ze třetích zemí po havárii jaderné elektrárny v Černobylu, v platném znění.</w:t>
      </w:r>
    </w:p>
    <w:p w:rsidR="00E017FA" w:rsidRPr="000C3957" w:rsidRDefault="00E017FA" w:rsidP="000C3957">
      <w:pPr>
        <w:ind w:left="709" w:hanging="1"/>
      </w:pPr>
      <w:r w:rsidRPr="000C3957">
        <w:t>Nařízení Evropského parlamentu a Rady (ES) č. 1331/2008 ze dne 16. prosince 2008, kterým se stanoví jednotné povolovací řízení pro potravinářské přídatné látky, potravinářské enzymy a látky určené k aromatizaci potravin.</w:t>
      </w:r>
    </w:p>
    <w:p w:rsidR="00E017FA" w:rsidRPr="000C3957" w:rsidRDefault="00E017FA" w:rsidP="000C3957">
      <w:pPr>
        <w:ind w:left="709" w:hanging="1"/>
      </w:pPr>
      <w:r w:rsidRPr="000C3957">
        <w:t>Nařízení Evropského parlamentu a Rady (ES) č. 1332/2008 ze dne 16. prosince 2008 o potravinářských enzymech a o změně směrnice Rady 83/417/EHS, nařízení Rady (ES) č. 1493/1999, směrnice 2000/13/ES, směrnice Rady 2001/112/ES a nařízení (ES) č.</w:t>
      </w:r>
      <w:r w:rsidR="004654DF">
        <w:t> </w:t>
      </w:r>
      <w:r w:rsidRPr="000C3957">
        <w:t>258/97, v platném znění.</w:t>
      </w:r>
    </w:p>
    <w:p w:rsidR="00E017FA" w:rsidRPr="000C3957" w:rsidRDefault="00E017FA" w:rsidP="000C3957">
      <w:pPr>
        <w:ind w:left="709" w:hanging="1"/>
      </w:pPr>
      <w:r w:rsidRPr="000C3957">
        <w:t>Nařízení Evropského parlamentu a Rady (ES) č. 1333/2008 ze dne 16. prosince 2008 o potravinářských přídatných látkách, v platném znění.</w:t>
      </w:r>
    </w:p>
    <w:p w:rsidR="00E017FA" w:rsidRPr="000C3957" w:rsidRDefault="00E017FA" w:rsidP="000C3957">
      <w:pPr>
        <w:ind w:left="709" w:hanging="1"/>
      </w:pPr>
      <w:r w:rsidRPr="000C3957">
        <w:t>Nařízení Evropského parlamentu a Rady (ES) č. 1334/2008 ze dne 16. prosince 2008 o látkách určených k aromatizaci a některých složkách potravin vyznačujících se aromatem pro použití v potravinách nebo na jejich povrchu a o změně nařízení Rady (EHS) č. 1601/91, nařízení (ES) č. 2232/96 a č. 110/2008 a směrnice 2000/13/ES, v</w:t>
      </w:r>
      <w:r w:rsidR="004654DF">
        <w:t> </w:t>
      </w:r>
      <w:r w:rsidRPr="000C3957">
        <w:t>platném znění.</w:t>
      </w:r>
    </w:p>
    <w:p w:rsidR="00E017FA" w:rsidRPr="000C3957" w:rsidRDefault="00E017FA" w:rsidP="000C3957">
      <w:pPr>
        <w:ind w:left="709" w:hanging="1"/>
      </w:pPr>
      <w:r w:rsidRPr="000C3957">
        <w:t>Nařízení Evropského parlamentu a Rady (ES) č. 470/2009 ze dne 6. května 2009, kterým se stanoví postupy Společenství pro stanovení limitů reziduí farmakologicky účinných látek v potravinách živočišného původu, kterým se zrušuje nařízení Rady (EHS) č.</w:t>
      </w:r>
      <w:r w:rsidR="004654DF">
        <w:t> </w:t>
      </w:r>
      <w:r w:rsidRPr="000C3957">
        <w:t>2377/90 a kterým se mění směrnice Evropského parlamentu a Rady 2001/82/ES a</w:t>
      </w:r>
      <w:r w:rsidR="004654DF">
        <w:t> </w:t>
      </w:r>
      <w:r w:rsidRPr="000C3957">
        <w:t>nařízení Evropského parlamentu a Rady (ES) č. 726/2004.</w:t>
      </w:r>
    </w:p>
    <w:p w:rsidR="00E017FA" w:rsidRPr="000C3957" w:rsidRDefault="00E017FA" w:rsidP="000C3957">
      <w:pPr>
        <w:ind w:left="709" w:hanging="1"/>
      </w:pPr>
      <w:r w:rsidRPr="000C3957">
        <w:t>Nařízení Komise (ES) č. 450/2009 ze dne 29. května 2009 o aktivních a inteligentních materiálech a předmětech určených pro styk s potravinami.</w:t>
      </w:r>
    </w:p>
    <w:p w:rsidR="00E017FA" w:rsidRPr="000C3957" w:rsidRDefault="00E017FA" w:rsidP="000C3957">
      <w:pPr>
        <w:ind w:left="709" w:hanging="1"/>
      </w:pPr>
      <w:r w:rsidRPr="000C3957">
        <w:t>Nařízení Komise (ES) č. 669/2009 ze dne 24. července 2009, kterým se provádí nařízení Evropského parlamentu a Rady (ES) č. 882/2004, pokud jde o zesílené úřední kontroly dovozu některých krmiv a potravin jiného než živočišného původu, a kterým se mění rozhodnutí 2006/504/ES, v platném znění.</w:t>
      </w:r>
    </w:p>
    <w:p w:rsidR="00E017FA" w:rsidRPr="000C3957" w:rsidRDefault="00E017FA" w:rsidP="000C3957">
      <w:pPr>
        <w:ind w:left="709" w:hanging="1"/>
      </w:pPr>
      <w:r w:rsidRPr="000C3957">
        <w:t>Nařízení Komise (EU) č. 115/2010 ze dne 9. února 2010, kterým se stanoví podmínky použití aktivovaného oxidu hlinitého pro odstranění fluoridů z přírodních minerálních vod a pramenitých vod.</w:t>
      </w:r>
    </w:p>
    <w:p w:rsidR="00E017FA" w:rsidRPr="000C3957" w:rsidRDefault="00E017FA" w:rsidP="000C3957">
      <w:pPr>
        <w:ind w:left="709" w:hanging="1"/>
      </w:pPr>
      <w:r w:rsidRPr="000C3957">
        <w:t xml:space="preserve">Rozhodnutí Komise č. 2010/791/EU ze dne 20. prosince 2010, kterým se stanoví seznam produktů uvedených v bodě III odst. 1 druhém </w:t>
      </w:r>
      <w:proofErr w:type="gramStart"/>
      <w:r w:rsidRPr="000C3957">
        <w:t>pododstavci</w:t>
      </w:r>
      <w:proofErr w:type="gramEnd"/>
      <w:r w:rsidRPr="000C3957">
        <w:t xml:space="preserve"> přílohy XII nařízení Rady (ES) č. 1234/2007.</w:t>
      </w:r>
    </w:p>
    <w:p w:rsidR="00E017FA" w:rsidRPr="000C3957" w:rsidRDefault="00E017FA" w:rsidP="000C3957">
      <w:pPr>
        <w:ind w:left="709" w:hanging="1"/>
      </w:pPr>
      <w:r w:rsidRPr="000C3957">
        <w:t>Prováděcí nařízení Komise (EU) č. 543/2011 ze dne 7. června 2011, kterým se stanoví prováděcí pravidla k nařízení Rady (ES) č. 1234/2007 pro odvětví ovoce a zeleniny a</w:t>
      </w:r>
      <w:r w:rsidR="004654DF">
        <w:t> </w:t>
      </w:r>
      <w:r w:rsidRPr="000C3957">
        <w:t>odvětví výrobků z ovoce a zeleniny, v platném znění.</w:t>
      </w:r>
    </w:p>
    <w:p w:rsidR="00E017FA" w:rsidRPr="000C3957" w:rsidRDefault="00E017FA" w:rsidP="000C3957">
      <w:pPr>
        <w:ind w:left="709" w:hanging="1"/>
      </w:pPr>
      <w:r w:rsidRPr="000C3957">
        <w:t>Prováděcí nařízení Komise (EU) č. 931/2011 ze dne 19. září 2011 o požadavcích na sledovatelnost stanovených nařízením Evropského parlamentu a Rady (ES) č. 178/2002 pro potraviny živočišného původu.</w:t>
      </w:r>
    </w:p>
    <w:p w:rsidR="00E017FA" w:rsidRPr="000C3957" w:rsidRDefault="00E017FA" w:rsidP="000C3957">
      <w:pPr>
        <w:ind w:left="709" w:hanging="1"/>
      </w:pPr>
      <w:r w:rsidRPr="000C3957">
        <w:t>Nařízení Evropského parlamentu a Rady (EU) č. 1169/2011 ze dne 25. října 2011 o poskytování informací o potravinách spotřebitelům, o změně nařízení Evropského parlamentu a Rady (ES) č. 1924/2006 a (ES) č. 1925/2006 a o zrušení směrnice Komise 87/250/EHS, směrnice Rady 90/496/EHS, směrnice Komise 1999/10/ES, směrnice Evropského parlamentu a Rady 2000/13/ES, směrnic Komise 2002/67/ES a 2008/5/ES a nařízení Komise (ES) č. 608/2004, v platném znění.</w:t>
      </w:r>
    </w:p>
    <w:p w:rsidR="00E017FA" w:rsidRPr="000C3957" w:rsidRDefault="00E017FA" w:rsidP="000C3957">
      <w:pPr>
        <w:ind w:left="709" w:hanging="1"/>
      </w:pPr>
      <w:r w:rsidRPr="000C3957">
        <w:t>Prováděcí nařízení Komise (EU) č. 1333/2011 ze dne 19. prosince 2011, kterým se stanoví obchodní normy pro banány, pravidla pro dodržování těchto obchodních norem a požadavky na oznamování v odvětví banánů, v platném znění.</w:t>
      </w:r>
    </w:p>
    <w:p w:rsidR="00E017FA" w:rsidRPr="000C3957" w:rsidRDefault="00E017FA" w:rsidP="000C3957">
      <w:pPr>
        <w:ind w:left="709" w:hanging="1"/>
        <w:rPr>
          <w:color w:val="FF0000"/>
        </w:rPr>
      </w:pPr>
      <w:r w:rsidRPr="000C3957">
        <w:t>Prováděcí rozhodnutí Komise 2011/884/EU ze dne 22. prosince 2011 o mimořádných opatřeních týkajících se nepovolené geneticky modifikované rýže v produktech z rýže pocházejících z Číny a o zrušení rozhodnutí 2008/289/ES.</w:t>
      </w:r>
    </w:p>
    <w:p w:rsidR="00E017FA" w:rsidRPr="000C3957" w:rsidRDefault="00E017FA" w:rsidP="000C3957">
      <w:pPr>
        <w:ind w:left="709" w:hanging="1"/>
      </w:pPr>
      <w:r w:rsidRPr="000C3957">
        <w:t>Prováděcí nařízení Komise (EU) č. 29/2012 ze dne 13. ledna 2012 o obchodních normách pro olivový olej, v platném znění.</w:t>
      </w:r>
    </w:p>
    <w:p w:rsidR="00E017FA" w:rsidRPr="000C3957" w:rsidRDefault="00E017FA" w:rsidP="000C3957">
      <w:pPr>
        <w:ind w:left="709" w:hanging="1"/>
      </w:pPr>
      <w:r w:rsidRPr="000C3957">
        <w:t>Nařízení Evropského parlamentu a Rady (EU) č. 1151/2012 ze dne 21. listopadu 2012 o režimech jakosti zemědělských produktů a potravin.</w:t>
      </w:r>
    </w:p>
    <w:p w:rsidR="00E017FA" w:rsidRPr="000C3957" w:rsidRDefault="00E017FA" w:rsidP="000C3957">
      <w:pPr>
        <w:ind w:left="709" w:hanging="1"/>
        <w:rPr>
          <w:color w:val="FF0000"/>
        </w:rPr>
      </w:pPr>
      <w:r w:rsidRPr="000C3957">
        <w:t>Prováděcí nařízení Komise (EU) č. 208/2013 ze dne 11. března 2013 o požadavcích na sledovatelnost u klíčků a semen určených k produkci klíčků.</w:t>
      </w:r>
    </w:p>
    <w:p w:rsidR="00E017FA" w:rsidRPr="000C3957" w:rsidRDefault="00E017FA" w:rsidP="000C3957">
      <w:pPr>
        <w:ind w:left="709" w:hanging="1"/>
      </w:pPr>
      <w:r w:rsidRPr="000C3957">
        <w:t>Nařízení Evropského parlamentu a Rady (EU) č. 609/2013 ze dne 12. června 2013 o potravinách určených pro kojence a malé děti, potravinách pro zvláštní lékařské účely a náhradě celodenní stravy pro regulaci hmotnosti a o zrušení směrnice Rady 92/52/EHS, směrnic Komise 96/8/ES, 1999/21/ES, 2006/125/ES a 2006/141/ES, směrnice Evropského parlamentu a Rady 2009/39/ES a nařízení Komise (ES) č. 41/2009 a (ES) č. 953/2009, v platném znění.</w:t>
      </w:r>
    </w:p>
    <w:p w:rsidR="00E017FA" w:rsidRPr="000C3957" w:rsidRDefault="00E017FA" w:rsidP="000C3957">
      <w:pPr>
        <w:ind w:left="709" w:hanging="1"/>
      </w:pPr>
      <w:r w:rsidRPr="000C3957">
        <w:t>Nařízení Evropského parlamentu a Rady (EU) č. 1379/2013 ze dne 11. prosince 2013 o</w:t>
      </w:r>
      <w:r w:rsidR="004654DF">
        <w:t> </w:t>
      </w:r>
      <w:r w:rsidRPr="000C3957">
        <w:t>společné organizaci trhů s produkty rybolovu a akvakultury a o změně nařízení Rady (ES) č. 1184/2006 a (ES) č. 1224/2009 a o zrušení nařízení Rady (ES) č. 104/2000, v</w:t>
      </w:r>
      <w:r w:rsidR="004654DF">
        <w:t> </w:t>
      </w:r>
      <w:r w:rsidRPr="000C3957">
        <w:t>platném znění.</w:t>
      </w:r>
    </w:p>
    <w:p w:rsidR="00E017FA" w:rsidRPr="000C3957" w:rsidRDefault="00E017FA" w:rsidP="000C3957">
      <w:pPr>
        <w:ind w:left="709" w:hanging="1"/>
      </w:pPr>
      <w:r w:rsidRPr="000C3957">
        <w:t>Prováděcí nařízení Komise (EU) č. 1337/2013 ze dne 13. prosince 2013, kterým se stanoví prováděcí pravidla k nařízení Evropského parlamentu a Rady (EU) č.</w:t>
      </w:r>
      <w:r w:rsidR="004654DF">
        <w:t> </w:t>
      </w:r>
      <w:r w:rsidRPr="000C3957">
        <w:t>1169/2011, pokud jde o uvádění země původu nebo místa provenience u čerstvého, chlazeného a zmrazeného vepřového, skopového, kozího a drůbežího masa.</w:t>
      </w:r>
    </w:p>
    <w:p w:rsidR="00E017FA" w:rsidRPr="000C3957" w:rsidRDefault="00E017FA" w:rsidP="000C3957">
      <w:pPr>
        <w:ind w:left="709" w:hanging="1"/>
        <w:rPr>
          <w:color w:val="FF0000"/>
        </w:rPr>
      </w:pPr>
      <w:r w:rsidRPr="000C3957">
        <w:t>Nařízení Evropského parlamentu a Rady (EU) č. 1308/2013 ze dne 17. prosince 2013, kterým se stanoví společná organizace trhů se zemědělskými produkty a zrušují nařízení Rady (EHS) č. 922/72, (EHS) č. 234/79, (ES) č. 1037/2001 a (ES) č. 1234/2007, v</w:t>
      </w:r>
      <w:r w:rsidR="004654DF">
        <w:t> </w:t>
      </w:r>
      <w:r w:rsidRPr="000C3957">
        <w:t>platném znění.</w:t>
      </w:r>
    </w:p>
    <w:p w:rsidR="00E017FA" w:rsidRPr="000C3957" w:rsidRDefault="00E017FA" w:rsidP="000C3957">
      <w:pPr>
        <w:ind w:left="709" w:hanging="1"/>
      </w:pPr>
      <w:r w:rsidRPr="000C3957">
        <w:t>Nařízení Komise (EU) č. 579/2014 ze dne 28. května 2014, kterým se stanoví odchylka od některých ustanovení přílohy II nařízení Evropského parlamentu a Rady (ES) č. 852/2004, pokud jde o námořní přepravu tekutých olejů a tuků, v platném znění.</w:t>
      </w:r>
    </w:p>
    <w:p w:rsidR="00E017FA" w:rsidRPr="000C3957" w:rsidRDefault="00E017FA" w:rsidP="000C3957">
      <w:pPr>
        <w:ind w:left="709" w:hanging="1"/>
      </w:pPr>
      <w:r w:rsidRPr="000C3957">
        <w:t xml:space="preserve">Prováděcí nařízení Komise (EU) 2015/949 ze dne 19. června 2015, kterým se schvalují </w:t>
      </w:r>
      <w:proofErr w:type="spellStart"/>
      <w:r w:rsidRPr="000C3957">
        <w:t>předvývozní</w:t>
      </w:r>
      <w:proofErr w:type="spellEnd"/>
      <w:r w:rsidRPr="000C3957">
        <w:t xml:space="preserve"> kontroly prováděné některými třetími zeměmi u některých potravin, pokud jde o přítomnost některých mykotoxinů, v platném znění.</w:t>
      </w:r>
    </w:p>
    <w:p w:rsidR="00E017FA" w:rsidRPr="000C3957" w:rsidRDefault="00E017FA" w:rsidP="000C3957">
      <w:pPr>
        <w:ind w:left="709" w:hanging="1"/>
      </w:pPr>
      <w:r w:rsidRPr="000C3957">
        <w:t>Nařízení Evropského parlamentu a Rady (EU) 2015/2283 ze dne 25. listopadu 2015 o nových potravinách, o změně nařízení Evropského parlamentu a Rady (EU) č.</w:t>
      </w:r>
      <w:r w:rsidR="004654DF">
        <w:t> </w:t>
      </w:r>
      <w:r w:rsidRPr="000C3957">
        <w:t>1169/2011 a o zrušení nařízení Evropského parlamentu a Rady (ES) č. 258/97 a</w:t>
      </w:r>
      <w:r w:rsidR="004654DF">
        <w:t> </w:t>
      </w:r>
      <w:r w:rsidRPr="000C3957">
        <w:t>nařízení Komise (ES) č. 1852/2001.</w:t>
      </w:r>
    </w:p>
    <w:p w:rsidR="00E017FA" w:rsidRPr="000C3957" w:rsidRDefault="00E017FA" w:rsidP="000C3957">
      <w:pPr>
        <w:ind w:left="709" w:hanging="1"/>
      </w:pPr>
      <w:r w:rsidRPr="000C3957">
        <w:t>Nařízení Evropského parlamentu a Rady (EU) 2017/625 ze dne 15. března 2017 o</w:t>
      </w:r>
      <w:r w:rsidR="004654DF">
        <w:t> </w:t>
      </w:r>
      <w:r w:rsidRPr="000C3957">
        <w:t>úředních kontrolách a jiných úředních činnostech prováděných s cílem zajistit uplatňování potravinového a krmivového práva a pravidel týkajících se zdraví zvířat a</w:t>
      </w:r>
      <w:r w:rsidR="004654DF">
        <w:t> </w:t>
      </w:r>
      <w:r w:rsidRPr="000C3957">
        <w:t>dobrých životních podmínek zvířat, zdraví rostlin a přípravků na ochranu rostlin, o</w:t>
      </w:r>
      <w:r w:rsidR="004654DF">
        <w:t> </w:t>
      </w:r>
      <w:r w:rsidRPr="000C3957">
        <w:t>změně nařízení Evropského parlamentu a Rady (ES) č. 999/2001, (ES) č. 396/2005, (ES) č. 1069/2009, (ES) č. 1107/2009, (EU) č. 1151/2012, (EU) č. 652/2014, (EU) 2016/429 a (EU) 2016/2031, nařízení Rady (ES) č. 1/2005 a (ES) č. 1099/2009 a</w:t>
      </w:r>
      <w:r w:rsidR="004654DF">
        <w:t> </w:t>
      </w:r>
      <w:r w:rsidRPr="000C3957">
        <w:t>směrnic Rady 98/58/ES, 1999/74/ES, 2007/43/ES, 2008/119/ES a 2008/120/ES a</w:t>
      </w:r>
      <w:r w:rsidR="004654DF">
        <w:t> </w:t>
      </w:r>
      <w:r w:rsidRPr="000C3957">
        <w:t>o</w:t>
      </w:r>
      <w:r w:rsidR="004654DF">
        <w:t> </w:t>
      </w:r>
      <w:r w:rsidRPr="000C3957">
        <w:t>zrušení nařízení Evropského parlamentu a Rady (ES) č. 854/2004 a (ES) č.</w:t>
      </w:r>
      <w:r w:rsidR="004654DF">
        <w:t> </w:t>
      </w:r>
      <w:r w:rsidRPr="000C3957">
        <w:t>882/2004, směrnic Rady 89/608/EHS, 89/662/EHS, 90/425/EHS, 91/496/EHS, 96/23/ES, 96/93/ES a 97/78/ES a rozhodnutí Rady 92/438/EHS (nařízení o úředních kontrolách).</w:t>
      </w:r>
    </w:p>
    <w:p w:rsidR="00E017FA" w:rsidRPr="000C3957" w:rsidRDefault="00E017FA" w:rsidP="000C3957">
      <w:pPr>
        <w:ind w:left="709" w:hanging="1"/>
      </w:pPr>
      <w:r w:rsidRPr="000C3957">
        <w:t>Nařízení Komise v přenesené pravomoci (EU) 2017/1182 ze dne 20. dubna 2017, kterým se doplňuje nařízení Evropského parlamentu a Rady (EU) č. 1308/2013, pokud jde o klasifikační stupnice Unie pro jatečně upravená těla skotu, prasat a ovcí a</w:t>
      </w:r>
      <w:r w:rsidR="004654DF">
        <w:t> </w:t>
      </w:r>
      <w:r w:rsidRPr="000C3957">
        <w:t>o</w:t>
      </w:r>
      <w:r w:rsidR="004654DF">
        <w:t> </w:t>
      </w:r>
      <w:r w:rsidRPr="000C3957">
        <w:t>ohlašování tržních cen některých kategorií jatečně upravených těl a živých zvířat.</w:t>
      </w:r>
    </w:p>
    <w:p w:rsidR="00E017FA" w:rsidRPr="000C3957" w:rsidRDefault="00E017FA" w:rsidP="000C3957">
      <w:pPr>
        <w:ind w:left="709" w:hanging="1"/>
      </w:pPr>
      <w:r w:rsidRPr="000C3957">
        <w:t>Prováděcí nařízení Komise (EU) 2017/1184, kterým se stanoví pravidla pro uplatňování nařízení Evropského parlamentu a Rady (EU) č. 1308/2013, pokud jde o klasifikační stupnice Unie pro jatečně upravená těla skotu, prasat a ovcí a o ohlašování tržních cen některých kategorií jatečně upravených těl a živých zvířat.</w:t>
      </w:r>
    </w:p>
    <w:p w:rsidR="00E017FA" w:rsidRPr="000C3957" w:rsidRDefault="00E017FA" w:rsidP="004654DF">
      <w:pPr>
        <w:ind w:left="709" w:hanging="1"/>
      </w:pPr>
      <w:r w:rsidRPr="000C3957">
        <w:t>Prováděcí nařízení Komise (EU) 2017/2470 ze dne 20. prosince 2017, kterým se zřizuje seznam Unie pro nové potraviny v souladu s nařízením Evropského parlamentu a Rady (EU) 2015/2283 o nových potravinách, v platném znění.</w:t>
      </w:r>
    </w:p>
    <w:p w:rsidR="00E017FA" w:rsidRPr="000C3957" w:rsidRDefault="00E017FA" w:rsidP="004654DF">
      <w:pPr>
        <w:ind w:left="709" w:hanging="1"/>
      </w:pPr>
      <w:r w:rsidRPr="000C3957">
        <w:t>Prováděcí nařízení Komise (EU) 2018/456 ze dne 19. března 2018 o procedurálních krocích konzultačního postupu pro určování statusu nových potravin v souladu s</w:t>
      </w:r>
      <w:r w:rsidR="004654DF">
        <w:t xml:space="preserve"> </w:t>
      </w:r>
      <w:r w:rsidRPr="000C3957">
        <w:t>nařízením Evropského parlamentu a Rady (EU) 2015/2283 o nových potravinách.</w:t>
      </w:r>
    </w:p>
    <w:p w:rsidR="00E017FA" w:rsidRPr="000C3957" w:rsidRDefault="00E017FA" w:rsidP="004654DF">
      <w:pPr>
        <w:ind w:left="709" w:hanging="1"/>
      </w:pPr>
      <w:r w:rsidRPr="000C3957">
        <w:t>Prováděcí nařízení Komise (EU) 2018/574 ze dne 15. prosince 2017 o technických normách pro zavedení a provoz systému sledovatelnosti tabákových výrobků.</w:t>
      </w:r>
    </w:p>
    <w:p w:rsidR="00E017FA" w:rsidRPr="000C3957" w:rsidRDefault="00E017FA" w:rsidP="004654DF">
      <w:pPr>
        <w:ind w:left="709" w:hanging="1"/>
      </w:pPr>
      <w:r w:rsidRPr="000C3957">
        <w:t>Prováděcí rozhodnutí Komise (EU) 2018/576 ze dne 15. prosince 2017 o technických normách pro bezpečnostní prvky používané na tabákové výrobky.</w:t>
      </w:r>
    </w:p>
    <w:p w:rsidR="00E017FA" w:rsidRDefault="00E017FA" w:rsidP="004654DF">
      <w:pPr>
        <w:ind w:left="709" w:hanging="1"/>
      </w:pPr>
      <w:r w:rsidRPr="000C3957">
        <w:t>Prováděcí nařízení Komise (EU) 2018/775 ze dne 28. května 2018, kterým se stanoví pravidla pro použití čl. 26 odst. 3 nařízení Evropského parlamentu a Rady (EU) č.</w:t>
      </w:r>
      <w:r w:rsidR="004654DF">
        <w:t> </w:t>
      </w:r>
      <w:r w:rsidRPr="000C3957">
        <w:t>1169/2011 o poskytování informací o potravinách spotřebitelům, pokud jde o pravidla pro uvádění země původu nebo místa provenience primární složky potraviny.“.</w:t>
      </w:r>
    </w:p>
    <w:p w:rsidR="00F161A1" w:rsidRPr="000C3957" w:rsidRDefault="00F161A1" w:rsidP="00F161A1">
      <w:pPr>
        <w:pStyle w:val="Novelizanbod"/>
      </w:pPr>
      <w:r w:rsidRPr="00EF18C4">
        <w:t>V § 1 se na konci textu odstavce 2 doplňují slova „s výjimkou pitné vody, kterou provozovatel potravinářského podniku uvádí na trh nebo kterou používá v jakékoli fázi výroby, zpracování nebo distribuce potravin podle čl. 3 bodu 16 nařízení Evropského parlamentu a Rady (ES) č. 178/2002“</w:t>
      </w:r>
      <w:r>
        <w:t>.</w:t>
      </w:r>
    </w:p>
    <w:p w:rsidR="00E017FA" w:rsidRPr="004654DF" w:rsidRDefault="00E017FA" w:rsidP="004654DF">
      <w:pPr>
        <w:pStyle w:val="Novelizanbod"/>
        <w:keepNext w:val="0"/>
      </w:pPr>
      <w:r w:rsidRPr="00C07B8E">
        <w:t>V § 2 odst. 1 písm. a) se slova „doplňující odborný</w:t>
      </w:r>
      <w:r w:rsidRPr="00CA4181">
        <w:t xml:space="preserve"> posudek“ nahrazují slovy </w:t>
      </w:r>
      <w:r w:rsidRPr="004654DF">
        <w:t>„vypracování druhého odborného stanoviska“.</w:t>
      </w:r>
    </w:p>
    <w:p w:rsidR="00E017FA" w:rsidRDefault="00E017FA" w:rsidP="004654DF">
      <w:pPr>
        <w:pStyle w:val="Novelizanbod"/>
        <w:keepNext w:val="0"/>
      </w:pPr>
      <w:r w:rsidRPr="00CA4181">
        <w:t xml:space="preserve">V § 2 odst. 1 písm. o) se slova „a maso krokodýlů“ nahrazují </w:t>
      </w:r>
      <w:proofErr w:type="gramStart"/>
      <w:r w:rsidRPr="00CA4181">
        <w:t>slovy „</w:t>
      </w:r>
      <w:r w:rsidR="00857C62">
        <w:t xml:space="preserve"> </w:t>
      </w:r>
      <w:r w:rsidRPr="00CA4181">
        <w:t>, maso</w:t>
      </w:r>
      <w:proofErr w:type="gramEnd"/>
      <w:r w:rsidRPr="00CA4181">
        <w:t xml:space="preserve"> krokodýlů a</w:t>
      </w:r>
      <w:r w:rsidR="00857C62">
        <w:t> </w:t>
      </w:r>
      <w:r w:rsidRPr="00CA4181">
        <w:t>hmyz určený k lidské spotřebě a výrobky získané zpracováním tohoto hmyzu nebo dalším zpracováním takto zpracovaných výrobků“.</w:t>
      </w:r>
    </w:p>
    <w:p w:rsidR="00756DCB" w:rsidRPr="0045043D" w:rsidRDefault="00756DCB" w:rsidP="00756DCB">
      <w:pPr>
        <w:pStyle w:val="Novelizanbod"/>
        <w:rPr>
          <w:lang w:eastAsia="sk-SK"/>
        </w:rPr>
      </w:pPr>
      <w:r w:rsidRPr="0045043D">
        <w:rPr>
          <w:lang w:eastAsia="sk-SK"/>
        </w:rPr>
        <w:t xml:space="preserve">V § 2 odst. 1 se </w:t>
      </w:r>
      <w:r w:rsidR="00A652D3">
        <w:rPr>
          <w:lang w:eastAsia="sk-SK"/>
        </w:rPr>
        <w:t xml:space="preserve">za písmeno p) </w:t>
      </w:r>
      <w:r w:rsidRPr="0045043D">
        <w:rPr>
          <w:lang w:eastAsia="sk-SK"/>
        </w:rPr>
        <w:t xml:space="preserve">vkládá nové písmeno </w:t>
      </w:r>
      <w:r w:rsidRPr="0090011F">
        <w:rPr>
          <w:lang w:eastAsia="sk-SK"/>
        </w:rPr>
        <w:t>q),</w:t>
      </w:r>
      <w:r w:rsidRPr="0045043D">
        <w:rPr>
          <w:lang w:eastAsia="sk-SK"/>
        </w:rPr>
        <w:t xml:space="preserve"> které zní: </w:t>
      </w:r>
    </w:p>
    <w:p w:rsidR="00756DCB" w:rsidRDefault="00756DCB" w:rsidP="00756DCB">
      <w:pPr>
        <w:pStyle w:val="Psmeno"/>
        <w:rPr>
          <w:lang w:eastAsia="sk-SK"/>
        </w:rPr>
      </w:pPr>
      <w:r w:rsidRPr="0045043D">
        <w:t>„</w:t>
      </w:r>
      <w:r>
        <w:t>q</w:t>
      </w:r>
      <w:r w:rsidRPr="0090011F">
        <w:rPr>
          <w:lang w:eastAsia="sk-SK"/>
        </w:rPr>
        <w:t>)</w:t>
      </w:r>
      <w:r>
        <w:rPr>
          <w:lang w:eastAsia="sk-SK"/>
        </w:rPr>
        <w:tab/>
      </w:r>
      <w:r w:rsidRPr="0045043D">
        <w:rPr>
          <w:lang w:eastAsia="sk-SK"/>
        </w:rPr>
        <w:t>potravin</w:t>
      </w:r>
      <w:r>
        <w:rPr>
          <w:lang w:eastAsia="sk-SK"/>
        </w:rPr>
        <w:t>ou</w:t>
      </w:r>
      <w:r w:rsidRPr="0045043D">
        <w:rPr>
          <w:lang w:eastAsia="sk-SK"/>
        </w:rPr>
        <w:t xml:space="preserve"> z krátkého dodavatelského řetězce potravina vyroben</w:t>
      </w:r>
      <w:r>
        <w:rPr>
          <w:lang w:eastAsia="sk-SK"/>
        </w:rPr>
        <w:t>á</w:t>
      </w:r>
      <w:r w:rsidRPr="0045043D">
        <w:rPr>
          <w:lang w:eastAsia="sk-SK"/>
        </w:rPr>
        <w:t xml:space="preserve"> ze surovin, které pochází z území České republiky, u surovin rostlinného původu se </w:t>
      </w:r>
      <w:r>
        <w:rPr>
          <w:lang w:eastAsia="sk-SK"/>
        </w:rPr>
        <w:t xml:space="preserve">tím </w:t>
      </w:r>
      <w:r w:rsidRPr="0045043D">
        <w:rPr>
          <w:lang w:eastAsia="sk-SK"/>
        </w:rPr>
        <w:t>rozumí vypěstování, zpracování a zabalení, u surovin živočišného původu se jedná o narození zvířat, odchov, chov, výkrm, poražení a zpra</w:t>
      </w:r>
      <w:r>
        <w:rPr>
          <w:lang w:eastAsia="sk-SK"/>
        </w:rPr>
        <w:t>cování na území České republiky,</w:t>
      </w:r>
      <w:r w:rsidRPr="0045043D">
        <w:rPr>
          <w:lang w:eastAsia="sk-SK"/>
        </w:rPr>
        <w:t>“</w:t>
      </w:r>
      <w:r>
        <w:rPr>
          <w:lang w:eastAsia="sk-SK"/>
        </w:rPr>
        <w:t>.</w:t>
      </w:r>
    </w:p>
    <w:p w:rsidR="00756DCB" w:rsidRDefault="00756DCB" w:rsidP="00756DCB">
      <w:pPr>
        <w:pStyle w:val="Normln1"/>
        <w:spacing w:before="120"/>
      </w:pPr>
      <w:r w:rsidRPr="001335EF">
        <w:t>Dosavadní písmena q) až z) se označují jako písmena r</w:t>
      </w:r>
      <w:r>
        <w:t xml:space="preserve">) </w:t>
      </w:r>
      <w:r w:rsidRPr="001335EF">
        <w:t xml:space="preserve">až </w:t>
      </w:r>
      <w:proofErr w:type="gramStart"/>
      <w:r w:rsidRPr="001335EF">
        <w:t>za</w:t>
      </w:r>
      <w:proofErr w:type="gramEnd"/>
      <w:r w:rsidRPr="001335EF">
        <w:t>).</w:t>
      </w:r>
    </w:p>
    <w:p w:rsidR="00A209D4" w:rsidRDefault="00A209D4" w:rsidP="00A209D4">
      <w:pPr>
        <w:pStyle w:val="Novelizanbod"/>
      </w:pPr>
      <w:r>
        <w:t xml:space="preserve">V § 2 odst. 1 se na konci odstavce 1 tečka nahrazuje čárkou a doplňuje se písmeno za), </w:t>
      </w:r>
      <w:proofErr w:type="spellStart"/>
      <w:r>
        <w:t>kter</w:t>
      </w:r>
      <w:proofErr w:type="spellEnd"/>
      <w:r>
        <w:rPr>
          <w:lang w:val="fr-FR"/>
        </w:rPr>
        <w:t xml:space="preserve">é </w:t>
      </w:r>
      <w:r>
        <w:t>zní:</w:t>
      </w:r>
    </w:p>
    <w:p w:rsidR="00A209D4" w:rsidRDefault="00A209D4" w:rsidP="00A209D4">
      <w:pPr>
        <w:pStyle w:val="Psmeno"/>
      </w:pPr>
      <w:r>
        <w:t>„za)</w:t>
      </w:r>
      <w:r>
        <w:tab/>
        <w:t xml:space="preserve">nikotinovým sáčkem bez obsahu tabáku výrobek bez tabáku obsahující nikotin pro orální užití, který </w:t>
      </w:r>
      <w:proofErr w:type="spellStart"/>
      <w:r>
        <w:rPr>
          <w:lang w:val="de-DE"/>
        </w:rPr>
        <w:t>nen</w:t>
      </w:r>
      <w:proofErr w:type="spellEnd"/>
      <w:r>
        <w:t>í upraven pří</w:t>
      </w:r>
      <w:r>
        <w:rPr>
          <w:lang w:val="pt-PT"/>
        </w:rPr>
        <w:t>mo pou</w:t>
      </w:r>
      <w:r>
        <w:t xml:space="preserve">žitelným předpisem </w:t>
      </w:r>
      <w:proofErr w:type="spellStart"/>
      <w:r>
        <w:t>Evropsk</w:t>
      </w:r>
      <w:proofErr w:type="spellEnd"/>
      <w:r>
        <w:rPr>
          <w:lang w:val="fr-FR"/>
        </w:rPr>
        <w:t xml:space="preserve">é </w:t>
      </w:r>
      <w:r>
        <w:t>unie</w:t>
      </w:r>
      <w:r w:rsidR="00F81E42">
        <w:rPr>
          <w:vertAlign w:val="superscript"/>
        </w:rPr>
        <w:t>74</w:t>
      </w:r>
      <w:r>
        <w:rPr>
          <w:vertAlign w:val="superscript"/>
        </w:rPr>
        <w:t>)</w:t>
      </w:r>
      <w:r>
        <w:t>”.</w:t>
      </w:r>
    </w:p>
    <w:p w:rsidR="00A209D4" w:rsidRDefault="00A209D4" w:rsidP="00A209D4">
      <w:pPr>
        <w:pStyle w:val="TextA"/>
      </w:pPr>
    </w:p>
    <w:p w:rsidR="00A209D4" w:rsidRDefault="00A209D4" w:rsidP="00A209D4">
      <w:pPr>
        <w:pStyle w:val="TextA"/>
      </w:pPr>
      <w:r>
        <w:t>Poznámka pod č</w:t>
      </w:r>
      <w:r>
        <w:rPr>
          <w:lang w:val="pt-PT"/>
        </w:rPr>
        <w:t xml:space="preserve">arou </w:t>
      </w:r>
      <w:r>
        <w:t xml:space="preserve">č. </w:t>
      </w:r>
      <w:r w:rsidR="00F81E42">
        <w:t>74</w:t>
      </w:r>
      <w:r>
        <w:t xml:space="preserve"> zní:</w:t>
      </w:r>
    </w:p>
    <w:p w:rsidR="00A209D4" w:rsidRDefault="00A209D4" w:rsidP="00A209D4">
      <w:pPr>
        <w:pStyle w:val="TextA"/>
        <w:rPr>
          <w:vertAlign w:val="superscript"/>
        </w:rPr>
      </w:pPr>
      <w:r>
        <w:t>„</w:t>
      </w:r>
      <w:r w:rsidR="00F81E42">
        <w:rPr>
          <w:vertAlign w:val="superscript"/>
        </w:rPr>
        <w:t>74</w:t>
      </w:r>
      <w:r>
        <w:rPr>
          <w:vertAlign w:val="superscript"/>
        </w:rPr>
        <w:t>)</w:t>
      </w:r>
      <w:r w:rsidR="00BB51E3">
        <w:rPr>
          <w:vertAlign w:val="superscript"/>
        </w:rPr>
        <w:tab/>
      </w:r>
      <w:r>
        <w:t xml:space="preserve">Nařízení </w:t>
      </w:r>
      <w:proofErr w:type="spellStart"/>
      <w:r>
        <w:t>Evropsk</w:t>
      </w:r>
      <w:proofErr w:type="spellEnd"/>
      <w:r>
        <w:rPr>
          <w:lang w:val="fr-FR"/>
        </w:rPr>
        <w:t>é</w:t>
      </w:r>
      <w:r>
        <w:t>ho parlamentu a Rady (ES) č.178/2002.“.</w:t>
      </w:r>
    </w:p>
    <w:p w:rsidR="00E017FA" w:rsidRDefault="00E017FA" w:rsidP="004654DF">
      <w:pPr>
        <w:pStyle w:val="Novelizanbod"/>
      </w:pPr>
      <w:r>
        <w:t>Poznámka pod čarou č. 24 zní:</w:t>
      </w:r>
    </w:p>
    <w:p w:rsidR="00E017FA" w:rsidRPr="004654DF" w:rsidRDefault="00E017FA" w:rsidP="00857C62">
      <w:pPr>
        <w:ind w:left="709" w:hanging="709"/>
        <w:rPr>
          <w:szCs w:val="22"/>
        </w:rPr>
      </w:pPr>
      <w:r w:rsidRPr="004654DF">
        <w:rPr>
          <w:szCs w:val="22"/>
        </w:rPr>
        <w:t>„</w:t>
      </w:r>
      <w:r w:rsidRPr="004654DF">
        <w:rPr>
          <w:szCs w:val="22"/>
          <w:vertAlign w:val="superscript"/>
        </w:rPr>
        <w:t>24)</w:t>
      </w:r>
      <w:r w:rsidR="004654DF">
        <w:rPr>
          <w:szCs w:val="22"/>
          <w:vertAlign w:val="superscript"/>
        </w:rPr>
        <w:tab/>
      </w:r>
      <w:r w:rsidRPr="004654DF">
        <w:rPr>
          <w:szCs w:val="22"/>
        </w:rPr>
        <w:t>Čl. 11 nařízení Komise (ES) č. 669/2009, v platném znění.“.</w:t>
      </w:r>
    </w:p>
    <w:p w:rsidR="00E017FA" w:rsidRDefault="00E017FA" w:rsidP="004654DF">
      <w:pPr>
        <w:pStyle w:val="Novelizanbod"/>
      </w:pPr>
      <w:r>
        <w:t>V § 3 odst. 1 se na konci textu písmene h) doplňují slova „</w:t>
      </w:r>
      <w:r w:rsidRPr="00F151FB">
        <w:t>a dodržet zvláštní podmínky dovozu pro vybrané potraviny, stanoví-li tak přímo použitelný předpis Evropské unie upravuj</w:t>
      </w:r>
      <w:r>
        <w:t>ící zvláštní podmínky dovozu</w:t>
      </w:r>
      <w:r w:rsidRPr="00F151FB">
        <w:rPr>
          <w:vertAlign w:val="superscript"/>
        </w:rPr>
        <w:t>61)</w:t>
      </w:r>
      <w:r>
        <w:t>“.</w:t>
      </w:r>
    </w:p>
    <w:p w:rsidR="00E017FA" w:rsidRPr="000A59C8" w:rsidRDefault="00E017FA" w:rsidP="00E017FA">
      <w:pPr>
        <w:rPr>
          <w:szCs w:val="22"/>
        </w:rPr>
      </w:pPr>
      <w:r w:rsidRPr="000A59C8">
        <w:rPr>
          <w:szCs w:val="22"/>
        </w:rPr>
        <w:t>Poznámka pod čarou č. 61 zní:</w:t>
      </w:r>
    </w:p>
    <w:p w:rsidR="00E017FA" w:rsidRPr="000A59C8" w:rsidRDefault="00E017FA" w:rsidP="00857C62">
      <w:pPr>
        <w:tabs>
          <w:tab w:val="left" w:pos="709"/>
          <w:tab w:val="left" w:pos="3402"/>
        </w:tabs>
        <w:ind w:left="709" w:hanging="709"/>
        <w:rPr>
          <w:szCs w:val="22"/>
        </w:rPr>
      </w:pPr>
      <w:r w:rsidRPr="000A59C8">
        <w:rPr>
          <w:szCs w:val="22"/>
        </w:rPr>
        <w:t>„</w:t>
      </w:r>
      <w:r w:rsidRPr="000A59C8">
        <w:rPr>
          <w:szCs w:val="22"/>
          <w:vertAlign w:val="superscript"/>
        </w:rPr>
        <w:t>61)</w:t>
      </w:r>
      <w:r w:rsidRPr="000A59C8">
        <w:rPr>
          <w:szCs w:val="22"/>
        </w:rPr>
        <w:t xml:space="preserve"> </w:t>
      </w:r>
      <w:r w:rsidR="000A59C8">
        <w:rPr>
          <w:szCs w:val="22"/>
        </w:rPr>
        <w:tab/>
      </w:r>
      <w:r w:rsidRPr="000A59C8">
        <w:rPr>
          <w:szCs w:val="22"/>
        </w:rPr>
        <w:t>Například nařízení Komise (ES) č. 669/2009, v platném znění, prováděcí nařízení Komise (EU) č. 884/2014 ze dne 13. srpna 2014, kterým se stanoví zvláštní podmínky dovozu některých krmiv a potravin z některých třetích zemí v důsledku rizika kontaminace aflatoxiny a kterým se zrušuje nařízení (ES) č. 1152/2009, v platném znění, prováděcí nařízení Komise (EU) 2018/1660 ze dne 7. listopadu 2018, kterým se ukládají zvláštní podmínky pro dovoz některých potravin jiného než živočišného původu z některých třetích zemí z důvodu rizika kontaminace rezidui pesticidů, kterým se mění nařízení (ES) č. 669/2009 a zrušuje prováděcí nařízení (EU) č. 885/2014, prováděcí nařízení Komise (EU) 2017/186 ze dne 2. února 2017, kterým se stanoví zvláštní podmínky použitelné pro vstup zásilek z některých třetích zemí do Unie v</w:t>
      </w:r>
      <w:r w:rsidR="000A59C8">
        <w:rPr>
          <w:szCs w:val="22"/>
        </w:rPr>
        <w:t> </w:t>
      </w:r>
      <w:r w:rsidRPr="000A59C8">
        <w:rPr>
          <w:szCs w:val="22"/>
        </w:rPr>
        <w:t xml:space="preserve">důsledku mikrobiologické kontaminace a kterým se mění nařízení (ES) č. 669/2009, prováděcí nařízení Komise (EU) 2015/175 ze dne 5. února 2015, kterým se ukládají zvláštní podmínky použitelné na dovoz </w:t>
      </w:r>
      <w:proofErr w:type="spellStart"/>
      <w:r w:rsidRPr="000A59C8">
        <w:rPr>
          <w:szCs w:val="22"/>
        </w:rPr>
        <w:t>guarové</w:t>
      </w:r>
      <w:proofErr w:type="spellEnd"/>
      <w:r w:rsidRPr="000A59C8">
        <w:rPr>
          <w:szCs w:val="22"/>
        </w:rPr>
        <w:t xml:space="preserve"> gumy pocházející nebo zasílané z Indie vzhledem k rizikům kontaminace </w:t>
      </w:r>
      <w:proofErr w:type="spellStart"/>
      <w:r w:rsidRPr="000A59C8">
        <w:rPr>
          <w:szCs w:val="22"/>
        </w:rPr>
        <w:t>pentachlorfenolem</w:t>
      </w:r>
      <w:proofErr w:type="spellEnd"/>
      <w:r w:rsidRPr="000A59C8">
        <w:rPr>
          <w:szCs w:val="22"/>
        </w:rPr>
        <w:t xml:space="preserve"> a dioxiny, prováděcí rozhodnutí Komise 2011/884/EU.“.</w:t>
      </w:r>
    </w:p>
    <w:p w:rsidR="00E017FA" w:rsidRDefault="00E017FA" w:rsidP="000A59C8">
      <w:pPr>
        <w:pStyle w:val="Novelizanbod"/>
      </w:pPr>
      <w:r>
        <w:t>V § 3 odst. 1 písmeno</w:t>
      </w:r>
      <w:r w:rsidRPr="00385480">
        <w:t xml:space="preserve"> i)</w:t>
      </w:r>
      <w:r>
        <w:t xml:space="preserve"> zní:</w:t>
      </w:r>
    </w:p>
    <w:p w:rsidR="0098325C" w:rsidRPr="00EA6C36" w:rsidRDefault="00E017FA" w:rsidP="0098325C">
      <w:pPr>
        <w:pStyle w:val="Psmeno"/>
      </w:pPr>
      <w:r w:rsidRPr="00A611EB">
        <w:t>„i)</w:t>
      </w:r>
      <w:r w:rsidR="000A59C8">
        <w:tab/>
      </w:r>
      <w:r w:rsidR="0098325C" w:rsidRPr="00EA6C36">
        <w:t xml:space="preserve">oznámit příslušnému orgánu dozoru v listinné podobě nebo v elektronické podobě dálkovým přenosem dat zahájení, změny nebo ukončení výkonu předmětu činnosti podle tohoto zákona nejpozději v den, kdy tyto skutečnosti nastaly, a dále v oznámení uvést a ke dni změny aktualizovat </w:t>
      </w:r>
    </w:p>
    <w:p w:rsidR="0098325C" w:rsidRPr="00EA6C36" w:rsidRDefault="0098325C" w:rsidP="0098325C">
      <w:pPr>
        <w:pStyle w:val="Textbodu"/>
      </w:pPr>
      <w:r w:rsidRPr="00EA6C36">
        <w:t xml:space="preserve">své jméno, příjmení nebo obchodní firmu, sídlo a adresu provozovny, jde-li o osobu fyzickou, nebo obchodní firmu nebo název, sídlo a adresu provozovny, jde-li o osobu právnickou, </w:t>
      </w:r>
    </w:p>
    <w:p w:rsidR="0098325C" w:rsidRPr="00EA6C36" w:rsidRDefault="0098325C" w:rsidP="0098325C">
      <w:pPr>
        <w:pStyle w:val="Textbodu"/>
      </w:pPr>
      <w:r w:rsidRPr="00EA6C36">
        <w:t xml:space="preserve">identifikační číslo osoby, </w:t>
      </w:r>
    </w:p>
    <w:p w:rsidR="0098325C" w:rsidRPr="00EA6C36" w:rsidRDefault="0098325C" w:rsidP="0098325C">
      <w:pPr>
        <w:pStyle w:val="Textbodu"/>
      </w:pPr>
      <w:r w:rsidRPr="00EA6C36">
        <w:t xml:space="preserve">předmět činnosti nebo podnikání a </w:t>
      </w:r>
    </w:p>
    <w:p w:rsidR="0098325C" w:rsidRPr="00EA6C36" w:rsidRDefault="0098325C" w:rsidP="0098325C">
      <w:pPr>
        <w:pStyle w:val="Textbodu"/>
      </w:pPr>
      <w:r w:rsidRPr="00EA6C36">
        <w:t xml:space="preserve">konkrétní činnosti, které jako provozovatel potravinářského podniku provozuje; </w:t>
      </w:r>
    </w:p>
    <w:p w:rsidR="00E017FA" w:rsidRPr="000A59C8" w:rsidRDefault="0098325C" w:rsidP="0098325C">
      <w:pPr>
        <w:rPr>
          <w:szCs w:val="22"/>
        </w:rPr>
      </w:pPr>
      <w:r w:rsidRPr="00A052E7">
        <w:t xml:space="preserve">tyto údaje se při provozování stravovací služby uvedené v § 16 odst. 1 písm. a) oznamují krajské hygienické stanici, která je neprodleně předává Státní veterinární správě, a při provozování stravovací služby jiné než uvedené v § 16 odst. 1 písm. a), § 16 odst. 2 písm. a) a v § 16 </w:t>
      </w:r>
      <w:r w:rsidRPr="0098325C">
        <w:t>odst</w:t>
      </w:r>
      <w:r w:rsidRPr="00A052E7">
        <w:t>. 3 písm. a) se oznamují Státní zemědělské a potravinářské inspekci, která je neprodleně předá Státní veterinární správě a krajské hygienické stranici,“.</w:t>
      </w:r>
    </w:p>
    <w:p w:rsidR="00E017FA" w:rsidRDefault="00E017FA" w:rsidP="000A59C8">
      <w:pPr>
        <w:pStyle w:val="Novelizanbod"/>
        <w:keepNext w:val="0"/>
      </w:pPr>
      <w:r>
        <w:t>V § 3 odst. 1 písm. l) se za slova „</w:t>
      </w:r>
      <w:r w:rsidRPr="00385480">
        <w:t>bezpečnosti potraviny</w:t>
      </w:r>
      <w:r>
        <w:t xml:space="preserve">“ vkládají </w:t>
      </w:r>
      <w:proofErr w:type="gramStart"/>
      <w:r>
        <w:t>slova „</w:t>
      </w:r>
      <w:r w:rsidR="000A59C8">
        <w:t xml:space="preserve"> </w:t>
      </w:r>
      <w:r w:rsidRPr="00385480">
        <w:t>, zaznamenat</w:t>
      </w:r>
      <w:proofErr w:type="gramEnd"/>
      <w:r w:rsidRPr="00385480">
        <w:t xml:space="preserve"> datum rozbalení potraviny</w:t>
      </w:r>
      <w:r>
        <w:t>“.</w:t>
      </w:r>
    </w:p>
    <w:p w:rsidR="00E017FA" w:rsidRPr="00FE43FC" w:rsidRDefault="00E017FA" w:rsidP="000A59C8">
      <w:pPr>
        <w:pStyle w:val="Novelizanbod"/>
      </w:pPr>
      <w:r w:rsidRPr="00FE43FC">
        <w:t xml:space="preserve">V § 3 odst. 1 písm. q) úvodní části ustanovení se za slovo „trh“ vkládají </w:t>
      </w:r>
      <w:proofErr w:type="gramStart"/>
      <w:r w:rsidRPr="00FE43FC">
        <w:t>slova „</w:t>
      </w:r>
      <w:r w:rsidR="000A59C8">
        <w:t xml:space="preserve"> </w:t>
      </w:r>
      <w:r w:rsidRPr="00FE43FC">
        <w:t>,</w:t>
      </w:r>
      <w:r>
        <w:t> </w:t>
      </w:r>
      <w:r w:rsidRPr="00FE43FC">
        <w:t>odděleně</w:t>
      </w:r>
      <w:proofErr w:type="gramEnd"/>
      <w:r w:rsidRPr="00FE43FC">
        <w:t xml:space="preserve"> umístit a připojit informaci o vyřazení</w:t>
      </w:r>
      <w:r>
        <w:t>,“.</w:t>
      </w:r>
    </w:p>
    <w:p w:rsidR="00E017FA" w:rsidRPr="0096497C" w:rsidRDefault="00E017FA" w:rsidP="000A59C8">
      <w:pPr>
        <w:pStyle w:val="Novelizanbod"/>
      </w:pPr>
      <w:r w:rsidRPr="0096497C">
        <w:t xml:space="preserve">V § 3 odst. 1 písm. q) </w:t>
      </w:r>
      <w:r w:rsidRPr="005C1B5B">
        <w:t xml:space="preserve">bodě </w:t>
      </w:r>
      <w:r w:rsidRPr="0096497C">
        <w:t xml:space="preserve">1 se text „e)“ nahrazuje slovy „f) </w:t>
      </w:r>
      <w:r>
        <w:t>a</w:t>
      </w:r>
      <w:r w:rsidRPr="0096497C">
        <w:t xml:space="preserve"> potraviny s prošlým datem minimální trvanlivosti, kter</w:t>
      </w:r>
      <w:r>
        <w:t>é</w:t>
      </w:r>
      <w:r w:rsidRPr="0096497C">
        <w:t xml:space="preserve"> ne</w:t>
      </w:r>
      <w:r>
        <w:t>jsou bezpečné</w:t>
      </w:r>
      <w:r w:rsidRPr="0096497C">
        <w:t>“.</w:t>
      </w:r>
    </w:p>
    <w:p w:rsidR="00E017FA" w:rsidRPr="00A611EB" w:rsidRDefault="00E017FA" w:rsidP="000A59C8">
      <w:pPr>
        <w:pStyle w:val="Novelizanbod"/>
      </w:pPr>
      <w:r w:rsidRPr="00A611EB">
        <w:t>V § 3 odst. 1 písm. q) se na konci textu bodu 2 doplňují slova „</w:t>
      </w:r>
      <w:r w:rsidRPr="0094329F">
        <w:t>nebo do obalů</w:t>
      </w:r>
      <w:r w:rsidRPr="00A611EB">
        <w:t>, které nechrání potraviny před znehodnocením</w:t>
      </w:r>
      <w:r>
        <w:t>“.</w:t>
      </w:r>
    </w:p>
    <w:p w:rsidR="00E017FA" w:rsidRPr="00A611EB" w:rsidRDefault="00E017FA" w:rsidP="000A59C8">
      <w:pPr>
        <w:pStyle w:val="Novelizanbod"/>
      </w:pPr>
      <w:r w:rsidRPr="00A611EB">
        <w:t>V § 3 odst. 1 se písmeno s) zrušuje.</w:t>
      </w:r>
    </w:p>
    <w:p w:rsidR="00E017FA" w:rsidRPr="000A59C8" w:rsidRDefault="00E017FA" w:rsidP="00E017FA">
      <w:pPr>
        <w:pStyle w:val="Novelizanbod"/>
        <w:keepNext w:val="0"/>
        <w:keepLines w:val="0"/>
        <w:numPr>
          <w:ilvl w:val="0"/>
          <w:numId w:val="0"/>
        </w:numPr>
        <w:spacing w:before="120"/>
        <w:rPr>
          <w:szCs w:val="22"/>
        </w:rPr>
      </w:pPr>
      <w:r w:rsidRPr="000A59C8">
        <w:rPr>
          <w:szCs w:val="22"/>
        </w:rPr>
        <w:t>Dosavadní písmeno t) se označuje jako písmeno s).</w:t>
      </w:r>
    </w:p>
    <w:p w:rsidR="00E017FA" w:rsidRPr="000A59C8" w:rsidRDefault="00E017FA" w:rsidP="000A59C8">
      <w:pPr>
        <w:pStyle w:val="Novelizanbod"/>
      </w:pPr>
      <w:r w:rsidRPr="000A59C8">
        <w:t>V § 3 odst. 4 písm. b) se slova „určená místa vstupu nebo určená místa dovozu stanovená prováděcím právním předpisem“ nahrazují slovy „stanoviště hraniční kontroly</w:t>
      </w:r>
      <w:r w:rsidRPr="000A59C8">
        <w:rPr>
          <w:vertAlign w:val="superscript"/>
        </w:rPr>
        <w:t>62)</w:t>
      </w:r>
      <w:r w:rsidRPr="000A59C8">
        <w:t xml:space="preserve"> určená Ministerstvem zemědělství (dále jen „ministerstvo“) nebo přes jiná kontrolní místa než jsou stanoviště hraniční kontroly podle čl. 53 nařízení Evropského parlamentu a Rady (EU) 2017/625“.</w:t>
      </w:r>
    </w:p>
    <w:p w:rsidR="00E017FA" w:rsidRPr="00E513A8" w:rsidRDefault="00E017FA" w:rsidP="00E017FA">
      <w:pPr>
        <w:rPr>
          <w:szCs w:val="22"/>
        </w:rPr>
      </w:pPr>
      <w:r w:rsidRPr="00E513A8">
        <w:rPr>
          <w:szCs w:val="22"/>
        </w:rPr>
        <w:t>Poznámka pod čarou č. 62 zní:</w:t>
      </w:r>
    </w:p>
    <w:p w:rsidR="00E017FA" w:rsidRPr="000A59C8" w:rsidRDefault="00E017FA" w:rsidP="00857C62">
      <w:pPr>
        <w:tabs>
          <w:tab w:val="left" w:pos="709"/>
        </w:tabs>
      </w:pPr>
      <w:r w:rsidRPr="000A59C8">
        <w:t>„</w:t>
      </w:r>
      <w:r w:rsidRPr="000A59C8">
        <w:rPr>
          <w:vertAlign w:val="superscript"/>
        </w:rPr>
        <w:t>62)</w:t>
      </w:r>
      <w:r w:rsidR="000A59C8">
        <w:rPr>
          <w:vertAlign w:val="superscript"/>
        </w:rPr>
        <w:tab/>
      </w:r>
      <w:r w:rsidRPr="000A59C8">
        <w:t>Čl. 3 odst. 38 nařízení Evropského parlamentu a Rady (EU) 2017/625.“.</w:t>
      </w:r>
    </w:p>
    <w:p w:rsidR="00E017FA" w:rsidRDefault="00E017FA" w:rsidP="000A59C8">
      <w:pPr>
        <w:pStyle w:val="Novelizanbod"/>
      </w:pPr>
      <w:r>
        <w:t xml:space="preserve">V § 3 se na konci odstavce 4 tečka nahrazuje </w:t>
      </w:r>
      <w:r w:rsidRPr="00397E58">
        <w:t xml:space="preserve">slovem „a“ </w:t>
      </w:r>
      <w:r>
        <w:t>a doplňuje se písmeno d), které zní:</w:t>
      </w:r>
    </w:p>
    <w:p w:rsidR="00E017FA" w:rsidRPr="00981E19" w:rsidRDefault="00E017FA" w:rsidP="000A59C8">
      <w:pPr>
        <w:pStyle w:val="Psmeno"/>
      </w:pPr>
      <w:r w:rsidRPr="00981E19">
        <w:t>„d)</w:t>
      </w:r>
      <w:r w:rsidR="000A59C8">
        <w:tab/>
      </w:r>
      <w:r w:rsidRPr="00397E58">
        <w:rPr>
          <w:lang w:eastAsia="en-US"/>
        </w:rPr>
        <w:t xml:space="preserve">v případě potravin podle čl. 47 odst. 1 nařízení Evropského parlamentu a Rady (EU) 2017/625 </w:t>
      </w:r>
      <w:r w:rsidRPr="00397E58">
        <w:t>vyplnit a předat příslušnému orgánu dozoru část společného zdravotního vstupního dokladu podle čl. 56 tohoto nařízení</w:t>
      </w:r>
      <w:r w:rsidRPr="00981E19">
        <w:t>.</w:t>
      </w:r>
      <w:r>
        <w:t>“.</w:t>
      </w:r>
    </w:p>
    <w:p w:rsidR="00E017FA" w:rsidRDefault="00E017FA" w:rsidP="000A59C8">
      <w:pPr>
        <w:pStyle w:val="Novelizanbod"/>
      </w:pPr>
      <w:r>
        <w:t xml:space="preserve">V § 3d odst. 1 </w:t>
      </w:r>
      <w:r w:rsidRPr="00397E58">
        <w:t xml:space="preserve">závěrečné části ustanovení se slova „Ministerstvu zemědělství (dále jen „ministerstvo“)“ nahrazují slovem </w:t>
      </w:r>
      <w:r>
        <w:t>„</w:t>
      </w:r>
      <w:r w:rsidRPr="00773AFB">
        <w:t>ministerstvu</w:t>
      </w:r>
      <w:r>
        <w:t>“.</w:t>
      </w:r>
    </w:p>
    <w:p w:rsidR="00E017FA" w:rsidRPr="00397E58" w:rsidRDefault="00E017FA" w:rsidP="00857C62">
      <w:pPr>
        <w:pStyle w:val="Novelizanbod"/>
      </w:pPr>
      <w:r w:rsidRPr="00397E58">
        <w:t>V § 3d odstavec 3</w:t>
      </w:r>
      <w:r>
        <w:t xml:space="preserve"> včetně poznámky pod čarou č. 63</w:t>
      </w:r>
      <w:r w:rsidRPr="00397E58">
        <w:t xml:space="preserve"> zní:</w:t>
      </w:r>
    </w:p>
    <w:p w:rsidR="00E017FA" w:rsidRPr="004B310C" w:rsidRDefault="00E017FA" w:rsidP="00857C62">
      <w:pPr>
        <w:pStyle w:val="Textparagrafu"/>
        <w:spacing w:before="0"/>
      </w:pPr>
      <w:r w:rsidRPr="00397E58">
        <w:t>„(3) Provozovatel potravinářského podniku, který v místě určení přijímá potraviny vymezené prováděcím právním předpisem z jiného člensk</w:t>
      </w:r>
      <w:r>
        <w:t>ého státu Evropské unie nebo ze </w:t>
      </w:r>
      <w:r w:rsidRPr="00397E58">
        <w:t>třetí země, je povinen informovat orgán dozoru příslu</w:t>
      </w:r>
      <w:r>
        <w:t>šný podle § 16 odst. 4 nebo 5 o </w:t>
      </w:r>
      <w:r w:rsidRPr="00397E58">
        <w:t>jejich příchodu podle prováděcího právního předpisu, který na základě analýzy rizika podle čl. 3 nařízení Evropského parlamentu a Rady (ES) č. 178/2002 v rozsahu nezbytně nutném pro organizaci úředních kontrol stanoví druh potraviny, termín, rozsah a způsob informování</w:t>
      </w:r>
      <w:r w:rsidRPr="00397E58">
        <w:rPr>
          <w:vertAlign w:val="superscript"/>
        </w:rPr>
        <w:t>63)</w:t>
      </w:r>
      <w:r w:rsidRPr="00397E58">
        <w:t>.</w:t>
      </w:r>
    </w:p>
    <w:p w:rsidR="00E017FA" w:rsidRPr="00857C62" w:rsidRDefault="00E017FA" w:rsidP="00E017FA">
      <w:pPr>
        <w:ind w:left="284" w:hanging="284"/>
        <w:rPr>
          <w:sz w:val="22"/>
          <w:szCs w:val="22"/>
        </w:rPr>
      </w:pPr>
      <w:r w:rsidRPr="00857C62">
        <w:rPr>
          <w:sz w:val="22"/>
          <w:szCs w:val="22"/>
        </w:rPr>
        <w:t>______</w:t>
      </w:r>
      <w:r w:rsidR="00857C62" w:rsidRPr="00857C62">
        <w:rPr>
          <w:sz w:val="22"/>
          <w:szCs w:val="22"/>
        </w:rPr>
        <w:t>______</w:t>
      </w:r>
    </w:p>
    <w:p w:rsidR="00E017FA" w:rsidRPr="006C7D55" w:rsidRDefault="00E017FA" w:rsidP="00857C62">
      <w:pPr>
        <w:ind w:left="709" w:hanging="709"/>
        <w:rPr>
          <w:szCs w:val="22"/>
        </w:rPr>
      </w:pPr>
      <w:r w:rsidRPr="00857C62">
        <w:rPr>
          <w:sz w:val="22"/>
          <w:szCs w:val="22"/>
          <w:vertAlign w:val="superscript"/>
        </w:rPr>
        <w:t>63)</w:t>
      </w:r>
      <w:r w:rsidR="00857C62">
        <w:rPr>
          <w:sz w:val="22"/>
          <w:szCs w:val="22"/>
          <w:vertAlign w:val="superscript"/>
        </w:rPr>
        <w:tab/>
      </w:r>
      <w:r w:rsidRPr="006C7D55">
        <w:rPr>
          <w:szCs w:val="22"/>
        </w:rPr>
        <w:t>Vyhláška č. 172/2015 Sb., o informační povinnosti příjemce potravin v místě určení, ve znění pozdějších předpisů.“.</w:t>
      </w:r>
    </w:p>
    <w:p w:rsidR="00E017FA" w:rsidRDefault="00E017FA" w:rsidP="00857C62">
      <w:pPr>
        <w:pStyle w:val="Novelizanbod"/>
      </w:pPr>
      <w:proofErr w:type="gramStart"/>
      <w:r>
        <w:t>V § 4 odstavec</w:t>
      </w:r>
      <w:proofErr w:type="gramEnd"/>
      <w:r>
        <w:t xml:space="preserve"> 4 zní:</w:t>
      </w:r>
    </w:p>
    <w:p w:rsidR="00E017FA" w:rsidRDefault="00E017FA" w:rsidP="00857C62">
      <w:pPr>
        <w:pStyle w:val="Textparagrafu"/>
        <w:spacing w:before="0"/>
        <w:rPr>
          <w:color w:val="FF0000"/>
        </w:rPr>
      </w:pPr>
      <w:r w:rsidRPr="007E1B38">
        <w:t xml:space="preserve">„(4) Žádost podle odstavce 3 </w:t>
      </w:r>
      <w:r w:rsidRPr="00DA2ED0">
        <w:t>obsahuje kromě obecných náležitostí</w:t>
      </w:r>
      <w:r>
        <w:t xml:space="preserve"> </w:t>
      </w:r>
      <w:r w:rsidRPr="005B0B58">
        <w:t xml:space="preserve">žádosti </w:t>
      </w:r>
      <w:r>
        <w:t>podle správního řádu</w:t>
      </w:r>
      <w:r w:rsidRPr="00DA2ED0">
        <w:t xml:space="preserve"> </w:t>
      </w:r>
    </w:p>
    <w:p w:rsidR="00E017FA" w:rsidRPr="005B0B58" w:rsidRDefault="00E017FA" w:rsidP="00995B75">
      <w:pPr>
        <w:pStyle w:val="Textpsmene"/>
        <w:numPr>
          <w:ilvl w:val="1"/>
          <w:numId w:val="7"/>
        </w:numPr>
      </w:pPr>
      <w:r w:rsidRPr="005B0B58">
        <w:t>jméno, příjmení, datum narození a místo pobytu odpovědného zástupce fyzické osoby, je-li ustanoven,</w:t>
      </w:r>
    </w:p>
    <w:p w:rsidR="00E017FA" w:rsidRPr="005B0B58" w:rsidRDefault="00E017FA" w:rsidP="00995B75">
      <w:pPr>
        <w:pStyle w:val="Textpsmene"/>
        <w:numPr>
          <w:ilvl w:val="1"/>
          <w:numId w:val="7"/>
        </w:numPr>
      </w:pPr>
      <w:r w:rsidRPr="005B0B58">
        <w:t>jméno, příjmení a místo pobytu osoby, která je statutárním orgánem právnické osoby nebo jeho členem,</w:t>
      </w:r>
    </w:p>
    <w:p w:rsidR="00E017FA" w:rsidRPr="005B0B58" w:rsidRDefault="00E017FA" w:rsidP="00995B75">
      <w:pPr>
        <w:pStyle w:val="Textpsmene"/>
        <w:numPr>
          <w:ilvl w:val="1"/>
          <w:numId w:val="7"/>
        </w:numPr>
      </w:pPr>
      <w:r w:rsidRPr="005B0B58">
        <w:t>adresu ozařovny a úředně ověřený podpis žadatele,</w:t>
      </w:r>
    </w:p>
    <w:p w:rsidR="00E017FA" w:rsidRPr="005B0B58" w:rsidRDefault="00E017FA" w:rsidP="00995B75">
      <w:pPr>
        <w:pStyle w:val="Textpsmene"/>
        <w:numPr>
          <w:ilvl w:val="1"/>
          <w:numId w:val="7"/>
        </w:numPr>
      </w:pPr>
      <w:r w:rsidRPr="005B0B58">
        <w:t>předmět a rozsah činnosti, pro kterou je schválení žádáno, a způsob jejího zabezpečení,</w:t>
      </w:r>
    </w:p>
    <w:p w:rsidR="00E017FA" w:rsidRPr="005B0B58" w:rsidRDefault="00E017FA" w:rsidP="00995B75">
      <w:pPr>
        <w:pStyle w:val="Textpsmene"/>
        <w:numPr>
          <w:ilvl w:val="1"/>
          <w:numId w:val="7"/>
        </w:numPr>
      </w:pPr>
      <w:r w:rsidRPr="005B0B58">
        <w:t>zdůvodnění technologické potřeby ozařování potravin,</w:t>
      </w:r>
    </w:p>
    <w:p w:rsidR="00E017FA" w:rsidRPr="005B0B58" w:rsidRDefault="00E017FA" w:rsidP="00995B75">
      <w:pPr>
        <w:pStyle w:val="Textpsmene"/>
        <w:numPr>
          <w:ilvl w:val="1"/>
          <w:numId w:val="7"/>
        </w:numPr>
      </w:pPr>
      <w:r w:rsidRPr="005B0B58">
        <w:t>analýzu rizik a kritických kontrolních bodů možného porušení zdravotní nezávadnosti potravin podle nařízení Evrop</w:t>
      </w:r>
      <w:r>
        <w:t>ského parlamentu a Rady (ES) č. </w:t>
      </w:r>
      <w:r w:rsidRPr="005B0B58">
        <w:t>852/2004, v platném znění, a</w:t>
      </w:r>
    </w:p>
    <w:p w:rsidR="00E017FA" w:rsidRPr="005B0B58" w:rsidRDefault="00E017FA" w:rsidP="00995B75">
      <w:pPr>
        <w:pStyle w:val="Textpsmene"/>
        <w:numPr>
          <w:ilvl w:val="1"/>
          <w:numId w:val="7"/>
        </w:numPr>
      </w:pPr>
      <w:r w:rsidRPr="005B0B58">
        <w:t>specifikaci zdrojů ionizujícího záření, sanitační řád a dokumentaci podle odstavce 2 písm.</w:t>
      </w:r>
      <w:r w:rsidR="00857C62">
        <w:t> </w:t>
      </w:r>
      <w:r w:rsidRPr="005B0B58">
        <w:t>b).</w:t>
      </w:r>
    </w:p>
    <w:p w:rsidR="00E017FA" w:rsidRPr="005B0B58" w:rsidRDefault="00E017FA" w:rsidP="00857C62">
      <w:pPr>
        <w:pStyle w:val="Textparagrafu"/>
        <w:spacing w:before="0"/>
      </w:pPr>
      <w:r w:rsidRPr="005B0B58">
        <w:t>Státní zemědělská a potravinářská inspekce si k žád</w:t>
      </w:r>
      <w:r>
        <w:t>osti podle odstavce 3 vyžádá od </w:t>
      </w:r>
      <w:r w:rsidRPr="005B0B58">
        <w:t>Státního úřadu pro jadernou bezpečnost kopii povolení k nakládání se zdrojem ionizujícího záření a kopii rozhodnutí o schválení typu zdroje ionizujícího záření, je-li vyžadováno.“.</w:t>
      </w:r>
    </w:p>
    <w:p w:rsidR="00E017FA" w:rsidRDefault="00E017FA" w:rsidP="00857C62">
      <w:pPr>
        <w:pStyle w:val="Novelizanbod"/>
      </w:pPr>
      <w:proofErr w:type="gramStart"/>
      <w:r>
        <w:t>V § 4 odstavec</w:t>
      </w:r>
      <w:proofErr w:type="gramEnd"/>
      <w:r>
        <w:t xml:space="preserve"> 8 zní:</w:t>
      </w:r>
    </w:p>
    <w:p w:rsidR="00E017FA" w:rsidRDefault="00E017FA" w:rsidP="00857C62">
      <w:pPr>
        <w:pStyle w:val="Textparagrafu"/>
        <w:spacing w:before="0"/>
      </w:pPr>
      <w:r w:rsidRPr="00DA2ED0">
        <w:t>„(8) Potraviny ozářené ionizujícím zářením v členských státech Evropské unie, které nejsou určeny konečnému spotřebiteli ani provozovateli potravinářského podniku, který provozuje stravovací službu, musí být při uvádění na trh v České republice doprovázeny</w:t>
      </w:r>
      <w:r w:rsidRPr="00533649">
        <w:t xml:space="preserve"> dokumentací obsahující jméno a adresu schválené ozařovny, která ozáření provedla, nebo</w:t>
      </w:r>
      <w:r>
        <w:rPr>
          <w:color w:val="FF0000"/>
        </w:rPr>
        <w:t xml:space="preserve"> </w:t>
      </w:r>
      <w:r w:rsidRPr="005B0B58">
        <w:t xml:space="preserve">údaji o referenčním čísle a způsobu </w:t>
      </w:r>
      <w:r w:rsidRPr="00533649">
        <w:t>ozáření jednotlivých druhů potravin.</w:t>
      </w:r>
      <w:r w:rsidRPr="00DA2ED0">
        <w:t>“.</w:t>
      </w:r>
    </w:p>
    <w:p w:rsidR="00E017FA" w:rsidRDefault="00E017FA" w:rsidP="00857C62">
      <w:pPr>
        <w:pStyle w:val="Novelizanbod"/>
      </w:pPr>
      <w:r>
        <w:t>Poznámka pod čarou č. 27 zní:</w:t>
      </w:r>
    </w:p>
    <w:p w:rsidR="00E017FA" w:rsidRPr="00857C62" w:rsidRDefault="00E017FA" w:rsidP="00857C62">
      <w:pPr>
        <w:ind w:left="709" w:hanging="709"/>
        <w:rPr>
          <w:szCs w:val="22"/>
        </w:rPr>
      </w:pPr>
      <w:r w:rsidRPr="00857C62">
        <w:rPr>
          <w:szCs w:val="22"/>
        </w:rPr>
        <w:t>„</w:t>
      </w:r>
      <w:r w:rsidRPr="00857C62">
        <w:rPr>
          <w:szCs w:val="22"/>
          <w:vertAlign w:val="superscript"/>
        </w:rPr>
        <w:t>27)</w:t>
      </w:r>
      <w:r w:rsidR="00857C62">
        <w:rPr>
          <w:szCs w:val="22"/>
          <w:vertAlign w:val="superscript"/>
        </w:rPr>
        <w:tab/>
      </w:r>
      <w:r w:rsidRPr="00857C62">
        <w:rPr>
          <w:szCs w:val="22"/>
        </w:rPr>
        <w:t>Čl. 10 nařízení Evropského parlamentu a Rady (EU) č. 1308/2013.</w:t>
      </w:r>
    </w:p>
    <w:p w:rsidR="00E017FA" w:rsidRPr="00857C62" w:rsidRDefault="00E017FA" w:rsidP="00857C62">
      <w:pPr>
        <w:ind w:left="709" w:hanging="1"/>
        <w:rPr>
          <w:szCs w:val="22"/>
        </w:rPr>
      </w:pPr>
      <w:r w:rsidRPr="00857C62">
        <w:rPr>
          <w:szCs w:val="22"/>
        </w:rPr>
        <w:t>Nařízení Komise v přenesené pravomoci (EU) 2017/1182.</w:t>
      </w:r>
    </w:p>
    <w:p w:rsidR="00E017FA" w:rsidRPr="00857C62" w:rsidRDefault="00E017FA" w:rsidP="00857C62">
      <w:pPr>
        <w:ind w:left="709" w:hanging="1"/>
        <w:rPr>
          <w:szCs w:val="22"/>
        </w:rPr>
      </w:pPr>
      <w:r w:rsidRPr="00857C62">
        <w:rPr>
          <w:szCs w:val="22"/>
        </w:rPr>
        <w:t>Prováděcí nařízení Komise (EU) 2017/1184.“.</w:t>
      </w:r>
    </w:p>
    <w:p w:rsidR="00E017FA" w:rsidRDefault="00E017FA" w:rsidP="002669E5">
      <w:pPr>
        <w:pStyle w:val="Novelizanbod"/>
        <w:keepNext w:val="0"/>
      </w:pPr>
      <w:r w:rsidRPr="0094329F">
        <w:t>V § 6 odst. 2 se slova „Symbol „e“ pro označení množství potraviny lze uvést na obalu“ nahrazují slovy „Provozovatel potravinářského podniku uvedený v odstavci 1 může uvést symbol „e“ na obalu pro označení množství potraviny“.</w:t>
      </w:r>
    </w:p>
    <w:p w:rsidR="00BB51E3" w:rsidRPr="005020A0" w:rsidRDefault="00BB51E3" w:rsidP="00BB51E3">
      <w:pPr>
        <w:pStyle w:val="Novelizanbod"/>
      </w:pPr>
      <w:r w:rsidRPr="005020A0">
        <w:t>V § 8 se na konci odstavce 1 tečka nahrazuje čárkou a doplňuje se písmeno e), které zní:</w:t>
      </w:r>
    </w:p>
    <w:p w:rsidR="00BB51E3" w:rsidRPr="00BB51E3" w:rsidRDefault="00BB51E3" w:rsidP="00BB51E3">
      <w:pPr>
        <w:pStyle w:val="Psmeno"/>
      </w:pPr>
      <w:r w:rsidRPr="005020A0">
        <w:t>„e)</w:t>
      </w:r>
      <w:r>
        <w:tab/>
      </w:r>
      <w:r w:rsidRPr="005020A0">
        <w:t>údaje podle čl. 9 odst. 1 písm. b) a c) nařízení Evropského parlamentu a Rady (EU) č.</w:t>
      </w:r>
      <w:r>
        <w:t> </w:t>
      </w:r>
      <w:r w:rsidRPr="005020A0">
        <w:t>1169/2011, jde-li o potravinu nabízenou k prodeji samoobslužným způsobem.“</w:t>
      </w:r>
      <w:r>
        <w:t>.</w:t>
      </w:r>
    </w:p>
    <w:p w:rsidR="00272AEE" w:rsidRPr="00272AEE" w:rsidRDefault="00272AEE" w:rsidP="00272AEE">
      <w:pPr>
        <w:pStyle w:val="Novelizanbod"/>
      </w:pPr>
      <w:r w:rsidRPr="000715AA">
        <w:t>V § 9a odst. 1 písm. d) se za slovo „použitelnosti“ vkládají slova „nebo o datu minimální trvanlivosti“.</w:t>
      </w:r>
    </w:p>
    <w:p w:rsidR="00FB3E55" w:rsidRDefault="00FB3E55" w:rsidP="00FB3E55">
      <w:pPr>
        <w:pStyle w:val="Novelizanbod"/>
        <w:rPr>
          <w:lang w:eastAsia="sk-SK"/>
        </w:rPr>
      </w:pPr>
      <w:r w:rsidRPr="001163E8">
        <w:rPr>
          <w:lang w:eastAsia="sk-SK"/>
        </w:rPr>
        <w:t xml:space="preserve">§ 9b </w:t>
      </w:r>
      <w:r w:rsidR="00CB6D48">
        <w:rPr>
          <w:lang w:eastAsia="sk-SK"/>
        </w:rPr>
        <w:t xml:space="preserve">včetně poznámky pod čarou č. 75 </w:t>
      </w:r>
      <w:r w:rsidRPr="001163E8">
        <w:rPr>
          <w:lang w:eastAsia="sk-SK"/>
        </w:rPr>
        <w:t>zní:</w:t>
      </w:r>
    </w:p>
    <w:p w:rsidR="006B688A" w:rsidRPr="006B688A" w:rsidRDefault="006B688A" w:rsidP="006B688A">
      <w:pPr>
        <w:jc w:val="center"/>
        <w:rPr>
          <w:lang w:eastAsia="sk-SK"/>
        </w:rPr>
      </w:pPr>
      <w:r>
        <w:rPr>
          <w:lang w:eastAsia="sk-SK"/>
        </w:rPr>
        <w:t>„§ 9b</w:t>
      </w:r>
    </w:p>
    <w:p w:rsidR="00FB3E55" w:rsidRPr="001163E8" w:rsidRDefault="00FB3E55" w:rsidP="001163E8">
      <w:pPr>
        <w:pStyle w:val="Textlnku"/>
      </w:pPr>
      <w:r w:rsidRPr="001163E8">
        <w:t>(1) Při uvádění potraviny na trh lze poskytnout informaci slovy „</w:t>
      </w:r>
      <w:r w:rsidRPr="001163E8">
        <w:rPr>
          <w:bCs/>
          <w:iCs/>
          <w:lang w:eastAsia="sk-SK"/>
        </w:rPr>
        <w:t>potravina z krátkého dodavatelského řetězce</w:t>
      </w:r>
      <w:r w:rsidRPr="001163E8">
        <w:t>“, grafické znázornění stanovené prováděcím právním předpisem nebo jinou informaci zejména slovní, obrazovou nebo grafickou naznačující, že země původu potraviny je Česká republika, pokud</w:t>
      </w:r>
    </w:p>
    <w:p w:rsidR="00FB3E55" w:rsidRPr="001163E8" w:rsidRDefault="00FB3E55" w:rsidP="001163E8">
      <w:pPr>
        <w:pStyle w:val="Textpsmene"/>
        <w:numPr>
          <w:ilvl w:val="1"/>
          <w:numId w:val="42"/>
        </w:numPr>
      </w:pPr>
      <w:r w:rsidRPr="001163E8">
        <w:t>100 % všech složek celkové hmotnosti nezpracované potraviny, vinařských produktů</w:t>
      </w:r>
      <w:r w:rsidRPr="001163E8">
        <w:rPr>
          <w:vertAlign w:val="superscript"/>
        </w:rPr>
        <w:t>47)</w:t>
      </w:r>
      <w:r w:rsidRPr="001163E8">
        <w:t xml:space="preserve"> nebo mléka pochází z České republiky, a prvovýroba</w:t>
      </w:r>
      <w:r w:rsidRPr="001163E8">
        <w:rPr>
          <w:vertAlign w:val="superscript"/>
        </w:rPr>
        <w:t>48)</w:t>
      </w:r>
      <w:r w:rsidRPr="001163E8">
        <w:t>, narození, chov, porážka zvířat a všechny fáze výroby proběhly na území České republiky, nebo</w:t>
      </w:r>
    </w:p>
    <w:p w:rsidR="00FB3E55" w:rsidRPr="001163E8" w:rsidRDefault="00FB3E55" w:rsidP="001163E8">
      <w:pPr>
        <w:pStyle w:val="Textpsmene"/>
      </w:pPr>
      <w:r w:rsidRPr="001163E8">
        <w:t>součet hmotnosti složek pocházejících z České republiky tvoří nejméně 75 % celkové hmotnosti všech složek stanovené v okamžiku jejich použití při výrobě potraviny jiné než uvedené v písmeni a) a výroba proběhla na území České republiky; přidaná voda se nezapočítává do celkové hmotnosti všech složek.</w:t>
      </w:r>
    </w:p>
    <w:p w:rsidR="00FB3E55" w:rsidRPr="001163E8" w:rsidRDefault="00FB3E55" w:rsidP="001163E8">
      <w:pPr>
        <w:pStyle w:val="Textlnku"/>
      </w:pPr>
      <w:r w:rsidRPr="001163E8">
        <w:t>(2) Označení podle odstavce 1 písm. b) nelze použít pro vinařské produkty.</w:t>
      </w:r>
    </w:p>
    <w:p w:rsidR="00FB3E55" w:rsidRPr="009B2C54" w:rsidRDefault="00FB3E55" w:rsidP="009B2C54">
      <w:pPr>
        <w:pStyle w:val="Textlnku"/>
      </w:pPr>
      <w:r w:rsidRPr="009B2C54">
        <w:t>(3) Provozovatel potravinářského podniku provozující maloobchod</w:t>
      </w:r>
      <w:r w:rsidR="00CB6D48">
        <w:rPr>
          <w:vertAlign w:val="superscript"/>
        </w:rPr>
        <w:t>75)</w:t>
      </w:r>
      <w:r w:rsidRPr="009B2C54">
        <w:rPr>
          <w:vertAlign w:val="superscript"/>
        </w:rPr>
        <w:t xml:space="preserve"> </w:t>
      </w:r>
      <w:r w:rsidRPr="009B2C54">
        <w:t xml:space="preserve">je povinen zajistit, aby podíl vybraných základních potravin </w:t>
      </w:r>
      <w:r w:rsidRPr="009B2C54">
        <w:rPr>
          <w:bCs/>
          <w:iCs/>
          <w:lang w:eastAsia="sk-SK"/>
        </w:rPr>
        <w:t>z krátkého dodavatelského řetězce</w:t>
      </w:r>
      <w:r w:rsidRPr="009B2C54">
        <w:t xml:space="preserve"> uvedených v</w:t>
      </w:r>
      <w:r w:rsidR="00E513A8">
        <w:t xml:space="preserve"> příloze k tomuto zákonu </w:t>
      </w:r>
      <w:r w:rsidRPr="009B2C54">
        <w:t>a splňujících kritéria dle odst. 1 písm. a) nebo b), bez ohledu na to, zda jsou způsobem dle odstavce 1 zákona skutečně označeny, prodaných konečným spotřebitelům činil v každé jím provozované maloobchodní provozovně</w:t>
      </w:r>
    </w:p>
    <w:p w:rsidR="00FB3E55" w:rsidRPr="009B2C54" w:rsidRDefault="00FB3E55" w:rsidP="009B2C54">
      <w:pPr>
        <w:pStyle w:val="Textpsmene"/>
        <w:numPr>
          <w:ilvl w:val="1"/>
          <w:numId w:val="43"/>
        </w:numPr>
      </w:pPr>
      <w:r w:rsidRPr="009B2C54">
        <w:t>minimálně 55 % v kalendářním roce 2022,</w:t>
      </w:r>
    </w:p>
    <w:p w:rsidR="00FB3E55" w:rsidRPr="009B2C54" w:rsidRDefault="00FB3E55" w:rsidP="009B2C54">
      <w:pPr>
        <w:pStyle w:val="Textpsmene"/>
        <w:numPr>
          <w:ilvl w:val="1"/>
          <w:numId w:val="43"/>
        </w:numPr>
      </w:pPr>
      <w:r w:rsidRPr="009B2C54">
        <w:t>minimálně 58 % v kalendářním roce 2023,</w:t>
      </w:r>
    </w:p>
    <w:p w:rsidR="00FB3E55" w:rsidRPr="009B2C54" w:rsidRDefault="00FB3E55" w:rsidP="009B2C54">
      <w:pPr>
        <w:pStyle w:val="Textpsmene"/>
        <w:numPr>
          <w:ilvl w:val="1"/>
          <w:numId w:val="43"/>
        </w:numPr>
      </w:pPr>
      <w:r w:rsidRPr="009B2C54">
        <w:t>minimálně 61 % v kalendářním roce 2024,</w:t>
      </w:r>
    </w:p>
    <w:p w:rsidR="00FB3E55" w:rsidRPr="009B2C54" w:rsidRDefault="00FB3E55" w:rsidP="009B2C54">
      <w:pPr>
        <w:pStyle w:val="Textpsmene"/>
        <w:numPr>
          <w:ilvl w:val="1"/>
          <w:numId w:val="43"/>
        </w:numPr>
      </w:pPr>
      <w:r w:rsidRPr="009B2C54">
        <w:t>minimálně 64 % v kalendářním roce 2025,</w:t>
      </w:r>
    </w:p>
    <w:p w:rsidR="00FB3E55" w:rsidRPr="009B2C54" w:rsidRDefault="00FB3E55" w:rsidP="009B2C54">
      <w:pPr>
        <w:pStyle w:val="Textpsmene"/>
        <w:numPr>
          <w:ilvl w:val="1"/>
          <w:numId w:val="43"/>
        </w:numPr>
      </w:pPr>
      <w:r w:rsidRPr="009B2C54">
        <w:t>minimálně 67 % v kalendářním roce 2026,</w:t>
      </w:r>
    </w:p>
    <w:p w:rsidR="00FB3E55" w:rsidRPr="009B2C54" w:rsidRDefault="00FB3E55" w:rsidP="009B2C54">
      <w:pPr>
        <w:pStyle w:val="Textpsmene"/>
        <w:numPr>
          <w:ilvl w:val="1"/>
          <w:numId w:val="43"/>
        </w:numPr>
      </w:pPr>
      <w:r w:rsidRPr="009B2C54">
        <w:t>minimálně 70 % v kalendářním roce 2027,</w:t>
      </w:r>
    </w:p>
    <w:p w:rsidR="00FB3E55" w:rsidRPr="009B2C54" w:rsidRDefault="00FB3E55" w:rsidP="009B2C54">
      <w:pPr>
        <w:pStyle w:val="Textpsmene"/>
        <w:numPr>
          <w:ilvl w:val="1"/>
          <w:numId w:val="43"/>
        </w:numPr>
      </w:pPr>
      <w:r w:rsidRPr="009B2C54">
        <w:t xml:space="preserve">minimálně 73 % v kalendářním roce 2028 a následujících </w:t>
      </w:r>
      <w:proofErr w:type="gramStart"/>
      <w:r w:rsidRPr="009B2C54">
        <w:t>letech</w:t>
      </w:r>
      <w:proofErr w:type="gramEnd"/>
      <w:r w:rsidRPr="009B2C54">
        <w:t>.</w:t>
      </w:r>
    </w:p>
    <w:p w:rsidR="00FB3E55" w:rsidRPr="009B2C54" w:rsidRDefault="00FB3E55" w:rsidP="009B2C54">
      <w:pPr>
        <w:pStyle w:val="Textlnku"/>
      </w:pPr>
      <w:r w:rsidRPr="009B2C54">
        <w:t xml:space="preserve">(4) Povinnost </w:t>
      </w:r>
      <w:r w:rsidR="009B2C54">
        <w:t>po</w:t>
      </w:r>
      <w:r w:rsidRPr="009B2C54">
        <w:t xml:space="preserve">dle odstavce </w:t>
      </w:r>
      <w:r w:rsidR="00FC258A">
        <w:t>3</w:t>
      </w:r>
      <w:r w:rsidRPr="009B2C54">
        <w:t xml:space="preserve"> se nevztahuje </w:t>
      </w:r>
      <w:proofErr w:type="gramStart"/>
      <w:r w:rsidRPr="009B2C54">
        <w:t>na</w:t>
      </w:r>
      <w:proofErr w:type="gramEnd"/>
      <w:r w:rsidRPr="009B2C54">
        <w:t xml:space="preserve"> </w:t>
      </w:r>
    </w:p>
    <w:p w:rsidR="00FB3E55" w:rsidRPr="009B2C54" w:rsidRDefault="00FB3E55" w:rsidP="009B2C54">
      <w:pPr>
        <w:pStyle w:val="Textpsmene"/>
        <w:numPr>
          <w:ilvl w:val="1"/>
          <w:numId w:val="44"/>
        </w:numPr>
      </w:pPr>
      <w:r w:rsidRPr="009B2C54">
        <w:t>prodej potravin v maloobchodních provozovnách s prodejní plochou do 400 m</w:t>
      </w:r>
      <w:r w:rsidRPr="009B2C54">
        <w:rPr>
          <w:vertAlign w:val="superscript"/>
        </w:rPr>
        <w:t>2</w:t>
      </w:r>
      <w:r w:rsidRPr="009B2C54">
        <w:t>;</w:t>
      </w:r>
    </w:p>
    <w:p w:rsidR="00FB3E55" w:rsidRPr="009B2C54" w:rsidRDefault="00FB3E55" w:rsidP="009B2C54">
      <w:pPr>
        <w:pStyle w:val="Textpsmene"/>
        <w:numPr>
          <w:ilvl w:val="1"/>
          <w:numId w:val="44"/>
        </w:numPr>
      </w:pPr>
      <w:r w:rsidRPr="009B2C54">
        <w:t>prodej potravin ve specializovaných maloobchodních provozovnách zaměřených na prodej potravin původem ze zemí, oblastí nebo regionů mimo území České republiky, pokud je takové specializované prodejní zaměření veřejně deklarováno, zejména označením provozovny, názvem nebo obchodním jménem provozovatele nebo jiným obdobným způsobem, a odpovídá mu skladba prodejů potravin konečným spotřebitelům; bližší podrobnosti stanoví ministerstvo svou vyhláškou;</w:t>
      </w:r>
    </w:p>
    <w:p w:rsidR="00FB3E55" w:rsidRPr="009B2C54" w:rsidRDefault="00FB3E55" w:rsidP="009B2C54">
      <w:pPr>
        <w:pStyle w:val="Textpsmene"/>
        <w:numPr>
          <w:ilvl w:val="1"/>
          <w:numId w:val="44"/>
        </w:numPr>
      </w:pPr>
      <w:r w:rsidRPr="009B2C54">
        <w:t>prodej potravin ve specializovaných maloobchodních provozovnách zaměřených na prodej konkrétních druhů, typů nebo kategorií potravin, pokud je takové specializované prodejní zaměření veřejně deklarováno, zejména označením provozovny, názvem nebo obchodním jménem provozovatele nebo jiným obdobným způsobem, a odpovídá mu skladba prodejů potravin konečným spotřebitelům; bližší podrobnosti stanoví ministerstvo svou vyhláškou.</w:t>
      </w:r>
    </w:p>
    <w:p w:rsidR="00FB3E55" w:rsidRPr="009B2C54" w:rsidRDefault="00FB3E55" w:rsidP="009B2C54">
      <w:pPr>
        <w:pStyle w:val="Textlnku"/>
      </w:pPr>
      <w:r w:rsidRPr="009B2C54">
        <w:t>(5) Pro účely odstavce 3 se výše podílu vyjádřená v procentech zjistí jako stonásobek podílu celkového objemu potravin uvedených v </w:t>
      </w:r>
      <w:r w:rsidR="002E2529">
        <w:t>p</w:t>
      </w:r>
      <w:r w:rsidRPr="009B2C54">
        <w:t xml:space="preserve">říloze </w:t>
      </w:r>
      <w:r w:rsidR="002E2529">
        <w:t>k tomuto zákonu</w:t>
      </w:r>
      <w:r w:rsidRPr="009B2C54">
        <w:t>, které splňují kritéria dle odst. 1 písm. a) nebo b), bez ohledu na to, zda jsou způsobem dle odstavce 1 zákona skutečně označeny, vyjádřeného v  jednotkách hmotnosti, prodaného provozovatelem potravinářského podniku provozujícím maloobchod v příslušném kalendářním roce, vůči celkovému objemu potravin uvedených v </w:t>
      </w:r>
      <w:r w:rsidR="002E2529">
        <w:t>p</w:t>
      </w:r>
      <w:r w:rsidRPr="009B2C54">
        <w:t xml:space="preserve">říloze </w:t>
      </w:r>
      <w:r w:rsidR="002E2529">
        <w:t xml:space="preserve">k tomuto zákonu </w:t>
      </w:r>
      <w:r w:rsidRPr="009B2C54">
        <w:t>vyjádřenému v jednotkách hmotnosti, prodanému provozovatelem potravinářského podniku provozujícího maloobchod za příslušný kalendářní rok, a to samostatně za každou maloobchodní provozovnu, na kterou se povinnost dle odst. 3 vztahuje; přidaná voda, koření a sůl se nezohledňují.</w:t>
      </w:r>
    </w:p>
    <w:p w:rsidR="00FB3E55" w:rsidRPr="009B2C54" w:rsidRDefault="00FB3E55" w:rsidP="009B2C54">
      <w:pPr>
        <w:pStyle w:val="Textlnku"/>
      </w:pPr>
      <w:r w:rsidRPr="009B2C54">
        <w:t xml:space="preserve">(6) Provozovatel potravinářského podniku je povinen bez zbytečného odkladu doložit orgánu dozoru na jeho žádost původ celkové hmotnosti potravin </w:t>
      </w:r>
      <w:r w:rsidRPr="009B2C54">
        <w:rPr>
          <w:bCs/>
          <w:iCs/>
          <w:lang w:eastAsia="sk-SK"/>
        </w:rPr>
        <w:t>z krátkého dodavatelského řetězce</w:t>
      </w:r>
      <w:r w:rsidRPr="009B2C54">
        <w:t xml:space="preserve"> </w:t>
      </w:r>
      <w:bookmarkStart w:id="0" w:name="_Hlk56587957"/>
      <w:r w:rsidRPr="009B2C54">
        <w:t>uvedených v </w:t>
      </w:r>
      <w:r w:rsidR="002E2529">
        <w:t>p</w:t>
      </w:r>
      <w:r w:rsidRPr="009B2C54">
        <w:t xml:space="preserve">říloze </w:t>
      </w:r>
      <w:bookmarkEnd w:id="0"/>
      <w:r w:rsidR="00B80FD4">
        <w:t xml:space="preserve">k </w:t>
      </w:r>
      <w:r w:rsidRPr="009B2C54">
        <w:t>to</w:t>
      </w:r>
      <w:r w:rsidR="00B80FD4">
        <w:t>muto</w:t>
      </w:r>
      <w:r w:rsidRPr="009B2C54">
        <w:t xml:space="preserve"> zákon</w:t>
      </w:r>
      <w:r w:rsidR="00B80FD4">
        <w:t>u</w:t>
      </w:r>
      <w:r w:rsidRPr="009B2C54">
        <w:t xml:space="preserve"> nebo všech složek celkové hmotnosti potravin </w:t>
      </w:r>
      <w:r w:rsidRPr="009B2C54">
        <w:rPr>
          <w:bCs/>
          <w:iCs/>
          <w:lang w:eastAsia="sk-SK"/>
        </w:rPr>
        <w:t>z krátkého dodavatelského řetězce</w:t>
      </w:r>
      <w:r w:rsidRPr="009B2C54">
        <w:t xml:space="preserve"> uvedených v </w:t>
      </w:r>
      <w:r w:rsidR="002E2529">
        <w:t>p</w:t>
      </w:r>
      <w:r w:rsidRPr="009B2C54">
        <w:t xml:space="preserve">říloze </w:t>
      </w:r>
      <w:r w:rsidR="00B80FD4">
        <w:t xml:space="preserve">k </w:t>
      </w:r>
      <w:bookmarkStart w:id="1" w:name="_Hlk56588488"/>
      <w:r w:rsidRPr="009B2C54">
        <w:t>to</w:t>
      </w:r>
      <w:r w:rsidR="00B80FD4">
        <w:t>mu</w:t>
      </w:r>
      <w:r w:rsidRPr="009B2C54">
        <w:t>to zákon</w:t>
      </w:r>
      <w:r w:rsidR="00B80FD4">
        <w:t>u</w:t>
      </w:r>
      <w:bookmarkEnd w:id="1"/>
      <w:r w:rsidRPr="009B2C54">
        <w:t xml:space="preserve">, které v průběhu kalendářního roku dodal provozovatelům potravinářského podniku provozujícím maloobchod do maloobchodních provozoven, na které se vztahuje povinnost dle odst. </w:t>
      </w:r>
      <w:r w:rsidR="00FC258A">
        <w:t>3</w:t>
      </w:r>
      <w:r w:rsidRPr="009B2C54">
        <w:t>; přidaná voda, koření a sůl se nezohledňují.</w:t>
      </w:r>
    </w:p>
    <w:p w:rsidR="00FB3E55" w:rsidRPr="00CB6D48" w:rsidRDefault="00FB3E55" w:rsidP="005338BE">
      <w:pPr>
        <w:pStyle w:val="Stednmka21"/>
        <w:jc w:val="both"/>
        <w:rPr>
          <w:rFonts w:ascii="Times New Roman" w:hAnsi="Times New Roman"/>
          <w:sz w:val="24"/>
          <w:szCs w:val="24"/>
        </w:rPr>
      </w:pPr>
      <w:r w:rsidRPr="00CB6D48">
        <w:rPr>
          <w:rFonts w:ascii="Times New Roman" w:hAnsi="Times New Roman"/>
          <w:sz w:val="24"/>
          <w:szCs w:val="24"/>
        </w:rPr>
        <w:t>____________</w:t>
      </w:r>
    </w:p>
    <w:p w:rsidR="00FB3E55" w:rsidRPr="00CB6D48" w:rsidRDefault="00CB6D48" w:rsidP="002004FD">
      <w:pPr>
        <w:pStyle w:val="Stednmka21"/>
        <w:ind w:left="709" w:hanging="709"/>
        <w:jc w:val="both"/>
        <w:rPr>
          <w:rFonts w:ascii="Times New Roman" w:hAnsi="Times New Roman"/>
          <w:sz w:val="24"/>
          <w:szCs w:val="24"/>
        </w:rPr>
      </w:pPr>
      <w:r w:rsidRPr="00CB6D48">
        <w:rPr>
          <w:rFonts w:ascii="Times New Roman" w:hAnsi="Times New Roman"/>
          <w:sz w:val="24"/>
          <w:szCs w:val="24"/>
          <w:vertAlign w:val="superscript"/>
        </w:rPr>
        <w:t>75)</w:t>
      </w:r>
      <w:r w:rsidRPr="00CB6D48">
        <w:rPr>
          <w:rFonts w:ascii="Times New Roman" w:hAnsi="Times New Roman"/>
        </w:rPr>
        <w:tab/>
      </w:r>
      <w:r w:rsidR="00FB3E55" w:rsidRPr="002004FD">
        <w:rPr>
          <w:rFonts w:ascii="Times New Roman" w:hAnsi="Times New Roman"/>
          <w:sz w:val="24"/>
        </w:rPr>
        <w:t>Čl. 3 odst. 7 nařízení Evropského parlamentu a Rady (EU) č. 178/2002, v platném znění.</w:t>
      </w:r>
      <w:r w:rsidRPr="002004FD">
        <w:rPr>
          <w:rFonts w:ascii="Times New Roman" w:hAnsi="Times New Roman"/>
          <w:sz w:val="24"/>
        </w:rPr>
        <w:t>“.</w:t>
      </w:r>
    </w:p>
    <w:p w:rsidR="00E017FA" w:rsidRPr="00D94D1D" w:rsidRDefault="00E017FA" w:rsidP="002669E5">
      <w:pPr>
        <w:pStyle w:val="Novelizanbod"/>
        <w:keepNext w:val="0"/>
      </w:pPr>
      <w:r w:rsidRPr="00D94D1D">
        <w:t>V § 9b odst. 1 písm. a) se za slovo „prvovýroba</w:t>
      </w:r>
      <w:r w:rsidRPr="00D94D1D">
        <w:rPr>
          <w:vertAlign w:val="superscript"/>
        </w:rPr>
        <w:t>48)</w:t>
      </w:r>
      <w:r w:rsidRPr="00D94D1D">
        <w:t>,</w:t>
      </w:r>
      <w:r>
        <w:t>“ vkládají slova</w:t>
      </w:r>
      <w:r w:rsidRPr="00D94D1D">
        <w:t xml:space="preserve"> </w:t>
      </w:r>
      <w:r>
        <w:t>„</w:t>
      </w:r>
      <w:r w:rsidRPr="00D94D1D">
        <w:t>narození, chov</w:t>
      </w:r>
      <w:r>
        <w:t>,“ a</w:t>
      </w:r>
      <w:r w:rsidRPr="00D94D1D">
        <w:t xml:space="preserve"> </w:t>
      </w:r>
      <w:r>
        <w:t xml:space="preserve">na konci </w:t>
      </w:r>
      <w:r w:rsidRPr="005B0B58">
        <w:t>písmene</w:t>
      </w:r>
      <w:r>
        <w:t xml:space="preserve"> se </w:t>
      </w:r>
      <w:r w:rsidRPr="00D94D1D">
        <w:t>slovo „nebo“</w:t>
      </w:r>
      <w:r>
        <w:t xml:space="preserve"> </w:t>
      </w:r>
      <w:r w:rsidRPr="00D94D1D">
        <w:t>zrušuje.</w:t>
      </w:r>
    </w:p>
    <w:p w:rsidR="00E017FA" w:rsidRDefault="00E017FA" w:rsidP="002669E5">
      <w:pPr>
        <w:pStyle w:val="Novelizanbod"/>
        <w:keepNext w:val="0"/>
      </w:pPr>
      <w:r>
        <w:t xml:space="preserve">V § 9b se na konci odstavce 1 tečka nahrazuje </w:t>
      </w:r>
      <w:proofErr w:type="gramStart"/>
      <w:r>
        <w:t>slovem „</w:t>
      </w:r>
      <w:r w:rsidR="002669E5">
        <w:t xml:space="preserve"> </w:t>
      </w:r>
      <w:r>
        <w:t>, nebo</w:t>
      </w:r>
      <w:proofErr w:type="gramEnd"/>
      <w:r>
        <w:t>“ a doplňuje se písmeno c), které zní:</w:t>
      </w:r>
    </w:p>
    <w:p w:rsidR="00E017FA" w:rsidRDefault="00E017FA" w:rsidP="002669E5">
      <w:pPr>
        <w:pStyle w:val="Psmeno"/>
        <w:keepNext w:val="0"/>
      </w:pPr>
      <w:r>
        <w:t>„</w:t>
      </w:r>
      <w:r w:rsidRPr="00F10138">
        <w:t>c)</w:t>
      </w:r>
      <w:r w:rsidR="002669E5">
        <w:tab/>
      </w:r>
      <w:r w:rsidRPr="00F10138">
        <w:t xml:space="preserve">jde o </w:t>
      </w:r>
      <w:r w:rsidRPr="0096497C">
        <w:t>potravinu stanovenou prováděcím právním předpisem</w:t>
      </w:r>
      <w:r w:rsidRPr="00F10138">
        <w:t>, jejíž výroba proběhla na území České republiky</w:t>
      </w:r>
      <w:r>
        <w:t xml:space="preserve">.“. </w:t>
      </w:r>
    </w:p>
    <w:p w:rsidR="00E017FA" w:rsidRDefault="00E017FA" w:rsidP="002669E5">
      <w:pPr>
        <w:pStyle w:val="Novelizanbod"/>
      </w:pPr>
      <w:r>
        <w:t>Za § 9b se vkládá nový § 9c, který zní.</w:t>
      </w:r>
    </w:p>
    <w:p w:rsidR="00E017FA" w:rsidRPr="002669E5" w:rsidRDefault="00E017FA" w:rsidP="00E017FA">
      <w:pPr>
        <w:jc w:val="center"/>
        <w:rPr>
          <w:szCs w:val="22"/>
        </w:rPr>
      </w:pPr>
      <w:r w:rsidRPr="002669E5">
        <w:rPr>
          <w:szCs w:val="22"/>
        </w:rPr>
        <w:t>„§ 9c</w:t>
      </w:r>
    </w:p>
    <w:p w:rsidR="00E017FA" w:rsidRPr="006D2238" w:rsidRDefault="00E017FA" w:rsidP="00995B75">
      <w:pPr>
        <w:pStyle w:val="Textodstavce"/>
        <w:numPr>
          <w:ilvl w:val="0"/>
          <w:numId w:val="8"/>
        </w:numPr>
      </w:pPr>
      <w:r w:rsidRPr="00F10138">
        <w:t>Při uvádění potraviny na trh lze posky</w:t>
      </w:r>
      <w:r>
        <w:t>tnout informaci</w:t>
      </w:r>
      <w:r w:rsidRPr="002669E5">
        <w:rPr>
          <w:color w:val="FF0000"/>
        </w:rPr>
        <w:t xml:space="preserve"> </w:t>
      </w:r>
      <w:r w:rsidRPr="006D2238">
        <w:t xml:space="preserve">o jejím výrobci výrazem „výrobce:“ nebo výrazem, který má pro spotřebitele stejný význam, pokud za touto informací následuje jméno a příjmení nebo název anebo obchodní firma a adresa provozovatele potravinářského podniku, který potravinu vyrobil. </w:t>
      </w:r>
    </w:p>
    <w:p w:rsidR="00E017FA" w:rsidRPr="006D2238" w:rsidRDefault="00E017FA" w:rsidP="00995B75">
      <w:pPr>
        <w:pStyle w:val="Textodstavce"/>
        <w:numPr>
          <w:ilvl w:val="0"/>
          <w:numId w:val="8"/>
        </w:numPr>
      </w:pPr>
      <w:r w:rsidRPr="00F10138">
        <w:t>Pokud se sídlo provozovatele potravinářského podniku podle odstavce 1 a jeho provozovna, ve které byla potravina vyrobena, nacház</w:t>
      </w:r>
      <w:r>
        <w:t>ej</w:t>
      </w:r>
      <w:r w:rsidRPr="00F10138">
        <w:t>í v různých zemích, uvede se také název země, ve které se nachází provozovna</w:t>
      </w:r>
      <w:r w:rsidRPr="005833BE">
        <w:t xml:space="preserve">, a to </w:t>
      </w:r>
      <w:r w:rsidRPr="006D2238">
        <w:t>uvozený výrazem: „provozovna:“.“.</w:t>
      </w:r>
    </w:p>
    <w:p w:rsidR="004A11B1" w:rsidRPr="00DE2BAE" w:rsidRDefault="004A11B1" w:rsidP="004A11B1">
      <w:pPr>
        <w:pStyle w:val="Novelizanbod"/>
      </w:pPr>
      <w:r w:rsidRPr="00DE2BAE">
        <w:t>V § 10 se na konci odstavce 1 tečka nahrazuje čárkou a doplňují se písmena f) a g), která včetně poznámky pod čarou č. 64 znějí:</w:t>
      </w:r>
    </w:p>
    <w:p w:rsidR="004A11B1" w:rsidRPr="00DE2BAE" w:rsidRDefault="004A11B1" w:rsidP="004A11B1">
      <w:pPr>
        <w:pStyle w:val="Psmeno"/>
      </w:pPr>
      <w:r w:rsidRPr="00DE2BAE">
        <w:t>„f) obsahující látky v rozporu s požadavky na složení doplňků stravy nebo látky zakázané při výrobě potravin podle vyhlášky o doplňcích stravy a složení potravin</w:t>
      </w:r>
      <w:r w:rsidRPr="00DE2BAE">
        <w:rPr>
          <w:vertAlign w:val="superscript"/>
        </w:rPr>
        <w:t>64)</w:t>
      </w:r>
      <w:r w:rsidRPr="00DE2BAE">
        <w:t xml:space="preserve"> a</w:t>
      </w:r>
    </w:p>
    <w:p w:rsidR="004A11B1" w:rsidRPr="00DE2BAE" w:rsidRDefault="004A11B1" w:rsidP="004A11B1">
      <w:pPr>
        <w:pStyle w:val="Psmeno"/>
      </w:pPr>
      <w:r w:rsidRPr="00DE2BAE">
        <w:t>g)</w:t>
      </w:r>
      <w:r>
        <w:tab/>
      </w:r>
      <w:r w:rsidRPr="00DE2BAE">
        <w:t>zdánlivě totožné s potravinou uváděnou na trh v jiných členských státech Evropské unie, ačkoliv potravina uváděná na trh v České republice má podstatně odlišné složení nebo vlastnosti, pokud to není odůvodněno oprávněnými a objektivními skutečnostmi a pokud není potravina opatřena snadno přístupnou a dostatečnou informací o tomto odlišném složení nebo vlastnostech.</w:t>
      </w:r>
    </w:p>
    <w:p w:rsidR="004A11B1" w:rsidRPr="00DE2BAE" w:rsidRDefault="004A11B1" w:rsidP="004A11B1">
      <w:pPr>
        <w:rPr>
          <w:color w:val="000000"/>
        </w:rPr>
      </w:pPr>
      <w:r w:rsidRPr="00DE2BAE">
        <w:rPr>
          <w:color w:val="000000"/>
        </w:rPr>
        <w:t>______________________</w:t>
      </w:r>
    </w:p>
    <w:p w:rsidR="004A11B1" w:rsidRDefault="004A11B1" w:rsidP="00AB5145">
      <w:pPr>
        <w:ind w:left="567" w:hanging="567"/>
        <w:rPr>
          <w:szCs w:val="22"/>
        </w:rPr>
      </w:pPr>
      <w:r w:rsidRPr="00DE2BAE">
        <w:rPr>
          <w:color w:val="000000"/>
          <w:vertAlign w:val="superscript"/>
        </w:rPr>
        <w:t>64)</w:t>
      </w:r>
      <w:r w:rsidR="00AB5145">
        <w:rPr>
          <w:color w:val="000000"/>
          <w:vertAlign w:val="superscript"/>
        </w:rPr>
        <w:tab/>
      </w:r>
      <w:r w:rsidRPr="00DE2BAE">
        <w:rPr>
          <w:color w:val="000000"/>
        </w:rPr>
        <w:t>Vyhláška č. 58/2018 Sb., o doplňcích stravy a složení potravin.“.</w:t>
      </w:r>
    </w:p>
    <w:p w:rsidR="00E017FA" w:rsidRDefault="00E017FA" w:rsidP="007E257E">
      <w:pPr>
        <w:pStyle w:val="Novelizanbod"/>
        <w:keepNext w:val="0"/>
      </w:pPr>
      <w:r w:rsidRPr="00316E4E">
        <w:t>V § 11 odst. 2</w:t>
      </w:r>
      <w:r>
        <w:t xml:space="preserve"> se za</w:t>
      </w:r>
      <w:r w:rsidRPr="00316E4E">
        <w:t xml:space="preserve"> vět</w:t>
      </w:r>
      <w:r>
        <w:t>u</w:t>
      </w:r>
      <w:r w:rsidRPr="00316E4E">
        <w:t xml:space="preserve"> první</w:t>
      </w:r>
      <w:r>
        <w:t xml:space="preserve"> </w:t>
      </w:r>
      <w:r w:rsidRPr="00316E4E">
        <w:t>vklád</w:t>
      </w:r>
      <w:r>
        <w:t>á věta</w:t>
      </w:r>
      <w:r w:rsidRPr="00316E4E">
        <w:t xml:space="preserve"> „</w:t>
      </w:r>
      <w:r w:rsidRPr="00AA2FAA">
        <w:t>Tato povinnost</w:t>
      </w:r>
      <w:r>
        <w:rPr>
          <w:color w:val="FF0000"/>
        </w:rPr>
        <w:t xml:space="preserve"> </w:t>
      </w:r>
      <w:r>
        <w:t>se nevztahuje na nápoje s </w:t>
      </w:r>
      <w:r w:rsidRPr="00B71A20">
        <w:t>obsahem alkoholu nad 0,5 % objemových.</w:t>
      </w:r>
      <w:r w:rsidRPr="00316E4E">
        <w:t>“.</w:t>
      </w:r>
    </w:p>
    <w:p w:rsidR="006A7283" w:rsidRDefault="006A7283" w:rsidP="007E257E">
      <w:pPr>
        <w:pStyle w:val="Novelizanbod"/>
        <w:keepNext w:val="0"/>
        <w:rPr>
          <w:shd w:val="clear" w:color="auto" w:fill="FFFFFF"/>
        </w:rPr>
      </w:pPr>
      <w:r>
        <w:rPr>
          <w:shd w:val="clear" w:color="auto" w:fill="FFFFFF"/>
        </w:rPr>
        <w:t>V § 11 odst. 2  a 3 se slova „humanitárním nebo charitativním organizacím“ nahrazují slovy „veřejně prospěšným právnickým osobám“.</w:t>
      </w:r>
    </w:p>
    <w:p w:rsidR="006A7283" w:rsidRDefault="006A7283" w:rsidP="007E257E">
      <w:pPr>
        <w:pStyle w:val="Novelizanbod"/>
        <w:keepNext w:val="0"/>
        <w:rPr>
          <w:shd w:val="clear" w:color="auto" w:fill="FFFFFF"/>
        </w:rPr>
      </w:pPr>
      <w:r>
        <w:rPr>
          <w:shd w:val="clear" w:color="auto" w:fill="FFFFFF"/>
        </w:rPr>
        <w:t>V § 11 odst. 2  větě první a odst.  3 větě první se slova „klientům sociálních služeb“ zrušují.</w:t>
      </w:r>
    </w:p>
    <w:p w:rsidR="006A7283" w:rsidRDefault="006A7283" w:rsidP="007E257E">
      <w:pPr>
        <w:pStyle w:val="Novelizanbod"/>
        <w:keepNext w:val="0"/>
        <w:rPr>
          <w:shd w:val="clear" w:color="auto" w:fill="FFFFFF"/>
        </w:rPr>
      </w:pPr>
      <w:r>
        <w:rPr>
          <w:shd w:val="clear" w:color="auto" w:fill="FFFFFF"/>
        </w:rPr>
        <w:t>V § 11 odst. 2 a 3 se slova „určené klientům sociálních služeb“ nahrazují slovy „podle věty první“.</w:t>
      </w:r>
    </w:p>
    <w:p w:rsidR="006A7283" w:rsidRDefault="006A7283" w:rsidP="007E257E">
      <w:pPr>
        <w:pStyle w:val="Novelizanbod"/>
        <w:keepNext w:val="0"/>
        <w:rPr>
          <w:shd w:val="clear" w:color="auto" w:fill="FFFFFF"/>
        </w:rPr>
      </w:pPr>
      <w:r>
        <w:rPr>
          <w:shd w:val="clear" w:color="auto" w:fill="FFFFFF"/>
        </w:rPr>
        <w:t>V § 11 odst.  2 a 3 se za slovo „tyto“ vkládá slovo „neziskové“.</w:t>
      </w:r>
    </w:p>
    <w:p w:rsidR="006A7283" w:rsidRDefault="006A7283" w:rsidP="006A7283">
      <w:pPr>
        <w:pStyle w:val="Novelizanbod"/>
        <w:rPr>
          <w:shd w:val="clear" w:color="auto" w:fill="FFFFFF"/>
        </w:rPr>
      </w:pPr>
      <w:r>
        <w:rPr>
          <w:shd w:val="clear" w:color="auto" w:fill="FFFFFF"/>
        </w:rPr>
        <w:t>V § 11 odst. 4 písm. c) se slova „klientovi sociálních služeb“ nahrazují slovy „osobě, které je potravina poskytována“.</w:t>
      </w:r>
    </w:p>
    <w:p w:rsidR="00DD1808" w:rsidRDefault="00DD1808" w:rsidP="00DD1808">
      <w:pPr>
        <w:pStyle w:val="Novelizanbod"/>
      </w:pPr>
      <w:r w:rsidRPr="00350EE3">
        <w:t>V § 11 se za odstavec 4 doplňuje odstavec 5</w:t>
      </w:r>
      <w:r>
        <w:t>,</w:t>
      </w:r>
      <w:r w:rsidRPr="00350EE3">
        <w:t xml:space="preserve"> který zní: </w:t>
      </w:r>
    </w:p>
    <w:p w:rsidR="00DD1808" w:rsidRPr="00DD1808" w:rsidRDefault="00DD1808" w:rsidP="00DD1808">
      <w:pPr>
        <w:pStyle w:val="Textparagrafu"/>
        <w:spacing w:before="0"/>
      </w:pPr>
      <w:r>
        <w:t>„</w:t>
      </w:r>
      <w:r w:rsidRPr="00350EE3">
        <w:t>(5) Při distribuci potravin je zakázána propagace jiné osoby než neziskové organizace</w:t>
      </w:r>
      <w:r w:rsidR="00903520">
        <w:t xml:space="preserve">, provozovatele potravinářského podniku poskytujícího bezplatně potraviny </w:t>
      </w:r>
      <w:r w:rsidRPr="00350EE3">
        <w:t>nebo veřejně prospěšné právnické osoby podle odstavců 2 a 3.</w:t>
      </w:r>
      <w:r>
        <w:t>“.</w:t>
      </w:r>
    </w:p>
    <w:p w:rsidR="00E017FA" w:rsidRDefault="00E017FA" w:rsidP="002669E5">
      <w:pPr>
        <w:pStyle w:val="Novelizanbod"/>
      </w:pPr>
      <w:r>
        <w:t>V § 12c odstavec 1 zní:</w:t>
      </w:r>
    </w:p>
    <w:p w:rsidR="00E017FA" w:rsidRPr="00AC5E53" w:rsidRDefault="00E017FA" w:rsidP="002669E5">
      <w:pPr>
        <w:pStyle w:val="Textparagrafu"/>
        <w:spacing w:before="0"/>
      </w:pPr>
      <w:r w:rsidRPr="00AC5E53">
        <w:t xml:space="preserve">„(1) Výrobce, dovozce, maloobchodní prodejce a distributor tabákových výrobků jsou povinni </w:t>
      </w:r>
    </w:p>
    <w:p w:rsidR="00E017FA" w:rsidRPr="006D2238" w:rsidRDefault="00E017FA" w:rsidP="002669E5">
      <w:pPr>
        <w:pStyle w:val="Textpsmene"/>
      </w:pPr>
      <w:r w:rsidRPr="006D2238">
        <w:t>požádat v případech uvedených v čl. 9, 10, 14, 16 a 18 prováděcího nařízení Komise (EU) 2018/574 Státní tiskárnu cenin, s. p., (dále jen „Státní tiskárna cenin“) o přidělení jedinečného identifikátoru, jedinečného identifikátoru na úrovni skupinových balení a identifikačního kódu hospodářského subjektu, zařízení a stroje a</w:t>
      </w:r>
    </w:p>
    <w:p w:rsidR="00E017FA" w:rsidRPr="006D2238" w:rsidRDefault="00E017FA" w:rsidP="002669E5">
      <w:pPr>
        <w:pStyle w:val="Textpsmene"/>
      </w:pPr>
      <w:r w:rsidRPr="006D2238">
        <w:t>zajistit, aby jednotkové balení cigaret a tabáku určeného k ručnímu balení cigaret bylo označeno jedinečným identifikátorem vydaným Státní tiskárnou cenin způsobem stanoveným prováděcím právním předpisem.“.</w:t>
      </w:r>
    </w:p>
    <w:p w:rsidR="00E017FA" w:rsidRPr="002669E5" w:rsidRDefault="00E017FA" w:rsidP="002669E5">
      <w:pPr>
        <w:pStyle w:val="Novelizanbod"/>
      </w:pPr>
      <w:r w:rsidRPr="002818D6">
        <w:t xml:space="preserve">V § 12c odst. 3 se za slovo </w:t>
      </w:r>
      <w:r>
        <w:t>„identifikátorem“</w:t>
      </w:r>
      <w:r w:rsidRPr="002818D6">
        <w:t xml:space="preserve"> vkládají slova </w:t>
      </w:r>
      <w:r w:rsidRPr="002669E5">
        <w:t>„vydaným Státní tiskárnou cenin a“.</w:t>
      </w:r>
    </w:p>
    <w:p w:rsidR="00E017FA" w:rsidRPr="00F7195E" w:rsidRDefault="00E017FA" w:rsidP="002669E5">
      <w:pPr>
        <w:pStyle w:val="Novelizanbod"/>
      </w:pPr>
      <w:r w:rsidRPr="00F7195E">
        <w:t>V § 12c se doplňují odstavce 5 a 6, které znějí:</w:t>
      </w:r>
    </w:p>
    <w:p w:rsidR="00E017FA" w:rsidRPr="00F7195E" w:rsidRDefault="00E017FA" w:rsidP="002669E5">
      <w:pPr>
        <w:pStyle w:val="Textparagrafu"/>
        <w:spacing w:before="0"/>
      </w:pPr>
      <w:r w:rsidRPr="00F7195E">
        <w:t>„(5) Výrobce a dovozce tabákových výrobků poskytnou vzorky tabákových výrobků, které jsou uváděny na trh, Státní zemědělské a potravinářské inspekci na základě její žádosti. Vzorky musí být poskytnuty ve formátu jednotkových balení a musí obsahovat použitý bezpečnostní prvek</w:t>
      </w:r>
      <w:r w:rsidRPr="002D32BB">
        <w:t xml:space="preserve">. </w:t>
      </w:r>
      <w:r w:rsidRPr="00F7195E">
        <w:t xml:space="preserve">Státní zemědělská a potravinářská inspekce </w:t>
      </w:r>
      <w:r>
        <w:t>zaplatí za</w:t>
      </w:r>
      <w:r w:rsidRPr="00F7195E">
        <w:t xml:space="preserve"> poskytnuté vzorky</w:t>
      </w:r>
      <w:r>
        <w:t xml:space="preserve"> náhradu;</w:t>
      </w:r>
      <w:r w:rsidRPr="00F7195E">
        <w:t xml:space="preserve"> postupuje</w:t>
      </w:r>
      <w:r>
        <w:t xml:space="preserve"> při tom</w:t>
      </w:r>
      <w:r w:rsidRPr="00F7195E">
        <w:t xml:space="preserve"> podle § 11 odst. 2 a 3 kontrolního řádu.</w:t>
      </w:r>
    </w:p>
    <w:p w:rsidR="00E017FA" w:rsidRPr="00F7195E" w:rsidRDefault="00E017FA" w:rsidP="002669E5">
      <w:pPr>
        <w:pStyle w:val="Textparagrafu"/>
      </w:pPr>
      <w:r w:rsidRPr="00F7195E">
        <w:t>(6) Dojde-li k ohrožení integrity ověřovacího elementu</w:t>
      </w:r>
      <w:r>
        <w:t xml:space="preserve"> bezpečnostního prvku podle čl. </w:t>
      </w:r>
      <w:r w:rsidRPr="00F7195E">
        <w:t xml:space="preserve">6 odst. 2 </w:t>
      </w:r>
      <w:proofErr w:type="gramStart"/>
      <w:r w:rsidRPr="00F7195E">
        <w:t>prováděcího</w:t>
      </w:r>
      <w:proofErr w:type="gramEnd"/>
      <w:r w:rsidRPr="00F7195E">
        <w:t xml:space="preserve"> rozhodnutí Komise (EU) 2018/576, ústřední inspektorát Státní zemědělské a potravinářské inspekce nařídí n</w:t>
      </w:r>
      <w:r>
        <w:t>ahrazení</w:t>
      </w:r>
      <w:r w:rsidRPr="00F7195E">
        <w:t xml:space="preserve"> nebo změnu bezpečnostního prvku výrobci tabákových výrobků, dovozci tabákových výrobků a poskytovateli bezpečnostního prvku. Nařízení náhrady nebo změny bezpečnostního prvku může být prvním úkonem v řízení.“.</w:t>
      </w:r>
    </w:p>
    <w:p w:rsidR="00E017FA" w:rsidRPr="002669E5" w:rsidRDefault="00E017FA" w:rsidP="0039046E">
      <w:pPr>
        <w:pStyle w:val="Novelizanbod"/>
        <w:keepNext w:val="0"/>
      </w:pPr>
      <w:r w:rsidRPr="00636F0F">
        <w:t>V § 12h odst. 2</w:t>
      </w:r>
      <w:r>
        <w:t xml:space="preserve"> úvodní části ustanovení</w:t>
      </w:r>
      <w:r w:rsidRPr="00636F0F">
        <w:t xml:space="preserve"> se slova „nebo vnějším“ nahrazují slovy </w:t>
      </w:r>
      <w:r w:rsidRPr="002669E5">
        <w:t>„a</w:t>
      </w:r>
      <w:r w:rsidR="002E1D0C">
        <w:t> </w:t>
      </w:r>
      <w:r w:rsidRPr="002669E5">
        <w:t>vnějším“.</w:t>
      </w:r>
    </w:p>
    <w:p w:rsidR="00E017FA" w:rsidRPr="00CA4181" w:rsidRDefault="00E017FA" w:rsidP="0039046E">
      <w:pPr>
        <w:pStyle w:val="Novelizanbod"/>
        <w:keepNext w:val="0"/>
      </w:pPr>
      <w:r w:rsidRPr="00CA4181">
        <w:t xml:space="preserve">V § 12h odst. 2 písm. a) se </w:t>
      </w:r>
      <w:r w:rsidRPr="005D4D41">
        <w:t>slova</w:t>
      </w:r>
      <w:r w:rsidRPr="00CA4181">
        <w:t xml:space="preserve"> „až d)“ </w:t>
      </w:r>
      <w:r w:rsidRPr="005D4D41">
        <w:t>nahrazují</w:t>
      </w:r>
      <w:r>
        <w:rPr>
          <w:color w:val="FF0000"/>
        </w:rPr>
        <w:t xml:space="preserve"> </w:t>
      </w:r>
      <w:r w:rsidRPr="00CA4181">
        <w:t xml:space="preserve">slovy „a c); čisté množství může být uvedeno i v ml“. </w:t>
      </w:r>
    </w:p>
    <w:p w:rsidR="00E017FA" w:rsidRDefault="00E017FA" w:rsidP="002669E5">
      <w:pPr>
        <w:pStyle w:val="Novelizanbod"/>
      </w:pPr>
      <w:r w:rsidRPr="00CA4181">
        <w:t>V § 12h odst. 3</w:t>
      </w:r>
      <w:r>
        <w:rPr>
          <w:color w:val="FF0000"/>
        </w:rPr>
        <w:t xml:space="preserve"> </w:t>
      </w:r>
      <w:r w:rsidRPr="00F7195E">
        <w:t xml:space="preserve">úvodní části ustanovení </w:t>
      </w:r>
      <w:r w:rsidRPr="00CA4181">
        <w:t xml:space="preserve">se </w:t>
      </w:r>
      <w:r>
        <w:t xml:space="preserve">za </w:t>
      </w:r>
      <w:r w:rsidRPr="00CA4181">
        <w:t>slov</w:t>
      </w:r>
      <w:r>
        <w:t>o</w:t>
      </w:r>
      <w:r w:rsidRPr="00CA4181">
        <w:t xml:space="preserve"> „obsahovala“ </w:t>
      </w:r>
      <w:r>
        <w:t>vkládá</w:t>
      </w:r>
      <w:r w:rsidRPr="00CA4181">
        <w:t xml:space="preserve"> slov</w:t>
      </w:r>
      <w:r>
        <w:t>o</w:t>
      </w:r>
      <w:r w:rsidRPr="00CA4181">
        <w:t xml:space="preserve"> „</w:t>
      </w:r>
      <w:r w:rsidRPr="002669E5">
        <w:t>přiložený“.</w:t>
      </w:r>
    </w:p>
    <w:p w:rsidR="00E017FA" w:rsidRPr="00CA4181" w:rsidRDefault="00E017FA" w:rsidP="002669E5">
      <w:pPr>
        <w:pStyle w:val="Novelizanbod"/>
      </w:pPr>
      <w:r w:rsidRPr="00CA4181">
        <w:t>V § 12h odst. 7 se číslo „3“ nahrazuje číslem „2“.</w:t>
      </w:r>
    </w:p>
    <w:p w:rsidR="00E017FA" w:rsidRDefault="00E017FA" w:rsidP="002669E5">
      <w:pPr>
        <w:pStyle w:val="Novelizanbod"/>
      </w:pPr>
      <w:r w:rsidRPr="005E17E6">
        <w:t>V § 12i odst. 3 se slovo „může“ nahrazuje slovy „</w:t>
      </w:r>
      <w:r w:rsidRPr="002669E5">
        <w:t>nebo krajské hygienické stanice jsou oprávněny“.</w:t>
      </w:r>
    </w:p>
    <w:p w:rsidR="00A209D4" w:rsidRDefault="00A209D4" w:rsidP="00A209D4">
      <w:pPr>
        <w:pStyle w:val="Novelizanbod"/>
      </w:pPr>
      <w:r>
        <w:t>Za §12j se vkládá §12k, který zní:</w:t>
      </w:r>
    </w:p>
    <w:p w:rsidR="00A209D4" w:rsidRDefault="00A209D4" w:rsidP="00A209D4">
      <w:pPr>
        <w:jc w:val="center"/>
      </w:pPr>
      <w:r>
        <w:t>„§ 12k</w:t>
      </w:r>
    </w:p>
    <w:p w:rsidR="00A209D4" w:rsidRPr="002E1D0C" w:rsidRDefault="00A209D4" w:rsidP="00A209D4">
      <w:pPr>
        <w:pStyle w:val="Nadpisparagrafu"/>
      </w:pPr>
      <w:r w:rsidRPr="002E1D0C">
        <w:t>Nikotinové sáčky bez obsahu tabáku</w:t>
      </w:r>
    </w:p>
    <w:p w:rsidR="00A209D4" w:rsidRPr="002E1D0C" w:rsidRDefault="00A209D4" w:rsidP="00A209D4">
      <w:pPr>
        <w:pStyle w:val="Textodstavce"/>
        <w:numPr>
          <w:ilvl w:val="0"/>
          <w:numId w:val="40"/>
        </w:numPr>
      </w:pPr>
      <w:r w:rsidRPr="002E1D0C">
        <w:t>Výrobce, dovozce, maloobchodní prodejce a distributor nikotinových sáčků bez obsahu tabáku jsou povinni zajistit, aby tyto výrobky splňovaly požadavky na složení, vzhled, jakost a vlastnosti stanovené prováděcím právním předpisem.</w:t>
      </w:r>
    </w:p>
    <w:p w:rsidR="00A209D4" w:rsidRPr="002E1D0C" w:rsidRDefault="00A209D4" w:rsidP="00A209D4">
      <w:pPr>
        <w:pStyle w:val="Textodstavce"/>
      </w:pPr>
      <w:r w:rsidRPr="002E1D0C">
        <w:t>Výrobce, dovozce, maloobchodní prodejce a distributor nikotinových sáčků bez obsahu tabáku jsou povinni způsobem stanoveným prováděcím právním předpisem zajistit na jednotkovém balení uvedení</w:t>
      </w:r>
    </w:p>
    <w:p w:rsidR="00A209D4" w:rsidRPr="002E1D0C" w:rsidRDefault="00A209D4" w:rsidP="00A209D4">
      <w:pPr>
        <w:pStyle w:val="Textpsmene"/>
      </w:pPr>
      <w:r w:rsidRPr="002E1D0C">
        <w:t>údajů podle § 12d odst. 1 písm. a) až d),</w:t>
      </w:r>
    </w:p>
    <w:p w:rsidR="00A209D4" w:rsidRPr="002E1D0C" w:rsidRDefault="00A209D4" w:rsidP="00A209D4">
      <w:pPr>
        <w:pStyle w:val="Textpsmene"/>
      </w:pPr>
      <w:r w:rsidRPr="002E1D0C">
        <w:t>seznamu všech složek obsažených ve výrobku,</w:t>
      </w:r>
    </w:p>
    <w:p w:rsidR="00A209D4" w:rsidRPr="002E1D0C" w:rsidRDefault="00A209D4" w:rsidP="00A209D4">
      <w:pPr>
        <w:pStyle w:val="Textpsmene"/>
      </w:pPr>
      <w:r w:rsidRPr="002E1D0C">
        <w:t>obsahu nikotinu ve výrobku,</w:t>
      </w:r>
    </w:p>
    <w:p w:rsidR="00A209D4" w:rsidRPr="002E1D0C" w:rsidRDefault="00A209D4" w:rsidP="00A209D4">
      <w:pPr>
        <w:pStyle w:val="Textpsmene"/>
      </w:pPr>
      <w:r w:rsidRPr="002E1D0C">
        <w:t>množství nikotinu v dávce,</w:t>
      </w:r>
    </w:p>
    <w:p w:rsidR="00A209D4" w:rsidRPr="002E1D0C" w:rsidRDefault="00A209D4" w:rsidP="00A209D4">
      <w:pPr>
        <w:pStyle w:val="Textpsmene"/>
      </w:pPr>
      <w:r w:rsidRPr="002E1D0C">
        <w:t>čísla šarže nebo rovnocenného údaje, který umožní určit místo a dobu výroby,</w:t>
      </w:r>
    </w:p>
    <w:p w:rsidR="00A209D4" w:rsidRPr="002E1D0C" w:rsidRDefault="00A209D4" w:rsidP="00A209D4">
      <w:pPr>
        <w:pStyle w:val="Textpsmene"/>
      </w:pPr>
      <w:r w:rsidRPr="002E1D0C">
        <w:t>údaje o uchování výrobku mimo dosah osob mladších 18 let a</w:t>
      </w:r>
    </w:p>
    <w:p w:rsidR="00A209D4" w:rsidRPr="002E1D0C" w:rsidRDefault="00A209D4" w:rsidP="00A209D4">
      <w:pPr>
        <w:pStyle w:val="Textpsmene"/>
      </w:pPr>
      <w:r w:rsidRPr="002E1D0C">
        <w:t>zdravotního varování.</w:t>
      </w:r>
    </w:p>
    <w:p w:rsidR="00A209D4" w:rsidRPr="002E1D0C" w:rsidRDefault="00A209D4" w:rsidP="00A209D4">
      <w:pPr>
        <w:pStyle w:val="Textodstavce"/>
      </w:pPr>
      <w:r w:rsidRPr="002E1D0C">
        <w:t>Výrobce, dovozce, maloobchodní prodejce a distributor nikotinových sáčků bez obsahu tabáku jsou povinni zajistit, aby jejich jednotková balení obsahovala</w:t>
      </w:r>
    </w:p>
    <w:p w:rsidR="00A209D4" w:rsidRPr="002E1D0C" w:rsidRDefault="00A209D4" w:rsidP="00A209D4">
      <w:pPr>
        <w:pStyle w:val="Textpsmene"/>
      </w:pPr>
      <w:r w:rsidRPr="002E1D0C">
        <w:t>návod k použití a skladování výrobku,</w:t>
      </w:r>
    </w:p>
    <w:p w:rsidR="00A209D4" w:rsidRPr="002E1D0C" w:rsidRDefault="00A209D4" w:rsidP="00A209D4">
      <w:pPr>
        <w:pStyle w:val="Textpsmene"/>
      </w:pPr>
      <w:r w:rsidRPr="002E1D0C">
        <w:t>informaci o tom, že výrobek se nedoporučuje používat nekuřáky,</w:t>
      </w:r>
    </w:p>
    <w:p w:rsidR="00A209D4" w:rsidRPr="002E1D0C" w:rsidRDefault="00A209D4" w:rsidP="00A209D4">
      <w:pPr>
        <w:pStyle w:val="Textpsmene"/>
      </w:pPr>
      <w:r w:rsidRPr="002E1D0C">
        <w:t>informace o kontraindikacích,</w:t>
      </w:r>
    </w:p>
    <w:p w:rsidR="00A209D4" w:rsidRPr="002E1D0C" w:rsidRDefault="00A209D4" w:rsidP="00A209D4">
      <w:pPr>
        <w:pStyle w:val="Textpsmene"/>
      </w:pPr>
      <w:r w:rsidRPr="002E1D0C">
        <w:t>varování pro specifické rizikové skupiny,</w:t>
      </w:r>
    </w:p>
    <w:p w:rsidR="00A209D4" w:rsidRPr="002E1D0C" w:rsidRDefault="00A209D4" w:rsidP="00A209D4">
      <w:pPr>
        <w:pStyle w:val="Textpsmene"/>
      </w:pPr>
      <w:r w:rsidRPr="002E1D0C">
        <w:t>informaci o možných nepříznivých účincích,</w:t>
      </w:r>
    </w:p>
    <w:p w:rsidR="00A209D4" w:rsidRPr="002E1D0C" w:rsidRDefault="00A209D4" w:rsidP="00A209D4">
      <w:pPr>
        <w:pStyle w:val="Textpsmene"/>
      </w:pPr>
      <w:r w:rsidRPr="002E1D0C">
        <w:t>informace o návykovosti a toxicitě,</w:t>
      </w:r>
    </w:p>
    <w:p w:rsidR="00A209D4" w:rsidRPr="002E1D0C" w:rsidRDefault="00A209D4" w:rsidP="00A209D4">
      <w:pPr>
        <w:pStyle w:val="Textpsmene"/>
      </w:pPr>
      <w:r w:rsidRPr="002E1D0C">
        <w:t>kontaktní údaje výrobce nebo dovozce a</w:t>
      </w:r>
    </w:p>
    <w:p w:rsidR="00A209D4" w:rsidRPr="002E1D0C" w:rsidRDefault="00A209D4" w:rsidP="00A209D4">
      <w:pPr>
        <w:pStyle w:val="Textpsmene"/>
      </w:pPr>
      <w:r w:rsidRPr="002E1D0C">
        <w:t>údaje o právnické nebo fyzické kontaktní osobě mající sídlo ve členském státě Evropské unie.</w:t>
      </w:r>
    </w:p>
    <w:p w:rsidR="00A209D4" w:rsidRPr="002E1D0C" w:rsidRDefault="00A209D4" w:rsidP="00A209D4">
      <w:pPr>
        <w:pStyle w:val="Textodstavce"/>
      </w:pPr>
      <w:r w:rsidRPr="002E1D0C">
        <w:t>Výrobce a dovozce nikotinových sáčků bez obsahu tabáku oznámí v elektronické podobě dálkovým přenosem dat ve lhůtách a v rozsahu stanoveném prováděcím právním předpisem Ministerstvu zdravotnictví</w:t>
      </w:r>
    </w:p>
    <w:p w:rsidR="00A209D4" w:rsidRPr="002E1D0C" w:rsidRDefault="00A209D4" w:rsidP="00A209D4">
      <w:pPr>
        <w:pStyle w:val="Textpsmene"/>
      </w:pPr>
      <w:r w:rsidRPr="002E1D0C">
        <w:t>informace o nikotinových sáčcích bez obsahu tabáku, které hodlá uvést na trh nebo dovézt, a</w:t>
      </w:r>
    </w:p>
    <w:p w:rsidR="00A209D4" w:rsidRPr="002E1D0C" w:rsidRDefault="00A209D4" w:rsidP="00A209D4">
      <w:pPr>
        <w:pStyle w:val="Textpsmene"/>
      </w:pPr>
      <w:r w:rsidRPr="002E1D0C">
        <w:t>informace o trhu s nikotinovými sáčky bez obsahu tabáku.</w:t>
      </w:r>
    </w:p>
    <w:p w:rsidR="00A209D4" w:rsidRPr="002E1D0C" w:rsidRDefault="00A209D4" w:rsidP="00A209D4">
      <w:pPr>
        <w:pStyle w:val="Textodstavce"/>
      </w:pPr>
      <w:r w:rsidRPr="002E1D0C">
        <w:t>Při každé podstatné změně výrobku se předkládá nové oznámení podle odstavce 4 písm. a).</w:t>
      </w:r>
    </w:p>
    <w:p w:rsidR="00A209D4" w:rsidRPr="002E1D0C" w:rsidRDefault="00A209D4" w:rsidP="00A209D4">
      <w:pPr>
        <w:pStyle w:val="Textodstavce"/>
      </w:pPr>
      <w:r w:rsidRPr="002E1D0C">
        <w:t>Výrobce, dovozce a distributor nikotinových sáčků bez obsahu tabáku jsou povinni</w:t>
      </w:r>
    </w:p>
    <w:p w:rsidR="00A209D4" w:rsidRPr="002E1D0C" w:rsidRDefault="00A209D4" w:rsidP="00A209D4">
      <w:pPr>
        <w:pStyle w:val="Textpsmene"/>
      </w:pPr>
      <w:r w:rsidRPr="002E1D0C">
        <w:t>zavést a udržovat systém pro shromažďování informací o všech podezřeních na nepříznivé účinky těchto výrobků na lidské zdraví,</w:t>
      </w:r>
    </w:p>
    <w:p w:rsidR="00A209D4" w:rsidRPr="002E1D0C" w:rsidRDefault="00A209D4" w:rsidP="00A209D4">
      <w:pPr>
        <w:pStyle w:val="Textpsmene"/>
      </w:pPr>
      <w:r w:rsidRPr="002E1D0C">
        <w:t xml:space="preserve">neprodleně přijmout nápravné opatření nezbytné pro dosažení souladu výrobku s tímto zákonem nebo prováděcím právním předpisem, popřípadě pro jeho stažení z trhu, pokud lze důvodně předpokládat, že nikotinové sáčky bez obsahu tabáku, které drží a které byly nebo mají být uvedeny na trh, nejsou bezpečné nebo odpovídající jakosti nebo jsou jinak v rozporu s tímto zákonem nebo prováděcím právním předpisem, </w:t>
      </w:r>
    </w:p>
    <w:p w:rsidR="00020AAA" w:rsidRPr="002E1D0C" w:rsidRDefault="00A209D4" w:rsidP="00A209D4">
      <w:pPr>
        <w:pStyle w:val="Textpsmene"/>
        <w:rPr>
          <w:rtl/>
        </w:rPr>
      </w:pPr>
      <w:r w:rsidRPr="002E1D0C">
        <w:t xml:space="preserve">v případě podle písmene b) okamžitě informovat v elektronické podobě dálkovým přenosem dat Ministerstvo zdravotnictví s uvedením podrobností zejména ohledně rizika pro lidské zdraví a bezpečnost a ohledně přijatého nápravného opatření a jeho </w:t>
      </w:r>
      <w:r w:rsidR="006C7D55">
        <w:t>výsledku.“.</w:t>
      </w:r>
    </w:p>
    <w:p w:rsidR="00020AAA" w:rsidRPr="002E1D0C" w:rsidRDefault="00020AAA" w:rsidP="00020AAA">
      <w:pPr>
        <w:pStyle w:val="Novelizanbod"/>
      </w:pPr>
      <w:r w:rsidRPr="002E1D0C">
        <w:t>§ 13e včetně nadpisu zní:</w:t>
      </w:r>
    </w:p>
    <w:p w:rsidR="00020AAA" w:rsidRPr="002E1D0C" w:rsidRDefault="006C7D55" w:rsidP="00020AAA">
      <w:pPr>
        <w:pStyle w:val="TextA"/>
        <w:jc w:val="center"/>
      </w:pPr>
      <w:r>
        <w:t>„</w:t>
      </w:r>
      <w:r w:rsidR="00020AAA" w:rsidRPr="002E1D0C">
        <w:t>§ 13e</w:t>
      </w:r>
    </w:p>
    <w:p w:rsidR="00020AAA" w:rsidRPr="002E1D0C" w:rsidRDefault="00020AAA" w:rsidP="00020AAA">
      <w:pPr>
        <w:pStyle w:val="Nadpisparagrafu"/>
      </w:pPr>
      <w:r w:rsidRPr="002E1D0C">
        <w:t>Uvádění tabákových výrobků a výrobků souvisejících s tabákovými výrobky na trh</w:t>
      </w:r>
    </w:p>
    <w:p w:rsidR="00020AAA" w:rsidRPr="002E1D0C" w:rsidRDefault="00020AAA" w:rsidP="00020AAA">
      <w:pPr>
        <w:pStyle w:val="Textodstavce"/>
        <w:numPr>
          <w:ilvl w:val="0"/>
          <w:numId w:val="41"/>
        </w:numPr>
      </w:pPr>
      <w:r w:rsidRPr="002E1D0C">
        <w:t>Je-li tabákový výrobek nebo výrobek související s tabákovými výrobky nebo nikotinový sáček bez obsahu tabáku uváděn na trh na území České republiky, uvádějí se údaje podle § 12d až 12f, § 12h odst. 2 a 3, § 12g odst. 1 a 3, § 12j odst. 2 a § 12k odst. 2 a 3 v českém jazyce.</w:t>
      </w:r>
    </w:p>
    <w:p w:rsidR="00020AAA" w:rsidRPr="002E1D0C" w:rsidRDefault="00020AAA" w:rsidP="00020AAA">
      <w:pPr>
        <w:pStyle w:val="Textodstavce"/>
        <w:numPr>
          <w:ilvl w:val="0"/>
          <w:numId w:val="41"/>
        </w:numPr>
      </w:pPr>
      <w:r w:rsidRPr="002E1D0C">
        <w:t>V případě tabákových výrobků, výrobků souvisejících s tabákovými výrobky a nikotinových sáčků bez obsahu tabáku nabízených k prodeji komunikačními prostředky na dálku musí být před dokončením nákupu poskytnuty konečnému spotřebiteli všechny údaje podle § 12d odst. 1 písm. a) až d) a f) až h), § 12e písm. a) a b), § 12f písm. a) a b), § 12h odst.</w:t>
      </w:r>
      <w:r w:rsidR="002E1D0C">
        <w:t> </w:t>
      </w:r>
      <w:r w:rsidRPr="002E1D0C">
        <w:t>2 písm. a) až d), f) a g), § 12h odst. 3, § 12j odst. 2 písm. a) a b) a § 12k odst. 2 písm. a) až d).“</w:t>
      </w:r>
      <w:r w:rsidRPr="002E1D0C">
        <w:rPr>
          <w:rtl/>
        </w:rPr>
        <w:t>.</w:t>
      </w:r>
    </w:p>
    <w:p w:rsidR="00E017FA" w:rsidRPr="00F7195E" w:rsidRDefault="00E017FA" w:rsidP="009D5E82">
      <w:pPr>
        <w:pStyle w:val="Novelizanbod"/>
        <w:keepNext w:val="0"/>
      </w:pPr>
      <w:r w:rsidRPr="00F7195E">
        <w:t>Nad označení § 13f se vkládá nadpis, který zní: „</w:t>
      </w:r>
      <w:r w:rsidRPr="00F7195E">
        <w:rPr>
          <w:b/>
        </w:rPr>
        <w:t>Sledovatelnost tabákových výrobků</w:t>
      </w:r>
      <w:r w:rsidRPr="00F7195E">
        <w:t>“.</w:t>
      </w:r>
    </w:p>
    <w:p w:rsidR="00E017FA" w:rsidRPr="00F7195E" w:rsidRDefault="00E017FA" w:rsidP="009D5E82">
      <w:pPr>
        <w:pStyle w:val="Novelizanbod"/>
        <w:keepNext w:val="0"/>
      </w:pPr>
      <w:r w:rsidRPr="00F7195E">
        <w:t>Nadpis § 13f se zrušuje.</w:t>
      </w:r>
    </w:p>
    <w:p w:rsidR="00E017FA" w:rsidRPr="002669E5" w:rsidRDefault="00E017FA" w:rsidP="0039046E">
      <w:pPr>
        <w:pStyle w:val="Novelizanbod"/>
        <w:keepNext w:val="0"/>
      </w:pPr>
      <w:r>
        <w:t>V § 13f odst. 1, 2 a 7 se slova „</w:t>
      </w:r>
      <w:r w:rsidRPr="00052029">
        <w:t>dovozce a distributor</w:t>
      </w:r>
      <w:r>
        <w:t>“ nahrazují slovy</w:t>
      </w:r>
      <w:r w:rsidRPr="00052029">
        <w:t xml:space="preserve"> </w:t>
      </w:r>
      <w:r>
        <w:t>„</w:t>
      </w:r>
      <w:r w:rsidRPr="002669E5">
        <w:t>dovozce, distributor a maloobchodní prodejce“.</w:t>
      </w:r>
    </w:p>
    <w:p w:rsidR="00E017FA" w:rsidRDefault="00E017FA" w:rsidP="0039046E">
      <w:pPr>
        <w:pStyle w:val="Novelizanbod"/>
        <w:keepNext w:val="0"/>
      </w:pPr>
      <w:r>
        <w:t>V § 13f odst. 4 písm. a) se slova „</w:t>
      </w:r>
      <w:r w:rsidRPr="00052029">
        <w:t>dovozcům a distributorům</w:t>
      </w:r>
      <w:r>
        <w:t>“ nahrazují slovy</w:t>
      </w:r>
      <w:r w:rsidRPr="00052029">
        <w:t xml:space="preserve"> </w:t>
      </w:r>
      <w:r>
        <w:t>„</w:t>
      </w:r>
      <w:r w:rsidRPr="002669E5">
        <w:t>dovozcům, distributorům a maloobchodním prodejcům</w:t>
      </w:r>
      <w:r>
        <w:t>“.</w:t>
      </w:r>
    </w:p>
    <w:p w:rsidR="00E017FA" w:rsidRDefault="00E017FA" w:rsidP="002669E5">
      <w:pPr>
        <w:pStyle w:val="Novelizanbod"/>
      </w:pPr>
      <w:r>
        <w:t>V § 13f se doplňují odstavce 8 a 9, které znějí:</w:t>
      </w:r>
    </w:p>
    <w:p w:rsidR="00E017FA" w:rsidRPr="00052029" w:rsidRDefault="00E017FA" w:rsidP="002669E5">
      <w:pPr>
        <w:pStyle w:val="Textparagrafu"/>
        <w:spacing w:before="0"/>
      </w:pPr>
      <w:r w:rsidRPr="00052029">
        <w:t>„(8) Povinnost</w:t>
      </w:r>
      <w:r>
        <w:t>i</w:t>
      </w:r>
      <w:r w:rsidRPr="00052029">
        <w:t xml:space="preserve"> maloobchodního prodejce</w:t>
      </w:r>
      <w:r>
        <w:t xml:space="preserve"> </w:t>
      </w:r>
      <w:r w:rsidRPr="0096497C">
        <w:t>tabákových výrobků</w:t>
      </w:r>
      <w:r>
        <w:t xml:space="preserve"> podle odstavců</w:t>
      </w:r>
      <w:r w:rsidRPr="00052029">
        <w:t xml:space="preserve"> 1, 2 a 7 a povinnost výrobce</w:t>
      </w:r>
      <w:r>
        <w:t xml:space="preserve"> </w:t>
      </w:r>
      <w:r w:rsidRPr="0096497C">
        <w:t>tabákových výrobků</w:t>
      </w:r>
      <w:r w:rsidRPr="00052029">
        <w:t xml:space="preserve"> vůči maloobchodnímu prodejci</w:t>
      </w:r>
      <w:r>
        <w:t xml:space="preserve"> </w:t>
      </w:r>
      <w:r w:rsidRPr="0096497C">
        <w:t>tabákových výrobků</w:t>
      </w:r>
      <w:r>
        <w:t xml:space="preserve"> podle odstavce</w:t>
      </w:r>
      <w:r w:rsidRPr="00052029">
        <w:t xml:space="preserve"> 4 písm. a) se nevztahují na místo maloobchodního prodeje tabákových výrobků, kde uvádí tabákové výrobky na trh.</w:t>
      </w:r>
    </w:p>
    <w:p w:rsidR="00E017FA" w:rsidRDefault="00E017FA" w:rsidP="002669E5">
      <w:pPr>
        <w:pStyle w:val="Textparagrafu"/>
      </w:pPr>
      <w:r w:rsidRPr="00052029">
        <w:t>(9) Výrobce a dovozce</w:t>
      </w:r>
      <w:r>
        <w:t xml:space="preserve"> tabákových výrobků</w:t>
      </w:r>
      <w:r w:rsidRPr="00052029">
        <w:t xml:space="preserve"> na žádost Státní zemědělské a potravinářské inspekce </w:t>
      </w:r>
      <w:r w:rsidRPr="00F7195E">
        <w:t xml:space="preserve">poskytnou </w:t>
      </w:r>
      <w:r w:rsidRPr="00052029">
        <w:t>plný přístup k záznamu ověřovacího postupu vytvořeného prostředkem k ověření neoprávněné manipulace podle čl. 7 prováděcího nařízení Komise (EU) 2018/574.“.</w:t>
      </w:r>
    </w:p>
    <w:p w:rsidR="00E017FA" w:rsidRDefault="00E017FA" w:rsidP="002669E5">
      <w:pPr>
        <w:pStyle w:val="Novelizanbod"/>
      </w:pPr>
      <w:r>
        <w:t>Za § 13f se vkládá nový § 13g, který zní:</w:t>
      </w:r>
    </w:p>
    <w:p w:rsidR="00E017FA" w:rsidRPr="002669E5" w:rsidRDefault="00E017FA" w:rsidP="00E017FA">
      <w:pPr>
        <w:jc w:val="center"/>
        <w:rPr>
          <w:szCs w:val="22"/>
        </w:rPr>
      </w:pPr>
      <w:r w:rsidRPr="002669E5">
        <w:rPr>
          <w:szCs w:val="22"/>
        </w:rPr>
        <w:t>„§ 13g</w:t>
      </w:r>
    </w:p>
    <w:p w:rsidR="00E017FA" w:rsidRPr="00DE0B65" w:rsidRDefault="00E017FA" w:rsidP="00995B75">
      <w:pPr>
        <w:pStyle w:val="Textodstavce"/>
        <w:numPr>
          <w:ilvl w:val="0"/>
          <w:numId w:val="9"/>
        </w:numPr>
      </w:pPr>
      <w:r w:rsidRPr="00DE0B65">
        <w:t xml:space="preserve">Státní zemědělská a potravinářská inspekce je národním správcem </w:t>
      </w:r>
      <w:r>
        <w:t>ú</w:t>
      </w:r>
      <w:r w:rsidRPr="00DE0B65">
        <w:t xml:space="preserve">ložiště dat pro účely sledovatelnosti tabákových výrobků podle čl. 25 prováděcího nařízení Komise (EU) 2018/574. </w:t>
      </w:r>
    </w:p>
    <w:p w:rsidR="00E017FA" w:rsidRPr="00DE0B65" w:rsidRDefault="00E017FA" w:rsidP="002669E5">
      <w:pPr>
        <w:pStyle w:val="Textodstavce"/>
      </w:pPr>
      <w:r w:rsidRPr="00DE0B65">
        <w:t>Státní tiskárna cenin je</w:t>
      </w:r>
      <w:r>
        <w:rPr>
          <w:color w:val="FF0000"/>
        </w:rPr>
        <w:t xml:space="preserve"> </w:t>
      </w:r>
      <w:r w:rsidRPr="00F7195E">
        <w:t xml:space="preserve">podle čl. 3 </w:t>
      </w:r>
      <w:proofErr w:type="gramStart"/>
      <w:r w:rsidRPr="00F7195E">
        <w:t>prováděcího</w:t>
      </w:r>
      <w:proofErr w:type="gramEnd"/>
      <w:r w:rsidRPr="00F7195E">
        <w:t xml:space="preserve"> nařízení Komise (EU) 2018/574 </w:t>
      </w:r>
      <w:r w:rsidRPr="00DE0B65">
        <w:t xml:space="preserve">na území České republiky jediným vydavatelem </w:t>
      </w:r>
    </w:p>
    <w:p w:rsidR="00E017FA" w:rsidRPr="00DE0B65" w:rsidRDefault="00E017FA" w:rsidP="002669E5">
      <w:pPr>
        <w:pStyle w:val="Textpsmene"/>
      </w:pPr>
      <w:r w:rsidRPr="00DE0B65">
        <w:t xml:space="preserve">jedinečného identifikátoru </w:t>
      </w:r>
      <w:r w:rsidRPr="00AD75C8">
        <w:t xml:space="preserve">na úrovni jednotkového balení podle čl. 6 </w:t>
      </w:r>
      <w:r w:rsidRPr="00DE0B65">
        <w:t xml:space="preserve">prováděcího nařízení Komise (EU) 2018/574, </w:t>
      </w:r>
    </w:p>
    <w:p w:rsidR="00E017FA" w:rsidRPr="00DE0B65" w:rsidRDefault="00E017FA" w:rsidP="002669E5">
      <w:pPr>
        <w:pStyle w:val="Textpsmene"/>
      </w:pPr>
      <w:r w:rsidRPr="00DE0B65">
        <w:t>jedinečného identifikátoru na úrovni skupinového balení podle čl. 10 prováděcího nařízení Komise (EU) 2018/574,</w:t>
      </w:r>
    </w:p>
    <w:p w:rsidR="00E017FA" w:rsidRPr="00DE0B65" w:rsidRDefault="00E017FA" w:rsidP="002669E5">
      <w:pPr>
        <w:pStyle w:val="Textpsmene"/>
      </w:pPr>
      <w:r w:rsidRPr="00DE0B65">
        <w:t>identifikačního kódu hospodářského subjektu podle čl. 14 prováděcího nařízení Komise (EU) 2018/574,</w:t>
      </w:r>
    </w:p>
    <w:p w:rsidR="00E017FA" w:rsidRPr="00DE0B65" w:rsidRDefault="00E017FA" w:rsidP="002669E5">
      <w:pPr>
        <w:pStyle w:val="Textpsmene"/>
      </w:pPr>
      <w:r w:rsidRPr="00DE0B65">
        <w:t>identifikačního kódu zařízení podle čl. 16 prováděcího nařízení Komise (EU) 2018/574 a</w:t>
      </w:r>
    </w:p>
    <w:p w:rsidR="00E017FA" w:rsidRPr="00456188" w:rsidRDefault="00E017FA" w:rsidP="002669E5">
      <w:pPr>
        <w:pStyle w:val="Textpsmene"/>
      </w:pPr>
      <w:r w:rsidRPr="00DE0B65">
        <w:t>identifikačního kódu stroje podle čl. 18 prováděcího nařízení Komise (EU) 2018/574.</w:t>
      </w:r>
    </w:p>
    <w:p w:rsidR="00E017FA" w:rsidRPr="00DE0B65" w:rsidRDefault="00E017FA" w:rsidP="002669E5">
      <w:pPr>
        <w:pStyle w:val="Textodstavce"/>
      </w:pPr>
      <w:r w:rsidRPr="00DE0B65">
        <w:t>Státní zemědělská a potravinářská inspekce je op</w:t>
      </w:r>
      <w:r>
        <w:t>rávněna uzavírat další dohody o </w:t>
      </w:r>
      <w:r w:rsidRPr="00DE0B65">
        <w:t xml:space="preserve">úrovni služeb s poskytovatelem sekundárního úložiště podle čl. 27 prováděcího nařízení Komise (EU) 2018/574. </w:t>
      </w:r>
    </w:p>
    <w:p w:rsidR="00E017FA" w:rsidRPr="00DE0B65" w:rsidRDefault="00E017FA" w:rsidP="002669E5">
      <w:pPr>
        <w:pStyle w:val="Textodstavce"/>
      </w:pPr>
      <w:r w:rsidRPr="00DE0B65">
        <w:t>V případě odesílání a překládky jednotkových nebo skupinových balení tabákových výrobků s celkovou hmotností nižší než 10 kg určených mimo Evropskou unii lze povinnost</w:t>
      </w:r>
      <w:r>
        <w:t>i</w:t>
      </w:r>
      <w:r w:rsidRPr="00DE0B65">
        <w:t xml:space="preserve"> podle čl. 32 odst. 1 písm. c) až e) prováděcího nařízení Komise (EU) 2018/574 splnit poskytnutím přístupu k záznamům systému sledování zásilek, který patří provozovateli logistických nebo poštovních služeb.</w:t>
      </w:r>
    </w:p>
    <w:p w:rsidR="00E017FA" w:rsidRPr="00DE0B65" w:rsidRDefault="00E017FA" w:rsidP="002669E5">
      <w:pPr>
        <w:pStyle w:val="Textodstavce"/>
      </w:pPr>
      <w:r w:rsidRPr="00DE0B65">
        <w:t>Nezávislá třetí strana, která dodala a nainstalovala prostředek k ověření neoprávněné manipulace, předloží po jeho instalaci bez zbytečného odkladu Státní zemědělské a</w:t>
      </w:r>
      <w:r w:rsidR="002669E5">
        <w:t> </w:t>
      </w:r>
      <w:r w:rsidRPr="00DE0B65">
        <w:t>potravinářské inspekci a Evropské komisi prohlášení podle čl. 7 prováděcího nařízení Komise (EU) 2018/574.</w:t>
      </w:r>
    </w:p>
    <w:p w:rsidR="00E017FA" w:rsidRPr="00AD75C8" w:rsidRDefault="00E017FA" w:rsidP="002669E5">
      <w:pPr>
        <w:pStyle w:val="Textodstavce"/>
      </w:pPr>
      <w:r w:rsidRPr="00DE0B65">
        <w:t>V případě zjištění vážného porušení požadavků na výrobu, dovoz, distribuci nebo uvádění tabákových výrobků na trh stanovených tímto zákonem nebo přímo použitelným předpisem Evropské unie rozhodne</w:t>
      </w:r>
      <w:r>
        <w:rPr>
          <w:color w:val="FF0000"/>
        </w:rPr>
        <w:t xml:space="preserve"> </w:t>
      </w:r>
      <w:r w:rsidRPr="00AD75C8">
        <w:t>ústřední inspektorát Státní zemědělské a potravinářské inspekce o deaktivaci</w:t>
      </w:r>
    </w:p>
    <w:p w:rsidR="00E017FA" w:rsidRPr="00DE0B65" w:rsidRDefault="00E017FA" w:rsidP="002669E5">
      <w:pPr>
        <w:pStyle w:val="Textpsmene"/>
      </w:pPr>
      <w:r w:rsidRPr="00DE0B65">
        <w:t>identifikačního kódu hospodářského subjektu podle čl. 15 prováděcího nařízení Komise (EU) 2018/574,</w:t>
      </w:r>
    </w:p>
    <w:p w:rsidR="00E017FA" w:rsidRPr="00DE0B65" w:rsidRDefault="00E017FA" w:rsidP="002669E5">
      <w:pPr>
        <w:pStyle w:val="Textpsmene"/>
      </w:pPr>
      <w:r w:rsidRPr="00DE0B65">
        <w:t>identifikačního kódu zařízení podle čl. 17 prováděcího nařízení Komise (EU) 2018/574, nebo</w:t>
      </w:r>
    </w:p>
    <w:p w:rsidR="00E017FA" w:rsidRPr="00CD2E04" w:rsidRDefault="00E017FA" w:rsidP="002669E5">
      <w:pPr>
        <w:pStyle w:val="Textpsmene"/>
      </w:pPr>
      <w:r w:rsidRPr="00DE0B65">
        <w:t xml:space="preserve">identifikačního kódu stroje podle čl. 19 prováděcího nařízení Komise (EU) 2018/574 </w:t>
      </w:r>
    </w:p>
    <w:p w:rsidR="00E017FA" w:rsidRPr="002669E5" w:rsidRDefault="00E017FA" w:rsidP="002669E5">
      <w:pPr>
        <w:spacing w:before="120"/>
        <w:rPr>
          <w:szCs w:val="22"/>
        </w:rPr>
      </w:pPr>
      <w:r w:rsidRPr="002669E5">
        <w:rPr>
          <w:szCs w:val="22"/>
        </w:rPr>
        <w:t>a Státní tiskárna cenin identifikační kód podle písmene a), b) nebo c) neprodleně deaktivuje a o deaktivaci kódu informuje Státní zemědělskou a potravinářskou inspekci.</w:t>
      </w:r>
    </w:p>
    <w:p w:rsidR="00E017FA" w:rsidRPr="00AD75C8" w:rsidRDefault="00E017FA" w:rsidP="002669E5">
      <w:pPr>
        <w:pStyle w:val="Textodstavce"/>
      </w:pPr>
      <w:r w:rsidRPr="00AD75C8">
        <w:t>Státní zemědělská a potravinářská inspekce s uvedením důvodů informuje o deaktivaci kódu podle odstavce 6 písm. a) a b) výrobce, dovozce, distributora, maloobchodního prodejce nebo provozovatele první maloobchodní prodejny, jehož kód byl deaktivován, a o deaktivaci kódu podle odstavce 6 písm. c) informuje výrobce nebo dovozce tabákových výrobků.</w:t>
      </w:r>
    </w:p>
    <w:p w:rsidR="00E017FA" w:rsidRPr="00AD75C8" w:rsidRDefault="00E017FA" w:rsidP="002669E5">
      <w:pPr>
        <w:pStyle w:val="Textodstavce"/>
      </w:pPr>
      <w:r w:rsidRPr="00DE0B65">
        <w:t xml:space="preserve">Rozhodnutí </w:t>
      </w:r>
      <w:r w:rsidRPr="00C60069">
        <w:t xml:space="preserve">podle odstavce </w:t>
      </w:r>
      <w:r w:rsidRPr="00AD75C8">
        <w:t>6 může být prvním úkonem v řízení.“.</w:t>
      </w:r>
    </w:p>
    <w:p w:rsidR="00E017FA" w:rsidRDefault="00E017FA" w:rsidP="002669E5">
      <w:pPr>
        <w:pStyle w:val="Novelizanbod"/>
      </w:pPr>
      <w:r>
        <w:t>Poznámka pod čarou č. 52 se</w:t>
      </w:r>
      <w:r>
        <w:rPr>
          <w:color w:val="FF0000"/>
        </w:rPr>
        <w:t xml:space="preserve"> </w:t>
      </w:r>
      <w:r w:rsidRPr="005B1BCA">
        <w:t xml:space="preserve">zrušuje, a to včetně </w:t>
      </w:r>
      <w:r>
        <w:t>odkazů na poznámku pod čarou.</w:t>
      </w:r>
    </w:p>
    <w:p w:rsidR="00E017FA" w:rsidRDefault="00E017FA" w:rsidP="002669E5">
      <w:pPr>
        <w:pStyle w:val="Novelizanbod"/>
      </w:pPr>
      <w:r>
        <w:t>V § 15 se na konci odstavce 4 doplňuje věta „</w:t>
      </w:r>
      <w:r w:rsidRPr="00D66DF1">
        <w:t>Ministerstvo předá a aktualizuje kontaktní údaje styčných míst podle čl. 103 nařízení Evropského parlamentu a Rady (EU) 2017/625 Evropské komisi a členským státům Evropské unie.“.</w:t>
      </w:r>
    </w:p>
    <w:p w:rsidR="00E017FA" w:rsidRDefault="00E017FA" w:rsidP="002669E5">
      <w:pPr>
        <w:pStyle w:val="Novelizanbod"/>
      </w:pPr>
      <w:r>
        <w:t>V § 15 odstavec 7 zní:</w:t>
      </w:r>
    </w:p>
    <w:p w:rsidR="00E017FA" w:rsidRPr="00CA4181" w:rsidRDefault="00E017FA" w:rsidP="002669E5">
      <w:pPr>
        <w:pStyle w:val="Textparagrafu"/>
      </w:pPr>
      <w:r w:rsidRPr="00CA4181">
        <w:t>„(7) Ministerstvo je kontaktním místem, koordinuje přípravu, zpracování a zveřejnění a zajistí předložení víceletého vnitrostátního plánu kontrol podle čl. 109 až 111 nařízení Evropského parlamentu a Rady (EU) 2017/625 a výroční zprávy o prováděných kontrolách podle čl. 113 nařízení Evropského parlamentu a Rady (EU) 2017/625.“.</w:t>
      </w:r>
    </w:p>
    <w:p w:rsidR="00E017FA" w:rsidRPr="00CA4181" w:rsidRDefault="00E017FA" w:rsidP="002669E5">
      <w:pPr>
        <w:pStyle w:val="Novelizanbod"/>
        <w:keepNext w:val="0"/>
      </w:pPr>
      <w:r w:rsidRPr="00CA4181">
        <w:t>V § 15 odst. 8 písmeno d) zní:</w:t>
      </w:r>
    </w:p>
    <w:p w:rsidR="00E017FA" w:rsidRDefault="00E017FA" w:rsidP="002669E5">
      <w:pPr>
        <w:pStyle w:val="Psmeno"/>
        <w:keepNext w:val="0"/>
      </w:pPr>
      <w:r w:rsidRPr="00CA4181">
        <w:t>„d)</w:t>
      </w:r>
      <w:r w:rsidR="002669E5">
        <w:tab/>
      </w:r>
      <w:r w:rsidRPr="00CA4181">
        <w:t>o určení</w:t>
      </w:r>
      <w:r>
        <w:t xml:space="preserve"> statusu nových potravin podle čl. 4</w:t>
      </w:r>
      <w:r w:rsidRPr="00CA4181">
        <w:t xml:space="preserve"> nařízení Evropského parlamentu a Rady (EU) 2015/2283,“.</w:t>
      </w:r>
    </w:p>
    <w:p w:rsidR="00E017FA" w:rsidRDefault="00E017FA" w:rsidP="002669E5">
      <w:pPr>
        <w:pStyle w:val="Novelizanbod"/>
        <w:keepNext w:val="0"/>
      </w:pPr>
      <w:r>
        <w:t xml:space="preserve">Poznámka pod čarou č. 15c </w:t>
      </w:r>
      <w:r w:rsidRPr="005B1BCA">
        <w:t xml:space="preserve">se zrušuje, a to </w:t>
      </w:r>
      <w:r w:rsidRPr="00E42CB5">
        <w:t xml:space="preserve">včetně </w:t>
      </w:r>
      <w:r w:rsidRPr="00FB08F4">
        <w:t>odkazu</w:t>
      </w:r>
      <w:r w:rsidRPr="00E42CB5">
        <w:t xml:space="preserve"> na poznámku pod čarou</w:t>
      </w:r>
      <w:r>
        <w:t>.</w:t>
      </w:r>
    </w:p>
    <w:p w:rsidR="00E017FA" w:rsidRDefault="00E017FA" w:rsidP="002669E5">
      <w:pPr>
        <w:pStyle w:val="Novelizanbod"/>
        <w:keepNext w:val="0"/>
      </w:pPr>
      <w:r>
        <w:t>V § 15 odst. 12 se na konci písmene b) doplňují slova „</w:t>
      </w:r>
      <w:r w:rsidRPr="00764D7F">
        <w:t>výrobců, dovozců</w:t>
      </w:r>
      <w:r>
        <w:t xml:space="preserve">, </w:t>
      </w:r>
      <w:r w:rsidRPr="00764D7F">
        <w:t xml:space="preserve">maloobchodních prodejců a distributorů tabákových výrobků a výrobků souvisejících s tabákovými výrobky </w:t>
      </w:r>
      <w:r>
        <w:t>a“.</w:t>
      </w:r>
    </w:p>
    <w:p w:rsidR="00272AEE" w:rsidRPr="000715AA" w:rsidRDefault="00272AEE" w:rsidP="0039046E">
      <w:pPr>
        <w:pStyle w:val="Novelizanbod"/>
        <w:keepNext w:val="0"/>
      </w:pPr>
      <w:r w:rsidRPr="000715AA">
        <w:t>V § 15 odst. 13 se na konci textu věty první doplňují slova „včetně informování o potravinách jiných než bezpečných, jiných než jakostních a o potravinách falšovaných, jejichž charakteristiky jsou upraveny v neprospěch spotřebitele a které jsou uváděné na trh klamavým způsobem“.</w:t>
      </w:r>
    </w:p>
    <w:p w:rsidR="00E017FA" w:rsidRDefault="00E017FA" w:rsidP="002669E5">
      <w:pPr>
        <w:pStyle w:val="Novelizanbod"/>
        <w:keepNext w:val="0"/>
      </w:pPr>
      <w:r>
        <w:t>V § 15a odst. 1 písm. a) se číslo „7“ nahrazuje číslem „8“.</w:t>
      </w:r>
    </w:p>
    <w:p w:rsidR="00E017FA" w:rsidRDefault="00E017FA" w:rsidP="002669E5">
      <w:pPr>
        <w:pStyle w:val="Novelizanbod"/>
        <w:keepNext w:val="0"/>
      </w:pPr>
      <w:r>
        <w:t>V § 15a se na konci odstavce 1 tečka nahrazuje čárkou a doplňují se písmena e) až</w:t>
      </w:r>
      <w:r>
        <w:rPr>
          <w:color w:val="FF0000"/>
        </w:rPr>
        <w:t xml:space="preserve"> </w:t>
      </w:r>
      <w:r w:rsidRPr="005B1BCA">
        <w:t xml:space="preserve">s), </w:t>
      </w:r>
      <w:r>
        <w:t>která znějí:</w:t>
      </w:r>
    </w:p>
    <w:p w:rsidR="00E017FA" w:rsidRPr="007F60F6" w:rsidRDefault="00E017FA" w:rsidP="002669E5">
      <w:pPr>
        <w:pStyle w:val="Psmeno"/>
        <w:keepNext w:val="0"/>
      </w:pPr>
      <w:r>
        <w:t>„</w:t>
      </w:r>
      <w:r w:rsidRPr="009B006E">
        <w:t>e)</w:t>
      </w:r>
      <w:r w:rsidRPr="009B006E">
        <w:tab/>
        <w:t>určí na návrh příslušného dozorového orgánu podle § 14 stanoviště hraniční kontroly</w:t>
      </w:r>
      <w:r w:rsidRPr="007A57E5">
        <w:t xml:space="preserve"> </w:t>
      </w:r>
      <w:r w:rsidRPr="007F60F6">
        <w:t>postupem podle čl. 59 nařízení Evropského parlamentu a Rady (EU) 2017/625,</w:t>
      </w:r>
    </w:p>
    <w:p w:rsidR="00E017FA" w:rsidRPr="007F60F6" w:rsidRDefault="00E017FA" w:rsidP="002669E5">
      <w:pPr>
        <w:pStyle w:val="Psmeno"/>
        <w:keepNext w:val="0"/>
      </w:pPr>
      <w:r w:rsidRPr="007F60F6">
        <w:t>f)</w:t>
      </w:r>
      <w:r w:rsidRPr="007F60F6">
        <w:tab/>
        <w:t>zruší na návrh příslušného dozorového orgánu podle § 14 určení stanoviště hraniční kontroly podle čl. 62 nařízení Evropského parlamentu a Rady (EU) 2017/625,</w:t>
      </w:r>
    </w:p>
    <w:p w:rsidR="00E017FA" w:rsidRPr="007F60F6" w:rsidRDefault="00E017FA" w:rsidP="002669E5">
      <w:pPr>
        <w:pStyle w:val="Psmeno"/>
        <w:keepNext w:val="0"/>
      </w:pPr>
      <w:r w:rsidRPr="007F60F6">
        <w:t>g)</w:t>
      </w:r>
      <w:r w:rsidRPr="007F60F6">
        <w:tab/>
        <w:t>uvědomí podle čl. 62 nařízení Evropského parlamentu a Rady (EU) 2017/625 Evropskou komisi a ostatní členské státy Evropské unie o tom, že určení stanoviště hraniční kontroly bylo zrušeno, a o důvodech tohoto zrušení,</w:t>
      </w:r>
    </w:p>
    <w:p w:rsidR="00E017FA" w:rsidRPr="007F60F6" w:rsidRDefault="00E017FA" w:rsidP="002669E5">
      <w:pPr>
        <w:pStyle w:val="Psmeno"/>
        <w:keepNext w:val="0"/>
      </w:pPr>
      <w:r w:rsidRPr="007F60F6">
        <w:t>h)</w:t>
      </w:r>
      <w:r w:rsidRPr="007F60F6">
        <w:tab/>
        <w:t>pozastaví na návrh příslušného dozorového orgánu podle § 14 určení stanoviště hraniční kontroly, o této skutečnosti uvědomí Evropskou komisi a ostatní členské státy</w:t>
      </w:r>
      <w:r>
        <w:t xml:space="preserve"> Evropské unie</w:t>
      </w:r>
      <w:r w:rsidRPr="007F60F6">
        <w:t>, vyznačí pozastavení v seznamu stanovišť hraniční kontroly na území České republiky a za stanovených podmínek toto pozastavení zruší v souladu s čl. 63 nařízení Evropského parlamentu a Rady (EU) 2017/625,</w:t>
      </w:r>
    </w:p>
    <w:p w:rsidR="00E017FA" w:rsidRPr="007F60F6" w:rsidRDefault="00E017FA" w:rsidP="002669E5">
      <w:pPr>
        <w:pStyle w:val="Psmeno"/>
        <w:keepNext w:val="0"/>
      </w:pPr>
      <w:r w:rsidRPr="007F60F6">
        <w:t>i)</w:t>
      </w:r>
      <w:r w:rsidRPr="007F60F6">
        <w:tab/>
        <w:t>zveřejní na svých internetových stránkách aktualizovaný seznam stanovišť hraniční kontroly na území České republiky podle čl. 60 odst. 1 nařízení Evropského parlamentu a Rady (EU) 2017/625 a informuje Evropskou komisi o kontaktních údajích včetně jejich zpřístupnění podle čl. 4 odst. 4 nařízení Evropského parlamentu a Rady (EU) 2017/625,</w:t>
      </w:r>
    </w:p>
    <w:p w:rsidR="00E017FA" w:rsidRPr="007F60F6" w:rsidRDefault="00E017FA" w:rsidP="002669E5">
      <w:pPr>
        <w:pStyle w:val="Psmeno"/>
        <w:keepNext w:val="0"/>
      </w:pPr>
      <w:r w:rsidRPr="007F60F6">
        <w:t>j)</w:t>
      </w:r>
      <w:r w:rsidRPr="007F60F6">
        <w:tab/>
        <w:t>určí na návrh příslušného dozorového orgánu podle § 14 národní referenční laboratoř a zajistí naplnění požadavků podle čl. 100 nařízení Evropského parlamentu a Rady (EU) 2017/625,</w:t>
      </w:r>
    </w:p>
    <w:p w:rsidR="00E017FA" w:rsidRPr="007F60F6" w:rsidRDefault="00E017FA" w:rsidP="002669E5">
      <w:pPr>
        <w:pStyle w:val="Psmeno"/>
        <w:keepNext w:val="0"/>
      </w:pPr>
      <w:r w:rsidRPr="007F60F6">
        <w:t>k)</w:t>
      </w:r>
      <w:r w:rsidRPr="007F60F6">
        <w:tab/>
        <w:t>zpracuje a ve spolupráci s Ministerstvem zdravotnictví, Ministerstvem obrany a Ministerstvem vnitra aktualizuje pohotovostní plány pro potraviny podle čl. 115 odst. 1 až 3 nařízení Evropského parlamentu a Rady (EU) 2017/625,</w:t>
      </w:r>
    </w:p>
    <w:p w:rsidR="00E017FA" w:rsidRPr="007F60F6" w:rsidRDefault="00E017FA" w:rsidP="002669E5">
      <w:pPr>
        <w:pStyle w:val="Psmeno"/>
        <w:keepNext w:val="0"/>
      </w:pPr>
      <w:r w:rsidRPr="007F60F6">
        <w:t>l)</w:t>
      </w:r>
      <w:r w:rsidRPr="007F60F6">
        <w:tab/>
        <w:t>informuje Evropskou komisi podle čl. 124 odst. 1 nařízení Evropského parlamentu a Rady (EU) 2017/625 o kontrolách, které plánuje třetí země provést v České republice,</w:t>
      </w:r>
    </w:p>
    <w:p w:rsidR="00E017FA" w:rsidRPr="007F60F6" w:rsidRDefault="00E017FA" w:rsidP="002669E5">
      <w:pPr>
        <w:pStyle w:val="Psmeno"/>
        <w:keepNext w:val="0"/>
      </w:pPr>
      <w:r w:rsidRPr="007F60F6">
        <w:t>m)</w:t>
      </w:r>
      <w:r w:rsidRPr="007F60F6">
        <w:tab/>
        <w:t>určuje status nových potravin podle čl. 4 nařízení Evropského parlamentu a Rady (EU) 2015/2283 a je příslušným orgánem při procedurálních krocích podle tohoto nařízení a při provádění konzultačního postupu pro určování statusu nových potravin podle prováděcího nařízení Komise (EU) 2018/456,</w:t>
      </w:r>
    </w:p>
    <w:p w:rsidR="00E017FA" w:rsidRPr="007F60F6" w:rsidRDefault="00E017FA" w:rsidP="002669E5">
      <w:pPr>
        <w:pStyle w:val="Psmeno"/>
        <w:keepNext w:val="0"/>
      </w:pPr>
      <w:r w:rsidRPr="007F60F6">
        <w:t>n)</w:t>
      </w:r>
      <w:r w:rsidRPr="007F60F6">
        <w:tab/>
        <w:t>podává Evropské komisi žádost o určení statusu nových potravin podle čl. 5 nařízení Evropského parlamentu a Rady (EU) 2015/2283 a předkládá Evropské komisi odůvodněné námitky, které se týkají bezpečnosti, proti uvedení tradiční potraviny na trh v Evropské unii podle čl. 15 nařízení Evropského parlamentu a Rady (EU) 2015/2283,</w:t>
      </w:r>
    </w:p>
    <w:p w:rsidR="00E017FA" w:rsidRPr="005B1BCA" w:rsidRDefault="00E017FA" w:rsidP="002669E5">
      <w:pPr>
        <w:pStyle w:val="Psmeno"/>
        <w:keepNext w:val="0"/>
      </w:pPr>
      <w:r w:rsidRPr="007F60F6">
        <w:t>o)</w:t>
      </w:r>
      <w:r w:rsidRPr="007F60F6">
        <w:tab/>
      </w:r>
      <w:r w:rsidRPr="005B1BCA">
        <w:t>vydává osvědčení o odborné způsobilosti k provádění klasi</w:t>
      </w:r>
      <w:r>
        <w:t>fikace jatečných zvířat podle § </w:t>
      </w:r>
      <w:r w:rsidRPr="005B1BCA">
        <w:t>4a a přijímá opatření pro klasifikační stupnici Unie pro jatečně upravená těla podle čl. 10 a přílohy IV nařízení Evropského parlamentu a Rady (EU) 1308/2013,</w:t>
      </w:r>
    </w:p>
    <w:p w:rsidR="00E017FA" w:rsidRPr="005B1BCA" w:rsidRDefault="00E017FA" w:rsidP="002669E5">
      <w:pPr>
        <w:pStyle w:val="Psmeno"/>
        <w:keepNext w:val="0"/>
      </w:pPr>
      <w:r w:rsidRPr="005B1BCA">
        <w:t>p)</w:t>
      </w:r>
      <w:r w:rsidRPr="005B1BCA">
        <w:tab/>
        <w:t>je příslušným orgánem pro povolování automatizovaných metod klasifikace jatečně upravených těl skotu a ovcí a pro informování Evropské komise podle čl. 10 nařízení Komise v přenesené pravomoci (EU) 2017/1182, sděluje Evropské komisi metody klasifikace jatečně upravených těl prasat pro účely jejich schválení a použití v České republice podle čl. 11 nařízení Komise v přenesené pravomoci (EU) 2017/1182</w:t>
      </w:r>
      <w:r>
        <w:t xml:space="preserve"> a </w:t>
      </w:r>
      <w:r w:rsidRPr="005B1BCA">
        <w:t>oznamuje Evropské komisi informace podle čl. 25 nařízení Komise v přenesené pravomoci (EU) 2017/1182,</w:t>
      </w:r>
    </w:p>
    <w:p w:rsidR="00E017FA" w:rsidRPr="005B1BCA" w:rsidRDefault="00E017FA" w:rsidP="002669E5">
      <w:pPr>
        <w:pStyle w:val="Psmeno"/>
        <w:keepNext w:val="0"/>
      </w:pPr>
      <w:r w:rsidRPr="005B1BCA">
        <w:t>q)</w:t>
      </w:r>
      <w:r w:rsidRPr="005B1BCA">
        <w:tab/>
        <w:t>zajistí informování výrobců a dovozců tabákových výrobků o kombinacích ověřovacích elementů a typech ověřovacích elementů bezpečnostních prvků podle čl. 3 a 4 prováděcího rozhodnutí Komise (EU) č. 2018/576,</w:t>
      </w:r>
    </w:p>
    <w:p w:rsidR="00E017FA" w:rsidRPr="005B1BCA" w:rsidRDefault="00E017FA" w:rsidP="002669E5">
      <w:pPr>
        <w:pStyle w:val="Psmeno"/>
        <w:keepNext w:val="0"/>
      </w:pPr>
      <w:r w:rsidRPr="005B1BCA">
        <w:t>r)</w:t>
      </w:r>
      <w:r w:rsidRPr="005B1BCA">
        <w:tab/>
        <w:t>je ve vztahu k poskytovateli ověřovacích elementů bezpečnostního prvku tabákového výrobku příslušným orgánem podle čl. 8 prováděcího rozhodnutí Komise (EU) 2018/576 a</w:t>
      </w:r>
    </w:p>
    <w:p w:rsidR="00E017FA" w:rsidRPr="005B1BCA" w:rsidRDefault="00E017FA" w:rsidP="002669E5">
      <w:pPr>
        <w:pStyle w:val="Psmeno"/>
        <w:keepNext w:val="0"/>
      </w:pPr>
      <w:r w:rsidRPr="005B1BCA">
        <w:t>s)</w:t>
      </w:r>
      <w:r w:rsidRPr="005B1BCA">
        <w:tab/>
        <w:t>podává podle čl. 6 prováděcího rozhodnutí Komise 2011/884/EU Evropské komisi zprávu o výsledcích analytických zkoušek týkajících se kontroly zásilek produkt</w:t>
      </w:r>
      <w:r>
        <w:t xml:space="preserve">ů z rýže, které pocházejí nebo byly </w:t>
      </w:r>
      <w:r w:rsidRPr="005B1BCA">
        <w:t>zasl</w:t>
      </w:r>
      <w:r>
        <w:t>á</w:t>
      </w:r>
      <w:r w:rsidRPr="005B1BCA">
        <w:t>n</w:t>
      </w:r>
      <w:r>
        <w:t>y</w:t>
      </w:r>
      <w:r w:rsidRPr="005B1BCA">
        <w:t xml:space="preserve"> z Číny.“.</w:t>
      </w:r>
    </w:p>
    <w:p w:rsidR="00E017FA" w:rsidRPr="005B1BCA" w:rsidRDefault="00E017FA" w:rsidP="002669E5">
      <w:pPr>
        <w:pStyle w:val="Novelizanbod"/>
      </w:pPr>
      <w:r w:rsidRPr="005B1BCA">
        <w:t>V § 15b se doplňují odstavce 6 až 8, které znějí:</w:t>
      </w:r>
    </w:p>
    <w:p w:rsidR="00E017FA" w:rsidRPr="005B1BCA" w:rsidRDefault="00E017FA" w:rsidP="002669E5">
      <w:pPr>
        <w:pStyle w:val="Textparagrafu"/>
        <w:spacing w:before="0"/>
      </w:pPr>
      <w:r w:rsidRPr="005B1BCA">
        <w:t xml:space="preserve">„(6) Ministerstvo oznámí Evropské komisi jmenování vydavatele jedinečného identifikátoru, identifikačního kódu hospodářského subjektu, identifikačního kódu zařízení a identifikačního kódu stroje podle prováděcího nařízení Komise (EU) 2018/574 na území České republiky a údaje o něm zveřejní podle čl. 3 </w:t>
      </w:r>
      <w:proofErr w:type="gramStart"/>
      <w:r w:rsidRPr="005B1BCA">
        <w:t>prováděcího</w:t>
      </w:r>
      <w:proofErr w:type="gramEnd"/>
      <w:r w:rsidRPr="005B1BCA">
        <w:t xml:space="preserve"> nařízení Komise (EU) 2018/574.</w:t>
      </w:r>
    </w:p>
    <w:p w:rsidR="00E017FA" w:rsidRPr="005B1BCA" w:rsidRDefault="002669E5" w:rsidP="002669E5">
      <w:pPr>
        <w:pStyle w:val="Textparagrafu"/>
      </w:pPr>
      <w:r>
        <w:t>(</w:t>
      </w:r>
      <w:r w:rsidR="00E017FA" w:rsidRPr="005B1BCA">
        <w:t xml:space="preserve">7) Státní zemědělská a potravinářská inspekce v návaznosti na § 12c odst. 6 informuje výrobce tabákových výrobků, dovozce tabákových výrobků a poskytovatele bezpečnostního prvku o ohrožení bezpečnostního prvku podle čl. 6 odst. 2 </w:t>
      </w:r>
      <w:proofErr w:type="gramStart"/>
      <w:r w:rsidR="00E017FA" w:rsidRPr="005B1BCA">
        <w:t>prováděcího</w:t>
      </w:r>
      <w:proofErr w:type="gramEnd"/>
      <w:r w:rsidR="00E017FA" w:rsidRPr="005B1BCA">
        <w:t xml:space="preserve"> rozhodnutí Komise (EU) 2018/576.</w:t>
      </w:r>
    </w:p>
    <w:p w:rsidR="00E017FA" w:rsidRDefault="00E017FA" w:rsidP="002669E5">
      <w:pPr>
        <w:pStyle w:val="Textparagrafu"/>
      </w:pPr>
      <w:r w:rsidRPr="005B1BCA">
        <w:t xml:space="preserve">(8) </w:t>
      </w:r>
      <w:r>
        <w:t>Generální ředitelství cel</w:t>
      </w:r>
      <w:r w:rsidRPr="005B1BCA">
        <w:t xml:space="preserve"> bezodkladně informuje Státní zemědělskou a potravinářskou inspekci o narušení integrity tabákové nálepky.“.</w:t>
      </w:r>
    </w:p>
    <w:p w:rsidR="0098325C" w:rsidRPr="003719F5" w:rsidRDefault="0098325C" w:rsidP="0098325C">
      <w:pPr>
        <w:pStyle w:val="Novelizanbod"/>
      </w:pPr>
      <w:r>
        <w:t>V § 16 odstavec 1 včetně poznámek pod čarou č. 65 až 73</w:t>
      </w:r>
      <w:r w:rsidRPr="003719F5">
        <w:t xml:space="preserve"> zní: </w:t>
      </w:r>
    </w:p>
    <w:p w:rsidR="0098325C" w:rsidRDefault="0098325C" w:rsidP="0098325C">
      <w:pPr>
        <w:pStyle w:val="Textparagrafu"/>
        <w:spacing w:before="0"/>
      </w:pPr>
      <w:r w:rsidRPr="003719F5">
        <w:t xml:space="preserve">„(1) Krajské hygienické stanice vykonávají kontrolu dodržování povinností provozovatele potravinářského podniku a výrobce, dovozce, distributora a maloobchodního prodejce výrobků souvisejících s tabákovými výrobky stanovených tímto zákonem a na základě tohoto zákona </w:t>
      </w:r>
    </w:p>
    <w:p w:rsidR="0098325C" w:rsidRPr="00A052E7" w:rsidRDefault="0098325C" w:rsidP="0098325C">
      <w:pPr>
        <w:pStyle w:val="Textpsmene"/>
      </w:pPr>
      <w:r w:rsidRPr="00A052E7">
        <w:t>pro provozování stravovacích služeb v souvislosti s poskytováním zdravotních služeb</w:t>
      </w:r>
      <w:r w:rsidRPr="0098325C">
        <w:rPr>
          <w:vertAlign w:val="superscript"/>
        </w:rPr>
        <w:t>65</w:t>
      </w:r>
      <w:r w:rsidRPr="00A052E7">
        <w:rPr>
          <w:rStyle w:val="Znakapoznpodarou"/>
        </w:rPr>
        <w:t>)</w:t>
      </w:r>
      <w:r w:rsidRPr="00A052E7">
        <w:t>, sociálních služeb</w:t>
      </w:r>
      <w:r w:rsidRPr="0098325C">
        <w:rPr>
          <w:vertAlign w:val="superscript"/>
        </w:rPr>
        <w:t>66</w:t>
      </w:r>
      <w:r w:rsidRPr="00A052E7">
        <w:rPr>
          <w:rStyle w:val="Znakapoznpodarou"/>
        </w:rPr>
        <w:t>)</w:t>
      </w:r>
      <w:r w:rsidRPr="00A052E7">
        <w:t xml:space="preserve"> a služby péče o dítě v dětské skupině</w:t>
      </w:r>
      <w:r w:rsidRPr="0098325C">
        <w:rPr>
          <w:vertAlign w:val="superscript"/>
        </w:rPr>
        <w:t>67</w:t>
      </w:r>
      <w:r w:rsidRPr="00A052E7">
        <w:rPr>
          <w:rStyle w:val="Znakapoznpodarou"/>
        </w:rPr>
        <w:t>)</w:t>
      </w:r>
      <w:r w:rsidRPr="00A052E7">
        <w:t>, v souvislosti se stravováním v zařízeních školního stravování</w:t>
      </w:r>
      <w:r w:rsidRPr="0098325C">
        <w:rPr>
          <w:vertAlign w:val="superscript"/>
        </w:rPr>
        <w:t>68</w:t>
      </w:r>
      <w:r w:rsidRPr="00A052E7">
        <w:rPr>
          <w:rStyle w:val="Znakapoznpodarou"/>
        </w:rPr>
        <w:t>)</w:t>
      </w:r>
      <w:r w:rsidRPr="00A052E7">
        <w:t>, ve Vězeňské službě České republiky</w:t>
      </w:r>
      <w:r w:rsidRPr="0098325C">
        <w:rPr>
          <w:vertAlign w:val="superscript"/>
        </w:rPr>
        <w:t>69</w:t>
      </w:r>
      <w:r w:rsidRPr="00A052E7">
        <w:rPr>
          <w:rStyle w:val="Znakapoznpodarou"/>
        </w:rPr>
        <w:t>)</w:t>
      </w:r>
      <w:r w:rsidRPr="00A052E7">
        <w:t>, ve vazebních věznicích</w:t>
      </w:r>
      <w:r w:rsidRPr="0098325C">
        <w:rPr>
          <w:vertAlign w:val="superscript"/>
        </w:rPr>
        <w:t>70</w:t>
      </w:r>
      <w:r w:rsidRPr="00A052E7">
        <w:rPr>
          <w:rStyle w:val="Znakapoznpodarou"/>
        </w:rPr>
        <w:t>)</w:t>
      </w:r>
      <w:r w:rsidRPr="00A052E7">
        <w:t>, ve věznicích</w:t>
      </w:r>
      <w:r w:rsidR="004F0E05" w:rsidRPr="004F0E05">
        <w:rPr>
          <w:vertAlign w:val="superscript"/>
        </w:rPr>
        <w:t>71</w:t>
      </w:r>
      <w:r w:rsidRPr="00A052E7">
        <w:rPr>
          <w:rStyle w:val="Znakapoznpodarou"/>
        </w:rPr>
        <w:t>)</w:t>
      </w:r>
      <w:r w:rsidRPr="00A052E7">
        <w:t>, v ústavech pro výkon zabezpečovací detence</w:t>
      </w:r>
      <w:r w:rsidR="004F0E05" w:rsidRPr="004F0E05">
        <w:rPr>
          <w:vertAlign w:val="superscript"/>
        </w:rPr>
        <w:t>72</w:t>
      </w:r>
      <w:r w:rsidRPr="00A052E7">
        <w:rPr>
          <w:rStyle w:val="Znakapoznpodarou"/>
        </w:rPr>
        <w:t>)</w:t>
      </w:r>
      <w:r w:rsidRPr="00A052E7">
        <w:t xml:space="preserve"> a v rámci školy v přírodě, zotavovacích akcí pro děti a jiných podobných akcí</w:t>
      </w:r>
      <w:r w:rsidRPr="00A052E7">
        <w:rPr>
          <w:rStyle w:val="Znakapoznpodarou"/>
        </w:rPr>
        <w:t xml:space="preserve"> </w:t>
      </w:r>
      <w:r w:rsidRPr="00A052E7">
        <w:t>pro děti</w:t>
      </w:r>
      <w:r w:rsidR="004F0E05" w:rsidRPr="004F0E05">
        <w:rPr>
          <w:vertAlign w:val="superscript"/>
        </w:rPr>
        <w:t>73</w:t>
      </w:r>
      <w:r w:rsidRPr="00A052E7">
        <w:rPr>
          <w:rStyle w:val="Znakapoznpodarou"/>
        </w:rPr>
        <w:t>)</w:t>
      </w:r>
      <w:r w:rsidRPr="00A052E7">
        <w:t xml:space="preserve">, </w:t>
      </w:r>
    </w:p>
    <w:p w:rsidR="0098325C" w:rsidRPr="003719F5" w:rsidRDefault="0098325C" w:rsidP="0098325C">
      <w:pPr>
        <w:pStyle w:val="Textpsmene"/>
      </w:pPr>
      <w:r w:rsidRPr="005D5DD4">
        <w:t>při zjišťování příčin poškození nebo ohrožení zdraví a zamezení šíření infekčních</w:t>
      </w:r>
      <w:r w:rsidRPr="003719F5">
        <w:t xml:space="preserve"> onemocnění nebo jiného poškození zdraví z potravin a </w:t>
      </w:r>
    </w:p>
    <w:p w:rsidR="0098325C" w:rsidRPr="003719F5" w:rsidRDefault="0098325C" w:rsidP="0098325C">
      <w:pPr>
        <w:pStyle w:val="Textpsmene"/>
      </w:pPr>
      <w:r w:rsidRPr="003719F5">
        <w:t>pro výrobu, distribuci a uvádění elektronických cigaret, náhradních náplní do nich a bylinných výrobků určených ke kouření na trh.</w:t>
      </w:r>
    </w:p>
    <w:p w:rsidR="0098325C" w:rsidRPr="003719F5" w:rsidRDefault="0098325C" w:rsidP="0098325C">
      <w:pPr>
        <w:pStyle w:val="Default"/>
        <w:jc w:val="both"/>
        <w:rPr>
          <w:rFonts w:ascii="Times New Roman" w:hAnsi="Times New Roman" w:cs="Times New Roman"/>
        </w:rPr>
      </w:pPr>
      <w:r>
        <w:rPr>
          <w:rFonts w:ascii="Times New Roman" w:hAnsi="Times New Roman" w:cs="Times New Roman"/>
        </w:rPr>
        <w:t>__________________</w:t>
      </w:r>
    </w:p>
    <w:p w:rsidR="0098325C" w:rsidRPr="004F0E05" w:rsidRDefault="0098325C" w:rsidP="004F0E05">
      <w:pPr>
        <w:pStyle w:val="Textpoznpodarou"/>
        <w:tabs>
          <w:tab w:val="clear" w:pos="425"/>
        </w:tabs>
        <w:ind w:left="709" w:hanging="709"/>
        <w:rPr>
          <w:sz w:val="24"/>
        </w:rPr>
      </w:pPr>
      <w:r w:rsidRPr="004F0E05">
        <w:rPr>
          <w:sz w:val="24"/>
          <w:vertAlign w:val="superscript"/>
        </w:rPr>
        <w:t>65</w:t>
      </w:r>
      <w:r w:rsidRPr="004F0E05">
        <w:rPr>
          <w:rStyle w:val="Znakapoznpodarou"/>
          <w:sz w:val="24"/>
        </w:rPr>
        <w:t>)</w:t>
      </w:r>
      <w:r w:rsidR="004F0E05">
        <w:rPr>
          <w:sz w:val="24"/>
        </w:rPr>
        <w:tab/>
      </w:r>
      <w:r w:rsidRPr="004F0E05">
        <w:rPr>
          <w:sz w:val="24"/>
        </w:rPr>
        <w:t>§ 2 odst. 2 zákona č. 372/2011 Sb., o zdravotních službách a podmínkách jejich poskytování (zákon o zdravotních službách), ve znění pozdějších předpisů.</w:t>
      </w:r>
    </w:p>
    <w:p w:rsidR="0098325C" w:rsidRPr="004F0E05" w:rsidRDefault="004F0E05" w:rsidP="004F0E05">
      <w:pPr>
        <w:pStyle w:val="Textpoznpodarou"/>
        <w:tabs>
          <w:tab w:val="clear" w:pos="425"/>
        </w:tabs>
        <w:ind w:left="709" w:hanging="709"/>
        <w:rPr>
          <w:sz w:val="24"/>
        </w:rPr>
      </w:pPr>
      <w:r w:rsidRPr="004F0E05">
        <w:rPr>
          <w:rStyle w:val="Znakapoznpodarou"/>
          <w:sz w:val="24"/>
        </w:rPr>
        <w:t>66</w:t>
      </w:r>
      <w:r w:rsidR="0098325C" w:rsidRPr="004F0E05">
        <w:rPr>
          <w:rStyle w:val="Znakapoznpodarou"/>
          <w:sz w:val="24"/>
        </w:rPr>
        <w:t>)</w:t>
      </w:r>
      <w:r>
        <w:rPr>
          <w:rStyle w:val="Znakapoznpodarou"/>
          <w:sz w:val="24"/>
        </w:rPr>
        <w:tab/>
      </w:r>
      <w:r w:rsidR="0098325C" w:rsidRPr="004F0E05">
        <w:rPr>
          <w:sz w:val="24"/>
        </w:rPr>
        <w:t>Zákon č. 108/2006 Sb., o sociálních službách, ve znění pozdějších předpisů.</w:t>
      </w:r>
    </w:p>
    <w:p w:rsidR="0098325C" w:rsidRPr="004F0E05" w:rsidRDefault="004F0E05" w:rsidP="004F0E05">
      <w:pPr>
        <w:pStyle w:val="Textpoznpodarou"/>
        <w:tabs>
          <w:tab w:val="clear" w:pos="425"/>
        </w:tabs>
        <w:ind w:left="709" w:hanging="709"/>
        <w:rPr>
          <w:sz w:val="24"/>
        </w:rPr>
      </w:pPr>
      <w:r w:rsidRPr="004F0E05">
        <w:rPr>
          <w:sz w:val="24"/>
          <w:vertAlign w:val="superscript"/>
        </w:rPr>
        <w:t>67)</w:t>
      </w:r>
      <w:r>
        <w:rPr>
          <w:sz w:val="24"/>
          <w:vertAlign w:val="superscript"/>
        </w:rPr>
        <w:tab/>
      </w:r>
      <w:r w:rsidR="0098325C" w:rsidRPr="004F0E05">
        <w:rPr>
          <w:sz w:val="24"/>
        </w:rPr>
        <w:t>Zákon č. 247/2014 Sb., o poskytování služby péče o dítě v dětské skupině a o změně souvisejících zákonů, ve znění pozdějších předpisů</w:t>
      </w:r>
      <w:r>
        <w:rPr>
          <w:sz w:val="24"/>
        </w:rPr>
        <w:t>.</w:t>
      </w:r>
    </w:p>
    <w:p w:rsidR="0098325C" w:rsidRPr="004F0E05" w:rsidRDefault="004F0E05" w:rsidP="004F0E05">
      <w:pPr>
        <w:pStyle w:val="Textpoznpodarou"/>
        <w:tabs>
          <w:tab w:val="clear" w:pos="425"/>
        </w:tabs>
        <w:ind w:left="709" w:hanging="709"/>
        <w:rPr>
          <w:sz w:val="24"/>
        </w:rPr>
      </w:pPr>
      <w:r w:rsidRPr="004F0E05">
        <w:rPr>
          <w:rStyle w:val="Znakapoznpodarou"/>
          <w:sz w:val="24"/>
        </w:rPr>
        <w:t>68</w:t>
      </w:r>
      <w:r w:rsidR="0098325C" w:rsidRPr="004F0E05">
        <w:rPr>
          <w:rStyle w:val="Znakapoznpodarou"/>
          <w:sz w:val="24"/>
        </w:rPr>
        <w:t>)</w:t>
      </w:r>
      <w:r>
        <w:rPr>
          <w:rStyle w:val="Znakapoznpodarou"/>
          <w:sz w:val="24"/>
        </w:rPr>
        <w:tab/>
      </w:r>
      <w:r w:rsidR="0098325C" w:rsidRPr="004F0E05">
        <w:rPr>
          <w:sz w:val="24"/>
        </w:rPr>
        <w:t>§ 119</w:t>
      </w:r>
      <w:r>
        <w:rPr>
          <w:sz w:val="24"/>
        </w:rPr>
        <w:t xml:space="preserve"> a</w:t>
      </w:r>
      <w:r w:rsidR="0098325C" w:rsidRPr="004F0E05">
        <w:rPr>
          <w:sz w:val="24"/>
        </w:rPr>
        <w:t xml:space="preserve"> 119a zákona č. 561/2004 Sb., o předškolním, základním, středním, vyšším odborném a jiném vzdělávání, ve znění pozdějších předpisů.</w:t>
      </w:r>
    </w:p>
    <w:p w:rsidR="0098325C" w:rsidRPr="004F0E05" w:rsidRDefault="004F0E05" w:rsidP="004F0E05">
      <w:pPr>
        <w:pStyle w:val="Textpoznpodarou"/>
        <w:tabs>
          <w:tab w:val="clear" w:pos="425"/>
        </w:tabs>
        <w:ind w:left="709" w:hanging="709"/>
        <w:rPr>
          <w:sz w:val="24"/>
        </w:rPr>
      </w:pPr>
      <w:r w:rsidRPr="004F0E05">
        <w:rPr>
          <w:rStyle w:val="Znakapoznpodarou"/>
          <w:sz w:val="24"/>
        </w:rPr>
        <w:t>69</w:t>
      </w:r>
      <w:r>
        <w:rPr>
          <w:rStyle w:val="Znakapoznpodarou"/>
          <w:sz w:val="24"/>
        </w:rPr>
        <w:t>)</w:t>
      </w:r>
      <w:r>
        <w:rPr>
          <w:rStyle w:val="Znakapoznpodarou"/>
          <w:sz w:val="24"/>
        </w:rPr>
        <w:tab/>
      </w:r>
      <w:r w:rsidR="0098325C" w:rsidRPr="004F0E05">
        <w:rPr>
          <w:sz w:val="24"/>
        </w:rPr>
        <w:t>Zákon č. 555/1992 Sb., o Vězeňské službě a justiční stráži České republiky, ve znění pozdějších předpisů.</w:t>
      </w:r>
    </w:p>
    <w:p w:rsidR="0098325C" w:rsidRPr="004F0E05" w:rsidRDefault="004F0E05" w:rsidP="004F0E05">
      <w:pPr>
        <w:pStyle w:val="Textpoznpodarou"/>
        <w:tabs>
          <w:tab w:val="clear" w:pos="425"/>
        </w:tabs>
        <w:ind w:left="709" w:hanging="709"/>
        <w:rPr>
          <w:sz w:val="24"/>
        </w:rPr>
      </w:pPr>
      <w:r w:rsidRPr="004F0E05">
        <w:rPr>
          <w:rStyle w:val="Znakapoznpodarou"/>
          <w:sz w:val="24"/>
        </w:rPr>
        <w:t>70</w:t>
      </w:r>
      <w:r w:rsidR="0098325C" w:rsidRPr="004F0E05">
        <w:rPr>
          <w:rStyle w:val="Znakapoznpodarou"/>
          <w:sz w:val="24"/>
        </w:rPr>
        <w:t>)</w:t>
      </w:r>
      <w:r>
        <w:rPr>
          <w:rStyle w:val="Znakapoznpodarou"/>
          <w:sz w:val="24"/>
        </w:rPr>
        <w:tab/>
      </w:r>
      <w:r w:rsidR="0098325C" w:rsidRPr="004F0E05">
        <w:rPr>
          <w:sz w:val="24"/>
        </w:rPr>
        <w:t>Zákon č. 293/1993 Sb., o výkonu vazby, ve znění pozdějších předpisů.</w:t>
      </w:r>
    </w:p>
    <w:p w:rsidR="0098325C" w:rsidRPr="004F0E05" w:rsidRDefault="004F0E05" w:rsidP="004F0E05">
      <w:pPr>
        <w:pStyle w:val="Textpoznpodarou"/>
        <w:tabs>
          <w:tab w:val="clear" w:pos="425"/>
        </w:tabs>
        <w:ind w:left="709" w:hanging="709"/>
        <w:rPr>
          <w:sz w:val="24"/>
        </w:rPr>
      </w:pPr>
      <w:r w:rsidRPr="004F0E05">
        <w:rPr>
          <w:rStyle w:val="Znakapoznpodarou"/>
          <w:sz w:val="24"/>
        </w:rPr>
        <w:t>71</w:t>
      </w:r>
      <w:r w:rsidR="0098325C" w:rsidRPr="004F0E05">
        <w:rPr>
          <w:rStyle w:val="Znakapoznpodarou"/>
          <w:sz w:val="24"/>
        </w:rPr>
        <w:t>)</w:t>
      </w:r>
      <w:r>
        <w:rPr>
          <w:rStyle w:val="Znakapoznpodarou"/>
          <w:sz w:val="24"/>
        </w:rPr>
        <w:tab/>
      </w:r>
      <w:r w:rsidR="0098325C" w:rsidRPr="004F0E05">
        <w:rPr>
          <w:sz w:val="24"/>
        </w:rPr>
        <w:t>Zákon č. 169/1999 Sb., o výkonu trestu odnětí svobody a o změně některých souvisejících zákonů, ve znění pozdějších předpisů.</w:t>
      </w:r>
    </w:p>
    <w:p w:rsidR="0098325C" w:rsidRPr="004F0E05" w:rsidRDefault="004F0E05" w:rsidP="004F0E05">
      <w:pPr>
        <w:pStyle w:val="Textpoznpodarou"/>
        <w:tabs>
          <w:tab w:val="clear" w:pos="425"/>
        </w:tabs>
        <w:ind w:left="709" w:hanging="709"/>
        <w:rPr>
          <w:sz w:val="24"/>
        </w:rPr>
      </w:pPr>
      <w:r w:rsidRPr="004F0E05">
        <w:rPr>
          <w:sz w:val="24"/>
          <w:vertAlign w:val="superscript"/>
        </w:rPr>
        <w:t>72)</w:t>
      </w:r>
      <w:r>
        <w:rPr>
          <w:sz w:val="24"/>
          <w:vertAlign w:val="superscript"/>
        </w:rPr>
        <w:tab/>
      </w:r>
      <w:r w:rsidR="0098325C" w:rsidRPr="004F0E05">
        <w:rPr>
          <w:sz w:val="24"/>
        </w:rPr>
        <w:t>Zákon č. 129/2008 Sb., o výkonu zabezpečovací detence a o změně některých souvisejících zákonů, ve znění pozdějších předpisů.</w:t>
      </w:r>
    </w:p>
    <w:p w:rsidR="0098325C" w:rsidRPr="004F0E05" w:rsidRDefault="004F0E05" w:rsidP="004F0E05">
      <w:pPr>
        <w:pStyle w:val="Textpoznpodarou"/>
        <w:tabs>
          <w:tab w:val="clear" w:pos="425"/>
        </w:tabs>
        <w:ind w:left="709" w:hanging="709"/>
        <w:rPr>
          <w:sz w:val="24"/>
        </w:rPr>
      </w:pPr>
      <w:r w:rsidRPr="004F0E05">
        <w:rPr>
          <w:rStyle w:val="Znakapoznpodarou"/>
          <w:sz w:val="24"/>
        </w:rPr>
        <w:t>73)</w:t>
      </w:r>
      <w:r w:rsidRPr="004F0E05">
        <w:rPr>
          <w:rStyle w:val="Znakapoznpodarou"/>
          <w:sz w:val="24"/>
        </w:rPr>
        <w:tab/>
      </w:r>
      <w:r w:rsidR="0098325C" w:rsidRPr="004F0E05">
        <w:rPr>
          <w:sz w:val="24"/>
        </w:rPr>
        <w:t>§ 8, 11a</w:t>
      </w:r>
      <w:r>
        <w:rPr>
          <w:sz w:val="24"/>
        </w:rPr>
        <w:t xml:space="preserve"> a</w:t>
      </w:r>
      <w:r w:rsidR="0098325C" w:rsidRPr="004F0E05">
        <w:rPr>
          <w:sz w:val="24"/>
        </w:rPr>
        <w:t xml:space="preserve"> 12 </w:t>
      </w:r>
      <w:r>
        <w:rPr>
          <w:sz w:val="24"/>
        </w:rPr>
        <w:t>z</w:t>
      </w:r>
      <w:r w:rsidR="0098325C" w:rsidRPr="004F0E05">
        <w:rPr>
          <w:sz w:val="24"/>
        </w:rPr>
        <w:t>ákona č. 258/2000 Sb. o ochraně veřejného zdraví, ve znění pozdějších předpisů.“.</w:t>
      </w:r>
    </w:p>
    <w:p w:rsidR="0098325C" w:rsidRDefault="0098325C" w:rsidP="004F0E05">
      <w:pPr>
        <w:pStyle w:val="Novelizanbod"/>
      </w:pPr>
      <w:r w:rsidRPr="003719F5">
        <w:t xml:space="preserve">V § 16 odstavec </w:t>
      </w:r>
      <w:r>
        <w:t>5</w:t>
      </w:r>
      <w:r w:rsidRPr="003719F5">
        <w:t xml:space="preserve"> zní: </w:t>
      </w:r>
    </w:p>
    <w:p w:rsidR="0098325C" w:rsidRDefault="0098325C" w:rsidP="004F0E05">
      <w:pPr>
        <w:pStyle w:val="Textparagrafu"/>
        <w:spacing w:before="0"/>
      </w:pPr>
      <w:r>
        <w:t>„</w:t>
      </w:r>
      <w:r w:rsidRPr="003719F5">
        <w:t xml:space="preserve">(5) Státní zemědělská a potravinářská inspekce vykonává kontrolu dodržování povinností provozovatele potravinářského podniku a výrobce, dovozce, distributora a maloobchodního prodejce tabákových výrobků stanovených tímto zákonem a na základě tohoto zákona </w:t>
      </w:r>
    </w:p>
    <w:p w:rsidR="0098325C" w:rsidRPr="003719F5" w:rsidRDefault="0098325C" w:rsidP="004F0E05">
      <w:pPr>
        <w:pStyle w:val="Textpsmene"/>
        <w:numPr>
          <w:ilvl w:val="1"/>
          <w:numId w:val="24"/>
        </w:numPr>
      </w:pPr>
      <w:r w:rsidRPr="003719F5">
        <w:t xml:space="preserve">pro výrobu potravin, pro balení, krájení nebo jiný způsob dělení potravin a pro uvádění potravin na trh, pokud tato kontrola není prováděna podle odstavce 2 písm. c), odstavce 3 písm. c) nebo odstavce 4 písm. a) nebo b), </w:t>
      </w:r>
    </w:p>
    <w:p w:rsidR="0098325C" w:rsidRPr="003719F5" w:rsidRDefault="0098325C" w:rsidP="004F0E05">
      <w:pPr>
        <w:pStyle w:val="Textpsmene"/>
        <w:numPr>
          <w:ilvl w:val="1"/>
          <w:numId w:val="24"/>
        </w:numPr>
      </w:pPr>
      <w:r w:rsidRPr="003719F5">
        <w:t xml:space="preserve">pro výrobu, distribuci a uvádění tabákových výrobků na trh, </w:t>
      </w:r>
    </w:p>
    <w:p w:rsidR="0098325C" w:rsidRPr="003719F5" w:rsidRDefault="0098325C" w:rsidP="004F0E05">
      <w:pPr>
        <w:pStyle w:val="Textpsmene"/>
        <w:numPr>
          <w:ilvl w:val="1"/>
          <w:numId w:val="24"/>
        </w:numPr>
      </w:pPr>
      <w:r w:rsidRPr="003719F5">
        <w:t xml:space="preserve">pro vstup a dovoz potravin ze třetích zemí, pokud tento dozor není prováděn podle odstavce 4, a pro vstup a dovoz tabákových výrobků ze třetích zemí, a </w:t>
      </w:r>
    </w:p>
    <w:p w:rsidR="0098325C" w:rsidRDefault="0098325C" w:rsidP="004F0E05">
      <w:pPr>
        <w:pStyle w:val="Textpsmene"/>
        <w:numPr>
          <w:ilvl w:val="1"/>
          <w:numId w:val="24"/>
        </w:numPr>
      </w:pPr>
      <w:r w:rsidRPr="00A052E7">
        <w:t>pro provozování stravovacích služeb, pokud tato kontrola není prováděna podle odstavce</w:t>
      </w:r>
      <w:r w:rsidR="004F0E05">
        <w:t> </w:t>
      </w:r>
      <w:r w:rsidRPr="00A052E7">
        <w:t>1 písm. a), odstavce 2 písm. a) nebo odstavce 3 písm. a).“.</w:t>
      </w:r>
    </w:p>
    <w:p w:rsidR="00F161A1" w:rsidRPr="005B1BCA" w:rsidRDefault="00F161A1" w:rsidP="00F161A1">
      <w:pPr>
        <w:pStyle w:val="Novelizanbod"/>
      </w:pPr>
      <w:r w:rsidRPr="00EF18C4">
        <w:t xml:space="preserve">V § 16 odst. 6 se slova „za účelem zjišťování souladu potravin a tabákových výrobků“ nahrazují </w:t>
      </w:r>
      <w:proofErr w:type="gramStart"/>
      <w:r w:rsidRPr="00EF18C4">
        <w:t>slovy „</w:t>
      </w:r>
      <w:r>
        <w:t xml:space="preserve"> </w:t>
      </w:r>
      <w:r w:rsidRPr="00EF18C4">
        <w:t>, nakládání</w:t>
      </w:r>
      <w:proofErr w:type="gramEnd"/>
      <w:r w:rsidRPr="00EF18C4">
        <w:t xml:space="preserve"> s kontrolními vzorky a posouzení výsledků zkoušek kontrolních vzorků za účelem zjišťování souladu potravin, tabákových výrobků a výrobků souvisejících s tabákovými výrobky“ a za slova „Evropské unie“ se vkládají slova „</w:t>
      </w:r>
      <w:r>
        <w:t xml:space="preserve"> </w:t>
      </w:r>
      <w:r w:rsidRPr="00EF18C4">
        <w:t>, tímto zákonem, zvláštním právním předpisem“.</w:t>
      </w:r>
    </w:p>
    <w:p w:rsidR="00272AEE" w:rsidRPr="000715AA" w:rsidRDefault="00272AEE" w:rsidP="00272AEE">
      <w:pPr>
        <w:pStyle w:val="Novelizanbod"/>
      </w:pPr>
      <w:r w:rsidRPr="000715AA">
        <w:t>V § 16 odstavec 7 zní:</w:t>
      </w:r>
    </w:p>
    <w:p w:rsidR="00272AEE" w:rsidRPr="000715AA" w:rsidRDefault="00272AEE" w:rsidP="00272AEE">
      <w:pPr>
        <w:pStyle w:val="Textparagrafu"/>
        <w:spacing w:before="0"/>
      </w:pPr>
      <w:r w:rsidRPr="000715AA">
        <w:t>„(7) Pokud kontrolovaná osoba požádá o vzorek pro druhé odborné stanovisko a jsou splněny podmínky podle čl. 35 odst. 2 nařízení Evropského parlamentu a Rady (EU) 2017/625, orgán dozoru připraví kontrolní vzorek tak, že jej rozdělí na vzorek nebo vzorky pro úřední kontrolu a vzorek pro druhé odborné stanovisko. Zkoušení vzorku pro druhé odborné stanovisko lze provést pouze v laboratořích určených příslušným orgánem dozoru podle čl. 37 nařízení Evropského parlamentu a Rady (EU) 2017/625, pokud zvláštní právní předpis nestanoví jinak. K výsledku zkoušky vzorku pro druhé odborné stanovisko orgán dozoru přihlíží pouze tehdy, pokud</w:t>
      </w:r>
    </w:p>
    <w:p w:rsidR="00272AEE" w:rsidRPr="000715AA" w:rsidRDefault="00272AEE" w:rsidP="00272AEE">
      <w:pPr>
        <w:pStyle w:val="Textpsmene"/>
        <w:numPr>
          <w:ilvl w:val="1"/>
          <w:numId w:val="34"/>
        </w:numPr>
      </w:pPr>
      <w:r w:rsidRPr="000715AA">
        <w:t>byl předložen orgánu dozoru do 30 dnů ode dne sdělení výsledku zkoušky vzorku určeného pro úřední kontrolu kontrolované osobě,</w:t>
      </w:r>
    </w:p>
    <w:p w:rsidR="00272AEE" w:rsidRPr="000715AA" w:rsidRDefault="00272AEE" w:rsidP="00272AEE">
      <w:pPr>
        <w:pStyle w:val="Textpsmene"/>
        <w:numPr>
          <w:ilvl w:val="1"/>
          <w:numId w:val="34"/>
        </w:numPr>
      </w:pPr>
      <w:r w:rsidRPr="000715AA">
        <w:t>bylo při nakládání s ním a při jeho rozboru postupováno v souladu s právními předpisy, s využitím rovnocenných metod zkoušení vhodných pro zamýšlený účel a</w:t>
      </w:r>
    </w:p>
    <w:p w:rsidR="00E017FA" w:rsidRPr="007941DE" w:rsidRDefault="00272AEE" w:rsidP="00272AEE">
      <w:pPr>
        <w:pStyle w:val="Textpsmene"/>
        <w:numPr>
          <w:ilvl w:val="1"/>
          <w:numId w:val="34"/>
        </w:numPr>
      </w:pPr>
      <w:r w:rsidRPr="000715AA">
        <w:t>orgán dozoru posoudí výsledek zkoušky vzorku pro druhé odborné stanovisko jako vyhovující.“.</w:t>
      </w:r>
    </w:p>
    <w:p w:rsidR="00E017FA" w:rsidRDefault="00E017FA" w:rsidP="002669E5">
      <w:pPr>
        <w:pStyle w:val="Novelizanbod"/>
      </w:pPr>
      <w:r>
        <w:t>V § 16 odstavec 8 zní:</w:t>
      </w:r>
    </w:p>
    <w:p w:rsidR="00E017FA" w:rsidRDefault="00E017FA" w:rsidP="002669E5">
      <w:pPr>
        <w:pStyle w:val="Textparagrafu"/>
        <w:spacing w:before="0"/>
      </w:pPr>
      <w:r>
        <w:t>„</w:t>
      </w:r>
      <w:r w:rsidRPr="00D66DF1">
        <w:t xml:space="preserve">(8) </w:t>
      </w:r>
      <w:r w:rsidR="00F161A1" w:rsidRPr="00EF18C4">
        <w:rPr>
          <w:szCs w:val="22"/>
        </w:rPr>
        <w:t>V případě kontroly prodeje na dálku, kontroly mikrobiologických požadavků nebo je-li prováděno hodnocení na místě a v dalších případech, kdy nejsou splněny podmínky podle čl.</w:t>
      </w:r>
      <w:r w:rsidR="002E1D0C">
        <w:rPr>
          <w:szCs w:val="22"/>
        </w:rPr>
        <w:t> </w:t>
      </w:r>
      <w:r w:rsidR="00F161A1" w:rsidRPr="00EF18C4">
        <w:rPr>
          <w:szCs w:val="22"/>
        </w:rPr>
        <w:t>35 odst. 2 nařízení Evropského parlamentu a Rady (EU) 2017/625, a kontroly tabákových výrobků a výrobků souvisejících s tabákovými výrobky se vzorek pro druhé odborné stanovisko neposkytuje.</w:t>
      </w:r>
      <w:r w:rsidR="00F161A1">
        <w:rPr>
          <w:szCs w:val="22"/>
        </w:rPr>
        <w:t xml:space="preserve"> </w:t>
      </w:r>
      <w:r w:rsidRPr="00D66DF1">
        <w:t xml:space="preserve">Tím není dotčeno právo na </w:t>
      </w:r>
      <w:r w:rsidRPr="007941DE">
        <w:t>získání druhého odborného stanoviska, které opravňuje kontrolovanou osobu požádat o</w:t>
      </w:r>
      <w:r>
        <w:t xml:space="preserve"> dokumentární přezkum podle čl. </w:t>
      </w:r>
      <w:r w:rsidRPr="007941DE">
        <w:t>35 odst. 1 nařízení Evropského parlamentu a Rady (EU) 2017/625.“.</w:t>
      </w:r>
    </w:p>
    <w:p w:rsidR="00AB5145" w:rsidRPr="00A052E7" w:rsidRDefault="00AB5145" w:rsidP="00AB5145">
      <w:pPr>
        <w:pStyle w:val="Novelizanbod"/>
      </w:pPr>
      <w:r w:rsidRPr="00A052E7">
        <w:t>V § 16 odst. 10 se slova „laboratoře jiného orgánu dozoru nebo orgánu dozoru“ nahrazují slovy „zkoušky poskytnutý jiným orgánem dozoru nebo orgánem dozoru“ a na konci textu odstavce 10 se doplňují slova „nebo výsledek zkoušky z jiné kontroly, kterou orgán dozoru provedl u jiné kontrolované osoby“.</w:t>
      </w:r>
    </w:p>
    <w:p w:rsidR="00AB5145" w:rsidRDefault="00AB5145" w:rsidP="00AB5145">
      <w:pPr>
        <w:pStyle w:val="Novelizanbod"/>
      </w:pPr>
      <w:r w:rsidRPr="00A052E7">
        <w:t>V § 16 se na konci odstavce 10 doplňuje věta „Při kontrole navazující na výsledek zkoušky podle věty první u jiné kontrolované osoby se odběr kontrolního vzorku neprovádí.“.</w:t>
      </w:r>
    </w:p>
    <w:p w:rsidR="00E017FA" w:rsidRPr="007941DE" w:rsidRDefault="00E017FA" w:rsidP="002669E5">
      <w:pPr>
        <w:pStyle w:val="Novelizanbod"/>
        <w:rPr>
          <w:u w:val="single"/>
        </w:rPr>
      </w:pPr>
      <w:r w:rsidRPr="007941DE">
        <w:t>Poznámky pod čarou č. 15g a 15h znějí:</w:t>
      </w:r>
    </w:p>
    <w:p w:rsidR="00E017FA" w:rsidRPr="002669E5" w:rsidRDefault="00E017FA" w:rsidP="00E017FA">
      <w:pPr>
        <w:rPr>
          <w:szCs w:val="22"/>
        </w:rPr>
      </w:pPr>
      <w:r w:rsidRPr="002669E5">
        <w:rPr>
          <w:szCs w:val="22"/>
        </w:rPr>
        <w:t>„</w:t>
      </w:r>
      <w:r w:rsidRPr="002669E5">
        <w:rPr>
          <w:szCs w:val="22"/>
          <w:vertAlign w:val="superscript"/>
        </w:rPr>
        <w:t>15g)</w:t>
      </w:r>
      <w:r w:rsidR="002669E5" w:rsidRPr="002669E5">
        <w:rPr>
          <w:szCs w:val="22"/>
          <w:vertAlign w:val="superscript"/>
        </w:rPr>
        <w:tab/>
      </w:r>
      <w:r w:rsidRPr="002669E5">
        <w:rPr>
          <w:szCs w:val="22"/>
        </w:rPr>
        <w:t>Čl. 34 až 42 nařízení Evropského parlamentu a Rady (EU) 2017/625.</w:t>
      </w:r>
    </w:p>
    <w:p w:rsidR="00E017FA" w:rsidRPr="002669E5" w:rsidRDefault="00E017FA" w:rsidP="00E017FA">
      <w:pPr>
        <w:rPr>
          <w:szCs w:val="22"/>
        </w:rPr>
      </w:pPr>
      <w:r w:rsidRPr="002669E5">
        <w:rPr>
          <w:szCs w:val="22"/>
          <w:vertAlign w:val="superscript"/>
        </w:rPr>
        <w:t>15h)</w:t>
      </w:r>
      <w:r w:rsidR="002669E5" w:rsidRPr="002669E5">
        <w:rPr>
          <w:szCs w:val="22"/>
          <w:vertAlign w:val="superscript"/>
        </w:rPr>
        <w:tab/>
      </w:r>
      <w:r w:rsidRPr="002669E5">
        <w:rPr>
          <w:szCs w:val="22"/>
        </w:rPr>
        <w:t>Čl. 79 odst. 2 písm. c) nařízení Evropského parlamentu a Rady (EU) 2017/625.“.</w:t>
      </w:r>
    </w:p>
    <w:p w:rsidR="00B16385" w:rsidRPr="00272AEE" w:rsidRDefault="00B16385" w:rsidP="002E1D0C">
      <w:pPr>
        <w:pStyle w:val="Novelizanbod"/>
        <w:keepNext w:val="0"/>
      </w:pPr>
      <w:r w:rsidRPr="000715AA">
        <w:t>V § 16 odst. 11 větě první se za slovo „dozoru“ vkládají slova „při dodatečné kontrole“ a slova „ve stanovené lhůtě“ se zrušují.</w:t>
      </w:r>
    </w:p>
    <w:p w:rsidR="00E017FA" w:rsidRPr="002669E5" w:rsidRDefault="00E017FA" w:rsidP="002E1D0C">
      <w:pPr>
        <w:pStyle w:val="Novelizanbod"/>
        <w:keepNext w:val="0"/>
      </w:pPr>
      <w:r w:rsidRPr="007941DE">
        <w:t>V § 16 odst. 11 větě druhé se za slovo „nákladů“ vkládají slova „</w:t>
      </w:r>
      <w:r w:rsidRPr="002669E5">
        <w:t>pro účely výpočtu nákladů“ a na konci textu věty se doplňují slova „podle čl. 82 odst. 1 nařízení Evropského parlamentu a Rady (EU) 2017/625“.</w:t>
      </w:r>
    </w:p>
    <w:p w:rsidR="00E017FA" w:rsidRPr="002669E5" w:rsidRDefault="00E017FA" w:rsidP="002E1D0C">
      <w:pPr>
        <w:pStyle w:val="Novelizanbod"/>
        <w:keepNext w:val="0"/>
      </w:pPr>
      <w:r>
        <w:t xml:space="preserve">V § 16 odst. 13 se </w:t>
      </w:r>
      <w:proofErr w:type="gramStart"/>
      <w:r>
        <w:t>slova „</w:t>
      </w:r>
      <w:r w:rsidR="002669E5">
        <w:t xml:space="preserve"> </w:t>
      </w:r>
      <w:r w:rsidRPr="0090684C">
        <w:t>, které</w:t>
      </w:r>
      <w:proofErr w:type="gramEnd"/>
      <w:r w:rsidRPr="0090684C">
        <w:t xml:space="preserve"> vznikly v souvislosti se vstupem potravin ze třetích zemí podle přímo použitelného předpisu Evropské unie o úředních kontrolách</w:t>
      </w:r>
      <w:r w:rsidRPr="0090684C">
        <w:rPr>
          <w:vertAlign w:val="superscript"/>
        </w:rPr>
        <w:t>15j)</w:t>
      </w:r>
      <w:r>
        <w:t>“ nahrazují slovy</w:t>
      </w:r>
      <w:r w:rsidRPr="0090684C">
        <w:t xml:space="preserve"> </w:t>
      </w:r>
      <w:r>
        <w:t>„</w:t>
      </w:r>
      <w:r w:rsidRPr="002669E5">
        <w:t>pro účely výpočtu nákladů, které vznikly v souvislosti se vstupem potravin ze třetích zemí podle čl. 47 odst. 1 písm. d), e) nebo f) nařízení Evropského parlamentu a Rady (EU) 2017/625 a přímo použitelných předpisů Evropské unie upravujících dovoz některých potravin ze třetích zemí</w:t>
      </w:r>
      <w:r w:rsidRPr="002669E5">
        <w:rPr>
          <w:vertAlign w:val="superscript"/>
        </w:rPr>
        <w:t>24)</w:t>
      </w:r>
      <w:r w:rsidRPr="002669E5">
        <w:t>“.</w:t>
      </w:r>
    </w:p>
    <w:p w:rsidR="00E017FA" w:rsidRPr="002669E5" w:rsidRDefault="00E017FA" w:rsidP="00E017FA">
      <w:pPr>
        <w:rPr>
          <w:szCs w:val="22"/>
        </w:rPr>
      </w:pPr>
      <w:r w:rsidRPr="002669E5">
        <w:rPr>
          <w:szCs w:val="22"/>
        </w:rPr>
        <w:t>Poznámka pod čarou č. 15j se zrušuje.</w:t>
      </w:r>
    </w:p>
    <w:p w:rsidR="00E017FA" w:rsidRDefault="00E017FA" w:rsidP="002669E5">
      <w:pPr>
        <w:pStyle w:val="Novelizanbod"/>
      </w:pPr>
      <w:r w:rsidRPr="007941DE">
        <w:t xml:space="preserve">V § 16 odst. 14 se za větu první vkládá věta „V případě kontroly dovozu spočívající výhradně v kontrole dokladů v souladu s čl. 3 bodem 41 a čl. 79 odst. 4 nařízení Evropského parlamentu a Rady (EU) 2017/625, která trvá nejvýše </w:t>
      </w:r>
      <w:r w:rsidRPr="0093228E">
        <w:t>1 hodinu, se náklady nehradí.“.</w:t>
      </w:r>
    </w:p>
    <w:p w:rsidR="00D52040" w:rsidRPr="00EF18C4" w:rsidRDefault="00D52040" w:rsidP="00D52040">
      <w:pPr>
        <w:pStyle w:val="Novelizanbod"/>
      </w:pPr>
      <w:r w:rsidRPr="00EF18C4">
        <w:t>V § 16b se doplňuje odstavec 6, který zní:</w:t>
      </w:r>
    </w:p>
    <w:p w:rsidR="00D52040" w:rsidRPr="00D52040" w:rsidRDefault="00D52040" w:rsidP="00D52040">
      <w:pPr>
        <w:pStyle w:val="Textparagrafu"/>
        <w:spacing w:before="0"/>
      </w:pPr>
      <w:r w:rsidRPr="00EF18C4">
        <w:t>„(6) Státní zemědělská a potravinářská inspekce je příslušným orgánem pro postupy podle prováděcího nařízení Komise (EU) 2016/779 ze dne 18. května 2016, kterým se stanoví jednotná pravidla k postupům pro určení toho, zda má tabákový výrobek charakteristickou příchuť.“.</w:t>
      </w:r>
    </w:p>
    <w:p w:rsidR="00E017FA" w:rsidRDefault="00E017FA" w:rsidP="002669E5">
      <w:pPr>
        <w:pStyle w:val="Novelizanbod"/>
      </w:pPr>
      <w:r>
        <w:t>V § 17 odst. 1 písm. p)</w:t>
      </w:r>
      <w:r>
        <w:rPr>
          <w:color w:val="FF0000"/>
        </w:rPr>
        <w:t xml:space="preserve"> </w:t>
      </w:r>
      <w:r w:rsidRPr="007941DE">
        <w:t>až</w:t>
      </w:r>
      <w:r>
        <w:t xml:space="preserve"> r) se za slovo „</w:t>
      </w:r>
      <w:r w:rsidRPr="00236B5E">
        <w:t>potraviny</w:t>
      </w:r>
      <w:r>
        <w:t>“ vkládají slova</w:t>
      </w:r>
      <w:r w:rsidRPr="00236B5E">
        <w:t xml:space="preserve"> </w:t>
      </w:r>
      <w:r>
        <w:t>„nebo</w:t>
      </w:r>
      <w:r>
        <w:rPr>
          <w:color w:val="FF0000"/>
        </w:rPr>
        <w:t xml:space="preserve"> </w:t>
      </w:r>
      <w:r w:rsidRPr="00236B5E">
        <w:t>odděleně neumístí nebo nepřipojí informaci o vyřazení potravin</w:t>
      </w:r>
      <w:r>
        <w:t>“.</w:t>
      </w:r>
    </w:p>
    <w:p w:rsidR="00E017FA" w:rsidRDefault="00E017FA" w:rsidP="002669E5">
      <w:pPr>
        <w:pStyle w:val="Novelizanbod"/>
      </w:pPr>
      <w:r>
        <w:t>V § 17 odst. 1 se písmeno t) zrušuje.</w:t>
      </w:r>
    </w:p>
    <w:p w:rsidR="00E017FA" w:rsidRPr="002669E5" w:rsidRDefault="00E017FA" w:rsidP="00E017FA">
      <w:pPr>
        <w:rPr>
          <w:szCs w:val="22"/>
        </w:rPr>
      </w:pPr>
      <w:r w:rsidRPr="002669E5">
        <w:rPr>
          <w:szCs w:val="22"/>
        </w:rPr>
        <w:t>Dosavadní písmena u) až z) se označují jako písmena t) až y).</w:t>
      </w:r>
    </w:p>
    <w:p w:rsidR="00E017FA" w:rsidRPr="00236B5E" w:rsidRDefault="00E017FA" w:rsidP="003D6A06">
      <w:pPr>
        <w:pStyle w:val="Novelizanbod"/>
      </w:pPr>
      <w:r w:rsidRPr="00236B5E">
        <w:t xml:space="preserve">V § 17 odst. 2 se na konci textu písmene e) </w:t>
      </w:r>
      <w:r w:rsidRPr="002632EC">
        <w:t>doplňují slova</w:t>
      </w:r>
      <w:r w:rsidRPr="00236B5E">
        <w:t xml:space="preserve"> „nebo § 9c“.</w:t>
      </w:r>
    </w:p>
    <w:p w:rsidR="00E017FA" w:rsidRDefault="00E017FA" w:rsidP="003D6A06">
      <w:pPr>
        <w:pStyle w:val="Novelizanbod"/>
      </w:pPr>
      <w:r>
        <w:t>V § 17 odstavec 4 zní:</w:t>
      </w:r>
    </w:p>
    <w:p w:rsidR="00E017FA" w:rsidRPr="000C6FB8" w:rsidRDefault="00E017FA" w:rsidP="003D6A06">
      <w:pPr>
        <w:pStyle w:val="Textparagrafu"/>
        <w:spacing w:before="0"/>
      </w:pPr>
      <w:r>
        <w:t>„</w:t>
      </w:r>
      <w:r w:rsidRPr="000C6FB8">
        <w:t xml:space="preserve">(4) Provozovatel potravinářského podniku, který dováží potraviny z třetích zemí, se dále dopustí přestupku tím, že </w:t>
      </w:r>
    </w:p>
    <w:p w:rsidR="00E017FA" w:rsidRPr="000C6FB8" w:rsidRDefault="00E017FA" w:rsidP="00B647DD">
      <w:pPr>
        <w:pStyle w:val="Textpsmene"/>
        <w:numPr>
          <w:ilvl w:val="1"/>
          <w:numId w:val="39"/>
        </w:numPr>
      </w:pPr>
      <w:r w:rsidRPr="000C6FB8">
        <w:t>dováží potraviny v rozporu s § 3 odst. 4 nebo § 4</w:t>
      </w:r>
      <w:r>
        <w:t xml:space="preserve"> odst. 7 písm. c),</w:t>
      </w:r>
    </w:p>
    <w:p w:rsidR="00E017FA" w:rsidRPr="000C6FB8" w:rsidRDefault="00E017FA" w:rsidP="003D6A06">
      <w:pPr>
        <w:pStyle w:val="Textpsmene"/>
      </w:pPr>
      <w:r w:rsidRPr="000C6FB8">
        <w:t>dováží potraviny v rozporu s přímo použitelnými předpisy Evropské unie upravujícími požadavky na dovoz potravin, které se týkají bezpečnosti potravin, nebo</w:t>
      </w:r>
    </w:p>
    <w:p w:rsidR="00E017FA" w:rsidRDefault="00E017FA" w:rsidP="003D6A06">
      <w:pPr>
        <w:pStyle w:val="Textpsmene"/>
      </w:pPr>
      <w:r w:rsidRPr="000C6FB8">
        <w:t>jiným jednáním</w:t>
      </w:r>
      <w:r>
        <w:t>,</w:t>
      </w:r>
      <w:r w:rsidRPr="000C6FB8">
        <w:t xml:space="preserve"> než je uvedeno v písmeni a) nebo b)</w:t>
      </w:r>
      <w:r>
        <w:t>,</w:t>
      </w:r>
      <w:r w:rsidRPr="000C6FB8">
        <w:t xml:space="preserve"> nesplní povinnost podle přímo použitelného předpisu Evropské unie upravujícího požadavky na dovoz potravin.</w:t>
      </w:r>
      <w:r>
        <w:t>“.</w:t>
      </w:r>
    </w:p>
    <w:p w:rsidR="00B647DD" w:rsidRPr="00277208" w:rsidRDefault="00B647DD" w:rsidP="00B647DD">
      <w:pPr>
        <w:pStyle w:val="Novelizanbod"/>
      </w:pPr>
      <w:r w:rsidRPr="00277208">
        <w:t xml:space="preserve">V § 17 se </w:t>
      </w:r>
      <w:r>
        <w:t xml:space="preserve">doplňují </w:t>
      </w:r>
      <w:r w:rsidRPr="00277208">
        <w:t>odst</w:t>
      </w:r>
      <w:r>
        <w:t>avce</w:t>
      </w:r>
      <w:r w:rsidRPr="00277208">
        <w:t xml:space="preserve"> 6 a 7, které zn</w:t>
      </w:r>
      <w:r>
        <w:t>ěj</w:t>
      </w:r>
      <w:r w:rsidRPr="00277208">
        <w:t xml:space="preserve">í: </w:t>
      </w:r>
    </w:p>
    <w:p w:rsidR="00B647DD" w:rsidRPr="00277208" w:rsidRDefault="00B647DD" w:rsidP="00B647DD">
      <w:pPr>
        <w:pStyle w:val="Textparagrafu"/>
        <w:spacing w:before="0"/>
      </w:pPr>
      <w:r w:rsidRPr="00277208">
        <w:t xml:space="preserve">„(6) Provozovatel potravinářského podniku se dopustí přestupku rovněž tím, že nesplní povinnost doložit původ potravin </w:t>
      </w:r>
      <w:r w:rsidRPr="0045043D">
        <w:rPr>
          <w:bCs/>
          <w:iCs/>
          <w:color w:val="000000"/>
          <w:lang w:eastAsia="sk-SK"/>
        </w:rPr>
        <w:t>z krátkého dodavatelského řetězce</w:t>
      </w:r>
      <w:r w:rsidRPr="008D4EE2">
        <w:rPr>
          <w:color w:val="FF0000"/>
        </w:rPr>
        <w:t xml:space="preserve"> </w:t>
      </w:r>
      <w:r w:rsidRPr="00277208">
        <w:t xml:space="preserve">nebo jejich složek dle § 9b odst. </w:t>
      </w:r>
      <w:r>
        <w:t>6.</w:t>
      </w:r>
    </w:p>
    <w:p w:rsidR="00B647DD" w:rsidRDefault="00B647DD" w:rsidP="00B647DD">
      <w:pPr>
        <w:pStyle w:val="Textparagrafu"/>
      </w:pPr>
      <w:r w:rsidRPr="00277208">
        <w:t xml:space="preserve">(7) Provozovatel potravinářského podniku provozující maloobchod se dopustí přestupku, pokud nedodrží povinnost zajistit stanovenou úroveň podílu prodejů vybraných základních potravin </w:t>
      </w:r>
      <w:r w:rsidRPr="0045043D">
        <w:rPr>
          <w:bCs/>
          <w:iCs/>
          <w:color w:val="000000"/>
          <w:lang w:eastAsia="sk-SK"/>
        </w:rPr>
        <w:t>z krátkého dodavatelského řetězce</w:t>
      </w:r>
      <w:r w:rsidRPr="008D4EE2">
        <w:rPr>
          <w:color w:val="FF0000"/>
        </w:rPr>
        <w:t xml:space="preserve"> </w:t>
      </w:r>
      <w:r w:rsidRPr="00277208">
        <w:t xml:space="preserve">konečným spotřebitelům v jím provozovaných maloobchodních provozovnách dle § 9b odst. </w:t>
      </w:r>
      <w:r>
        <w:t>3</w:t>
      </w:r>
      <w:r w:rsidRPr="00277208">
        <w:t>.“.</w:t>
      </w:r>
    </w:p>
    <w:p w:rsidR="00B16385" w:rsidRPr="000C6FB8" w:rsidRDefault="00B16385" w:rsidP="009D5E82">
      <w:pPr>
        <w:pStyle w:val="Novelizanbod"/>
        <w:keepNext w:val="0"/>
      </w:pPr>
      <w:r w:rsidRPr="000715AA">
        <w:t>V § 17b odst. 6 písm. b) se za slovo „fázi“ vkládají slova „jejich výroby, přípravy nebo uvádění na trh“.</w:t>
      </w:r>
    </w:p>
    <w:p w:rsidR="00E017FA" w:rsidRDefault="00E017FA" w:rsidP="004F2DC7">
      <w:pPr>
        <w:pStyle w:val="Novelizanbod"/>
        <w:keepNext w:val="0"/>
      </w:pPr>
      <w:r>
        <w:t>V § 17c odst. 2 se na konci textu písmene i) doplňují slova „nebo 3“.</w:t>
      </w:r>
    </w:p>
    <w:p w:rsidR="00E017FA" w:rsidRDefault="00E017FA" w:rsidP="004F2DC7">
      <w:pPr>
        <w:pStyle w:val="Novelizanbod"/>
        <w:keepNext w:val="0"/>
      </w:pPr>
      <w:r>
        <w:t>V § 17c odst. 2 se na konci textu písmene j) doplňují slova „nebo 4“.</w:t>
      </w:r>
    </w:p>
    <w:p w:rsidR="00E017FA" w:rsidRDefault="00E017FA" w:rsidP="004F2DC7">
      <w:pPr>
        <w:pStyle w:val="Novelizanbod"/>
        <w:keepNext w:val="0"/>
      </w:pPr>
      <w:r>
        <w:t>V § 17c odst. 2 písm. m) se slovo „nebo“ zrušuje.</w:t>
      </w:r>
    </w:p>
    <w:p w:rsidR="00E017FA" w:rsidRPr="005617E7" w:rsidRDefault="00E017FA" w:rsidP="003D6A06">
      <w:pPr>
        <w:pStyle w:val="Novelizanbod"/>
      </w:pPr>
      <w:r w:rsidRPr="005617E7">
        <w:t>V § 17c se na konci odstavce 2 tečka nahrazuje čárkou a doplňují se písmena o) až q), která znějí:</w:t>
      </w:r>
    </w:p>
    <w:p w:rsidR="00E017FA" w:rsidRPr="005617E7" w:rsidRDefault="00E017FA" w:rsidP="003D6A06">
      <w:pPr>
        <w:pStyle w:val="Psmeno"/>
      </w:pPr>
      <w:r w:rsidRPr="005617E7">
        <w:t>„o)</w:t>
      </w:r>
      <w:r w:rsidR="003D6A06">
        <w:tab/>
      </w:r>
      <w:r w:rsidRPr="005617E7">
        <w:t>neprovede záznamy podle § 13f odst. 1,</w:t>
      </w:r>
    </w:p>
    <w:p w:rsidR="00E017FA" w:rsidRPr="005617E7" w:rsidRDefault="00E017FA" w:rsidP="003D6A06">
      <w:pPr>
        <w:pStyle w:val="Psmeno"/>
      </w:pPr>
      <w:r w:rsidRPr="005617E7">
        <w:t>p)</w:t>
      </w:r>
      <w:r w:rsidR="003D6A06">
        <w:tab/>
      </w:r>
      <w:r w:rsidRPr="005617E7">
        <w:t xml:space="preserve">nevede záznamy o veškerém nakládání s tabákovými výrobky podle § 13f odst. 2, </w:t>
      </w:r>
    </w:p>
    <w:p w:rsidR="00B16385" w:rsidRDefault="00E017FA" w:rsidP="003D6A06">
      <w:pPr>
        <w:pStyle w:val="Psmeno"/>
      </w:pPr>
      <w:r w:rsidRPr="005617E7">
        <w:t>q)</w:t>
      </w:r>
      <w:r w:rsidR="003D6A06">
        <w:tab/>
      </w:r>
      <w:r w:rsidRPr="005617E7">
        <w:t>neuchovává údaje podle § 13f odst. 7</w:t>
      </w:r>
      <w:r w:rsidR="00B16385">
        <w:t>, nebo</w:t>
      </w:r>
    </w:p>
    <w:p w:rsidR="00E017FA" w:rsidRPr="005617E7" w:rsidRDefault="00B16385" w:rsidP="00B16385">
      <w:pPr>
        <w:pStyle w:val="Psmeno"/>
      </w:pPr>
      <w:r w:rsidRPr="000715AA">
        <w:t>r)</w:t>
      </w:r>
      <w:r>
        <w:tab/>
      </w:r>
      <w:r w:rsidRPr="000715AA">
        <w:t>jiným jednáním poruší povinnost stanovenou prováděcím nařízením Komise (EU) 2018/574.“</w:t>
      </w:r>
      <w:r w:rsidR="00E017FA" w:rsidRPr="005617E7">
        <w:t>.</w:t>
      </w:r>
    </w:p>
    <w:p w:rsidR="00E017FA" w:rsidRPr="005617E7" w:rsidRDefault="00E017FA" w:rsidP="003D6A06">
      <w:pPr>
        <w:pStyle w:val="Novelizanbod"/>
        <w:keepNext w:val="0"/>
      </w:pPr>
      <w:r w:rsidRPr="005617E7">
        <w:t>V § 17c odst. 3 písm. d) se slovo „nebo“ zrušuje.</w:t>
      </w:r>
    </w:p>
    <w:p w:rsidR="00E017FA" w:rsidRDefault="00E017FA" w:rsidP="003D6A06">
      <w:pPr>
        <w:pStyle w:val="Novelizanbod"/>
        <w:keepNext w:val="0"/>
      </w:pPr>
      <w:r>
        <w:t>V § 17c se na konci odstavce 3 tečka nahrazuje čárkou a doplňují se písmena f) a g), která znějí:</w:t>
      </w:r>
    </w:p>
    <w:p w:rsidR="00E017FA" w:rsidRDefault="00E017FA" w:rsidP="003D6A06">
      <w:pPr>
        <w:pStyle w:val="Psmeno"/>
      </w:pPr>
      <w:r w:rsidRPr="009F4D16">
        <w:t>„f)</w:t>
      </w:r>
      <w:r w:rsidR="003D6A06">
        <w:tab/>
      </w:r>
      <w:r w:rsidRPr="009F4D16">
        <w:t>neposkytne vzorky tabákových výrobků podle § 12c odst. 5</w:t>
      </w:r>
      <w:r w:rsidRPr="005617E7">
        <w:t>,</w:t>
      </w:r>
      <w:r>
        <w:t xml:space="preserve"> nebo</w:t>
      </w:r>
    </w:p>
    <w:p w:rsidR="00E017FA" w:rsidRPr="00D440C0" w:rsidRDefault="00E017FA" w:rsidP="003D6A06">
      <w:pPr>
        <w:pStyle w:val="Psmeno"/>
      </w:pPr>
      <w:r w:rsidRPr="00D440C0">
        <w:t>g)</w:t>
      </w:r>
      <w:r w:rsidR="003D6A06">
        <w:tab/>
      </w:r>
      <w:r w:rsidRPr="00D440C0">
        <w:t>neposkytne na žádost Státní zemědělské a potrav</w:t>
      </w:r>
      <w:r>
        <w:t>inářské inspekce plný přístup k </w:t>
      </w:r>
      <w:r w:rsidRPr="00D440C0">
        <w:t>záznamu ověřovacího postupu podle § 13f odst. 9.“.</w:t>
      </w:r>
    </w:p>
    <w:p w:rsidR="00E017FA" w:rsidRPr="009F4D16" w:rsidRDefault="00E017FA" w:rsidP="003D6A06">
      <w:pPr>
        <w:pStyle w:val="Novelizanbod"/>
      </w:pPr>
      <w:r w:rsidRPr="009F4D16">
        <w:t>V § 17c odst. 4 se vkládá nové písmeno a), které zní:</w:t>
      </w:r>
    </w:p>
    <w:p w:rsidR="00E017FA" w:rsidRPr="005617E7" w:rsidRDefault="00E017FA" w:rsidP="003D6A06">
      <w:pPr>
        <w:pStyle w:val="Psmeno"/>
      </w:pPr>
      <w:r w:rsidRPr="009F4D16">
        <w:t>„</w:t>
      </w:r>
      <w:r w:rsidRPr="005617E7">
        <w:t>a)</w:t>
      </w:r>
      <w:r w:rsidR="003D6A06">
        <w:tab/>
      </w:r>
      <w:r w:rsidRPr="005617E7">
        <w:t xml:space="preserve">nezajistí, aby elektronické cigarety nebo náhradní náplně do nich splňovaly </w:t>
      </w:r>
      <w:r>
        <w:t>některý z </w:t>
      </w:r>
      <w:r w:rsidRPr="005617E7">
        <w:t>požadavků podle prováděcího právního předpisu upravujícího složení, vzhled, jakost a vlastnosti elektronických cigaret</w:t>
      </w:r>
      <w:r>
        <w:t xml:space="preserve"> nebo</w:t>
      </w:r>
      <w:r w:rsidRPr="005617E7">
        <w:t xml:space="preserve"> náhradních náplní do nich,“.</w:t>
      </w:r>
    </w:p>
    <w:p w:rsidR="00E017FA" w:rsidRPr="003D6A06" w:rsidRDefault="00E017FA" w:rsidP="003D6A06">
      <w:pPr>
        <w:pStyle w:val="Odstavecseseznamem"/>
        <w:spacing w:before="120" w:after="0" w:line="240" w:lineRule="auto"/>
        <w:ind w:left="0"/>
        <w:contextualSpacing w:val="0"/>
        <w:rPr>
          <w:rFonts w:ascii="Times New Roman" w:hAnsi="Times New Roman"/>
          <w:sz w:val="24"/>
        </w:rPr>
      </w:pPr>
      <w:r w:rsidRPr="003D6A06">
        <w:rPr>
          <w:rFonts w:ascii="Times New Roman" w:hAnsi="Times New Roman"/>
          <w:sz w:val="24"/>
        </w:rPr>
        <w:t>Dosavadní písmena a) a b) se označují jako písmena b) a c).</w:t>
      </w:r>
    </w:p>
    <w:p w:rsidR="00E017FA" w:rsidRPr="0057006B" w:rsidRDefault="00E017FA" w:rsidP="006A1A20">
      <w:pPr>
        <w:pStyle w:val="Novelizanbod"/>
        <w:keepNext w:val="0"/>
      </w:pPr>
      <w:r>
        <w:t>V § 17c odst. 6 písm. a) se slovo „nebo“ zrušuje.</w:t>
      </w:r>
    </w:p>
    <w:p w:rsidR="00E017FA" w:rsidRDefault="00E017FA" w:rsidP="006A1A20">
      <w:pPr>
        <w:pStyle w:val="Novelizanbod"/>
        <w:keepNext w:val="0"/>
      </w:pPr>
      <w:r>
        <w:t xml:space="preserve">V § 17c se na konci odstavce 6 tečka nahrazuje </w:t>
      </w:r>
      <w:proofErr w:type="gramStart"/>
      <w:r>
        <w:t>slovem „</w:t>
      </w:r>
      <w:r w:rsidR="003D6A06">
        <w:t xml:space="preserve"> </w:t>
      </w:r>
      <w:r>
        <w:t>, nebo</w:t>
      </w:r>
      <w:proofErr w:type="gramEnd"/>
      <w:r>
        <w:t>“ a doplňuje se písmeno c), které zní:</w:t>
      </w:r>
    </w:p>
    <w:p w:rsidR="00E017FA" w:rsidRDefault="00E017FA" w:rsidP="006A1A20">
      <w:pPr>
        <w:pStyle w:val="Psmeno"/>
        <w:keepNext w:val="0"/>
      </w:pPr>
      <w:r w:rsidRPr="0057006B">
        <w:t>„</w:t>
      </w:r>
      <w:r w:rsidRPr="005023AB">
        <w:t>c)</w:t>
      </w:r>
      <w:r w:rsidR="003D6A06">
        <w:tab/>
      </w:r>
      <w:r w:rsidRPr="005023AB">
        <w:t>nezajistí, aby bylinné výrobky určené ke kouření splňovaly požadavky podle prováděcího právního předpisu upravujícího složení, vzhled, jakost a vlastnosti elektronických cigaret, náhradních náplní do nich a bylinných výrobků určených ke kouření.“.</w:t>
      </w:r>
    </w:p>
    <w:p w:rsidR="00E017FA" w:rsidRDefault="00E017FA" w:rsidP="003D6A06">
      <w:pPr>
        <w:pStyle w:val="Novelizanbod"/>
      </w:pPr>
      <w:r>
        <w:t>V § 17d odstavec 5 zní:</w:t>
      </w:r>
    </w:p>
    <w:p w:rsidR="00E017FA" w:rsidRPr="005617E7" w:rsidRDefault="00E017FA" w:rsidP="003D6A06">
      <w:pPr>
        <w:pStyle w:val="Textparagrafu"/>
        <w:spacing w:before="0"/>
      </w:pPr>
      <w:r>
        <w:t>„</w:t>
      </w:r>
      <w:r w:rsidRPr="009F4C38">
        <w:t xml:space="preserve">(5) </w:t>
      </w:r>
      <w:r w:rsidRPr="005617E7">
        <w:t xml:space="preserve">Nezávislá třetí strana se dopustí přestupku tím, že </w:t>
      </w:r>
    </w:p>
    <w:p w:rsidR="00E017FA" w:rsidRPr="005617E7" w:rsidRDefault="00E017FA" w:rsidP="00995B75">
      <w:pPr>
        <w:pStyle w:val="Textpsmene"/>
        <w:numPr>
          <w:ilvl w:val="1"/>
          <w:numId w:val="10"/>
        </w:numPr>
      </w:pPr>
      <w:r w:rsidRPr="005617E7">
        <w:t>neumožní plný přístup k zařízení pro uchovávání údajů Evropské komisi, Státní zemědělské a potravinářské inspekci nebo externímu odborníkovi podle § 13f odst. 5, nebo</w:t>
      </w:r>
    </w:p>
    <w:p w:rsidR="00E017FA" w:rsidRPr="005617E7" w:rsidRDefault="00E017FA" w:rsidP="00995B75">
      <w:pPr>
        <w:pStyle w:val="Textpsmene"/>
        <w:numPr>
          <w:ilvl w:val="1"/>
          <w:numId w:val="10"/>
        </w:numPr>
      </w:pPr>
      <w:r w:rsidRPr="005617E7">
        <w:t>nepředloží Státní zemědělské a potravinářské inspekci nebo Evropské komisi prohlášení podle § 13g odst. 5.“.</w:t>
      </w:r>
    </w:p>
    <w:p w:rsidR="00E017FA" w:rsidRDefault="00E017FA" w:rsidP="003D6A06">
      <w:pPr>
        <w:pStyle w:val="Novelizanbod"/>
      </w:pPr>
      <w:r w:rsidRPr="005617E7">
        <w:t>V § 17d odstavec 6 zní:</w:t>
      </w:r>
    </w:p>
    <w:p w:rsidR="00E017FA" w:rsidRPr="005617E7" w:rsidRDefault="00E017FA" w:rsidP="003D6A06">
      <w:pPr>
        <w:pStyle w:val="Textparagrafu"/>
        <w:spacing w:before="0"/>
      </w:pPr>
      <w:r w:rsidRPr="005617E7">
        <w:t>„(6) Výrobce tabákových výrobků, dovozce tabákových výrobků nebo poskytovatel bezpečnostního prvku se dopustí přestupku tím, že nenahradí nebo nezmění bezpečnostní prvek na základě rozhodnutí podle § 12c odst. 6.“.</w:t>
      </w:r>
    </w:p>
    <w:p w:rsidR="00E017FA" w:rsidRDefault="00E017FA" w:rsidP="003D6A06">
      <w:pPr>
        <w:pStyle w:val="Novelizanbod"/>
      </w:pPr>
      <w:r w:rsidRPr="009F4D16">
        <w:t>§ 17f</w:t>
      </w:r>
      <w:r>
        <w:t xml:space="preserve"> zní:</w:t>
      </w:r>
    </w:p>
    <w:p w:rsidR="00E017FA" w:rsidRPr="003D6A06" w:rsidRDefault="00E017FA" w:rsidP="00E017FA">
      <w:pPr>
        <w:jc w:val="center"/>
        <w:rPr>
          <w:szCs w:val="22"/>
        </w:rPr>
      </w:pPr>
      <w:r w:rsidRPr="003D6A06">
        <w:rPr>
          <w:szCs w:val="22"/>
        </w:rPr>
        <w:t>„§ 17f</w:t>
      </w:r>
    </w:p>
    <w:p w:rsidR="00E017FA" w:rsidRPr="003D6A06" w:rsidRDefault="00E017FA" w:rsidP="003D6A06">
      <w:pPr>
        <w:pStyle w:val="Textparagrafu"/>
        <w:rPr>
          <w:szCs w:val="22"/>
        </w:rPr>
      </w:pPr>
      <w:r w:rsidRPr="007C38C5">
        <w:t xml:space="preserve">Za přestupek lze uložit pokutu </w:t>
      </w:r>
      <w:proofErr w:type="gramStart"/>
      <w:r w:rsidRPr="007C38C5">
        <w:t>do</w:t>
      </w:r>
      <w:proofErr w:type="gramEnd"/>
      <w:r w:rsidRPr="007C38C5">
        <w:rPr>
          <w:rFonts w:ascii="Arial" w:hAnsi="Arial" w:cs="Arial"/>
          <w:sz w:val="22"/>
          <w:szCs w:val="22"/>
        </w:rPr>
        <w:t xml:space="preserve"> </w:t>
      </w:r>
    </w:p>
    <w:p w:rsidR="00E017FA" w:rsidRPr="005617E7" w:rsidRDefault="00E017FA" w:rsidP="00995B75">
      <w:pPr>
        <w:pStyle w:val="Textpsmene"/>
        <w:numPr>
          <w:ilvl w:val="1"/>
          <w:numId w:val="11"/>
        </w:numPr>
      </w:pPr>
      <w:r w:rsidRPr="007C38C5">
        <w:t>1 000 000 Kč, jde-li o přestupek podle § 17 odst. 1 písm. g), h)</w:t>
      </w:r>
      <w:r w:rsidRPr="003D6A06">
        <w:rPr>
          <w:color w:val="FF0000"/>
        </w:rPr>
        <w:t xml:space="preserve"> </w:t>
      </w:r>
      <w:r w:rsidRPr="005617E7">
        <w:t>nebo w), § 17 odst. 2 písm.</w:t>
      </w:r>
      <w:r w:rsidR="003D6A06">
        <w:t> </w:t>
      </w:r>
      <w:r w:rsidRPr="005617E7">
        <w:t>d), § 17 odst. 4 písm. a), § 17 odst. 5,</w:t>
      </w:r>
      <w:r w:rsidR="00E53C99">
        <w:t xml:space="preserve"> § 17 odst. 6, </w:t>
      </w:r>
      <w:r w:rsidRPr="005617E7">
        <w:t>§ 17a odst. 1, § 17a odst. 2 písm.</w:t>
      </w:r>
      <w:r w:rsidR="00E53C99">
        <w:t> </w:t>
      </w:r>
      <w:r w:rsidRPr="005617E7">
        <w:t>a) nebo b), 17a odst. 3, 4 nebo 5, § 17b odst. 1 písm. d), § 17c odst. 2 písm. n), § 17c odst. 3 písm. a), b), e), f) nebo g), § 17c odst. 5 písm. a), d) nebo e), § 17d odst. 1 nebo 2, § 17d odst. 4 písm. a) nebo § 17e,</w:t>
      </w:r>
    </w:p>
    <w:p w:rsidR="00E017FA" w:rsidRPr="007C38C5" w:rsidRDefault="00E017FA" w:rsidP="00995B75">
      <w:pPr>
        <w:pStyle w:val="Textpsmene"/>
        <w:numPr>
          <w:ilvl w:val="1"/>
          <w:numId w:val="11"/>
        </w:numPr>
      </w:pPr>
      <w:r w:rsidRPr="007C38C5">
        <w:t>3 000 000 Kč, jde-li o přestupek podle § 17 odst. 1 písm. f)</w:t>
      </w:r>
      <w:r>
        <w:t>, k), l), q), s), t) nebo y), § </w:t>
      </w:r>
      <w:r w:rsidRPr="007C38C5">
        <w:t xml:space="preserve">17 odst. 3, </w:t>
      </w:r>
      <w:r w:rsidR="004F2DC7">
        <w:t>§ 17 odst. 7, pokud jde o maloobchodní provozovnu s prodejní plochou od 400m</w:t>
      </w:r>
      <w:r w:rsidR="004F2DC7" w:rsidRPr="004F2DC7">
        <w:rPr>
          <w:vertAlign w:val="superscript"/>
        </w:rPr>
        <w:t>2</w:t>
      </w:r>
      <w:r w:rsidR="004F2DC7">
        <w:t xml:space="preserve"> do 1 000 m</w:t>
      </w:r>
      <w:r w:rsidR="004F2DC7" w:rsidRPr="004F2DC7">
        <w:rPr>
          <w:vertAlign w:val="superscript"/>
        </w:rPr>
        <w:t>2</w:t>
      </w:r>
      <w:r w:rsidR="004F2DC7">
        <w:t xml:space="preserve">, </w:t>
      </w:r>
      <w:r w:rsidRPr="007C38C5">
        <w:t xml:space="preserve">§ 17a odst. 2 písm. c), § 17b odst. 1 písm. </w:t>
      </w:r>
      <w:r w:rsidRPr="004215A0">
        <w:t>a), b) nebo c)</w:t>
      </w:r>
      <w:r w:rsidRPr="007C38C5">
        <w:t>, § 17c odst. 1 písm.</w:t>
      </w:r>
      <w:r w:rsidR="004F2DC7">
        <w:t> </w:t>
      </w:r>
      <w:r w:rsidRPr="007C38C5">
        <w:t xml:space="preserve">c) nebo d), § 17c odst. 2 písm. </w:t>
      </w:r>
      <w:r w:rsidRPr="005617E7">
        <w:t xml:space="preserve">o), p) nebo q), </w:t>
      </w:r>
      <w:r w:rsidRPr="007C38C5">
        <w:t xml:space="preserve">§ </w:t>
      </w:r>
      <w:r>
        <w:t>17c odst. 3 písm. c) nebo d), § </w:t>
      </w:r>
      <w:r w:rsidRPr="007C38C5">
        <w:t>17c odst. 5 písm. b) nebo c), § 17d odst. 3 písm. a), c) nebo d), § 17d odst. 4</w:t>
      </w:r>
      <w:r>
        <w:t xml:space="preserve"> písm. b) nebo § 17d </w:t>
      </w:r>
      <w:r w:rsidRPr="007C38C5">
        <w:t>odst.</w:t>
      </w:r>
      <w:r w:rsidR="004F2DC7">
        <w:t> </w:t>
      </w:r>
      <w:r w:rsidRPr="007C38C5">
        <w:t>5,</w:t>
      </w:r>
    </w:p>
    <w:p w:rsidR="00E017FA" w:rsidRPr="00DB6B34" w:rsidRDefault="00E017FA" w:rsidP="00995B75">
      <w:pPr>
        <w:pStyle w:val="Textpsmene"/>
        <w:numPr>
          <w:ilvl w:val="1"/>
          <w:numId w:val="11"/>
        </w:numPr>
      </w:pPr>
      <w:r w:rsidRPr="007C38C5">
        <w:t xml:space="preserve">10 000 000 Kč, jde-li o přestupek podle § 17 odst. 1 písm. a), b), d), e), j), </w:t>
      </w:r>
      <w:r w:rsidRPr="00E53C99">
        <w:t>m), n), o),</w:t>
      </w:r>
      <w:r w:rsidRPr="007C38C5">
        <w:t xml:space="preserve"> r), u) nebo v), § 17 odst. 2 písm. c), </w:t>
      </w:r>
      <w:r w:rsidRPr="00155DAA">
        <w:t>g), h), i) nebo j)</w:t>
      </w:r>
      <w:r w:rsidRPr="007C38C5">
        <w:t xml:space="preserve">, </w:t>
      </w:r>
      <w:r w:rsidR="00E53C99">
        <w:t>§ 17 odst. 7, pokud jde o maloobchodní provozovnu s prodejní plochou nad 1 000 m</w:t>
      </w:r>
      <w:r w:rsidR="00E53C99" w:rsidRPr="00E53C99">
        <w:rPr>
          <w:vertAlign w:val="superscript"/>
        </w:rPr>
        <w:t>2</w:t>
      </w:r>
      <w:r w:rsidR="00E53C99">
        <w:t xml:space="preserve">, </w:t>
      </w:r>
      <w:r w:rsidRPr="007C38C5">
        <w:t xml:space="preserve">§ 17 odst. 4 písm. c), § 17a odst. 6, § 17b odst. </w:t>
      </w:r>
      <w:r w:rsidRPr="00155DAA">
        <w:t>2, 3, 4</w:t>
      </w:r>
      <w:r w:rsidRPr="003D6A06">
        <w:rPr>
          <w:color w:val="FF0000"/>
        </w:rPr>
        <w:t xml:space="preserve"> </w:t>
      </w:r>
      <w:r w:rsidRPr="00DB6B34">
        <w:t xml:space="preserve">nebo 5, § 17b odst. 6 </w:t>
      </w:r>
      <w:r w:rsidRPr="007E3427">
        <w:t>písm. a) nebo b)</w:t>
      </w:r>
      <w:r w:rsidRPr="007C38C5">
        <w:t xml:space="preserve">, § </w:t>
      </w:r>
      <w:r>
        <w:t>17c odst. 1 písm. a) nebo b), § </w:t>
      </w:r>
      <w:r w:rsidRPr="007C38C5">
        <w:t xml:space="preserve">17c odst. 2 písm. </w:t>
      </w:r>
      <w:r w:rsidRPr="00155DAA">
        <w:t>a), b), c), d), e), f), g), h), i), j), k), l)</w:t>
      </w:r>
      <w:r w:rsidR="002C20A7">
        <w:t>,</w:t>
      </w:r>
      <w:r w:rsidRPr="003D6A06">
        <w:rPr>
          <w:color w:val="FF0000"/>
        </w:rPr>
        <w:t xml:space="preserve"> </w:t>
      </w:r>
      <w:r w:rsidRPr="00DB6B34">
        <w:t>m)</w:t>
      </w:r>
      <w:r w:rsidR="002C20A7">
        <w:t xml:space="preserve"> nebo r)</w:t>
      </w:r>
      <w:r w:rsidRPr="00DB6B34">
        <w:t>, § 17c odst. 4 nebo 6 nebo §</w:t>
      </w:r>
      <w:r w:rsidR="003D6A06">
        <w:t> </w:t>
      </w:r>
      <w:r w:rsidRPr="00DB6B34">
        <w:t>17d odst. 3 písm. b) nebo e) nebo § 17d odst. 6, nebo</w:t>
      </w:r>
    </w:p>
    <w:p w:rsidR="00E017FA" w:rsidRPr="002519D9" w:rsidRDefault="00E017FA" w:rsidP="00995B75">
      <w:pPr>
        <w:pStyle w:val="Textpsmene"/>
        <w:numPr>
          <w:ilvl w:val="1"/>
          <w:numId w:val="11"/>
        </w:numPr>
      </w:pPr>
      <w:r w:rsidRPr="002519D9">
        <w:t>50 000 000 Kč, jde-li o přestupek podle § 17 odst. 1 písm. c), i), p) nebo x), § 17 odst. 2 písm. a), b), e) nebo f), § 17 odst. 4 písm. b) nebo § 17b odst. 6 písm. c).“.</w:t>
      </w:r>
    </w:p>
    <w:p w:rsidR="00E017FA" w:rsidRDefault="00E017FA" w:rsidP="006A1A20">
      <w:pPr>
        <w:pStyle w:val="Novelizanbod"/>
        <w:keepNext w:val="0"/>
      </w:pPr>
      <w:r>
        <w:t xml:space="preserve">V § 17i odst. 1 písm. c) se </w:t>
      </w:r>
      <w:r w:rsidRPr="002632EC">
        <w:t>slova</w:t>
      </w:r>
      <w:r>
        <w:t xml:space="preserve"> „v), x) a y)“ </w:t>
      </w:r>
      <w:r w:rsidRPr="002632EC">
        <w:t>nahrazují slovy</w:t>
      </w:r>
      <w:r w:rsidR="006341ED">
        <w:t xml:space="preserve"> „u), w) a x)“.</w:t>
      </w:r>
    </w:p>
    <w:p w:rsidR="00651C9E" w:rsidRPr="00277208" w:rsidRDefault="00651C9E" w:rsidP="006A1A20">
      <w:pPr>
        <w:pStyle w:val="Novelizanbod"/>
        <w:keepNext w:val="0"/>
      </w:pPr>
      <w:r w:rsidRPr="00277208">
        <w:t xml:space="preserve">V § 17i </w:t>
      </w:r>
      <w:r>
        <w:t xml:space="preserve">se na konci </w:t>
      </w:r>
      <w:r w:rsidRPr="00277208">
        <w:t>odst</w:t>
      </w:r>
      <w:r>
        <w:t>avce</w:t>
      </w:r>
      <w:r w:rsidRPr="00277208">
        <w:t xml:space="preserve"> 1</w:t>
      </w:r>
      <w:r>
        <w:t xml:space="preserve"> tečka nahrazuje čárkou a doplňuje se </w:t>
      </w:r>
      <w:r w:rsidRPr="00277208">
        <w:t>písm</w:t>
      </w:r>
      <w:r>
        <w:t>eno</w:t>
      </w:r>
      <w:r w:rsidRPr="00277208">
        <w:t xml:space="preserve"> f), které zní:</w:t>
      </w:r>
    </w:p>
    <w:p w:rsidR="00651C9E" w:rsidRPr="00651C9E" w:rsidRDefault="00651C9E" w:rsidP="006A1A20">
      <w:pPr>
        <w:pStyle w:val="Psmeno"/>
        <w:keepNext w:val="0"/>
      </w:pPr>
      <w:r w:rsidRPr="00277208">
        <w:t>„</w:t>
      </w:r>
      <w:r>
        <w:t>f)</w:t>
      </w:r>
      <w:r>
        <w:tab/>
      </w:r>
      <w:r w:rsidRPr="00277208">
        <w:t>Úřad pro ochranu hospodářské soutěže, jde-li o přestupky podle § 17 odst. 6 a 7.“.</w:t>
      </w:r>
    </w:p>
    <w:p w:rsidR="00F161A1" w:rsidRPr="00EF18C4" w:rsidRDefault="00F161A1" w:rsidP="006A1A20">
      <w:pPr>
        <w:pStyle w:val="Novelizanbod"/>
        <w:keepNext w:val="0"/>
      </w:pPr>
      <w:r w:rsidRPr="00EF18C4">
        <w:t>V § 18 odst. 1 písm. m) bodu 3 se za slovo „na“ vkládají slova „nakládání s kontrolními vzorky a“.</w:t>
      </w:r>
    </w:p>
    <w:p w:rsidR="00F161A1" w:rsidRPr="00EF18C4" w:rsidRDefault="00F161A1" w:rsidP="00F161A1">
      <w:pPr>
        <w:pStyle w:val="Novelizanbod"/>
      </w:pPr>
      <w:r w:rsidRPr="00EF18C4">
        <w:t>V § 18 odst. 1 písm. m) se doplňuje bod 4, který zní:</w:t>
      </w:r>
    </w:p>
    <w:p w:rsidR="00F161A1" w:rsidRPr="00F161A1" w:rsidRDefault="00F161A1" w:rsidP="006A1A20">
      <w:pPr>
        <w:pStyle w:val="Textparagrafu"/>
        <w:spacing w:before="0"/>
      </w:pPr>
      <w:r w:rsidRPr="00EF18C4">
        <w:t>„4. způsob posouzení výsledků zkoušek kontrolních vzorků,“.</w:t>
      </w:r>
    </w:p>
    <w:p w:rsidR="00E017FA" w:rsidRDefault="00E017FA" w:rsidP="006341ED">
      <w:pPr>
        <w:pStyle w:val="Novelizanbod"/>
      </w:pPr>
      <w:r>
        <w:t>V § 18 odst. 1 písmeno n) zní:</w:t>
      </w:r>
    </w:p>
    <w:p w:rsidR="00E017FA" w:rsidRPr="00BE67DB" w:rsidRDefault="00E017FA" w:rsidP="006341ED">
      <w:pPr>
        <w:pStyle w:val="Psmeno"/>
      </w:pPr>
      <w:r w:rsidRPr="00BE67DB">
        <w:t>„n)</w:t>
      </w:r>
      <w:r w:rsidR="006341ED">
        <w:tab/>
      </w:r>
      <w:r w:rsidRPr="00BE67DB">
        <w:t>seznam potravin podle § 9b odst. 1 písm. c),“.</w:t>
      </w:r>
    </w:p>
    <w:p w:rsidR="00E017FA" w:rsidRDefault="00E017FA" w:rsidP="006341ED">
      <w:pPr>
        <w:pStyle w:val="Novelizanbod"/>
      </w:pPr>
      <w:r>
        <w:t>V § 18 odst. 1 se písmeno q) zrušuje.</w:t>
      </w:r>
    </w:p>
    <w:p w:rsidR="00E017FA" w:rsidRDefault="00E017FA" w:rsidP="00E017FA">
      <w:pPr>
        <w:rPr>
          <w:szCs w:val="22"/>
        </w:rPr>
      </w:pPr>
      <w:r w:rsidRPr="006341ED">
        <w:rPr>
          <w:szCs w:val="22"/>
        </w:rPr>
        <w:t>Dosavadní písmena r) až u) se označují jako písmena q) až t).</w:t>
      </w:r>
    </w:p>
    <w:p w:rsidR="00651C9E" w:rsidRPr="00277208" w:rsidRDefault="00651C9E" w:rsidP="00651C9E">
      <w:pPr>
        <w:pStyle w:val="Novelizanbod"/>
      </w:pPr>
      <w:r w:rsidRPr="00277208">
        <w:t xml:space="preserve">V § 18 </w:t>
      </w:r>
      <w:r>
        <w:t>se na konci odstavce</w:t>
      </w:r>
      <w:r w:rsidRPr="00277208">
        <w:t xml:space="preserve"> 1 </w:t>
      </w:r>
      <w:r>
        <w:t xml:space="preserve">tečka nahrazuje čárkou a doplňuje se </w:t>
      </w:r>
      <w:r w:rsidRPr="00277208">
        <w:t>písm</w:t>
      </w:r>
      <w:r>
        <w:t>eno</w:t>
      </w:r>
      <w:r w:rsidRPr="00277208">
        <w:t xml:space="preserve"> </w:t>
      </w:r>
      <w:r w:rsidR="005D222B">
        <w:t>u</w:t>
      </w:r>
      <w:r w:rsidRPr="00277208">
        <w:t>)</w:t>
      </w:r>
      <w:r>
        <w:t>,</w:t>
      </w:r>
      <w:r w:rsidRPr="00277208">
        <w:t xml:space="preserve"> které zní: </w:t>
      </w:r>
    </w:p>
    <w:p w:rsidR="00651C9E" w:rsidRDefault="00651C9E" w:rsidP="00651C9E">
      <w:pPr>
        <w:pStyle w:val="Psmeno"/>
      </w:pPr>
      <w:r w:rsidRPr="00277208">
        <w:t>„</w:t>
      </w:r>
      <w:r w:rsidR="005D222B">
        <w:t>u</w:t>
      </w:r>
      <w:r w:rsidRPr="00277208">
        <w:t>) bližší podrobnosti a podmínky prodeje potravin ve specializovaných maloobchodních provozovnách zaměřených na prodej potravin původem ze zemí, oblastí nebo regionů mimo území České republiky a prodeje potravin ve specializovaných maloobchodních provozovnách zaměřených na prodej konkrétních druhů, typů nebo kategorií potravin ve smyslu ust</w:t>
      </w:r>
      <w:r>
        <w:t>anovení</w:t>
      </w:r>
      <w:r w:rsidRPr="00277208">
        <w:t xml:space="preserve"> § 9b odst. </w:t>
      </w:r>
      <w:r>
        <w:t>4</w:t>
      </w:r>
      <w:r w:rsidRPr="00277208">
        <w:t xml:space="preserve"> písm. b) a c), na které se nevztahuje povinnost </w:t>
      </w:r>
      <w:r>
        <w:t>po</w:t>
      </w:r>
      <w:r w:rsidRPr="00277208">
        <w:t>dle § 9b odst.</w:t>
      </w:r>
      <w:r>
        <w:t> 3</w:t>
      </w:r>
      <w:r w:rsidRPr="00277208">
        <w:t>.“</w:t>
      </w:r>
      <w:r>
        <w:t>.</w:t>
      </w:r>
    </w:p>
    <w:p w:rsidR="000B2E26" w:rsidRDefault="000B2E26" w:rsidP="000B2E26">
      <w:pPr>
        <w:pStyle w:val="Novelizanbod"/>
      </w:pPr>
      <w:r>
        <w:t xml:space="preserve">V § 19 </w:t>
      </w:r>
      <w:proofErr w:type="gramStart"/>
      <w:r>
        <w:t>se</w:t>
      </w:r>
      <w:proofErr w:type="gramEnd"/>
      <w:r>
        <w:t xml:space="preserve"> na konci </w:t>
      </w:r>
      <w:proofErr w:type="gramStart"/>
      <w:r>
        <w:t>odstavce 4 tečka nahrazuje</w:t>
      </w:r>
      <w:proofErr w:type="gramEnd"/>
      <w:r>
        <w:t xml:space="preserve"> čárkou a doplňuje se písmeno c), které zní:</w:t>
      </w:r>
    </w:p>
    <w:p w:rsidR="000B2E26" w:rsidRPr="00530AB4" w:rsidRDefault="000B2E26" w:rsidP="000B2E26">
      <w:pPr>
        <w:pStyle w:val="Psmeno"/>
        <w:rPr>
          <w:shd w:val="clear" w:color="auto" w:fill="FFFFFF"/>
        </w:rPr>
      </w:pPr>
      <w:r>
        <w:rPr>
          <w:shd w:val="clear" w:color="auto" w:fill="FFFFFF"/>
        </w:rPr>
        <w:t>„c)</w:t>
      </w:r>
      <w:r>
        <w:rPr>
          <w:shd w:val="clear" w:color="auto" w:fill="FFFFFF"/>
        </w:rPr>
        <w:tab/>
      </w:r>
      <w:r w:rsidRPr="00530AB4">
        <w:rPr>
          <w:shd w:val="clear" w:color="auto" w:fill="FFFFFF"/>
        </w:rPr>
        <w:t>nikotinové sáčky bez obsahu tabáku</w:t>
      </w:r>
    </w:p>
    <w:p w:rsidR="000B2E26" w:rsidRPr="00530AB4" w:rsidRDefault="000B2E26" w:rsidP="000B2E26">
      <w:pPr>
        <w:pStyle w:val="Textbodu"/>
        <w:rPr>
          <w:shd w:val="clear" w:color="auto" w:fill="FFFFFF"/>
        </w:rPr>
      </w:pPr>
      <w:r w:rsidRPr="00530AB4">
        <w:rPr>
          <w:shd w:val="clear" w:color="auto" w:fill="FFFFFF"/>
        </w:rPr>
        <w:t>požadavky na jejich složení, vzhled, jakost a vlastnosti,</w:t>
      </w:r>
    </w:p>
    <w:p w:rsidR="000B2E26" w:rsidRPr="00530AB4" w:rsidRDefault="000B2E26" w:rsidP="000B2E26">
      <w:pPr>
        <w:pStyle w:val="Textbodu"/>
        <w:rPr>
          <w:shd w:val="clear" w:color="auto" w:fill="FFFFFF"/>
        </w:rPr>
      </w:pPr>
      <w:r w:rsidRPr="00530AB4">
        <w:rPr>
          <w:shd w:val="clear" w:color="auto" w:fill="FFFFFF"/>
        </w:rPr>
        <w:t>požadavky na jejich označování, včetně zakázaných prvků a rysů,</w:t>
      </w:r>
    </w:p>
    <w:p w:rsidR="000B2E26" w:rsidRPr="000B2E26" w:rsidRDefault="000B2E26" w:rsidP="000B2E26">
      <w:pPr>
        <w:pStyle w:val="Textbodu"/>
      </w:pPr>
      <w:r w:rsidRPr="00530AB4">
        <w:rPr>
          <w:shd w:val="clear" w:color="auto" w:fill="FFFFFF"/>
        </w:rPr>
        <w:t>způsob, lhůty a rozsah oznamovací povinnosti.“.</w:t>
      </w:r>
    </w:p>
    <w:p w:rsidR="0002420D" w:rsidRPr="00277208" w:rsidRDefault="0002420D" w:rsidP="0002420D">
      <w:pPr>
        <w:pStyle w:val="Novelizanbod"/>
      </w:pPr>
      <w:r w:rsidRPr="00277208">
        <w:t>Doplňuje se</w:t>
      </w:r>
      <w:r>
        <w:t xml:space="preserve"> příloha, která</w:t>
      </w:r>
      <w:r w:rsidRPr="00277208">
        <w:t xml:space="preserve"> zní:</w:t>
      </w:r>
    </w:p>
    <w:p w:rsidR="0002420D" w:rsidRPr="00277208" w:rsidRDefault="0002420D" w:rsidP="0002420D">
      <w:pPr>
        <w:pStyle w:val="Stednmka21"/>
        <w:jc w:val="right"/>
        <w:rPr>
          <w:rFonts w:ascii="Times New Roman" w:hAnsi="Times New Roman"/>
          <w:b/>
          <w:bCs/>
          <w:sz w:val="24"/>
          <w:szCs w:val="24"/>
        </w:rPr>
      </w:pPr>
      <w:r w:rsidRPr="0002420D">
        <w:rPr>
          <w:rFonts w:ascii="Times New Roman" w:hAnsi="Times New Roman"/>
          <w:bCs/>
          <w:sz w:val="24"/>
          <w:szCs w:val="24"/>
        </w:rPr>
        <w:t>„</w:t>
      </w:r>
      <w:r w:rsidRPr="00277208">
        <w:rPr>
          <w:rFonts w:ascii="Times New Roman" w:hAnsi="Times New Roman"/>
          <w:b/>
          <w:bCs/>
          <w:sz w:val="24"/>
          <w:szCs w:val="24"/>
        </w:rPr>
        <w:t>Příloha</w:t>
      </w:r>
      <w:r w:rsidR="005338BE">
        <w:rPr>
          <w:rFonts w:ascii="Times New Roman" w:hAnsi="Times New Roman"/>
          <w:b/>
          <w:bCs/>
          <w:sz w:val="24"/>
          <w:szCs w:val="24"/>
        </w:rPr>
        <w:t xml:space="preserve"> k zákonu č. 110/1997 Sb.</w:t>
      </w:r>
    </w:p>
    <w:p w:rsidR="0002420D" w:rsidRPr="00277208" w:rsidRDefault="0002420D" w:rsidP="0002420D">
      <w:pPr>
        <w:pStyle w:val="Stednmka21"/>
        <w:jc w:val="center"/>
        <w:rPr>
          <w:rFonts w:ascii="Times New Roman" w:hAnsi="Times New Roman"/>
          <w:b/>
          <w:bCs/>
          <w:sz w:val="24"/>
          <w:szCs w:val="24"/>
        </w:rPr>
      </w:pPr>
      <w:r w:rsidRPr="00277208">
        <w:rPr>
          <w:rFonts w:ascii="Times New Roman" w:hAnsi="Times New Roman"/>
          <w:b/>
          <w:bCs/>
          <w:sz w:val="24"/>
          <w:szCs w:val="24"/>
        </w:rPr>
        <w:t>Seznam potravin</w:t>
      </w:r>
      <w:r>
        <w:rPr>
          <w:rFonts w:ascii="Times New Roman" w:hAnsi="Times New Roman"/>
          <w:b/>
          <w:bCs/>
          <w:sz w:val="24"/>
          <w:szCs w:val="24"/>
        </w:rPr>
        <w:t xml:space="preserve"> </w:t>
      </w:r>
      <w:r w:rsidRPr="0045043D">
        <w:rPr>
          <w:rFonts w:ascii="Times New Roman" w:eastAsia="Times New Roman" w:hAnsi="Times New Roman"/>
          <w:b/>
          <w:bCs/>
          <w:iCs/>
          <w:color w:val="000000"/>
          <w:sz w:val="24"/>
          <w:szCs w:val="24"/>
          <w:lang w:eastAsia="sk-SK"/>
        </w:rPr>
        <w:t>z krátkého dodavatelského řetězce</w:t>
      </w:r>
      <w:r w:rsidRPr="00277208">
        <w:rPr>
          <w:rFonts w:ascii="Times New Roman" w:hAnsi="Times New Roman"/>
          <w:b/>
          <w:bCs/>
          <w:sz w:val="24"/>
          <w:szCs w:val="24"/>
        </w:rPr>
        <w:t xml:space="preserve">, na něž se vztahuje povinnost </w:t>
      </w:r>
      <w:r>
        <w:rPr>
          <w:rFonts w:ascii="Times New Roman" w:hAnsi="Times New Roman"/>
          <w:b/>
          <w:bCs/>
          <w:sz w:val="24"/>
          <w:szCs w:val="24"/>
        </w:rPr>
        <w:t>po</w:t>
      </w:r>
      <w:r w:rsidRPr="00277208">
        <w:rPr>
          <w:rFonts w:ascii="Times New Roman" w:hAnsi="Times New Roman"/>
          <w:b/>
          <w:bCs/>
          <w:sz w:val="24"/>
          <w:szCs w:val="24"/>
        </w:rPr>
        <w:t xml:space="preserve">dle § 9b odst. </w:t>
      </w:r>
      <w:r>
        <w:rPr>
          <w:rFonts w:ascii="Times New Roman" w:hAnsi="Times New Roman"/>
          <w:b/>
          <w:bCs/>
          <w:sz w:val="24"/>
          <w:szCs w:val="24"/>
        </w:rPr>
        <w:t>3</w:t>
      </w:r>
      <w:r w:rsidRPr="00277208">
        <w:rPr>
          <w:rFonts w:ascii="Times New Roman" w:hAnsi="Times New Roman"/>
          <w:b/>
          <w:bCs/>
          <w:sz w:val="24"/>
          <w:szCs w:val="24"/>
        </w:rPr>
        <w:t xml:space="preserve"> zákona</w:t>
      </w:r>
    </w:p>
    <w:p w:rsidR="0002420D" w:rsidRPr="00277208" w:rsidRDefault="0002420D" w:rsidP="0002420D">
      <w:pPr>
        <w:pStyle w:val="Stednmka21"/>
        <w:spacing w:line="360" w:lineRule="auto"/>
        <w:rPr>
          <w:rFonts w:ascii="Times New Roman" w:hAnsi="Times New Roman"/>
          <w:sz w:val="24"/>
          <w:szCs w:val="24"/>
        </w:rPr>
      </w:pPr>
    </w:p>
    <w:p w:rsidR="0002420D" w:rsidRPr="00277208" w:rsidRDefault="0002420D" w:rsidP="0002420D">
      <w:pPr>
        <w:pStyle w:val="Stednmka21"/>
        <w:spacing w:line="360" w:lineRule="auto"/>
        <w:rPr>
          <w:rFonts w:ascii="Times New Roman" w:hAnsi="Times New Roman"/>
          <w:b/>
          <w:bCs/>
          <w:sz w:val="24"/>
          <w:szCs w:val="24"/>
        </w:rPr>
      </w:pPr>
      <w:r w:rsidRPr="00277208">
        <w:rPr>
          <w:rFonts w:ascii="Times New Roman" w:hAnsi="Times New Roman"/>
          <w:b/>
          <w:bCs/>
          <w:sz w:val="24"/>
          <w:szCs w:val="24"/>
        </w:rPr>
        <w:t>Kód CZ-CPA 2015 // Název položky</w:t>
      </w:r>
    </w:p>
    <w:p w:rsidR="0002420D" w:rsidRPr="00277208" w:rsidRDefault="0002420D" w:rsidP="0002420D">
      <w:pPr>
        <w:pStyle w:val="Stednmka21"/>
        <w:spacing w:line="360" w:lineRule="auto"/>
        <w:rPr>
          <w:rFonts w:ascii="Times New Roman" w:hAnsi="Times New Roman"/>
          <w:sz w:val="24"/>
          <w:szCs w:val="24"/>
        </w:rPr>
      </w:pPr>
    </w:p>
    <w:tbl>
      <w:tblPr>
        <w:tblW w:w="8540" w:type="dxa"/>
        <w:tblCellMar>
          <w:left w:w="70" w:type="dxa"/>
          <w:right w:w="70" w:type="dxa"/>
        </w:tblCellMar>
        <w:tblLook w:val="04A0" w:firstRow="1" w:lastRow="0" w:firstColumn="1" w:lastColumn="0" w:noHBand="0" w:noVBand="1"/>
      </w:tblPr>
      <w:tblGrid>
        <w:gridCol w:w="1180"/>
        <w:gridCol w:w="7360"/>
      </w:tblGrid>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bookmarkStart w:id="2" w:name="_Hlk37935295"/>
            <w:r w:rsidRPr="00277208">
              <w:rPr>
                <w:rFonts w:ascii="Times New Roman" w:hAnsi="Times New Roman"/>
                <w:bCs/>
                <w:sz w:val="24"/>
                <w:szCs w:val="24"/>
              </w:rPr>
              <w:t>A</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PRODUKTY A SLUŽBY ZEMĚDĚLSTVÍ, LESNICTVÍ A RYBÁŘSTVÍ</w:t>
            </w:r>
          </w:p>
        </w:tc>
      </w:tr>
      <w:bookmarkEnd w:id="2"/>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Produkty zemědělství a myslivosti a související služby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01.11.61</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Fazole, zelené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01.11.62</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Hrách, zelený</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01.11.69</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Ostatní zelené luštěniny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01.11.71</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Fazole, sušené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01.11.72</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Boby obecné, sušené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B17F34">
              <w:rPr>
                <w:rFonts w:ascii="Times New Roman" w:hAnsi="Times New Roman"/>
                <w:bCs/>
                <w:sz w:val="24"/>
                <w:szCs w:val="24"/>
              </w:rPr>
              <w:t>01.11.74</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B17F34">
              <w:rPr>
                <w:rFonts w:ascii="Times New Roman" w:hAnsi="Times New Roman"/>
                <w:sz w:val="24"/>
                <w:szCs w:val="24"/>
              </w:rPr>
              <w:t>Čočka, sušená</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730D07" w:rsidRDefault="0002420D" w:rsidP="00530AB4">
            <w:pPr>
              <w:pStyle w:val="Stednmka21"/>
              <w:spacing w:line="360" w:lineRule="auto"/>
              <w:rPr>
                <w:rFonts w:ascii="Times New Roman" w:hAnsi="Times New Roman"/>
                <w:bCs/>
                <w:strike/>
                <w:sz w:val="24"/>
                <w:szCs w:val="24"/>
              </w:rPr>
            </w:pPr>
            <w:proofErr w:type="gramStart"/>
            <w:r w:rsidRPr="00277208">
              <w:rPr>
                <w:rFonts w:ascii="Times New Roman" w:hAnsi="Times New Roman"/>
                <w:bCs/>
                <w:sz w:val="24"/>
                <w:szCs w:val="24"/>
              </w:rPr>
              <w:t>01.11.75</w:t>
            </w:r>
            <w:proofErr w:type="gramEnd"/>
          </w:p>
        </w:tc>
        <w:tc>
          <w:tcPr>
            <w:tcW w:w="7360" w:type="dxa"/>
            <w:tcBorders>
              <w:top w:val="nil"/>
              <w:left w:val="nil"/>
              <w:bottom w:val="nil"/>
              <w:right w:val="nil"/>
            </w:tcBorders>
            <w:shd w:val="clear" w:color="auto" w:fill="auto"/>
            <w:hideMark/>
          </w:tcPr>
          <w:p w:rsidR="0002420D" w:rsidRPr="00730D07" w:rsidRDefault="0002420D" w:rsidP="00530AB4">
            <w:pPr>
              <w:pStyle w:val="Stednmka21"/>
              <w:spacing w:line="360" w:lineRule="auto"/>
              <w:rPr>
                <w:rFonts w:ascii="Times New Roman" w:hAnsi="Times New Roman"/>
                <w:strike/>
                <w:sz w:val="24"/>
                <w:szCs w:val="24"/>
              </w:rPr>
            </w:pPr>
            <w:r w:rsidRPr="00277208">
              <w:rPr>
                <w:rFonts w:ascii="Times New Roman" w:hAnsi="Times New Roman"/>
                <w:sz w:val="24"/>
                <w:szCs w:val="24"/>
              </w:rPr>
              <w:t>Hrách, sušený</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01.11.81</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Sójové boby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01.11.91</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Lněná semena</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01.11.92</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Hořčičná semena</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01.11.95</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Slunečnicová semena</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730D07" w:rsidRDefault="0002420D" w:rsidP="00530AB4">
            <w:pPr>
              <w:pStyle w:val="Stednmka21"/>
              <w:spacing w:line="360" w:lineRule="auto"/>
              <w:rPr>
                <w:rFonts w:ascii="Times New Roman" w:hAnsi="Times New Roman"/>
                <w:bCs/>
                <w:strike/>
                <w:sz w:val="24"/>
                <w:szCs w:val="24"/>
              </w:rPr>
            </w:pPr>
            <w:proofErr w:type="gramStart"/>
            <w:r w:rsidRPr="00277208">
              <w:rPr>
                <w:rFonts w:ascii="Times New Roman" w:hAnsi="Times New Roman"/>
                <w:bCs/>
                <w:sz w:val="24"/>
                <w:szCs w:val="24"/>
              </w:rPr>
              <w:t>01.11.99</w:t>
            </w:r>
            <w:proofErr w:type="gramEnd"/>
          </w:p>
        </w:tc>
        <w:tc>
          <w:tcPr>
            <w:tcW w:w="7360" w:type="dxa"/>
            <w:tcBorders>
              <w:top w:val="nil"/>
              <w:left w:val="nil"/>
              <w:bottom w:val="nil"/>
              <w:right w:val="nil"/>
            </w:tcBorders>
            <w:shd w:val="clear" w:color="auto" w:fill="auto"/>
            <w:hideMark/>
          </w:tcPr>
          <w:p w:rsidR="0002420D" w:rsidRPr="00730D07" w:rsidRDefault="0002420D" w:rsidP="00530AB4">
            <w:pPr>
              <w:pStyle w:val="Stednmka21"/>
              <w:spacing w:line="360" w:lineRule="auto"/>
              <w:rPr>
                <w:rFonts w:ascii="Times New Roman" w:hAnsi="Times New Roman"/>
                <w:strike/>
                <w:sz w:val="24"/>
                <w:szCs w:val="24"/>
              </w:rPr>
            </w:pPr>
            <w:r w:rsidRPr="00277208">
              <w:rPr>
                <w:rFonts w:ascii="Times New Roman" w:hAnsi="Times New Roman"/>
                <w:sz w:val="24"/>
                <w:szCs w:val="24"/>
              </w:rPr>
              <w:t>Ostatní olejnatá semena j. n.</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01.13.11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Chřest</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01.13.12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Zelí</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01.13.13</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Květák a brokolice</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01.13.14</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Salát hlávkový</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01.13.15</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Čekanka</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01.13.16</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Špenát</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01.13.19</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Ostatní listová nebo řapíkatá a stonková zelenina</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01.13.31</w:t>
            </w:r>
          </w:p>
        </w:tc>
        <w:tc>
          <w:tcPr>
            <w:tcW w:w="7360" w:type="dxa"/>
            <w:tcBorders>
              <w:top w:val="nil"/>
              <w:left w:val="nil"/>
              <w:bottom w:val="nil"/>
              <w:right w:val="nil"/>
            </w:tcBorders>
            <w:shd w:val="clear" w:color="auto" w:fill="auto"/>
            <w:hideMark/>
          </w:tcPr>
          <w:p w:rsidR="0002420D" w:rsidRPr="00730D07" w:rsidRDefault="0002420D" w:rsidP="00530AB4">
            <w:pPr>
              <w:pStyle w:val="Stednmka21"/>
              <w:spacing w:line="360" w:lineRule="auto"/>
              <w:rPr>
                <w:rFonts w:ascii="Times New Roman" w:hAnsi="Times New Roman"/>
                <w:strike/>
                <w:sz w:val="24"/>
                <w:szCs w:val="24"/>
              </w:rPr>
            </w:pPr>
            <w:r w:rsidRPr="00277208">
              <w:rPr>
                <w:rFonts w:ascii="Times New Roman" w:hAnsi="Times New Roman"/>
                <w:sz w:val="24"/>
                <w:szCs w:val="24"/>
              </w:rPr>
              <w:t xml:space="preserve">Čili papričky a paprika zeleninová (pouze paprika rodu </w:t>
            </w:r>
            <w:proofErr w:type="spellStart"/>
            <w:r w:rsidRPr="00277208">
              <w:rPr>
                <w:rFonts w:ascii="Times New Roman" w:hAnsi="Times New Roman"/>
                <w:sz w:val="24"/>
                <w:szCs w:val="24"/>
              </w:rPr>
              <w:t>Capsicum</w:t>
            </w:r>
            <w:proofErr w:type="spellEnd"/>
            <w:r w:rsidRPr="00277208">
              <w:rPr>
                <w:rFonts w:ascii="Times New Roman" w:hAnsi="Times New Roman"/>
                <w:sz w:val="24"/>
                <w:szCs w:val="24"/>
              </w:rPr>
              <w:t>)</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01.13.32</w:t>
            </w:r>
          </w:p>
        </w:tc>
        <w:tc>
          <w:tcPr>
            <w:tcW w:w="7360" w:type="dxa"/>
            <w:tcBorders>
              <w:top w:val="nil"/>
              <w:left w:val="nil"/>
              <w:bottom w:val="nil"/>
              <w:right w:val="nil"/>
            </w:tcBorders>
            <w:shd w:val="clear" w:color="auto" w:fill="auto"/>
            <w:hideMark/>
          </w:tcPr>
          <w:p w:rsidR="0002420D" w:rsidRPr="00730D07" w:rsidRDefault="0002420D" w:rsidP="00530AB4">
            <w:pPr>
              <w:pStyle w:val="Stednmka21"/>
              <w:spacing w:line="360" w:lineRule="auto"/>
              <w:rPr>
                <w:rFonts w:ascii="Times New Roman" w:hAnsi="Times New Roman"/>
                <w:strike/>
                <w:sz w:val="24"/>
                <w:szCs w:val="24"/>
              </w:rPr>
            </w:pPr>
            <w:r w:rsidRPr="00277208">
              <w:rPr>
                <w:rFonts w:ascii="Times New Roman" w:hAnsi="Times New Roman"/>
                <w:sz w:val="24"/>
                <w:szCs w:val="24"/>
              </w:rPr>
              <w:t>Okurky salátové a okurky nakládačky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01.13.33</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Lilek</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01.13.34</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Rajčata</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01.13.39</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Ostatní plodová zelenina j. n.</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01.13.41</w:t>
            </w:r>
          </w:p>
        </w:tc>
        <w:tc>
          <w:tcPr>
            <w:tcW w:w="7360" w:type="dxa"/>
            <w:tcBorders>
              <w:top w:val="nil"/>
              <w:left w:val="nil"/>
              <w:bottom w:val="nil"/>
              <w:right w:val="nil"/>
            </w:tcBorders>
            <w:shd w:val="clear" w:color="auto" w:fill="auto"/>
            <w:hideMark/>
          </w:tcPr>
          <w:p w:rsidR="0002420D" w:rsidRPr="00277208" w:rsidRDefault="0002420D" w:rsidP="0002420D">
            <w:pPr>
              <w:pStyle w:val="Stednmka21"/>
              <w:spacing w:line="360" w:lineRule="auto"/>
              <w:rPr>
                <w:rFonts w:ascii="Times New Roman" w:hAnsi="Times New Roman"/>
                <w:sz w:val="24"/>
                <w:szCs w:val="24"/>
              </w:rPr>
            </w:pPr>
            <w:r w:rsidRPr="00277208">
              <w:rPr>
                <w:rFonts w:ascii="Times New Roman" w:hAnsi="Times New Roman"/>
                <w:sz w:val="24"/>
                <w:szCs w:val="24"/>
              </w:rPr>
              <w:t>Mrkev, vodnice a tuřín</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01.13.42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Česnek</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01.13.43</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Cibule</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01.13.44</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Pór a jiná cibulová zelenina</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01.13.49</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Ostatní kořenová a hlízová zelenina (bez vysokého obsahu škrobu nebo inulinu)</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01.13.51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Brambory</w:t>
            </w:r>
          </w:p>
        </w:tc>
      </w:tr>
      <w:tr w:rsidR="0002420D" w:rsidRPr="008E552A" w:rsidTr="00530AB4">
        <w:trPr>
          <w:trHeight w:val="255"/>
        </w:trPr>
        <w:tc>
          <w:tcPr>
            <w:tcW w:w="1180" w:type="dxa"/>
            <w:tcBorders>
              <w:top w:val="nil"/>
              <w:left w:val="nil"/>
              <w:bottom w:val="nil"/>
              <w:right w:val="nil"/>
            </w:tcBorders>
            <w:shd w:val="clear" w:color="auto" w:fill="auto"/>
            <w:hideMark/>
          </w:tcPr>
          <w:p w:rsidR="0002420D" w:rsidRPr="008E552A" w:rsidRDefault="0002420D" w:rsidP="00530AB4">
            <w:pPr>
              <w:pStyle w:val="Stednmka21"/>
              <w:spacing w:line="360" w:lineRule="auto"/>
              <w:rPr>
                <w:rFonts w:ascii="Times New Roman" w:hAnsi="Times New Roman"/>
                <w:bCs/>
                <w:sz w:val="24"/>
                <w:szCs w:val="24"/>
              </w:rPr>
            </w:pPr>
            <w:r w:rsidRPr="008E552A">
              <w:rPr>
                <w:rFonts w:ascii="Times New Roman" w:hAnsi="Times New Roman"/>
                <w:bCs/>
                <w:sz w:val="24"/>
                <w:szCs w:val="24"/>
              </w:rPr>
              <w:t>01.13.80</w:t>
            </w:r>
          </w:p>
        </w:tc>
        <w:tc>
          <w:tcPr>
            <w:tcW w:w="7360" w:type="dxa"/>
            <w:tcBorders>
              <w:top w:val="nil"/>
              <w:left w:val="nil"/>
              <w:bottom w:val="nil"/>
              <w:right w:val="nil"/>
            </w:tcBorders>
            <w:shd w:val="clear" w:color="auto" w:fill="auto"/>
            <w:hideMark/>
          </w:tcPr>
          <w:p w:rsidR="0002420D" w:rsidRPr="008E552A" w:rsidRDefault="0002420D" w:rsidP="00530AB4">
            <w:pPr>
              <w:pStyle w:val="Stednmka21"/>
              <w:spacing w:line="360" w:lineRule="auto"/>
              <w:rPr>
                <w:rFonts w:ascii="Times New Roman" w:hAnsi="Times New Roman"/>
                <w:bCs/>
                <w:sz w:val="24"/>
                <w:szCs w:val="24"/>
              </w:rPr>
            </w:pPr>
            <w:r w:rsidRPr="008E552A">
              <w:rPr>
                <w:rFonts w:ascii="Times New Roman" w:hAnsi="Times New Roman"/>
                <w:bCs/>
                <w:sz w:val="24"/>
                <w:szCs w:val="24"/>
              </w:rPr>
              <w:t xml:space="preserve">Houby </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01.13.90</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Zelenina, čerstvá, j. n.</w:t>
            </w:r>
          </w:p>
        </w:tc>
      </w:tr>
      <w:tr w:rsidR="0002420D" w:rsidRPr="002510F9" w:rsidTr="00530AB4">
        <w:trPr>
          <w:trHeight w:val="255"/>
        </w:trPr>
        <w:tc>
          <w:tcPr>
            <w:tcW w:w="1180" w:type="dxa"/>
            <w:tcBorders>
              <w:top w:val="nil"/>
              <w:left w:val="nil"/>
              <w:bottom w:val="nil"/>
              <w:right w:val="nil"/>
            </w:tcBorders>
            <w:shd w:val="clear" w:color="auto" w:fill="auto"/>
            <w:hideMark/>
          </w:tcPr>
          <w:p w:rsidR="0002420D" w:rsidRPr="002510F9" w:rsidRDefault="0002420D" w:rsidP="00530AB4">
            <w:pPr>
              <w:pStyle w:val="Stednmka21"/>
              <w:spacing w:line="360" w:lineRule="auto"/>
              <w:rPr>
                <w:rFonts w:ascii="Times New Roman" w:hAnsi="Times New Roman"/>
                <w:b/>
                <w:sz w:val="24"/>
                <w:szCs w:val="24"/>
              </w:rPr>
            </w:pPr>
            <w:r w:rsidRPr="00277208">
              <w:rPr>
                <w:rFonts w:ascii="Times New Roman" w:hAnsi="Times New Roman"/>
                <w:bCs/>
                <w:sz w:val="24"/>
                <w:szCs w:val="24"/>
              </w:rPr>
              <w:t>01.21.11</w:t>
            </w:r>
          </w:p>
        </w:tc>
        <w:tc>
          <w:tcPr>
            <w:tcW w:w="7360" w:type="dxa"/>
            <w:tcBorders>
              <w:top w:val="nil"/>
              <w:left w:val="nil"/>
              <w:bottom w:val="nil"/>
              <w:right w:val="nil"/>
            </w:tcBorders>
            <w:shd w:val="clear" w:color="auto" w:fill="auto"/>
            <w:hideMark/>
          </w:tcPr>
          <w:p w:rsidR="0002420D" w:rsidRPr="002510F9" w:rsidRDefault="0002420D" w:rsidP="00530AB4">
            <w:pPr>
              <w:pStyle w:val="Stednmka21"/>
              <w:spacing w:line="360" w:lineRule="auto"/>
              <w:rPr>
                <w:rFonts w:ascii="Times New Roman" w:hAnsi="Times New Roman"/>
                <w:b/>
                <w:sz w:val="24"/>
                <w:szCs w:val="24"/>
              </w:rPr>
            </w:pPr>
            <w:r w:rsidRPr="00277208">
              <w:rPr>
                <w:rFonts w:ascii="Times New Roman" w:hAnsi="Times New Roman"/>
                <w:sz w:val="24"/>
                <w:szCs w:val="24"/>
              </w:rPr>
              <w:t>Stolní hrozny, čerstvé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01.21.12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Ostatní vinné hrozny, čerstvé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01.24.10</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Jablka</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01.24.21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Hrušky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01.24.23</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Meruňky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01.24.24</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Třešně</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01.24.25</w:t>
            </w:r>
          </w:p>
        </w:tc>
        <w:tc>
          <w:tcPr>
            <w:tcW w:w="7360" w:type="dxa"/>
            <w:tcBorders>
              <w:top w:val="nil"/>
              <w:left w:val="nil"/>
              <w:bottom w:val="nil"/>
              <w:right w:val="nil"/>
            </w:tcBorders>
            <w:shd w:val="clear" w:color="auto" w:fill="auto"/>
            <w:hideMark/>
          </w:tcPr>
          <w:p w:rsidR="0002420D" w:rsidRPr="00730D07" w:rsidRDefault="0002420D" w:rsidP="00530AB4">
            <w:pPr>
              <w:pStyle w:val="Stednmka21"/>
              <w:spacing w:line="360" w:lineRule="auto"/>
              <w:rPr>
                <w:rFonts w:ascii="Times New Roman" w:hAnsi="Times New Roman"/>
                <w:strike/>
                <w:sz w:val="24"/>
                <w:szCs w:val="24"/>
              </w:rPr>
            </w:pPr>
            <w:r w:rsidRPr="00277208">
              <w:rPr>
                <w:rFonts w:ascii="Times New Roman" w:hAnsi="Times New Roman"/>
                <w:sz w:val="24"/>
                <w:szCs w:val="24"/>
              </w:rPr>
              <w:t>Broskve</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01.24.27</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Švestky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01.24.29</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Ostatní jádrové a peckové ovoce j. n.</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01.25.12</w:t>
            </w:r>
          </w:p>
        </w:tc>
        <w:tc>
          <w:tcPr>
            <w:tcW w:w="7360" w:type="dxa"/>
            <w:tcBorders>
              <w:top w:val="nil"/>
              <w:left w:val="nil"/>
              <w:bottom w:val="nil"/>
              <w:right w:val="nil"/>
            </w:tcBorders>
            <w:shd w:val="clear" w:color="auto" w:fill="auto"/>
            <w:hideMark/>
          </w:tcPr>
          <w:p w:rsidR="0002420D" w:rsidRPr="00730D07" w:rsidRDefault="0002420D" w:rsidP="00530AB4">
            <w:pPr>
              <w:pStyle w:val="Stednmka21"/>
              <w:spacing w:line="360" w:lineRule="auto"/>
              <w:rPr>
                <w:rFonts w:ascii="Times New Roman" w:hAnsi="Times New Roman"/>
                <w:strike/>
                <w:sz w:val="24"/>
                <w:szCs w:val="24"/>
              </w:rPr>
            </w:pPr>
            <w:r w:rsidRPr="00277208">
              <w:rPr>
                <w:rFonts w:ascii="Times New Roman" w:hAnsi="Times New Roman"/>
                <w:sz w:val="24"/>
                <w:szCs w:val="24"/>
              </w:rPr>
              <w:t>Maliny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01.25.13</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Jahody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01.25.19</w:t>
            </w:r>
          </w:p>
        </w:tc>
        <w:tc>
          <w:tcPr>
            <w:tcW w:w="7360" w:type="dxa"/>
            <w:tcBorders>
              <w:top w:val="nil"/>
              <w:left w:val="nil"/>
              <w:bottom w:val="nil"/>
              <w:right w:val="nil"/>
            </w:tcBorders>
            <w:shd w:val="clear" w:color="auto" w:fill="auto"/>
            <w:hideMark/>
          </w:tcPr>
          <w:p w:rsidR="0002420D" w:rsidRPr="00730D07" w:rsidRDefault="0002420D" w:rsidP="00530AB4">
            <w:pPr>
              <w:pStyle w:val="Stednmka21"/>
              <w:spacing w:line="360" w:lineRule="auto"/>
              <w:rPr>
                <w:rFonts w:ascii="Times New Roman" w:hAnsi="Times New Roman"/>
                <w:strike/>
                <w:sz w:val="24"/>
                <w:szCs w:val="24"/>
              </w:rPr>
            </w:pPr>
            <w:r w:rsidRPr="00277208">
              <w:rPr>
                <w:rFonts w:ascii="Times New Roman" w:hAnsi="Times New Roman"/>
                <w:sz w:val="24"/>
                <w:szCs w:val="24"/>
              </w:rPr>
              <w:t xml:space="preserve">Ostatní bobulové ovoce a plody rodu </w:t>
            </w:r>
            <w:proofErr w:type="spellStart"/>
            <w:r w:rsidRPr="00277208">
              <w:rPr>
                <w:rFonts w:ascii="Times New Roman" w:hAnsi="Times New Roman"/>
                <w:sz w:val="24"/>
                <w:szCs w:val="24"/>
              </w:rPr>
              <w:t>Vaccinium</w:t>
            </w:r>
            <w:proofErr w:type="spellEnd"/>
            <w:r w:rsidRPr="00277208">
              <w:rPr>
                <w:rFonts w:ascii="Times New Roman" w:hAnsi="Times New Roman"/>
                <w:sz w:val="24"/>
                <w:szCs w:val="24"/>
              </w:rPr>
              <w:t xml:space="preserve"> j. n.</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01.25.33</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Lískové oříšky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01.25.35</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Vlašské ořechy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01.28.12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 xml:space="preserve">Čili papričky a paprika zeleninová, suché (pouze paprika rodu </w:t>
            </w:r>
            <w:proofErr w:type="spellStart"/>
            <w:r w:rsidRPr="00277208">
              <w:rPr>
                <w:rFonts w:ascii="Times New Roman" w:hAnsi="Times New Roman"/>
                <w:sz w:val="24"/>
                <w:szCs w:val="24"/>
              </w:rPr>
              <w:t>Capsicum</w:t>
            </w:r>
            <w:proofErr w:type="spellEnd"/>
            <w:r w:rsidRPr="00277208">
              <w:rPr>
                <w:rFonts w:ascii="Times New Roman" w:hAnsi="Times New Roman"/>
                <w:sz w:val="24"/>
                <w:szCs w:val="24"/>
              </w:rPr>
              <w:t>), surové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01.47.21</w:t>
            </w:r>
          </w:p>
        </w:tc>
        <w:tc>
          <w:tcPr>
            <w:tcW w:w="7360" w:type="dxa"/>
            <w:tcBorders>
              <w:top w:val="nil"/>
              <w:left w:val="nil"/>
              <w:bottom w:val="nil"/>
              <w:right w:val="nil"/>
            </w:tcBorders>
            <w:shd w:val="clear" w:color="auto" w:fill="auto"/>
            <w:hideMark/>
          </w:tcPr>
          <w:p w:rsidR="0002420D" w:rsidRPr="00730D07" w:rsidRDefault="0002420D" w:rsidP="00530AB4">
            <w:pPr>
              <w:pStyle w:val="Stednmka21"/>
              <w:spacing w:line="360" w:lineRule="auto"/>
              <w:rPr>
                <w:rFonts w:ascii="Times New Roman" w:hAnsi="Times New Roman"/>
                <w:strike/>
                <w:sz w:val="24"/>
                <w:szCs w:val="24"/>
              </w:rPr>
            </w:pPr>
            <w:r w:rsidRPr="00277208">
              <w:rPr>
                <w:rFonts w:ascii="Times New Roman" w:hAnsi="Times New Roman"/>
                <w:sz w:val="24"/>
                <w:szCs w:val="24"/>
              </w:rPr>
              <w:t>Slepičí vejce ve skořápkách, čerstvá</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01.47.22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Vejce jiné drůbeže ve skořápkách, čerstvá</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01.49.21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Přírodní med</w:t>
            </w:r>
          </w:p>
        </w:tc>
      </w:tr>
    </w:tbl>
    <w:p w:rsidR="0002420D" w:rsidRPr="00277208" w:rsidRDefault="0002420D" w:rsidP="0002420D">
      <w:pPr>
        <w:pStyle w:val="Stednmka21"/>
        <w:spacing w:line="360" w:lineRule="auto"/>
        <w:rPr>
          <w:rFonts w:ascii="Times New Roman" w:hAnsi="Times New Roman"/>
          <w:sz w:val="24"/>
          <w:szCs w:val="24"/>
        </w:rPr>
      </w:pPr>
    </w:p>
    <w:tbl>
      <w:tblPr>
        <w:tblW w:w="8540" w:type="dxa"/>
        <w:tblCellMar>
          <w:left w:w="70" w:type="dxa"/>
          <w:right w:w="70" w:type="dxa"/>
        </w:tblCellMar>
        <w:tblLook w:val="04A0" w:firstRow="1" w:lastRow="0" w:firstColumn="1" w:lastColumn="0" w:noHBand="0" w:noVBand="1"/>
      </w:tblPr>
      <w:tblGrid>
        <w:gridCol w:w="1180"/>
        <w:gridCol w:w="7360"/>
      </w:tblGrid>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C</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bookmarkStart w:id="3" w:name="_Hlk37935338"/>
            <w:r w:rsidRPr="00277208">
              <w:rPr>
                <w:rFonts w:ascii="Times New Roman" w:hAnsi="Times New Roman"/>
                <w:bCs/>
                <w:sz w:val="24"/>
                <w:szCs w:val="24"/>
              </w:rPr>
              <w:t>VÝROBKY A SLUŽBY ZPRACOVATELSKÉHO PRŮMYSLU</w:t>
            </w:r>
            <w:bookmarkEnd w:id="3"/>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Potravinářské výrobky, vč. souvisejících služeb a prací</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10.11.11</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Hovězí maso, čerstvé nebo chlazené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10.11.12</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Vepřové maso, čerstvé nebo chlazené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10.11.13</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Skopové maso, čerstvé nebo chlazené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10.11.14</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Kozí maso, čerstvé nebo chlazené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10.11.20</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Jedlé droby hovězí, vepřové, skopové, kozí, koňské a z jiných koňovitých, čerstvé nebo chlazené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10.11.31</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Hovězí maso, zmrazené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10.11.32</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Vepřové maso, zmrazené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10.11.33</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Skopové maso, zmrazené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10.11.34</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Kozí maso, zmrazené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10.11.39</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 xml:space="preserve">Maso a jedlé droby (kromě drůbežího), čerstvé, chlazené nebo zmrazené </w:t>
            </w:r>
            <w:proofErr w:type="spellStart"/>
            <w:proofErr w:type="gramStart"/>
            <w:r w:rsidRPr="00277208">
              <w:rPr>
                <w:rFonts w:ascii="Times New Roman" w:hAnsi="Times New Roman"/>
                <w:sz w:val="24"/>
                <w:szCs w:val="24"/>
              </w:rPr>
              <w:t>j.n</w:t>
            </w:r>
            <w:proofErr w:type="spellEnd"/>
            <w:r w:rsidRPr="00277208">
              <w:rPr>
                <w:rFonts w:ascii="Times New Roman" w:hAnsi="Times New Roman"/>
                <w:sz w:val="24"/>
                <w:szCs w:val="24"/>
              </w:rPr>
              <w:t>.</w:t>
            </w:r>
            <w:proofErr w:type="gramEnd"/>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10.11.50</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Tuk hovězí, ovčí, kozí nebo vepřový</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10.12.10</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Drůbeží maso, čerstvé nebo chlazené</w:t>
            </w:r>
          </w:p>
        </w:tc>
      </w:tr>
      <w:tr w:rsidR="0002420D" w:rsidRPr="008E552A" w:rsidTr="00530AB4">
        <w:trPr>
          <w:trHeight w:val="255"/>
        </w:trPr>
        <w:tc>
          <w:tcPr>
            <w:tcW w:w="1180" w:type="dxa"/>
            <w:tcBorders>
              <w:top w:val="nil"/>
              <w:left w:val="nil"/>
              <w:bottom w:val="nil"/>
              <w:right w:val="nil"/>
            </w:tcBorders>
            <w:shd w:val="clear" w:color="auto" w:fill="auto"/>
            <w:hideMark/>
          </w:tcPr>
          <w:p w:rsidR="0002420D" w:rsidRPr="008E552A" w:rsidRDefault="0002420D" w:rsidP="00530AB4">
            <w:pPr>
              <w:pStyle w:val="Stednmka21"/>
              <w:spacing w:line="360" w:lineRule="auto"/>
              <w:rPr>
                <w:rFonts w:ascii="Times New Roman" w:hAnsi="Times New Roman"/>
                <w:bCs/>
                <w:sz w:val="24"/>
                <w:szCs w:val="24"/>
              </w:rPr>
            </w:pPr>
            <w:proofErr w:type="gramStart"/>
            <w:r w:rsidRPr="008E552A">
              <w:rPr>
                <w:rFonts w:ascii="Times New Roman" w:hAnsi="Times New Roman"/>
                <w:bCs/>
                <w:sz w:val="24"/>
                <w:szCs w:val="24"/>
              </w:rPr>
              <w:t>10.12.20</w:t>
            </w:r>
            <w:proofErr w:type="gramEnd"/>
          </w:p>
        </w:tc>
        <w:tc>
          <w:tcPr>
            <w:tcW w:w="7360" w:type="dxa"/>
            <w:tcBorders>
              <w:top w:val="nil"/>
              <w:left w:val="nil"/>
              <w:bottom w:val="nil"/>
              <w:right w:val="nil"/>
            </w:tcBorders>
            <w:shd w:val="clear" w:color="auto" w:fill="auto"/>
            <w:hideMark/>
          </w:tcPr>
          <w:p w:rsidR="0002420D" w:rsidRPr="008E552A" w:rsidRDefault="0002420D" w:rsidP="00530AB4">
            <w:pPr>
              <w:pStyle w:val="Stednmka21"/>
              <w:spacing w:line="360" w:lineRule="auto"/>
              <w:rPr>
                <w:rFonts w:ascii="Times New Roman" w:hAnsi="Times New Roman"/>
                <w:sz w:val="24"/>
                <w:szCs w:val="24"/>
              </w:rPr>
            </w:pPr>
            <w:r w:rsidRPr="008E552A">
              <w:rPr>
                <w:rFonts w:ascii="Times New Roman" w:hAnsi="Times New Roman"/>
                <w:sz w:val="24"/>
                <w:szCs w:val="24"/>
              </w:rPr>
              <w:t>Drůbeží maso, zmrazené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proofErr w:type="gramStart"/>
            <w:r w:rsidRPr="00277208">
              <w:rPr>
                <w:rFonts w:ascii="Times New Roman" w:hAnsi="Times New Roman"/>
                <w:bCs/>
                <w:sz w:val="24"/>
                <w:szCs w:val="24"/>
              </w:rPr>
              <w:t>10.12.40</w:t>
            </w:r>
            <w:proofErr w:type="gramEnd"/>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Jedlé drůbeží droby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10.13.11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Vepřové maso, kusy, solené, sušené nebo uzené (slanina a kýta)</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10.13.12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Hovězí maso, solené, sušené nebo uzené</w:t>
            </w:r>
          </w:p>
        </w:tc>
      </w:tr>
      <w:tr w:rsidR="0002420D" w:rsidRPr="00277208" w:rsidTr="00530AB4">
        <w:trPr>
          <w:trHeight w:val="510"/>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10.13.13</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Ostatní maso a jedlé droby, solené nebo ve slaném nálevu, sušené nebo uzené (kromě vepřového a hovězího masa); jedlé moučky a prášky z masa nebo drobů</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10.13.14</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Uzenky, salámy a podobné výrobky z masa, drobů nebo krve</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10.13.15</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Jiné upravené a konzervované maso, droby nebo krev, kromě pokrmů z upraveného masa a drobů</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10.31.11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Brambory zmrazené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10.31.12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Sušené brambory, též rozřezané na kousky nebo na plátky, avšak jinak neupravené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10.31.13</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Sušené brambory ve formě mouky, moučky, vloček, granulí a pelet</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10.31.14</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Brambory upravené nebo konzervované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10.32.11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Šťáva z rajských jablek</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10.32.15</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Hroznová šťáva</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10.32.16</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Jablečná šťáva</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10.32.17</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Směsi ovocných a zeleninových šťáv</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10.32.19</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Ostatní ovocné a zeleninové šťávy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10.39.11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Zelenina, zmrazená</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10.39.12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Zelenina prozatímně konzervovaná</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10.39.13</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Sušená zelenina</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10.39.14</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Krájená a balená zelenina a ovoce</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10.39.15</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Fazole, konzervované jinak než octem nebo kyselinou octovou, kromě upravených zeleninových pokrmů</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10.39.16</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Hrách, konzervovaný jinak než octem nebo kyselinou octovou, kromě upravených zeleninových pokrmů</w:t>
            </w:r>
          </w:p>
        </w:tc>
      </w:tr>
      <w:tr w:rsidR="0002420D" w:rsidRPr="00277208" w:rsidTr="00530AB4">
        <w:trPr>
          <w:trHeight w:val="510"/>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10.39.17</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Ostatní zelenina (kromě brambor), konzervovaná jinak než v octě nebo kyselině octové, kromě upravených zeleninových pokrmů</w:t>
            </w:r>
          </w:p>
        </w:tc>
      </w:tr>
      <w:tr w:rsidR="0002420D" w:rsidRPr="00277208" w:rsidTr="00530AB4">
        <w:trPr>
          <w:trHeight w:val="510"/>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10.39.18</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Zelenina (kromě brambor), ovoce, ořechy a jiné jedlé části rostlin, upravené nebo konzervované v octě nebo kyselině octové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10.39.21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Ovoce a ořechy, též vařené, zmrazené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10.39.22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Marmelády, džemy, želé, ovocné pomazánky, ovocné a ořechové protlaky a pasty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10.39.29</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Ostatní zpracované, sušené nebo konzervované ovoce a ořechy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10.41.19</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Ostatní živočišné tuky a oleje a jejich frakce, též rafinované, ale chemicky neupravené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10.41.23</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Slunečnicový olej, surový</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10.41.24</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Řepkový, řepicový a hořčičný olej, surové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10.41.54</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Slunečnicový olej a jeho frakce, rafinovaný, ale chemicky neupravený</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10.41.56</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Řepkový, řepicový a hořčičný olej a jejich frakce, rafinovaný, ale chemicky neupravený</w:t>
            </w:r>
          </w:p>
        </w:tc>
      </w:tr>
      <w:tr w:rsidR="0002420D" w:rsidRPr="00277208" w:rsidTr="00530AB4">
        <w:trPr>
          <w:trHeight w:val="510"/>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10.41.59</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Ostatní oleje a jejich frakce, rafinované, ale chemicky neupravené; pevné rostlinné tuky a jiné rostlinné oleje (kromě kukuřičného oleje) a jejich frakce, rafinované, ale chemicky neupravené, j. n.</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10.42.10</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Margarín a podobné jedlé tuky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10.51.11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Upravené tekuté mléko</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10.51.12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Mléko a smetana o obsahu tuku &gt; 6 %, nezahuštěné ani slazené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10.51.21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Odstředěné mléko a smetana, v pevné formě</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10.51.22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Plnotučné mléko a smetana, v pevné formě</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10.51.30</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Máslo a mléčné pomazánky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10.51.40</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Sýry a tvaroh</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10.51.51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Mléko a smetana zahuštěné nebo obsahující přidaný cukr a jiná sladidla, jiné než sušené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10.51.52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Jogurt a jiné fermentované nebo acidofilní mléko nebo smetana</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10.51.55</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Syrovátka</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10.51.56</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Mléčné výrobky j. n.</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10.52.10</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Zmrzlina a podobné výrobky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10.61.21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Pšeničná mouka nebo mouka ze soureže</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10.61.22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Ostatní obilné mouky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10.61.23</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Zeleninové mouky a krupice</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10.61.24</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Směsi pro přípravu pekařských výrobků</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10.61.31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Krupice a krupička z</w:t>
            </w:r>
            <w:r>
              <w:rPr>
                <w:rFonts w:ascii="Times New Roman" w:hAnsi="Times New Roman"/>
                <w:sz w:val="24"/>
                <w:szCs w:val="24"/>
              </w:rPr>
              <w:t> </w:t>
            </w:r>
            <w:r w:rsidRPr="00277208">
              <w:rPr>
                <w:rFonts w:ascii="Times New Roman" w:hAnsi="Times New Roman"/>
                <w:sz w:val="24"/>
                <w:szCs w:val="24"/>
              </w:rPr>
              <w:t>pšenice</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10.61.32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Krupice, krupička a pelety z obilovin j. n.</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10.61.33</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Snídaňové cereálie a ostatní výrobky z obilných zrn</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10.62.11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Škroby; inulin; pšeničný lepek; dextriny a jiné modifikované škroby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10.62.13</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 xml:space="preserve">Glukosa a </w:t>
            </w:r>
            <w:proofErr w:type="spellStart"/>
            <w:r w:rsidRPr="00277208">
              <w:rPr>
                <w:rFonts w:ascii="Times New Roman" w:hAnsi="Times New Roman"/>
                <w:sz w:val="24"/>
                <w:szCs w:val="24"/>
              </w:rPr>
              <w:t>glukosový</w:t>
            </w:r>
            <w:proofErr w:type="spellEnd"/>
            <w:r w:rsidRPr="00277208">
              <w:rPr>
                <w:rFonts w:ascii="Times New Roman" w:hAnsi="Times New Roman"/>
                <w:sz w:val="24"/>
                <w:szCs w:val="24"/>
              </w:rPr>
              <w:t xml:space="preserve"> sirup; </w:t>
            </w:r>
            <w:proofErr w:type="spellStart"/>
            <w:r w:rsidRPr="00277208">
              <w:rPr>
                <w:rFonts w:ascii="Times New Roman" w:hAnsi="Times New Roman"/>
                <w:sz w:val="24"/>
                <w:szCs w:val="24"/>
              </w:rPr>
              <w:t>fruktosa</w:t>
            </w:r>
            <w:proofErr w:type="spellEnd"/>
            <w:r w:rsidRPr="00277208">
              <w:rPr>
                <w:rFonts w:ascii="Times New Roman" w:hAnsi="Times New Roman"/>
                <w:sz w:val="24"/>
                <w:szCs w:val="24"/>
              </w:rPr>
              <w:t xml:space="preserve"> a </w:t>
            </w:r>
            <w:proofErr w:type="spellStart"/>
            <w:r w:rsidRPr="00277208">
              <w:rPr>
                <w:rFonts w:ascii="Times New Roman" w:hAnsi="Times New Roman"/>
                <w:sz w:val="24"/>
                <w:szCs w:val="24"/>
              </w:rPr>
              <w:t>fruktosový</w:t>
            </w:r>
            <w:proofErr w:type="spellEnd"/>
            <w:r w:rsidRPr="00277208">
              <w:rPr>
                <w:rFonts w:ascii="Times New Roman" w:hAnsi="Times New Roman"/>
                <w:sz w:val="24"/>
                <w:szCs w:val="24"/>
              </w:rPr>
              <w:t xml:space="preserve"> sirup; invertní cukr; cukry a cukerné sirupy j. n.</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10.62.14</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Kukuřičný olej</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10.71.11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Chléb, čerstvý</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10.71.12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Ostatní pekařské a cukrářské výrobky, čerstvé</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10.72.11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Suchary, opékaný chléb</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10.72.12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Perník a podobné výrobky; sladké sušenky; vafle a oplatky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10.72.19</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Ostatní suché nebo trvanlivé pekařské výrobky</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10.82.23</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Cukrovinky (vč. bílé čokolády) neobsahující kakao</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10.82.24</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Ovoce, ořechy, ovocné kůry a slupky a jiné části rostlin konzervované cukrem</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10.83.15</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Bylinné čaje</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10.84.11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Stolní ocet a jeho náhražky získané z kyseliny octové</w:t>
            </w:r>
          </w:p>
        </w:tc>
      </w:tr>
      <w:tr w:rsidR="0002420D" w:rsidRPr="00277208" w:rsidTr="00530AB4">
        <w:trPr>
          <w:trHeight w:val="510"/>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10.84.12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Hotové omáčky; směsi koření a směsi přísad pro ochucení; hořčičná mouka a moučka a připravená hořčice</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10.84.30</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Potravinářská sůl</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10.89.11</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Polévky, bujony a přípravky z</w:t>
            </w:r>
            <w:r>
              <w:rPr>
                <w:rFonts w:ascii="Times New Roman" w:hAnsi="Times New Roman"/>
                <w:sz w:val="24"/>
                <w:szCs w:val="24"/>
              </w:rPr>
              <w:t> </w:t>
            </w:r>
            <w:r w:rsidRPr="00277208">
              <w:rPr>
                <w:rFonts w:ascii="Times New Roman" w:hAnsi="Times New Roman"/>
                <w:sz w:val="24"/>
                <w:szCs w:val="24"/>
              </w:rPr>
              <w:t>bujonů</w:t>
            </w:r>
          </w:p>
        </w:tc>
      </w:tr>
      <w:tr w:rsidR="0002420D" w:rsidRPr="00277208" w:rsidTr="00530AB4">
        <w:trPr>
          <w:trHeight w:val="510"/>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10.89.12</w:t>
            </w:r>
          </w:p>
        </w:tc>
        <w:tc>
          <w:tcPr>
            <w:tcW w:w="736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sz w:val="24"/>
                <w:szCs w:val="24"/>
              </w:rPr>
            </w:pPr>
            <w:r w:rsidRPr="00277208">
              <w:rPr>
                <w:rFonts w:ascii="Times New Roman" w:hAnsi="Times New Roman"/>
                <w:sz w:val="24"/>
                <w:szCs w:val="24"/>
              </w:rPr>
              <w:t>Vejce bez skořápek a vaječné žloutky čerstvé nebo konzervované; vejce ve skořápkách vařená nebo konzervovaná; vaječný albumin</w:t>
            </w:r>
          </w:p>
        </w:tc>
      </w:tr>
      <w:tr w:rsidR="0002420D" w:rsidRPr="00277208" w:rsidTr="00530AB4">
        <w:trPr>
          <w:trHeight w:val="255"/>
        </w:trPr>
        <w:tc>
          <w:tcPr>
            <w:tcW w:w="1180" w:type="dxa"/>
            <w:tcBorders>
              <w:top w:val="nil"/>
              <w:left w:val="nil"/>
              <w:bottom w:val="nil"/>
              <w:right w:val="nil"/>
            </w:tcBorders>
            <w:shd w:val="clear" w:color="auto" w:fill="auto"/>
            <w:hideMark/>
          </w:tcPr>
          <w:p w:rsidR="0002420D" w:rsidRPr="00277208" w:rsidRDefault="0002420D" w:rsidP="00530AB4">
            <w:pPr>
              <w:pStyle w:val="Stednmka21"/>
              <w:spacing w:line="360" w:lineRule="auto"/>
              <w:rPr>
                <w:rFonts w:ascii="Times New Roman" w:hAnsi="Times New Roman"/>
                <w:bCs/>
                <w:sz w:val="24"/>
                <w:szCs w:val="24"/>
              </w:rPr>
            </w:pPr>
            <w:r w:rsidRPr="00277208">
              <w:rPr>
                <w:rFonts w:ascii="Times New Roman" w:hAnsi="Times New Roman"/>
                <w:bCs/>
                <w:sz w:val="24"/>
                <w:szCs w:val="24"/>
              </w:rPr>
              <w:t>10.89.13</w:t>
            </w:r>
          </w:p>
        </w:tc>
        <w:tc>
          <w:tcPr>
            <w:tcW w:w="7360" w:type="dxa"/>
            <w:tcBorders>
              <w:top w:val="nil"/>
              <w:left w:val="nil"/>
              <w:bottom w:val="nil"/>
              <w:right w:val="nil"/>
            </w:tcBorders>
            <w:shd w:val="clear" w:color="auto" w:fill="auto"/>
            <w:hideMark/>
          </w:tcPr>
          <w:p w:rsidR="0002420D" w:rsidRPr="00277208" w:rsidRDefault="0002420D" w:rsidP="00B94700">
            <w:pPr>
              <w:pStyle w:val="Stednmka21"/>
              <w:spacing w:line="360" w:lineRule="auto"/>
              <w:rPr>
                <w:rFonts w:ascii="Times New Roman" w:hAnsi="Times New Roman"/>
                <w:sz w:val="24"/>
                <w:szCs w:val="24"/>
              </w:rPr>
            </w:pPr>
            <w:r w:rsidRPr="00277208">
              <w:rPr>
                <w:rFonts w:ascii="Times New Roman" w:hAnsi="Times New Roman"/>
                <w:sz w:val="24"/>
                <w:szCs w:val="24"/>
              </w:rPr>
              <w:t>Droždí (aktivní nebo neaktivní); jiné neživé jednobuněčné mikroorganismy; hotové prášky do pečiva</w:t>
            </w:r>
          </w:p>
        </w:tc>
      </w:tr>
    </w:tbl>
    <w:p w:rsidR="0002420D" w:rsidRPr="0002420D" w:rsidRDefault="00B94700" w:rsidP="00B94700">
      <w:pPr>
        <w:jc w:val="right"/>
      </w:pPr>
      <w:r>
        <w:t>.“.</w:t>
      </w:r>
    </w:p>
    <w:p w:rsidR="00E017FA" w:rsidRPr="00E5084E" w:rsidRDefault="006341ED" w:rsidP="006341ED">
      <w:pPr>
        <w:pStyle w:val="lnek"/>
      </w:pPr>
      <w:r>
        <w:t xml:space="preserve">Čl. </w:t>
      </w:r>
      <w:r w:rsidR="00E017FA" w:rsidRPr="00E5084E">
        <w:t>II</w:t>
      </w:r>
    </w:p>
    <w:p w:rsidR="00E017FA" w:rsidRDefault="00E017FA" w:rsidP="006341ED">
      <w:pPr>
        <w:pStyle w:val="Nadpislnku"/>
      </w:pPr>
      <w:r w:rsidRPr="00E5084E">
        <w:t>Přechodn</w:t>
      </w:r>
      <w:r w:rsidR="00E55E43">
        <w:t>á</w:t>
      </w:r>
      <w:r w:rsidRPr="00E5084E">
        <w:t xml:space="preserve"> ustanovení</w:t>
      </w:r>
    </w:p>
    <w:p w:rsidR="00E017FA" w:rsidRDefault="00D52040" w:rsidP="006341ED">
      <w:pPr>
        <w:pStyle w:val="Textlnku"/>
      </w:pPr>
      <w:r>
        <w:t xml:space="preserve">1. </w:t>
      </w:r>
      <w:r w:rsidR="00E017FA" w:rsidRPr="00E5084E">
        <w:t>Potraviny uvedené na trh nebo označené přede dnem nabytí účinnosti tohoto zákona, které</w:t>
      </w:r>
      <w:r w:rsidR="00E017FA">
        <w:t xml:space="preserve"> jsou </w:t>
      </w:r>
      <w:r w:rsidR="00E017FA" w:rsidRPr="00E5084E">
        <w:t xml:space="preserve">v souladu s požadavky </w:t>
      </w:r>
      <w:r w:rsidR="00E017FA" w:rsidRPr="00C56963">
        <w:t xml:space="preserve">zákona č. 110/1997 Sb., ve znění účinném </w:t>
      </w:r>
      <w:r w:rsidR="00E017FA" w:rsidRPr="00DB6B34">
        <w:t xml:space="preserve">přede dnem </w:t>
      </w:r>
      <w:r w:rsidR="00E017FA" w:rsidRPr="00C56963">
        <w:t>nabytí účinnosti tohoto zákona</w:t>
      </w:r>
      <w:r w:rsidR="00E017FA">
        <w:t>, avšak</w:t>
      </w:r>
      <w:r w:rsidR="00E017FA" w:rsidRPr="00E5084E">
        <w:t xml:space="preserve"> nejsou v souladu s požadavky </w:t>
      </w:r>
      <w:r w:rsidR="00E017FA">
        <w:t>zákona č. 110/1997 Sb., ve </w:t>
      </w:r>
      <w:r w:rsidR="00E017FA" w:rsidRPr="00C56963">
        <w:t>znění účinném ode dne nabytí účinnosti tohoto zákona</w:t>
      </w:r>
      <w:r w:rsidR="00E017FA" w:rsidRPr="00E5084E">
        <w:t>, mohou být prodávány do vyčerpání zásob.</w:t>
      </w:r>
    </w:p>
    <w:p w:rsidR="00D52040" w:rsidRDefault="00D52040" w:rsidP="006341ED">
      <w:pPr>
        <w:pStyle w:val="Textlnku"/>
      </w:pPr>
      <w:r w:rsidRPr="00A052E7">
        <w:t>2. Řízení o odpovědnosti za přestupky zjištěné při kontrole podle § 16 odst. 1 písm. a) zahájená podle zákona č. 110/1997 Sb., ve znění účinném přede dnem nabytí účinnosti tohoto zákona, a do dne nabytí účinnosti tohoto zákona pravomocně neskončená, se dokončí podle zákona č. 110/1997 Sb., ve znění účinném přede dnem nabytí účinnosti tohoto zákona</w:t>
      </w:r>
      <w:r>
        <w:t>.</w:t>
      </w:r>
    </w:p>
    <w:p w:rsidR="00E017FA" w:rsidRPr="006A1A20" w:rsidRDefault="000B2E26" w:rsidP="000B2E26">
      <w:pPr>
        <w:pStyle w:val="Textlnku"/>
        <w:rPr>
          <w:color w:val="000000"/>
          <w:szCs w:val="22"/>
        </w:rPr>
      </w:pPr>
      <w:r w:rsidRPr="006A1A20">
        <w:t>3. Nikotinové sáčky bez obsahu tabáku, které nejsou v souladu s požadavky stanovenými zákonem č. 110/1997 Sb., ve znění účinném ode dne nabytí účinnosti tohoto zákona, a byly vyrobeny nebo uvedeny na trh nejpozději do dne nabytí účinnosti tohoto zákona, mohou být nabízeny k prodeji a prodávány nejdéle do 31. prosince 2021.</w:t>
      </w:r>
    </w:p>
    <w:p w:rsidR="00E017FA" w:rsidRPr="00E5084E" w:rsidRDefault="006341ED" w:rsidP="006341ED">
      <w:pPr>
        <w:pStyle w:val="ST"/>
      </w:pPr>
      <w:r>
        <w:t xml:space="preserve">ČÁST </w:t>
      </w:r>
      <w:r w:rsidR="00E017FA" w:rsidRPr="00E5084E">
        <w:t>DRUHÁ</w:t>
      </w:r>
    </w:p>
    <w:p w:rsidR="00E017FA" w:rsidRPr="00E5084E" w:rsidRDefault="00E017FA" w:rsidP="006341ED">
      <w:pPr>
        <w:pStyle w:val="NADPISSTI"/>
      </w:pPr>
      <w:r w:rsidRPr="00E5084E">
        <w:t>Změna zákona o Státní zemědělské a potravinářské inspekci</w:t>
      </w:r>
    </w:p>
    <w:p w:rsidR="00E017FA" w:rsidRPr="00E5084E" w:rsidRDefault="006341ED" w:rsidP="006341ED">
      <w:pPr>
        <w:pStyle w:val="lnek"/>
      </w:pPr>
      <w:r>
        <w:t xml:space="preserve">Čl. </w:t>
      </w:r>
      <w:r w:rsidR="00E017FA" w:rsidRPr="00E5084E">
        <w:t>I</w:t>
      </w:r>
      <w:r w:rsidR="00E017FA">
        <w:t>II</w:t>
      </w:r>
    </w:p>
    <w:p w:rsidR="00E017FA" w:rsidRPr="00E5084E" w:rsidRDefault="00E017FA" w:rsidP="006341ED">
      <w:pPr>
        <w:pStyle w:val="Textlnku"/>
      </w:pPr>
      <w:r w:rsidRPr="00E5084E">
        <w:t>Zákon č. 146/2002 Sb., o Státní zemědělské a potravinářské inspekci a o změně některých souvisejících zákonů, ve znění zákona</w:t>
      </w:r>
      <w:r>
        <w:t xml:space="preserve"> č.</w:t>
      </w:r>
      <w:r w:rsidRPr="00E5084E">
        <w:t xml:space="preserve"> 94/2004 Sb., zákona č. 316/2004 Sb., zákona č.</w:t>
      </w:r>
      <w:r w:rsidR="00E55E43">
        <w:t> </w:t>
      </w:r>
      <w:r w:rsidRPr="00E5084E">
        <w:t>321/2004 Sb., zákona č. 444/2005 Sb., zá</w:t>
      </w:r>
      <w:r>
        <w:t>kona č. 120/2008 Sb., zákona č. </w:t>
      </w:r>
      <w:r w:rsidRPr="00E5084E">
        <w:t>281/2009 Sb., zákona č. 291/2009 Sb., zákona č. 407/2012 Sb., zákona č. 308/2013 Sb., zákona č. 138/2014 Sb.</w:t>
      </w:r>
      <w:r>
        <w:t>,</w:t>
      </w:r>
      <w:r w:rsidRPr="00E5084E">
        <w:t xml:space="preserve"> zákona č. 250/2014 Sb.,</w:t>
      </w:r>
      <w:r w:rsidRPr="00170368">
        <w:t xml:space="preserve"> </w:t>
      </w:r>
      <w:r>
        <w:t xml:space="preserve">zákona č. </w:t>
      </w:r>
      <w:r w:rsidRPr="00170368">
        <w:t>180/2016 Sb.</w:t>
      </w:r>
      <w:r>
        <w:t>, zákona č. </w:t>
      </w:r>
      <w:r w:rsidRPr="00170368">
        <w:t>243/2016 Sb.</w:t>
      </w:r>
      <w:r>
        <w:t xml:space="preserve">, zákona č. </w:t>
      </w:r>
      <w:r w:rsidRPr="00170368">
        <w:t>26/2017 Sb.</w:t>
      </w:r>
      <w:r>
        <w:t xml:space="preserve">, zákona č. </w:t>
      </w:r>
      <w:r w:rsidRPr="00170368">
        <w:t>65/2017 Sb.</w:t>
      </w:r>
      <w:r>
        <w:t xml:space="preserve">, zákona č. </w:t>
      </w:r>
      <w:r w:rsidRPr="00170368">
        <w:t>183/2017 Sb.</w:t>
      </w:r>
      <w:r w:rsidR="003516C9">
        <w:t>,</w:t>
      </w:r>
      <w:r>
        <w:t xml:space="preserve"> zákona č. </w:t>
      </w:r>
      <w:r w:rsidRPr="00170368">
        <w:t>302/2017 Sb.</w:t>
      </w:r>
      <w:r w:rsidR="003516C9">
        <w:t xml:space="preserve"> a zákona č. 238/2020 Sb.,</w:t>
      </w:r>
      <w:r w:rsidRPr="00E5084E">
        <w:t xml:space="preserve"> se mění takto:</w:t>
      </w:r>
    </w:p>
    <w:p w:rsidR="002C20A7" w:rsidRPr="000715AA" w:rsidRDefault="002C20A7" w:rsidP="002C20A7">
      <w:pPr>
        <w:pStyle w:val="Novelizanbod"/>
        <w:numPr>
          <w:ilvl w:val="0"/>
          <w:numId w:val="36"/>
        </w:numPr>
      </w:pPr>
      <w:r w:rsidRPr="000715AA">
        <w:t>V § 1 se doplňuje odstavec 8, který zní:</w:t>
      </w:r>
    </w:p>
    <w:p w:rsidR="002C20A7" w:rsidRPr="002C20A7" w:rsidRDefault="002C20A7" w:rsidP="002C20A7">
      <w:pPr>
        <w:pStyle w:val="Textparagrafu"/>
        <w:spacing w:before="0"/>
      </w:pPr>
      <w:r w:rsidRPr="000715AA">
        <w:t>„(8) Inspektorát neprojedná ve společném řízení přestupek, k jehož projednání je podle tohoto zákona příslušný jiný inspektorát, ani k takovému přestupku nepřihlédne při určení druhu a výměry správního trestu.“</w:t>
      </w:r>
      <w:r>
        <w:t>.</w:t>
      </w:r>
    </w:p>
    <w:p w:rsidR="00E017FA" w:rsidRDefault="00E017FA" w:rsidP="002C20A7">
      <w:pPr>
        <w:pStyle w:val="Novelizanbod"/>
      </w:pPr>
      <w:r w:rsidRPr="006341ED">
        <w:rPr>
          <w:color w:val="000000"/>
        </w:rPr>
        <w:t>Za </w:t>
      </w:r>
      <w:r w:rsidRPr="00E5084E">
        <w:t xml:space="preserve">§ 1 </w:t>
      </w:r>
      <w:r>
        <w:t>se vkládá nový § 1a, který zní:</w:t>
      </w:r>
    </w:p>
    <w:p w:rsidR="00E017FA" w:rsidRPr="006341ED" w:rsidRDefault="00E017FA" w:rsidP="00E017FA">
      <w:pPr>
        <w:jc w:val="center"/>
        <w:rPr>
          <w:szCs w:val="22"/>
        </w:rPr>
      </w:pPr>
      <w:r w:rsidRPr="006341ED">
        <w:rPr>
          <w:szCs w:val="22"/>
        </w:rPr>
        <w:t>„§ 1a</w:t>
      </w:r>
    </w:p>
    <w:p w:rsidR="00E017FA" w:rsidRDefault="00E017FA" w:rsidP="006341ED">
      <w:pPr>
        <w:pStyle w:val="Textparagrafu"/>
      </w:pPr>
      <w:r w:rsidRPr="00657D41">
        <w:t xml:space="preserve">Při uvádění na trh nebo do oběhu potravin, zemědělských výrobků nebo tabákových výrobků prostřednictvím prodeje na dálku je dána územní působnost inspektorátu, v jehož územní působnosti podle § 1 odst. 2 písm. a) až g) má provozovatel sídlo; není-li sídlo provozovatele známo nebo je mimo území České republiky, je dána územní působnost </w:t>
      </w:r>
      <w:r w:rsidRPr="00140EFD">
        <w:t>inspektorátu, jehož inspektor ve věci učinil úkon předcházející kontrole nebo kontrolní úkon podle kontrolního řádu jako první.</w:t>
      </w:r>
      <w:r>
        <w:t>“.</w:t>
      </w:r>
    </w:p>
    <w:p w:rsidR="00E017FA" w:rsidRPr="00AC10C0" w:rsidRDefault="00E017FA" w:rsidP="006341ED">
      <w:pPr>
        <w:pStyle w:val="Novelizanbod"/>
      </w:pPr>
      <w:r w:rsidRPr="00AC10C0">
        <w:t>V § 2 se písmeno a) zrušuje.</w:t>
      </w:r>
    </w:p>
    <w:p w:rsidR="00E017FA" w:rsidRPr="006341ED" w:rsidRDefault="00E017FA" w:rsidP="006341ED">
      <w:pPr>
        <w:pStyle w:val="Novelizanbod"/>
        <w:keepNext w:val="0"/>
        <w:keepLines w:val="0"/>
        <w:numPr>
          <w:ilvl w:val="0"/>
          <w:numId w:val="0"/>
        </w:numPr>
        <w:spacing w:before="120"/>
        <w:ind w:left="567" w:hanging="567"/>
        <w:rPr>
          <w:color w:val="000000"/>
          <w:szCs w:val="22"/>
        </w:rPr>
      </w:pPr>
      <w:r w:rsidRPr="006341ED">
        <w:rPr>
          <w:color w:val="000000"/>
          <w:szCs w:val="22"/>
        </w:rPr>
        <w:t>Dosavadní písmena b) až d) se označují jako písmena a) až c).</w:t>
      </w:r>
    </w:p>
    <w:p w:rsidR="00E017FA" w:rsidRPr="00657D41" w:rsidRDefault="00E017FA" w:rsidP="006A1A20">
      <w:pPr>
        <w:pStyle w:val="Novelizanbod"/>
        <w:keepNext w:val="0"/>
      </w:pPr>
      <w:r w:rsidRPr="00140EFD">
        <w:rPr>
          <w:color w:val="000000"/>
        </w:rPr>
        <w:t xml:space="preserve">V § 2 se na konci textu písmene a) doplňují </w:t>
      </w:r>
      <w:proofErr w:type="gramStart"/>
      <w:r w:rsidRPr="00140EFD">
        <w:rPr>
          <w:color w:val="000000"/>
        </w:rPr>
        <w:t>slova „</w:t>
      </w:r>
      <w:r w:rsidR="006341ED">
        <w:rPr>
          <w:color w:val="000000"/>
        </w:rPr>
        <w:t xml:space="preserve"> </w:t>
      </w:r>
      <w:r w:rsidRPr="00140EFD">
        <w:rPr>
          <w:color w:val="000000"/>
        </w:rPr>
        <w:t>, který</w:t>
      </w:r>
      <w:proofErr w:type="gramEnd"/>
      <w:r w:rsidRPr="00140EFD">
        <w:rPr>
          <w:color w:val="000000"/>
        </w:rPr>
        <w:t xml:space="preserve"> je </w:t>
      </w:r>
      <w:r w:rsidRPr="00657D41">
        <w:t>určen ke konzumaci člověkem nebo u něhož lze důvodně předpokládat, že ho člověk bude konzumovat“.</w:t>
      </w:r>
    </w:p>
    <w:p w:rsidR="00E017FA" w:rsidRPr="00657D41" w:rsidRDefault="00E017FA" w:rsidP="006A1A20">
      <w:pPr>
        <w:pStyle w:val="Novelizanbod"/>
        <w:keepNext w:val="0"/>
      </w:pPr>
      <w:r w:rsidRPr="00657D41">
        <w:t>V § 3 odst. 1 písm. a) se slova „mezinárodními smlouvami“ nahrazují slovy „vyhlášenými mezinárodními smlouvami, kterými je Česká republika vázána, (dále jen „mezinárodní smlouva“)“.</w:t>
      </w:r>
    </w:p>
    <w:p w:rsidR="00E017FA" w:rsidRPr="00657D41" w:rsidRDefault="00E017FA" w:rsidP="006341ED">
      <w:pPr>
        <w:pStyle w:val="Novelizanbod"/>
      </w:pPr>
      <w:r w:rsidRPr="00657D41">
        <w:t>V § 3 odst. 2 písmeno b) včetně poznámky pod čarou č. 46 zní:</w:t>
      </w:r>
    </w:p>
    <w:p w:rsidR="00E017FA" w:rsidRDefault="00E017FA" w:rsidP="006341ED">
      <w:pPr>
        <w:pStyle w:val="Psmeno"/>
      </w:pPr>
      <w:r w:rsidRPr="00657D41">
        <w:t>„b)</w:t>
      </w:r>
      <w:r w:rsidR="006341ED">
        <w:tab/>
      </w:r>
      <w:r w:rsidRPr="00657D41">
        <w:t xml:space="preserve">přijímá opatření podle čl. 137 odst. 2 a 3 </w:t>
      </w:r>
      <w:r>
        <w:t>nebo</w:t>
      </w:r>
      <w:r w:rsidRPr="00657D41">
        <w:t xml:space="preserve"> čl. 138 odst. 2 </w:t>
      </w:r>
      <w:r>
        <w:t>nebo</w:t>
      </w:r>
      <w:r w:rsidRPr="00657D41">
        <w:t xml:space="preserve"> 5 nařízení </w:t>
      </w:r>
      <w:r w:rsidRPr="00AC10C0">
        <w:t>Evropského parlamentu a Rady (EU) 2017/625</w:t>
      </w:r>
      <w:r w:rsidRPr="002F2483">
        <w:rPr>
          <w:vertAlign w:val="superscript"/>
        </w:rPr>
        <w:t>46)</w:t>
      </w:r>
      <w:r w:rsidRPr="002F2483">
        <w:t>, popří</w:t>
      </w:r>
      <w:r>
        <w:t>padě dalšími opatřeními podle § </w:t>
      </w:r>
      <w:r w:rsidRPr="002F2483">
        <w:t xml:space="preserve">4c odst. </w:t>
      </w:r>
      <w:r>
        <w:t>1 nebo 2</w:t>
      </w:r>
      <w:r w:rsidRPr="002F2483">
        <w:t xml:space="preserve"> </w:t>
      </w:r>
      <w:r>
        <w:t>nebo</w:t>
      </w:r>
      <w:r w:rsidRPr="002F2483">
        <w:t xml:space="preserve"> § 5 odst. 1 ukládá povinnosti a stanovuje lhůty k jejich splnění, a to i v průběhu kontroly,</w:t>
      </w:r>
    </w:p>
    <w:p w:rsidR="00E017FA" w:rsidRPr="003A19C6" w:rsidRDefault="003A19C6" w:rsidP="00E017FA">
      <w:r w:rsidRPr="003A19C6">
        <w:t>__________________</w:t>
      </w:r>
    </w:p>
    <w:p w:rsidR="00E017FA" w:rsidRPr="003A19C6" w:rsidRDefault="00E017FA" w:rsidP="003A19C6">
      <w:pPr>
        <w:pStyle w:val="Novelizanbod"/>
        <w:keepNext w:val="0"/>
        <w:keepLines w:val="0"/>
        <w:numPr>
          <w:ilvl w:val="0"/>
          <w:numId w:val="0"/>
        </w:numPr>
        <w:spacing w:before="0" w:after="0"/>
        <w:ind w:left="709" w:hanging="709"/>
        <w:rPr>
          <w:color w:val="000000"/>
          <w:szCs w:val="22"/>
        </w:rPr>
      </w:pPr>
      <w:r w:rsidRPr="006341ED">
        <w:rPr>
          <w:color w:val="000000"/>
          <w:szCs w:val="22"/>
          <w:vertAlign w:val="superscript"/>
        </w:rPr>
        <w:t>46)</w:t>
      </w:r>
      <w:r w:rsidR="003A19C6">
        <w:rPr>
          <w:color w:val="000000"/>
          <w:szCs w:val="22"/>
          <w:vertAlign w:val="superscript"/>
        </w:rPr>
        <w:tab/>
      </w:r>
      <w:r w:rsidRPr="003A19C6">
        <w:rPr>
          <w:color w:val="000000"/>
          <w:szCs w:val="22"/>
        </w:rPr>
        <w:t xml:space="preserve">Nařízení Evropského parlamentu a Rady (EU) 2017/625 ze dne 15. března 2017 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o změně nařízení Evropského parlamentu a Rady (ES) č. 999/2001, (ES) č. 396/2005, (ES) č. 1069/2009, (ES) č. 1107/2009, (EU) č. 1151/2012, (EU) č. 652/2014, (EU) 2016/429 a (EU) 2016/2031, nařízení Rady (ES) č. 1/2005 a (ES) č. 1099/2009 a směrnic Rady 98/58/ES, 1999/74/ES, 2007/43/ES, 2008/119/ES a 2008/120/ES a o zrušení nařízení Evropského parlamentu a Rady (ES) č. 854/2004 a (ES) č. 882/2004, směrnic Rady 89/608/EHS, 89/662/EHS, 90/425/EHS, 91/496/EHS, 96/23/ES, 96/93/ES a 97/78/ES a rozhodnutí Rady 92/438/EHS (nařízení o úředních kontrolách).“. </w:t>
      </w:r>
    </w:p>
    <w:p w:rsidR="00E017FA" w:rsidRPr="00FB2522" w:rsidRDefault="00E017FA" w:rsidP="003A19C6">
      <w:pPr>
        <w:pStyle w:val="Novelizanbod"/>
        <w:keepNext w:val="0"/>
      </w:pPr>
      <w:r w:rsidRPr="00FB2522">
        <w:t>V § 3 odst. 3</w:t>
      </w:r>
      <w:r>
        <w:t xml:space="preserve"> písm. b)</w:t>
      </w:r>
      <w:r w:rsidRPr="00FB2522">
        <w:t xml:space="preserve"> úvodní části ustanovení a</w:t>
      </w:r>
      <w:r>
        <w:t xml:space="preserve"> v</w:t>
      </w:r>
      <w:r w:rsidRPr="00FB2522">
        <w:t xml:space="preserve"> </w:t>
      </w:r>
      <w:r w:rsidRPr="00657D41">
        <w:t>bodě</w:t>
      </w:r>
      <w:r w:rsidRPr="00FB2522">
        <w:t xml:space="preserve"> 3 se slova „doplňující odborný posudek“ nahrazují slovy </w:t>
      </w:r>
      <w:r w:rsidRPr="003A19C6">
        <w:t>„vypracování druhého odborného stanoviska</w:t>
      </w:r>
      <w:r w:rsidRPr="00FB2522">
        <w:t>“.</w:t>
      </w:r>
    </w:p>
    <w:p w:rsidR="00E017FA" w:rsidRPr="00657D41" w:rsidRDefault="00E017FA" w:rsidP="003A19C6">
      <w:pPr>
        <w:pStyle w:val="Novelizanbod"/>
      </w:pPr>
      <w:r w:rsidRPr="00EE41D7">
        <w:t>V § 3 odst. 3 písm. b) bodech 1 a 3 se slova „pověřených podle přímo použitelného předpisu Evropské unie o úředních kontrolách</w:t>
      </w:r>
      <w:r w:rsidRPr="00EE41D7">
        <w:rPr>
          <w:vertAlign w:val="superscript"/>
        </w:rPr>
        <w:t>31)</w:t>
      </w:r>
      <w:r w:rsidRPr="00EE41D7">
        <w:t>“ nahrazují slovy „</w:t>
      </w:r>
      <w:r w:rsidRPr="003A19C6">
        <w:t>určených podle čl. 37 nařízení Evropského parlamentu a Rady (EU) 2017/625</w:t>
      </w:r>
      <w:r w:rsidRPr="00EE41D7">
        <w:t>“</w:t>
      </w:r>
      <w:r>
        <w:t xml:space="preserve"> </w:t>
      </w:r>
      <w:r w:rsidRPr="00657D41">
        <w:t>a slova „v přímo použitelném předpisu Evropské unie o úředních kontrolách</w:t>
      </w:r>
      <w:r w:rsidRPr="00657D41">
        <w:rPr>
          <w:vertAlign w:val="superscript"/>
        </w:rPr>
        <w:t>32)</w:t>
      </w:r>
      <w:r>
        <w:t>“ se nahrazují slovy „v </w:t>
      </w:r>
      <w:r w:rsidRPr="00657D41">
        <w:t>nařízení Evropského parlamentu a Rady</w:t>
      </w:r>
      <w:r>
        <w:t xml:space="preserve"> (EU)</w:t>
      </w:r>
      <w:r w:rsidRPr="00657D41">
        <w:t xml:space="preserve"> 2017/625“.</w:t>
      </w:r>
    </w:p>
    <w:p w:rsidR="00E017FA" w:rsidRPr="003A19C6" w:rsidRDefault="00E017FA" w:rsidP="00E017FA">
      <w:pPr>
        <w:rPr>
          <w:szCs w:val="22"/>
        </w:rPr>
      </w:pPr>
      <w:r w:rsidRPr="003A19C6">
        <w:rPr>
          <w:szCs w:val="22"/>
        </w:rPr>
        <w:t>Poznámky pod čarou č. 31 a 32 se zrušují.</w:t>
      </w:r>
    </w:p>
    <w:p w:rsidR="00E017FA" w:rsidRPr="00E82024" w:rsidRDefault="00E017FA" w:rsidP="003A19C6">
      <w:pPr>
        <w:pStyle w:val="Novelizanbod"/>
      </w:pPr>
      <w:r w:rsidRPr="00E82024">
        <w:t>V § 3 odst. 3 písm. b) bodě 2 se slovo „nebo“ zrušuje.</w:t>
      </w:r>
    </w:p>
    <w:p w:rsidR="00E017FA" w:rsidRPr="00E82024" w:rsidRDefault="00E017FA" w:rsidP="003A19C6">
      <w:pPr>
        <w:pStyle w:val="Novelizanbod"/>
      </w:pPr>
      <w:r w:rsidRPr="00E82024">
        <w:t xml:space="preserve">V § 3 odst. 3 </w:t>
      </w:r>
      <w:r>
        <w:t xml:space="preserve">se na konci </w:t>
      </w:r>
      <w:r w:rsidRPr="00E82024">
        <w:t>písm</w:t>
      </w:r>
      <w:r>
        <w:t>ene</w:t>
      </w:r>
      <w:r w:rsidRPr="00E82024">
        <w:t xml:space="preserve"> b) doplňuje slovo „nebo“ a bod 4, který zní:</w:t>
      </w:r>
    </w:p>
    <w:p w:rsidR="00E017FA" w:rsidRPr="003A19C6" w:rsidRDefault="00E017FA" w:rsidP="00E017FA">
      <w:pPr>
        <w:ind w:left="397" w:hanging="397"/>
        <w:rPr>
          <w:szCs w:val="22"/>
        </w:rPr>
      </w:pPr>
      <w:r w:rsidRPr="003A19C6">
        <w:rPr>
          <w:szCs w:val="22"/>
        </w:rPr>
        <w:t>„4. vzorků odebraných obalů a obalových materiálů určených pro styk s potravinami a</w:t>
      </w:r>
      <w:r w:rsidRPr="003A19C6">
        <w:rPr>
          <w:color w:val="FF0000"/>
          <w:szCs w:val="22"/>
        </w:rPr>
        <w:t xml:space="preserve"> </w:t>
      </w:r>
      <w:r w:rsidRPr="003A19C6">
        <w:rPr>
          <w:szCs w:val="22"/>
        </w:rPr>
        <w:t>obalů a obalových materiálů určených pro styk s potravinami, které již jsou ve styku s potravinami, v laboratořích určených podle čl. 37 nařízení Evropského parlamentu a Rady (EU) 2017/625, které splňují podmínky pro provoz laboratoří stanovené v nařízení Evropského parlamentu a Rady (EU) 2017/625,“.</w:t>
      </w:r>
    </w:p>
    <w:p w:rsidR="00E017FA" w:rsidRDefault="00E017FA" w:rsidP="006A1A20">
      <w:pPr>
        <w:pStyle w:val="Novelizanbod"/>
        <w:keepNext w:val="0"/>
      </w:pPr>
      <w:r>
        <w:t>V § 3 odst. 3 písm. f) se slovo „orgán“ nahrazuje slovem „úřad“.</w:t>
      </w:r>
    </w:p>
    <w:p w:rsidR="00E017FA" w:rsidRDefault="00E017FA" w:rsidP="006A1A20">
      <w:pPr>
        <w:pStyle w:val="Novelizanbod"/>
        <w:keepNext w:val="0"/>
      </w:pPr>
      <w:r>
        <w:t>V § 3 odst. 3 písmeno n) zní:</w:t>
      </w:r>
    </w:p>
    <w:p w:rsidR="00E017FA" w:rsidRDefault="00E017FA" w:rsidP="006A1A20">
      <w:pPr>
        <w:pStyle w:val="Psmeno"/>
        <w:keepNext w:val="0"/>
      </w:pPr>
      <w:r w:rsidRPr="00B20C17">
        <w:t>„</w:t>
      </w:r>
      <w:r w:rsidRPr="002F2483">
        <w:t>n)</w:t>
      </w:r>
      <w:r w:rsidR="001007ED">
        <w:tab/>
      </w:r>
      <w:r w:rsidRPr="002F2483">
        <w:t>určuje úřední laboratoře podle čl. 37</w:t>
      </w:r>
      <w:r>
        <w:t xml:space="preserve"> </w:t>
      </w:r>
      <w:r w:rsidRPr="00B96D37">
        <w:t>nařízení Evropského parlamentu a Rady (EU) 2017/625</w:t>
      </w:r>
      <w:r w:rsidRPr="002F2483">
        <w:t xml:space="preserve"> a zrušuje jejich určení podle čl. 39 odst. 2 </w:t>
      </w:r>
      <w:r w:rsidRPr="00B96D37">
        <w:t>nařízení Evropského parlamentu a Rady (EU) 2017/625</w:t>
      </w:r>
      <w:r w:rsidRPr="002F2483">
        <w:t xml:space="preserve">, ověřuje způsobilost laboratoří pověřených prováděním rozborů pro své potřeby, organizuje audity úředních laboratoří podle čl. 39 odst. 1 </w:t>
      </w:r>
      <w:r w:rsidRPr="00B96D37">
        <w:t>nařízení Evropského parlamentu a Rady (EU) 2017/625</w:t>
      </w:r>
      <w:r w:rsidRPr="002F2483">
        <w:t>,</w:t>
      </w:r>
      <w:r w:rsidR="002C20A7" w:rsidRPr="002C20A7">
        <w:t xml:space="preserve"> </w:t>
      </w:r>
      <w:r w:rsidR="002C20A7" w:rsidRPr="000715AA">
        <w:t>navrhuje ministerstvu národní referenční laboratoře a vede seznam externích určených úředních laboratoří, který zveřejní na svých internetových stránkách</w:t>
      </w:r>
      <w:r w:rsidR="002C20A7">
        <w:t>,</w:t>
      </w:r>
      <w:r w:rsidRPr="002F2483">
        <w:t>“.</w:t>
      </w:r>
    </w:p>
    <w:p w:rsidR="00E017FA" w:rsidRPr="00657D41" w:rsidRDefault="00E017FA" w:rsidP="003A19C6">
      <w:pPr>
        <w:pStyle w:val="Novelizanbod"/>
      </w:pPr>
      <w:r w:rsidRPr="00657D41">
        <w:t>V § 3 odst. 3 písm</w:t>
      </w:r>
      <w:r>
        <w:t>.</w:t>
      </w:r>
      <w:r w:rsidRPr="00657D41">
        <w:t xml:space="preserve"> p)</w:t>
      </w:r>
      <w:r>
        <w:t xml:space="preserve"> se slovo „</w:t>
      </w:r>
      <w:proofErr w:type="gramStart"/>
      <w:r>
        <w:t>předpisu,</w:t>
      </w:r>
      <w:r>
        <w:rPr>
          <w:vertAlign w:val="superscript"/>
        </w:rPr>
        <w:t>3)</w:t>
      </w:r>
      <w:r>
        <w:t>“ nahrazuje</w:t>
      </w:r>
      <w:proofErr w:type="gramEnd"/>
      <w:r>
        <w:t xml:space="preserve"> slovy</w:t>
      </w:r>
      <w:r w:rsidRPr="00657D41">
        <w:t xml:space="preserve"> „</w:t>
      </w:r>
      <w:r>
        <w:t>předpisu</w:t>
      </w:r>
      <w:r>
        <w:rPr>
          <w:vertAlign w:val="superscript"/>
        </w:rPr>
        <w:t xml:space="preserve">3) </w:t>
      </w:r>
      <w:r w:rsidRPr="00657D41">
        <w:t>(dále jen „rozhodnutí o schválení ozařovny“)</w:t>
      </w:r>
      <w:r>
        <w:t>,</w:t>
      </w:r>
      <w:r w:rsidRPr="00657D41">
        <w:t>“.</w:t>
      </w:r>
    </w:p>
    <w:p w:rsidR="00E017FA" w:rsidRDefault="00E017FA" w:rsidP="003A19C6">
      <w:pPr>
        <w:pStyle w:val="Novelizanbod"/>
      </w:pPr>
      <w:r>
        <w:t>V § 3 odst. 3 písm. q) se slovo „odebrání“ nahrazuje slovem „zrušení“.</w:t>
      </w:r>
    </w:p>
    <w:p w:rsidR="00E017FA" w:rsidRPr="0078604F" w:rsidRDefault="00E017FA" w:rsidP="003A19C6">
      <w:pPr>
        <w:pStyle w:val="Novelizanbod"/>
      </w:pPr>
      <w:r w:rsidRPr="0078604F">
        <w:t xml:space="preserve">V § 3 odst. 3 se na konci textu písmene t) doplňují </w:t>
      </w:r>
      <w:proofErr w:type="gramStart"/>
      <w:r w:rsidRPr="0078604F">
        <w:t>slova „</w:t>
      </w:r>
      <w:r w:rsidR="003A19C6">
        <w:t xml:space="preserve"> </w:t>
      </w:r>
      <w:r w:rsidRPr="0078604F">
        <w:t>, přičemž</w:t>
      </w:r>
      <w:proofErr w:type="gramEnd"/>
      <w:r w:rsidRPr="0078604F">
        <w:t xml:space="preserve"> je oprávněna využívat postupy a opatření uvedené v </w:t>
      </w:r>
      <w:r w:rsidRPr="00657D41">
        <w:t xml:space="preserve">hlavě II kapitole V oddílu III </w:t>
      </w:r>
      <w:r w:rsidRPr="0078604F">
        <w:t>nařízení Evropského parlamentu a Rady (EU) 2017/625“.</w:t>
      </w:r>
    </w:p>
    <w:p w:rsidR="00E017FA" w:rsidRPr="003A19C6" w:rsidRDefault="00E017FA" w:rsidP="003A19C6">
      <w:pPr>
        <w:pStyle w:val="Novelizanbod"/>
        <w:keepNext w:val="0"/>
        <w:keepLines w:val="0"/>
        <w:numPr>
          <w:ilvl w:val="0"/>
          <w:numId w:val="0"/>
        </w:numPr>
        <w:spacing w:before="0" w:after="0"/>
        <w:rPr>
          <w:color w:val="000000"/>
          <w:szCs w:val="22"/>
        </w:rPr>
      </w:pPr>
      <w:r w:rsidRPr="003A19C6">
        <w:rPr>
          <w:color w:val="000000"/>
          <w:szCs w:val="22"/>
        </w:rPr>
        <w:t>Poznámka pod čarou č. 14b se zrušuje včetně odkazu na poznámku pod čarou.</w:t>
      </w:r>
    </w:p>
    <w:p w:rsidR="00E017FA" w:rsidRPr="00DE05BA" w:rsidRDefault="00E017FA" w:rsidP="003A19C6">
      <w:pPr>
        <w:pStyle w:val="Novelizanbod"/>
      </w:pPr>
      <w:r w:rsidRPr="00DE05BA">
        <w:t>V § 3 se za odstavec 3 vkládá nový odstavec 4, který včetně poznámek pod čaro</w:t>
      </w:r>
      <w:r>
        <w:t>u č. </w:t>
      </w:r>
      <w:r w:rsidRPr="00DE05BA">
        <w:t>47 a</w:t>
      </w:r>
      <w:r w:rsidR="001C457F">
        <w:t> </w:t>
      </w:r>
      <w:r w:rsidRPr="00DE05BA">
        <w:t>48 zní:</w:t>
      </w:r>
    </w:p>
    <w:p w:rsidR="00E017FA" w:rsidRPr="00365075" w:rsidRDefault="00E017FA" w:rsidP="003A19C6">
      <w:pPr>
        <w:pStyle w:val="Textparagrafu"/>
        <w:spacing w:before="0"/>
      </w:pPr>
      <w:r w:rsidRPr="00365075">
        <w:t>„(4) Inspekce při plnění úkolů podle tohoto zákona a podle zvláštních zákonů</w:t>
      </w:r>
      <w:r w:rsidRPr="00365075">
        <w:rPr>
          <w:vertAlign w:val="superscript"/>
        </w:rPr>
        <w:t>3)</w:t>
      </w:r>
      <w:r w:rsidRPr="00365075">
        <w:t xml:space="preserve"> dále</w:t>
      </w:r>
    </w:p>
    <w:p w:rsidR="00E017FA" w:rsidRPr="00365075" w:rsidRDefault="00E017FA" w:rsidP="00995B75">
      <w:pPr>
        <w:pStyle w:val="Textpsmene"/>
        <w:numPr>
          <w:ilvl w:val="1"/>
          <w:numId w:val="13"/>
        </w:numPr>
      </w:pPr>
      <w:r w:rsidRPr="00365075">
        <w:t>neposkytuje informace, jejichž zveřejnění by narušilo účel kontrol,</w:t>
      </w:r>
    </w:p>
    <w:p w:rsidR="00E017FA" w:rsidRPr="00365075" w:rsidRDefault="00E017FA" w:rsidP="003A19C6">
      <w:pPr>
        <w:pStyle w:val="Textpsmene"/>
      </w:pPr>
      <w:r w:rsidRPr="00365075">
        <w:t>provádí jiné úřední činnosti podle čl. 2 odst. 2 nařízení Evropského parlamentu a Rady (EU) 2017/625,</w:t>
      </w:r>
    </w:p>
    <w:p w:rsidR="00E017FA" w:rsidRPr="00365075" w:rsidRDefault="00E017FA" w:rsidP="003A19C6">
      <w:pPr>
        <w:pStyle w:val="Textpsmene"/>
      </w:pPr>
      <w:r w:rsidRPr="00365075">
        <w:t>je oprávněna zveřejnit informace o ratingu jednotlivých provozovatelů v souladu s požadavky podle čl. 11 odst. 3 nařízení Evropského parlamentu a Rady (EU) 2017/625; pravidla ratingu zveřejní na svých internetových stránkách,</w:t>
      </w:r>
    </w:p>
    <w:p w:rsidR="00E017FA" w:rsidRPr="00365075" w:rsidRDefault="00E017FA" w:rsidP="003A19C6">
      <w:pPr>
        <w:pStyle w:val="Textpsmene"/>
        <w:rPr>
          <w:u w:val="single"/>
        </w:rPr>
      </w:pPr>
      <w:r w:rsidRPr="00365075">
        <w:t>rozhoduje o nahrazení nebo změně bezpečnostního prvku podle zákona o potravinách a tabákových výrobcích</w:t>
      </w:r>
      <w:r w:rsidRPr="00365075">
        <w:rPr>
          <w:vertAlign w:val="superscript"/>
        </w:rPr>
        <w:t>47)</w:t>
      </w:r>
      <w:r>
        <w:t xml:space="preserve"> a</w:t>
      </w:r>
    </w:p>
    <w:p w:rsidR="00E017FA" w:rsidRPr="00365075" w:rsidRDefault="00E017FA" w:rsidP="003A19C6">
      <w:pPr>
        <w:pStyle w:val="Textpsmene"/>
      </w:pPr>
      <w:r w:rsidRPr="00365075">
        <w:t>rozhoduje o deaktivaci identifikačního kódu podle zákona o potravinách a tabákových výrobcích</w:t>
      </w:r>
      <w:r w:rsidRPr="00365075">
        <w:rPr>
          <w:vertAlign w:val="superscript"/>
        </w:rPr>
        <w:t>48)</w:t>
      </w:r>
      <w:r w:rsidRPr="00365075">
        <w:t>.</w:t>
      </w:r>
    </w:p>
    <w:p w:rsidR="00E017FA" w:rsidRPr="003A19C6" w:rsidRDefault="00E017FA" w:rsidP="00E017FA">
      <w:pPr>
        <w:ind w:left="340" w:hanging="340"/>
        <w:rPr>
          <w:szCs w:val="22"/>
        </w:rPr>
      </w:pPr>
      <w:r w:rsidRPr="003A19C6">
        <w:rPr>
          <w:szCs w:val="22"/>
        </w:rPr>
        <w:t>_____</w:t>
      </w:r>
      <w:r w:rsidR="003A19C6">
        <w:rPr>
          <w:szCs w:val="22"/>
        </w:rPr>
        <w:t>____________________</w:t>
      </w:r>
    </w:p>
    <w:p w:rsidR="00E017FA" w:rsidRPr="003A19C6" w:rsidRDefault="00E017FA" w:rsidP="003A19C6">
      <w:pPr>
        <w:ind w:left="709" w:hanging="709"/>
        <w:rPr>
          <w:szCs w:val="22"/>
        </w:rPr>
      </w:pPr>
      <w:r w:rsidRPr="003A19C6">
        <w:rPr>
          <w:szCs w:val="22"/>
          <w:vertAlign w:val="superscript"/>
        </w:rPr>
        <w:t>47)</w:t>
      </w:r>
      <w:r w:rsidR="003A19C6">
        <w:rPr>
          <w:szCs w:val="22"/>
          <w:vertAlign w:val="superscript"/>
        </w:rPr>
        <w:tab/>
      </w:r>
      <w:r w:rsidRPr="003A19C6">
        <w:rPr>
          <w:szCs w:val="22"/>
        </w:rPr>
        <w:t>§ 12c odst. 6 zákona č. 110/1997 Sb., ve znění pozdějších předpisů.</w:t>
      </w:r>
    </w:p>
    <w:p w:rsidR="00E017FA" w:rsidRPr="003A19C6" w:rsidRDefault="00E017FA" w:rsidP="003A19C6">
      <w:pPr>
        <w:ind w:left="709" w:hanging="709"/>
        <w:rPr>
          <w:szCs w:val="22"/>
        </w:rPr>
      </w:pPr>
      <w:r w:rsidRPr="003A19C6">
        <w:rPr>
          <w:szCs w:val="22"/>
          <w:vertAlign w:val="superscript"/>
        </w:rPr>
        <w:t>48)</w:t>
      </w:r>
      <w:r w:rsidR="003A19C6">
        <w:rPr>
          <w:szCs w:val="22"/>
          <w:vertAlign w:val="superscript"/>
        </w:rPr>
        <w:tab/>
      </w:r>
      <w:r w:rsidRPr="003A19C6">
        <w:rPr>
          <w:szCs w:val="22"/>
        </w:rPr>
        <w:t>§ 13g odst. 6 zákona č. 110/1997 Sb., ve znění pozdějších předpisů.“.</w:t>
      </w:r>
    </w:p>
    <w:p w:rsidR="00E017FA" w:rsidRPr="003A19C6" w:rsidRDefault="00E017FA" w:rsidP="009D5E82">
      <w:pPr>
        <w:spacing w:before="120"/>
        <w:ind w:left="340" w:hanging="340"/>
        <w:rPr>
          <w:szCs w:val="22"/>
        </w:rPr>
      </w:pPr>
      <w:r w:rsidRPr="003A19C6">
        <w:rPr>
          <w:szCs w:val="22"/>
        </w:rPr>
        <w:t>Dosavadní odstavce 4 až 12 se označují jako odstavce 5 až 13.</w:t>
      </w:r>
    </w:p>
    <w:p w:rsidR="00E017FA" w:rsidRPr="00365075" w:rsidRDefault="00653A2B" w:rsidP="009D5E82">
      <w:pPr>
        <w:pStyle w:val="Novelizanbod"/>
        <w:keepNext w:val="0"/>
        <w:keepLines w:val="0"/>
      </w:pPr>
      <w:r w:rsidRPr="00EF18C4">
        <w:rPr>
          <w:szCs w:val="22"/>
        </w:rPr>
        <w:t>V § 3 odst. 6 se slova „ve výši ceny, za kterou byl nevyhovující vzorek při kontrolním nákupu zakoupen“ zrušují a za větu první se vkládá věta „Pokud vzorek odebraný při kontrolním nákupu splňuje kontrolované požadavky právních předpisů, jeho povaha to umožňuje, je neporušený a již není potřebný k provedení kontroly, lze od smlouvy uzavřené jednáním při kontrolním nákupu odstoupit. Inspekce rozhodne, že kontrolovaná osoba uhradí náklady za kontrolní nákup ve výši, za kterou byl vzorek při kontrolním nákupu zakoupen, poté co kontrolovaná osoba vrácený předmět kontrolního nákupu převzala nebo měla možnost jej převzít.“.</w:t>
      </w:r>
    </w:p>
    <w:p w:rsidR="00E017FA" w:rsidRPr="00365075" w:rsidRDefault="00E017FA" w:rsidP="003A19C6">
      <w:pPr>
        <w:pStyle w:val="Novelizanbod"/>
        <w:rPr>
          <w:u w:val="single"/>
        </w:rPr>
      </w:pPr>
      <w:r w:rsidRPr="00365075">
        <w:t>V § 3 odst. 8 se slova „přímo použitelného předpisu Evropské unie o úředních kontrolách</w:t>
      </w:r>
      <w:r w:rsidRPr="00365075">
        <w:rPr>
          <w:vertAlign w:val="superscript"/>
        </w:rPr>
        <w:t>14j)</w:t>
      </w:r>
      <w:r w:rsidRPr="00365075">
        <w:t xml:space="preserve">“ nahrazují slovy </w:t>
      </w:r>
      <w:r w:rsidRPr="003A19C6">
        <w:t>„čl. 79 odst. 2 písm. c) nařízení Evropského parlamentu a Rady (EU) 2017/625“.</w:t>
      </w:r>
    </w:p>
    <w:p w:rsidR="00E017FA" w:rsidRPr="003A19C6" w:rsidRDefault="00E017FA" w:rsidP="00E017FA">
      <w:pPr>
        <w:rPr>
          <w:szCs w:val="22"/>
        </w:rPr>
      </w:pPr>
      <w:r w:rsidRPr="003A19C6">
        <w:rPr>
          <w:szCs w:val="22"/>
        </w:rPr>
        <w:t>Poznámka pod čarou č. 14j se zrušuje.</w:t>
      </w:r>
    </w:p>
    <w:p w:rsidR="00E017FA" w:rsidRPr="00365075" w:rsidRDefault="00E017FA" w:rsidP="003A19C6">
      <w:pPr>
        <w:pStyle w:val="Novelizanbod"/>
        <w:rPr>
          <w:u w:val="single"/>
        </w:rPr>
      </w:pPr>
      <w:r w:rsidRPr="00365075">
        <w:t>V § 3 odst. 9 se slova „přímo použitelného předpisu Evropské unie o úředních kontrolách</w:t>
      </w:r>
      <w:r w:rsidRPr="00365075">
        <w:rPr>
          <w:vertAlign w:val="superscript"/>
        </w:rPr>
        <w:t>14l)</w:t>
      </w:r>
      <w:r w:rsidRPr="00365075">
        <w:t xml:space="preserve">“ nahrazují slovy </w:t>
      </w:r>
      <w:r w:rsidRPr="003A19C6">
        <w:t>„čl. 79 odst. 2 písm. a) nařízení Evropského parlamentu a Rady (EU) 2017/625“.</w:t>
      </w:r>
    </w:p>
    <w:p w:rsidR="00E017FA" w:rsidRPr="003A19C6" w:rsidRDefault="00E017FA" w:rsidP="00E017FA">
      <w:pPr>
        <w:rPr>
          <w:szCs w:val="22"/>
        </w:rPr>
      </w:pPr>
      <w:r w:rsidRPr="003A19C6">
        <w:rPr>
          <w:szCs w:val="22"/>
        </w:rPr>
        <w:t>Poznámka pod čarou č. 14l se zrušuje.</w:t>
      </w:r>
    </w:p>
    <w:p w:rsidR="00E017FA" w:rsidRDefault="00E017FA" w:rsidP="003A19C6">
      <w:pPr>
        <w:pStyle w:val="Novelizanbod"/>
      </w:pPr>
      <w:r>
        <w:t>Poznámka pod čarou č. 14m zní:</w:t>
      </w:r>
    </w:p>
    <w:p w:rsidR="00E017FA" w:rsidRPr="003A19C6" w:rsidRDefault="00E017FA" w:rsidP="003A19C6">
      <w:pPr>
        <w:ind w:left="709" w:hanging="709"/>
        <w:rPr>
          <w:szCs w:val="22"/>
        </w:rPr>
      </w:pPr>
      <w:r w:rsidRPr="003A19C6">
        <w:rPr>
          <w:szCs w:val="22"/>
        </w:rPr>
        <w:t>„</w:t>
      </w:r>
      <w:r w:rsidRPr="003A19C6">
        <w:rPr>
          <w:szCs w:val="22"/>
          <w:vertAlign w:val="superscript"/>
        </w:rPr>
        <w:t>14m)</w:t>
      </w:r>
      <w:r w:rsidR="003A19C6">
        <w:rPr>
          <w:szCs w:val="22"/>
          <w:vertAlign w:val="superscript"/>
        </w:rPr>
        <w:tab/>
      </w:r>
      <w:r w:rsidRPr="003A19C6">
        <w:rPr>
          <w:szCs w:val="22"/>
        </w:rPr>
        <w:t>Například nařízení Komise (ES) č. 669/2009 ze dne 24. července 2009, kterým se provádí nařízení Evropského parlamentu a Rady (ES) č. 882/2004, pokud jde o zesílené úřední kontroly dovozu některých krmiv a potravin jiného než živočišného původu, a kterým se mění rozhodnutí 2006/504/ES,</w:t>
      </w:r>
      <w:r w:rsidRPr="003A19C6">
        <w:rPr>
          <w:color w:val="FF0000"/>
          <w:szCs w:val="22"/>
        </w:rPr>
        <w:t xml:space="preserve"> </w:t>
      </w:r>
      <w:r w:rsidRPr="003A19C6">
        <w:rPr>
          <w:szCs w:val="22"/>
        </w:rPr>
        <w:t>v platném znění, prováděcí nařízení Komise (EU) č.</w:t>
      </w:r>
      <w:r w:rsidR="003A19C6">
        <w:rPr>
          <w:szCs w:val="22"/>
        </w:rPr>
        <w:t> </w:t>
      </w:r>
      <w:r w:rsidRPr="003A19C6">
        <w:rPr>
          <w:szCs w:val="22"/>
        </w:rPr>
        <w:t xml:space="preserve">884/2014 ze dne 13. srpna 2014, kterým se stanoví zvláštní podmínky dovozu některých krmiv a potravin z některých třetích zemí v důsledku rizika kontaminace aflatoxiny a kterým se zrušuje nařízení (ES) č. 1152/2009, v platném znění, prováděcí nařízení Komise (EU) 2017/186 ze dne 2. února 2017, kterým se stanoví zvláštní podmínky použitelné pro vstup zásilek z některých třetích zemí do Unie v důsledku mikrobiologické kontaminace a kterým se mění nařízení (ES) č. 669/2009, prováděcí nařízení Komise (EU) 2015/175 ze dne 5. února 2015, kterým se ukládají zvláštní podmínky použitelné na dovoz </w:t>
      </w:r>
      <w:proofErr w:type="spellStart"/>
      <w:r w:rsidRPr="003A19C6">
        <w:rPr>
          <w:szCs w:val="22"/>
        </w:rPr>
        <w:t>guarové</w:t>
      </w:r>
      <w:proofErr w:type="spellEnd"/>
      <w:r w:rsidRPr="003A19C6">
        <w:rPr>
          <w:szCs w:val="22"/>
        </w:rPr>
        <w:t xml:space="preserve"> gumy pocházející nebo zasílané z Indie vzhledem k rizikům kontaminace </w:t>
      </w:r>
      <w:proofErr w:type="spellStart"/>
      <w:r w:rsidRPr="003A19C6">
        <w:rPr>
          <w:szCs w:val="22"/>
        </w:rPr>
        <w:t>pentachlorfenolem</w:t>
      </w:r>
      <w:proofErr w:type="spellEnd"/>
      <w:r w:rsidRPr="003A19C6">
        <w:rPr>
          <w:szCs w:val="22"/>
        </w:rPr>
        <w:t xml:space="preserve"> a dioxiny, prováděcí nařízení Komise (EU) 2018/1660 ze dne 7. listopadu 2018, kterým se ukládají zvláštní podmínky pro dovoz některých potravin jiného než živočišného původu z některých třetích zemí z důvodu rizika kontaminace rezidui pesticidů, kterým se mění nařízení (ES) č.</w:t>
      </w:r>
      <w:r w:rsidR="003A19C6">
        <w:rPr>
          <w:szCs w:val="22"/>
        </w:rPr>
        <w:t> </w:t>
      </w:r>
      <w:r w:rsidRPr="003A19C6">
        <w:rPr>
          <w:szCs w:val="22"/>
        </w:rPr>
        <w:t>669/2009 a zrušuje prováděcí nařízení (EU) č. 885/2014.“.</w:t>
      </w:r>
    </w:p>
    <w:p w:rsidR="00E017FA" w:rsidRPr="008D466C" w:rsidRDefault="00E017FA" w:rsidP="003A19C6">
      <w:pPr>
        <w:pStyle w:val="Novelizanbod"/>
      </w:pPr>
      <w:r w:rsidRPr="008D466C">
        <w:t>Za § 3 se vkládá nový § 3a, který zní:</w:t>
      </w:r>
    </w:p>
    <w:p w:rsidR="00E017FA" w:rsidRPr="003A19C6" w:rsidRDefault="00E017FA" w:rsidP="006A1A20">
      <w:pPr>
        <w:pStyle w:val="Novelizanbod"/>
        <w:numPr>
          <w:ilvl w:val="0"/>
          <w:numId w:val="0"/>
        </w:numPr>
        <w:spacing w:before="0" w:after="0"/>
        <w:ind w:left="142"/>
        <w:jc w:val="center"/>
        <w:rPr>
          <w:color w:val="000000"/>
          <w:szCs w:val="22"/>
        </w:rPr>
      </w:pPr>
      <w:r w:rsidRPr="003A19C6">
        <w:rPr>
          <w:color w:val="000000"/>
          <w:szCs w:val="22"/>
        </w:rPr>
        <w:t>„§ 3a</w:t>
      </w:r>
    </w:p>
    <w:p w:rsidR="00E017FA" w:rsidRPr="008D466C" w:rsidRDefault="00E017FA" w:rsidP="003A19C6">
      <w:pPr>
        <w:pStyle w:val="Textparagrafu"/>
      </w:pPr>
      <w:r w:rsidRPr="008D466C">
        <w:t>Bylo-li potřebné pro účely kontroly nebo správního řízení, ve kterých bylo zjištěno porušení právního předpisu, provést úřední překlad shromážděných podkladů, které inspekce obdržela od orgánu dozoru z jiného členského státu</w:t>
      </w:r>
      <w:r>
        <w:t>,</w:t>
      </w:r>
      <w:r w:rsidRPr="008D466C">
        <w:t xml:space="preserve"> rozhodne inspekce o tom, že kontrolovaná osoba uhradí náklady</w:t>
      </w:r>
      <w:r>
        <w:t xml:space="preserve"> úředního</w:t>
      </w:r>
      <w:r w:rsidRPr="008D466C">
        <w:t xml:space="preserve"> překladu. Náhrada nákladů </w:t>
      </w:r>
      <w:r>
        <w:t>úředního</w:t>
      </w:r>
      <w:r w:rsidRPr="008D466C">
        <w:t xml:space="preserve"> překlad</w:t>
      </w:r>
      <w:r>
        <w:t>u</w:t>
      </w:r>
      <w:r w:rsidRPr="008D466C">
        <w:t xml:space="preserve"> je příjmem státního rozpočtu a </w:t>
      </w:r>
      <w:r w:rsidRPr="00B8454E">
        <w:t>vybírá ji</w:t>
      </w:r>
      <w:r w:rsidRPr="008D466C">
        <w:t xml:space="preserve"> inspektorát, který ji uložil.“.</w:t>
      </w:r>
    </w:p>
    <w:p w:rsidR="00E017FA" w:rsidRDefault="00E017FA" w:rsidP="003A19C6">
      <w:pPr>
        <w:pStyle w:val="Novelizanbod"/>
      </w:pPr>
      <w:r>
        <w:t xml:space="preserve">V § 4 se na konci odstavce 1 tečka nahrazuje </w:t>
      </w:r>
      <w:r w:rsidRPr="00365075">
        <w:t xml:space="preserve">slovem „a“ </w:t>
      </w:r>
      <w:r>
        <w:t>a doplňuje se písmeno h), které zní:</w:t>
      </w:r>
    </w:p>
    <w:p w:rsidR="00E017FA" w:rsidRPr="008D466C" w:rsidRDefault="00E017FA" w:rsidP="003A19C6">
      <w:pPr>
        <w:pStyle w:val="Psmeno"/>
      </w:pPr>
      <w:r w:rsidRPr="008D466C">
        <w:t>„h)</w:t>
      </w:r>
      <w:r w:rsidR="003A19C6">
        <w:tab/>
      </w:r>
      <w:r w:rsidRPr="008D466C">
        <w:t>využívat zastírání skutečné totožnosti, je-li to nezbytné k provedení kontrolních úkonů.“.</w:t>
      </w:r>
    </w:p>
    <w:p w:rsidR="00E017FA" w:rsidRPr="00F15869" w:rsidRDefault="00E017FA" w:rsidP="003A19C6">
      <w:pPr>
        <w:pStyle w:val="Novelizanbod"/>
      </w:pPr>
      <w:r w:rsidRPr="00F15869">
        <w:t>V § 4 odst. 6 se slova „která nabízí nebo prodává zboží či služby nebo provozuje reklamu na potraviny prostřednictvím internetových stránek nebo jiného elektronického prostředku</w:t>
      </w:r>
      <w:r>
        <w:t>“ nahrazují slovy</w:t>
      </w:r>
      <w:r w:rsidRPr="00F15869">
        <w:t xml:space="preserve"> </w:t>
      </w:r>
      <w:r>
        <w:t>„</w:t>
      </w:r>
      <w:r w:rsidRPr="00F15869">
        <w:t xml:space="preserve">u níž lze </w:t>
      </w:r>
      <w:r>
        <w:t>mít za to</w:t>
      </w:r>
      <w:r w:rsidRPr="00F15869">
        <w:t>, že je kontrolovanou nebo povinnou osobou podle kontrolního řádu</w:t>
      </w:r>
      <w:r>
        <w:t>“.</w:t>
      </w:r>
    </w:p>
    <w:p w:rsidR="00E017FA" w:rsidRPr="00365075" w:rsidRDefault="00E017FA" w:rsidP="003A19C6">
      <w:pPr>
        <w:pStyle w:val="Novelizanbod"/>
      </w:pPr>
      <w:r>
        <w:t xml:space="preserve">Za § 4 se vkládají nové § 4a až 4c, které včetně poznámky pod čarou č. </w:t>
      </w:r>
      <w:r w:rsidRPr="00365075">
        <w:t>49 znějí:</w:t>
      </w:r>
    </w:p>
    <w:p w:rsidR="00E017FA" w:rsidRPr="003A19C6" w:rsidRDefault="00E017FA" w:rsidP="00E017FA">
      <w:pPr>
        <w:jc w:val="center"/>
        <w:rPr>
          <w:szCs w:val="22"/>
        </w:rPr>
      </w:pPr>
      <w:r w:rsidRPr="003A19C6">
        <w:rPr>
          <w:szCs w:val="22"/>
        </w:rPr>
        <w:t>„§ 4a</w:t>
      </w:r>
    </w:p>
    <w:p w:rsidR="00653A2B" w:rsidRPr="00EF18C4" w:rsidRDefault="00653A2B" w:rsidP="00653A2B">
      <w:pPr>
        <w:pStyle w:val="Textodstavce"/>
        <w:numPr>
          <w:ilvl w:val="0"/>
          <w:numId w:val="26"/>
        </w:numPr>
      </w:pPr>
      <w:r w:rsidRPr="00EF18C4">
        <w:t>Pokud inspektor provádí kontrolní úkony na místě nebo na místě doručuje písemnost, činí úkony jménem kontrolované osoby též člen jejího statutárního orgánu, zaměstnanec kontrolované osoby nebo jiná fyzická osoba, která vykonává nebo zabezpečuje činnosti kontrolované osoby související s předmětem kontroly.</w:t>
      </w:r>
    </w:p>
    <w:p w:rsidR="00E017FA" w:rsidRPr="00947F0C" w:rsidRDefault="00653A2B" w:rsidP="00653A2B">
      <w:pPr>
        <w:pStyle w:val="Textodstavce"/>
      </w:pPr>
      <w:r w:rsidRPr="00EF18C4">
        <w:t>Zkoušení vzorku pro druhé odborné stanovisko podle § 16 odst. 7 zákona o potravinách a tabákových výrobcích lze provést pouze v laboratořích určených inspekcí podle čl. 37 nařízení Evropského parlamentu a Rady (EU) 2017/625, a to v rozsahu úkolů určených inspekcí. Pokud není možné provést zkoušení vzorku pro druhé odborné stanovisko v rámci rozsahu určení podle věty první, lze jej provést v laboratořích určených inspekcí podle čl. 37 nařízení Evropského parlamentu a Rady (EU) 2017/625 i mimo rozsah úkolů určených inspekcí. Pokud není možné provést zkoušení vzorku pro druhé odborné stanovisko v laboratoři určené inspekcí, lze jej provést v jiné vhodné laboratoři, která splňuje podmínky pro provoz laboratoří stanovené v nařízení Evropského parlamentu a Rady (EU) 2017/625. Nezbytnost zadání zkoušení vzorku pro druhé odborné stanovisko v jiné než určené laboratoři prokazuje kontrolovaná osoba</w:t>
      </w:r>
      <w:r w:rsidR="00E017FA" w:rsidRPr="00947F0C">
        <w:t xml:space="preserve">. </w:t>
      </w:r>
    </w:p>
    <w:p w:rsidR="00E017FA" w:rsidRPr="003A19C6" w:rsidRDefault="00E017FA" w:rsidP="00E017FA">
      <w:pPr>
        <w:jc w:val="center"/>
        <w:rPr>
          <w:szCs w:val="22"/>
        </w:rPr>
      </w:pPr>
    </w:p>
    <w:p w:rsidR="00E017FA" w:rsidRPr="003A19C6" w:rsidRDefault="00E017FA" w:rsidP="00E017FA">
      <w:pPr>
        <w:jc w:val="center"/>
        <w:rPr>
          <w:szCs w:val="22"/>
        </w:rPr>
      </w:pPr>
      <w:r w:rsidRPr="003A19C6">
        <w:rPr>
          <w:szCs w:val="22"/>
        </w:rPr>
        <w:t>§ 4b</w:t>
      </w:r>
    </w:p>
    <w:p w:rsidR="00E017FA" w:rsidRPr="00365075" w:rsidRDefault="00E017FA" w:rsidP="00995B75">
      <w:pPr>
        <w:pStyle w:val="Textodstavce"/>
        <w:numPr>
          <w:ilvl w:val="0"/>
          <w:numId w:val="15"/>
        </w:numPr>
      </w:pPr>
      <w:r w:rsidRPr="00365075">
        <w:t xml:space="preserve">Osoba, které je uloženo opatření, je povinna je splnit. Povinnost uložená opatřením trvá i po lhůtě v něm stanovené do splnění uložené povinnosti nebo do vydání souhlasu podle § 5a odst. 1 nebo 2.  </w:t>
      </w:r>
    </w:p>
    <w:p w:rsidR="00E017FA" w:rsidRPr="00365075" w:rsidRDefault="00E017FA" w:rsidP="00995B75">
      <w:pPr>
        <w:pStyle w:val="Textodstavce"/>
        <w:numPr>
          <w:ilvl w:val="0"/>
          <w:numId w:val="15"/>
        </w:numPr>
      </w:pPr>
      <w:r w:rsidRPr="00365075">
        <w:t>Je zakázáno porušit pečeť umístěnou v průběhu kontroly na základě § 4 odst. 1 písm.</w:t>
      </w:r>
      <w:r w:rsidR="003A19C6">
        <w:t> </w:t>
      </w:r>
      <w:r w:rsidRPr="00365075">
        <w:t>a).</w:t>
      </w:r>
    </w:p>
    <w:p w:rsidR="00E017FA" w:rsidRPr="00365075" w:rsidRDefault="00E017FA" w:rsidP="00995B75">
      <w:pPr>
        <w:pStyle w:val="Textodstavce"/>
        <w:numPr>
          <w:ilvl w:val="0"/>
          <w:numId w:val="15"/>
        </w:numPr>
      </w:pPr>
      <w:r w:rsidRPr="00365075">
        <w:t>Provozovatel, který provozuje poštovní službu nebo jinou doručovací službu, je povinen předat inspektorovi zásilku, kterou inspektor objednal s využitím zastírání skutečné totožnosti podle § 4 odst. 1 písm. h). Inspektor je povinen se tomuto provozovateli prokázat průkazem inspekce a listinou, která dokládá zastření jeho skutečné totožnosti.</w:t>
      </w:r>
    </w:p>
    <w:p w:rsidR="00E017FA" w:rsidRPr="003A19C6" w:rsidRDefault="00E017FA" w:rsidP="00E017FA">
      <w:pPr>
        <w:rPr>
          <w:szCs w:val="22"/>
        </w:rPr>
      </w:pPr>
    </w:p>
    <w:p w:rsidR="00E017FA" w:rsidRPr="003A19C6" w:rsidRDefault="00E017FA" w:rsidP="00E017FA">
      <w:pPr>
        <w:jc w:val="center"/>
        <w:rPr>
          <w:szCs w:val="22"/>
        </w:rPr>
      </w:pPr>
      <w:r w:rsidRPr="003A19C6">
        <w:rPr>
          <w:szCs w:val="22"/>
        </w:rPr>
        <w:t>§ 4c</w:t>
      </w:r>
    </w:p>
    <w:p w:rsidR="00E017FA" w:rsidRPr="008F01B6" w:rsidRDefault="00E017FA" w:rsidP="00995B75">
      <w:pPr>
        <w:pStyle w:val="Textodstavce"/>
        <w:numPr>
          <w:ilvl w:val="0"/>
          <w:numId w:val="16"/>
        </w:numPr>
      </w:pPr>
      <w:r w:rsidRPr="008F01B6">
        <w:t>Inspektor vydá opatření, kterým poskytovateli služby informační společnosti</w:t>
      </w:r>
      <w:r w:rsidRPr="003A19C6">
        <w:rPr>
          <w:vertAlign w:val="superscript"/>
        </w:rPr>
        <w:t>49)</w:t>
      </w:r>
      <w:r w:rsidRPr="008F01B6">
        <w:t xml:space="preserve"> uloží povinnost zřetelně zobrazovat varování pro spotřebitele při přístupu k on-line rozhraní, pokud je obsah internetových stránek v rozporu s požadavky právních předpisů, k jejichž kontrole je inspekce příslušná. Toto opatření se vydává jako první úkon v řízení.</w:t>
      </w:r>
    </w:p>
    <w:p w:rsidR="00E017FA" w:rsidRPr="008F01B6" w:rsidRDefault="00E017FA" w:rsidP="00995B75">
      <w:pPr>
        <w:pStyle w:val="Textodstavce"/>
        <w:numPr>
          <w:ilvl w:val="0"/>
          <w:numId w:val="16"/>
        </w:numPr>
      </w:pPr>
      <w:r w:rsidRPr="008F01B6">
        <w:t xml:space="preserve">Dochází-li prostřednictvím internetových stránek k uvádění nebezpečné potraviny na </w:t>
      </w:r>
      <w:proofErr w:type="gramStart"/>
      <w:r w:rsidRPr="008F01B6">
        <w:t>t</w:t>
      </w:r>
      <w:r>
        <w:t>rh</w:t>
      </w:r>
      <w:r w:rsidRPr="008F01B6">
        <w:t xml:space="preserve"> nebo</w:t>
      </w:r>
      <w:proofErr w:type="gramEnd"/>
      <w:r w:rsidRPr="008F01B6">
        <w:t xml:space="preserve"> pokud obsah internetových stránek závažným způsobem porušuje požadavky stanovené právními předpisy, k jejichž kontrole je inspekce příslušná,</w:t>
      </w:r>
      <w:r>
        <w:t xml:space="preserve"> </w:t>
      </w:r>
      <w:r w:rsidRPr="008F01B6">
        <w:t xml:space="preserve">a není-li možné nebo účelné dosáhnout odstranění protiprávního stavu prostřednictvím kontrolované osoby, inspektor vydá opatření, kterým poskytovateli služby informační společnosti uloží povinnost pozastavit fungování internetových stránek nebo jejich části. Souhlas s obnovením fungování internetové stránky nebo její části vydává inspektor postupem podle § 5a odst. 1. </w:t>
      </w:r>
    </w:p>
    <w:p w:rsidR="00E017FA" w:rsidRPr="008F01B6" w:rsidRDefault="00E017FA" w:rsidP="00995B75">
      <w:pPr>
        <w:pStyle w:val="Textodstavce"/>
        <w:numPr>
          <w:ilvl w:val="0"/>
          <w:numId w:val="16"/>
        </w:numPr>
      </w:pPr>
      <w:r w:rsidRPr="008F01B6">
        <w:t>Pro podání odvolání proti opatření podle odstavců 1 a 2 a pro jeho vyřízení platí § 5 odst. 4 a 5 obdobně. Ustanovení § 5 odst. 8 a § 5a odst. 4 se použijí obdobně.</w:t>
      </w:r>
    </w:p>
    <w:p w:rsidR="00E017FA" w:rsidRPr="008F01B6" w:rsidRDefault="00E017FA" w:rsidP="00995B75">
      <w:pPr>
        <w:pStyle w:val="Textodstavce"/>
        <w:numPr>
          <w:ilvl w:val="0"/>
          <w:numId w:val="16"/>
        </w:numPr>
      </w:pPr>
      <w:r w:rsidRPr="008F01B6">
        <w:t>Opatření podle odstavců 1 a 2 lze uložit i opatřením obecné povahy postupem podle §</w:t>
      </w:r>
      <w:r w:rsidR="00D31114">
        <w:t> </w:t>
      </w:r>
      <w:r w:rsidRPr="008F01B6">
        <w:t>5 odst. 6. Ustanovení § 5 odst. 7 a 8 a § 5a odst. 5 se použijí obdobně.</w:t>
      </w:r>
    </w:p>
    <w:p w:rsidR="00E017FA" w:rsidRPr="003A19C6" w:rsidRDefault="00E017FA" w:rsidP="00E017FA">
      <w:pPr>
        <w:rPr>
          <w:szCs w:val="22"/>
        </w:rPr>
      </w:pPr>
      <w:r w:rsidRPr="003A19C6">
        <w:rPr>
          <w:szCs w:val="22"/>
        </w:rPr>
        <w:t>_</w:t>
      </w:r>
      <w:r w:rsidR="00D31114">
        <w:rPr>
          <w:szCs w:val="22"/>
        </w:rPr>
        <w:t>______________</w:t>
      </w:r>
    </w:p>
    <w:p w:rsidR="00E017FA" w:rsidRPr="003A19C6" w:rsidRDefault="00E017FA" w:rsidP="003A19C6">
      <w:pPr>
        <w:ind w:left="709" w:hanging="709"/>
        <w:rPr>
          <w:szCs w:val="22"/>
        </w:rPr>
      </w:pPr>
      <w:r w:rsidRPr="003A19C6">
        <w:rPr>
          <w:szCs w:val="22"/>
          <w:vertAlign w:val="superscript"/>
        </w:rPr>
        <w:t>49)</w:t>
      </w:r>
      <w:r w:rsidR="003A19C6">
        <w:rPr>
          <w:szCs w:val="22"/>
          <w:vertAlign w:val="superscript"/>
        </w:rPr>
        <w:tab/>
      </w:r>
      <w:r w:rsidRPr="003A19C6">
        <w:rPr>
          <w:szCs w:val="22"/>
        </w:rPr>
        <w:t>§ 2 písm. d) zákona č. 480/2004 Sb., o některých službách informační společnosti a</w:t>
      </w:r>
      <w:r w:rsidR="00D31114">
        <w:rPr>
          <w:szCs w:val="22"/>
        </w:rPr>
        <w:t> </w:t>
      </w:r>
      <w:r w:rsidRPr="003A19C6">
        <w:rPr>
          <w:szCs w:val="22"/>
        </w:rPr>
        <w:t>o  změně některých zákonů (zákon o některých službách informační společnosti).“.</w:t>
      </w:r>
    </w:p>
    <w:p w:rsidR="00E017FA" w:rsidRPr="00DE05BA" w:rsidRDefault="00E017FA" w:rsidP="003A19C6">
      <w:pPr>
        <w:pStyle w:val="Novelizanbod"/>
      </w:pPr>
      <w:r w:rsidRPr="00DE05BA">
        <w:t xml:space="preserve">V § 5 odst. 1 </w:t>
      </w:r>
      <w:r>
        <w:t xml:space="preserve">se na konci </w:t>
      </w:r>
      <w:r w:rsidRPr="00DE05BA">
        <w:t>písm</w:t>
      </w:r>
      <w:r>
        <w:t>ene</w:t>
      </w:r>
      <w:r w:rsidRPr="00DE05BA">
        <w:t xml:space="preserve"> a) doplňuje slovo „nebo“ a bod 6, který zní:</w:t>
      </w:r>
    </w:p>
    <w:p w:rsidR="00E017FA" w:rsidRPr="00D31114" w:rsidRDefault="00E017FA" w:rsidP="00E017FA">
      <w:pPr>
        <w:ind w:left="340" w:hanging="340"/>
        <w:rPr>
          <w:szCs w:val="22"/>
        </w:rPr>
      </w:pPr>
      <w:r w:rsidRPr="00D31114">
        <w:rPr>
          <w:szCs w:val="22"/>
        </w:rPr>
        <w:t>„6. vstup do prostor potravinářského podniku, kde se manipuluje s potravinami, osobám, které přicházejí do přímého styku s potravinami a v rozporu se zákonem o ochraně veřejného zdraví nemají zdravotní průkaz, a to v rámci podniku, pro který vykonávají práci,“.</w:t>
      </w:r>
    </w:p>
    <w:p w:rsidR="00E017FA" w:rsidRDefault="00E017FA" w:rsidP="00D31114">
      <w:pPr>
        <w:pStyle w:val="Novelizanbod"/>
      </w:pPr>
      <w:r>
        <w:t>V § 5 odst. 1 písmeno e) zní:</w:t>
      </w:r>
    </w:p>
    <w:p w:rsidR="00653A2B" w:rsidRPr="00EF18C4" w:rsidRDefault="00E017FA" w:rsidP="00653A2B">
      <w:pPr>
        <w:pStyle w:val="Psmeno"/>
      </w:pPr>
      <w:r>
        <w:t>„</w:t>
      </w:r>
      <w:r w:rsidRPr="009B3566">
        <w:t>e)</w:t>
      </w:r>
      <w:r w:rsidR="00D31114">
        <w:tab/>
      </w:r>
      <w:r w:rsidR="00653A2B" w:rsidRPr="00EF18C4">
        <w:t xml:space="preserve">pozastaví </w:t>
      </w:r>
    </w:p>
    <w:p w:rsidR="00653A2B" w:rsidRPr="00EF18C4" w:rsidRDefault="00653A2B" w:rsidP="00653A2B">
      <w:pPr>
        <w:pStyle w:val="Textbodu"/>
      </w:pPr>
      <w:r w:rsidRPr="00EF18C4">
        <w:t>uvádění zemědělských výrobků nebo potravin na trh anebo distribuci nebo uvádění tabákových výrobků na trh při podezření, že nejsou bezpečné</w:t>
      </w:r>
      <w:r w:rsidRPr="00EF18C4">
        <w:rPr>
          <w:vertAlign w:val="superscript"/>
        </w:rPr>
        <w:t>36)</w:t>
      </w:r>
      <w:r w:rsidRPr="00EF18C4">
        <w:t xml:space="preserve">, </w:t>
      </w:r>
    </w:p>
    <w:p w:rsidR="00653A2B" w:rsidRPr="00EF18C4" w:rsidRDefault="00653A2B" w:rsidP="00653A2B">
      <w:pPr>
        <w:pStyle w:val="Textbodu"/>
      </w:pPr>
      <w:r w:rsidRPr="00EF18C4">
        <w:t>vstup do prostor potravinářského podniku, kde se manipuluje s potravinami, nebo manipulaci s potravinami osobám, které přicházejí do přímého styku s potravinami, při podezření, že došlo k nedodržení požadavku na osobní hygienu osob manipulujících s potravinami podle přílohy II kapitoly VIII přímo použitelného předpisu Evropské unie o hygieně potravin, a to v rámci podniku, pro který vykonávají práci, nebo</w:t>
      </w:r>
    </w:p>
    <w:p w:rsidR="00653A2B" w:rsidRPr="00D31114" w:rsidRDefault="00653A2B" w:rsidP="00653A2B">
      <w:pPr>
        <w:pStyle w:val="Textbodu"/>
        <w:rPr>
          <w:bCs/>
        </w:rPr>
      </w:pPr>
      <w:r w:rsidRPr="00EF18C4">
        <w:t>fungování internetových stránek nebo jejich části, které provozuje nebo využívá, jestliže nesplňují požadavky stanovené zvláštním právním předpisem, přímo použitelným předpisem Evropské unie nebo mezinárodními smlouvami,“.</w:t>
      </w:r>
    </w:p>
    <w:p w:rsidR="00E017FA" w:rsidRDefault="00E017FA" w:rsidP="00D31114">
      <w:pPr>
        <w:pStyle w:val="Novelizanbod"/>
      </w:pPr>
      <w:r>
        <w:t>Poznámka pod čarou č. 38 zní:</w:t>
      </w:r>
    </w:p>
    <w:p w:rsidR="00E017FA" w:rsidRPr="00D31114" w:rsidRDefault="00E017FA" w:rsidP="00D31114">
      <w:pPr>
        <w:ind w:left="709" w:hanging="709"/>
        <w:rPr>
          <w:szCs w:val="22"/>
        </w:rPr>
      </w:pPr>
      <w:r w:rsidRPr="00D31114">
        <w:rPr>
          <w:szCs w:val="22"/>
        </w:rPr>
        <w:t>„</w:t>
      </w:r>
      <w:r w:rsidRPr="00D31114">
        <w:rPr>
          <w:szCs w:val="22"/>
          <w:vertAlign w:val="superscript"/>
        </w:rPr>
        <w:t>38)</w:t>
      </w:r>
      <w:r w:rsidR="00D31114">
        <w:rPr>
          <w:szCs w:val="22"/>
          <w:vertAlign w:val="superscript"/>
        </w:rPr>
        <w:tab/>
      </w:r>
      <w:r w:rsidRPr="00D31114">
        <w:rPr>
          <w:szCs w:val="22"/>
        </w:rPr>
        <w:t>Čl. 34 nařízení Evropského parlamentu a Rady (EU) 2017/625.“.</w:t>
      </w:r>
    </w:p>
    <w:p w:rsidR="00E017FA" w:rsidRDefault="00E017FA" w:rsidP="00C0330D">
      <w:pPr>
        <w:pStyle w:val="Novelizanbod"/>
        <w:keepNext w:val="0"/>
      </w:pPr>
      <w:r w:rsidRPr="009B3566">
        <w:t xml:space="preserve">V § 5 odst. 1 písm. g) </w:t>
      </w:r>
      <w:r w:rsidRPr="007A7F6F">
        <w:t>bodě</w:t>
      </w:r>
      <w:r w:rsidRPr="009B3566">
        <w:t xml:space="preserve"> 1 se za slova „tabákových výrobků“ vkládají slova </w:t>
      </w:r>
      <w:r w:rsidR="00D31114">
        <w:br/>
      </w:r>
      <w:r w:rsidRPr="009B3566">
        <w:t>„</w:t>
      </w:r>
      <w:r w:rsidR="00D31114">
        <w:t xml:space="preserve"> </w:t>
      </w:r>
      <w:r w:rsidRPr="009B3566">
        <w:t xml:space="preserve">, nevyhovujících stěrů z míst, zařízení a předmětů anebo obalů a obalových materiálů přicházejících do styku s potravinami“ a slova „nebo tabákové výrobky“ se nahrazují </w:t>
      </w:r>
      <w:proofErr w:type="gramStart"/>
      <w:r w:rsidRPr="009B3566">
        <w:t>slovy „</w:t>
      </w:r>
      <w:r w:rsidR="00D31114">
        <w:t xml:space="preserve"> </w:t>
      </w:r>
      <w:r w:rsidRPr="009B3566">
        <w:t>, tab</w:t>
      </w:r>
      <w:r>
        <w:t>ákové</w:t>
      </w:r>
      <w:proofErr w:type="gramEnd"/>
      <w:r>
        <w:t xml:space="preserve"> výrobky nebo obaly a obalové materiály</w:t>
      </w:r>
      <w:r w:rsidRPr="009B3566">
        <w:t xml:space="preserve"> přicházející do styku s potravinami“.</w:t>
      </w:r>
    </w:p>
    <w:p w:rsidR="002C20A7" w:rsidRPr="000715AA" w:rsidRDefault="002C20A7" w:rsidP="002C20A7">
      <w:pPr>
        <w:pStyle w:val="Novelizanbod"/>
      </w:pPr>
      <w:r w:rsidRPr="000715AA">
        <w:t>V § 5 odst. 1 písmeno h) včetně poznámky pod čarou č. 14q zní:</w:t>
      </w:r>
    </w:p>
    <w:p w:rsidR="002C20A7" w:rsidRPr="000715AA" w:rsidRDefault="002C20A7" w:rsidP="002C20A7">
      <w:pPr>
        <w:pStyle w:val="Psmeno"/>
      </w:pPr>
      <w:r w:rsidRPr="000715AA">
        <w:t>„h)</w:t>
      </w:r>
      <w:r>
        <w:tab/>
      </w:r>
      <w:r w:rsidRPr="000715AA">
        <w:t>v případě zjištění protiprávního jednání</w:t>
      </w:r>
      <w:r w:rsidRPr="000715AA">
        <w:rPr>
          <w:vertAlign w:val="superscript"/>
        </w:rPr>
        <w:t>14q)</w:t>
      </w:r>
      <w:r w:rsidRPr="000715AA">
        <w:t>, kterého se kontrolovaná osoba dopustila na území Evropské unie nebo v jiném státě tvořícím Evropský hospodářský prostor, takové jednání zakáže nebo uloží jinou povinnost, která povede k nápravě protiprávního stavu,</w:t>
      </w:r>
    </w:p>
    <w:p w:rsidR="002C20A7" w:rsidRPr="000715AA" w:rsidRDefault="002C20A7" w:rsidP="002C20A7">
      <w:r w:rsidRPr="000715AA">
        <w:t>_____</w:t>
      </w:r>
      <w:r w:rsidR="00335BA6">
        <w:t>______________</w:t>
      </w:r>
    </w:p>
    <w:p w:rsidR="002C20A7" w:rsidRDefault="002C20A7" w:rsidP="002C20A7">
      <w:pPr>
        <w:pStyle w:val="Normln1"/>
      </w:pPr>
      <w:r w:rsidRPr="000715AA">
        <w:rPr>
          <w:vertAlign w:val="superscript"/>
        </w:rPr>
        <w:t>14q)</w:t>
      </w:r>
      <w:r>
        <w:rPr>
          <w:vertAlign w:val="superscript"/>
        </w:rPr>
        <w:tab/>
      </w:r>
      <w:r w:rsidRPr="000715AA">
        <w:t>Čl. 105 a 106 nařízení Evropského parlamentu a Rady (EU) č. 2017/625.“.</w:t>
      </w:r>
    </w:p>
    <w:p w:rsidR="00335BA6" w:rsidRPr="00AB337F" w:rsidRDefault="00335BA6" w:rsidP="00AB337F">
      <w:pPr>
        <w:spacing w:before="120"/>
      </w:pPr>
      <w:r w:rsidRPr="00AB337F">
        <w:t>Poznámka pod čarou č. 14r se zrušuje.</w:t>
      </w:r>
    </w:p>
    <w:p w:rsidR="00E017FA" w:rsidRDefault="00E017FA" w:rsidP="00D31114">
      <w:pPr>
        <w:pStyle w:val="Novelizanbod"/>
      </w:pPr>
      <w:r w:rsidRPr="00C06C29">
        <w:t>V § 5 odst. 1 písm</w:t>
      </w:r>
      <w:r>
        <w:t>eno</w:t>
      </w:r>
      <w:r w:rsidRPr="00C06C29">
        <w:t xml:space="preserve"> i)</w:t>
      </w:r>
      <w:r>
        <w:t xml:space="preserve"> zní:</w:t>
      </w:r>
    </w:p>
    <w:p w:rsidR="00E017FA" w:rsidRPr="00C06C29" w:rsidRDefault="00E017FA" w:rsidP="00D31114">
      <w:pPr>
        <w:pStyle w:val="Psmeno"/>
      </w:pPr>
      <w:r>
        <w:t>„</w:t>
      </w:r>
      <w:r w:rsidRPr="00C06C29">
        <w:t>i)</w:t>
      </w:r>
      <w:r w:rsidR="00D31114">
        <w:tab/>
      </w:r>
      <w:r w:rsidRPr="00C06C29">
        <w:t>při zjištění nesouladu uloží povinnost k zajištění souladu s požadavky stanovenými zvláštním právním předpisem</w:t>
      </w:r>
      <w:r w:rsidRPr="00C06C29">
        <w:rPr>
          <w:vertAlign w:val="superscript"/>
        </w:rPr>
        <w:t>3)</w:t>
      </w:r>
      <w:r w:rsidRPr="00C06C29">
        <w:t>, přímo použitelným předpisem Evropské unie</w:t>
      </w:r>
      <w:r w:rsidRPr="00C06C29">
        <w:rPr>
          <w:vertAlign w:val="superscript"/>
        </w:rPr>
        <w:t>3a)</w:t>
      </w:r>
      <w:r w:rsidRPr="00C06C29">
        <w:t xml:space="preserve"> nebo mezinárodními smlouvami</w:t>
      </w:r>
      <w:r w:rsidRPr="00C06C29">
        <w:rPr>
          <w:vertAlign w:val="superscript"/>
        </w:rPr>
        <w:t>7)</w:t>
      </w:r>
      <w:r>
        <w:t>,“.</w:t>
      </w:r>
    </w:p>
    <w:p w:rsidR="00E017FA" w:rsidRPr="002D5BFA" w:rsidRDefault="00E017FA" w:rsidP="002D5BFA">
      <w:pPr>
        <w:spacing w:before="120"/>
        <w:rPr>
          <w:sz w:val="28"/>
        </w:rPr>
      </w:pPr>
      <w:r w:rsidRPr="002D5BFA">
        <w:rPr>
          <w:color w:val="000000"/>
          <w:szCs w:val="22"/>
        </w:rPr>
        <w:t>Poznámka pod čarou č. 39 se zrušuje.</w:t>
      </w:r>
    </w:p>
    <w:p w:rsidR="00E017FA" w:rsidRPr="007A7F6F" w:rsidRDefault="00E017FA" w:rsidP="002D5BFA">
      <w:pPr>
        <w:pStyle w:val="Novelizanbod"/>
      </w:pPr>
      <w:r w:rsidRPr="007A7F6F">
        <w:t>V § 5 odst. 1 písm. k) se slova „§ 23a zákona upravujícího ochranu spotřebitele“ nahrazují slovy „zákona upravujícího ochranu spotřebitele</w:t>
      </w:r>
      <w:r w:rsidRPr="007A7F6F">
        <w:rPr>
          <w:vertAlign w:val="superscript"/>
        </w:rPr>
        <w:t>50)</w:t>
      </w:r>
      <w:r w:rsidRPr="007A7F6F">
        <w:t>“.</w:t>
      </w:r>
    </w:p>
    <w:p w:rsidR="00E017FA" w:rsidRPr="002D5BFA" w:rsidRDefault="00E017FA" w:rsidP="00E017FA">
      <w:pPr>
        <w:rPr>
          <w:szCs w:val="22"/>
        </w:rPr>
      </w:pPr>
      <w:r w:rsidRPr="002D5BFA">
        <w:rPr>
          <w:szCs w:val="22"/>
        </w:rPr>
        <w:t>Poznámka pod čarou č. 50 zní:</w:t>
      </w:r>
    </w:p>
    <w:p w:rsidR="00E017FA" w:rsidRPr="002D5BFA" w:rsidRDefault="00E017FA" w:rsidP="002D5BFA">
      <w:pPr>
        <w:tabs>
          <w:tab w:val="left" w:pos="709"/>
        </w:tabs>
        <w:rPr>
          <w:szCs w:val="22"/>
        </w:rPr>
      </w:pPr>
      <w:r w:rsidRPr="002D5BFA">
        <w:rPr>
          <w:szCs w:val="22"/>
        </w:rPr>
        <w:t>„</w:t>
      </w:r>
      <w:r w:rsidRPr="002D5BFA">
        <w:rPr>
          <w:szCs w:val="22"/>
          <w:vertAlign w:val="superscript"/>
        </w:rPr>
        <w:t>50)</w:t>
      </w:r>
      <w:r w:rsidR="002D5BFA">
        <w:rPr>
          <w:szCs w:val="22"/>
          <w:vertAlign w:val="superscript"/>
        </w:rPr>
        <w:tab/>
      </w:r>
      <w:r w:rsidRPr="002D5BFA">
        <w:rPr>
          <w:szCs w:val="22"/>
        </w:rPr>
        <w:t>Například § 23a zákona č. 634/1992 Sb., ve znění pozdějších předpisů.“.</w:t>
      </w:r>
    </w:p>
    <w:p w:rsidR="00E017FA" w:rsidRPr="007A7F6F" w:rsidRDefault="00E017FA" w:rsidP="002D5BFA">
      <w:pPr>
        <w:pStyle w:val="Novelizanbod"/>
      </w:pPr>
      <w:r>
        <w:rPr>
          <w:color w:val="000000"/>
        </w:rPr>
        <w:t xml:space="preserve">V § 5 se na konci odstavce 1 tečka </w:t>
      </w:r>
      <w:r w:rsidRPr="007A7F6F">
        <w:t xml:space="preserve">nahrazuje </w:t>
      </w:r>
      <w:proofErr w:type="gramStart"/>
      <w:r w:rsidRPr="007A7F6F">
        <w:t>slovem „</w:t>
      </w:r>
      <w:r w:rsidR="002D5BFA">
        <w:t xml:space="preserve"> </w:t>
      </w:r>
      <w:r>
        <w:t xml:space="preserve">, </w:t>
      </w:r>
      <w:r w:rsidRPr="007A7F6F">
        <w:t>nebo</w:t>
      </w:r>
      <w:proofErr w:type="gramEnd"/>
      <w:r w:rsidRPr="007A7F6F">
        <w:t>“</w:t>
      </w:r>
      <w:r>
        <w:t xml:space="preserve"> a doplňuje se písmeno </w:t>
      </w:r>
      <w:r w:rsidRPr="007A7F6F">
        <w:t>l), které zní:</w:t>
      </w:r>
    </w:p>
    <w:p w:rsidR="00E017FA" w:rsidRPr="007A7F6F" w:rsidRDefault="00E017FA" w:rsidP="002D5BFA">
      <w:pPr>
        <w:pStyle w:val="Psmeno"/>
      </w:pPr>
      <w:r w:rsidRPr="007A7F6F">
        <w:t>„</w:t>
      </w:r>
      <w:r w:rsidR="002D5BFA">
        <w:t>l</w:t>
      </w:r>
      <w:r w:rsidRPr="007A7F6F">
        <w:t>)</w:t>
      </w:r>
      <w:r w:rsidR="002D5BFA">
        <w:tab/>
      </w:r>
      <w:r w:rsidRPr="007A7F6F">
        <w:t xml:space="preserve">nařídí </w:t>
      </w:r>
    </w:p>
    <w:p w:rsidR="00E017FA" w:rsidRPr="007A7F6F" w:rsidRDefault="00E017FA" w:rsidP="00995B75">
      <w:pPr>
        <w:pStyle w:val="Textbodu"/>
        <w:numPr>
          <w:ilvl w:val="2"/>
          <w:numId w:val="17"/>
        </w:numPr>
      </w:pPr>
      <w:r w:rsidRPr="007A7F6F">
        <w:t>stažení zemědělských výrobků nebo potravin z trhu anebo tabákových výrobků z distribuce nebo trhu, jestliže tyto zemědělské výrobky, potraviny nebo tabákové výrobky nesplňují požadavky stanovené zvláštním právním předpisem</w:t>
      </w:r>
      <w:r w:rsidRPr="002D5BFA">
        <w:rPr>
          <w:vertAlign w:val="superscript"/>
        </w:rPr>
        <w:t>3)</w:t>
      </w:r>
      <w:r w:rsidRPr="007A7F6F">
        <w:t>, přímo použitelným předpisem Evropské unie</w:t>
      </w:r>
      <w:r w:rsidRPr="002D5BFA">
        <w:rPr>
          <w:vertAlign w:val="superscript"/>
        </w:rPr>
        <w:t>3a)</w:t>
      </w:r>
      <w:r w:rsidRPr="007A7F6F">
        <w:t xml:space="preserve"> nebo mezinárodními smlouvami</w:t>
      </w:r>
      <w:r w:rsidRPr="002D5BFA">
        <w:rPr>
          <w:vertAlign w:val="superscript"/>
        </w:rPr>
        <w:t>7)</w:t>
      </w:r>
      <w:r w:rsidRPr="007A7F6F">
        <w:t>, nebo</w:t>
      </w:r>
    </w:p>
    <w:p w:rsidR="00E017FA" w:rsidRDefault="00E017FA" w:rsidP="00995B75">
      <w:pPr>
        <w:pStyle w:val="Textbodu"/>
        <w:numPr>
          <w:ilvl w:val="2"/>
          <w:numId w:val="17"/>
        </w:numPr>
      </w:pPr>
      <w:r w:rsidRPr="00A946BC">
        <w:t>převzetí zpět od spotřebitelů zemědělských výrobků, potravin nebo tabákových výrobků, jestliže tyto zemědělské výrobky, potraviny nebo tabákové výrobky nesplňují požadavky stanovené zvláštním právním předpisem</w:t>
      </w:r>
      <w:r w:rsidRPr="002D5BFA">
        <w:rPr>
          <w:vertAlign w:val="superscript"/>
        </w:rPr>
        <w:t>3)</w:t>
      </w:r>
      <w:r w:rsidRPr="00A946BC">
        <w:t>, přímo použitelným předpisem Evropské unie</w:t>
      </w:r>
      <w:r w:rsidRPr="002D5BFA">
        <w:rPr>
          <w:vertAlign w:val="superscript"/>
        </w:rPr>
        <w:t>3a)</w:t>
      </w:r>
      <w:r w:rsidRPr="00A946BC">
        <w:t xml:space="preserve"> nebo mezinárodními smlouvami</w:t>
      </w:r>
      <w:r w:rsidRPr="002D5BFA">
        <w:rPr>
          <w:vertAlign w:val="superscript"/>
        </w:rPr>
        <w:t>7)</w:t>
      </w:r>
      <w:r w:rsidRPr="00A946BC">
        <w:t>, a o důvodu převzetí zpět spotřebitele účinně a přesně informovat.“.</w:t>
      </w:r>
    </w:p>
    <w:p w:rsidR="00E017FA" w:rsidRPr="007A7F6F" w:rsidRDefault="00E017FA" w:rsidP="002D5BFA">
      <w:pPr>
        <w:pStyle w:val="Novelizanbod"/>
        <w:keepNext w:val="0"/>
      </w:pPr>
      <w:r w:rsidRPr="007A7F6F">
        <w:t xml:space="preserve">V § 5 odst. 2 se za slovo „orgánu“ vkládají </w:t>
      </w:r>
      <w:proofErr w:type="gramStart"/>
      <w:r w:rsidRPr="007A7F6F">
        <w:t>slova „</w:t>
      </w:r>
      <w:r w:rsidR="002D5BFA">
        <w:t xml:space="preserve"> </w:t>
      </w:r>
      <w:r w:rsidRPr="007A7F6F">
        <w:t>, fyzické</w:t>
      </w:r>
      <w:proofErr w:type="gramEnd"/>
      <w:r w:rsidRPr="007A7F6F">
        <w:t xml:space="preserve"> osobě podnikající“ a slova „vyznačí se tyto skutečnosti do stejnopisu“ se nahrazují slovy „učiní se o této skutečnosti záznam do spisu“.</w:t>
      </w:r>
    </w:p>
    <w:p w:rsidR="00E017FA" w:rsidRDefault="00E017FA" w:rsidP="002D5BFA">
      <w:pPr>
        <w:pStyle w:val="Novelizanbod"/>
        <w:keepNext w:val="0"/>
      </w:pPr>
      <w:r w:rsidRPr="003A792F">
        <w:t>V § 5 se na konci odstavce 3 doplňuje věta „Kontrolovanou osobu není nutno o vydaném opatření informovat</w:t>
      </w:r>
      <w:r>
        <w:t xml:space="preserve"> způsobem</w:t>
      </w:r>
      <w:r>
        <w:rPr>
          <w:color w:val="FF0000"/>
        </w:rPr>
        <w:t xml:space="preserve"> </w:t>
      </w:r>
      <w:r w:rsidRPr="007A7F6F">
        <w:t xml:space="preserve">podle věty třetí, </w:t>
      </w:r>
      <w:r w:rsidRPr="003A792F">
        <w:t>pokud bylo opatření oznámeno přímo členovi statutárního orgánu kontrolované osoby nebo kontrolované podnikající fyzické osobě.“.</w:t>
      </w:r>
    </w:p>
    <w:p w:rsidR="00547610" w:rsidRPr="00547610" w:rsidRDefault="00547610" w:rsidP="009D5E82">
      <w:pPr>
        <w:pStyle w:val="Novelizanbod"/>
        <w:keepNext w:val="0"/>
      </w:pPr>
      <w:r w:rsidRPr="00EF18C4">
        <w:t>V § 5 odst. 4 se slovo „poslední“ nahrazuje slovem „třetí“</w:t>
      </w:r>
      <w:r>
        <w:t>.</w:t>
      </w:r>
    </w:p>
    <w:p w:rsidR="00E017FA" w:rsidRDefault="00E017FA" w:rsidP="002D5BFA">
      <w:pPr>
        <w:pStyle w:val="Novelizanbod"/>
        <w:keepNext w:val="0"/>
      </w:pPr>
      <w:r>
        <w:t>V § 5 odst. 5 větě první se číslo „3“ nahrazuje číslem „5“.</w:t>
      </w:r>
    </w:p>
    <w:p w:rsidR="00E017FA" w:rsidRDefault="00E017FA" w:rsidP="002D5BFA">
      <w:pPr>
        <w:pStyle w:val="Novelizanbod"/>
      </w:pPr>
      <w:r w:rsidRPr="00D4717D">
        <w:t>V § 5a odstav</w:t>
      </w:r>
      <w:r>
        <w:t>e</w:t>
      </w:r>
      <w:r w:rsidRPr="00D4717D">
        <w:t>c 2</w:t>
      </w:r>
      <w:r>
        <w:t xml:space="preserve"> zní:</w:t>
      </w:r>
    </w:p>
    <w:p w:rsidR="00547610" w:rsidRPr="00EF18C4" w:rsidRDefault="00547610" w:rsidP="00547610">
      <w:pPr>
        <w:pStyle w:val="Textparagrafu"/>
        <w:spacing w:before="0"/>
      </w:pPr>
      <w:r w:rsidRPr="00EF18C4">
        <w:t xml:space="preserve">„(2) Inspektor vydá souhlas s uváděním na trh zemědělských výrobků nebo potravin, jejichž uvádění na trh bylo pozastaveno podle § 5 odst. 1 písm. e) bodu 1, s distribucí nebo uváděním na trh tabákových výrobků, jejichž distribuce nebo uvádění na trh bylo pozastaveno podle § 5 odst. 1 písm. e) bodu 1, nebo se vstupem nebo s manipulací s potravinami u osob, kterým byly vstup nebo manipulace s potravinami pozastaveny podle § 5 odst. 1 písm. e) bodu 2, nebo s fungováním internetových stránek nebo jejich části, které byly pozastaveny podle § 5 odst. 1 písm. e) bodu 3, a to </w:t>
      </w:r>
    </w:p>
    <w:p w:rsidR="00547610" w:rsidRPr="00547610" w:rsidRDefault="00547610" w:rsidP="00530AB4">
      <w:pPr>
        <w:pStyle w:val="Textpsmene"/>
        <w:numPr>
          <w:ilvl w:val="1"/>
          <w:numId w:val="30"/>
        </w:numPr>
        <w:rPr>
          <w:szCs w:val="22"/>
        </w:rPr>
      </w:pPr>
      <w:r w:rsidRPr="00EF18C4">
        <w:t>neprodleně, nejpozději však do 15 dnů ode dne, kdy kontrolovaná osoba prokáže, že výrobky nebo potraviny jsou bezpečné nebo že osoba, které byl vstup nebo manipulace s potravinami pozastaveny, splňuje požadavky na osobní hygienu podle přílohy II kapitoly VIII bodu 2 přímo použitelného předpisu Evropské unie o hygieně potravin nebo že internetové stránky splňují požadavky právních předpisů, nebo</w:t>
      </w:r>
    </w:p>
    <w:p w:rsidR="00E017FA" w:rsidRPr="00F96589" w:rsidRDefault="00547610" w:rsidP="00547610">
      <w:pPr>
        <w:pStyle w:val="Textpsmene"/>
        <w:numPr>
          <w:ilvl w:val="1"/>
          <w:numId w:val="30"/>
        </w:numPr>
      </w:pPr>
      <w:r w:rsidRPr="00547610">
        <w:rPr>
          <w:szCs w:val="22"/>
        </w:rPr>
        <w:t>pokud inspekce shromáždí podklady odůvodňující vydání souhlasu</w:t>
      </w:r>
      <w:r w:rsidR="00E017FA" w:rsidRPr="00F96589">
        <w:t>.“.</w:t>
      </w:r>
    </w:p>
    <w:p w:rsidR="00E017FA" w:rsidRDefault="00E017FA" w:rsidP="002D5BFA">
      <w:pPr>
        <w:pStyle w:val="Novelizanbod"/>
      </w:pPr>
      <w:r>
        <w:t>V § 5a se za odstavec 2 vkládají nové odstavce 3 a 4, které znějí:</w:t>
      </w:r>
    </w:p>
    <w:p w:rsidR="00E017FA" w:rsidRPr="00F96589" w:rsidRDefault="00E017FA" w:rsidP="002D5BFA">
      <w:pPr>
        <w:pStyle w:val="Textparagrafu"/>
        <w:spacing w:before="0"/>
      </w:pPr>
      <w:r w:rsidRPr="00F96589">
        <w:t>„(3) Pokud kontrolovaná osoba neprokáže ve lhůtě 6 měsíců ode dne oznámení opatření podle § 5 odst. 1 písm. e) bodu 1, že pozastavené potraviny, zemědělské výrobky nebo tabákové výrobky jsou bezpečné, nebo inspekce neshromáždí podklady odůvodňující vydání souhlasu, nelze tyto potraviny nebo zemědělské výrobky uvádět na trh nebo tyto tabákové výrobky distribuovat nebo uvádět na trh.</w:t>
      </w:r>
    </w:p>
    <w:p w:rsidR="00E017FA" w:rsidRPr="00F96589" w:rsidRDefault="00E017FA" w:rsidP="002D5BFA">
      <w:pPr>
        <w:pStyle w:val="Textparagrafu"/>
      </w:pPr>
      <w:r w:rsidRPr="00F96589">
        <w:t>(4) Inspektor může vydané opatření změnit, byl-li podán kontrolovanou osobou podnět k</w:t>
      </w:r>
      <w:r w:rsidR="002D5BFA">
        <w:t> </w:t>
      </w:r>
      <w:r w:rsidRPr="00F96589">
        <w:t>prodloužení lhůty ke splnění uložené povinnosti, nebo z vlastního podnětu, jsou-li důvody pro změnu lhůty ke splnění uložené povinnosti nebo je</w:t>
      </w:r>
      <w:r>
        <w:t>-li opatření zapotřebí změnit z </w:t>
      </w:r>
      <w:r w:rsidRPr="00F96589">
        <w:t>jiného důvodu. Prvním úkonem v řízení o změně opatření je vydání opatření postupem podle § 5 odst.</w:t>
      </w:r>
      <w:r w:rsidR="002D5BFA">
        <w:t> </w:t>
      </w:r>
      <w:r w:rsidRPr="00F96589">
        <w:t>2. Pro podání odvolání a pro jeho vyřízení platí § 5 odst. 4 a 5 obdobně.“.</w:t>
      </w:r>
    </w:p>
    <w:p w:rsidR="00E017FA" w:rsidRPr="002D5BFA" w:rsidRDefault="00E017FA" w:rsidP="002D5BFA">
      <w:pPr>
        <w:spacing w:before="120"/>
        <w:rPr>
          <w:szCs w:val="22"/>
        </w:rPr>
      </w:pPr>
      <w:r w:rsidRPr="002D5BFA">
        <w:rPr>
          <w:szCs w:val="22"/>
        </w:rPr>
        <w:t>Dosavadní odstavec 3 se označuje jako odstavec 5.</w:t>
      </w:r>
    </w:p>
    <w:p w:rsidR="00E017FA" w:rsidRPr="00CF1274" w:rsidRDefault="00E017FA" w:rsidP="006A1A20">
      <w:pPr>
        <w:pStyle w:val="Novelizanbod"/>
        <w:keepNext w:val="0"/>
      </w:pPr>
      <w:r w:rsidRPr="00CF1274">
        <w:t>V § 5b odst. 6 se slova „V odůvodněných případech může inspektor zajistit zničení nebezpečných zemědělských výrobků, potravin nebo tabákových výrobků</w:t>
      </w:r>
      <w:r>
        <w:t>“ nahrazují slovy</w:t>
      </w:r>
      <w:r w:rsidRPr="00CF1274">
        <w:t xml:space="preserve"> </w:t>
      </w:r>
      <w:r>
        <w:t>„</w:t>
      </w:r>
      <w:r w:rsidRPr="00CF1274">
        <w:t>Inspektor může zajistit zničení nebo znehodnocení zemědělských výrobků, potravin, tabákových výrobků nebo výrobků z révy vinné</w:t>
      </w:r>
      <w:r>
        <w:t>“.</w:t>
      </w:r>
    </w:p>
    <w:p w:rsidR="00E017FA" w:rsidRPr="00F96589" w:rsidRDefault="00E017FA" w:rsidP="002D5BFA">
      <w:pPr>
        <w:pStyle w:val="Novelizanbod"/>
      </w:pPr>
      <w:r w:rsidRPr="00441F79">
        <w:rPr>
          <w:color w:val="000000"/>
        </w:rPr>
        <w:t xml:space="preserve">V § 6 </w:t>
      </w:r>
      <w:r w:rsidRPr="00F96589">
        <w:t>odstavec 3 včetně poznámky pod čarou č. 51 zní:</w:t>
      </w:r>
    </w:p>
    <w:p w:rsidR="00E017FA" w:rsidRPr="00F96589" w:rsidRDefault="00E017FA" w:rsidP="002D5BFA">
      <w:pPr>
        <w:pStyle w:val="Textparagrafu"/>
        <w:spacing w:before="0"/>
      </w:pPr>
      <w:r w:rsidRPr="00F96589">
        <w:t>„(3) Inspektorát vydá rozhodnutí o schválení ozařovny podle zákona o potravinách a tabákových výrobcích</w:t>
      </w:r>
      <w:r w:rsidRPr="00F96589">
        <w:rPr>
          <w:vertAlign w:val="superscript"/>
        </w:rPr>
        <w:t>51)</w:t>
      </w:r>
      <w:r w:rsidRPr="00F96589">
        <w:t xml:space="preserve"> a přidělí schválené ozařovně registrační číslo. Inspektorát může rozhodnutí o schválení ozařovny pozastavit nebo zrušit podle zákona o potravinách a tabákových výrobcích.</w:t>
      </w:r>
    </w:p>
    <w:p w:rsidR="00E017FA" w:rsidRPr="00A37697" w:rsidRDefault="00E017FA" w:rsidP="00E017FA">
      <w:pPr>
        <w:ind w:left="340" w:hanging="340"/>
        <w:rPr>
          <w:szCs w:val="22"/>
        </w:rPr>
      </w:pPr>
      <w:r w:rsidRPr="00A37697">
        <w:rPr>
          <w:szCs w:val="22"/>
        </w:rPr>
        <w:t>_____</w:t>
      </w:r>
      <w:r w:rsidR="00A37697">
        <w:rPr>
          <w:szCs w:val="22"/>
        </w:rPr>
        <w:t>_______________</w:t>
      </w:r>
    </w:p>
    <w:p w:rsidR="00E017FA" w:rsidRPr="00A37697" w:rsidRDefault="00E017FA" w:rsidP="00A37697">
      <w:pPr>
        <w:ind w:left="709" w:hanging="709"/>
        <w:rPr>
          <w:szCs w:val="22"/>
        </w:rPr>
      </w:pPr>
      <w:r w:rsidRPr="00A37697">
        <w:rPr>
          <w:szCs w:val="22"/>
          <w:vertAlign w:val="superscript"/>
        </w:rPr>
        <w:t>51)</w:t>
      </w:r>
      <w:r w:rsidR="00A37697">
        <w:rPr>
          <w:szCs w:val="22"/>
          <w:vertAlign w:val="superscript"/>
        </w:rPr>
        <w:tab/>
      </w:r>
      <w:r w:rsidRPr="00A37697">
        <w:rPr>
          <w:szCs w:val="22"/>
        </w:rPr>
        <w:t>§ 4 odst. 5 zákona č. 110/1997 Sb., ve znění pozdějších předpisů.“.</w:t>
      </w:r>
    </w:p>
    <w:p w:rsidR="00E017FA" w:rsidRDefault="00E017FA" w:rsidP="00A37697">
      <w:pPr>
        <w:pStyle w:val="Novelizanbod"/>
      </w:pPr>
      <w:r>
        <w:t>§ 7 zní:</w:t>
      </w:r>
    </w:p>
    <w:p w:rsidR="00E017FA" w:rsidRPr="00A37697" w:rsidRDefault="00E017FA" w:rsidP="00E017FA">
      <w:pPr>
        <w:jc w:val="center"/>
        <w:rPr>
          <w:szCs w:val="22"/>
        </w:rPr>
      </w:pPr>
      <w:r w:rsidRPr="00A37697">
        <w:rPr>
          <w:szCs w:val="22"/>
        </w:rPr>
        <w:t>„§ 7</w:t>
      </w:r>
    </w:p>
    <w:p w:rsidR="00E017FA" w:rsidRPr="0011152F" w:rsidRDefault="00E017FA" w:rsidP="00995B75">
      <w:pPr>
        <w:pStyle w:val="Textodstavce"/>
        <w:numPr>
          <w:ilvl w:val="0"/>
          <w:numId w:val="19"/>
        </w:numPr>
      </w:pPr>
      <w:r w:rsidRPr="0011152F">
        <w:t xml:space="preserve">Inspektorát na základě výsledku provedené kontroly vydá závazné stanovisko k zemědělským výrobkům, potravinám nebo tabákovým výrobkům, jejichž propuštění do celního režimu volného oběhu bylo celním </w:t>
      </w:r>
      <w:r w:rsidRPr="00D4717D">
        <w:t>úřadem pozastaveno, a to ve lhůtě 3 pracovních dnů ode dne doručení sdělení celního úřadu</w:t>
      </w:r>
      <w:r>
        <w:t xml:space="preserve"> </w:t>
      </w:r>
      <w:r w:rsidRPr="0011152F">
        <w:t>o pozastavení jejich propuštění. Pokud není výsledek kontroly v této lhůtě znám, uvědomí inspektorát v této lhůtě místně příslušný celní úřad o prováděných kontrolních úkonech a závazné stanovisko vydá bezodkladně po dokončení kontrolních úkonů. Kontrola je zahájena dor</w:t>
      </w:r>
      <w:r>
        <w:t xml:space="preserve">učením sdělení celního </w:t>
      </w:r>
      <w:r w:rsidRPr="00F96589">
        <w:t>úřadu inspekci o </w:t>
      </w:r>
      <w:r>
        <w:t xml:space="preserve">pozastavení </w:t>
      </w:r>
      <w:r w:rsidRPr="00F96589">
        <w:t xml:space="preserve">propuštění zemědělských výrobků, potravin nebo tabákových výrobků podle věty první do celního režimu volného oběhu. Je-li provedena pouze kontrola </w:t>
      </w:r>
      <w:r w:rsidRPr="0011152F">
        <w:t>dokladů, nahrazuje závazné stanovisko protokol o kontrole.</w:t>
      </w:r>
    </w:p>
    <w:p w:rsidR="00E017FA" w:rsidRPr="0011152F" w:rsidRDefault="00E017FA" w:rsidP="00A37697">
      <w:pPr>
        <w:pStyle w:val="Textodstavce"/>
      </w:pPr>
      <w:r w:rsidRPr="0011152F">
        <w:t xml:space="preserve">Inspekce v případě potravin, u kterých jsou podle </w:t>
      </w:r>
      <w:r w:rsidRPr="00D4717D">
        <w:t>nařízení Evropského parlamentu a Rady (EU) 2017/625</w:t>
      </w:r>
      <w:r w:rsidRPr="0011152F">
        <w:t xml:space="preserve"> prováděny úřední kontroly na stanovištích hraniční kontroly, zaznamená do společného zdravotního vstupního dokladu výsledek provedených úředních kontrol a </w:t>
      </w:r>
      <w:r>
        <w:t>opatření</w:t>
      </w:r>
      <w:r w:rsidRPr="0011152F">
        <w:t xml:space="preserve"> přijatých na je</w:t>
      </w:r>
      <w:r>
        <w:t>jich</w:t>
      </w:r>
      <w:r w:rsidRPr="0011152F">
        <w:t xml:space="preserve"> základě. Je-li provedena pouze kontrola dokladů, nahrazuje záznam inspekce do společného zdravotní</w:t>
      </w:r>
      <w:r>
        <w:t>ho vstupního dokladu protokol o </w:t>
      </w:r>
      <w:r w:rsidRPr="0011152F">
        <w:t>kontrole. Kontrola je zahájena doručením oznámení kontrolované osoby o příchodu zásilky inspekci zadáním společného zdravotního vstupního dokladu do Systému pro správu informací o úředních kontrolách.“.</w:t>
      </w:r>
    </w:p>
    <w:p w:rsidR="00E017FA" w:rsidRDefault="00E017FA" w:rsidP="00E017FA">
      <w:pPr>
        <w:rPr>
          <w:szCs w:val="22"/>
        </w:rPr>
      </w:pPr>
      <w:r w:rsidRPr="00A37697">
        <w:rPr>
          <w:szCs w:val="22"/>
        </w:rPr>
        <w:t>Poznámka pod čarou č. 40 se zrušuje.</w:t>
      </w:r>
    </w:p>
    <w:p w:rsidR="00D52040" w:rsidRPr="00EF18C4" w:rsidRDefault="00D52040" w:rsidP="00D52040">
      <w:pPr>
        <w:pStyle w:val="Novelizanbod"/>
      </w:pPr>
      <w:r w:rsidRPr="00EF18C4">
        <w:t>V § 8 se dosavadní text označuje jako odstavec 1 a doplňuje se odstavec 2, který zní:</w:t>
      </w:r>
    </w:p>
    <w:p w:rsidR="00D52040" w:rsidRPr="00A37697" w:rsidRDefault="00D52040" w:rsidP="00D52040">
      <w:pPr>
        <w:pStyle w:val="Textparagrafu"/>
        <w:spacing w:before="0"/>
      </w:pPr>
      <w:r w:rsidRPr="00EF18C4">
        <w:t>„(2) Ústřední inspektorát postupuje podle prováděcího nařízení Komise (EU) 2016/779 ze dne 18. května 2016, kterým se stanoví jednotná pravidla k postupům pro určení toho, zda má tabákový výrobek charakteristickou příchuť, a rozhoduje podle tohoto nařízení.“.</w:t>
      </w:r>
    </w:p>
    <w:p w:rsidR="00E017FA" w:rsidRDefault="00E017FA" w:rsidP="00A37697">
      <w:pPr>
        <w:pStyle w:val="Novelizanbod"/>
      </w:pPr>
      <w:r>
        <w:t>Za § 9 se vkládá nový § 10, který zní:</w:t>
      </w:r>
    </w:p>
    <w:p w:rsidR="00E017FA" w:rsidRPr="00A37697" w:rsidRDefault="00E017FA" w:rsidP="00E017FA">
      <w:pPr>
        <w:jc w:val="center"/>
        <w:rPr>
          <w:szCs w:val="22"/>
        </w:rPr>
      </w:pPr>
      <w:r w:rsidRPr="00A37697">
        <w:rPr>
          <w:szCs w:val="22"/>
        </w:rPr>
        <w:t>„§ 10</w:t>
      </w:r>
    </w:p>
    <w:p w:rsidR="00E017FA" w:rsidRPr="003E395A" w:rsidRDefault="00E017FA" w:rsidP="00995B75">
      <w:pPr>
        <w:pStyle w:val="Textodstavce"/>
        <w:numPr>
          <w:ilvl w:val="0"/>
          <w:numId w:val="20"/>
        </w:numPr>
      </w:pPr>
      <w:r w:rsidRPr="003E395A">
        <w:t xml:space="preserve">Státní zemědělská a potravinářská inspekce může od banky a zahraniční banky vykonávající na území České republiky činnost prostřednictvím své pobočky (dále jen </w:t>
      </w:r>
      <w:r>
        <w:t>„</w:t>
      </w:r>
      <w:r w:rsidRPr="003E395A">
        <w:t>banka</w:t>
      </w:r>
      <w:r>
        <w:t>“</w:t>
      </w:r>
      <w:r w:rsidRPr="003E395A">
        <w:t>) požadovat poskytnutí údaje o</w:t>
      </w:r>
    </w:p>
    <w:p w:rsidR="00E017FA" w:rsidRPr="003E395A" w:rsidRDefault="00E017FA" w:rsidP="00A37697">
      <w:pPr>
        <w:pStyle w:val="Textpsmene"/>
      </w:pPr>
      <w:r w:rsidRPr="003E395A">
        <w:t xml:space="preserve">číslech účtů a jiných jedinečných </w:t>
      </w:r>
      <w:proofErr w:type="gramStart"/>
      <w:r w:rsidRPr="003E395A">
        <w:t>identifikátorech</w:t>
      </w:r>
      <w:proofErr w:type="gramEnd"/>
      <w:r w:rsidRPr="003E395A">
        <w:t xml:space="preserve"> a</w:t>
      </w:r>
    </w:p>
    <w:p w:rsidR="00E017FA" w:rsidRPr="003E395A" w:rsidRDefault="00E017FA" w:rsidP="00A37697">
      <w:pPr>
        <w:pStyle w:val="Textpsmene"/>
      </w:pPr>
      <w:proofErr w:type="gramStart"/>
      <w:r w:rsidRPr="003E395A">
        <w:t>majitelích</w:t>
      </w:r>
      <w:proofErr w:type="gramEnd"/>
      <w:r w:rsidRPr="003E395A">
        <w:t xml:space="preserve"> účtu a zmocněncích, kteří jsou oprávněni nakládat s peněžními prostředky na účtu, (dále jen „klient banky“), </w:t>
      </w:r>
    </w:p>
    <w:p w:rsidR="00E017FA" w:rsidRPr="00A37697" w:rsidRDefault="00E017FA" w:rsidP="00A37697">
      <w:pPr>
        <w:ind w:firstLine="426"/>
        <w:rPr>
          <w:szCs w:val="22"/>
        </w:rPr>
      </w:pPr>
      <w:r w:rsidRPr="00A37697">
        <w:rPr>
          <w:szCs w:val="22"/>
        </w:rPr>
        <w:t>přičemž toto oprávnění se vztahuje na údaje, u kterých lze důvodně předpokládat, že přispějí ke ztotožnění osoby odpovědné za protiprávní jednání, nelze-li sledovaného účelu dosáhnout jinak nebo jen s vynaložením neúměrného úsilí.</w:t>
      </w:r>
    </w:p>
    <w:p w:rsidR="00E017FA" w:rsidRPr="003E395A" w:rsidRDefault="00E017FA" w:rsidP="00A37697">
      <w:pPr>
        <w:pStyle w:val="Textodstavce"/>
      </w:pPr>
      <w:r w:rsidRPr="003E395A">
        <w:t>Žádost o poskytnutí údajů podle odstav</w:t>
      </w:r>
      <w:r>
        <w:t>ce 1 podává Státní zemědělská a </w:t>
      </w:r>
      <w:r w:rsidRPr="003E395A">
        <w:t>potravinářská inspekce prostřednictvím ministerstva. Žádost obsahuje odůvodnění, v němž</w:t>
      </w:r>
      <w:r>
        <w:t xml:space="preserve"> je</w:t>
      </w:r>
      <w:r w:rsidRPr="003E395A">
        <w:t xml:space="preserve"> popsáno splnění podmínek podle odstavce 1. Státní zemědělská a potravinářská inspekce odpovídá za správnost údajů uvedených v jí podané žádosti. </w:t>
      </w:r>
    </w:p>
    <w:p w:rsidR="00E017FA" w:rsidRPr="003E395A" w:rsidRDefault="00E017FA" w:rsidP="00A37697">
      <w:pPr>
        <w:pStyle w:val="Textodstavce"/>
      </w:pPr>
      <w:r w:rsidRPr="003E395A">
        <w:t>Ministerstvo ověří, zda žádost splňuje podmínky podle odstavců 1 a 2. V případě splnění těchto podmínek předá ministerstvo žádost bance. Banka poskytne údaje podle odstavce</w:t>
      </w:r>
      <w:r w:rsidR="00A37697">
        <w:t> </w:t>
      </w:r>
      <w:r w:rsidRPr="003E395A">
        <w:t xml:space="preserve">1 Státní zemědělské a potravinářské inspekci. </w:t>
      </w:r>
    </w:p>
    <w:p w:rsidR="00E017FA" w:rsidRPr="003E395A" w:rsidRDefault="00E017FA" w:rsidP="00A37697">
      <w:pPr>
        <w:pStyle w:val="Textodstavce"/>
      </w:pPr>
      <w:r w:rsidRPr="003E395A">
        <w:t>Státní zemědělská a potravinářská inspekce do 24 měsíců ode dne podání žádosti vyrozumí klienta banky, že o něm požadovala údaje podle odstavce 1.“.</w:t>
      </w:r>
    </w:p>
    <w:p w:rsidR="00E017FA" w:rsidRPr="00D4717D" w:rsidRDefault="00E017FA" w:rsidP="00A37697">
      <w:pPr>
        <w:pStyle w:val="Novelizanbod"/>
        <w:keepNext w:val="0"/>
      </w:pPr>
      <w:r w:rsidRPr="00D4717D">
        <w:t>V § 11 odst. 1 písm. a) se slova „zákaz podle § 5 odst. 1 písm. a)“ nahrazují slovy „povinnost podle § 4b odst. 1 splnit opatření“.</w:t>
      </w:r>
    </w:p>
    <w:p w:rsidR="00E017FA" w:rsidRDefault="00E017FA" w:rsidP="00A37697">
      <w:pPr>
        <w:pStyle w:val="Novelizanbod"/>
        <w:keepNext w:val="0"/>
      </w:pPr>
      <w:r w:rsidRPr="00465CF6">
        <w:t xml:space="preserve">V § 11 odst. 1 </w:t>
      </w:r>
      <w:r>
        <w:t xml:space="preserve">se </w:t>
      </w:r>
      <w:r w:rsidRPr="00465CF6">
        <w:t>písm</w:t>
      </w:r>
      <w:r>
        <w:t xml:space="preserve">ena b) a </w:t>
      </w:r>
      <w:r w:rsidRPr="00465CF6">
        <w:t>c)</w:t>
      </w:r>
      <w:r>
        <w:t xml:space="preserve"> zrušují.</w:t>
      </w:r>
    </w:p>
    <w:p w:rsidR="00E017FA" w:rsidRPr="00A37697" w:rsidRDefault="00E017FA" w:rsidP="00A37697">
      <w:pPr>
        <w:pStyle w:val="Novelizanbod"/>
        <w:keepNext w:val="0"/>
        <w:keepLines w:val="0"/>
        <w:numPr>
          <w:ilvl w:val="0"/>
          <w:numId w:val="0"/>
        </w:numPr>
        <w:spacing w:before="0" w:after="0"/>
        <w:ind w:left="142"/>
        <w:rPr>
          <w:color w:val="000000"/>
          <w:szCs w:val="22"/>
        </w:rPr>
      </w:pPr>
      <w:r w:rsidRPr="00A37697">
        <w:rPr>
          <w:color w:val="000000"/>
          <w:szCs w:val="22"/>
        </w:rPr>
        <w:t xml:space="preserve">Dosavadní písmena d) a e) se označují jako písmena b) a c). </w:t>
      </w:r>
    </w:p>
    <w:p w:rsidR="00E017FA" w:rsidRPr="003E395A" w:rsidRDefault="00E017FA" w:rsidP="00A37697">
      <w:pPr>
        <w:pStyle w:val="Novelizanbod"/>
      </w:pPr>
      <w:r w:rsidRPr="00C80D81">
        <w:rPr>
          <w:color w:val="000000"/>
        </w:rPr>
        <w:t xml:space="preserve">V § </w:t>
      </w:r>
      <w:r>
        <w:rPr>
          <w:color w:val="000000"/>
        </w:rPr>
        <w:t>11</w:t>
      </w:r>
      <w:r w:rsidRPr="00C80D81">
        <w:rPr>
          <w:color w:val="000000"/>
        </w:rPr>
        <w:t xml:space="preserve"> se na konci odstavce 1 t</w:t>
      </w:r>
      <w:r>
        <w:rPr>
          <w:color w:val="000000"/>
        </w:rPr>
        <w:t xml:space="preserve">ečka nahrazuje </w:t>
      </w:r>
      <w:proofErr w:type="gramStart"/>
      <w:r w:rsidRPr="003E395A">
        <w:t>slovem „</w:t>
      </w:r>
      <w:r w:rsidR="00A37697">
        <w:t xml:space="preserve"> </w:t>
      </w:r>
      <w:r>
        <w:t xml:space="preserve">, </w:t>
      </w:r>
      <w:r w:rsidRPr="003E395A">
        <w:t>nebo</w:t>
      </w:r>
      <w:proofErr w:type="gramEnd"/>
      <w:r w:rsidRPr="003E395A">
        <w:t>“ a doplňuje se písmeno d), které zní:</w:t>
      </w:r>
    </w:p>
    <w:p w:rsidR="00E017FA" w:rsidRPr="003E395A" w:rsidRDefault="00E017FA" w:rsidP="00A37697">
      <w:pPr>
        <w:pStyle w:val="Psmeno"/>
      </w:pPr>
      <w:r w:rsidRPr="003E395A">
        <w:t>„d)</w:t>
      </w:r>
      <w:r w:rsidR="00A37697">
        <w:tab/>
      </w:r>
      <w:r w:rsidRPr="003E395A">
        <w:t>jako provozovatel poštovní služby nebo jiné doručovací služby nepředá inspektorovi zásilku podle § 4b odst. 3.“.</w:t>
      </w:r>
    </w:p>
    <w:p w:rsidR="00E017FA" w:rsidRPr="003E395A" w:rsidRDefault="00E017FA" w:rsidP="00A37697">
      <w:pPr>
        <w:pStyle w:val="Novelizanbod"/>
      </w:pPr>
      <w:r w:rsidRPr="003E395A">
        <w:t>V § 11 odst. 2 se slova „která nabízí nebo prodává zboží či služby nebo provozuje reklamu na potraviny prostřednictvím internetových stránek nebo jiného elektronického prostředku“ nahrazují slovy „u níž lze mít za to, že je kontrolovanou nebo povinnou osobou podle kontrolního řádu“.</w:t>
      </w:r>
    </w:p>
    <w:p w:rsidR="00E017FA" w:rsidRPr="003E395A" w:rsidRDefault="00E017FA" w:rsidP="00A37697">
      <w:pPr>
        <w:pStyle w:val="Novelizanbod"/>
      </w:pPr>
      <w:r w:rsidRPr="003E395A">
        <w:t>V § 11 odst. 3 písm. a) se slova „písm. a), b), c) nebo e)“ nahrazují slovy „písm. a), c) nebo d)“.</w:t>
      </w:r>
    </w:p>
    <w:p w:rsidR="00E017FA" w:rsidRPr="003E395A" w:rsidRDefault="00E017FA" w:rsidP="00A37697">
      <w:pPr>
        <w:pStyle w:val="Novelizanbod"/>
      </w:pPr>
      <w:r w:rsidRPr="003E395A">
        <w:t>V § 11 odst. 3 písm. b) se text „písm. d)“ nahrazuje textem „písm. b)“.</w:t>
      </w:r>
    </w:p>
    <w:p w:rsidR="00E017FA" w:rsidRPr="00BE7A3C" w:rsidRDefault="00E017FA" w:rsidP="00A37697">
      <w:pPr>
        <w:pStyle w:val="Novelizanbod"/>
      </w:pPr>
      <w:r w:rsidRPr="00BE7A3C">
        <w:t>V § 11c se doplňuje odstavec 3, který včetně poznámky pod čarou č. 52 zní:</w:t>
      </w:r>
    </w:p>
    <w:p w:rsidR="00E017FA" w:rsidRPr="003E395A" w:rsidRDefault="00E017FA" w:rsidP="00A37697">
      <w:pPr>
        <w:pStyle w:val="Textparagrafu"/>
        <w:spacing w:before="0"/>
      </w:pPr>
      <w:r w:rsidRPr="003E395A">
        <w:t xml:space="preserve">„(3) Alespoň jedna oprávněná úřední osoba podílející se na řízení o přestupku vedeném inspekcí v každém stupni musí mít vysokoškolské vzdělání získané nejméně v magisterském nebo bakalářském studijním programu v oblasti vzdělávání Právo na veřejné, soukromé nebo státní vysoké škole v České republice nebo obdobné vysokoškolské vzdělání získané studiem na veřejné, soukromé nebo státní vysoké škole v České republice nezařazeným do oblasti vzdělávání. Oprávněná úřední osoba s vysokoškolským vzděláním </w:t>
      </w:r>
      <w:r>
        <w:t>v </w:t>
      </w:r>
      <w:r w:rsidRPr="003E395A">
        <w:t>bakalářském studijním programu</w:t>
      </w:r>
      <w:r>
        <w:t xml:space="preserve"> podle věty první</w:t>
      </w:r>
      <w:r w:rsidRPr="003E395A">
        <w:t xml:space="preserve"> musí dále prokázat odbornou způsobilost zkouškou odborné způsobilosti úředních osob oprávněných k provádění úkonů správního orgánu v řízení o</w:t>
      </w:r>
      <w:r w:rsidR="00A37697">
        <w:t> </w:t>
      </w:r>
      <w:r w:rsidRPr="003E395A">
        <w:t>přestupcích provedenou u Ministerstva vnitra</w:t>
      </w:r>
      <w:r w:rsidRPr="003E395A">
        <w:rPr>
          <w:vertAlign w:val="superscript"/>
        </w:rPr>
        <w:t>52)</w:t>
      </w:r>
      <w:r w:rsidRPr="003E395A">
        <w:t xml:space="preserve"> nejpozději do 12 měsíců ode dne, kdy začala provádět úkony správního orgánu v řízení o přestupku.</w:t>
      </w:r>
    </w:p>
    <w:p w:rsidR="00E017FA" w:rsidRPr="006A1A20" w:rsidRDefault="00E017FA" w:rsidP="00E017FA">
      <w:r w:rsidRPr="006A1A20">
        <w:t>_</w:t>
      </w:r>
      <w:r w:rsidR="00A37697" w:rsidRPr="006A1A20">
        <w:t>_____________________</w:t>
      </w:r>
    </w:p>
    <w:p w:rsidR="00E017FA" w:rsidRPr="00A37697" w:rsidRDefault="00E017FA" w:rsidP="00A37697">
      <w:pPr>
        <w:ind w:left="709" w:hanging="709"/>
        <w:rPr>
          <w:szCs w:val="22"/>
        </w:rPr>
      </w:pPr>
      <w:r w:rsidRPr="00A37697">
        <w:rPr>
          <w:szCs w:val="22"/>
          <w:vertAlign w:val="superscript"/>
        </w:rPr>
        <w:t>52)</w:t>
      </w:r>
      <w:r w:rsidR="00A37697">
        <w:rPr>
          <w:szCs w:val="22"/>
        </w:rPr>
        <w:tab/>
      </w:r>
      <w:r w:rsidRPr="00A37697">
        <w:rPr>
          <w:szCs w:val="22"/>
        </w:rPr>
        <w:t>§ 111 zákona č. 250/2016 Sb., o odpovědnosti za přestupky a řízení o nich.“.</w:t>
      </w:r>
    </w:p>
    <w:p w:rsidR="00E017FA" w:rsidRPr="00BE7A3C" w:rsidRDefault="00E017FA" w:rsidP="00A37697">
      <w:pPr>
        <w:pStyle w:val="Novelizanbod"/>
      </w:pPr>
      <w:r w:rsidRPr="00BE7A3C">
        <w:t>V § 14 se číslo „6“ nahrazuje číslem „7“.</w:t>
      </w:r>
    </w:p>
    <w:p w:rsidR="00E017FA" w:rsidRPr="00E5084E" w:rsidRDefault="00A37697" w:rsidP="00A37697">
      <w:pPr>
        <w:pStyle w:val="lnek"/>
      </w:pPr>
      <w:r>
        <w:t xml:space="preserve">Čl. </w:t>
      </w:r>
      <w:r w:rsidR="00E017FA">
        <w:t>IV</w:t>
      </w:r>
    </w:p>
    <w:p w:rsidR="00E017FA" w:rsidRDefault="00E017FA" w:rsidP="00A37697">
      <w:pPr>
        <w:pStyle w:val="Nadpislnku"/>
      </w:pPr>
      <w:r w:rsidRPr="00E5084E">
        <w:t>Přechodn</w:t>
      </w:r>
      <w:r>
        <w:t>é</w:t>
      </w:r>
      <w:r w:rsidRPr="00E5084E">
        <w:t xml:space="preserve"> ustanovení</w:t>
      </w:r>
    </w:p>
    <w:p w:rsidR="00E017FA" w:rsidRPr="00BE7A3C" w:rsidRDefault="00E017FA" w:rsidP="00A37697">
      <w:pPr>
        <w:pStyle w:val="Textlnku"/>
      </w:pPr>
      <w:r w:rsidRPr="00BE7A3C">
        <w:t>Ustanovení § 3 odst. 4 písm. a) zákona č. 146/2002 Sb., ve znění účinném ode dne nabytí účinnosti tohoto zákona, se vztahuje i na informace o skutečnostech vzniklých přede dnem nabytí účinnosti tohoto zákona.</w:t>
      </w:r>
    </w:p>
    <w:p w:rsidR="00E017FA" w:rsidRPr="002114E6" w:rsidRDefault="00E017FA" w:rsidP="00E017FA"/>
    <w:p w:rsidR="00E017FA" w:rsidRPr="00E5084E" w:rsidRDefault="00A37697" w:rsidP="00A37697">
      <w:pPr>
        <w:pStyle w:val="ST"/>
      </w:pPr>
      <w:r>
        <w:t xml:space="preserve">ČÁST </w:t>
      </w:r>
      <w:r w:rsidR="005D222B">
        <w:t>T</w:t>
      </w:r>
      <w:r w:rsidR="00E017FA" w:rsidRPr="00E5084E">
        <w:t>ŘETÍ</w:t>
      </w:r>
    </w:p>
    <w:p w:rsidR="00E017FA" w:rsidRPr="00E5084E" w:rsidRDefault="00E017FA" w:rsidP="00A37697">
      <w:pPr>
        <w:pStyle w:val="NADPISSTI"/>
      </w:pPr>
      <w:r w:rsidRPr="00E5084E">
        <w:t xml:space="preserve">Změna zákona o </w:t>
      </w:r>
      <w:r>
        <w:t>bankách</w:t>
      </w:r>
    </w:p>
    <w:p w:rsidR="00E017FA" w:rsidRPr="00E5084E" w:rsidRDefault="00A37697" w:rsidP="00A37697">
      <w:pPr>
        <w:pStyle w:val="lnek"/>
      </w:pPr>
      <w:r>
        <w:t xml:space="preserve">Čl. </w:t>
      </w:r>
      <w:r w:rsidR="00E017FA" w:rsidRPr="00E5084E">
        <w:t>V</w:t>
      </w:r>
    </w:p>
    <w:p w:rsidR="00E017FA" w:rsidRPr="00BE7A3C" w:rsidRDefault="00E017FA" w:rsidP="00A37697">
      <w:pPr>
        <w:pStyle w:val="Textlnku"/>
      </w:pPr>
      <w:r w:rsidRPr="00BE7A3C">
        <w:t>Zákon č. 21/1992 Sb., o bankách, ve znění zá</w:t>
      </w:r>
      <w:r>
        <w:t>kona č. 264/1992 Sb., zákona č. </w:t>
      </w:r>
      <w:r w:rsidRPr="00BE7A3C">
        <w:t>292/1993 Sb., zákona č. 156/1994 Sb., zákona č. 83/1995 Sb., zákona č. 84/1995 Sb., zákona č. 306/1997 Sb., zákona č. 16/1998 Sb., zá</w:t>
      </w:r>
      <w:r>
        <w:t>kona č. 127/1998 Sb., zákona č. </w:t>
      </w:r>
      <w:r w:rsidRPr="00BE7A3C">
        <w:t>165/1998 Sb., zákona č.</w:t>
      </w:r>
      <w:r w:rsidR="00A37697">
        <w:t> </w:t>
      </w:r>
      <w:r w:rsidRPr="00BE7A3C">
        <w:t xml:space="preserve">120/2001 Sb., zákona č. 239/2001 Sb., zákona č. 319/2001 Sb., zákona č. 126/2002 Sb., zákona č. 453/2003 Sb., zákona </w:t>
      </w:r>
      <w:r>
        <w:t>č. 257/2004 Sb., zákona č. </w:t>
      </w:r>
      <w:r w:rsidRPr="00BE7A3C">
        <w:t>439/2004 Sb., zákona č. 377/2005 Sb., zákona č. 413/2005 Sb., zákona č. 56/2006 Sb., zákona č. 57/2006 Sb., zákona č. 62/2006 Sb., zákona č. 70/2006 Sb., zákona č. 159/2006 Sb., zákona č. 189/2006 Sb., zákona č. 120/2007 Sb., zák</w:t>
      </w:r>
      <w:r>
        <w:t>ona č. 296/2007 Sb., zákona č. </w:t>
      </w:r>
      <w:r w:rsidRPr="00BE7A3C">
        <w:t>126/2008 Sb., zákona č. 216/2008 Sb., zákona č.</w:t>
      </w:r>
      <w:r w:rsidR="00A37697">
        <w:t> </w:t>
      </w:r>
      <w:r w:rsidRPr="00BE7A3C">
        <w:t>230/2008 Sb., zákona č. 254/2008 Sb., zákona č. 433/2008 Sb., zákona č. 215/2009 Sb., zá</w:t>
      </w:r>
      <w:r>
        <w:t>kona č. 227/2009 Sb., zákona č. </w:t>
      </w:r>
      <w:r w:rsidRPr="00BE7A3C">
        <w:t>230/2009 Sb., zákona č. 281/2009 Sb., zákona č. 285/2009 Sb., zákona č. 287/2009 Sb., zákona č. 156/2010 Sb., zákona č. 160/2010 Sb., zá</w:t>
      </w:r>
      <w:r>
        <w:t>kona č.</w:t>
      </w:r>
      <w:r w:rsidR="00A37697">
        <w:t> </w:t>
      </w:r>
      <w:r>
        <w:t>409/2010 Sb., zákona č. </w:t>
      </w:r>
      <w:r w:rsidRPr="00BE7A3C">
        <w:t>41/2011 Sb., zákona č. 73/2011 Sb., zákona č. 139/2011 Sb., zákona č. 188/2011 Sb., zákona č. 263/2011 Sb., zákona č. 420/2011 Sb., zákona č. 428</w:t>
      </w:r>
      <w:r>
        <w:t>/2011 Sb., zákona č. </w:t>
      </w:r>
      <w:r w:rsidRPr="00BE7A3C">
        <w:t>470/2011 Sb., zákona č. 37/2012 Sb., zákona č. 254/2012 Sb., zákona č. 396/2012 Sb., zákona č. 227/2013 Sb., zákona č. 241/2013 Sb., zá</w:t>
      </w:r>
      <w:r>
        <w:t>kona č. 303/2013 Sb., zákona č. </w:t>
      </w:r>
      <w:r w:rsidRPr="00BE7A3C">
        <w:t>135/2014 Sb., zákona č. 219/2015 Sb., zákona č. 220/2015 Sb., zákona č. 375/2015 Sb., zákona č. 258/2016 Sb., zákona č. 301/2016 Sb., zá</w:t>
      </w:r>
      <w:r>
        <w:t>kona č. 302/2016 Sb., zákona č. </w:t>
      </w:r>
      <w:r w:rsidRPr="00BE7A3C">
        <w:t>368/2016 Sb., zákona č. 183/2017 Sb., zákona č. 204/2017 Sb.</w:t>
      </w:r>
      <w:r w:rsidR="00AB337F">
        <w:t>,</w:t>
      </w:r>
      <w:r w:rsidRPr="00BE7A3C">
        <w:t xml:space="preserve"> zákona č. 371/2017 Sb., </w:t>
      </w:r>
      <w:r w:rsidR="00AB337F">
        <w:t xml:space="preserve">zákona č. 39/2020 Sb., zákona č. 49/2020 Sb., zákona č. 119/2020 Sb., zákona č. 238/2020 Sb. a zákona č. 338/2020 Sb., </w:t>
      </w:r>
      <w:r w:rsidRPr="00BE7A3C">
        <w:t>se mění takto:</w:t>
      </w:r>
    </w:p>
    <w:p w:rsidR="00E017FA" w:rsidRDefault="00E017FA" w:rsidP="00995B75">
      <w:pPr>
        <w:pStyle w:val="Novelizanbod"/>
        <w:keepNext w:val="0"/>
        <w:numPr>
          <w:ilvl w:val="0"/>
          <w:numId w:val="21"/>
        </w:numPr>
      </w:pPr>
      <w:r w:rsidRPr="00B70B0A">
        <w:t>V § 5a odst. 4 se číslo „8“ nahrazuje číslem „9“.</w:t>
      </w:r>
    </w:p>
    <w:p w:rsidR="00E017FA" w:rsidRPr="00B70B0A" w:rsidRDefault="00E017FA" w:rsidP="00995B75">
      <w:pPr>
        <w:pStyle w:val="Novelizanbod"/>
        <w:keepNext w:val="0"/>
        <w:numPr>
          <w:ilvl w:val="0"/>
          <w:numId w:val="21"/>
        </w:numPr>
      </w:pPr>
      <w:r w:rsidRPr="00B70B0A">
        <w:t>V § 5a odst. 6 písm. d) se číslo „</w:t>
      </w:r>
      <w:r w:rsidR="001C457F">
        <w:t>7</w:t>
      </w:r>
      <w:r w:rsidRPr="00B70B0A">
        <w:t>“ nahrazuje číslem „</w:t>
      </w:r>
      <w:r w:rsidR="001C457F">
        <w:t>8</w:t>
      </w:r>
      <w:r w:rsidRPr="00B70B0A">
        <w:t>“.</w:t>
      </w:r>
    </w:p>
    <w:p w:rsidR="00E017FA" w:rsidRDefault="00E017FA" w:rsidP="00995B75">
      <w:pPr>
        <w:pStyle w:val="Novelizanbod"/>
        <w:keepNext w:val="0"/>
        <w:numPr>
          <w:ilvl w:val="0"/>
          <w:numId w:val="21"/>
        </w:numPr>
      </w:pPr>
      <w:r w:rsidRPr="00B70B0A">
        <w:t xml:space="preserve">V § 36e odst. 5 písm. </w:t>
      </w:r>
      <w:r w:rsidR="001C457F">
        <w:t>d</w:t>
      </w:r>
      <w:r w:rsidRPr="00B70B0A">
        <w:t>) se slova „3 a</w:t>
      </w:r>
      <w:r w:rsidR="001C457F">
        <w:t>ž</w:t>
      </w:r>
      <w:r w:rsidRPr="00B70B0A">
        <w:t xml:space="preserve"> </w:t>
      </w:r>
      <w:r w:rsidR="001C457F">
        <w:t>5 a 7</w:t>
      </w:r>
      <w:r w:rsidRPr="00B70B0A">
        <w:t xml:space="preserve">“ nahrazují slovy „3 až </w:t>
      </w:r>
      <w:r w:rsidR="001C457F">
        <w:t>6</w:t>
      </w:r>
      <w:r w:rsidRPr="00B70B0A">
        <w:t xml:space="preserve"> a </w:t>
      </w:r>
      <w:r w:rsidR="001C457F">
        <w:t>8</w:t>
      </w:r>
      <w:r w:rsidRPr="00B70B0A">
        <w:t>“.</w:t>
      </w:r>
    </w:p>
    <w:p w:rsidR="00E017FA" w:rsidRDefault="00E017FA" w:rsidP="00995B75">
      <w:pPr>
        <w:pStyle w:val="Novelizanbod"/>
        <w:keepNext w:val="0"/>
        <w:numPr>
          <w:ilvl w:val="0"/>
          <w:numId w:val="21"/>
        </w:numPr>
      </w:pPr>
      <w:r w:rsidRPr="00B70B0A">
        <w:t>V § 36g odst. 1 písm. l) se slova „3</w:t>
      </w:r>
      <w:r w:rsidR="001C457F">
        <w:t xml:space="preserve"> až 5</w:t>
      </w:r>
      <w:r w:rsidRPr="00B70B0A">
        <w:t xml:space="preserve"> a </w:t>
      </w:r>
      <w:r w:rsidR="001C457F">
        <w:t>7</w:t>
      </w:r>
      <w:r w:rsidRPr="00B70B0A">
        <w:t xml:space="preserve">“ nahrazují slovy „3 až </w:t>
      </w:r>
      <w:r w:rsidR="001C457F">
        <w:t>6</w:t>
      </w:r>
      <w:r w:rsidRPr="00B70B0A">
        <w:t xml:space="preserve"> a </w:t>
      </w:r>
      <w:r w:rsidR="001C457F">
        <w:t>8</w:t>
      </w:r>
      <w:r w:rsidRPr="00B70B0A">
        <w:t>“.</w:t>
      </w:r>
    </w:p>
    <w:p w:rsidR="00E017FA" w:rsidRDefault="00E017FA" w:rsidP="00995B75">
      <w:pPr>
        <w:pStyle w:val="Novelizanbod"/>
        <w:keepNext w:val="0"/>
        <w:numPr>
          <w:ilvl w:val="0"/>
          <w:numId w:val="21"/>
        </w:numPr>
      </w:pPr>
      <w:r w:rsidRPr="00B70B0A">
        <w:t>V § 36h odst. 3 písm. l) se slova „3</w:t>
      </w:r>
      <w:r w:rsidR="001C457F">
        <w:t xml:space="preserve"> až</w:t>
      </w:r>
      <w:r w:rsidRPr="00B70B0A">
        <w:t xml:space="preserve"> </w:t>
      </w:r>
      <w:r w:rsidR="001C457F">
        <w:t>5</w:t>
      </w:r>
      <w:r w:rsidRPr="00B70B0A">
        <w:t xml:space="preserve"> a </w:t>
      </w:r>
      <w:r w:rsidR="001C457F">
        <w:t>7</w:t>
      </w:r>
      <w:r w:rsidRPr="00B70B0A">
        <w:t xml:space="preserve">“ nahrazují slovy „3 až </w:t>
      </w:r>
      <w:r w:rsidR="001C457F">
        <w:t>6</w:t>
      </w:r>
      <w:r w:rsidRPr="00B70B0A">
        <w:t xml:space="preserve"> a </w:t>
      </w:r>
      <w:r w:rsidR="001C457F">
        <w:t>8</w:t>
      </w:r>
      <w:r w:rsidRPr="00B70B0A">
        <w:t>“.</w:t>
      </w:r>
    </w:p>
    <w:p w:rsidR="00E017FA" w:rsidRPr="00C821BF" w:rsidRDefault="00E017FA" w:rsidP="00995B75">
      <w:pPr>
        <w:pStyle w:val="Novelizanbod"/>
        <w:keepNext w:val="0"/>
        <w:numPr>
          <w:ilvl w:val="0"/>
          <w:numId w:val="21"/>
        </w:numPr>
      </w:pPr>
      <w:r w:rsidRPr="00C821BF">
        <w:t xml:space="preserve">V § 38 se za odstavec </w:t>
      </w:r>
      <w:r w:rsidR="001C457F">
        <w:t>5</w:t>
      </w:r>
      <w:r w:rsidRPr="00C821BF">
        <w:t xml:space="preserve"> vkládá nový odstavec </w:t>
      </w:r>
      <w:r w:rsidR="001C457F">
        <w:t>6</w:t>
      </w:r>
      <w:r w:rsidRPr="00C821BF">
        <w:t>, kte</w:t>
      </w:r>
      <w:r>
        <w:t>rý včetně poznámky pod čarou č. </w:t>
      </w:r>
      <w:r w:rsidRPr="00C821BF">
        <w:t>3</w:t>
      </w:r>
      <w:r w:rsidR="001C457F">
        <w:t>9</w:t>
      </w:r>
      <w:r w:rsidRPr="00C821BF">
        <w:t xml:space="preserve"> zní:</w:t>
      </w:r>
    </w:p>
    <w:p w:rsidR="00E017FA" w:rsidRDefault="00E017FA" w:rsidP="00995B75">
      <w:pPr>
        <w:pStyle w:val="Textparagrafu"/>
        <w:spacing w:before="0"/>
      </w:pPr>
      <w:r w:rsidRPr="00C821BF">
        <w:t>„(</w:t>
      </w:r>
      <w:r w:rsidR="001C457F">
        <w:t>6</w:t>
      </w:r>
      <w:r w:rsidRPr="00C821BF">
        <w:t xml:space="preserve">) </w:t>
      </w:r>
      <w:r w:rsidRPr="001D759A">
        <w:t>Banka je povinna i bez souhlasu klienta poskytnout Státní zemědělské a potravinářské inspekci na písemné vyžádání za podmínek stanovených zákonem o Státní zemědělské a potravinářské inspekci</w:t>
      </w:r>
      <w:r w:rsidRPr="001D759A">
        <w:rPr>
          <w:vertAlign w:val="superscript"/>
        </w:rPr>
        <w:t>3</w:t>
      </w:r>
      <w:r w:rsidR="001C457F">
        <w:rPr>
          <w:vertAlign w:val="superscript"/>
        </w:rPr>
        <w:t>9</w:t>
      </w:r>
      <w:r w:rsidRPr="001D759A">
        <w:rPr>
          <w:vertAlign w:val="superscript"/>
        </w:rPr>
        <w:t>)</w:t>
      </w:r>
      <w:r w:rsidRPr="001D759A">
        <w:t xml:space="preserve"> číslo nebo jiný jedinečný identifikátor účtu, který vede, a identifikační údaje o svém klientovi, který je majitelem tohoto účtu, a zmocněnci, který je oprávněn nakládat s peněžními prostředky na tomto účtu</w:t>
      </w:r>
      <w:r w:rsidRPr="00C821BF">
        <w:t>.</w:t>
      </w:r>
    </w:p>
    <w:p w:rsidR="00E017FA" w:rsidRPr="00995B75" w:rsidRDefault="00E017FA" w:rsidP="00E017FA">
      <w:pPr>
        <w:ind w:left="340" w:hanging="340"/>
        <w:rPr>
          <w:szCs w:val="22"/>
        </w:rPr>
      </w:pPr>
      <w:r w:rsidRPr="00995B75">
        <w:rPr>
          <w:szCs w:val="22"/>
        </w:rPr>
        <w:t>_____</w:t>
      </w:r>
      <w:r w:rsidR="00995B75">
        <w:rPr>
          <w:szCs w:val="22"/>
        </w:rPr>
        <w:t>_______________</w:t>
      </w:r>
    </w:p>
    <w:p w:rsidR="00E017FA" w:rsidRPr="00995B75" w:rsidRDefault="00E017FA" w:rsidP="00995B75">
      <w:pPr>
        <w:ind w:left="709" w:hanging="709"/>
        <w:rPr>
          <w:szCs w:val="22"/>
        </w:rPr>
      </w:pPr>
      <w:r w:rsidRPr="00995B75">
        <w:rPr>
          <w:szCs w:val="22"/>
          <w:vertAlign w:val="superscript"/>
        </w:rPr>
        <w:t>3</w:t>
      </w:r>
      <w:r w:rsidR="001C457F">
        <w:rPr>
          <w:szCs w:val="22"/>
          <w:vertAlign w:val="superscript"/>
        </w:rPr>
        <w:t>9</w:t>
      </w:r>
      <w:r w:rsidRPr="00995B75">
        <w:rPr>
          <w:szCs w:val="22"/>
          <w:vertAlign w:val="superscript"/>
        </w:rPr>
        <w:t>)</w:t>
      </w:r>
      <w:r w:rsidR="00995B75">
        <w:rPr>
          <w:szCs w:val="22"/>
        </w:rPr>
        <w:tab/>
      </w:r>
      <w:r w:rsidRPr="00995B75">
        <w:rPr>
          <w:szCs w:val="22"/>
        </w:rPr>
        <w:t>Zákon č. 146/2002 Sb., o Státní zemědělské a potravinářské inspekci a o změně některých souvisejících zákonů, ve znění pozdějších předpisů.“.</w:t>
      </w:r>
    </w:p>
    <w:p w:rsidR="00E017FA" w:rsidRPr="00995B75" w:rsidRDefault="00E017FA" w:rsidP="00E017FA">
      <w:pPr>
        <w:ind w:left="340" w:hanging="340"/>
        <w:rPr>
          <w:szCs w:val="22"/>
        </w:rPr>
      </w:pPr>
    </w:p>
    <w:p w:rsidR="00E017FA" w:rsidRPr="00995B75" w:rsidRDefault="00E017FA" w:rsidP="00E017FA">
      <w:pPr>
        <w:ind w:left="340" w:hanging="340"/>
        <w:rPr>
          <w:szCs w:val="22"/>
        </w:rPr>
      </w:pPr>
      <w:r w:rsidRPr="00995B75">
        <w:rPr>
          <w:szCs w:val="22"/>
        </w:rPr>
        <w:t xml:space="preserve">Dosavadní odstavce </w:t>
      </w:r>
      <w:r w:rsidR="00BC3A1D">
        <w:rPr>
          <w:szCs w:val="22"/>
        </w:rPr>
        <w:t>6</w:t>
      </w:r>
      <w:r w:rsidRPr="00995B75">
        <w:rPr>
          <w:szCs w:val="22"/>
        </w:rPr>
        <w:t xml:space="preserve"> až 11 se označují jako odstavce </w:t>
      </w:r>
      <w:r w:rsidR="00BC3A1D">
        <w:rPr>
          <w:szCs w:val="22"/>
        </w:rPr>
        <w:t>7</w:t>
      </w:r>
      <w:r w:rsidRPr="00995B75">
        <w:rPr>
          <w:szCs w:val="22"/>
        </w:rPr>
        <w:t xml:space="preserve"> až 12.</w:t>
      </w:r>
    </w:p>
    <w:p w:rsidR="00E017FA" w:rsidRDefault="00E017FA" w:rsidP="00995B75">
      <w:pPr>
        <w:pStyle w:val="Novelizanbod"/>
      </w:pPr>
      <w:r w:rsidRPr="00C821BF">
        <w:t>V § 38 odst. 10 se slova „2 až 8“ nahrazují slovy „2 až 9“ a slova „1 až 8 a 11“ se nahrazují slovy „1 až 9 a 12“.</w:t>
      </w:r>
    </w:p>
    <w:p w:rsidR="00E017FA" w:rsidRDefault="00E017FA" w:rsidP="00995B75">
      <w:pPr>
        <w:pStyle w:val="Novelizanbod"/>
      </w:pPr>
      <w:r w:rsidRPr="00C821BF">
        <w:t>V § 39 odst. 1 se slova „2</w:t>
      </w:r>
      <w:r w:rsidR="00BC3A1D">
        <w:t xml:space="preserve"> až 5</w:t>
      </w:r>
      <w:r w:rsidRPr="00C821BF">
        <w:t xml:space="preserve"> a </w:t>
      </w:r>
      <w:r w:rsidR="00BC3A1D">
        <w:t>7</w:t>
      </w:r>
      <w:r w:rsidRPr="00C821BF">
        <w:t xml:space="preserve">“ nahrazují slovy „2 až </w:t>
      </w:r>
      <w:r w:rsidR="00BC3A1D">
        <w:t>6</w:t>
      </w:r>
      <w:r w:rsidRPr="00C821BF">
        <w:t xml:space="preserve"> a </w:t>
      </w:r>
      <w:r w:rsidR="00BC3A1D">
        <w:t>8</w:t>
      </w:r>
      <w:r w:rsidRPr="00C821BF">
        <w:t>“.</w:t>
      </w:r>
    </w:p>
    <w:p w:rsidR="00E017FA" w:rsidRDefault="00E017FA" w:rsidP="00995B75">
      <w:pPr>
        <w:pStyle w:val="Novelizanbod"/>
      </w:pPr>
      <w:r w:rsidRPr="00C821BF">
        <w:t xml:space="preserve">V § 41b se slova „2 až </w:t>
      </w:r>
      <w:r w:rsidR="00BC3A1D">
        <w:t>5</w:t>
      </w:r>
      <w:r w:rsidRPr="00C821BF">
        <w:t xml:space="preserve"> a </w:t>
      </w:r>
      <w:r w:rsidR="00BC3A1D">
        <w:t>7</w:t>
      </w:r>
      <w:r w:rsidRPr="00C821BF">
        <w:t xml:space="preserve">“ nahrazují slovy „2 až </w:t>
      </w:r>
      <w:r w:rsidR="00BC3A1D">
        <w:t>6</w:t>
      </w:r>
      <w:r w:rsidRPr="00C821BF">
        <w:t xml:space="preserve"> a </w:t>
      </w:r>
      <w:r w:rsidR="00BC3A1D">
        <w:t>8</w:t>
      </w:r>
      <w:r w:rsidRPr="00C821BF">
        <w:t xml:space="preserve">“ a text „§ 38 odst. </w:t>
      </w:r>
      <w:r w:rsidR="00BC3A1D">
        <w:t>6</w:t>
      </w:r>
      <w:r w:rsidRPr="00C821BF">
        <w:t xml:space="preserve">“ se nahrazuje textem „§ 38 odst. </w:t>
      </w:r>
      <w:r w:rsidR="00BC3A1D">
        <w:t>7</w:t>
      </w:r>
      <w:r w:rsidRPr="00C821BF">
        <w:t>“.</w:t>
      </w:r>
    </w:p>
    <w:p w:rsidR="00E017FA" w:rsidRPr="00C821BF" w:rsidRDefault="00E017FA" w:rsidP="00995B75">
      <w:pPr>
        <w:pStyle w:val="Novelizanbod"/>
      </w:pPr>
      <w:r w:rsidRPr="00C821BF">
        <w:t xml:space="preserve">V § 41f odst. 9 se slova „2 až </w:t>
      </w:r>
      <w:r w:rsidR="00BC3A1D">
        <w:t>5</w:t>
      </w:r>
      <w:r w:rsidRPr="00C821BF">
        <w:t xml:space="preserve"> a </w:t>
      </w:r>
      <w:r w:rsidR="00BC3A1D">
        <w:t>7</w:t>
      </w:r>
      <w:r w:rsidRPr="00C821BF">
        <w:t xml:space="preserve">“ nahrazují slovy „2 až </w:t>
      </w:r>
      <w:r w:rsidR="00BC3A1D">
        <w:t>6</w:t>
      </w:r>
      <w:r w:rsidRPr="00C821BF">
        <w:t xml:space="preserve"> a </w:t>
      </w:r>
      <w:r w:rsidR="00BC3A1D">
        <w:t>8</w:t>
      </w:r>
      <w:r w:rsidRPr="00C821BF">
        <w:t>“.</w:t>
      </w:r>
    </w:p>
    <w:p w:rsidR="007431E4" w:rsidRPr="008B5DA6" w:rsidRDefault="007431E4" w:rsidP="007431E4">
      <w:pPr>
        <w:pStyle w:val="ST"/>
        <w:rPr>
          <w:b/>
        </w:rPr>
      </w:pPr>
      <w:r>
        <w:t xml:space="preserve">ČÁST </w:t>
      </w:r>
      <w:r w:rsidRPr="008B5DA6">
        <w:t>ČTVRTÁ</w:t>
      </w:r>
    </w:p>
    <w:p w:rsidR="007431E4" w:rsidRPr="008B5DA6" w:rsidRDefault="007431E4" w:rsidP="007431E4">
      <w:pPr>
        <w:pStyle w:val="NADPISSTI"/>
      </w:pPr>
      <w:r w:rsidRPr="008B5DA6">
        <w:t>Změna zákona o zadávání veřejných zakázek</w:t>
      </w:r>
    </w:p>
    <w:p w:rsidR="007431E4" w:rsidRPr="008B5DA6" w:rsidRDefault="007431E4" w:rsidP="007431E4">
      <w:pPr>
        <w:pStyle w:val="lnek"/>
      </w:pPr>
      <w:r>
        <w:t xml:space="preserve">Čl. </w:t>
      </w:r>
      <w:r w:rsidRPr="008B5DA6">
        <w:t>VI</w:t>
      </w:r>
    </w:p>
    <w:p w:rsidR="007431E4" w:rsidRPr="008B5DA6" w:rsidRDefault="007431E4" w:rsidP="007431E4">
      <w:pPr>
        <w:pStyle w:val="Textlnku"/>
      </w:pPr>
      <w:r w:rsidRPr="008B5DA6">
        <w:t>V zákoně č. 134/2016 Sb., o zadávání veřejných zakázek, ve znění zákona č. 147/2017 Sb., 183/2017 Sb., zákona č. 368/2016 Sb., zákona č.287/2018 Sb., zákona č. 309/2019 Sb.</w:t>
      </w:r>
      <w:r w:rsidR="00C72158">
        <w:t>,</w:t>
      </w:r>
      <w:r w:rsidRPr="008B5DA6">
        <w:t xml:space="preserve"> zákona č. 277/2019 Sb., </w:t>
      </w:r>
      <w:r w:rsidR="00C72158">
        <w:t>zákona č. 5</w:t>
      </w:r>
      <w:r w:rsidR="0092484B">
        <w:t>27</w:t>
      </w:r>
      <w:r w:rsidR="00C72158">
        <w:t>/2020 Sb. a zákona č. 5</w:t>
      </w:r>
      <w:r w:rsidR="0092484B">
        <w:t>43</w:t>
      </w:r>
      <w:r w:rsidR="00C72158">
        <w:t xml:space="preserve">/2020 Sb., </w:t>
      </w:r>
      <w:r w:rsidRPr="008B5DA6">
        <w:t>se za § 37 vkládá nový §</w:t>
      </w:r>
      <w:r w:rsidR="00C72158">
        <w:t> </w:t>
      </w:r>
      <w:r w:rsidRPr="008B5DA6">
        <w:t>37a, který včetně nadpisu a poznámky pod čarou č.</w:t>
      </w:r>
      <w:r>
        <w:t> </w:t>
      </w:r>
      <w:r w:rsidRPr="008B5DA6">
        <w:t>5</w:t>
      </w:r>
      <w:r w:rsidR="0092484B">
        <w:t>3</w:t>
      </w:r>
      <w:r w:rsidRPr="008B5DA6">
        <w:t xml:space="preserve"> zní:</w:t>
      </w:r>
    </w:p>
    <w:p w:rsidR="007431E4" w:rsidRPr="008B5DA6" w:rsidRDefault="007431E4" w:rsidP="001F3E2E">
      <w:pPr>
        <w:pStyle w:val="Paragraf"/>
        <w:rPr>
          <w:szCs w:val="22"/>
        </w:rPr>
      </w:pPr>
      <w:r w:rsidRPr="008B5DA6">
        <w:rPr>
          <w:szCs w:val="22"/>
        </w:rPr>
        <w:t>„</w:t>
      </w:r>
      <w:r w:rsidR="001F3E2E">
        <w:t>§</w:t>
      </w:r>
      <w:r w:rsidRPr="008B5DA6">
        <w:rPr>
          <w:szCs w:val="22"/>
        </w:rPr>
        <w:t xml:space="preserve"> 37a</w:t>
      </w:r>
    </w:p>
    <w:p w:rsidR="007431E4" w:rsidRPr="008B5DA6" w:rsidRDefault="007431E4" w:rsidP="001F3E2E">
      <w:pPr>
        <w:pStyle w:val="Nadpisparagrafu"/>
      </w:pPr>
      <w:r w:rsidRPr="008B5DA6">
        <w:t>Podmínka účasti v zadávacím řízení na dodávku potravin</w:t>
      </w:r>
    </w:p>
    <w:p w:rsidR="007431E4" w:rsidRPr="008B5DA6" w:rsidRDefault="007431E4" w:rsidP="007431E4">
      <w:pPr>
        <w:pStyle w:val="Textparagrafu"/>
      </w:pPr>
      <w:r w:rsidRPr="008B5DA6">
        <w:t xml:space="preserve">Veřejný zadavatel může v zadávacím řízení na dodávku potravin stanovit jako podmínku účasti v zadávacím řízení dodání </w:t>
      </w:r>
    </w:p>
    <w:p w:rsidR="007431E4" w:rsidRPr="008B5DA6" w:rsidRDefault="007431E4" w:rsidP="007431E4">
      <w:pPr>
        <w:pStyle w:val="Textpsmene"/>
      </w:pPr>
      <w:r w:rsidRPr="008B5DA6">
        <w:t xml:space="preserve">místní nebo regionální potraviny z krátkého dodavatelského řetězce, </w:t>
      </w:r>
    </w:p>
    <w:p w:rsidR="007431E4" w:rsidRPr="008B5DA6" w:rsidRDefault="007431E4" w:rsidP="007431E4">
      <w:pPr>
        <w:pStyle w:val="Textpsmene"/>
      </w:pPr>
      <w:r w:rsidRPr="008B5DA6">
        <w:t>potraviny splňující certifikovaná schémata kvality nařízení Evropského parlamentu a Rady (EU) č. 1151/2012 o režimech jakosti zemědělských produktů a potravin</w:t>
      </w:r>
      <w:r w:rsidRPr="008B5DA6">
        <w:rPr>
          <w:vertAlign w:val="superscript"/>
        </w:rPr>
        <w:t>5</w:t>
      </w:r>
      <w:r w:rsidR="0092484B">
        <w:rPr>
          <w:vertAlign w:val="superscript"/>
        </w:rPr>
        <w:t>3</w:t>
      </w:r>
      <w:r w:rsidRPr="008B5DA6">
        <w:rPr>
          <w:vertAlign w:val="superscript"/>
        </w:rPr>
        <w:t>),</w:t>
      </w:r>
      <w:r w:rsidRPr="008B5DA6">
        <w:t xml:space="preserve"> nebo</w:t>
      </w:r>
    </w:p>
    <w:p w:rsidR="007431E4" w:rsidRPr="008B5DA6" w:rsidRDefault="007431E4" w:rsidP="007431E4">
      <w:pPr>
        <w:pStyle w:val="Textpsmene"/>
      </w:pPr>
      <w:r w:rsidRPr="008B5DA6">
        <w:t>potraviny produkované v systému ekologického zemědělství.</w:t>
      </w:r>
    </w:p>
    <w:p w:rsidR="007431E4" w:rsidRPr="008B5DA6" w:rsidRDefault="00C0330D" w:rsidP="007431E4">
      <w:pPr>
        <w:rPr>
          <w:szCs w:val="22"/>
        </w:rPr>
      </w:pPr>
      <w:r>
        <w:rPr>
          <w:szCs w:val="22"/>
        </w:rPr>
        <w:t>___________________</w:t>
      </w:r>
    </w:p>
    <w:p w:rsidR="00E017FA" w:rsidRDefault="007431E4" w:rsidP="007431E4">
      <w:pPr>
        <w:pStyle w:val="ST"/>
        <w:keepNext w:val="0"/>
        <w:keepLines w:val="0"/>
        <w:spacing w:before="0" w:after="0"/>
        <w:ind w:left="709" w:hanging="709"/>
        <w:jc w:val="both"/>
        <w:rPr>
          <w:caps w:val="0"/>
          <w:szCs w:val="22"/>
        </w:rPr>
      </w:pPr>
      <w:r w:rsidRPr="008B5DA6">
        <w:rPr>
          <w:szCs w:val="22"/>
          <w:vertAlign w:val="superscript"/>
        </w:rPr>
        <w:t>5</w:t>
      </w:r>
      <w:r w:rsidR="0092484B">
        <w:rPr>
          <w:szCs w:val="22"/>
          <w:vertAlign w:val="superscript"/>
        </w:rPr>
        <w:t>3</w:t>
      </w:r>
      <w:r w:rsidRPr="007431E4">
        <w:rPr>
          <w:caps w:val="0"/>
          <w:szCs w:val="22"/>
          <w:vertAlign w:val="superscript"/>
        </w:rPr>
        <w:t>)</w:t>
      </w:r>
      <w:r>
        <w:rPr>
          <w:caps w:val="0"/>
          <w:szCs w:val="22"/>
          <w:vertAlign w:val="superscript"/>
        </w:rPr>
        <w:tab/>
      </w:r>
      <w:r w:rsidRPr="007431E4">
        <w:rPr>
          <w:caps w:val="0"/>
          <w:szCs w:val="22"/>
        </w:rPr>
        <w:t>Nařízení Evropského parlamentu a Rady (EU) č. 1151/2012 ze dne 21. listopadu 2012 o režimech jakosti zemědělských produktů a potravin, v platném znění.“.</w:t>
      </w:r>
    </w:p>
    <w:p w:rsidR="00547610" w:rsidRPr="00ED7AC0" w:rsidRDefault="00547610" w:rsidP="00547610">
      <w:pPr>
        <w:pStyle w:val="ST"/>
        <w:rPr>
          <w:rFonts w:eastAsia="Calibri"/>
        </w:rPr>
      </w:pPr>
      <w:r>
        <w:rPr>
          <w:rFonts w:eastAsia="Calibri"/>
        </w:rPr>
        <w:t>ČÁST pátá</w:t>
      </w:r>
    </w:p>
    <w:p w:rsidR="00547610" w:rsidRDefault="00547610" w:rsidP="00547610">
      <w:pPr>
        <w:pStyle w:val="NADPISSTI"/>
        <w:rPr>
          <w:rFonts w:eastAsia="Calibri"/>
        </w:rPr>
      </w:pPr>
      <w:r w:rsidRPr="00ED7AC0">
        <w:rPr>
          <w:rFonts w:eastAsia="Calibri"/>
        </w:rPr>
        <w:t xml:space="preserve">Změna zákona o </w:t>
      </w:r>
      <w:r>
        <w:rPr>
          <w:rFonts w:eastAsia="Calibri"/>
        </w:rPr>
        <w:t>regulaci reklamy</w:t>
      </w:r>
    </w:p>
    <w:p w:rsidR="00C0330D" w:rsidRPr="00C0330D" w:rsidRDefault="00C0330D" w:rsidP="00C0330D">
      <w:pPr>
        <w:pStyle w:val="lnek"/>
        <w:rPr>
          <w:rFonts w:eastAsia="Calibri"/>
        </w:rPr>
      </w:pPr>
      <w:r>
        <w:rPr>
          <w:rFonts w:eastAsia="Calibri"/>
        </w:rPr>
        <w:t>Čl. VII</w:t>
      </w:r>
    </w:p>
    <w:p w:rsidR="00547610" w:rsidRPr="00ED7AC0" w:rsidRDefault="00547610" w:rsidP="00C0330D">
      <w:pPr>
        <w:pStyle w:val="Textlnku"/>
        <w:rPr>
          <w:rFonts w:eastAsia="Calibri"/>
        </w:rPr>
      </w:pPr>
      <w:r w:rsidRPr="00ED7AC0">
        <w:rPr>
          <w:rFonts w:eastAsia="Calibri"/>
        </w:rPr>
        <w:t>Zákon č. 40/1995 Sb.</w:t>
      </w:r>
      <w:r w:rsidR="00764223">
        <w:rPr>
          <w:rFonts w:eastAsia="Calibri"/>
        </w:rPr>
        <w:t>,</w:t>
      </w:r>
      <w:r>
        <w:rPr>
          <w:rFonts w:eastAsia="Calibri"/>
        </w:rPr>
        <w:t xml:space="preserve"> </w:t>
      </w:r>
      <w:r w:rsidRPr="00ED7AC0">
        <w:rPr>
          <w:rFonts w:eastAsia="Calibri"/>
        </w:rPr>
        <w:t>o regulaci reklamy a o změně a doplnění zákona č. 468/1991 Sb., o</w:t>
      </w:r>
      <w:r>
        <w:rPr>
          <w:rFonts w:eastAsia="Calibri"/>
        </w:rPr>
        <w:t> </w:t>
      </w:r>
      <w:r w:rsidRPr="00ED7AC0">
        <w:rPr>
          <w:rFonts w:eastAsia="Calibri"/>
        </w:rPr>
        <w:t>provozování rozhlasového a televizního vysílání, ve znění pozdějších předpisů</w:t>
      </w:r>
      <w:r>
        <w:rPr>
          <w:rFonts w:eastAsia="Calibri"/>
        </w:rPr>
        <w:t>, se mění takto:</w:t>
      </w:r>
    </w:p>
    <w:p w:rsidR="00547610" w:rsidRPr="00ED7AC0" w:rsidRDefault="00547610" w:rsidP="00547610">
      <w:pPr>
        <w:pStyle w:val="Novelizanbod"/>
        <w:numPr>
          <w:ilvl w:val="0"/>
          <w:numId w:val="32"/>
        </w:numPr>
      </w:pPr>
      <w:r w:rsidRPr="00547610">
        <w:rPr>
          <w:rFonts w:eastAsia="Calibri"/>
          <w:szCs w:val="22"/>
        </w:rPr>
        <w:t>V § 5n odst. 1 se za slova „ani diagnostickým zdravotnickým prostředkem in vitro,“ doplňují slova „</w:t>
      </w:r>
      <w:r>
        <w:t xml:space="preserve">ani </w:t>
      </w:r>
      <w:r w:rsidRPr="00801F5D">
        <w:t>potravinou pro zvláštní lékařské účely,</w:t>
      </w:r>
      <w:r>
        <w:t>“, slovo „nebo“ se nahrazuje čárkou a na konci věty se doplňují slova „nebo potravinou pro zvláštní lékařské účely“.</w:t>
      </w:r>
    </w:p>
    <w:p w:rsidR="00547610" w:rsidRPr="00547610" w:rsidRDefault="00547610" w:rsidP="00547610">
      <w:pPr>
        <w:pStyle w:val="Novelizanbod"/>
      </w:pPr>
      <w:r>
        <w:t xml:space="preserve">V § 5n odst. 2 </w:t>
      </w:r>
      <w:r>
        <w:rPr>
          <w:rFonts w:eastAsia="Calibri"/>
        </w:rPr>
        <w:t>se za slova „</w:t>
      </w:r>
      <w:r w:rsidRPr="00ED7AC0">
        <w:rPr>
          <w:rFonts w:eastAsia="Calibri"/>
        </w:rPr>
        <w:t>diagnostickým zdravotnickým prostředkem in vitro</w:t>
      </w:r>
      <w:r>
        <w:rPr>
          <w:rFonts w:eastAsia="Calibri"/>
        </w:rPr>
        <w:t xml:space="preserve">“ doplňují </w:t>
      </w:r>
      <w:proofErr w:type="gramStart"/>
      <w:r>
        <w:rPr>
          <w:rFonts w:eastAsia="Calibri"/>
        </w:rPr>
        <w:t xml:space="preserve">slova „ </w:t>
      </w:r>
      <w:r>
        <w:t>, potravinou</w:t>
      </w:r>
      <w:proofErr w:type="gramEnd"/>
      <w:r w:rsidRPr="00801F5D">
        <w:t xml:space="preserve"> pro zvláštní lékařské účely</w:t>
      </w:r>
      <w:r>
        <w:t>“.</w:t>
      </w:r>
    </w:p>
    <w:p w:rsidR="00E017FA" w:rsidRPr="00E5084E" w:rsidRDefault="00995B75" w:rsidP="00995B75">
      <w:pPr>
        <w:pStyle w:val="ST"/>
      </w:pPr>
      <w:r>
        <w:t xml:space="preserve">ČÁST </w:t>
      </w:r>
      <w:r w:rsidR="00C0330D">
        <w:t>šestá</w:t>
      </w:r>
    </w:p>
    <w:p w:rsidR="00E017FA" w:rsidRPr="00E427DB" w:rsidRDefault="00E017FA" w:rsidP="00ED0205">
      <w:pPr>
        <w:pStyle w:val="NADPISSTI"/>
      </w:pPr>
      <w:r w:rsidRPr="00E427DB">
        <w:t>Účinnost</w:t>
      </w:r>
    </w:p>
    <w:p w:rsidR="00E017FA" w:rsidRPr="00E5084E" w:rsidRDefault="00995B75" w:rsidP="00995B75">
      <w:pPr>
        <w:pStyle w:val="lnek"/>
      </w:pPr>
      <w:r>
        <w:t xml:space="preserve">Čl. </w:t>
      </w:r>
      <w:r w:rsidR="00E017FA">
        <w:t>VI</w:t>
      </w:r>
      <w:r w:rsidR="00C0330D">
        <w:t>II</w:t>
      </w:r>
    </w:p>
    <w:p w:rsidR="00E017FA" w:rsidRPr="00C821BF" w:rsidRDefault="00E017FA" w:rsidP="00995B75">
      <w:pPr>
        <w:pStyle w:val="Textlnku"/>
      </w:pPr>
      <w:r w:rsidRPr="00C821BF">
        <w:t xml:space="preserve">Tento zákon nabývá účinnosti dnem </w:t>
      </w:r>
      <w:r w:rsidR="00756DCB">
        <w:t>patnáctým dnem po jeho vyhlášení</w:t>
      </w:r>
      <w:r w:rsidRPr="00C821BF">
        <w:t>, s výjimkou ustanovení</w:t>
      </w:r>
    </w:p>
    <w:p w:rsidR="00E017FA" w:rsidRPr="00C821BF" w:rsidRDefault="00E017FA" w:rsidP="007431E4">
      <w:pPr>
        <w:pStyle w:val="Textpsmene"/>
        <w:numPr>
          <w:ilvl w:val="1"/>
          <w:numId w:val="23"/>
        </w:numPr>
      </w:pPr>
      <w:r w:rsidRPr="00C821BF">
        <w:t xml:space="preserve">čl. I bodů </w:t>
      </w:r>
      <w:r w:rsidR="00C72158">
        <w:t>11</w:t>
      </w:r>
      <w:r w:rsidRPr="00C821BF">
        <w:t xml:space="preserve"> a </w:t>
      </w:r>
      <w:r w:rsidR="00C72158">
        <w:t>12</w:t>
      </w:r>
      <w:r w:rsidRPr="00C821BF">
        <w:t xml:space="preserve">, která nabývají účinnosti </w:t>
      </w:r>
      <w:r w:rsidR="00756DCB">
        <w:t xml:space="preserve">prvním dnem šestého </w:t>
      </w:r>
      <w:r w:rsidR="00756DCB" w:rsidRPr="000715AA">
        <w:t>kalendářního měsíce následujícího po jeho vyhlášení</w:t>
      </w:r>
      <w:r w:rsidRPr="00C821BF">
        <w:t xml:space="preserve">, </w:t>
      </w:r>
    </w:p>
    <w:p w:rsidR="007431E4" w:rsidRDefault="00E017FA" w:rsidP="00995B75">
      <w:pPr>
        <w:pStyle w:val="Textpsmene"/>
      </w:pPr>
      <w:r w:rsidRPr="00C821BF">
        <w:t>čl. I bodů 2</w:t>
      </w:r>
      <w:r w:rsidR="00874917">
        <w:t>7</w:t>
      </w:r>
      <w:r w:rsidRPr="00C821BF">
        <w:t xml:space="preserve"> a 2</w:t>
      </w:r>
      <w:r w:rsidR="00C72158">
        <w:t>9</w:t>
      </w:r>
      <w:r w:rsidRPr="00C821BF">
        <w:t xml:space="preserve">, která nabývají účinnosti </w:t>
      </w:r>
      <w:r w:rsidR="00756DCB" w:rsidRPr="000715AA">
        <w:t>prvním dnem devátého kalendářního měsíce následujícího po jeho vyhlášení</w:t>
      </w:r>
      <w:r w:rsidR="007431E4">
        <w:t>,</w:t>
      </w:r>
      <w:r w:rsidR="00756DCB">
        <w:t xml:space="preserve"> a</w:t>
      </w:r>
    </w:p>
    <w:p w:rsidR="00E017FA" w:rsidRPr="00C821BF" w:rsidRDefault="007431E4" w:rsidP="00995B75">
      <w:pPr>
        <w:pStyle w:val="Textpsmene"/>
      </w:pPr>
      <w:r w:rsidRPr="008B5DA6">
        <w:rPr>
          <w:szCs w:val="22"/>
        </w:rPr>
        <w:t>části čtvrté, čl. VI, která nabývají účinnosti dnem 1. ledna 2022</w:t>
      </w:r>
      <w:r w:rsidR="00E017FA" w:rsidRPr="00C821BF">
        <w:t>.</w:t>
      </w:r>
      <w:bookmarkStart w:id="4" w:name="_GoBack"/>
      <w:bookmarkEnd w:id="4"/>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88A" w:rsidRDefault="006B688A">
      <w:r>
        <w:separator/>
      </w:r>
    </w:p>
  </w:endnote>
  <w:endnote w:type="continuationSeparator" w:id="0">
    <w:p w:rsidR="006B688A" w:rsidRDefault="006B6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Liberation Serif">
    <w:panose1 w:val="02020603050405020304"/>
    <w:charset w:val="EE"/>
    <w:family w:val="roman"/>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88A" w:rsidRDefault="006B688A">
      <w:r>
        <w:separator/>
      </w:r>
    </w:p>
  </w:footnote>
  <w:footnote w:type="continuationSeparator" w:id="0">
    <w:p w:rsidR="006B688A" w:rsidRDefault="006B68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88A" w:rsidRDefault="006B688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B688A" w:rsidRDefault="006B68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88A" w:rsidRDefault="006B688A">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427DB">
      <w:rPr>
        <w:rStyle w:val="slostrnky"/>
        <w:noProof/>
      </w:rPr>
      <w:t>42</w:t>
    </w:r>
    <w:r>
      <w:rPr>
        <w:rStyle w:val="slostrnky"/>
      </w:rPr>
      <w:fldChar w:fldCharType="end"/>
    </w:r>
    <w:r>
      <w:rPr>
        <w:rStyle w:val="slostrnky"/>
      </w:rPr>
      <w:t xml:space="preserve"> -</w:t>
    </w:r>
  </w:p>
  <w:p w:rsidR="006B688A" w:rsidRDefault="006B6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AE82A38"/>
    <w:multiLevelType w:val="hybridMultilevel"/>
    <w:tmpl w:val="DB3E7A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220433A4"/>
    <w:multiLevelType w:val="hybridMultilevel"/>
    <w:tmpl w:val="B5E805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0C3611D"/>
    <w:multiLevelType w:val="hybridMultilevel"/>
    <w:tmpl w:val="CB368DB4"/>
    <w:styleLink w:val="Importovanstyl1"/>
    <w:lvl w:ilvl="0" w:tplc="DD9E8648">
      <w:start w:val="1"/>
      <w:numFmt w:val="decimal"/>
      <w:lvlText w:val="%1."/>
      <w:lvlJc w:val="left"/>
      <w:pPr>
        <w:ind w:left="50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440EA">
      <w:start w:val="1"/>
      <w:numFmt w:val="lowerLetter"/>
      <w:lvlText w:val="%2."/>
      <w:lvlJc w:val="left"/>
      <w:pPr>
        <w:ind w:left="122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B8A737E">
      <w:start w:val="1"/>
      <w:numFmt w:val="lowerRoman"/>
      <w:lvlText w:val="%3."/>
      <w:lvlJc w:val="left"/>
      <w:pPr>
        <w:ind w:left="1941"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406842E6">
      <w:start w:val="1"/>
      <w:numFmt w:val="decimal"/>
      <w:lvlText w:val="%4."/>
      <w:lvlJc w:val="left"/>
      <w:pPr>
        <w:ind w:left="266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EA443A6">
      <w:start w:val="1"/>
      <w:numFmt w:val="lowerLetter"/>
      <w:lvlText w:val="%5."/>
      <w:lvlJc w:val="left"/>
      <w:pPr>
        <w:ind w:left="338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3C4E8A0">
      <w:start w:val="1"/>
      <w:numFmt w:val="lowerRoman"/>
      <w:lvlText w:val="%6."/>
      <w:lvlJc w:val="left"/>
      <w:pPr>
        <w:ind w:left="4101"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E4B0F2EE">
      <w:start w:val="1"/>
      <w:numFmt w:val="decimal"/>
      <w:lvlText w:val="%7."/>
      <w:lvlJc w:val="left"/>
      <w:pPr>
        <w:ind w:left="482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A66384A">
      <w:start w:val="1"/>
      <w:numFmt w:val="lowerLetter"/>
      <w:lvlText w:val="%8."/>
      <w:lvlJc w:val="left"/>
      <w:pPr>
        <w:ind w:left="554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76E400">
      <w:start w:val="1"/>
      <w:numFmt w:val="lowerRoman"/>
      <w:lvlText w:val="%9."/>
      <w:lvlJc w:val="left"/>
      <w:pPr>
        <w:ind w:left="6261"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7" w15:restartNumberingAfterBreak="0">
    <w:nsid w:val="380F4A65"/>
    <w:multiLevelType w:val="hybridMultilevel"/>
    <w:tmpl w:val="8668A8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8011336"/>
    <w:multiLevelType w:val="hybridMultilevel"/>
    <w:tmpl w:val="45007676"/>
    <w:lvl w:ilvl="0" w:tplc="0BCC133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91D331A"/>
    <w:multiLevelType w:val="hybridMultilevel"/>
    <w:tmpl w:val="6FFCB258"/>
    <w:lvl w:ilvl="0" w:tplc="81528F24">
      <w:start w:val="1"/>
      <w:numFmt w:val="decimal"/>
      <w:pStyle w:val="1Novelizanbod"/>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4A381B67"/>
    <w:multiLevelType w:val="hybridMultilevel"/>
    <w:tmpl w:val="59F0D31A"/>
    <w:lvl w:ilvl="0" w:tplc="04050013">
      <w:start w:val="1"/>
      <w:numFmt w:val="upperRoman"/>
      <w:lvlText w:val="%1."/>
      <w:lvlJc w:val="righ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B2B0589"/>
    <w:multiLevelType w:val="hybridMultilevel"/>
    <w:tmpl w:val="23FE3D8C"/>
    <w:lvl w:ilvl="0" w:tplc="0405000F">
      <w:start w:val="1"/>
      <w:numFmt w:val="decimal"/>
      <w:lvlText w:val="%1."/>
      <w:lvlJc w:val="left"/>
      <w:pPr>
        <w:ind w:left="851" w:hanging="360"/>
      </w:pPr>
    </w:lvl>
    <w:lvl w:ilvl="1" w:tplc="04050019" w:tentative="1">
      <w:start w:val="1"/>
      <w:numFmt w:val="lowerLetter"/>
      <w:lvlText w:val="%2."/>
      <w:lvlJc w:val="left"/>
      <w:pPr>
        <w:ind w:left="1571" w:hanging="360"/>
      </w:pPr>
    </w:lvl>
    <w:lvl w:ilvl="2" w:tplc="0405001B" w:tentative="1">
      <w:start w:val="1"/>
      <w:numFmt w:val="lowerRoman"/>
      <w:lvlText w:val="%3."/>
      <w:lvlJc w:val="right"/>
      <w:pPr>
        <w:ind w:left="2291" w:hanging="180"/>
      </w:pPr>
    </w:lvl>
    <w:lvl w:ilvl="3" w:tplc="0405000F" w:tentative="1">
      <w:start w:val="1"/>
      <w:numFmt w:val="decimal"/>
      <w:lvlText w:val="%4."/>
      <w:lvlJc w:val="left"/>
      <w:pPr>
        <w:ind w:left="3011" w:hanging="360"/>
      </w:pPr>
    </w:lvl>
    <w:lvl w:ilvl="4" w:tplc="04050019" w:tentative="1">
      <w:start w:val="1"/>
      <w:numFmt w:val="lowerLetter"/>
      <w:lvlText w:val="%5."/>
      <w:lvlJc w:val="left"/>
      <w:pPr>
        <w:ind w:left="3731" w:hanging="360"/>
      </w:pPr>
    </w:lvl>
    <w:lvl w:ilvl="5" w:tplc="0405001B" w:tentative="1">
      <w:start w:val="1"/>
      <w:numFmt w:val="lowerRoman"/>
      <w:lvlText w:val="%6."/>
      <w:lvlJc w:val="right"/>
      <w:pPr>
        <w:ind w:left="4451" w:hanging="180"/>
      </w:pPr>
    </w:lvl>
    <w:lvl w:ilvl="6" w:tplc="0405000F" w:tentative="1">
      <w:start w:val="1"/>
      <w:numFmt w:val="decimal"/>
      <w:lvlText w:val="%7."/>
      <w:lvlJc w:val="left"/>
      <w:pPr>
        <w:ind w:left="5171" w:hanging="360"/>
      </w:pPr>
    </w:lvl>
    <w:lvl w:ilvl="7" w:tplc="04050019" w:tentative="1">
      <w:start w:val="1"/>
      <w:numFmt w:val="lowerLetter"/>
      <w:lvlText w:val="%8."/>
      <w:lvlJc w:val="left"/>
      <w:pPr>
        <w:ind w:left="5891" w:hanging="360"/>
      </w:pPr>
    </w:lvl>
    <w:lvl w:ilvl="8" w:tplc="0405001B" w:tentative="1">
      <w:start w:val="1"/>
      <w:numFmt w:val="lowerRoman"/>
      <w:lvlText w:val="%9."/>
      <w:lvlJc w:val="right"/>
      <w:pPr>
        <w:ind w:left="6611" w:hanging="180"/>
      </w:pPr>
    </w:lvl>
  </w:abstractNum>
  <w:abstractNum w:abstractNumId="12" w15:restartNumberingAfterBreak="0">
    <w:nsid w:val="500921D8"/>
    <w:multiLevelType w:val="hybridMultilevel"/>
    <w:tmpl w:val="0D945ADE"/>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3" w15:restartNumberingAfterBreak="0">
    <w:nsid w:val="55CC2A23"/>
    <w:multiLevelType w:val="hybridMultilevel"/>
    <w:tmpl w:val="5FE4235A"/>
    <w:lvl w:ilvl="0" w:tplc="5B7042EA">
      <w:start w:val="1"/>
      <w:numFmt w:val="upperRoman"/>
      <w:lvlText w:val="%1."/>
      <w:lvlJc w:val="right"/>
      <w:pPr>
        <w:ind w:left="360" w:hanging="360"/>
      </w:pPr>
      <w:rPr>
        <w:b/>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5" w15:restartNumberingAfterBreak="0">
    <w:nsid w:val="777C16E5"/>
    <w:multiLevelType w:val="hybridMultilevel"/>
    <w:tmpl w:val="68B8C8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3"/>
  </w:num>
  <w:num w:numId="5">
    <w:abstractNumId w:val="14"/>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num>
  <w:num w:numId="22">
    <w:abstractNumId w:val="15"/>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0"/>
  </w:num>
  <w:num w:numId="29">
    <w:abstractNumId w:val="12"/>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3"/>
    <w:lvlOverride w:ilvl="0">
      <w:startOverride w:val="1"/>
    </w:lvlOverride>
  </w:num>
  <w:num w:numId="33">
    <w:abstractNumId w:val="7"/>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3"/>
    <w:lvlOverride w:ilvl="0">
      <w:startOverride w:val="1"/>
    </w:lvlOverride>
  </w:num>
  <w:num w:numId="37">
    <w:abstractNumId w:val="8"/>
  </w:num>
  <w:num w:numId="38">
    <w:abstractNumId w:val="2"/>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E017FA"/>
    <w:rsid w:val="00020AAA"/>
    <w:rsid w:val="0002420D"/>
    <w:rsid w:val="00094AAA"/>
    <w:rsid w:val="000A59C8"/>
    <w:rsid w:val="000B2E26"/>
    <w:rsid w:val="000C3957"/>
    <w:rsid w:val="001007ED"/>
    <w:rsid w:val="001163E8"/>
    <w:rsid w:val="001B6512"/>
    <w:rsid w:val="001C457F"/>
    <w:rsid w:val="001F3E2E"/>
    <w:rsid w:val="002004FD"/>
    <w:rsid w:val="00206BD5"/>
    <w:rsid w:val="002669E5"/>
    <w:rsid w:val="00266D0A"/>
    <w:rsid w:val="00272AEE"/>
    <w:rsid w:val="002C20A7"/>
    <w:rsid w:val="002D5BFA"/>
    <w:rsid w:val="002E1D0C"/>
    <w:rsid w:val="002E2529"/>
    <w:rsid w:val="00335BA6"/>
    <w:rsid w:val="003516C9"/>
    <w:rsid w:val="0039046E"/>
    <w:rsid w:val="003A19C6"/>
    <w:rsid w:val="003D6A06"/>
    <w:rsid w:val="00407A35"/>
    <w:rsid w:val="004654DF"/>
    <w:rsid w:val="004A11B1"/>
    <w:rsid w:val="004F0E05"/>
    <w:rsid w:val="004F2DC7"/>
    <w:rsid w:val="00530AB4"/>
    <w:rsid w:val="005338BE"/>
    <w:rsid w:val="00547610"/>
    <w:rsid w:val="005D222B"/>
    <w:rsid w:val="006341ED"/>
    <w:rsid w:val="00636AE6"/>
    <w:rsid w:val="00651C9E"/>
    <w:rsid w:val="00653A2B"/>
    <w:rsid w:val="006A1A20"/>
    <w:rsid w:val="006A7283"/>
    <w:rsid w:val="006B688A"/>
    <w:rsid w:val="006C7D55"/>
    <w:rsid w:val="007431E4"/>
    <w:rsid w:val="00756DCB"/>
    <w:rsid w:val="00764223"/>
    <w:rsid w:val="007A4515"/>
    <w:rsid w:val="007E257E"/>
    <w:rsid w:val="007E67C8"/>
    <w:rsid w:val="00857C62"/>
    <w:rsid w:val="00874917"/>
    <w:rsid w:val="00903520"/>
    <w:rsid w:val="0092484B"/>
    <w:rsid w:val="0098325C"/>
    <w:rsid w:val="00995B75"/>
    <w:rsid w:val="009B2C54"/>
    <w:rsid w:val="009D5E82"/>
    <w:rsid w:val="00A209D4"/>
    <w:rsid w:val="00A37697"/>
    <w:rsid w:val="00A652D3"/>
    <w:rsid w:val="00A73D85"/>
    <w:rsid w:val="00AB337F"/>
    <w:rsid w:val="00AB5145"/>
    <w:rsid w:val="00AB69A7"/>
    <w:rsid w:val="00AE3745"/>
    <w:rsid w:val="00B16385"/>
    <w:rsid w:val="00B16C4B"/>
    <w:rsid w:val="00B647DD"/>
    <w:rsid w:val="00B80FD4"/>
    <w:rsid w:val="00B94700"/>
    <w:rsid w:val="00BB51E3"/>
    <w:rsid w:val="00BC3A1D"/>
    <w:rsid w:val="00C0330D"/>
    <w:rsid w:val="00C72158"/>
    <w:rsid w:val="00CB47BA"/>
    <w:rsid w:val="00CB6D48"/>
    <w:rsid w:val="00D2347B"/>
    <w:rsid w:val="00D31114"/>
    <w:rsid w:val="00D3190E"/>
    <w:rsid w:val="00D52040"/>
    <w:rsid w:val="00DD1808"/>
    <w:rsid w:val="00E017FA"/>
    <w:rsid w:val="00E427DB"/>
    <w:rsid w:val="00E513A8"/>
    <w:rsid w:val="00E53C99"/>
    <w:rsid w:val="00E55E43"/>
    <w:rsid w:val="00ED0205"/>
    <w:rsid w:val="00F161A1"/>
    <w:rsid w:val="00F81E42"/>
    <w:rsid w:val="00FB3E55"/>
    <w:rsid w:val="00FC258A"/>
    <w:rsid w:val="00FE7C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B46573-276F-4FF7-A515-823C80082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427DB"/>
    <w:pPr>
      <w:jc w:val="both"/>
    </w:pPr>
    <w:rPr>
      <w:sz w:val="24"/>
      <w:szCs w:val="24"/>
    </w:rPr>
  </w:style>
  <w:style w:type="paragraph" w:styleId="Nadpis1">
    <w:name w:val="heading 1"/>
    <w:basedOn w:val="Normln"/>
    <w:next w:val="Normln"/>
    <w:link w:val="Nadpis1Char"/>
    <w:qFormat/>
    <w:rsid w:val="00E427DB"/>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qFormat/>
    <w:rsid w:val="00E017FA"/>
    <w:pPr>
      <w:keepNext/>
      <w:ind w:left="360"/>
      <w:jc w:val="center"/>
      <w:outlineLvl w:val="1"/>
    </w:pPr>
    <w:rPr>
      <w:b/>
      <w:bCs/>
      <w:color w:val="000000"/>
    </w:rPr>
  </w:style>
  <w:style w:type="paragraph" w:styleId="Nadpis3">
    <w:name w:val="heading 3"/>
    <w:basedOn w:val="Normln"/>
    <w:next w:val="Normln"/>
    <w:link w:val="Nadpis3Char"/>
    <w:uiPriority w:val="9"/>
    <w:unhideWhenUsed/>
    <w:qFormat/>
    <w:rsid w:val="00E017FA"/>
    <w:pPr>
      <w:keepNext/>
      <w:spacing w:before="240" w:after="60" w:line="276" w:lineRule="auto"/>
      <w:jc w:val="left"/>
      <w:outlineLvl w:val="2"/>
    </w:pPr>
    <w:rPr>
      <w:rFonts w:ascii="Cambria" w:hAnsi="Cambria"/>
      <w:b/>
      <w:bCs/>
      <w:sz w:val="26"/>
      <w:szCs w:val="26"/>
      <w:lang w:eastAsia="en-US"/>
    </w:rPr>
  </w:style>
  <w:style w:type="paragraph" w:styleId="Nadpis4">
    <w:name w:val="heading 4"/>
    <w:basedOn w:val="Normln"/>
    <w:next w:val="Normln"/>
    <w:link w:val="Nadpis4Char"/>
    <w:uiPriority w:val="9"/>
    <w:unhideWhenUsed/>
    <w:qFormat/>
    <w:rsid w:val="00E017FA"/>
    <w:pPr>
      <w:keepNext/>
      <w:tabs>
        <w:tab w:val="num" w:pos="1440"/>
      </w:tabs>
      <w:spacing w:before="240" w:after="60" w:line="276" w:lineRule="auto"/>
      <w:ind w:left="1440" w:hanging="360"/>
      <w:jc w:val="left"/>
      <w:outlineLvl w:val="3"/>
    </w:pPr>
    <w:rPr>
      <w:rFonts w:ascii="Calibri" w:hAnsi="Calibri"/>
      <w:b/>
      <w:bCs/>
      <w:sz w:val="28"/>
      <w:szCs w:val="28"/>
      <w:lang w:eastAsia="en-US"/>
    </w:rPr>
  </w:style>
  <w:style w:type="paragraph" w:styleId="Nadpis5">
    <w:name w:val="heading 5"/>
    <w:basedOn w:val="Normln"/>
    <w:next w:val="Normln"/>
    <w:link w:val="Nadpis5Char"/>
    <w:uiPriority w:val="9"/>
    <w:semiHidden/>
    <w:unhideWhenUsed/>
    <w:qFormat/>
    <w:rsid w:val="00E017FA"/>
    <w:pPr>
      <w:keepNext/>
      <w:keepLines/>
      <w:tabs>
        <w:tab w:val="num" w:pos="1800"/>
      </w:tabs>
      <w:spacing w:before="200"/>
      <w:ind w:left="1800" w:hanging="360"/>
      <w:jc w:val="left"/>
      <w:outlineLvl w:val="4"/>
    </w:pPr>
    <w:rPr>
      <w:rFonts w:ascii="Cambria" w:eastAsia="SimSun" w:hAnsi="Cambria"/>
      <w:color w:val="243F60"/>
    </w:rPr>
  </w:style>
  <w:style w:type="paragraph" w:styleId="Nadpis6">
    <w:name w:val="heading 6"/>
    <w:basedOn w:val="Normln"/>
    <w:next w:val="Normln"/>
    <w:link w:val="Nadpis6Char"/>
    <w:unhideWhenUsed/>
    <w:qFormat/>
    <w:rsid w:val="00E017FA"/>
    <w:pPr>
      <w:tabs>
        <w:tab w:val="num" w:pos="2520"/>
      </w:tabs>
      <w:spacing w:before="240" w:after="60"/>
      <w:ind w:left="2160" w:hanging="360"/>
      <w:outlineLvl w:val="5"/>
    </w:pPr>
    <w:rPr>
      <w:rFonts w:ascii="Calibri" w:hAnsi="Calibri"/>
      <w:b/>
      <w:bCs/>
      <w:sz w:val="22"/>
      <w:szCs w:val="22"/>
    </w:rPr>
  </w:style>
  <w:style w:type="paragraph" w:styleId="Nadpis7">
    <w:name w:val="heading 7"/>
    <w:basedOn w:val="Normln"/>
    <w:next w:val="Normln"/>
    <w:link w:val="Nadpis7Char"/>
    <w:uiPriority w:val="9"/>
    <w:semiHidden/>
    <w:unhideWhenUsed/>
    <w:qFormat/>
    <w:rsid w:val="00857C62"/>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nhideWhenUsed/>
    <w:qFormat/>
    <w:rsid w:val="00E017FA"/>
    <w:pPr>
      <w:tabs>
        <w:tab w:val="num" w:pos="2880"/>
      </w:tabs>
      <w:spacing w:before="240" w:after="60"/>
      <w:ind w:left="2880" w:hanging="360"/>
      <w:outlineLvl w:val="7"/>
    </w:pPr>
    <w:rPr>
      <w:rFonts w:ascii="Calibri" w:hAnsi="Calibri"/>
      <w:i/>
      <w:iCs/>
    </w:rPr>
  </w:style>
  <w:style w:type="paragraph" w:styleId="Nadpis9">
    <w:name w:val="heading 9"/>
    <w:basedOn w:val="Normln"/>
    <w:next w:val="Normln"/>
    <w:link w:val="Nadpis9Char"/>
    <w:uiPriority w:val="9"/>
    <w:semiHidden/>
    <w:unhideWhenUsed/>
    <w:qFormat/>
    <w:rsid w:val="00857C62"/>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E427D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427DB"/>
  </w:style>
  <w:style w:type="paragraph" w:styleId="Zhlav">
    <w:name w:val="header"/>
    <w:basedOn w:val="Normln"/>
    <w:link w:val="ZhlavChar"/>
    <w:rsid w:val="00E427DB"/>
    <w:pPr>
      <w:tabs>
        <w:tab w:val="center" w:pos="4536"/>
        <w:tab w:val="right" w:pos="9072"/>
      </w:tabs>
    </w:pPr>
  </w:style>
  <w:style w:type="paragraph" w:customStyle="1" w:styleId="Textparagrafu">
    <w:name w:val="Text paragrafu"/>
    <w:basedOn w:val="Normln"/>
    <w:rsid w:val="00E427DB"/>
    <w:pPr>
      <w:spacing w:before="240"/>
      <w:ind w:firstLine="425"/>
      <w:outlineLvl w:val="5"/>
    </w:pPr>
  </w:style>
  <w:style w:type="paragraph" w:customStyle="1" w:styleId="Paragraf">
    <w:name w:val="Paragraf"/>
    <w:basedOn w:val="Normln"/>
    <w:next w:val="Textodstavce"/>
    <w:rsid w:val="00E427DB"/>
    <w:pPr>
      <w:keepNext/>
      <w:keepLines/>
      <w:spacing w:before="240"/>
      <w:jc w:val="center"/>
      <w:outlineLvl w:val="5"/>
    </w:pPr>
  </w:style>
  <w:style w:type="paragraph" w:customStyle="1" w:styleId="Oddl">
    <w:name w:val="Oddíl"/>
    <w:basedOn w:val="Normln"/>
    <w:next w:val="Nadpisoddlu"/>
    <w:rsid w:val="00E427DB"/>
    <w:pPr>
      <w:keepNext/>
      <w:keepLines/>
      <w:spacing w:before="240"/>
      <w:jc w:val="center"/>
      <w:outlineLvl w:val="4"/>
    </w:pPr>
  </w:style>
  <w:style w:type="paragraph" w:customStyle="1" w:styleId="Nadpisoddlu">
    <w:name w:val="Nadpis oddílu"/>
    <w:basedOn w:val="Normln"/>
    <w:next w:val="Paragraf"/>
    <w:rsid w:val="00E427DB"/>
    <w:pPr>
      <w:keepNext/>
      <w:keepLines/>
      <w:jc w:val="center"/>
      <w:outlineLvl w:val="4"/>
    </w:pPr>
    <w:rPr>
      <w:b/>
    </w:rPr>
  </w:style>
  <w:style w:type="paragraph" w:customStyle="1" w:styleId="Dl">
    <w:name w:val="Díl"/>
    <w:basedOn w:val="Normln"/>
    <w:next w:val="Nadpisdlu"/>
    <w:rsid w:val="00E427DB"/>
    <w:pPr>
      <w:keepNext/>
      <w:keepLines/>
      <w:spacing w:before="240"/>
      <w:jc w:val="center"/>
      <w:outlineLvl w:val="3"/>
    </w:pPr>
  </w:style>
  <w:style w:type="paragraph" w:customStyle="1" w:styleId="Nadpisdlu">
    <w:name w:val="Nadpis dílu"/>
    <w:basedOn w:val="Normln"/>
    <w:next w:val="Oddl"/>
    <w:rsid w:val="00E427DB"/>
    <w:pPr>
      <w:keepNext/>
      <w:keepLines/>
      <w:jc w:val="center"/>
      <w:outlineLvl w:val="3"/>
    </w:pPr>
    <w:rPr>
      <w:b/>
    </w:rPr>
  </w:style>
  <w:style w:type="paragraph" w:customStyle="1" w:styleId="Hlava">
    <w:name w:val="Hlava"/>
    <w:basedOn w:val="Normln"/>
    <w:next w:val="Nadpishlavy"/>
    <w:rsid w:val="00E427DB"/>
    <w:pPr>
      <w:keepNext/>
      <w:keepLines/>
      <w:spacing w:before="240"/>
      <w:jc w:val="center"/>
      <w:outlineLvl w:val="2"/>
    </w:pPr>
  </w:style>
  <w:style w:type="paragraph" w:customStyle="1" w:styleId="Nadpishlavy">
    <w:name w:val="Nadpis hlavy"/>
    <w:basedOn w:val="Normln"/>
    <w:next w:val="Dl"/>
    <w:rsid w:val="00E427DB"/>
    <w:pPr>
      <w:keepNext/>
      <w:keepLines/>
      <w:jc w:val="center"/>
      <w:outlineLvl w:val="2"/>
    </w:pPr>
    <w:rPr>
      <w:b/>
    </w:rPr>
  </w:style>
  <w:style w:type="paragraph" w:customStyle="1" w:styleId="ST">
    <w:name w:val="ČÁST"/>
    <w:basedOn w:val="Normln"/>
    <w:next w:val="NADPISSTI"/>
    <w:rsid w:val="00E427DB"/>
    <w:pPr>
      <w:keepNext/>
      <w:keepLines/>
      <w:spacing w:before="240" w:after="120"/>
      <w:jc w:val="center"/>
      <w:outlineLvl w:val="1"/>
    </w:pPr>
    <w:rPr>
      <w:caps/>
    </w:rPr>
  </w:style>
  <w:style w:type="paragraph" w:customStyle="1" w:styleId="NADPISSTI">
    <w:name w:val="NADPIS ČÁSTI"/>
    <w:basedOn w:val="Normln"/>
    <w:next w:val="Hlava"/>
    <w:rsid w:val="00E427DB"/>
    <w:pPr>
      <w:keepNext/>
      <w:keepLines/>
      <w:jc w:val="center"/>
      <w:outlineLvl w:val="1"/>
    </w:pPr>
    <w:rPr>
      <w:b/>
    </w:rPr>
  </w:style>
  <w:style w:type="paragraph" w:customStyle="1" w:styleId="ZKON">
    <w:name w:val="ZÁKON"/>
    <w:basedOn w:val="Normln"/>
    <w:next w:val="nadpiszkona"/>
    <w:rsid w:val="00E427DB"/>
    <w:pPr>
      <w:keepNext/>
      <w:keepLines/>
      <w:jc w:val="center"/>
      <w:outlineLvl w:val="0"/>
    </w:pPr>
    <w:rPr>
      <w:b/>
      <w:caps/>
    </w:rPr>
  </w:style>
  <w:style w:type="paragraph" w:customStyle="1" w:styleId="nadpiszkona">
    <w:name w:val="nadpis zákona"/>
    <w:basedOn w:val="Normln"/>
    <w:next w:val="Parlament"/>
    <w:rsid w:val="00E427DB"/>
    <w:pPr>
      <w:keepNext/>
      <w:keepLines/>
      <w:spacing w:before="120"/>
      <w:jc w:val="center"/>
      <w:outlineLvl w:val="0"/>
    </w:pPr>
    <w:rPr>
      <w:b/>
    </w:rPr>
  </w:style>
  <w:style w:type="paragraph" w:customStyle="1" w:styleId="Parlament">
    <w:name w:val="Parlament"/>
    <w:basedOn w:val="Normln"/>
    <w:next w:val="ST"/>
    <w:rsid w:val="00E427DB"/>
    <w:pPr>
      <w:keepNext/>
      <w:keepLines/>
      <w:spacing w:before="360" w:after="240"/>
    </w:pPr>
  </w:style>
  <w:style w:type="paragraph" w:customStyle="1" w:styleId="Textlnku">
    <w:name w:val="Text článku"/>
    <w:basedOn w:val="Normln"/>
    <w:rsid w:val="00E427DB"/>
    <w:pPr>
      <w:spacing w:before="240"/>
      <w:ind w:firstLine="425"/>
      <w:outlineLvl w:val="5"/>
    </w:pPr>
  </w:style>
  <w:style w:type="paragraph" w:customStyle="1" w:styleId="lnek">
    <w:name w:val="Článek"/>
    <w:basedOn w:val="Normln"/>
    <w:next w:val="Textodstavce"/>
    <w:rsid w:val="00E427DB"/>
    <w:pPr>
      <w:keepNext/>
      <w:keepLines/>
      <w:spacing w:before="240"/>
      <w:jc w:val="center"/>
      <w:outlineLvl w:val="5"/>
    </w:pPr>
  </w:style>
  <w:style w:type="paragraph" w:customStyle="1" w:styleId="CELEX">
    <w:name w:val="CELEX"/>
    <w:basedOn w:val="Normln"/>
    <w:next w:val="Normln"/>
    <w:rsid w:val="00E427DB"/>
    <w:pPr>
      <w:spacing w:before="60"/>
    </w:pPr>
    <w:rPr>
      <w:i/>
      <w:sz w:val="20"/>
    </w:rPr>
  </w:style>
  <w:style w:type="paragraph" w:customStyle="1" w:styleId="funkce">
    <w:name w:val="funkce"/>
    <w:basedOn w:val="Normln"/>
    <w:rsid w:val="00E427DB"/>
    <w:pPr>
      <w:keepLines/>
      <w:jc w:val="center"/>
    </w:pPr>
  </w:style>
  <w:style w:type="paragraph" w:customStyle="1" w:styleId="Psmeno">
    <w:name w:val="&quot;Písmeno&quot;"/>
    <w:basedOn w:val="Normln"/>
    <w:next w:val="Normln"/>
    <w:rsid w:val="00E427DB"/>
    <w:pPr>
      <w:keepNext/>
      <w:keepLines/>
      <w:ind w:left="425" w:hanging="425"/>
    </w:pPr>
  </w:style>
  <w:style w:type="paragraph" w:customStyle="1" w:styleId="Oznaenpozmn">
    <w:name w:val="Označení pozm.n."/>
    <w:basedOn w:val="Normln"/>
    <w:next w:val="Normln"/>
    <w:rsid w:val="00E427DB"/>
    <w:pPr>
      <w:numPr>
        <w:numId w:val="2"/>
      </w:numPr>
      <w:spacing w:after="120"/>
    </w:pPr>
    <w:rPr>
      <w:b/>
    </w:rPr>
  </w:style>
  <w:style w:type="paragraph" w:customStyle="1" w:styleId="Textpozmn">
    <w:name w:val="Text pozm.n."/>
    <w:basedOn w:val="Normln"/>
    <w:next w:val="Normln"/>
    <w:rsid w:val="00E427DB"/>
    <w:pPr>
      <w:numPr>
        <w:numId w:val="3"/>
      </w:numPr>
      <w:tabs>
        <w:tab w:val="clear" w:pos="425"/>
        <w:tab w:val="left" w:pos="851"/>
      </w:tabs>
      <w:spacing w:after="120"/>
      <w:ind w:left="850"/>
    </w:pPr>
  </w:style>
  <w:style w:type="paragraph" w:customStyle="1" w:styleId="Novelizanbod">
    <w:name w:val="Novelizační bod"/>
    <w:basedOn w:val="Normln"/>
    <w:next w:val="Normln"/>
    <w:rsid w:val="00E427DB"/>
    <w:pPr>
      <w:keepNext/>
      <w:keepLines/>
      <w:numPr>
        <w:numId w:val="4"/>
      </w:numPr>
      <w:tabs>
        <w:tab w:val="left" w:pos="851"/>
      </w:tabs>
      <w:spacing w:before="480" w:after="120"/>
    </w:pPr>
  </w:style>
  <w:style w:type="paragraph" w:customStyle="1" w:styleId="Novelizanbodvpozmn">
    <w:name w:val="Novelizační bod v pozm.n."/>
    <w:basedOn w:val="Normln"/>
    <w:next w:val="Normln"/>
    <w:rsid w:val="00E427DB"/>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E427DB"/>
    <w:pPr>
      <w:keepNext/>
      <w:keepLines/>
      <w:spacing w:after="120"/>
      <w:jc w:val="center"/>
    </w:pPr>
    <w:rPr>
      <w:b/>
      <w:sz w:val="32"/>
    </w:rPr>
  </w:style>
  <w:style w:type="paragraph" w:customStyle="1" w:styleId="Textbodu">
    <w:name w:val="Text bodu"/>
    <w:basedOn w:val="Normln"/>
    <w:rsid w:val="00E427DB"/>
    <w:pPr>
      <w:numPr>
        <w:ilvl w:val="2"/>
        <w:numId w:val="5"/>
      </w:numPr>
      <w:outlineLvl w:val="8"/>
    </w:pPr>
  </w:style>
  <w:style w:type="paragraph" w:customStyle="1" w:styleId="Textpsmene">
    <w:name w:val="Text písmene"/>
    <w:basedOn w:val="Normln"/>
    <w:rsid w:val="00E427DB"/>
    <w:pPr>
      <w:numPr>
        <w:ilvl w:val="1"/>
        <w:numId w:val="5"/>
      </w:numPr>
      <w:outlineLvl w:val="7"/>
    </w:pPr>
  </w:style>
  <w:style w:type="character" w:customStyle="1" w:styleId="Odkaznapoznpodarou">
    <w:name w:val="Odkaz na pozn. pod čarou"/>
    <w:rsid w:val="00E427DB"/>
    <w:rPr>
      <w:vertAlign w:val="superscript"/>
    </w:rPr>
  </w:style>
  <w:style w:type="character" w:customStyle="1" w:styleId="Nadpis2Char">
    <w:name w:val="Nadpis 2 Char"/>
    <w:basedOn w:val="Standardnpsmoodstavce"/>
    <w:link w:val="Nadpis2"/>
    <w:uiPriority w:val="9"/>
    <w:rsid w:val="00E017FA"/>
    <w:rPr>
      <w:b/>
      <w:bCs/>
      <w:color w:val="000000"/>
      <w:sz w:val="24"/>
      <w:szCs w:val="24"/>
    </w:rPr>
  </w:style>
  <w:style w:type="paragraph" w:customStyle="1" w:styleId="Textodstavce">
    <w:name w:val="Text odstavce"/>
    <w:basedOn w:val="Normln"/>
    <w:rsid w:val="00E427DB"/>
    <w:pPr>
      <w:numPr>
        <w:numId w:val="5"/>
      </w:numPr>
      <w:tabs>
        <w:tab w:val="left" w:pos="851"/>
      </w:tabs>
      <w:spacing w:before="120" w:after="120"/>
      <w:outlineLvl w:val="6"/>
    </w:pPr>
  </w:style>
  <w:style w:type="paragraph" w:customStyle="1" w:styleId="Textbodunovely">
    <w:name w:val="Text bodu novely"/>
    <w:basedOn w:val="Normln"/>
    <w:next w:val="Normln"/>
    <w:rsid w:val="00E427DB"/>
    <w:pPr>
      <w:ind w:left="567" w:hanging="567"/>
    </w:pPr>
  </w:style>
  <w:style w:type="character" w:styleId="slostrnky">
    <w:name w:val="page number"/>
    <w:basedOn w:val="Standardnpsmoodstavce"/>
    <w:rsid w:val="00E427DB"/>
  </w:style>
  <w:style w:type="paragraph" w:styleId="Zpat">
    <w:name w:val="footer"/>
    <w:basedOn w:val="Normln"/>
    <w:link w:val="ZpatChar"/>
    <w:rsid w:val="00E427DB"/>
    <w:pPr>
      <w:tabs>
        <w:tab w:val="center" w:pos="4536"/>
        <w:tab w:val="right" w:pos="9072"/>
      </w:tabs>
    </w:pPr>
  </w:style>
  <w:style w:type="paragraph" w:styleId="Textpoznpodarou">
    <w:name w:val="footnote text"/>
    <w:aliases w:val="footnote,Footnote text,Voetnoottekst,Podrozdział,Tekst przypisu Znak Znak Znak Znak,Tekst przypisu Znak Znak Znak Znak Znak,Tekst przypisu Znak Znak Znak Znak Znak Znak Znak,Char,f"/>
    <w:basedOn w:val="Normln"/>
    <w:link w:val="TextpoznpodarouChar"/>
    <w:rsid w:val="00E427DB"/>
    <w:pPr>
      <w:tabs>
        <w:tab w:val="left" w:pos="425"/>
      </w:tabs>
      <w:ind w:left="425" w:hanging="425"/>
    </w:pPr>
    <w:rPr>
      <w:sz w:val="20"/>
    </w:rPr>
  </w:style>
  <w:style w:type="character" w:styleId="Znakapoznpodarou">
    <w:name w:val="footnote reference"/>
    <w:rsid w:val="00E427DB"/>
    <w:rPr>
      <w:vertAlign w:val="superscript"/>
    </w:rPr>
  </w:style>
  <w:style w:type="paragraph" w:styleId="Titulek">
    <w:name w:val="caption"/>
    <w:basedOn w:val="Normln"/>
    <w:next w:val="Normln"/>
    <w:qFormat/>
    <w:rsid w:val="00E427DB"/>
    <w:pPr>
      <w:spacing w:before="120" w:after="120"/>
    </w:pPr>
    <w:rPr>
      <w:b/>
    </w:rPr>
  </w:style>
  <w:style w:type="paragraph" w:customStyle="1" w:styleId="Nvrh">
    <w:name w:val="Návrh"/>
    <w:basedOn w:val="Normln"/>
    <w:next w:val="ZKON"/>
    <w:rsid w:val="00E427DB"/>
    <w:pPr>
      <w:keepNext/>
      <w:keepLines/>
      <w:spacing w:after="240"/>
      <w:jc w:val="center"/>
      <w:outlineLvl w:val="0"/>
    </w:pPr>
    <w:rPr>
      <w:spacing w:val="40"/>
    </w:rPr>
  </w:style>
  <w:style w:type="paragraph" w:customStyle="1" w:styleId="Podpis">
    <w:name w:val="Podpis_"/>
    <w:basedOn w:val="Normln"/>
    <w:next w:val="funkce"/>
    <w:rsid w:val="00E427DB"/>
    <w:pPr>
      <w:keepNext/>
      <w:keepLines/>
      <w:spacing w:before="720"/>
      <w:jc w:val="center"/>
    </w:pPr>
  </w:style>
  <w:style w:type="character" w:customStyle="1" w:styleId="Nadpis3Char">
    <w:name w:val="Nadpis 3 Char"/>
    <w:basedOn w:val="Standardnpsmoodstavce"/>
    <w:link w:val="Nadpis3"/>
    <w:uiPriority w:val="9"/>
    <w:rsid w:val="00E017FA"/>
    <w:rPr>
      <w:rFonts w:ascii="Cambria" w:hAnsi="Cambria"/>
      <w:b/>
      <w:bCs/>
      <w:sz w:val="26"/>
      <w:szCs w:val="26"/>
      <w:lang w:eastAsia="en-US"/>
    </w:rPr>
  </w:style>
  <w:style w:type="paragraph" w:customStyle="1" w:styleId="VARIANTA">
    <w:name w:val="VARIANTA"/>
    <w:basedOn w:val="Normln"/>
    <w:next w:val="Normln"/>
    <w:rsid w:val="00E427DB"/>
    <w:pPr>
      <w:keepNext/>
      <w:spacing w:before="120" w:after="120"/>
    </w:pPr>
    <w:rPr>
      <w:caps/>
      <w:spacing w:val="60"/>
    </w:rPr>
  </w:style>
  <w:style w:type="paragraph" w:customStyle="1" w:styleId="VARIANTA-konec">
    <w:name w:val="VARIANTA - konec"/>
    <w:basedOn w:val="Normln"/>
    <w:next w:val="Normln"/>
    <w:rsid w:val="00E427DB"/>
    <w:rPr>
      <w:caps/>
      <w:spacing w:val="60"/>
    </w:rPr>
  </w:style>
  <w:style w:type="paragraph" w:customStyle="1" w:styleId="Nadpisparagrafu">
    <w:name w:val="Nadpis paragrafu"/>
    <w:basedOn w:val="Paragraf"/>
    <w:next w:val="Textodstavce"/>
    <w:rsid w:val="00E427DB"/>
    <w:rPr>
      <w:b/>
    </w:rPr>
  </w:style>
  <w:style w:type="paragraph" w:customStyle="1" w:styleId="Nadpislnku">
    <w:name w:val="Nadpis článku"/>
    <w:basedOn w:val="lnek"/>
    <w:next w:val="Textodstavce"/>
    <w:rsid w:val="00E427DB"/>
    <w:rPr>
      <w:b/>
    </w:rPr>
  </w:style>
  <w:style w:type="character" w:customStyle="1" w:styleId="Nadpis4Char">
    <w:name w:val="Nadpis 4 Char"/>
    <w:basedOn w:val="Standardnpsmoodstavce"/>
    <w:link w:val="Nadpis4"/>
    <w:uiPriority w:val="9"/>
    <w:rsid w:val="00E017FA"/>
    <w:rPr>
      <w:rFonts w:ascii="Calibri" w:hAnsi="Calibri"/>
      <w:b/>
      <w:bCs/>
      <w:sz w:val="28"/>
      <w:szCs w:val="28"/>
      <w:lang w:eastAsia="en-US"/>
    </w:rPr>
  </w:style>
  <w:style w:type="character" w:customStyle="1" w:styleId="Nadpis5Char">
    <w:name w:val="Nadpis 5 Char"/>
    <w:basedOn w:val="Standardnpsmoodstavce"/>
    <w:link w:val="Nadpis5"/>
    <w:uiPriority w:val="9"/>
    <w:semiHidden/>
    <w:rsid w:val="00E017FA"/>
    <w:rPr>
      <w:rFonts w:ascii="Cambria" w:eastAsia="SimSun" w:hAnsi="Cambria"/>
      <w:color w:val="243F60"/>
      <w:sz w:val="24"/>
      <w:szCs w:val="24"/>
    </w:rPr>
  </w:style>
  <w:style w:type="character" w:customStyle="1" w:styleId="Nadpis6Char">
    <w:name w:val="Nadpis 6 Char"/>
    <w:basedOn w:val="Standardnpsmoodstavce"/>
    <w:link w:val="Nadpis6"/>
    <w:rsid w:val="00E017FA"/>
    <w:rPr>
      <w:rFonts w:ascii="Calibri" w:hAnsi="Calibri"/>
      <w:b/>
      <w:bCs/>
      <w:sz w:val="22"/>
      <w:szCs w:val="22"/>
    </w:rPr>
  </w:style>
  <w:style w:type="character" w:customStyle="1" w:styleId="Nadpis8Char">
    <w:name w:val="Nadpis 8 Char"/>
    <w:basedOn w:val="Standardnpsmoodstavce"/>
    <w:link w:val="Nadpis8"/>
    <w:rsid w:val="00E017FA"/>
    <w:rPr>
      <w:rFonts w:ascii="Calibri" w:hAnsi="Calibri"/>
      <w:i/>
      <w:iCs/>
      <w:sz w:val="24"/>
      <w:szCs w:val="24"/>
    </w:rPr>
  </w:style>
  <w:style w:type="character" w:customStyle="1" w:styleId="Nadpis1Char">
    <w:name w:val="Nadpis 1 Char"/>
    <w:link w:val="Nadpis1"/>
    <w:rsid w:val="00E017FA"/>
    <w:rPr>
      <w:rFonts w:ascii="Arial" w:hAnsi="Arial"/>
      <w:b/>
      <w:kern w:val="28"/>
      <w:sz w:val="28"/>
      <w:szCs w:val="24"/>
    </w:rPr>
  </w:style>
  <w:style w:type="character" w:customStyle="1" w:styleId="ZhlavChar">
    <w:name w:val="Záhlaví Char"/>
    <w:link w:val="Zhlav"/>
    <w:rsid w:val="00E017FA"/>
    <w:rPr>
      <w:sz w:val="24"/>
      <w:szCs w:val="24"/>
    </w:rPr>
  </w:style>
  <w:style w:type="character" w:customStyle="1" w:styleId="ZpatChar">
    <w:name w:val="Zápatí Char"/>
    <w:link w:val="Zpat"/>
    <w:rsid w:val="00E017FA"/>
    <w:rPr>
      <w:sz w:val="24"/>
      <w:szCs w:val="24"/>
    </w:rPr>
  </w:style>
  <w:style w:type="character" w:customStyle="1" w:styleId="TextpoznpodarouChar">
    <w:name w:val="Text pozn. pod čarou Char"/>
    <w:aliases w:val="footnote Char,Footnote text Char,Voetnoottekst Char,Podrozdział Char,Tekst przypisu Znak Znak Znak Znak Char,Tekst przypisu Znak Znak Znak Znak Znak Char,Tekst przypisu Znak Znak Znak Znak Znak Znak Znak Char,Char Char,f Char"/>
    <w:link w:val="Textpoznpodarou"/>
    <w:rsid w:val="00E017FA"/>
    <w:rPr>
      <w:szCs w:val="24"/>
    </w:rPr>
  </w:style>
  <w:style w:type="paragraph" w:styleId="Zkladntext">
    <w:name w:val="Body Text"/>
    <w:aliases w:val="block style"/>
    <w:basedOn w:val="Normln"/>
    <w:link w:val="ZkladntextChar"/>
    <w:rsid w:val="00E017FA"/>
    <w:pPr>
      <w:jc w:val="left"/>
    </w:pPr>
    <w:rPr>
      <w:rFonts w:ascii="Arial" w:hAnsi="Arial" w:cs="Arial"/>
      <w:color w:val="000000"/>
    </w:rPr>
  </w:style>
  <w:style w:type="character" w:customStyle="1" w:styleId="ZkladntextChar">
    <w:name w:val="Základní text Char"/>
    <w:aliases w:val="block style Char"/>
    <w:basedOn w:val="Standardnpsmoodstavce"/>
    <w:link w:val="Zkladntext"/>
    <w:rsid w:val="00E017FA"/>
    <w:rPr>
      <w:rFonts w:ascii="Arial" w:hAnsi="Arial" w:cs="Arial"/>
      <w:color w:val="000000"/>
      <w:sz w:val="24"/>
      <w:szCs w:val="24"/>
    </w:rPr>
  </w:style>
  <w:style w:type="paragraph" w:styleId="Zkladntext2">
    <w:name w:val="Body Text 2"/>
    <w:basedOn w:val="Normln"/>
    <w:link w:val="Zkladntext2Char"/>
    <w:uiPriority w:val="99"/>
    <w:semiHidden/>
    <w:rsid w:val="00E017FA"/>
    <w:rPr>
      <w:color w:val="000000"/>
    </w:rPr>
  </w:style>
  <w:style w:type="character" w:customStyle="1" w:styleId="Zkladntext2Char">
    <w:name w:val="Základní text 2 Char"/>
    <w:basedOn w:val="Standardnpsmoodstavce"/>
    <w:link w:val="Zkladntext2"/>
    <w:uiPriority w:val="99"/>
    <w:semiHidden/>
    <w:rsid w:val="00E017FA"/>
    <w:rPr>
      <w:color w:val="000000"/>
      <w:sz w:val="24"/>
      <w:szCs w:val="24"/>
    </w:rPr>
  </w:style>
  <w:style w:type="paragraph" w:styleId="Zkladntextodsazen2">
    <w:name w:val="Body Text Indent 2"/>
    <w:basedOn w:val="Normln"/>
    <w:link w:val="Zkladntextodsazen2Char"/>
    <w:uiPriority w:val="99"/>
    <w:semiHidden/>
    <w:rsid w:val="00E017FA"/>
    <w:pPr>
      <w:spacing w:after="120" w:line="480" w:lineRule="auto"/>
      <w:ind w:left="283"/>
      <w:jc w:val="left"/>
    </w:pPr>
  </w:style>
  <w:style w:type="character" w:customStyle="1" w:styleId="Zkladntextodsazen2Char">
    <w:name w:val="Základní text odsazený 2 Char"/>
    <w:basedOn w:val="Standardnpsmoodstavce"/>
    <w:link w:val="Zkladntextodsazen2"/>
    <w:uiPriority w:val="99"/>
    <w:semiHidden/>
    <w:rsid w:val="00E017FA"/>
    <w:rPr>
      <w:sz w:val="24"/>
      <w:szCs w:val="24"/>
    </w:rPr>
  </w:style>
  <w:style w:type="paragraph" w:styleId="Zkladntextodsazen">
    <w:name w:val="Body Text Indent"/>
    <w:basedOn w:val="Normln"/>
    <w:link w:val="ZkladntextodsazenChar"/>
    <w:uiPriority w:val="99"/>
    <w:rsid w:val="00E017FA"/>
    <w:pPr>
      <w:spacing w:after="120"/>
      <w:ind w:left="283"/>
      <w:jc w:val="left"/>
    </w:pPr>
  </w:style>
  <w:style w:type="character" w:customStyle="1" w:styleId="ZkladntextodsazenChar">
    <w:name w:val="Základní text odsazený Char"/>
    <w:basedOn w:val="Standardnpsmoodstavce"/>
    <w:link w:val="Zkladntextodsazen"/>
    <w:uiPriority w:val="99"/>
    <w:rsid w:val="00E017FA"/>
    <w:rPr>
      <w:sz w:val="24"/>
      <w:szCs w:val="24"/>
    </w:rPr>
  </w:style>
  <w:style w:type="paragraph" w:styleId="Normlnweb">
    <w:name w:val="Normal (Web)"/>
    <w:basedOn w:val="Normln"/>
    <w:uiPriority w:val="99"/>
    <w:rsid w:val="00E017FA"/>
    <w:pPr>
      <w:spacing w:before="100" w:beforeAutospacing="1" w:after="150"/>
      <w:jc w:val="left"/>
    </w:pPr>
    <w:rPr>
      <w:rFonts w:ascii="Arial Unicode MS" w:eastAsia="Arial Unicode MS" w:hAnsi="Arial Unicode MS" w:cs="Arial Unicode MS"/>
    </w:rPr>
  </w:style>
  <w:style w:type="paragraph" w:styleId="Zkladntextodsazen3">
    <w:name w:val="Body Text Indent 3"/>
    <w:basedOn w:val="Normln"/>
    <w:link w:val="Zkladntextodsazen3Char"/>
    <w:uiPriority w:val="99"/>
    <w:rsid w:val="00E017FA"/>
    <w:pPr>
      <w:ind w:left="227" w:hanging="227"/>
    </w:pPr>
    <w:rPr>
      <w:color w:val="000000"/>
      <w:sz w:val="20"/>
    </w:rPr>
  </w:style>
  <w:style w:type="character" w:customStyle="1" w:styleId="Zkladntextodsazen3Char">
    <w:name w:val="Základní text odsazený 3 Char"/>
    <w:basedOn w:val="Standardnpsmoodstavce"/>
    <w:link w:val="Zkladntextodsazen3"/>
    <w:uiPriority w:val="99"/>
    <w:rsid w:val="00E017FA"/>
    <w:rPr>
      <w:color w:val="000000"/>
    </w:rPr>
  </w:style>
  <w:style w:type="paragraph" w:styleId="Zkladntext3">
    <w:name w:val="Body Text 3"/>
    <w:basedOn w:val="Normln"/>
    <w:link w:val="Zkladntext3Char"/>
    <w:uiPriority w:val="99"/>
    <w:semiHidden/>
    <w:rsid w:val="00E017FA"/>
    <w:rPr>
      <w:sz w:val="20"/>
      <w:vertAlign w:val="superscript"/>
    </w:rPr>
  </w:style>
  <w:style w:type="character" w:customStyle="1" w:styleId="Zkladntext3Char">
    <w:name w:val="Základní text 3 Char"/>
    <w:basedOn w:val="Standardnpsmoodstavce"/>
    <w:link w:val="Zkladntext3"/>
    <w:uiPriority w:val="99"/>
    <w:semiHidden/>
    <w:rsid w:val="00E017FA"/>
    <w:rPr>
      <w:vertAlign w:val="superscript"/>
    </w:rPr>
  </w:style>
  <w:style w:type="paragraph" w:styleId="Prosttext">
    <w:name w:val="Plain Text"/>
    <w:basedOn w:val="Normln"/>
    <w:link w:val="ProsttextChar"/>
    <w:uiPriority w:val="99"/>
    <w:rsid w:val="00E017FA"/>
    <w:pPr>
      <w:jc w:val="left"/>
    </w:pPr>
    <w:rPr>
      <w:rFonts w:ascii="Courier New" w:hAnsi="Courier New"/>
      <w:sz w:val="20"/>
    </w:rPr>
  </w:style>
  <w:style w:type="character" w:customStyle="1" w:styleId="ProsttextChar">
    <w:name w:val="Prostý text Char"/>
    <w:basedOn w:val="Standardnpsmoodstavce"/>
    <w:link w:val="Prosttext"/>
    <w:uiPriority w:val="99"/>
    <w:rsid w:val="00E017FA"/>
    <w:rPr>
      <w:rFonts w:ascii="Courier New" w:hAnsi="Courier New"/>
      <w:szCs w:val="24"/>
    </w:rPr>
  </w:style>
  <w:style w:type="character" w:styleId="Siln">
    <w:name w:val="Strong"/>
    <w:uiPriority w:val="22"/>
    <w:qFormat/>
    <w:rsid w:val="00E017FA"/>
    <w:rPr>
      <w:b/>
      <w:bCs/>
    </w:rPr>
  </w:style>
  <w:style w:type="table" w:styleId="Mkatabulky">
    <w:name w:val="Table Grid"/>
    <w:basedOn w:val="Normlntabulka"/>
    <w:uiPriority w:val="59"/>
    <w:rsid w:val="00E017FA"/>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basedOn w:val="Normln"/>
    <w:uiPriority w:val="34"/>
    <w:qFormat/>
    <w:rsid w:val="00E017FA"/>
    <w:pPr>
      <w:spacing w:after="200" w:line="276" w:lineRule="auto"/>
      <w:ind w:left="720"/>
      <w:contextualSpacing/>
      <w:jc w:val="left"/>
    </w:pPr>
    <w:rPr>
      <w:rFonts w:ascii="Calibri" w:eastAsia="Calibri" w:hAnsi="Calibri"/>
      <w:sz w:val="22"/>
      <w:szCs w:val="22"/>
      <w:lang w:eastAsia="en-US"/>
    </w:rPr>
  </w:style>
  <w:style w:type="character" w:styleId="Hypertextovodkaz">
    <w:name w:val="Hyperlink"/>
    <w:unhideWhenUsed/>
    <w:rsid w:val="00E017FA"/>
    <w:rPr>
      <w:color w:val="0000FF"/>
      <w:u w:val="single"/>
    </w:rPr>
  </w:style>
  <w:style w:type="paragraph" w:styleId="Nzev">
    <w:name w:val="Title"/>
    <w:basedOn w:val="Normln"/>
    <w:link w:val="NzevChar"/>
    <w:qFormat/>
    <w:rsid w:val="00E017FA"/>
    <w:pPr>
      <w:jc w:val="center"/>
    </w:pPr>
    <w:rPr>
      <w:sz w:val="28"/>
    </w:rPr>
  </w:style>
  <w:style w:type="character" w:customStyle="1" w:styleId="NzevChar">
    <w:name w:val="Název Char"/>
    <w:basedOn w:val="Standardnpsmoodstavce"/>
    <w:link w:val="Nzev"/>
    <w:rsid w:val="00E017FA"/>
    <w:rPr>
      <w:sz w:val="28"/>
      <w:szCs w:val="24"/>
    </w:rPr>
  </w:style>
  <w:style w:type="paragraph" w:customStyle="1" w:styleId="Styl1">
    <w:name w:val="Styl1"/>
    <w:basedOn w:val="Normln"/>
    <w:qFormat/>
    <w:rsid w:val="00E017FA"/>
    <w:pPr>
      <w:ind w:firstLine="708"/>
    </w:pPr>
  </w:style>
  <w:style w:type="paragraph" w:styleId="Textkomente">
    <w:name w:val="annotation text"/>
    <w:basedOn w:val="Normln"/>
    <w:link w:val="TextkomenteChar"/>
    <w:uiPriority w:val="99"/>
    <w:unhideWhenUsed/>
    <w:rsid w:val="00E017FA"/>
    <w:pPr>
      <w:spacing w:after="200" w:line="276" w:lineRule="auto"/>
      <w:jc w:val="left"/>
    </w:pPr>
    <w:rPr>
      <w:rFonts w:ascii="Calibri" w:eastAsia="Calibri" w:hAnsi="Calibri"/>
      <w:sz w:val="20"/>
      <w:lang w:eastAsia="en-US"/>
    </w:rPr>
  </w:style>
  <w:style w:type="character" w:customStyle="1" w:styleId="TextkomenteChar">
    <w:name w:val="Text komentáře Char"/>
    <w:basedOn w:val="Standardnpsmoodstavce"/>
    <w:link w:val="Textkomente"/>
    <w:uiPriority w:val="99"/>
    <w:rsid w:val="00E017FA"/>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E017FA"/>
    <w:rPr>
      <w:b/>
      <w:bCs/>
    </w:rPr>
  </w:style>
  <w:style w:type="character" w:customStyle="1" w:styleId="PedmtkomenteChar">
    <w:name w:val="Předmět komentáře Char"/>
    <w:basedOn w:val="TextkomenteChar"/>
    <w:link w:val="Pedmtkomente"/>
    <w:uiPriority w:val="99"/>
    <w:semiHidden/>
    <w:rsid w:val="00E017FA"/>
    <w:rPr>
      <w:rFonts w:ascii="Calibri" w:eastAsia="Calibri" w:hAnsi="Calibri"/>
      <w:b/>
      <w:bCs/>
      <w:lang w:eastAsia="en-US"/>
    </w:rPr>
  </w:style>
  <w:style w:type="paragraph" w:styleId="Textbubliny">
    <w:name w:val="Balloon Text"/>
    <w:basedOn w:val="Normln"/>
    <w:link w:val="TextbublinyChar"/>
    <w:uiPriority w:val="99"/>
    <w:semiHidden/>
    <w:unhideWhenUsed/>
    <w:rsid w:val="00E017FA"/>
    <w:pPr>
      <w:jc w:val="left"/>
    </w:pPr>
    <w:rPr>
      <w:rFonts w:ascii="Tahoma" w:eastAsia="Calibri" w:hAnsi="Tahoma" w:cs="Tahoma"/>
      <w:sz w:val="16"/>
      <w:szCs w:val="16"/>
      <w:lang w:eastAsia="en-US"/>
    </w:rPr>
  </w:style>
  <w:style w:type="character" w:customStyle="1" w:styleId="TextbublinyChar">
    <w:name w:val="Text bubliny Char"/>
    <w:basedOn w:val="Standardnpsmoodstavce"/>
    <w:link w:val="Textbubliny"/>
    <w:uiPriority w:val="99"/>
    <w:semiHidden/>
    <w:rsid w:val="00E017FA"/>
    <w:rPr>
      <w:rFonts w:ascii="Tahoma" w:eastAsia="Calibri" w:hAnsi="Tahoma" w:cs="Tahoma"/>
      <w:sz w:val="16"/>
      <w:szCs w:val="16"/>
      <w:lang w:eastAsia="en-US"/>
    </w:rPr>
  </w:style>
  <w:style w:type="paragraph" w:customStyle="1" w:styleId="CM4">
    <w:name w:val="CM4"/>
    <w:basedOn w:val="Normln"/>
    <w:next w:val="Normln"/>
    <w:uiPriority w:val="99"/>
    <w:rsid w:val="00E017FA"/>
    <w:pPr>
      <w:autoSpaceDE w:val="0"/>
      <w:autoSpaceDN w:val="0"/>
      <w:adjustRightInd w:val="0"/>
      <w:jc w:val="left"/>
    </w:pPr>
    <w:rPr>
      <w:rFonts w:ascii="EUAlbertina" w:eastAsia="Calibri" w:hAnsi="EUAlbertina"/>
    </w:rPr>
  </w:style>
  <w:style w:type="paragraph" w:customStyle="1" w:styleId="Default">
    <w:name w:val="Default"/>
    <w:rsid w:val="00E017FA"/>
    <w:pPr>
      <w:autoSpaceDE w:val="0"/>
      <w:autoSpaceDN w:val="0"/>
      <w:adjustRightInd w:val="0"/>
    </w:pPr>
    <w:rPr>
      <w:rFonts w:ascii="Arial" w:eastAsia="Calibri" w:hAnsi="Arial" w:cs="Arial"/>
      <w:color w:val="000000"/>
      <w:sz w:val="24"/>
      <w:szCs w:val="24"/>
    </w:rPr>
  </w:style>
  <w:style w:type="paragraph" w:customStyle="1" w:styleId="CM1">
    <w:name w:val="CM1"/>
    <w:basedOn w:val="Default"/>
    <w:next w:val="Default"/>
    <w:uiPriority w:val="99"/>
    <w:rsid w:val="00E017FA"/>
    <w:rPr>
      <w:rFonts w:ascii="EUAlbertina" w:hAnsi="EUAlbertina" w:cs="Times New Roman"/>
      <w:color w:val="auto"/>
    </w:rPr>
  </w:style>
  <w:style w:type="paragraph" w:customStyle="1" w:styleId="CM3">
    <w:name w:val="CM3"/>
    <w:basedOn w:val="Default"/>
    <w:next w:val="Default"/>
    <w:uiPriority w:val="99"/>
    <w:rsid w:val="00E017FA"/>
    <w:rPr>
      <w:rFonts w:ascii="EUAlbertina" w:hAnsi="EUAlbertina" w:cs="Times New Roman"/>
      <w:color w:val="auto"/>
    </w:rPr>
  </w:style>
  <w:style w:type="character" w:customStyle="1" w:styleId="apple-style-span">
    <w:name w:val="apple-style-span"/>
    <w:rsid w:val="00E017FA"/>
  </w:style>
  <w:style w:type="paragraph" w:customStyle="1" w:styleId="Normln1">
    <w:name w:val="Normální1"/>
    <w:qFormat/>
    <w:rsid w:val="00E017FA"/>
    <w:pPr>
      <w:widowControl w:val="0"/>
      <w:autoSpaceDE w:val="0"/>
      <w:autoSpaceDN w:val="0"/>
      <w:adjustRightInd w:val="0"/>
    </w:pPr>
    <w:rPr>
      <w:sz w:val="24"/>
    </w:rPr>
  </w:style>
  <w:style w:type="character" w:customStyle="1" w:styleId="subtitle01">
    <w:name w:val="subtitle01"/>
    <w:rsid w:val="00E017FA"/>
  </w:style>
  <w:style w:type="paragraph" w:customStyle="1" w:styleId="Normaln">
    <w:name w:val="Normalní"/>
    <w:basedOn w:val="Normln"/>
    <w:rsid w:val="00E017FA"/>
    <w:rPr>
      <w:rFonts w:ascii="Arial" w:hAnsi="Arial"/>
    </w:rPr>
  </w:style>
  <w:style w:type="paragraph" w:styleId="Bezmezer">
    <w:name w:val="No Spacing"/>
    <w:uiPriority w:val="1"/>
    <w:qFormat/>
    <w:rsid w:val="00E017FA"/>
    <w:rPr>
      <w:rFonts w:ascii="Calibri" w:eastAsia="Calibri" w:hAnsi="Calibri"/>
      <w:bCs/>
      <w:sz w:val="22"/>
      <w:szCs w:val="22"/>
      <w:lang w:eastAsia="en-US"/>
    </w:rPr>
  </w:style>
  <w:style w:type="paragraph" w:customStyle="1" w:styleId="default0">
    <w:name w:val="default"/>
    <w:basedOn w:val="Normln"/>
    <w:uiPriority w:val="99"/>
    <w:rsid w:val="00E017FA"/>
    <w:pPr>
      <w:jc w:val="left"/>
    </w:pPr>
    <w:rPr>
      <w:rFonts w:eastAsia="Calibri"/>
    </w:rPr>
  </w:style>
  <w:style w:type="character" w:styleId="Odkaznakoment">
    <w:name w:val="annotation reference"/>
    <w:uiPriority w:val="99"/>
    <w:unhideWhenUsed/>
    <w:rsid w:val="00E017FA"/>
    <w:rPr>
      <w:sz w:val="16"/>
      <w:szCs w:val="16"/>
    </w:rPr>
  </w:style>
  <w:style w:type="character" w:customStyle="1" w:styleId="Znakypropoznmkupodarou">
    <w:name w:val="Znaky pro poznámku pod čarou"/>
    <w:rsid w:val="00E017FA"/>
    <w:rPr>
      <w:rFonts w:cs="Times New Roman"/>
      <w:vertAlign w:val="superscript"/>
    </w:rPr>
  </w:style>
  <w:style w:type="paragraph" w:customStyle="1" w:styleId="Point0">
    <w:name w:val="Point 0"/>
    <w:basedOn w:val="Normln"/>
    <w:rsid w:val="00E017FA"/>
    <w:pPr>
      <w:suppressAutoHyphens/>
      <w:autoSpaceDE w:val="0"/>
      <w:spacing w:before="120" w:after="120" w:line="276" w:lineRule="auto"/>
      <w:ind w:left="851" w:hanging="851"/>
      <w:jc w:val="left"/>
    </w:pPr>
    <w:rPr>
      <w:rFonts w:eastAsia="Calibri"/>
      <w:lang w:val="fr-FR" w:eastAsia="ar-SA"/>
    </w:rPr>
  </w:style>
  <w:style w:type="paragraph" w:customStyle="1" w:styleId="NormalCentered">
    <w:name w:val="Normal Centered"/>
    <w:basedOn w:val="Normln"/>
    <w:rsid w:val="00E017FA"/>
    <w:pPr>
      <w:suppressAutoHyphens/>
      <w:autoSpaceDE w:val="0"/>
      <w:spacing w:before="120" w:after="120" w:line="276" w:lineRule="auto"/>
      <w:jc w:val="center"/>
    </w:pPr>
    <w:rPr>
      <w:rFonts w:eastAsia="Calibri"/>
      <w:lang w:val="fr-FR" w:eastAsia="ar-SA"/>
    </w:rPr>
  </w:style>
  <w:style w:type="paragraph" w:customStyle="1" w:styleId="Normln0">
    <w:name w:val="Norm‡ln’"/>
    <w:rsid w:val="00E017FA"/>
    <w:rPr>
      <w:sz w:val="24"/>
      <w:szCs w:val="24"/>
    </w:rPr>
  </w:style>
  <w:style w:type="paragraph" w:customStyle="1" w:styleId="ManualHeading4">
    <w:name w:val="Manual Heading 4"/>
    <w:basedOn w:val="Nadpis4"/>
    <w:next w:val="Normln"/>
    <w:rsid w:val="00E017FA"/>
    <w:pPr>
      <w:tabs>
        <w:tab w:val="left" w:pos="851"/>
      </w:tabs>
      <w:suppressAutoHyphens/>
      <w:autoSpaceDE w:val="0"/>
      <w:spacing w:before="120" w:after="120"/>
      <w:ind w:left="850" w:hanging="850"/>
    </w:pPr>
    <w:rPr>
      <w:rFonts w:ascii="Times New Roman" w:eastAsia="Calibri" w:hAnsi="Times New Roman"/>
      <w:b w:val="0"/>
      <w:bCs w:val="0"/>
      <w:sz w:val="24"/>
      <w:szCs w:val="24"/>
      <w:lang w:val="fr-FR" w:eastAsia="ar-SA"/>
    </w:rPr>
  </w:style>
  <w:style w:type="paragraph" w:customStyle="1" w:styleId="Point1">
    <w:name w:val="Point 1"/>
    <w:basedOn w:val="Normln"/>
    <w:rsid w:val="00E017FA"/>
    <w:pPr>
      <w:suppressAutoHyphens/>
      <w:autoSpaceDE w:val="0"/>
      <w:spacing w:before="120" w:after="120" w:line="276" w:lineRule="auto"/>
      <w:ind w:left="1418" w:hanging="567"/>
      <w:jc w:val="left"/>
    </w:pPr>
    <w:rPr>
      <w:rFonts w:eastAsia="Calibri"/>
      <w:lang w:val="fr-FR" w:eastAsia="ar-SA"/>
    </w:rPr>
  </w:style>
  <w:style w:type="paragraph" w:customStyle="1" w:styleId="PsmenoPodtren">
    <w:name w:val="&quot;Písmeno&quot; + Podtržení"/>
    <w:basedOn w:val="Psmeno"/>
    <w:rsid w:val="00E017FA"/>
    <w:pPr>
      <w:spacing w:after="200" w:line="276" w:lineRule="auto"/>
      <w:jc w:val="left"/>
    </w:pPr>
    <w:rPr>
      <w:rFonts w:eastAsia="Calibri"/>
      <w:bCs/>
      <w:szCs w:val="22"/>
      <w:u w:val="single"/>
      <w:lang w:eastAsia="en-US"/>
    </w:rPr>
  </w:style>
  <w:style w:type="paragraph" w:customStyle="1" w:styleId="PsmenoPodtren1">
    <w:name w:val="&quot;Písmeno&quot; + Podtržení1"/>
    <w:basedOn w:val="Psmeno"/>
    <w:rsid w:val="00E017FA"/>
    <w:pPr>
      <w:spacing w:after="200" w:line="276" w:lineRule="auto"/>
      <w:jc w:val="left"/>
    </w:pPr>
    <w:rPr>
      <w:rFonts w:eastAsia="Calibri"/>
      <w:bCs/>
      <w:szCs w:val="22"/>
      <w:u w:val="single"/>
      <w:lang w:eastAsia="en-US"/>
    </w:rPr>
  </w:style>
  <w:style w:type="paragraph" w:customStyle="1" w:styleId="TextlnkuZarovnatdoblokuPrvndek125cmPed">
    <w:name w:val="Text článku + Zarovnat do bloku První řádek:  125 cm Před:..."/>
    <w:basedOn w:val="Textlnku"/>
    <w:rsid w:val="00E017FA"/>
    <w:pPr>
      <w:spacing w:before="120" w:after="200" w:line="276" w:lineRule="auto"/>
      <w:ind w:firstLine="708"/>
      <w:jc w:val="left"/>
    </w:pPr>
    <w:rPr>
      <w:lang w:eastAsia="en-US"/>
    </w:rPr>
  </w:style>
  <w:style w:type="paragraph" w:customStyle="1" w:styleId="StylTextodstavcePodtren">
    <w:name w:val="Styl Text odstavce + Podtržení"/>
    <w:basedOn w:val="Textodstavce"/>
    <w:rsid w:val="00E017FA"/>
    <w:pPr>
      <w:numPr>
        <w:numId w:val="0"/>
      </w:numPr>
      <w:tabs>
        <w:tab w:val="num" w:pos="897"/>
      </w:tabs>
      <w:spacing w:line="276" w:lineRule="auto"/>
      <w:ind w:left="115" w:firstLine="425"/>
      <w:jc w:val="left"/>
    </w:pPr>
    <w:rPr>
      <w:rFonts w:eastAsia="Calibri"/>
      <w:szCs w:val="22"/>
      <w:u w:val="single"/>
      <w:lang w:eastAsia="en-US"/>
    </w:rPr>
  </w:style>
  <w:style w:type="paragraph" w:customStyle="1" w:styleId="CELEXDoprava">
    <w:name w:val="CELEX + Doprava"/>
    <w:basedOn w:val="CELEX"/>
    <w:rsid w:val="00E017FA"/>
    <w:pPr>
      <w:spacing w:after="200" w:line="276" w:lineRule="auto"/>
      <w:jc w:val="right"/>
    </w:pPr>
    <w:rPr>
      <w:iCs/>
      <w:lang w:eastAsia="en-US"/>
    </w:rPr>
  </w:style>
  <w:style w:type="paragraph" w:customStyle="1" w:styleId="vnintext">
    <w:name w:val="vniønítext"/>
    <w:basedOn w:val="Normln"/>
    <w:rsid w:val="00E017FA"/>
    <w:pPr>
      <w:tabs>
        <w:tab w:val="left" w:pos="709"/>
      </w:tabs>
      <w:ind w:firstLine="426"/>
    </w:pPr>
    <w:rPr>
      <w:lang w:eastAsia="en-US"/>
    </w:rPr>
  </w:style>
  <w:style w:type="character" w:customStyle="1" w:styleId="class11">
    <w:name w:val="class11"/>
    <w:rsid w:val="00E017FA"/>
    <w:rPr>
      <w:sz w:val="21"/>
      <w:szCs w:val="21"/>
    </w:rPr>
  </w:style>
  <w:style w:type="paragraph" w:customStyle="1" w:styleId="odstavecA">
    <w:name w:val="odstavecA"/>
    <w:basedOn w:val="Normln"/>
    <w:uiPriority w:val="99"/>
    <w:rsid w:val="00E017FA"/>
    <w:pPr>
      <w:tabs>
        <w:tab w:val="center" w:pos="-1985"/>
        <w:tab w:val="left" w:pos="709"/>
      </w:tabs>
      <w:suppressAutoHyphens/>
      <w:jc w:val="left"/>
    </w:pPr>
    <w:rPr>
      <w:b/>
      <w:lang w:eastAsia="ar-SA"/>
    </w:rPr>
  </w:style>
  <w:style w:type="paragraph" w:customStyle="1" w:styleId="nadpis12n">
    <w:name w:val="nadpis12n"/>
    <w:basedOn w:val="Normln"/>
    <w:uiPriority w:val="99"/>
    <w:rsid w:val="00E017FA"/>
    <w:pPr>
      <w:suppressAutoHyphens/>
      <w:jc w:val="left"/>
    </w:pPr>
    <w:rPr>
      <w:b/>
      <w:bCs/>
      <w:lang w:eastAsia="ar-SA"/>
    </w:rPr>
  </w:style>
  <w:style w:type="paragraph" w:styleId="Revize">
    <w:name w:val="Revision"/>
    <w:hidden/>
    <w:uiPriority w:val="99"/>
    <w:semiHidden/>
    <w:rsid w:val="00E017FA"/>
    <w:rPr>
      <w:rFonts w:eastAsia="Calibri"/>
      <w:sz w:val="24"/>
    </w:rPr>
  </w:style>
  <w:style w:type="paragraph" w:customStyle="1" w:styleId="2Psmeno">
    <w:name w:val="2. Písmeno"/>
    <w:basedOn w:val="Normln"/>
    <w:qFormat/>
    <w:rsid w:val="00E017FA"/>
    <w:pPr>
      <w:widowControl w:val="0"/>
      <w:autoSpaceDE w:val="0"/>
      <w:autoSpaceDN w:val="0"/>
      <w:adjustRightInd w:val="0"/>
      <w:ind w:left="284" w:hanging="284"/>
    </w:pPr>
    <w:rPr>
      <w:rFonts w:ascii="Arial" w:eastAsia="SimSun" w:hAnsi="Arial" w:cs="Arial"/>
      <w:sz w:val="22"/>
      <w:szCs w:val="22"/>
    </w:rPr>
  </w:style>
  <w:style w:type="paragraph" w:customStyle="1" w:styleId="1Odstavec">
    <w:name w:val="1.Odstavec"/>
    <w:basedOn w:val="Normln"/>
    <w:qFormat/>
    <w:rsid w:val="00E017FA"/>
    <w:pPr>
      <w:widowControl w:val="0"/>
      <w:ind w:firstLine="567"/>
    </w:pPr>
    <w:rPr>
      <w:rFonts w:ascii="Arial" w:eastAsia="SimSun" w:hAnsi="Arial" w:cs="Arial"/>
      <w:spacing w:val="-4"/>
      <w:sz w:val="22"/>
      <w:szCs w:val="22"/>
    </w:rPr>
  </w:style>
  <w:style w:type="paragraph" w:customStyle="1" w:styleId="2psmeno0">
    <w:name w:val="2psmeno"/>
    <w:basedOn w:val="Normln"/>
    <w:rsid w:val="00E017FA"/>
    <w:pPr>
      <w:jc w:val="left"/>
    </w:pPr>
    <w:rPr>
      <w:rFonts w:eastAsia="Calibri"/>
    </w:rPr>
  </w:style>
  <w:style w:type="character" w:customStyle="1" w:styleId="Internetovodkaz">
    <w:name w:val="Internetový odkaz"/>
    <w:rsid w:val="00E017FA"/>
    <w:rPr>
      <w:color w:val="0000FF"/>
      <w:u w:val="single"/>
    </w:rPr>
  </w:style>
  <w:style w:type="paragraph" w:customStyle="1" w:styleId="Obsahtabulky">
    <w:name w:val="Obsah tabulky"/>
    <w:basedOn w:val="Normln"/>
    <w:qFormat/>
    <w:rsid w:val="00E017FA"/>
    <w:pPr>
      <w:suppressLineNumbers/>
      <w:jc w:val="left"/>
    </w:pPr>
    <w:rPr>
      <w:rFonts w:ascii="Liberation Serif" w:eastAsia="SimSun" w:hAnsi="Liberation Serif" w:cs="Mangal"/>
      <w:color w:val="00000A"/>
      <w:lang w:eastAsia="zh-CN" w:bidi="hi-IN"/>
    </w:rPr>
  </w:style>
  <w:style w:type="paragraph" w:customStyle="1" w:styleId="Zkladntextodsazen0">
    <w:name w:val="Z‡kladn’ text odsazen?"/>
    <w:basedOn w:val="Normln"/>
    <w:qFormat/>
    <w:rsid w:val="00E017FA"/>
    <w:pPr>
      <w:widowControl w:val="0"/>
      <w:overflowPunct w:val="0"/>
      <w:spacing w:after="120"/>
      <w:ind w:firstLine="851"/>
      <w:textAlignment w:val="baseline"/>
    </w:pPr>
    <w:rPr>
      <w:rFonts w:ascii="Arial" w:eastAsia="SimSun" w:hAnsi="Arial" w:cs="Mangal"/>
      <w:color w:val="00000A"/>
      <w:sz w:val="22"/>
      <w:lang w:eastAsia="zh-CN" w:bidi="hi-IN"/>
    </w:rPr>
  </w:style>
  <w:style w:type="paragraph" w:styleId="Osloven">
    <w:name w:val="Salutation"/>
    <w:basedOn w:val="Normln"/>
    <w:next w:val="Normln"/>
    <w:link w:val="OslovenChar"/>
    <w:uiPriority w:val="99"/>
    <w:unhideWhenUsed/>
    <w:rsid w:val="00E017FA"/>
    <w:pPr>
      <w:spacing w:before="1440"/>
      <w:ind w:left="-74"/>
      <w:jc w:val="left"/>
    </w:pPr>
    <w:rPr>
      <w:rFonts w:ascii="Arial" w:eastAsia="Calibri" w:hAnsi="Arial"/>
      <w:sz w:val="20"/>
      <w:szCs w:val="22"/>
      <w:lang w:eastAsia="en-US"/>
    </w:rPr>
  </w:style>
  <w:style w:type="character" w:customStyle="1" w:styleId="OslovenChar">
    <w:name w:val="Oslovení Char"/>
    <w:basedOn w:val="Standardnpsmoodstavce"/>
    <w:link w:val="Osloven"/>
    <w:uiPriority w:val="99"/>
    <w:rsid w:val="00E017FA"/>
    <w:rPr>
      <w:rFonts w:ascii="Arial" w:eastAsia="Calibri" w:hAnsi="Arial"/>
      <w:szCs w:val="22"/>
      <w:lang w:eastAsia="en-US"/>
    </w:rPr>
  </w:style>
  <w:style w:type="paragraph" w:customStyle="1" w:styleId="Normalodsazen">
    <w:name w:val="Normal odsazený"/>
    <w:basedOn w:val="Normln"/>
    <w:qFormat/>
    <w:rsid w:val="00E017FA"/>
    <w:pPr>
      <w:spacing w:line="360" w:lineRule="auto"/>
      <w:ind w:firstLine="567"/>
    </w:pPr>
    <w:rPr>
      <w:rFonts w:ascii="Arial" w:eastAsia="Arial" w:hAnsi="Arial" w:cs="Arial"/>
      <w:sz w:val="22"/>
      <w:lang w:eastAsia="en-US"/>
    </w:rPr>
  </w:style>
  <w:style w:type="character" w:customStyle="1" w:styleId="rs-note">
    <w:name w:val="rs-note"/>
    <w:rsid w:val="00E017FA"/>
  </w:style>
  <w:style w:type="paragraph" w:styleId="Podnadpis">
    <w:name w:val="Subtitle"/>
    <w:basedOn w:val="Normln"/>
    <w:link w:val="PodnadpisChar"/>
    <w:qFormat/>
    <w:rsid w:val="00E017FA"/>
    <w:pPr>
      <w:jc w:val="center"/>
    </w:pPr>
    <w:rPr>
      <w:rFonts w:ascii="Arial" w:hAnsi="Arial"/>
      <w:i/>
    </w:rPr>
  </w:style>
  <w:style w:type="character" w:customStyle="1" w:styleId="PodnadpisChar">
    <w:name w:val="Podnadpis Char"/>
    <w:basedOn w:val="Standardnpsmoodstavce"/>
    <w:link w:val="Podnadpis"/>
    <w:rsid w:val="00E017FA"/>
    <w:rPr>
      <w:rFonts w:ascii="Arial" w:hAnsi="Arial"/>
      <w:i/>
      <w:sz w:val="24"/>
    </w:rPr>
  </w:style>
  <w:style w:type="paragraph" w:customStyle="1" w:styleId="5Textpsmenevnovelbodu">
    <w:name w:val="5. Text písmene v novel. bodu"/>
    <w:basedOn w:val="Normln"/>
    <w:qFormat/>
    <w:rsid w:val="00E017FA"/>
    <w:pPr>
      <w:ind w:left="851" w:hanging="397"/>
    </w:pPr>
    <w:rPr>
      <w:rFonts w:ascii="Arial" w:eastAsia="Calibri" w:hAnsi="Arial" w:cs="Arial"/>
      <w:sz w:val="22"/>
      <w:szCs w:val="22"/>
      <w:lang w:eastAsia="en-US"/>
    </w:rPr>
  </w:style>
  <w:style w:type="paragraph" w:customStyle="1" w:styleId="4Textodstavcevnovelbodu">
    <w:name w:val="4. Text odstavce v novel. bodu"/>
    <w:basedOn w:val="Normln"/>
    <w:qFormat/>
    <w:rsid w:val="00E017FA"/>
    <w:pPr>
      <w:ind w:left="454" w:firstLine="709"/>
    </w:pPr>
    <w:rPr>
      <w:rFonts w:ascii="Arial" w:eastAsia="Calibri" w:hAnsi="Arial" w:cs="Arial"/>
      <w:sz w:val="22"/>
      <w:szCs w:val="22"/>
      <w:lang w:eastAsia="en-US"/>
    </w:rPr>
  </w:style>
  <w:style w:type="paragraph" w:customStyle="1" w:styleId="1Novelizanbod">
    <w:name w:val="1. Novelizační bod"/>
    <w:basedOn w:val="Odstavecseseznamem"/>
    <w:qFormat/>
    <w:rsid w:val="00E017FA"/>
    <w:pPr>
      <w:numPr>
        <w:numId w:val="6"/>
      </w:numPr>
      <w:spacing w:before="480" w:after="120" w:line="240" w:lineRule="auto"/>
      <w:ind w:left="454" w:hanging="454"/>
      <w:contextualSpacing w:val="0"/>
      <w:jc w:val="both"/>
    </w:pPr>
    <w:rPr>
      <w:rFonts w:ascii="Arial" w:hAnsi="Arial" w:cs="Arial"/>
    </w:rPr>
  </w:style>
  <w:style w:type="character" w:customStyle="1" w:styleId="Nadpis7Char">
    <w:name w:val="Nadpis 7 Char"/>
    <w:basedOn w:val="Standardnpsmoodstavce"/>
    <w:link w:val="Nadpis7"/>
    <w:uiPriority w:val="9"/>
    <w:semiHidden/>
    <w:rsid w:val="00857C62"/>
    <w:rPr>
      <w:rFonts w:asciiTheme="majorHAnsi" w:eastAsiaTheme="majorEastAsia" w:hAnsiTheme="majorHAnsi" w:cstheme="majorBidi"/>
      <w:i/>
      <w:iCs/>
      <w:color w:val="1F4D78" w:themeColor="accent1" w:themeShade="7F"/>
      <w:sz w:val="24"/>
      <w:szCs w:val="24"/>
    </w:rPr>
  </w:style>
  <w:style w:type="character" w:customStyle="1" w:styleId="Nadpis9Char">
    <w:name w:val="Nadpis 9 Char"/>
    <w:basedOn w:val="Standardnpsmoodstavce"/>
    <w:link w:val="Nadpis9"/>
    <w:uiPriority w:val="9"/>
    <w:semiHidden/>
    <w:rsid w:val="00857C62"/>
    <w:rPr>
      <w:rFonts w:asciiTheme="majorHAnsi" w:eastAsiaTheme="majorEastAsia" w:hAnsiTheme="majorHAnsi" w:cstheme="majorBidi"/>
      <w:i/>
      <w:iCs/>
      <w:color w:val="272727" w:themeColor="text1" w:themeTint="D8"/>
      <w:sz w:val="21"/>
      <w:szCs w:val="21"/>
    </w:rPr>
  </w:style>
  <w:style w:type="numbering" w:customStyle="1" w:styleId="Importovanstyl1">
    <w:name w:val="Importovaný styl 1"/>
    <w:rsid w:val="002C20A7"/>
    <w:pPr>
      <w:numPr>
        <w:numId w:val="35"/>
      </w:numPr>
    </w:pPr>
  </w:style>
  <w:style w:type="paragraph" w:customStyle="1" w:styleId="Stednmka21">
    <w:name w:val="Střední mřížka 21"/>
    <w:uiPriority w:val="1"/>
    <w:qFormat/>
    <w:rsid w:val="00FB3E55"/>
    <w:rPr>
      <w:rFonts w:ascii="Calibri" w:eastAsia="Calibri" w:hAnsi="Calibri"/>
      <w:sz w:val="22"/>
      <w:szCs w:val="22"/>
      <w:lang w:eastAsia="en-US"/>
    </w:rPr>
  </w:style>
  <w:style w:type="paragraph" w:customStyle="1" w:styleId="l31">
    <w:name w:val="l31"/>
    <w:basedOn w:val="Normln"/>
    <w:rsid w:val="00DD1808"/>
    <w:pPr>
      <w:spacing w:before="144" w:after="144"/>
    </w:pPr>
  </w:style>
  <w:style w:type="paragraph" w:customStyle="1" w:styleId="TextA">
    <w:name w:val="Text A"/>
    <w:rsid w:val="00A209D4"/>
    <w:pPr>
      <w:pBdr>
        <w:top w:val="nil"/>
        <w:left w:val="nil"/>
        <w:bottom w:val="nil"/>
        <w:right w:val="nil"/>
        <w:between w:val="nil"/>
        <w:bar w:val="nil"/>
      </w:pBdr>
    </w:pPr>
    <w:rPr>
      <w:rFonts w:eastAsia="Arial Unicode MS" w:cs="Arial Unicode MS"/>
      <w:color w:val="000000"/>
      <w:sz w:val="24"/>
      <w:szCs w:val="24"/>
      <w:u w:color="000000"/>
      <w:bdr w:val="nil"/>
      <w14:textOutline w14:w="12700" w14:cap="flat" w14:cmpd="sng" w14:algn="ctr">
        <w14:noFill/>
        <w14:prstDash w14:val="solid"/>
        <w14:miter w14:lim="400000"/>
      </w14:textOutline>
    </w:rPr>
  </w:style>
  <w:style w:type="paragraph" w:customStyle="1" w:styleId="Text">
    <w:name w:val="Text"/>
    <w:rsid w:val="00A209D4"/>
    <w:pPr>
      <w:pBdr>
        <w:top w:val="nil"/>
        <w:left w:val="nil"/>
        <w:bottom w:val="nil"/>
        <w:right w:val="nil"/>
        <w:between w:val="nil"/>
        <w:bar w:val="nil"/>
      </w:pBdr>
    </w:pPr>
    <w:rPr>
      <w:rFonts w:eastAsia="Arial Unicode MS" w:cs="Arial Unicode MS"/>
      <w:color w:val="000000"/>
      <w:sz w:val="24"/>
      <w:szCs w:val="24"/>
      <w:bdr w:val="nil"/>
      <w14:textOutline w14:w="0" w14:cap="flat" w14:cmpd="sng" w14:algn="ctr">
        <w14:noFill/>
        <w14:prstDash w14:val="solid"/>
        <w14:bevel/>
      </w14:textOutline>
    </w:rPr>
  </w:style>
  <w:style w:type="paragraph" w:customStyle="1" w:styleId="VchozA">
    <w:name w:val="Výchozí A"/>
    <w:rsid w:val="00A209D4"/>
    <w:pPr>
      <w:pBdr>
        <w:top w:val="nil"/>
        <w:left w:val="nil"/>
        <w:bottom w:val="nil"/>
        <w:right w:val="nil"/>
        <w:between w:val="nil"/>
        <w:bar w:val="nil"/>
      </w:pBdr>
      <w:spacing w:after="240" w:line="440" w:lineRule="atLeast"/>
    </w:pPr>
    <w:rPr>
      <w:rFonts w:ascii="Arial" w:eastAsia="Arial" w:hAnsi="Arial" w:cs="Arial"/>
      <w:b/>
      <w:bCs/>
      <w:color w:val="000000"/>
      <w:sz w:val="37"/>
      <w:szCs w:val="37"/>
      <w:u w:color="000000"/>
      <w:bdr w:val="nil"/>
      <w:shd w:val="clear" w:color="auto" w:fill="FFFF00"/>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145</TotalTime>
  <Pages>42</Pages>
  <Words>15561</Words>
  <Characters>83568</Characters>
  <Application>Microsoft Office Word</Application>
  <DocSecurity>0</DocSecurity>
  <Lines>696</Lines>
  <Paragraphs>197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98932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26</cp:revision>
  <cp:lastPrinted>2021-02-16T07:33:00Z</cp:lastPrinted>
  <dcterms:created xsi:type="dcterms:W3CDTF">2021-01-26T15:53:00Z</dcterms:created>
  <dcterms:modified xsi:type="dcterms:W3CDTF">2021-02-16T07:33:00Z</dcterms:modified>
  <cp:category/>
</cp:coreProperties>
</file>