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00F" w:rsidRDefault="001B1C65" w:rsidP="0007200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PS200189432</w:t>
      </w:r>
    </w:p>
    <w:p w:rsidR="0007200F" w:rsidRDefault="0007200F" w:rsidP="0007200F">
      <w:pPr>
        <w:pStyle w:val="PS-hlavika1"/>
      </w:pPr>
      <w:r>
        <w:t>Parlament České republiky</w:t>
      </w:r>
    </w:p>
    <w:p w:rsidR="0007200F" w:rsidRDefault="0007200F" w:rsidP="0007200F">
      <w:pPr>
        <w:pStyle w:val="PS-hlavika2"/>
      </w:pPr>
      <w:r>
        <w:t>POSLANECKÁ SNĚMOVNA</w:t>
      </w:r>
    </w:p>
    <w:p w:rsidR="0007200F" w:rsidRDefault="0007200F" w:rsidP="0007200F">
      <w:pPr>
        <w:pStyle w:val="PS-hlavika2"/>
      </w:pPr>
      <w:r>
        <w:t>2021</w:t>
      </w:r>
    </w:p>
    <w:p w:rsidR="0007200F" w:rsidRDefault="0007200F" w:rsidP="0007200F">
      <w:pPr>
        <w:pStyle w:val="PS-hlavika1"/>
      </w:pPr>
      <w:r>
        <w:t>8. volební období</w:t>
      </w:r>
    </w:p>
    <w:p w:rsidR="0007200F" w:rsidRDefault="0007200F" w:rsidP="0007200F">
      <w:pPr>
        <w:pStyle w:val="PS-hlavika3"/>
      </w:pPr>
      <w:r>
        <w:t>241.</w:t>
      </w:r>
    </w:p>
    <w:p w:rsidR="0007200F" w:rsidRDefault="0007200F" w:rsidP="0007200F">
      <w:pPr>
        <w:pStyle w:val="PS-hlavika3"/>
      </w:pPr>
      <w:r>
        <w:t>USNESENÍ</w:t>
      </w:r>
    </w:p>
    <w:p w:rsidR="0007200F" w:rsidRDefault="0007200F" w:rsidP="0007200F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07200F" w:rsidRDefault="0007200F" w:rsidP="0007200F">
      <w:pPr>
        <w:pStyle w:val="PS-hlavika1"/>
      </w:pPr>
      <w:r>
        <w:t>ze 48. schůze</w:t>
      </w:r>
    </w:p>
    <w:p w:rsidR="0007200F" w:rsidRDefault="0007200F" w:rsidP="0007200F">
      <w:pPr>
        <w:pStyle w:val="PS-hlavika1"/>
      </w:pPr>
      <w:r>
        <w:t xml:space="preserve"> dne 18. února 2021</w:t>
      </w:r>
    </w:p>
    <w:p w:rsidR="0007200F" w:rsidRDefault="0007200F" w:rsidP="0007200F">
      <w:pPr>
        <w:pStyle w:val="Bezmezer"/>
      </w:pPr>
    </w:p>
    <w:p w:rsidR="0007200F" w:rsidRDefault="0007200F" w:rsidP="00072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 vládnímu návrhu zákona, kterým se mění zákon č. 248/2000 Sb., o podpoře regionálního rozvoje, ve znění pozdějších předpisů, a další související zákony - sněmovní tisk 780</w:t>
      </w:r>
    </w:p>
    <w:p w:rsidR="0007200F" w:rsidRDefault="0007200F" w:rsidP="0007200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tbl>
      <w:tblPr>
        <w:tblW w:w="9228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8"/>
      </w:tblGrid>
      <w:tr w:rsidR="0007200F" w:rsidTr="0007200F">
        <w:trPr>
          <w:trHeight w:val="481"/>
        </w:trPr>
        <w:tc>
          <w:tcPr>
            <w:tcW w:w="9226" w:type="dxa"/>
          </w:tcPr>
          <w:p w:rsidR="0007200F" w:rsidRDefault="000720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200F" w:rsidRDefault="0007200F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Výbor pro veřejnou správu a regionální rozvoj na své 48. schůzi po odůvodnění předlohy paní Ing. Zdeňkou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Pikešovou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MPA, státní tajemnicí Ministerstva pro místní rozvoj, po zpravodajské zprávě pana poslance Ondřeje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Profanta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 po rozpravě přijal usnesení, kterým:</w:t>
            </w:r>
          </w:p>
        </w:tc>
      </w:tr>
    </w:tbl>
    <w:p w:rsidR="0007200F" w:rsidRDefault="0007200F" w:rsidP="0007200F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07200F" w:rsidRDefault="0007200F" w:rsidP="0007200F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07200F" w:rsidRDefault="0007200F" w:rsidP="0007200F">
      <w:pPr>
        <w:pStyle w:val="Zhlav"/>
        <w:numPr>
          <w:ilvl w:val="0"/>
          <w:numId w:val="1"/>
        </w:numPr>
        <w:jc w:val="both"/>
        <w:rPr>
          <w:rFonts w:cs="Times New Roman"/>
        </w:rPr>
      </w:pPr>
      <w:r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Poslanecké sněmovně sněmovní tisk 780 projednat a schválit ve znění přijatých pozměňovacích návrhů:</w:t>
      </w:r>
    </w:p>
    <w:p w:rsidR="0007200F" w:rsidRDefault="0007200F" w:rsidP="0007200F">
      <w:pPr>
        <w:pStyle w:val="Zhlav"/>
        <w:ind w:left="1080"/>
        <w:jc w:val="both"/>
        <w:rPr>
          <w:rFonts w:cs="Times New Roman"/>
        </w:rPr>
      </w:pPr>
    </w:p>
    <w:p w:rsidR="0007200F" w:rsidRDefault="0007200F" w:rsidP="0007200F">
      <w:pPr>
        <w:pStyle w:val="Zhlav"/>
        <w:jc w:val="both"/>
        <w:rPr>
          <w:rFonts w:cs="Times New Roman"/>
        </w:rPr>
      </w:pPr>
    </w:p>
    <w:p w:rsidR="0007200F" w:rsidRDefault="0007200F" w:rsidP="0007200F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části první čl. I se body 6 až 11 zrušují. </w:t>
      </w:r>
    </w:p>
    <w:p w:rsidR="0007200F" w:rsidRDefault="0007200F" w:rsidP="0007200F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00F" w:rsidRDefault="0007200F" w:rsidP="0007200F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Dosavadní body 12 až 16 se označují jako body 6 až 10.</w:t>
      </w:r>
    </w:p>
    <w:p w:rsidR="0007200F" w:rsidRDefault="0007200F" w:rsidP="0007200F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00F" w:rsidRDefault="0007200F" w:rsidP="0007200F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části první čl. II bodu 5 větě první se slova „do služebního poměru“ zrušují a ve větě poslední se číslo „12“ nahrazuje číslem „6“.</w:t>
      </w:r>
    </w:p>
    <w:p w:rsidR="0007200F" w:rsidRDefault="0007200F" w:rsidP="0007200F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00F" w:rsidRDefault="0007200F" w:rsidP="0007200F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části první čl. II bodu 8 se slova „čl. I bodu 12“ nahrazují slovy „části první čl. I bodu 6 tohoto zákona“.</w:t>
      </w:r>
    </w:p>
    <w:p w:rsidR="0007200F" w:rsidRDefault="0007200F" w:rsidP="0007200F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00F" w:rsidRDefault="0007200F" w:rsidP="0007200F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části první čl. II bodu 12 se číslo „12“ nahrazuje číslem „6“.</w:t>
      </w:r>
    </w:p>
    <w:p w:rsidR="0007200F" w:rsidRDefault="0007200F" w:rsidP="0007200F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00F" w:rsidRDefault="0007200F" w:rsidP="0007200F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části první čl. II bodu 13 se slova „dnem 1. ledna 2021“ nahrazují slovy „dnem 1. července 2021“ a číslo „12“ se nahrazuje číslem „7“.</w:t>
      </w:r>
    </w:p>
    <w:p w:rsidR="0007200F" w:rsidRDefault="0007200F" w:rsidP="0007200F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00F" w:rsidRDefault="0007200F" w:rsidP="0007200F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části první čl. II bodu 15 se slova „ve znění zákona č. 183/2017 Sb.“ nahrazují slovy „ve znění pozdějších předpisů“.</w:t>
      </w:r>
    </w:p>
    <w:p w:rsidR="0007200F" w:rsidRDefault="0007200F" w:rsidP="0007200F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00F" w:rsidRDefault="0007200F" w:rsidP="0007200F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části páté – Změna rozpočtových pravidel - se v čl. VI před dosavadní bod 1 vkládá nový bod 1, který zní:</w:t>
      </w:r>
    </w:p>
    <w:p w:rsidR="0007200F" w:rsidRDefault="0007200F" w:rsidP="0007200F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07200F" w:rsidRDefault="0007200F" w:rsidP="0007200F">
      <w:pPr>
        <w:pStyle w:val="Odstavecseseznamem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„1. V § 3 písm. h) bodu 6 se slovo „závodního“ zrušuje.“</w:t>
      </w:r>
    </w:p>
    <w:p w:rsidR="0007200F" w:rsidRDefault="0007200F" w:rsidP="0007200F">
      <w:pPr>
        <w:pStyle w:val="Odstavecseseznamem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Následující body se přeznačí.</w:t>
      </w:r>
    </w:p>
    <w:p w:rsidR="0007200F" w:rsidRDefault="0007200F" w:rsidP="0007200F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00F" w:rsidRDefault="0007200F" w:rsidP="0007200F">
      <w:pPr>
        <w:jc w:val="both"/>
      </w:pPr>
    </w:p>
    <w:p w:rsidR="0007200F" w:rsidRDefault="0007200F" w:rsidP="0007200F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části páté – Změna rozpočtových pravidel - se v čl. VI za dosavadní bod 16 vkládá nový bod 17, který zní:</w:t>
      </w:r>
    </w:p>
    <w:p w:rsidR="0007200F" w:rsidRDefault="0007200F" w:rsidP="0007200F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07200F" w:rsidRDefault="0007200F" w:rsidP="0007200F">
      <w:pPr>
        <w:pStyle w:val="Odstavecseseznamem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„17. V § 36 odstavec 8 zní:</w:t>
      </w:r>
    </w:p>
    <w:p w:rsidR="0007200F" w:rsidRDefault="0007200F" w:rsidP="0007200F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07200F" w:rsidRDefault="0007200F" w:rsidP="0007200F">
      <w:pPr>
        <w:pStyle w:val="Odstavecseseznamem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„(8) Státní dluh tvoří státní finanční pasiva uvedená v odstavci 7 písm. a) až d) zohledňující jmenovité hodnoty nebo jistiny derivátů. Státní dluh v cizí měně se oceňuje kurzem vyhlášeným Českou národní bankou pro daný výkazní den, avšak s výjimkou státního dluhu, s nímž souvisí úhrada jmenovité hodnoty nebo jistiny finančních derivátů, kdy korunová hodnota tohoto dluhu musí odpovídat smluvnímu měnovému kurzu.“.“.</w:t>
      </w:r>
    </w:p>
    <w:p w:rsidR="0007200F" w:rsidRDefault="0007200F" w:rsidP="0007200F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07200F" w:rsidRDefault="0007200F" w:rsidP="0007200F">
      <w:pPr>
        <w:pStyle w:val="Odstavecseseznamem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Následující body se přeznačí.</w:t>
      </w:r>
    </w:p>
    <w:p w:rsidR="0007200F" w:rsidRDefault="0007200F" w:rsidP="0007200F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00F" w:rsidRDefault="0007200F" w:rsidP="0007200F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části páté – Změna rozpočtových pravidel – se v čl. VII – Přechodná ustanovení - doplňuje bod 3, který zní:</w:t>
      </w:r>
    </w:p>
    <w:p w:rsidR="0007200F" w:rsidRDefault="0007200F" w:rsidP="0007200F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07200F" w:rsidRDefault="0007200F" w:rsidP="0007200F">
      <w:pPr>
        <w:pStyle w:val="Odstavecseseznamem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„3. Samostatné běžné účty závodního stravování se dnem nabytí účinnosti tohoto zákona považují za samostatné běžné účty stravování.“.</w:t>
      </w:r>
    </w:p>
    <w:p w:rsidR="0007200F" w:rsidRDefault="0007200F" w:rsidP="0007200F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00F" w:rsidRDefault="0007200F" w:rsidP="0007200F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části šestnácté (Účinnost) čl. XIX zní:</w:t>
      </w:r>
    </w:p>
    <w:p w:rsidR="0007200F" w:rsidRDefault="0007200F" w:rsidP="0007200F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00F" w:rsidRDefault="0007200F" w:rsidP="0007200F">
      <w:pPr>
        <w:pStyle w:val="Odstavecseseznamem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„Čl. XIX</w:t>
      </w:r>
    </w:p>
    <w:p w:rsidR="0007200F" w:rsidRDefault="0007200F" w:rsidP="0007200F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200F" w:rsidRDefault="0007200F" w:rsidP="0007200F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Tento zákon nabývá účinnosti dnem 1. července 2021, s výjimkou části první čl. I bodu 6 a částí druhé až patnácté, které nabývají účinnosti dnem 1. ledna 2022.“.</w:t>
      </w:r>
    </w:p>
    <w:p w:rsidR="0007200F" w:rsidRDefault="0007200F" w:rsidP="0007200F">
      <w:pPr>
        <w:pStyle w:val="Zhlav"/>
        <w:jc w:val="both"/>
        <w:rPr>
          <w:rFonts w:cs="Times New Roman"/>
          <w:i/>
        </w:rPr>
      </w:pPr>
    </w:p>
    <w:p w:rsidR="0007200F" w:rsidRDefault="0007200F" w:rsidP="0007200F">
      <w:pPr>
        <w:pStyle w:val="Zhlav"/>
        <w:jc w:val="both"/>
        <w:rPr>
          <w:rFonts w:cs="Times New Roman"/>
        </w:rPr>
      </w:pPr>
    </w:p>
    <w:p w:rsidR="0007200F" w:rsidRDefault="0007200F" w:rsidP="0007200F">
      <w:pPr>
        <w:pStyle w:val="Zhlav"/>
        <w:jc w:val="both"/>
        <w:rPr>
          <w:rFonts w:cs="Times New Roman"/>
        </w:rPr>
      </w:pPr>
    </w:p>
    <w:p w:rsidR="0007200F" w:rsidRDefault="0007200F" w:rsidP="0007200F">
      <w:pPr>
        <w:pStyle w:val="Zhlav"/>
        <w:jc w:val="both"/>
        <w:rPr>
          <w:rFonts w:cs="Times New Roman"/>
        </w:rPr>
      </w:pPr>
      <w:r>
        <w:rPr>
          <w:rFonts w:cs="Times New Roman"/>
        </w:rPr>
        <w:tab/>
      </w:r>
    </w:p>
    <w:p w:rsidR="0007200F" w:rsidRDefault="0007200F" w:rsidP="0007200F">
      <w:pPr>
        <w:pStyle w:val="Zhlav"/>
        <w:numPr>
          <w:ilvl w:val="0"/>
          <w:numId w:val="1"/>
        </w:numPr>
        <w:jc w:val="both"/>
        <w:rPr>
          <w:rFonts w:cs="Times New Roman"/>
        </w:rPr>
      </w:pPr>
      <w:r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usnesením seznámil Poslaneckou sněmovnu;</w:t>
      </w:r>
    </w:p>
    <w:p w:rsidR="0007200F" w:rsidRDefault="0007200F" w:rsidP="0007200F">
      <w:pPr>
        <w:pStyle w:val="Zhlav"/>
        <w:ind w:left="426"/>
        <w:jc w:val="both"/>
        <w:rPr>
          <w:rFonts w:cs="Times New Roman"/>
        </w:rPr>
      </w:pPr>
    </w:p>
    <w:p w:rsidR="0007200F" w:rsidRDefault="0007200F" w:rsidP="0007200F">
      <w:pPr>
        <w:pStyle w:val="Zhlav"/>
        <w:numPr>
          <w:ilvl w:val="0"/>
          <w:numId w:val="1"/>
        </w:numPr>
        <w:jc w:val="both"/>
        <w:rPr>
          <w:rFonts w:cs="Times New Roman"/>
        </w:rPr>
      </w:pPr>
      <w:r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sněmovny. </w:t>
      </w:r>
    </w:p>
    <w:p w:rsidR="0007200F" w:rsidRDefault="0007200F" w:rsidP="0007200F">
      <w:pPr>
        <w:pStyle w:val="Zhlav"/>
        <w:tabs>
          <w:tab w:val="left" w:pos="708"/>
        </w:tabs>
        <w:jc w:val="both"/>
      </w:pPr>
    </w:p>
    <w:p w:rsidR="0007200F" w:rsidRDefault="0007200F" w:rsidP="0007200F">
      <w:pPr>
        <w:pStyle w:val="Nadpis2"/>
      </w:pPr>
    </w:p>
    <w:p w:rsidR="0007200F" w:rsidRDefault="0007200F" w:rsidP="0007200F">
      <w:pPr>
        <w:spacing w:after="0" w:line="240" w:lineRule="auto"/>
        <w:jc w:val="both"/>
      </w:pPr>
    </w:p>
    <w:p w:rsidR="0007200F" w:rsidRDefault="0007200F" w:rsidP="0007200F">
      <w:pPr>
        <w:spacing w:after="0" w:line="240" w:lineRule="auto"/>
        <w:jc w:val="both"/>
      </w:pPr>
    </w:p>
    <w:p w:rsidR="0007200F" w:rsidRDefault="0007200F" w:rsidP="0007200F">
      <w:pPr>
        <w:spacing w:after="0" w:line="240" w:lineRule="auto"/>
        <w:jc w:val="both"/>
      </w:pPr>
    </w:p>
    <w:p w:rsidR="0007200F" w:rsidRDefault="0007200F" w:rsidP="0007200F">
      <w:pPr>
        <w:spacing w:after="0" w:line="240" w:lineRule="auto"/>
        <w:jc w:val="both"/>
      </w:pPr>
    </w:p>
    <w:p w:rsidR="0007200F" w:rsidRDefault="0007200F" w:rsidP="0007200F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07200F" w:rsidRDefault="0007200F" w:rsidP="0007200F">
      <w:pPr>
        <w:pStyle w:val="Zhlav"/>
        <w:tabs>
          <w:tab w:val="left" w:pos="708"/>
        </w:tabs>
        <w:jc w:val="center"/>
        <w:rPr>
          <w:b/>
        </w:rPr>
      </w:pPr>
      <w:r>
        <w:rPr>
          <w:rFonts w:cs="Times New Roman"/>
          <w:b/>
        </w:rPr>
        <w:t xml:space="preserve">Ondřej   P r o f a n t </w:t>
      </w:r>
      <w:r w:rsidR="001B1C65">
        <w:rPr>
          <w:rFonts w:cs="Times New Roman"/>
          <w:b/>
        </w:rPr>
        <w:t xml:space="preserve"> </w:t>
      </w:r>
      <w:proofErr w:type="gramStart"/>
      <w:r w:rsidR="001B1C65">
        <w:rPr>
          <w:rFonts w:cs="Times New Roman"/>
          <w:b/>
        </w:rPr>
        <w:t>v.r.</w:t>
      </w:r>
      <w:proofErr w:type="gramEnd"/>
      <w:r>
        <w:rPr>
          <w:rFonts w:cs="Times New Roman"/>
          <w:b/>
        </w:rPr>
        <w:t xml:space="preserve">                                                     </w:t>
      </w:r>
      <w:r>
        <w:rPr>
          <w:b/>
        </w:rPr>
        <w:t>PhDr. Ivan   B a r t o š, Ph.D.</w:t>
      </w:r>
      <w:r w:rsidR="001B1C65">
        <w:rPr>
          <w:b/>
        </w:rPr>
        <w:t xml:space="preserve"> </w:t>
      </w:r>
      <w:proofErr w:type="gramStart"/>
      <w:r w:rsidR="001B1C65">
        <w:rPr>
          <w:b/>
        </w:rPr>
        <w:t>v.r.</w:t>
      </w:r>
      <w:proofErr w:type="gramEnd"/>
    </w:p>
    <w:p w:rsidR="0007200F" w:rsidRDefault="0007200F" w:rsidP="0007200F">
      <w:pPr>
        <w:pStyle w:val="Zhlav"/>
        <w:tabs>
          <w:tab w:val="left" w:pos="708"/>
        </w:tabs>
      </w:pPr>
      <w:r>
        <w:t xml:space="preserve">           zpravodaj                                                                                    předseda výboru</w:t>
      </w:r>
    </w:p>
    <w:p w:rsidR="00200D71" w:rsidRPr="00057329" w:rsidRDefault="0007200F" w:rsidP="00057329">
      <w:pPr>
        <w:pStyle w:val="Zhlav"/>
        <w:tabs>
          <w:tab w:val="left" w:pos="708"/>
        </w:tabs>
        <w:jc w:val="both"/>
        <w:rPr>
          <w:rFonts w:cs="Times New Roman"/>
        </w:rPr>
      </w:pPr>
      <w:r>
        <w:rPr>
          <w:rFonts w:cs="Times New Roman"/>
          <w:b/>
        </w:rPr>
        <w:t xml:space="preserve">         </w:t>
      </w:r>
      <w:bookmarkStart w:id="0" w:name="_GoBack"/>
      <w:bookmarkEnd w:id="0"/>
      <w:r>
        <w:rPr>
          <w:rFonts w:cs="Times New Roman"/>
        </w:rPr>
        <w:t xml:space="preserve"> ověřovatel</w:t>
      </w:r>
    </w:p>
    <w:sectPr w:rsidR="00200D71" w:rsidRPr="000573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38593E"/>
    <w:multiLevelType w:val="hybridMultilevel"/>
    <w:tmpl w:val="A6B4D248"/>
    <w:lvl w:ilvl="0" w:tplc="9156F3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265842"/>
    <w:multiLevelType w:val="hybridMultilevel"/>
    <w:tmpl w:val="89A62C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00F"/>
    <w:rsid w:val="00057329"/>
    <w:rsid w:val="0007200F"/>
    <w:rsid w:val="001B1C65"/>
    <w:rsid w:val="00200D71"/>
    <w:rsid w:val="00A3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8CB79"/>
  <w15:chartTrackingRefBased/>
  <w15:docId w15:val="{D66585F3-900E-409E-A41D-1CAE23EAC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200F"/>
    <w:pPr>
      <w:spacing w:line="25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semiHidden/>
    <w:unhideWhenUsed/>
    <w:qFormat/>
    <w:rsid w:val="0007200F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07200F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07200F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07200F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Bezmezer">
    <w:name w:val="No Spacing"/>
    <w:uiPriority w:val="1"/>
    <w:qFormat/>
    <w:rsid w:val="0007200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OdstavecseseznamemChar">
    <w:name w:val="Odstavec se seznamem Char"/>
    <w:aliases w:val="1 odstavecH Char,Odstavec cíl se seznamem Char,Nad Char,Odstavec se seznamem5 Char,List Paragraph1 Char,Odstavec_muj Char,_Odstavec se seznamem Char,Název grafu Char,nad 1 Char,Dot pt Char,No Spacing1 Char,Indicator Text Char"/>
    <w:link w:val="Odstavecseseznamem"/>
    <w:uiPriority w:val="34"/>
    <w:qFormat/>
    <w:locked/>
    <w:rsid w:val="0007200F"/>
  </w:style>
  <w:style w:type="paragraph" w:styleId="Odstavecseseznamem">
    <w:name w:val="List Paragraph"/>
    <w:aliases w:val="1 odstavecH,Odstavec cíl se seznamem,Nad,Odstavec se seznamem5,List Paragraph1,Odstavec_muj,_Odstavec se seznamem,Název grafu,nad 1,Dot pt,No Spacing1,List Paragraph Char Char Char,Indicator Text,Numbered Para 1,List Paragraph à moi"/>
    <w:basedOn w:val="Normln"/>
    <w:link w:val="OdstavecseseznamemChar"/>
    <w:uiPriority w:val="34"/>
    <w:qFormat/>
    <w:rsid w:val="0007200F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PS-hlavika1">
    <w:name w:val="PS-hlavička 1"/>
    <w:basedOn w:val="Normln"/>
    <w:next w:val="Bezmezer"/>
    <w:qFormat/>
    <w:rsid w:val="0007200F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07200F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07200F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Cizkovska Petra</cp:lastModifiedBy>
  <cp:revision>4</cp:revision>
  <dcterms:created xsi:type="dcterms:W3CDTF">2021-02-18T10:10:00Z</dcterms:created>
  <dcterms:modified xsi:type="dcterms:W3CDTF">2021-02-18T14:16:00Z</dcterms:modified>
</cp:coreProperties>
</file>