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EB0509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942B0" w:rsidP="008775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51.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EB050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17. února 2021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EB0509" w:rsidRDefault="00EB0509" w:rsidP="00EB050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vládnímu návrhu zákona, kterým se mění zákon č. 21/1992 Sb., o bankách, ve znění pozdějších předpisů, a některé další zákony</w:t>
            </w:r>
          </w:p>
          <w:p w:rsidR="00EB0509" w:rsidRDefault="00EB0509" w:rsidP="00EB050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EB0509" w:rsidRDefault="00EB0509" w:rsidP="00EB050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903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352B8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slově náměstk</w:t>
      </w:r>
      <w:r w:rsidR="00EB0509">
        <w:t>yně</w:t>
      </w:r>
      <w:r>
        <w:t xml:space="preserve"> ministryně</w:t>
      </w:r>
      <w:r w:rsidR="00C476AB">
        <w:t xml:space="preserve"> financí </w:t>
      </w:r>
      <w:r w:rsidR="00EB0509">
        <w:t xml:space="preserve">L. </w:t>
      </w:r>
      <w:proofErr w:type="spellStart"/>
      <w:r w:rsidR="00EB0509">
        <w:t>Dupákové</w:t>
      </w:r>
      <w:proofErr w:type="spellEnd"/>
      <w:r w:rsidR="00C476AB">
        <w:t xml:space="preserve">, zpravodajské zprávě </w:t>
      </w:r>
      <w:proofErr w:type="spellStart"/>
      <w:r w:rsidR="00C476AB">
        <w:t>posl</w:t>
      </w:r>
      <w:proofErr w:type="spellEnd"/>
      <w:r w:rsidR="00C476AB">
        <w:t xml:space="preserve">. </w:t>
      </w:r>
      <w:r w:rsidR="00EB0509">
        <w:t>J. Dolejše</w:t>
      </w:r>
      <w:r w:rsidR="00C476AB">
        <w:t xml:space="preserve"> a po rozpravě rozpočtový výbor Poslanecké sněmovny Parlamentu </w:t>
      </w:r>
      <w:r w:rsidR="008413C2">
        <w:t>ČR</w:t>
      </w:r>
      <w:r w:rsidR="00C476AB">
        <w:t xml:space="preserve">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</w:r>
      <w:r w:rsidRPr="008413C2">
        <w:rPr>
          <w:spacing w:val="70"/>
        </w:rPr>
        <w:t>doporučuje</w:t>
      </w:r>
      <w:r>
        <w:rPr>
          <w:spacing w:val="-3"/>
        </w:rPr>
        <w:t xml:space="preserve"> </w:t>
      </w:r>
      <w:r>
        <w:rPr>
          <w:spacing w:val="-3"/>
        </w:rPr>
        <w:tab/>
        <w:t>Poslanecké sněmovně Parlamentu</w:t>
      </w:r>
      <w:r w:rsidR="008413C2">
        <w:rPr>
          <w:spacing w:val="-3"/>
        </w:rPr>
        <w:t xml:space="preserve"> ČR</w:t>
      </w:r>
      <w:r>
        <w:rPr>
          <w:spacing w:val="-3"/>
        </w:rPr>
        <w:t xml:space="preserve">, aby </w:t>
      </w:r>
      <w:r w:rsidR="00352B82">
        <w:rPr>
          <w:spacing w:val="-3"/>
        </w:rPr>
        <w:t>s </w:t>
      </w:r>
      <w:r w:rsidR="00352B82">
        <w:t xml:space="preserve">vládním </w:t>
      </w:r>
      <w:r>
        <w:t>návrh</w:t>
      </w:r>
      <w:r w:rsidR="00352B82">
        <w:t>em</w:t>
      </w:r>
      <w:r>
        <w:t xml:space="preserve"> zákona</w:t>
      </w:r>
      <w:r w:rsidR="00EB0509">
        <w:t>, kterým se mění</w:t>
      </w:r>
      <w:r>
        <w:t xml:space="preserve"> zákon č. 21/1992 Sb., o bankách, ve znění pozdějších předpisů, a</w:t>
      </w:r>
      <w:r w:rsidR="00EB0509">
        <w:t> některé další</w:t>
      </w:r>
      <w:r>
        <w:t xml:space="preserve"> zákony (sněmovní tisk </w:t>
      </w:r>
      <w:r w:rsidR="00EB0509">
        <w:t>903</w:t>
      </w:r>
      <w:r>
        <w:t>)</w:t>
      </w:r>
    </w:p>
    <w:p w:rsidR="006D7378" w:rsidRDefault="006D7378">
      <w:pPr>
        <w:pStyle w:val="Odsazentlatextu"/>
        <w:ind w:left="2268" w:hanging="2268"/>
        <w:jc w:val="both"/>
      </w:pPr>
    </w:p>
    <w:p w:rsidR="00352B82" w:rsidRDefault="00352B82">
      <w:pPr>
        <w:pStyle w:val="Odsazentlatextu"/>
        <w:ind w:left="2268" w:hanging="2268"/>
        <w:jc w:val="both"/>
      </w:pPr>
    </w:p>
    <w:p w:rsidR="006D7378" w:rsidRDefault="00352B8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C476AB">
        <w:rPr>
          <w:spacing w:val="-3"/>
        </w:rPr>
        <w:t xml:space="preserve"> </w:t>
      </w:r>
    </w:p>
    <w:p w:rsidR="006D7378" w:rsidRDefault="00352B82" w:rsidP="00CF78F6">
      <w:pPr>
        <w:pStyle w:val="Odsazentlatextu"/>
        <w:ind w:left="0" w:firstLine="0"/>
        <w:jc w:val="center"/>
        <w:rPr>
          <w:spacing w:val="-3"/>
        </w:rPr>
      </w:pPr>
      <w:r>
        <w:rPr>
          <w:spacing w:val="-3"/>
        </w:rPr>
        <w:t>vyslovila</w:t>
      </w:r>
      <w:r w:rsidRPr="008413C2">
        <w:rPr>
          <w:spacing w:val="70"/>
        </w:rPr>
        <w:t xml:space="preserve"> souhlas </w:t>
      </w:r>
      <w:r w:rsidR="00C476AB">
        <w:rPr>
          <w:spacing w:val="-3"/>
        </w:rPr>
        <w:t>ve zn</w:t>
      </w:r>
      <w:r w:rsidR="0097023B">
        <w:rPr>
          <w:spacing w:val="-3"/>
        </w:rPr>
        <w:t>ění těchto pozměňovacích návrhů:</w:t>
      </w:r>
    </w:p>
    <w:p w:rsidR="000A2243" w:rsidRDefault="000A2243" w:rsidP="00CF78F6">
      <w:pPr>
        <w:pStyle w:val="Odsazentlatextu"/>
        <w:ind w:left="0" w:firstLine="0"/>
        <w:jc w:val="center"/>
        <w:rPr>
          <w:spacing w:val="-3"/>
        </w:rPr>
      </w:pPr>
    </w:p>
    <w:p w:rsidR="00352B82" w:rsidRDefault="00352B82" w:rsidP="00352B82">
      <w:pPr>
        <w:pStyle w:val="Odsazentlatextu"/>
        <w:ind w:firstLine="0"/>
        <w:jc w:val="center"/>
        <w:rPr>
          <w:spacing w:val="-3"/>
        </w:rPr>
      </w:pPr>
    </w:p>
    <w:p w:rsidR="000A2243" w:rsidRPr="001D46F8" w:rsidRDefault="000A2243" w:rsidP="00186520">
      <w:pPr>
        <w:pStyle w:val="Odsazentlatextu"/>
        <w:spacing w:after="120"/>
        <w:ind w:left="0" w:firstLine="0"/>
        <w:jc w:val="both"/>
        <w:rPr>
          <w:spacing w:val="-3"/>
        </w:rPr>
      </w:pPr>
      <w:r w:rsidRPr="001D46F8">
        <w:rPr>
          <w:spacing w:val="-3"/>
        </w:rPr>
        <w:t>Část první - návrh zákona, kterým se mění zákon č. 21/1992 Sb., o bankách, ve znění pozdějších předpisů, se mění takto: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1.</w:t>
      </w:r>
      <w:r w:rsidRPr="001D46F8">
        <w:rPr>
          <w:spacing w:val="-3"/>
        </w:rPr>
        <w:tab/>
        <w:t>V novelizačním bodu 3 se v § 3b odst. 1 písm. l) a o) slova „nebo bydlištěm“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2.</w:t>
      </w:r>
      <w:r w:rsidRPr="001D46F8">
        <w:rPr>
          <w:spacing w:val="-3"/>
        </w:rPr>
        <w:tab/>
        <w:t>V novelizačním bodu 113 se v § 20 odst. 15 slova „nebo bydliště“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3.</w:t>
      </w:r>
      <w:r w:rsidRPr="001D46F8">
        <w:rPr>
          <w:spacing w:val="-3"/>
        </w:rPr>
        <w:tab/>
        <w:t>V novelizačním bodu 153 se v § 26d odst. 1 a § 26f odst. 2 slova „nebo bydlištěm“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4.</w:t>
      </w:r>
      <w:r w:rsidRPr="001D46F8">
        <w:rPr>
          <w:spacing w:val="-3"/>
        </w:rPr>
        <w:tab/>
        <w:t>V novelizačním bodu 153 se v § 26e odst. 5 a 6 a § 26l odst. 4 písm. b) slova „nebo bydliště“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5.</w:t>
      </w:r>
      <w:r w:rsidRPr="001D46F8">
        <w:rPr>
          <w:spacing w:val="-3"/>
        </w:rPr>
        <w:tab/>
        <w:t>V novelizačním bodu 154 se v § 28 odst. 2, § 30 odst. 5 a § 32 odst. 1 a 4 slova „nebo bydliště“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6.</w:t>
      </w:r>
      <w:r w:rsidRPr="001D46F8">
        <w:rPr>
          <w:spacing w:val="-3"/>
        </w:rPr>
        <w:tab/>
        <w:t>V novelizačním bodu 168 se v § 36da odst. 5 písm. b) zrušuje.</w:t>
      </w:r>
    </w:p>
    <w:p w:rsidR="000A2243" w:rsidRPr="001D46F8" w:rsidRDefault="000A2243" w:rsidP="00186520">
      <w:pPr>
        <w:pStyle w:val="Odsazentlatextu"/>
        <w:ind w:left="426" w:firstLine="0"/>
        <w:jc w:val="both"/>
        <w:rPr>
          <w:spacing w:val="-3"/>
        </w:rPr>
      </w:pPr>
      <w:r w:rsidRPr="001D46F8">
        <w:rPr>
          <w:spacing w:val="-3"/>
        </w:rPr>
        <w:t>Dosavadní písmeno c) se označuje jako písmeno b).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7.</w:t>
      </w:r>
      <w:r w:rsidRPr="001D46F8">
        <w:rPr>
          <w:spacing w:val="-3"/>
        </w:rPr>
        <w:tab/>
        <w:t>V novelizačním bodu 168 se v § 36da odst. 5 písm. b) slova „a spáchala-li přestupek právnická osoba“ zrušují.</w:t>
      </w:r>
    </w:p>
    <w:p w:rsidR="000A2243" w:rsidRPr="001D46F8" w:rsidRDefault="000A2243" w:rsidP="00186520">
      <w:pPr>
        <w:pStyle w:val="Odsazentlatextu"/>
        <w:ind w:left="426" w:hanging="426"/>
        <w:jc w:val="both"/>
        <w:rPr>
          <w:spacing w:val="-3"/>
        </w:rPr>
      </w:pPr>
      <w:r w:rsidRPr="001D46F8">
        <w:rPr>
          <w:spacing w:val="-3"/>
        </w:rPr>
        <w:t>8.</w:t>
      </w:r>
      <w:r w:rsidRPr="001D46F8">
        <w:rPr>
          <w:spacing w:val="-3"/>
        </w:rPr>
        <w:tab/>
        <w:t>V novelizačním bodu 168 § 36db odstavec 2 zní:</w:t>
      </w:r>
    </w:p>
    <w:p w:rsidR="000A2243" w:rsidRDefault="000A2243" w:rsidP="00186520">
      <w:pPr>
        <w:pStyle w:val="Odsazentlatextu"/>
        <w:tabs>
          <w:tab w:val="clear" w:pos="709"/>
        </w:tabs>
        <w:ind w:left="426" w:firstLine="0"/>
        <w:jc w:val="both"/>
        <w:rPr>
          <w:spacing w:val="-3"/>
        </w:rPr>
      </w:pPr>
      <w:r w:rsidRPr="001D46F8">
        <w:rPr>
          <w:spacing w:val="-3"/>
        </w:rPr>
        <w:t>„(2) Za přestupek podle odstavce 1 písm. a) nebo b) lze uložit pokutu do 10 000 000 Kč.“.</w:t>
      </w:r>
    </w:p>
    <w:p w:rsidR="000A2243" w:rsidRDefault="000A2243" w:rsidP="00186520">
      <w:pPr>
        <w:pStyle w:val="Odsazentlatextu"/>
        <w:tabs>
          <w:tab w:val="clear" w:pos="709"/>
        </w:tabs>
        <w:jc w:val="both"/>
        <w:rPr>
          <w:spacing w:val="-3"/>
        </w:rPr>
      </w:pPr>
    </w:p>
    <w:p w:rsidR="000A2243" w:rsidRDefault="000A2243" w:rsidP="00186520">
      <w:pPr>
        <w:pStyle w:val="Odsazentlatextu"/>
        <w:tabs>
          <w:tab w:val="clear" w:pos="709"/>
          <w:tab w:val="left" w:pos="1843"/>
        </w:tabs>
        <w:spacing w:after="120"/>
        <w:ind w:left="0" w:firstLine="0"/>
        <w:jc w:val="both"/>
      </w:pPr>
      <w:r>
        <w:lastRenderedPageBreak/>
        <w:t>Část druhá - návrh zákona, kterým se mění zákon č. 87/1995 Sb., o spořitelních a úvěrních družstvech a některých opatřeních s tím souvisejících a o doplnění zákona České národní rady č. 586/1992 Sb., o daních z příjmů, ve znění pozdějších předpisů, ve znění pozdějších předpisů, se mění takto:</w:t>
      </w:r>
    </w:p>
    <w:p w:rsidR="000A2243" w:rsidRDefault="000A2243" w:rsidP="00186520">
      <w:pPr>
        <w:pStyle w:val="Odsazentlatextu"/>
        <w:tabs>
          <w:tab w:val="clear" w:pos="709"/>
          <w:tab w:val="left" w:pos="426"/>
        </w:tabs>
        <w:jc w:val="both"/>
      </w:pPr>
      <w:r>
        <w:t>1.</w:t>
      </w:r>
      <w:r>
        <w:tab/>
        <w:t>V novelizačním bodu 3 se v § 1a písm. m) a p) slova „nebo bydlištěm“ zrušují.</w:t>
      </w:r>
    </w:p>
    <w:p w:rsidR="000A2243" w:rsidRDefault="000A2243" w:rsidP="00186520">
      <w:pPr>
        <w:pStyle w:val="Odsazentlatextu"/>
        <w:tabs>
          <w:tab w:val="clear" w:pos="709"/>
          <w:tab w:val="left" w:pos="426"/>
        </w:tabs>
        <w:jc w:val="both"/>
      </w:pPr>
      <w:r>
        <w:t>2.</w:t>
      </w:r>
      <w:r>
        <w:tab/>
        <w:t>Novelizační bod 115 zní:</w:t>
      </w:r>
    </w:p>
    <w:p w:rsidR="000A2243" w:rsidRDefault="000A2243" w:rsidP="00186520">
      <w:pPr>
        <w:pStyle w:val="Odsazentlatextu"/>
        <w:tabs>
          <w:tab w:val="clear" w:pos="709"/>
          <w:tab w:val="left" w:pos="851"/>
        </w:tabs>
        <w:ind w:left="426" w:firstLine="0"/>
        <w:jc w:val="both"/>
      </w:pPr>
      <w:r>
        <w:t>„115. V § 25a odst. 8 se číslo „6“ nahrazuje číslem „7“ a slova „tohoto zákona“ se nahrazují slovy „, jaký je požadován právem Evropské unie“.“</w:t>
      </w:r>
    </w:p>
    <w:p w:rsidR="000A2243" w:rsidRDefault="000A2243" w:rsidP="00186520">
      <w:pPr>
        <w:pStyle w:val="Odsazentlatextu"/>
        <w:tabs>
          <w:tab w:val="clear" w:pos="709"/>
          <w:tab w:val="left" w:pos="851"/>
        </w:tabs>
        <w:ind w:left="426" w:firstLine="0"/>
        <w:jc w:val="both"/>
      </w:pPr>
    </w:p>
    <w:p w:rsidR="000A2243" w:rsidRDefault="000A2243" w:rsidP="00186520">
      <w:pPr>
        <w:pStyle w:val="Odsazentlatextu"/>
        <w:tabs>
          <w:tab w:val="left" w:pos="851"/>
        </w:tabs>
        <w:spacing w:after="120"/>
        <w:ind w:left="0" w:firstLine="0"/>
        <w:jc w:val="both"/>
      </w:pPr>
      <w:bookmarkStart w:id="0" w:name="_GoBack"/>
      <w:bookmarkEnd w:id="0"/>
    </w:p>
    <w:p w:rsidR="000A2243" w:rsidRDefault="000A2243" w:rsidP="00186520">
      <w:pPr>
        <w:pStyle w:val="Odsazentlatextu"/>
        <w:tabs>
          <w:tab w:val="left" w:pos="851"/>
        </w:tabs>
        <w:spacing w:after="120"/>
        <w:ind w:left="0" w:firstLine="0"/>
        <w:jc w:val="both"/>
      </w:pPr>
      <w:r>
        <w:t>Část třetí - návrh zákona, kterým se mění zákon č. 256/2004 Sb., o podnikání na kapitálovém trhu, ve znění pozdějších předpisů, se mění takto:</w:t>
      </w:r>
    </w:p>
    <w:p w:rsidR="000A2243" w:rsidRDefault="000A2243" w:rsidP="00186520">
      <w:pPr>
        <w:pStyle w:val="Odsazentlatextu"/>
        <w:tabs>
          <w:tab w:val="left" w:pos="851"/>
        </w:tabs>
        <w:ind w:left="426" w:hanging="426"/>
        <w:jc w:val="both"/>
      </w:pPr>
      <w:r>
        <w:t>1.</w:t>
      </w:r>
      <w:r>
        <w:tab/>
        <w:t>V novelizačním bodu 3 se v § 2 odst. 6 písm. h) a j) slova „nebo bydlištěm“ zrušují.</w:t>
      </w:r>
    </w:p>
    <w:p w:rsidR="000A2243" w:rsidRDefault="000A2243" w:rsidP="00186520">
      <w:pPr>
        <w:pStyle w:val="Odsazentlatextu"/>
        <w:tabs>
          <w:tab w:val="left" w:pos="851"/>
        </w:tabs>
        <w:ind w:left="426" w:hanging="426"/>
        <w:jc w:val="both"/>
      </w:pPr>
      <w:r>
        <w:t>2.</w:t>
      </w:r>
      <w:r>
        <w:tab/>
        <w:t>V novelizačním bodu 94 se v § 135d odst. 4, písm. h) text „§ 135“ nahrazuje textem „§ 136“.</w:t>
      </w:r>
    </w:p>
    <w:p w:rsidR="000A2243" w:rsidRDefault="000A2243" w:rsidP="00186520">
      <w:pPr>
        <w:pStyle w:val="Odsazentlatextu"/>
        <w:jc w:val="both"/>
      </w:pPr>
    </w:p>
    <w:p w:rsidR="000A2243" w:rsidRDefault="000A2243" w:rsidP="00186520">
      <w:pPr>
        <w:pStyle w:val="Odsazentlatextu"/>
        <w:spacing w:after="120"/>
        <w:jc w:val="both"/>
      </w:pPr>
      <w:r>
        <w:t>Část jedenáctá – účinnost, se mění takto:</w:t>
      </w:r>
    </w:p>
    <w:p w:rsidR="000A2243" w:rsidRDefault="000A2243" w:rsidP="00186520">
      <w:pPr>
        <w:pStyle w:val="Odsazentlatextu"/>
        <w:tabs>
          <w:tab w:val="clear" w:pos="709"/>
          <w:tab w:val="left" w:pos="567"/>
        </w:tabs>
        <w:ind w:left="426" w:hanging="426"/>
        <w:jc w:val="both"/>
      </w:pPr>
      <w:r>
        <w:t>1.</w:t>
      </w:r>
      <w:r>
        <w:tab/>
        <w:t xml:space="preserve">V čl. XII se v  </w:t>
      </w:r>
      <w:proofErr w:type="spellStart"/>
      <w:r>
        <w:t>návětí</w:t>
      </w:r>
      <w:proofErr w:type="spellEnd"/>
      <w:r>
        <w:t xml:space="preserve"> slova „dnem 29. prosince 2020“ nahrazují slovy „prvním dnem po dni jeho vyhlášení“.</w:t>
      </w:r>
    </w:p>
    <w:p w:rsidR="000A2243" w:rsidRDefault="000A2243" w:rsidP="00186520">
      <w:pPr>
        <w:pStyle w:val="Odsazentlatextu"/>
        <w:tabs>
          <w:tab w:val="clear" w:pos="709"/>
          <w:tab w:val="left" w:pos="1560"/>
        </w:tabs>
        <w:ind w:left="426" w:hanging="426"/>
        <w:jc w:val="both"/>
      </w:pPr>
      <w:r>
        <w:t>2.</w:t>
      </w:r>
      <w:r>
        <w:tab/>
        <w:t>V čl. XII písm. a) se za slovem „133“ slovo „a“ nahrazuje čárkou, za slovo „149,“ se vkládá text „169, 170, 171, 173 a 174,“ a za slovo „87“ se vkládá text „, 129, 130, 131, 133, 134“.</w:t>
      </w:r>
    </w:p>
    <w:p w:rsidR="00186520" w:rsidRDefault="00186520" w:rsidP="000A2243">
      <w:pPr>
        <w:pStyle w:val="Odsazentlatextu"/>
        <w:tabs>
          <w:tab w:val="clear" w:pos="709"/>
          <w:tab w:val="left" w:pos="1560"/>
        </w:tabs>
        <w:ind w:left="426" w:hanging="426"/>
        <w:rPr>
          <w:i/>
        </w:rPr>
      </w:pPr>
    </w:p>
    <w:p w:rsidR="000A2243" w:rsidRPr="00186520" w:rsidRDefault="00186520" w:rsidP="000A2243">
      <w:pPr>
        <w:pStyle w:val="Odsazentlatextu"/>
        <w:tabs>
          <w:tab w:val="clear" w:pos="709"/>
          <w:tab w:val="left" w:pos="1560"/>
        </w:tabs>
        <w:ind w:left="426" w:hanging="426"/>
        <w:rPr>
          <w:i/>
        </w:rPr>
      </w:pPr>
      <w:r w:rsidRPr="00186520">
        <w:rPr>
          <w:i/>
        </w:rPr>
        <w:t>Poznámka zpravodaje: Tyto návrhy tvoří nedílný celek a je nutno o nich hlasovat dohromady.</w:t>
      </w:r>
    </w:p>
    <w:p w:rsidR="00186520" w:rsidRDefault="00186520" w:rsidP="000A2243">
      <w:pPr>
        <w:pStyle w:val="Odsazentlatextu"/>
        <w:tabs>
          <w:tab w:val="left" w:pos="1560"/>
        </w:tabs>
        <w:ind w:left="426" w:hanging="426"/>
      </w:pP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  <w:r w:rsidRPr="000A2243">
        <w:t>V části první „Změna zákona o bankách“ čl. I v novelizačním bodě 25. § 8b odstavec 5 zní:</w:t>
      </w: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  <w:r w:rsidRPr="000A2243">
        <w:t>„(5) Evropská ovládající úvěrová instituce, evropská finanční holdingová osoba nebo evropská smíšená finanční holdingová osoba, které mají podle odstavce 4 povinnost zavést a udržovat řídicí a kontrolní systém na konsolidovaném základě, zajistí, aby jimi ovládaná osoba, jiná než instituce, zavedla na individuálním základě zásady, postupy, uspořádání a mechanismy podle odstavce 1 nezbytné pro plnění povinnosti podle odstavce 4. Z povinnosti stanovené v předchozí větě jim může Česká národní banka na základě jejich žádosti udělit v nezbytném rozsahu výjimku, pokud tato ovládající osoba prokáže, že zavedení takových zásad, postupů, uspořádání a mechanismů není v souladu s právními předpisy země sídla ovládané osoby v jiném než členském státě.“.</w:t>
      </w: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</w:p>
    <w:p w:rsidR="000A2243" w:rsidRDefault="000A2243" w:rsidP="000A2243">
      <w:pPr>
        <w:pStyle w:val="Odsazentlatextu"/>
        <w:tabs>
          <w:tab w:val="left" w:pos="1560"/>
        </w:tabs>
        <w:ind w:left="426" w:hanging="426"/>
      </w:pP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  <w:r w:rsidRPr="000A2243">
        <w:t xml:space="preserve">V části první „Změna zákona o bankách“ čl. I novelizační bod 27 zní: </w:t>
      </w: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  <w:r w:rsidRPr="000A2243">
        <w:t>„27. V § 8b odstavec 8 zní:</w:t>
      </w:r>
    </w:p>
    <w:p w:rsidR="000A2243" w:rsidRPr="000A2243" w:rsidRDefault="000A2243" w:rsidP="00186520">
      <w:pPr>
        <w:pStyle w:val="Odsazentlatextu"/>
        <w:tabs>
          <w:tab w:val="left" w:pos="1560"/>
        </w:tabs>
        <w:ind w:left="426" w:hanging="426"/>
        <w:jc w:val="both"/>
      </w:pPr>
      <w:r w:rsidRPr="000A2243">
        <w:t xml:space="preserve">(8) Osoba, která má podle odstavce 4 povinnost zavést a udržovat řídicí a kontrolní systém na konsolidovaném nebo </w:t>
      </w:r>
      <w:proofErr w:type="spellStart"/>
      <w:r w:rsidRPr="000A2243">
        <w:t>subkonsolidovaném</w:t>
      </w:r>
      <w:proofErr w:type="spellEnd"/>
      <w:r w:rsidRPr="000A2243">
        <w:t xml:space="preserve"> základě, zajistí také, aby zásady, postupy, uspořádání a mechanismy podle odstavce 1 používané ovládanými osobami, byly vzájemně souladné a propojené a vyplývaly z nich veškeré informace potřebné pro účely výkonu dohledu.“.</w:t>
      </w:r>
    </w:p>
    <w:p w:rsidR="000A2243" w:rsidRDefault="000A2243" w:rsidP="000A2243">
      <w:pPr>
        <w:pStyle w:val="Odsazentlatextu"/>
        <w:tabs>
          <w:tab w:val="clear" w:pos="709"/>
          <w:tab w:val="left" w:pos="1560"/>
        </w:tabs>
        <w:ind w:left="426" w:hanging="426"/>
      </w:pPr>
    </w:p>
    <w:p w:rsidR="00186520" w:rsidRPr="00186520" w:rsidRDefault="00186520" w:rsidP="00186520">
      <w:pPr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186520">
        <w:rPr>
          <w:rFonts w:ascii="Times New Roman" w:hAnsi="Times New Roman" w:cs="Times New Roman"/>
          <w:i/>
          <w:spacing w:val="-3"/>
          <w:sz w:val="24"/>
        </w:rPr>
        <w:t>Poznámka zpravodaje: Tyto návrhy tvoří nedílný celek a je nutno o nich hlasovat dohromady.</w:t>
      </w:r>
    </w:p>
    <w:p w:rsidR="006D7378" w:rsidRDefault="006D7378" w:rsidP="000A2243">
      <w:pPr>
        <w:jc w:val="both"/>
        <w:rPr>
          <w:rFonts w:ascii="Times New Roman" w:hAnsi="Times New Roman" w:cs="Times New Roman"/>
          <w:spacing w:val="-3"/>
          <w:sz w:val="24"/>
        </w:rPr>
      </w:pPr>
    </w:p>
    <w:p w:rsidR="00EE6AAD" w:rsidRDefault="00EE6AAD" w:rsidP="00352B8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lastRenderedPageBreak/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8413C2">
        <w:rPr>
          <w:rFonts w:ascii="Times New Roman" w:hAnsi="Times New Roman" w:cs="Times New Roman"/>
          <w:spacing w:val="7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zpravodaje, aby s tímto usnesením seznámil Poslaneckou sněmovnu Parlamentu ČR.</w:t>
      </w:r>
    </w:p>
    <w:p w:rsidR="00EB0509" w:rsidRPr="00EE6AAD" w:rsidRDefault="00EB050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EB0509" w:rsidRPr="00EE6AAD" w:rsidRDefault="00EB050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EE6AAD" w:rsidRDefault="006D7378">
      <w:pPr>
        <w:pStyle w:val="Tlotextu"/>
        <w:rPr>
          <w:szCs w:val="24"/>
        </w:rPr>
      </w:pPr>
    </w:p>
    <w:p w:rsidR="006D7378" w:rsidRPr="00EE6AAD" w:rsidRDefault="006D7378">
      <w:pPr>
        <w:rPr>
          <w:sz w:val="24"/>
          <w:szCs w:val="24"/>
        </w:rPr>
      </w:pPr>
    </w:p>
    <w:p w:rsidR="006D7378" w:rsidRPr="00EE6AAD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683D59" w:rsidRPr="00683D59">
        <w:rPr>
          <w:rFonts w:ascii="Times New Roman" w:hAnsi="Times New Roman" w:cs="Times New Roman"/>
          <w:spacing w:val="-3"/>
          <w:sz w:val="24"/>
        </w:rPr>
        <w:t xml:space="preserve">Iva  KALÁTOVÁ  </w:t>
      </w:r>
      <w:r w:rsidR="00EE6AAD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</w:t>
      </w:r>
      <w:r w:rsidR="008413C2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r.</w:t>
      </w:r>
      <w:r w:rsidR="00EE6AAD">
        <w:rPr>
          <w:rFonts w:ascii="Times New Roman" w:hAnsi="Times New Roman" w:cs="Times New Roman"/>
          <w:spacing w:val="-3"/>
          <w:sz w:val="24"/>
        </w:rPr>
        <w:tab/>
      </w:r>
      <w:r w:rsidR="00EE6AAD">
        <w:rPr>
          <w:rFonts w:ascii="Times New Roman" w:hAnsi="Times New Roman" w:cs="Times New Roman"/>
          <w:spacing w:val="-3"/>
          <w:sz w:val="24"/>
        </w:rPr>
        <w:tab/>
      </w:r>
      <w:r w:rsidR="00EE6AAD">
        <w:rPr>
          <w:rFonts w:ascii="Times New Roman" w:hAnsi="Times New Roman" w:cs="Times New Roman"/>
          <w:spacing w:val="-3"/>
          <w:sz w:val="24"/>
        </w:rPr>
        <w:tab/>
      </w:r>
      <w:r w:rsidR="00EE6AAD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EB0509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 xml:space="preserve">  v.</w:t>
      </w:r>
      <w:r w:rsidR="008413C2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r.</w:t>
      </w:r>
    </w:p>
    <w:p w:rsidR="006D7378" w:rsidRPr="00EE6AAD" w:rsidRDefault="00C476AB" w:rsidP="00EE6AA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683D59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EE6AAD">
        <w:rPr>
          <w:rFonts w:ascii="Times New Roman" w:hAnsi="Times New Roman" w:cs="Times New Roman"/>
          <w:spacing w:val="-3"/>
          <w:sz w:val="24"/>
        </w:rPr>
        <w:t xml:space="preserve">               zpravodaj</w:t>
      </w:r>
    </w:p>
    <w:p w:rsidR="006D7378" w:rsidRPr="00EE6AAD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EE6AAD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EE6AAD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Default="00337117">
      <w:pPr>
        <w:pStyle w:val="lnek"/>
        <w:keepLines w:val="0"/>
        <w:spacing w:before="0"/>
      </w:pPr>
      <w:r>
        <w:t>Miloslava  VOSTRÁ</w:t>
      </w:r>
      <w:r w:rsidR="00C476AB">
        <w:t xml:space="preserve">  v.</w:t>
      </w:r>
      <w:r w:rsidR="008413C2">
        <w:t xml:space="preserve"> </w:t>
      </w:r>
      <w:r w:rsidR="00C476AB">
        <w:t>r.</w:t>
      </w:r>
    </w:p>
    <w:p w:rsidR="006D7378" w:rsidRDefault="0033711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0010"/>
    <w:multiLevelType w:val="hybridMultilevel"/>
    <w:tmpl w:val="0E308808"/>
    <w:lvl w:ilvl="0" w:tplc="0EA8A6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07050"/>
    <w:multiLevelType w:val="hybridMultilevel"/>
    <w:tmpl w:val="8F7CF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6B96E70"/>
    <w:multiLevelType w:val="hybridMultilevel"/>
    <w:tmpl w:val="8F7CF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D7378"/>
    <w:rsid w:val="000A2243"/>
    <w:rsid w:val="00186520"/>
    <w:rsid w:val="002824B8"/>
    <w:rsid w:val="00337117"/>
    <w:rsid w:val="0034692E"/>
    <w:rsid w:val="00352B82"/>
    <w:rsid w:val="00683D59"/>
    <w:rsid w:val="006D7378"/>
    <w:rsid w:val="007A0028"/>
    <w:rsid w:val="008413C2"/>
    <w:rsid w:val="0086427A"/>
    <w:rsid w:val="0087756F"/>
    <w:rsid w:val="0097023B"/>
    <w:rsid w:val="009C6A52"/>
    <w:rsid w:val="00C2354C"/>
    <w:rsid w:val="00C476AB"/>
    <w:rsid w:val="00CF78F6"/>
    <w:rsid w:val="00E459A6"/>
    <w:rsid w:val="00EB0509"/>
    <w:rsid w:val="00EE6AAD"/>
    <w:rsid w:val="00F9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DFE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186520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EE6AA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AAD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187608739</TotalTime>
  <Pages>3</Pages>
  <Words>675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24</cp:revision>
  <cp:lastPrinted>2021-02-12T09:26:00Z</cp:lastPrinted>
  <dcterms:created xsi:type="dcterms:W3CDTF">2013-08-02T10:48:00Z</dcterms:created>
  <dcterms:modified xsi:type="dcterms:W3CDTF">2021-02-17T14:17:00Z</dcterms:modified>
  <dc:language>cs-CZ</dc:language>
</cp:coreProperties>
</file>