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0A61D" w14:textId="1803F1F6" w:rsidR="00D50BAC" w:rsidRDefault="002F53B5" w:rsidP="00F24E0D">
      <w:pPr>
        <w:spacing w:after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5A33122" w14:textId="668390EB" w:rsidR="00921703" w:rsidRPr="00F24E0D" w:rsidRDefault="00921703" w:rsidP="009217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474A3D3" w14:textId="1EF979CC" w:rsidR="00D50BAC" w:rsidRPr="006237FF" w:rsidRDefault="00D50BAC" w:rsidP="009217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7FF">
        <w:rPr>
          <w:rFonts w:ascii="Times New Roman" w:hAnsi="Times New Roman" w:cs="Times New Roman"/>
          <w:b/>
          <w:sz w:val="28"/>
          <w:szCs w:val="28"/>
        </w:rPr>
        <w:t xml:space="preserve">Teze k prováděcím právním předpisům </w:t>
      </w:r>
    </w:p>
    <w:p w14:paraId="19BDA946" w14:textId="77777777" w:rsidR="00D50BAC" w:rsidRPr="006237FF" w:rsidRDefault="00D50BAC" w:rsidP="00D50BAC">
      <w:pPr>
        <w:rPr>
          <w:color w:val="1F497D"/>
        </w:rPr>
      </w:pPr>
    </w:p>
    <w:p w14:paraId="1C13B12F" w14:textId="039F50AD" w:rsidR="00D50BAC" w:rsidRPr="006237FF" w:rsidRDefault="00D50BAC" w:rsidP="00921703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7FF">
        <w:rPr>
          <w:rFonts w:ascii="Times New Roman" w:hAnsi="Times New Roman" w:cs="Times New Roman"/>
          <w:i/>
          <w:sz w:val="24"/>
          <w:szCs w:val="24"/>
        </w:rPr>
        <w:t>Údaje vedené v digitální mapě</w:t>
      </w:r>
      <w:r w:rsidR="00921703" w:rsidRPr="00921703">
        <w:t xml:space="preserve"> </w:t>
      </w:r>
      <w:r w:rsidR="00921703" w:rsidRPr="00921703">
        <w:rPr>
          <w:rFonts w:ascii="Times New Roman" w:hAnsi="Times New Roman" w:cs="Times New Roman"/>
          <w:i/>
          <w:sz w:val="24"/>
          <w:szCs w:val="24"/>
        </w:rPr>
        <w:t>pro užívání vzdušného prostoru České republiky k</w:t>
      </w:r>
      <w:r w:rsidR="00921703">
        <w:rPr>
          <w:rFonts w:ascii="Times New Roman" w:hAnsi="Times New Roman" w:cs="Times New Roman"/>
          <w:i/>
          <w:sz w:val="24"/>
          <w:szCs w:val="24"/>
        </w:rPr>
        <w:t> </w:t>
      </w:r>
      <w:r w:rsidR="00921703" w:rsidRPr="00921703">
        <w:rPr>
          <w:rFonts w:ascii="Times New Roman" w:hAnsi="Times New Roman" w:cs="Times New Roman"/>
          <w:i/>
          <w:sz w:val="24"/>
          <w:szCs w:val="24"/>
        </w:rPr>
        <w:t>létání bezpilotních letadel</w:t>
      </w:r>
      <w:r w:rsidRPr="006237FF">
        <w:rPr>
          <w:rFonts w:ascii="Times New Roman" w:hAnsi="Times New Roman" w:cs="Times New Roman"/>
          <w:i/>
          <w:sz w:val="24"/>
          <w:szCs w:val="24"/>
        </w:rPr>
        <w:t xml:space="preserve">, způsob jejich vedení a výměnný formát (podle § 44j odstavce </w:t>
      </w:r>
      <w:r w:rsidR="00FB43B4">
        <w:rPr>
          <w:rFonts w:ascii="Times New Roman" w:hAnsi="Times New Roman" w:cs="Times New Roman"/>
          <w:i/>
          <w:sz w:val="24"/>
          <w:szCs w:val="24"/>
        </w:rPr>
        <w:t>6</w:t>
      </w:r>
      <w:bookmarkStart w:id="0" w:name="_GoBack"/>
      <w:bookmarkEnd w:id="0"/>
      <w:r w:rsidR="00921703">
        <w:rPr>
          <w:rFonts w:ascii="Times New Roman" w:hAnsi="Times New Roman" w:cs="Times New Roman"/>
          <w:i/>
          <w:sz w:val="24"/>
          <w:szCs w:val="24"/>
        </w:rPr>
        <w:t xml:space="preserve"> návrhu zákona</w:t>
      </w:r>
      <w:r w:rsidRPr="006237FF">
        <w:rPr>
          <w:rFonts w:ascii="Times New Roman" w:hAnsi="Times New Roman" w:cs="Times New Roman"/>
          <w:i/>
          <w:sz w:val="24"/>
          <w:szCs w:val="24"/>
        </w:rPr>
        <w:t>).</w:t>
      </w:r>
    </w:p>
    <w:p w14:paraId="21FAE1A0" w14:textId="30287D51" w:rsidR="00921703" w:rsidRDefault="00AA02ED" w:rsidP="00421C7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A02ED">
        <w:rPr>
          <w:rFonts w:ascii="Times New Roman" w:hAnsi="Times New Roman" w:cs="Times New Roman"/>
          <w:sz w:val="24"/>
          <w:szCs w:val="24"/>
        </w:rPr>
        <w:t>V digitální mapě</w:t>
      </w:r>
      <w:r w:rsidR="00921703" w:rsidRPr="00921703">
        <w:t xml:space="preserve"> </w:t>
      </w:r>
      <w:r w:rsidR="00921703" w:rsidRPr="00921703">
        <w:rPr>
          <w:rFonts w:ascii="Times New Roman" w:hAnsi="Times New Roman" w:cs="Times New Roman"/>
          <w:sz w:val="24"/>
          <w:szCs w:val="24"/>
        </w:rPr>
        <w:t>pro užívání vzdušného prostoru České republiky k létání bezpilotních letadel</w:t>
      </w:r>
      <w:r w:rsidR="00921703">
        <w:rPr>
          <w:rFonts w:ascii="Times New Roman" w:hAnsi="Times New Roman" w:cs="Times New Roman"/>
          <w:sz w:val="24"/>
          <w:szCs w:val="24"/>
        </w:rPr>
        <w:t xml:space="preserve"> </w:t>
      </w:r>
      <w:r w:rsidRPr="00AA02ED">
        <w:rPr>
          <w:rFonts w:ascii="Times New Roman" w:hAnsi="Times New Roman" w:cs="Times New Roman"/>
          <w:sz w:val="24"/>
          <w:szCs w:val="24"/>
        </w:rPr>
        <w:t xml:space="preserve">budou uvedeny </w:t>
      </w:r>
      <w:r w:rsidR="00921703">
        <w:rPr>
          <w:rFonts w:ascii="Times New Roman" w:hAnsi="Times New Roman" w:cs="Times New Roman"/>
          <w:sz w:val="24"/>
          <w:szCs w:val="24"/>
        </w:rPr>
        <w:t xml:space="preserve">(ve smyslu § 44j odst. 2 návrhu zákona) </w:t>
      </w:r>
      <w:r w:rsidRPr="00AA02ED">
        <w:rPr>
          <w:rFonts w:ascii="Times New Roman" w:hAnsi="Times New Roman" w:cs="Times New Roman"/>
          <w:sz w:val="24"/>
          <w:szCs w:val="24"/>
        </w:rPr>
        <w:t>části vzdušného prostoru České republiky a</w:t>
      </w:r>
      <w:r w:rsidR="00921703">
        <w:rPr>
          <w:rFonts w:ascii="Times New Roman" w:hAnsi="Times New Roman" w:cs="Times New Roman"/>
          <w:sz w:val="24"/>
          <w:szCs w:val="24"/>
        </w:rPr>
        <w:t> </w:t>
      </w:r>
      <w:r w:rsidRPr="00AA02ED">
        <w:rPr>
          <w:rFonts w:ascii="Times New Roman" w:hAnsi="Times New Roman" w:cs="Times New Roman"/>
          <w:sz w:val="24"/>
          <w:szCs w:val="24"/>
        </w:rPr>
        <w:t xml:space="preserve">k nim se vztahující </w:t>
      </w:r>
    </w:p>
    <w:p w14:paraId="56D4ED75" w14:textId="77777777" w:rsidR="00921703" w:rsidRPr="00921703" w:rsidRDefault="00921703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 w:rsidRPr="00921703">
        <w:rPr>
          <w:rFonts w:ascii="Times New Roman" w:hAnsi="Times New Roman" w:cs="Times New Roman"/>
          <w:sz w:val="24"/>
          <w:szCs w:val="24"/>
        </w:rPr>
        <w:t>a) pravidla létání bezpilotních letadel vymezená opatřeními obecné povahy vydanými podle tohoto zákona,</w:t>
      </w:r>
    </w:p>
    <w:p w14:paraId="41A68D8D" w14:textId="77777777" w:rsidR="00921703" w:rsidRPr="00921703" w:rsidRDefault="00921703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 w:rsidRPr="00921703">
        <w:rPr>
          <w:rFonts w:ascii="Times New Roman" w:hAnsi="Times New Roman" w:cs="Times New Roman"/>
          <w:sz w:val="24"/>
          <w:szCs w:val="24"/>
        </w:rPr>
        <w:t>b) pokyny vydané podle § 44 odst. 5 nebo § 44h odst. 5 a</w:t>
      </w:r>
    </w:p>
    <w:p w14:paraId="30A24B9D" w14:textId="423B1E30" w:rsidR="00921703" w:rsidRDefault="00921703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 w:rsidRPr="00921703">
        <w:rPr>
          <w:rFonts w:ascii="Times New Roman" w:hAnsi="Times New Roman" w:cs="Times New Roman"/>
          <w:sz w:val="24"/>
          <w:szCs w:val="24"/>
        </w:rPr>
        <w:t>c) pravidla létání bezpilotních letadel stanovená ve zvláštním právním předpisu</w:t>
      </w:r>
      <w:r w:rsidR="00BD7E1F">
        <w:rPr>
          <w:rFonts w:ascii="Times New Roman" w:hAnsi="Times New Roman" w:cs="Times New Roman"/>
          <w:sz w:val="24"/>
          <w:szCs w:val="24"/>
        </w:rPr>
        <w:t xml:space="preserve"> (n</w:t>
      </w:r>
      <w:r w:rsidR="00BD7E1F" w:rsidRPr="00BD7E1F">
        <w:rPr>
          <w:rFonts w:ascii="Times New Roman" w:hAnsi="Times New Roman" w:cs="Times New Roman"/>
          <w:sz w:val="24"/>
          <w:szCs w:val="24"/>
        </w:rPr>
        <w:t>apříklad zákon č. 114/1992 Sb., o ochraně přírody a krajiny, ve znění pozdějších předpisů</w:t>
      </w:r>
      <w:r w:rsidR="00BD7E1F">
        <w:rPr>
          <w:rFonts w:ascii="Times New Roman" w:hAnsi="Times New Roman" w:cs="Times New Roman"/>
          <w:sz w:val="24"/>
          <w:szCs w:val="24"/>
        </w:rPr>
        <w:t>)</w:t>
      </w:r>
      <w:r w:rsidRPr="00921703">
        <w:rPr>
          <w:rFonts w:ascii="Times New Roman" w:hAnsi="Times New Roman" w:cs="Times New Roman"/>
          <w:sz w:val="24"/>
          <w:szCs w:val="24"/>
        </w:rPr>
        <w:t>.</w:t>
      </w:r>
    </w:p>
    <w:p w14:paraId="3A8107E1" w14:textId="6E9D2A41" w:rsidR="00AA02ED" w:rsidRDefault="00710610" w:rsidP="00E21A7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úrovni prováděcího </w:t>
      </w:r>
      <w:r w:rsidR="00921703">
        <w:rPr>
          <w:rFonts w:ascii="Times New Roman" w:hAnsi="Times New Roman" w:cs="Times New Roman"/>
          <w:sz w:val="24"/>
          <w:szCs w:val="24"/>
        </w:rPr>
        <w:t xml:space="preserve">právního </w:t>
      </w:r>
      <w:r>
        <w:rPr>
          <w:rFonts w:ascii="Times New Roman" w:hAnsi="Times New Roman" w:cs="Times New Roman"/>
          <w:sz w:val="24"/>
          <w:szCs w:val="24"/>
        </w:rPr>
        <w:t xml:space="preserve">předpisu bude </w:t>
      </w:r>
      <w:r w:rsidR="00922351" w:rsidRPr="00AA02ED">
        <w:rPr>
          <w:rFonts w:ascii="Times New Roman" w:hAnsi="Times New Roman" w:cs="Times New Roman"/>
          <w:sz w:val="24"/>
          <w:szCs w:val="24"/>
        </w:rPr>
        <w:t xml:space="preserve">přitom </w:t>
      </w:r>
      <w:r>
        <w:rPr>
          <w:rFonts w:ascii="Times New Roman" w:hAnsi="Times New Roman" w:cs="Times New Roman"/>
          <w:sz w:val="24"/>
          <w:szCs w:val="24"/>
        </w:rPr>
        <w:t xml:space="preserve">upřesněno, že jde </w:t>
      </w:r>
      <w:r w:rsidR="00AA02ED" w:rsidRPr="00AA02ED">
        <w:rPr>
          <w:rFonts w:ascii="Times New Roman" w:hAnsi="Times New Roman" w:cs="Times New Roman"/>
          <w:sz w:val="24"/>
          <w:szCs w:val="24"/>
        </w:rPr>
        <w:t>o „trojrozměrné</w:t>
      </w:r>
      <w:r w:rsidR="00AA02ED">
        <w:rPr>
          <w:rFonts w:ascii="Times New Roman" w:hAnsi="Times New Roman" w:cs="Times New Roman"/>
          <w:sz w:val="24"/>
          <w:szCs w:val="24"/>
        </w:rPr>
        <w:t>“</w:t>
      </w:r>
      <w:r w:rsidR="00AA02ED" w:rsidRPr="00AA02ED">
        <w:rPr>
          <w:rFonts w:ascii="Times New Roman" w:hAnsi="Times New Roman" w:cs="Times New Roman"/>
          <w:sz w:val="24"/>
          <w:szCs w:val="24"/>
        </w:rPr>
        <w:t xml:space="preserve"> vymezení takových částí vzdušného prostoru</w:t>
      </w:r>
      <w:r w:rsidR="00921703">
        <w:rPr>
          <w:rFonts w:ascii="Times New Roman" w:hAnsi="Times New Roman" w:cs="Times New Roman"/>
          <w:sz w:val="24"/>
          <w:szCs w:val="24"/>
        </w:rPr>
        <w:t xml:space="preserve"> České republiky, a to</w:t>
      </w:r>
      <w:r w:rsidR="00AA02ED" w:rsidRPr="00AA02ED">
        <w:rPr>
          <w:rFonts w:ascii="Times New Roman" w:hAnsi="Times New Roman" w:cs="Times New Roman"/>
          <w:sz w:val="24"/>
          <w:szCs w:val="24"/>
        </w:rPr>
        <w:t xml:space="preserve"> z hlediska vertikálního i</w:t>
      </w:r>
      <w:r w:rsidR="00921703">
        <w:rPr>
          <w:rFonts w:ascii="Times New Roman" w:hAnsi="Times New Roman" w:cs="Times New Roman"/>
          <w:sz w:val="24"/>
          <w:szCs w:val="24"/>
        </w:rPr>
        <w:t> </w:t>
      </w:r>
      <w:r w:rsidR="00AA02ED" w:rsidRPr="00AA02ED">
        <w:rPr>
          <w:rFonts w:ascii="Times New Roman" w:hAnsi="Times New Roman" w:cs="Times New Roman"/>
          <w:sz w:val="24"/>
          <w:szCs w:val="24"/>
        </w:rPr>
        <w:t>horizontálního</w:t>
      </w:r>
      <w:r w:rsidR="00921703">
        <w:rPr>
          <w:rFonts w:ascii="Times New Roman" w:hAnsi="Times New Roman" w:cs="Times New Roman"/>
          <w:sz w:val="24"/>
          <w:szCs w:val="24"/>
        </w:rPr>
        <w:t xml:space="preserve">. </w:t>
      </w:r>
      <w:r w:rsidR="00B12BB0">
        <w:rPr>
          <w:rFonts w:ascii="Times New Roman" w:hAnsi="Times New Roman" w:cs="Times New Roman"/>
          <w:sz w:val="24"/>
          <w:szCs w:val="24"/>
        </w:rPr>
        <w:t>P</w:t>
      </w:r>
      <w:r w:rsidR="00921703">
        <w:rPr>
          <w:rFonts w:ascii="Times New Roman" w:hAnsi="Times New Roman" w:cs="Times New Roman"/>
          <w:sz w:val="24"/>
          <w:szCs w:val="24"/>
        </w:rPr>
        <w:t xml:space="preserve">ůjde o vymezení daného prostoru </w:t>
      </w:r>
      <w:r w:rsidR="00B12BB0">
        <w:rPr>
          <w:rFonts w:ascii="Times New Roman" w:hAnsi="Times New Roman" w:cs="Times New Roman"/>
          <w:sz w:val="24"/>
          <w:szCs w:val="24"/>
        </w:rPr>
        <w:t xml:space="preserve">pravděpodobně </w:t>
      </w:r>
      <w:r w:rsidR="00AA02ED">
        <w:rPr>
          <w:rFonts w:ascii="Times New Roman" w:hAnsi="Times New Roman" w:cs="Times New Roman"/>
          <w:sz w:val="24"/>
          <w:szCs w:val="24"/>
        </w:rPr>
        <w:t>prostřednictvím GPS souřadnic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92170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výšky nad terénem (respektive i tzv. letové hladiny)</w:t>
      </w:r>
      <w:r w:rsidR="00AA02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6672F0" w14:textId="44BF10EE" w:rsidR="00E4534B" w:rsidRPr="00E4534B" w:rsidRDefault="00D407DC" w:rsidP="00F24E0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21703">
        <w:rPr>
          <w:rFonts w:ascii="Times New Roman" w:hAnsi="Times New Roman" w:cs="Times New Roman"/>
          <w:sz w:val="24"/>
          <w:szCs w:val="24"/>
        </w:rPr>
        <w:t>ředvídaný p</w:t>
      </w:r>
      <w:r>
        <w:rPr>
          <w:rFonts w:ascii="Times New Roman" w:hAnsi="Times New Roman" w:cs="Times New Roman"/>
          <w:sz w:val="24"/>
          <w:szCs w:val="24"/>
        </w:rPr>
        <w:t xml:space="preserve">rováděcí </w:t>
      </w:r>
      <w:r w:rsidR="00921703">
        <w:rPr>
          <w:rFonts w:ascii="Times New Roman" w:hAnsi="Times New Roman" w:cs="Times New Roman"/>
          <w:sz w:val="24"/>
          <w:szCs w:val="24"/>
        </w:rPr>
        <w:t xml:space="preserve">právní </w:t>
      </w:r>
      <w:r>
        <w:rPr>
          <w:rFonts w:ascii="Times New Roman" w:hAnsi="Times New Roman" w:cs="Times New Roman"/>
          <w:sz w:val="24"/>
          <w:szCs w:val="24"/>
        </w:rPr>
        <w:t xml:space="preserve">předpis </w:t>
      </w:r>
      <w:r w:rsidR="00710610">
        <w:rPr>
          <w:rFonts w:ascii="Times New Roman" w:hAnsi="Times New Roman" w:cs="Times New Roman"/>
          <w:sz w:val="24"/>
          <w:szCs w:val="24"/>
        </w:rPr>
        <w:t xml:space="preserve">dále </w:t>
      </w:r>
      <w:r>
        <w:rPr>
          <w:rFonts w:ascii="Times New Roman" w:hAnsi="Times New Roman" w:cs="Times New Roman"/>
          <w:sz w:val="24"/>
          <w:szCs w:val="24"/>
        </w:rPr>
        <w:t>upřesní po</w:t>
      </w:r>
      <w:r w:rsidR="00710610">
        <w:rPr>
          <w:rFonts w:ascii="Times New Roman" w:hAnsi="Times New Roman" w:cs="Times New Roman"/>
          <w:sz w:val="24"/>
          <w:szCs w:val="24"/>
        </w:rPr>
        <w:t>žadavky na správnost, integritu a</w:t>
      </w:r>
      <w:r w:rsidR="00921703">
        <w:rPr>
          <w:rFonts w:ascii="Times New Roman" w:hAnsi="Times New Roman" w:cs="Times New Roman"/>
          <w:sz w:val="24"/>
          <w:szCs w:val="24"/>
        </w:rPr>
        <w:t> </w:t>
      </w:r>
      <w:r w:rsidR="00710610">
        <w:rPr>
          <w:rFonts w:ascii="Times New Roman" w:hAnsi="Times New Roman" w:cs="Times New Roman"/>
          <w:sz w:val="24"/>
          <w:szCs w:val="24"/>
        </w:rPr>
        <w:t xml:space="preserve">aktuálnost </w:t>
      </w:r>
      <w:r w:rsidR="00921703">
        <w:rPr>
          <w:rFonts w:ascii="Times New Roman" w:hAnsi="Times New Roman" w:cs="Times New Roman"/>
          <w:sz w:val="24"/>
          <w:szCs w:val="24"/>
        </w:rPr>
        <w:t xml:space="preserve">údajů </w:t>
      </w:r>
      <w:r w:rsidR="00710610">
        <w:rPr>
          <w:rFonts w:ascii="Times New Roman" w:hAnsi="Times New Roman" w:cs="Times New Roman"/>
          <w:sz w:val="24"/>
          <w:szCs w:val="24"/>
        </w:rPr>
        <w:t>a zabezpečení daného elektronického systému.</w:t>
      </w:r>
      <w:r w:rsidR="00922351">
        <w:rPr>
          <w:rFonts w:ascii="Times New Roman" w:hAnsi="Times New Roman" w:cs="Times New Roman"/>
          <w:sz w:val="24"/>
          <w:szCs w:val="24"/>
        </w:rPr>
        <w:t xml:space="preserve"> </w:t>
      </w:r>
      <w:r w:rsidR="00710610">
        <w:rPr>
          <w:rFonts w:ascii="Times New Roman" w:hAnsi="Times New Roman" w:cs="Times New Roman"/>
          <w:sz w:val="24"/>
          <w:szCs w:val="24"/>
        </w:rPr>
        <w:t xml:space="preserve">Pokud jde o </w:t>
      </w:r>
      <w:r w:rsidR="008B73F4">
        <w:rPr>
          <w:rFonts w:ascii="Times New Roman" w:hAnsi="Times New Roman" w:cs="Times New Roman"/>
          <w:sz w:val="24"/>
          <w:szCs w:val="24"/>
        </w:rPr>
        <w:t>výměnný formát</w:t>
      </w:r>
      <w:r w:rsidR="00710610">
        <w:rPr>
          <w:rFonts w:ascii="Times New Roman" w:hAnsi="Times New Roman" w:cs="Times New Roman"/>
          <w:sz w:val="24"/>
          <w:szCs w:val="24"/>
        </w:rPr>
        <w:t xml:space="preserve">, </w:t>
      </w:r>
      <w:r w:rsidR="00922351">
        <w:rPr>
          <w:rFonts w:ascii="Times New Roman" w:hAnsi="Times New Roman" w:cs="Times New Roman"/>
          <w:sz w:val="24"/>
          <w:szCs w:val="24"/>
        </w:rPr>
        <w:t xml:space="preserve">jeho účelem je </w:t>
      </w:r>
      <w:r w:rsidR="00266B08">
        <w:rPr>
          <w:rFonts w:ascii="Times New Roman" w:hAnsi="Times New Roman" w:cs="Times New Roman"/>
          <w:sz w:val="24"/>
          <w:szCs w:val="24"/>
        </w:rPr>
        <w:t xml:space="preserve">možnost efektivního </w:t>
      </w:r>
      <w:r w:rsidR="00922351">
        <w:rPr>
          <w:rFonts w:ascii="Times New Roman" w:hAnsi="Times New Roman" w:cs="Times New Roman"/>
          <w:sz w:val="24"/>
          <w:szCs w:val="24"/>
        </w:rPr>
        <w:t>využití digitální mapy pro (i) webové či mobilní rozhraní určené jak uživatelům bezpilotních letadel, tak úřadům a poskytovatelům služeb pro provoz bezpilotních letadel a (</w:t>
      </w:r>
      <w:proofErr w:type="spellStart"/>
      <w:r w:rsidR="00922351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922351">
        <w:rPr>
          <w:rFonts w:ascii="Times New Roman" w:hAnsi="Times New Roman" w:cs="Times New Roman"/>
          <w:sz w:val="24"/>
          <w:szCs w:val="24"/>
        </w:rPr>
        <w:t xml:space="preserve">) </w:t>
      </w:r>
      <w:r w:rsidR="00266B08">
        <w:rPr>
          <w:rFonts w:ascii="Times New Roman" w:hAnsi="Times New Roman" w:cs="Times New Roman"/>
          <w:sz w:val="24"/>
          <w:szCs w:val="24"/>
        </w:rPr>
        <w:t xml:space="preserve">tzv. </w:t>
      </w:r>
      <w:r w:rsidR="008267B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266B08">
        <w:rPr>
          <w:rFonts w:ascii="Times New Roman" w:hAnsi="Times New Roman" w:cs="Times New Roman"/>
          <w:sz w:val="24"/>
          <w:szCs w:val="24"/>
        </w:rPr>
        <w:t>geo-awareness</w:t>
      </w:r>
      <w:proofErr w:type="spellEnd"/>
      <w:r w:rsidR="008267B2">
        <w:rPr>
          <w:rFonts w:ascii="Times New Roman" w:hAnsi="Times New Roman" w:cs="Times New Roman"/>
          <w:sz w:val="24"/>
          <w:szCs w:val="24"/>
        </w:rPr>
        <w:t>“</w:t>
      </w:r>
      <w:r w:rsidR="00583035">
        <w:rPr>
          <w:rFonts w:ascii="Times New Roman" w:hAnsi="Times New Roman" w:cs="Times New Roman"/>
          <w:sz w:val="24"/>
          <w:szCs w:val="24"/>
        </w:rPr>
        <w:t xml:space="preserve"> jako funkcionalitu řídícího software bezpilotních systémů</w:t>
      </w:r>
      <w:r w:rsidR="00207FDC">
        <w:rPr>
          <w:rFonts w:ascii="Times New Roman" w:hAnsi="Times New Roman" w:cs="Times New Roman"/>
          <w:sz w:val="24"/>
          <w:szCs w:val="24"/>
        </w:rPr>
        <w:t xml:space="preserve"> řešenou na úrovni jejich výrobců</w:t>
      </w:r>
      <w:r w:rsidR="00922351">
        <w:rPr>
          <w:rFonts w:ascii="Times New Roman" w:hAnsi="Times New Roman" w:cs="Times New Roman"/>
          <w:sz w:val="24"/>
          <w:szCs w:val="24"/>
        </w:rPr>
        <w:t>. M</w:t>
      </w:r>
      <w:r w:rsidR="00266B08">
        <w:rPr>
          <w:rFonts w:ascii="Times New Roman" w:hAnsi="Times New Roman" w:cs="Times New Roman"/>
          <w:sz w:val="24"/>
          <w:szCs w:val="24"/>
        </w:rPr>
        <w:t>ěl</w:t>
      </w:r>
      <w:r w:rsidR="00583035">
        <w:rPr>
          <w:rFonts w:ascii="Times New Roman" w:hAnsi="Times New Roman" w:cs="Times New Roman"/>
          <w:sz w:val="24"/>
          <w:szCs w:val="24"/>
        </w:rPr>
        <w:t>o</w:t>
      </w:r>
      <w:r w:rsidR="00922351">
        <w:rPr>
          <w:rFonts w:ascii="Times New Roman" w:hAnsi="Times New Roman" w:cs="Times New Roman"/>
          <w:sz w:val="24"/>
          <w:szCs w:val="24"/>
        </w:rPr>
        <w:t xml:space="preserve"> by být přitom respektován</w:t>
      </w:r>
      <w:r w:rsidR="00583035">
        <w:rPr>
          <w:rFonts w:ascii="Times New Roman" w:hAnsi="Times New Roman" w:cs="Times New Roman"/>
          <w:sz w:val="24"/>
          <w:szCs w:val="24"/>
        </w:rPr>
        <w:t xml:space="preserve">o technické řešení </w:t>
      </w:r>
      <w:r w:rsidR="00266B08">
        <w:rPr>
          <w:rFonts w:ascii="Times New Roman" w:hAnsi="Times New Roman" w:cs="Times New Roman"/>
          <w:sz w:val="24"/>
          <w:szCs w:val="24"/>
        </w:rPr>
        <w:t>aktuálně koordinovan</w:t>
      </w:r>
      <w:r w:rsidR="00583035">
        <w:rPr>
          <w:rFonts w:ascii="Times New Roman" w:hAnsi="Times New Roman" w:cs="Times New Roman"/>
          <w:sz w:val="24"/>
          <w:szCs w:val="24"/>
        </w:rPr>
        <w:t>é</w:t>
      </w:r>
      <w:r w:rsidR="00266B08">
        <w:rPr>
          <w:rFonts w:ascii="Times New Roman" w:hAnsi="Times New Roman" w:cs="Times New Roman"/>
          <w:sz w:val="24"/>
          <w:szCs w:val="24"/>
        </w:rPr>
        <w:t xml:space="preserve"> pro </w:t>
      </w:r>
      <w:r w:rsidR="00583035">
        <w:rPr>
          <w:rFonts w:ascii="Times New Roman" w:hAnsi="Times New Roman" w:cs="Times New Roman"/>
          <w:sz w:val="24"/>
          <w:szCs w:val="24"/>
        </w:rPr>
        <w:t>uvedené</w:t>
      </w:r>
      <w:r w:rsidR="00266B08">
        <w:rPr>
          <w:rFonts w:ascii="Times New Roman" w:hAnsi="Times New Roman" w:cs="Times New Roman"/>
          <w:sz w:val="24"/>
          <w:szCs w:val="24"/>
        </w:rPr>
        <w:t xml:space="preserve"> účely pod záštitou </w:t>
      </w:r>
      <w:r w:rsidR="00921703" w:rsidRPr="00921703">
        <w:rPr>
          <w:rFonts w:ascii="Times New Roman" w:hAnsi="Times New Roman" w:cs="Times New Roman"/>
          <w:sz w:val="24"/>
          <w:szCs w:val="24"/>
        </w:rPr>
        <w:t>Agentur</w:t>
      </w:r>
      <w:r w:rsidR="00921703">
        <w:rPr>
          <w:rFonts w:ascii="Times New Roman" w:hAnsi="Times New Roman" w:cs="Times New Roman"/>
          <w:sz w:val="24"/>
          <w:szCs w:val="24"/>
        </w:rPr>
        <w:t>y</w:t>
      </w:r>
      <w:r w:rsidR="00921703" w:rsidRPr="00921703">
        <w:rPr>
          <w:rFonts w:ascii="Times New Roman" w:hAnsi="Times New Roman" w:cs="Times New Roman"/>
          <w:sz w:val="24"/>
          <w:szCs w:val="24"/>
        </w:rPr>
        <w:t xml:space="preserve"> Evropské unie pro bezpečnost letectví </w:t>
      </w:r>
      <w:r w:rsidR="00921703">
        <w:rPr>
          <w:rFonts w:ascii="Times New Roman" w:hAnsi="Times New Roman" w:cs="Times New Roman"/>
          <w:sz w:val="24"/>
          <w:szCs w:val="24"/>
        </w:rPr>
        <w:t>(</w:t>
      </w:r>
      <w:r w:rsidR="00922351">
        <w:rPr>
          <w:rFonts w:ascii="Times New Roman" w:hAnsi="Times New Roman" w:cs="Times New Roman"/>
          <w:sz w:val="24"/>
          <w:szCs w:val="24"/>
        </w:rPr>
        <w:t>EASA</w:t>
      </w:r>
      <w:r w:rsidR="00921703">
        <w:rPr>
          <w:rFonts w:ascii="Times New Roman" w:hAnsi="Times New Roman" w:cs="Times New Roman"/>
          <w:sz w:val="24"/>
          <w:szCs w:val="24"/>
        </w:rPr>
        <w:t>)</w:t>
      </w:r>
      <w:r w:rsidR="00922351">
        <w:rPr>
          <w:rFonts w:ascii="Times New Roman" w:hAnsi="Times New Roman" w:cs="Times New Roman"/>
          <w:sz w:val="24"/>
          <w:szCs w:val="24"/>
        </w:rPr>
        <w:t>.</w:t>
      </w:r>
    </w:p>
    <w:p w14:paraId="4B54436C" w14:textId="4B5D45D3" w:rsidR="00D50BAC" w:rsidRPr="006237FF" w:rsidRDefault="00D50BAC" w:rsidP="00921703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534B">
        <w:rPr>
          <w:rFonts w:ascii="Times New Roman" w:hAnsi="Times New Roman" w:cs="Times New Roman"/>
          <w:i/>
          <w:sz w:val="24"/>
          <w:szCs w:val="24"/>
        </w:rPr>
        <w:t>Minimální výše pojistného plnění pro jednotlivé kategorie a podkategorie provozu</w:t>
      </w:r>
      <w:r w:rsidR="00437E08">
        <w:rPr>
          <w:rFonts w:ascii="Times New Roman" w:hAnsi="Times New Roman" w:cs="Times New Roman"/>
          <w:i/>
          <w:sz w:val="24"/>
          <w:szCs w:val="24"/>
        </w:rPr>
        <w:t xml:space="preserve"> bezpilotních systémů </w:t>
      </w:r>
      <w:r w:rsidRPr="006237FF">
        <w:rPr>
          <w:rFonts w:ascii="Times New Roman" w:hAnsi="Times New Roman" w:cs="Times New Roman"/>
          <w:i/>
          <w:sz w:val="24"/>
          <w:szCs w:val="24"/>
        </w:rPr>
        <w:t>(podle § 54d odstavce 3</w:t>
      </w:r>
      <w:r w:rsidR="00437E08">
        <w:rPr>
          <w:rFonts w:ascii="Times New Roman" w:hAnsi="Times New Roman" w:cs="Times New Roman"/>
          <w:i/>
          <w:sz w:val="24"/>
          <w:szCs w:val="24"/>
        </w:rPr>
        <w:t xml:space="preserve"> návrhu zákona</w:t>
      </w:r>
      <w:r w:rsidRPr="006237FF">
        <w:rPr>
          <w:rFonts w:ascii="Times New Roman" w:hAnsi="Times New Roman" w:cs="Times New Roman"/>
          <w:i/>
          <w:sz w:val="24"/>
          <w:szCs w:val="24"/>
        </w:rPr>
        <w:t>).</w:t>
      </w:r>
    </w:p>
    <w:p w14:paraId="2D7795E2" w14:textId="5A76B738" w:rsidR="00231D9F" w:rsidRPr="00231D9F" w:rsidRDefault="00231D9F" w:rsidP="00231D9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zákona zakotvuje povinnost p</w:t>
      </w:r>
      <w:r w:rsidRPr="00231D9F">
        <w:rPr>
          <w:rFonts w:ascii="Times New Roman" w:hAnsi="Times New Roman" w:cs="Times New Roman"/>
          <w:sz w:val="24"/>
          <w:szCs w:val="24"/>
        </w:rPr>
        <w:t>rovozovatel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31D9F">
        <w:rPr>
          <w:rFonts w:ascii="Times New Roman" w:hAnsi="Times New Roman" w:cs="Times New Roman"/>
          <w:sz w:val="24"/>
          <w:szCs w:val="24"/>
        </w:rPr>
        <w:t xml:space="preserve"> bezpilotního systému v podkategorii A2 otevřené kategorie provozu, provozovatel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31D9F">
        <w:rPr>
          <w:rFonts w:ascii="Times New Roman" w:hAnsi="Times New Roman" w:cs="Times New Roman"/>
          <w:sz w:val="24"/>
          <w:szCs w:val="24"/>
        </w:rPr>
        <w:t xml:space="preserve"> bezpilotního systému v podkategorii A3 otevřené kategorie provozu, pokud maximální vzletová hmotnost bezpilotního letadla přesahuje 4 kg,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31D9F">
        <w:rPr>
          <w:rFonts w:ascii="Times New Roman" w:hAnsi="Times New Roman" w:cs="Times New Roman"/>
          <w:sz w:val="24"/>
          <w:szCs w:val="24"/>
        </w:rPr>
        <w:t>provozovatel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231D9F">
        <w:rPr>
          <w:rFonts w:ascii="Times New Roman" w:hAnsi="Times New Roman" w:cs="Times New Roman"/>
          <w:sz w:val="24"/>
          <w:szCs w:val="24"/>
        </w:rPr>
        <w:t xml:space="preserve"> bezpilotního systému ve specifické kategorii provozu mít po celou dobu provozování bezpilotního systému </w:t>
      </w:r>
      <w:r w:rsidRPr="00F24E0D">
        <w:rPr>
          <w:rFonts w:ascii="Times New Roman" w:hAnsi="Times New Roman" w:cs="Times New Roman"/>
          <w:i/>
          <w:sz w:val="24"/>
          <w:szCs w:val="24"/>
        </w:rPr>
        <w:t>sjednáno pojištění odpovědnosti za škody</w:t>
      </w:r>
      <w:r w:rsidRPr="00231D9F">
        <w:rPr>
          <w:rFonts w:ascii="Times New Roman" w:hAnsi="Times New Roman" w:cs="Times New Roman"/>
          <w:sz w:val="24"/>
          <w:szCs w:val="24"/>
        </w:rPr>
        <w:t xml:space="preserve"> z provozu bezpilotního systému a zaplaceno pojistné</w:t>
      </w:r>
      <w:r>
        <w:rPr>
          <w:rFonts w:ascii="Times New Roman" w:hAnsi="Times New Roman" w:cs="Times New Roman"/>
          <w:sz w:val="24"/>
          <w:szCs w:val="24"/>
        </w:rPr>
        <w:t xml:space="preserve"> (s výjimkou případu, kdy provozuje bezpilotní sy</w:t>
      </w:r>
      <w:r w:rsidRPr="00231D9F">
        <w:rPr>
          <w:rFonts w:ascii="Times New Roman" w:hAnsi="Times New Roman" w:cs="Times New Roman"/>
          <w:sz w:val="24"/>
          <w:szCs w:val="24"/>
        </w:rPr>
        <w:t>stém pouze jako člen spolku</w:t>
      </w:r>
      <w:r>
        <w:rPr>
          <w:rFonts w:ascii="Times New Roman" w:hAnsi="Times New Roman" w:cs="Times New Roman"/>
          <w:sz w:val="24"/>
          <w:szCs w:val="24"/>
        </w:rPr>
        <w:t>, u něhož je povinnost mít sjednáno pojištění upravena separátně v ustanovení § 54q odst. 2 návrhu zákona)</w:t>
      </w:r>
      <w:r w:rsidRPr="00231D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BDC083" w14:textId="1CD63233" w:rsidR="00231D9F" w:rsidRPr="00231D9F" w:rsidRDefault="00231D9F" w:rsidP="00231D9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31D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</w:t>
      </w:r>
      <w:r w:rsidRPr="00231D9F">
        <w:rPr>
          <w:rFonts w:ascii="Times New Roman" w:hAnsi="Times New Roman" w:cs="Times New Roman"/>
          <w:sz w:val="24"/>
          <w:szCs w:val="24"/>
        </w:rPr>
        <w:t>estanoví-li</w:t>
      </w:r>
      <w:r>
        <w:rPr>
          <w:rFonts w:ascii="Times New Roman" w:hAnsi="Times New Roman" w:cs="Times New Roman"/>
          <w:sz w:val="24"/>
          <w:szCs w:val="24"/>
        </w:rPr>
        <w:t xml:space="preserve"> unijní právo jinak</w:t>
      </w:r>
      <w:r w:rsidRPr="00231D9F">
        <w:rPr>
          <w:rFonts w:ascii="Times New Roman" w:hAnsi="Times New Roman" w:cs="Times New Roman"/>
          <w:sz w:val="24"/>
          <w:szCs w:val="24"/>
        </w:rPr>
        <w:t xml:space="preserve">, sjednává se pojištění z provozu bezpilotního systému </w:t>
      </w:r>
    </w:p>
    <w:p w14:paraId="0D8F5163" w14:textId="77777777" w:rsidR="00231D9F" w:rsidRPr="00231D9F" w:rsidRDefault="00231D9F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 w:rsidRPr="00231D9F">
        <w:rPr>
          <w:rFonts w:ascii="Times New Roman" w:hAnsi="Times New Roman" w:cs="Times New Roman"/>
          <w:sz w:val="24"/>
          <w:szCs w:val="24"/>
        </w:rPr>
        <w:t xml:space="preserve">a) v otevřené kategorii provozu ve vztahu </w:t>
      </w:r>
      <w:r w:rsidRPr="00F24E0D">
        <w:rPr>
          <w:rFonts w:ascii="Times New Roman" w:hAnsi="Times New Roman" w:cs="Times New Roman"/>
          <w:i/>
          <w:sz w:val="24"/>
          <w:szCs w:val="24"/>
        </w:rPr>
        <w:t>ke všem bezpilotním</w:t>
      </w:r>
      <w:r w:rsidRPr="00231D9F">
        <w:rPr>
          <w:rFonts w:ascii="Times New Roman" w:hAnsi="Times New Roman" w:cs="Times New Roman"/>
          <w:sz w:val="24"/>
          <w:szCs w:val="24"/>
        </w:rPr>
        <w:t xml:space="preserve"> </w:t>
      </w:r>
      <w:r w:rsidRPr="00F24E0D">
        <w:rPr>
          <w:rFonts w:ascii="Times New Roman" w:hAnsi="Times New Roman" w:cs="Times New Roman"/>
          <w:i/>
          <w:sz w:val="24"/>
          <w:szCs w:val="24"/>
        </w:rPr>
        <w:t>systémům</w:t>
      </w:r>
      <w:r w:rsidRPr="00231D9F">
        <w:rPr>
          <w:rFonts w:ascii="Times New Roman" w:hAnsi="Times New Roman" w:cs="Times New Roman"/>
          <w:sz w:val="24"/>
          <w:szCs w:val="24"/>
        </w:rPr>
        <w:t xml:space="preserve"> provozovaným jejich provozovatelem a </w:t>
      </w:r>
    </w:p>
    <w:p w14:paraId="6DB8F6D3" w14:textId="77777777" w:rsidR="00231D9F" w:rsidRDefault="00231D9F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 w:rsidRPr="00231D9F">
        <w:rPr>
          <w:rFonts w:ascii="Times New Roman" w:hAnsi="Times New Roman" w:cs="Times New Roman"/>
          <w:sz w:val="24"/>
          <w:szCs w:val="24"/>
        </w:rPr>
        <w:lastRenderedPageBreak/>
        <w:t xml:space="preserve">b) ve specifické kategorii provozu ve vztahu </w:t>
      </w:r>
      <w:r w:rsidRPr="00F24E0D">
        <w:rPr>
          <w:rFonts w:ascii="Times New Roman" w:hAnsi="Times New Roman" w:cs="Times New Roman"/>
          <w:i/>
          <w:sz w:val="24"/>
          <w:szCs w:val="24"/>
        </w:rPr>
        <w:t>ke každému bezpilotnímu systému</w:t>
      </w:r>
      <w:r w:rsidRPr="00231D9F">
        <w:rPr>
          <w:rFonts w:ascii="Times New Roman" w:hAnsi="Times New Roman" w:cs="Times New Roman"/>
          <w:sz w:val="24"/>
          <w:szCs w:val="24"/>
        </w:rPr>
        <w:t xml:space="preserve"> samostatně.</w:t>
      </w:r>
    </w:p>
    <w:p w14:paraId="7AAB55BB" w14:textId="544C909C" w:rsidR="00267D3A" w:rsidRPr="00267D3A" w:rsidRDefault="00267D3A" w:rsidP="00231D9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267D3A">
        <w:rPr>
          <w:rFonts w:ascii="Times New Roman" w:hAnsi="Times New Roman" w:cs="Times New Roman"/>
          <w:sz w:val="24"/>
          <w:szCs w:val="24"/>
        </w:rPr>
        <w:t xml:space="preserve">a úrovni prováděcího </w:t>
      </w:r>
      <w:r w:rsidR="00231D9F">
        <w:rPr>
          <w:rFonts w:ascii="Times New Roman" w:hAnsi="Times New Roman" w:cs="Times New Roman"/>
          <w:sz w:val="24"/>
          <w:szCs w:val="24"/>
        </w:rPr>
        <w:t xml:space="preserve">právního </w:t>
      </w:r>
      <w:r w:rsidRPr="00267D3A">
        <w:rPr>
          <w:rFonts w:ascii="Times New Roman" w:hAnsi="Times New Roman" w:cs="Times New Roman"/>
          <w:sz w:val="24"/>
          <w:szCs w:val="24"/>
        </w:rPr>
        <w:t>předpisu se předpokládá následující upřesnění</w:t>
      </w:r>
      <w:r>
        <w:rPr>
          <w:rFonts w:ascii="Times New Roman" w:hAnsi="Times New Roman" w:cs="Times New Roman"/>
          <w:sz w:val="24"/>
          <w:szCs w:val="24"/>
        </w:rPr>
        <w:t xml:space="preserve"> požadavků</w:t>
      </w:r>
      <w:r w:rsidR="00470A45">
        <w:rPr>
          <w:rFonts w:ascii="Times New Roman" w:hAnsi="Times New Roman" w:cs="Times New Roman"/>
          <w:sz w:val="24"/>
          <w:szCs w:val="24"/>
        </w:rPr>
        <w:t xml:space="preserve"> na pojistné plnění</w:t>
      </w:r>
      <w:r w:rsidR="00231D9F">
        <w:rPr>
          <w:rFonts w:ascii="Times New Roman" w:hAnsi="Times New Roman" w:cs="Times New Roman"/>
          <w:sz w:val="24"/>
          <w:szCs w:val="24"/>
        </w:rPr>
        <w:t>.</w:t>
      </w:r>
    </w:p>
    <w:p w14:paraId="3483F53B" w14:textId="7E91D26A" w:rsidR="00231D9F" w:rsidRPr="0088054C" w:rsidRDefault="00231D9F" w:rsidP="00F24E0D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Pro pojištění z</w:t>
      </w:r>
      <w:r w:rsidRPr="0088054C">
        <w:rPr>
          <w:rFonts w:ascii="Times New Roman" w:hAnsi="Times New Roman" w:cs="Times New Roman"/>
          <w:sz w:val="24"/>
          <w:szCs w:val="24"/>
        </w:rPr>
        <w:t xml:space="preserve"> provoz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8054C">
        <w:rPr>
          <w:rFonts w:ascii="Times New Roman" w:hAnsi="Times New Roman" w:cs="Times New Roman"/>
          <w:sz w:val="24"/>
          <w:szCs w:val="24"/>
        </w:rPr>
        <w:t xml:space="preserve"> bezpilotních systémů v rámci otevřené kategorie </w:t>
      </w:r>
      <w:r>
        <w:rPr>
          <w:rFonts w:ascii="Times New Roman" w:hAnsi="Times New Roman" w:cs="Times New Roman"/>
          <w:sz w:val="24"/>
          <w:szCs w:val="24"/>
        </w:rPr>
        <w:t>se předpokládá</w:t>
      </w:r>
      <w:r w:rsidRPr="0088054C">
        <w:rPr>
          <w:rFonts w:ascii="Times New Roman" w:hAnsi="Times New Roman" w:cs="Times New Roman"/>
          <w:sz w:val="24"/>
          <w:szCs w:val="24"/>
        </w:rPr>
        <w:t xml:space="preserve"> pojistné plnění ve výši jednotek milionů Kč, s tím, že konkrétní výše bude v návrhu prováděcího předpisu upřesněna.</w:t>
      </w:r>
    </w:p>
    <w:p w14:paraId="1A04DC6C" w14:textId="630B1032" w:rsidR="00267D3A" w:rsidRPr="00F24E0D" w:rsidRDefault="00267D3A" w:rsidP="00F24E0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t xml:space="preserve">Pro </w:t>
      </w:r>
      <w:r w:rsidR="00231D9F">
        <w:rPr>
          <w:rFonts w:ascii="Times New Roman" w:hAnsi="Times New Roman" w:cs="Times New Roman"/>
          <w:sz w:val="24"/>
          <w:szCs w:val="24"/>
        </w:rPr>
        <w:t xml:space="preserve">pojištění z </w:t>
      </w:r>
      <w:r w:rsidRPr="00F24E0D">
        <w:rPr>
          <w:rFonts w:ascii="Times New Roman" w:hAnsi="Times New Roman" w:cs="Times New Roman"/>
          <w:sz w:val="24"/>
          <w:szCs w:val="24"/>
        </w:rPr>
        <w:t>provoz</w:t>
      </w:r>
      <w:r w:rsidR="00231D9F">
        <w:rPr>
          <w:rFonts w:ascii="Times New Roman" w:hAnsi="Times New Roman" w:cs="Times New Roman"/>
          <w:sz w:val="24"/>
          <w:szCs w:val="24"/>
        </w:rPr>
        <w:t>u</w:t>
      </w:r>
      <w:r w:rsidRPr="00F24E0D">
        <w:rPr>
          <w:rFonts w:ascii="Times New Roman" w:hAnsi="Times New Roman" w:cs="Times New Roman"/>
          <w:sz w:val="24"/>
          <w:szCs w:val="24"/>
        </w:rPr>
        <w:t xml:space="preserve"> bezpilotních systémů v rámci specifické kategorie </w:t>
      </w:r>
      <w:r w:rsidR="00231D9F">
        <w:rPr>
          <w:rFonts w:ascii="Times New Roman" w:hAnsi="Times New Roman" w:cs="Times New Roman"/>
          <w:sz w:val="24"/>
          <w:szCs w:val="24"/>
        </w:rPr>
        <w:t>se předpokládá</w:t>
      </w:r>
      <w:r w:rsidRPr="00F24E0D">
        <w:rPr>
          <w:rFonts w:ascii="Times New Roman" w:hAnsi="Times New Roman" w:cs="Times New Roman"/>
          <w:sz w:val="24"/>
          <w:szCs w:val="24"/>
        </w:rPr>
        <w:t xml:space="preserve"> pojistné plnění na úrovni výše krytí pro nejnižší kategorii požadovanou </w:t>
      </w:r>
      <w:r w:rsidR="00470A45" w:rsidRPr="00F24E0D">
        <w:rPr>
          <w:rFonts w:ascii="Times New Roman" w:hAnsi="Times New Roman" w:cs="Times New Roman"/>
          <w:sz w:val="24"/>
          <w:szCs w:val="24"/>
        </w:rPr>
        <w:t xml:space="preserve">obecně pro letadla </w:t>
      </w:r>
      <w:r w:rsidRPr="00F24E0D">
        <w:rPr>
          <w:rFonts w:ascii="Times New Roman" w:hAnsi="Times New Roman" w:cs="Times New Roman"/>
          <w:sz w:val="24"/>
          <w:szCs w:val="24"/>
        </w:rPr>
        <w:t>v</w:t>
      </w:r>
      <w:r w:rsidR="003657BF">
        <w:rPr>
          <w:rFonts w:ascii="Times New Roman" w:hAnsi="Times New Roman" w:cs="Times New Roman"/>
          <w:sz w:val="24"/>
          <w:szCs w:val="24"/>
        </w:rPr>
        <w:t> </w:t>
      </w:r>
      <w:r w:rsidRPr="00F24E0D">
        <w:rPr>
          <w:rFonts w:ascii="Times New Roman" w:hAnsi="Times New Roman" w:cs="Times New Roman"/>
          <w:sz w:val="24"/>
          <w:szCs w:val="24"/>
        </w:rPr>
        <w:t>nařízení</w:t>
      </w:r>
      <w:r w:rsidR="003657BF">
        <w:rPr>
          <w:rFonts w:ascii="Times New Roman" w:hAnsi="Times New Roman" w:cs="Times New Roman"/>
          <w:sz w:val="24"/>
          <w:szCs w:val="24"/>
        </w:rPr>
        <w:t xml:space="preserve"> Evropského parlamentu a Rady</w:t>
      </w:r>
      <w:r w:rsidR="003657BF" w:rsidRPr="003657BF">
        <w:t xml:space="preserve"> </w:t>
      </w:r>
      <w:r w:rsidR="003657BF" w:rsidRPr="003657BF">
        <w:rPr>
          <w:rFonts w:ascii="Times New Roman" w:hAnsi="Times New Roman" w:cs="Times New Roman"/>
          <w:sz w:val="24"/>
          <w:szCs w:val="24"/>
        </w:rPr>
        <w:t>(ES) č. 785/2004 ze dne 21. dubna 2004 o</w:t>
      </w:r>
      <w:r w:rsidR="003657BF">
        <w:rPr>
          <w:rFonts w:ascii="Times New Roman" w:hAnsi="Times New Roman" w:cs="Times New Roman"/>
          <w:sz w:val="24"/>
          <w:szCs w:val="24"/>
        </w:rPr>
        <w:t> </w:t>
      </w:r>
      <w:r w:rsidR="003657BF" w:rsidRPr="003657BF">
        <w:rPr>
          <w:rFonts w:ascii="Times New Roman" w:hAnsi="Times New Roman" w:cs="Times New Roman"/>
          <w:sz w:val="24"/>
          <w:szCs w:val="24"/>
        </w:rPr>
        <w:t>požadavcích na pojištění u leteckých dopravců a provozovatelů letadel</w:t>
      </w:r>
      <w:r w:rsidR="003657BF">
        <w:rPr>
          <w:rFonts w:ascii="Times New Roman" w:hAnsi="Times New Roman" w:cs="Times New Roman"/>
          <w:sz w:val="24"/>
          <w:szCs w:val="24"/>
        </w:rPr>
        <w:t>,</w:t>
      </w:r>
      <w:r w:rsidRPr="00F24E0D">
        <w:rPr>
          <w:rFonts w:ascii="Times New Roman" w:hAnsi="Times New Roman" w:cs="Times New Roman"/>
          <w:sz w:val="24"/>
          <w:szCs w:val="24"/>
        </w:rPr>
        <w:t xml:space="preserve"> konkrétně v</w:t>
      </w:r>
      <w:r w:rsidR="00207FDC" w:rsidRPr="00F24E0D">
        <w:rPr>
          <w:rFonts w:ascii="Times New Roman" w:hAnsi="Times New Roman" w:cs="Times New Roman"/>
          <w:sz w:val="24"/>
          <w:szCs w:val="24"/>
        </w:rPr>
        <w:t xml:space="preserve"> jeho </w:t>
      </w:r>
      <w:r w:rsidRPr="00F24E0D">
        <w:rPr>
          <w:rFonts w:ascii="Times New Roman" w:hAnsi="Times New Roman" w:cs="Times New Roman"/>
          <w:sz w:val="24"/>
          <w:szCs w:val="24"/>
        </w:rPr>
        <w:t>čl</w:t>
      </w:r>
      <w:r w:rsidR="003657BF">
        <w:rPr>
          <w:rFonts w:ascii="Times New Roman" w:hAnsi="Times New Roman" w:cs="Times New Roman"/>
          <w:sz w:val="24"/>
          <w:szCs w:val="24"/>
        </w:rPr>
        <w:t>ánku</w:t>
      </w:r>
      <w:r w:rsidRPr="00F24E0D">
        <w:rPr>
          <w:rFonts w:ascii="Times New Roman" w:hAnsi="Times New Roman" w:cs="Times New Roman"/>
          <w:sz w:val="24"/>
          <w:szCs w:val="24"/>
        </w:rPr>
        <w:t xml:space="preserve"> 7 </w:t>
      </w:r>
      <w:r w:rsidR="003657BF">
        <w:rPr>
          <w:rFonts w:ascii="Times New Roman" w:hAnsi="Times New Roman" w:cs="Times New Roman"/>
          <w:sz w:val="24"/>
          <w:szCs w:val="24"/>
        </w:rPr>
        <w:t xml:space="preserve">odstavci 1 (pro maximální </w:t>
      </w:r>
      <w:r w:rsidRPr="00F24E0D">
        <w:rPr>
          <w:rFonts w:ascii="Times New Roman" w:hAnsi="Times New Roman" w:cs="Times New Roman"/>
          <w:sz w:val="24"/>
          <w:szCs w:val="24"/>
        </w:rPr>
        <w:t>vzletov</w:t>
      </w:r>
      <w:r w:rsidR="003657BF">
        <w:rPr>
          <w:rFonts w:ascii="Times New Roman" w:hAnsi="Times New Roman" w:cs="Times New Roman"/>
          <w:sz w:val="24"/>
          <w:szCs w:val="24"/>
        </w:rPr>
        <w:t>ou</w:t>
      </w:r>
      <w:r w:rsidRPr="00F24E0D">
        <w:rPr>
          <w:rFonts w:ascii="Times New Roman" w:hAnsi="Times New Roman" w:cs="Times New Roman"/>
          <w:sz w:val="24"/>
          <w:szCs w:val="24"/>
        </w:rPr>
        <w:t xml:space="preserve"> hmotnost do 500 kg</w:t>
      </w:r>
      <w:r w:rsidR="003657BF">
        <w:rPr>
          <w:rFonts w:ascii="Times New Roman" w:hAnsi="Times New Roman" w:cs="Times New Roman"/>
          <w:sz w:val="24"/>
          <w:szCs w:val="24"/>
        </w:rPr>
        <w:t>), jíž je částka</w:t>
      </w:r>
      <w:r w:rsidRPr="00F24E0D">
        <w:rPr>
          <w:rFonts w:ascii="Times New Roman" w:hAnsi="Times New Roman" w:cs="Times New Roman"/>
          <w:sz w:val="24"/>
          <w:szCs w:val="24"/>
        </w:rPr>
        <w:t xml:space="preserve"> 750 000 SDR (cca 25 608 247 Kč).</w:t>
      </w:r>
    </w:p>
    <w:p w14:paraId="7B114A49" w14:textId="2E468538" w:rsidR="00470A45" w:rsidRPr="008267B2" w:rsidRDefault="00470A45" w:rsidP="00F24E0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267B2">
        <w:rPr>
          <w:rFonts w:ascii="Times New Roman" w:hAnsi="Times New Roman" w:cs="Times New Roman"/>
          <w:sz w:val="24"/>
          <w:szCs w:val="24"/>
        </w:rPr>
        <w:t>Navrhovaná úprava zohledňuje odlišnou úroveň rizika spojeného obecně s provozem bezpilotních systémů v jednotlivých kategoriích provozu a dále skutečnost, že provoz ve specifické kategorii provozu bude často spojen s</w:t>
      </w:r>
      <w:r w:rsidR="002913FB" w:rsidRPr="008267B2">
        <w:rPr>
          <w:rFonts w:ascii="Times New Roman" w:hAnsi="Times New Roman" w:cs="Times New Roman"/>
          <w:sz w:val="24"/>
          <w:szCs w:val="24"/>
        </w:rPr>
        <w:t xml:space="preserve"> dlouhodobou </w:t>
      </w:r>
      <w:r w:rsidRPr="008267B2">
        <w:rPr>
          <w:rFonts w:ascii="Times New Roman" w:hAnsi="Times New Roman" w:cs="Times New Roman"/>
          <w:sz w:val="24"/>
          <w:szCs w:val="24"/>
        </w:rPr>
        <w:t xml:space="preserve">profesionální činností, </w:t>
      </w:r>
      <w:r w:rsidR="005A59C8" w:rsidRPr="008267B2">
        <w:rPr>
          <w:rFonts w:ascii="Times New Roman" w:hAnsi="Times New Roman" w:cs="Times New Roman"/>
          <w:sz w:val="24"/>
          <w:szCs w:val="24"/>
        </w:rPr>
        <w:t xml:space="preserve">u </w:t>
      </w:r>
      <w:r w:rsidR="00231D9F">
        <w:rPr>
          <w:rFonts w:ascii="Times New Roman" w:hAnsi="Times New Roman" w:cs="Times New Roman"/>
          <w:sz w:val="24"/>
          <w:szCs w:val="24"/>
        </w:rPr>
        <w:t>níž</w:t>
      </w:r>
      <w:r w:rsidR="00231D9F" w:rsidRPr="008267B2">
        <w:rPr>
          <w:rFonts w:ascii="Times New Roman" w:hAnsi="Times New Roman" w:cs="Times New Roman"/>
          <w:sz w:val="24"/>
          <w:szCs w:val="24"/>
        </w:rPr>
        <w:t xml:space="preserve"> </w:t>
      </w:r>
      <w:r w:rsidR="005A59C8" w:rsidRPr="008267B2">
        <w:rPr>
          <w:rFonts w:ascii="Times New Roman" w:hAnsi="Times New Roman" w:cs="Times New Roman"/>
          <w:sz w:val="24"/>
          <w:szCs w:val="24"/>
        </w:rPr>
        <w:t xml:space="preserve">lze logicky očekávat i </w:t>
      </w:r>
      <w:r w:rsidRPr="008267B2">
        <w:rPr>
          <w:rFonts w:ascii="Times New Roman" w:hAnsi="Times New Roman" w:cs="Times New Roman"/>
          <w:sz w:val="24"/>
          <w:szCs w:val="24"/>
        </w:rPr>
        <w:t>vyšší „vstupní“ náklady či investice.</w:t>
      </w:r>
    </w:p>
    <w:p w14:paraId="26C0DB0F" w14:textId="34A98822" w:rsidR="00D50BAC" w:rsidRPr="006237FF" w:rsidRDefault="00D50BAC" w:rsidP="003657BF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7FF">
        <w:rPr>
          <w:rFonts w:ascii="Times New Roman" w:hAnsi="Times New Roman" w:cs="Times New Roman"/>
          <w:i/>
          <w:sz w:val="24"/>
          <w:szCs w:val="24"/>
        </w:rPr>
        <w:t xml:space="preserve">Vzor osvědčení o způsobilosti k řízení bezpilotního systému v podkategorii A1 a A3 otevřené kategorie provozu (podle § 54e odstavce </w:t>
      </w:r>
      <w:r w:rsidR="003657BF">
        <w:rPr>
          <w:rFonts w:ascii="Times New Roman" w:hAnsi="Times New Roman" w:cs="Times New Roman"/>
          <w:i/>
          <w:sz w:val="24"/>
          <w:szCs w:val="24"/>
        </w:rPr>
        <w:t>9</w:t>
      </w:r>
      <w:r w:rsidRPr="006237FF">
        <w:rPr>
          <w:rFonts w:ascii="Times New Roman" w:hAnsi="Times New Roman" w:cs="Times New Roman"/>
          <w:i/>
          <w:sz w:val="24"/>
          <w:szCs w:val="24"/>
        </w:rPr>
        <w:t>).</w:t>
      </w:r>
    </w:p>
    <w:p w14:paraId="41F8860A" w14:textId="6CD410DD" w:rsidR="003657BF" w:rsidRDefault="000E10B1" w:rsidP="0090785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Prováděcí </w:t>
      </w:r>
      <w:r w:rsidR="003657BF">
        <w:rPr>
          <w:rFonts w:ascii="Times New Roman" w:hAnsi="Times New Roman" w:cs="Times New Roman"/>
          <w:sz w:val="24"/>
          <w:szCs w:val="24"/>
        </w:rPr>
        <w:t xml:space="preserve">právní </w:t>
      </w:r>
      <w:r>
        <w:rPr>
          <w:rFonts w:ascii="Times New Roman" w:hAnsi="Times New Roman" w:cs="Times New Roman"/>
          <w:sz w:val="24"/>
          <w:szCs w:val="24"/>
        </w:rPr>
        <w:t xml:space="preserve">předpis </w:t>
      </w:r>
      <w:r w:rsidR="003657BF">
        <w:rPr>
          <w:rFonts w:ascii="Times New Roman" w:hAnsi="Times New Roman" w:cs="Times New Roman"/>
          <w:sz w:val="24"/>
          <w:szCs w:val="24"/>
        </w:rPr>
        <w:t>stanoví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907853" w:rsidRPr="00907853">
        <w:rPr>
          <w:rFonts w:ascii="Times New Roman" w:hAnsi="Times New Roman" w:cs="Times New Roman"/>
          <w:sz w:val="24"/>
          <w:szCs w:val="24"/>
        </w:rPr>
        <w:t xml:space="preserve">zor osvědčení </w:t>
      </w:r>
      <w:r w:rsidR="003657BF">
        <w:rPr>
          <w:rFonts w:ascii="Times New Roman" w:hAnsi="Times New Roman" w:cs="Times New Roman"/>
          <w:sz w:val="24"/>
          <w:szCs w:val="24"/>
        </w:rPr>
        <w:t xml:space="preserve">o způsobilosti  k řízení bezpilotního systému v podkategorii A1 a A3 otevřené kategorie provozu. Uvedené osvědčení </w:t>
      </w:r>
      <w:r w:rsidR="00907853">
        <w:rPr>
          <w:rFonts w:ascii="Times New Roman" w:hAnsi="Times New Roman" w:cs="Times New Roman"/>
          <w:sz w:val="24"/>
          <w:szCs w:val="24"/>
        </w:rPr>
        <w:t xml:space="preserve">bude obsahovat označení příslušné podkategorie provozu bezpilotních systémů, označení České republiky, logo </w:t>
      </w:r>
      <w:r w:rsidR="008B73F4">
        <w:rPr>
          <w:rFonts w:ascii="Times New Roman" w:hAnsi="Times New Roman" w:cs="Times New Roman"/>
          <w:sz w:val="24"/>
          <w:szCs w:val="24"/>
        </w:rPr>
        <w:t xml:space="preserve">Agentury </w:t>
      </w:r>
      <w:r w:rsidR="003657BF" w:rsidRPr="00921703">
        <w:rPr>
          <w:rFonts w:ascii="Times New Roman" w:hAnsi="Times New Roman" w:cs="Times New Roman"/>
          <w:sz w:val="24"/>
          <w:szCs w:val="24"/>
        </w:rPr>
        <w:t xml:space="preserve">Evropské unie pro bezpečnost letectví </w:t>
      </w:r>
      <w:r w:rsidR="003657BF">
        <w:rPr>
          <w:rFonts w:ascii="Times New Roman" w:hAnsi="Times New Roman" w:cs="Times New Roman"/>
          <w:sz w:val="24"/>
          <w:szCs w:val="24"/>
        </w:rPr>
        <w:t>(</w:t>
      </w:r>
      <w:r w:rsidR="00907853">
        <w:rPr>
          <w:rFonts w:ascii="Times New Roman" w:hAnsi="Times New Roman" w:cs="Times New Roman"/>
          <w:sz w:val="24"/>
          <w:szCs w:val="24"/>
        </w:rPr>
        <w:t>EASA</w:t>
      </w:r>
      <w:r w:rsidR="003657BF">
        <w:rPr>
          <w:rFonts w:ascii="Times New Roman" w:hAnsi="Times New Roman" w:cs="Times New Roman"/>
          <w:sz w:val="24"/>
          <w:szCs w:val="24"/>
        </w:rPr>
        <w:t>)</w:t>
      </w:r>
      <w:r w:rsidR="00907853">
        <w:rPr>
          <w:rFonts w:ascii="Times New Roman" w:hAnsi="Times New Roman" w:cs="Times New Roman"/>
          <w:sz w:val="24"/>
          <w:szCs w:val="24"/>
        </w:rPr>
        <w:t xml:space="preserve"> a logo Ú</w:t>
      </w:r>
      <w:r w:rsidR="003657BF">
        <w:rPr>
          <w:rFonts w:ascii="Times New Roman" w:hAnsi="Times New Roman" w:cs="Times New Roman"/>
          <w:sz w:val="24"/>
          <w:szCs w:val="24"/>
        </w:rPr>
        <w:t>řadu pro civilní letectví</w:t>
      </w:r>
      <w:r w:rsidR="00907853">
        <w:rPr>
          <w:rFonts w:ascii="Times New Roman" w:hAnsi="Times New Roman" w:cs="Times New Roman"/>
          <w:sz w:val="24"/>
          <w:szCs w:val="24"/>
        </w:rPr>
        <w:t>, jméno a příjmení pilota, evidenční číslo pilota, datum, ke kterému končí platnost osvědčení a</w:t>
      </w:r>
      <w:r w:rsidR="00886D92">
        <w:rPr>
          <w:rFonts w:ascii="Times New Roman" w:hAnsi="Times New Roman" w:cs="Times New Roman"/>
          <w:sz w:val="24"/>
          <w:szCs w:val="24"/>
        </w:rPr>
        <w:t> </w:t>
      </w:r>
      <w:r w:rsidR="00907853">
        <w:rPr>
          <w:rFonts w:ascii="Times New Roman" w:hAnsi="Times New Roman" w:cs="Times New Roman"/>
          <w:sz w:val="24"/>
          <w:szCs w:val="24"/>
        </w:rPr>
        <w:t>tzv. QR kód obsahující dané informace</w:t>
      </w:r>
      <w:r w:rsidR="00B74642">
        <w:rPr>
          <w:rFonts w:ascii="Times New Roman" w:hAnsi="Times New Roman" w:cs="Times New Roman"/>
          <w:sz w:val="24"/>
          <w:szCs w:val="24"/>
        </w:rPr>
        <w:t xml:space="preserve"> ve strojově čitelné podobě</w:t>
      </w:r>
      <w:r w:rsidR="009078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9EC4FD" w14:textId="296F5ABC" w:rsidR="006237FF" w:rsidRPr="006237FF" w:rsidRDefault="00907853" w:rsidP="00F24E0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Výše uvedené je v souladu s doporučením </w:t>
      </w:r>
      <w:r w:rsidR="008B73F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gentury </w:t>
      </w:r>
      <w:r w:rsidR="003657BF" w:rsidRPr="00921703">
        <w:rPr>
          <w:rFonts w:ascii="Times New Roman" w:hAnsi="Times New Roman" w:cs="Times New Roman"/>
          <w:sz w:val="24"/>
          <w:szCs w:val="24"/>
        </w:rPr>
        <w:t xml:space="preserve">Evropské unie pro bezpečnost letectví </w:t>
      </w:r>
      <w:r w:rsidR="003657B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EASA</w:t>
      </w:r>
      <w:r w:rsidR="003657B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657BF">
        <w:rPr>
          <w:rFonts w:ascii="Times New Roman" w:hAnsi="Times New Roman" w:cs="Times New Roman"/>
          <w:sz w:val="24"/>
          <w:szCs w:val="24"/>
        </w:rPr>
        <w:t>které má napomoci</w:t>
      </w:r>
      <w:r>
        <w:rPr>
          <w:rFonts w:ascii="Times New Roman" w:hAnsi="Times New Roman" w:cs="Times New Roman"/>
          <w:sz w:val="24"/>
          <w:szCs w:val="24"/>
        </w:rPr>
        <w:t> harmonizaci přístupu mezi členskými státy</w:t>
      </w:r>
      <w:r w:rsidR="003657BF">
        <w:rPr>
          <w:rFonts w:ascii="Times New Roman" w:hAnsi="Times New Roman" w:cs="Times New Roman"/>
          <w:sz w:val="24"/>
          <w:szCs w:val="24"/>
        </w:rPr>
        <w:t xml:space="preserve"> Evropské unie</w:t>
      </w:r>
      <w:r>
        <w:rPr>
          <w:rFonts w:ascii="Times New Roman" w:hAnsi="Times New Roman" w:cs="Times New Roman"/>
          <w:sz w:val="24"/>
          <w:szCs w:val="24"/>
        </w:rPr>
        <w:t xml:space="preserve">. V zájmu </w:t>
      </w:r>
      <w:r w:rsidR="00C43E05">
        <w:rPr>
          <w:rFonts w:ascii="Times New Roman" w:hAnsi="Times New Roman" w:cs="Times New Roman"/>
          <w:sz w:val="24"/>
          <w:szCs w:val="24"/>
        </w:rPr>
        <w:t xml:space="preserve">bezproblémové </w:t>
      </w:r>
      <w:r>
        <w:rPr>
          <w:rFonts w:ascii="Times New Roman" w:hAnsi="Times New Roman" w:cs="Times New Roman"/>
          <w:sz w:val="24"/>
          <w:szCs w:val="24"/>
        </w:rPr>
        <w:t>využitelnosti osvědčení v dalších státech E</w:t>
      </w:r>
      <w:r w:rsidR="003657BF">
        <w:rPr>
          <w:rFonts w:ascii="Times New Roman" w:hAnsi="Times New Roman" w:cs="Times New Roman"/>
          <w:sz w:val="24"/>
          <w:szCs w:val="24"/>
        </w:rPr>
        <w:t>vropské unie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E05">
        <w:rPr>
          <w:rFonts w:ascii="Times New Roman" w:hAnsi="Times New Roman" w:cs="Times New Roman"/>
          <w:sz w:val="24"/>
          <w:szCs w:val="24"/>
        </w:rPr>
        <w:t xml:space="preserve">(což by mělo být </w:t>
      </w:r>
      <w:r w:rsidR="00207FDC">
        <w:rPr>
          <w:rFonts w:ascii="Times New Roman" w:hAnsi="Times New Roman" w:cs="Times New Roman"/>
          <w:sz w:val="24"/>
          <w:szCs w:val="24"/>
        </w:rPr>
        <w:t xml:space="preserve">relativně </w:t>
      </w:r>
      <w:r w:rsidR="00C43E05">
        <w:rPr>
          <w:rFonts w:ascii="Times New Roman" w:hAnsi="Times New Roman" w:cs="Times New Roman"/>
          <w:sz w:val="24"/>
          <w:szCs w:val="24"/>
        </w:rPr>
        <w:t xml:space="preserve">běžné) </w:t>
      </w:r>
      <w:r>
        <w:rPr>
          <w:rFonts w:ascii="Times New Roman" w:hAnsi="Times New Roman" w:cs="Times New Roman"/>
          <w:sz w:val="24"/>
          <w:szCs w:val="24"/>
        </w:rPr>
        <w:t>bude vhodné, aby výše uvedené údaje byly na osvědčení uvedeny jak v češtině, tak v angličtině.</w:t>
      </w:r>
    </w:p>
    <w:p w14:paraId="68F7F640" w14:textId="35078162" w:rsidR="00D50BAC" w:rsidRPr="006237FF" w:rsidRDefault="00D50BAC" w:rsidP="003657BF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7FF">
        <w:rPr>
          <w:rFonts w:ascii="Times New Roman" w:hAnsi="Times New Roman" w:cs="Times New Roman"/>
          <w:i/>
          <w:sz w:val="24"/>
          <w:szCs w:val="24"/>
        </w:rPr>
        <w:t xml:space="preserve">Délka školení k udržení teoretických znalostí potřebných k řízení bezpilotního systému pro podkategorie otevřené kategorie provozu nebo v souladu se standardním scénářem ve specifické kategorii provozu a obsah, forma a průběh zkoušky, jíž se prokazuje odborná způsobilost k provádění školení (podle § 54i odstavce </w:t>
      </w:r>
      <w:r w:rsidR="003657BF">
        <w:rPr>
          <w:rFonts w:ascii="Times New Roman" w:hAnsi="Times New Roman" w:cs="Times New Roman"/>
          <w:i/>
          <w:sz w:val="24"/>
          <w:szCs w:val="24"/>
        </w:rPr>
        <w:t>9</w:t>
      </w:r>
      <w:r w:rsidRPr="006237FF">
        <w:rPr>
          <w:rFonts w:ascii="Times New Roman" w:hAnsi="Times New Roman" w:cs="Times New Roman"/>
          <w:i/>
          <w:sz w:val="24"/>
          <w:szCs w:val="24"/>
        </w:rPr>
        <w:t>).</w:t>
      </w:r>
    </w:p>
    <w:p w14:paraId="7E617A8E" w14:textId="3C4D6DE5" w:rsidR="001A4634" w:rsidRDefault="003657BF" w:rsidP="00F24E0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zákona v ustanovení § 54i odst. 1 stanoví, že </w:t>
      </w:r>
      <w:r w:rsidRPr="003657BF">
        <w:rPr>
          <w:rFonts w:ascii="Times New Roman" w:hAnsi="Times New Roman" w:cs="Times New Roman"/>
          <w:sz w:val="24"/>
          <w:szCs w:val="24"/>
        </w:rPr>
        <w:t>Úřad</w:t>
      </w:r>
      <w:r w:rsidR="001A4634">
        <w:rPr>
          <w:rFonts w:ascii="Times New Roman" w:hAnsi="Times New Roman" w:cs="Times New Roman"/>
          <w:sz w:val="24"/>
          <w:szCs w:val="24"/>
        </w:rPr>
        <w:t xml:space="preserve"> pro civilní letectví</w:t>
      </w:r>
      <w:r w:rsidRPr="003657BF">
        <w:rPr>
          <w:rFonts w:ascii="Times New Roman" w:hAnsi="Times New Roman" w:cs="Times New Roman"/>
          <w:sz w:val="24"/>
          <w:szCs w:val="24"/>
        </w:rPr>
        <w:t xml:space="preserve"> na žádost držitele platného osvědčení o způsobilosti k řízení bezpilotního systému v podkategorii A1 a</w:t>
      </w:r>
      <w:r w:rsidR="001A4634">
        <w:rPr>
          <w:rFonts w:ascii="Times New Roman" w:hAnsi="Times New Roman" w:cs="Times New Roman"/>
          <w:sz w:val="24"/>
          <w:szCs w:val="24"/>
        </w:rPr>
        <w:t> </w:t>
      </w:r>
      <w:r w:rsidRPr="003657BF">
        <w:rPr>
          <w:rFonts w:ascii="Times New Roman" w:hAnsi="Times New Roman" w:cs="Times New Roman"/>
          <w:sz w:val="24"/>
          <w:szCs w:val="24"/>
        </w:rPr>
        <w:t xml:space="preserve">A3 nebo A2 otevřené kategorie provozu nebo držitele platného osvědčení o teoretických znalostech potřebných k řízení bezpilotního systému v souladu se standardním scénářem ve specifické kategorii provozu </w:t>
      </w:r>
      <w:r w:rsidR="0045329C">
        <w:rPr>
          <w:rFonts w:ascii="Times New Roman" w:hAnsi="Times New Roman" w:cs="Times New Roman"/>
          <w:sz w:val="24"/>
          <w:szCs w:val="24"/>
        </w:rPr>
        <w:t>vydá nové</w:t>
      </w:r>
      <w:r w:rsidRPr="003657BF">
        <w:rPr>
          <w:rFonts w:ascii="Times New Roman" w:hAnsi="Times New Roman" w:cs="Times New Roman"/>
          <w:sz w:val="24"/>
          <w:szCs w:val="24"/>
        </w:rPr>
        <w:t xml:space="preserve"> osvědčení, </w:t>
      </w:r>
      <w:r w:rsidRPr="00F24E0D">
        <w:rPr>
          <w:rFonts w:ascii="Times New Roman" w:hAnsi="Times New Roman" w:cs="Times New Roman"/>
          <w:i/>
          <w:sz w:val="24"/>
          <w:szCs w:val="24"/>
        </w:rPr>
        <w:t xml:space="preserve">absolvoval-li žadatel školení </w:t>
      </w:r>
      <w:r w:rsidRPr="003657BF">
        <w:rPr>
          <w:rFonts w:ascii="Times New Roman" w:hAnsi="Times New Roman" w:cs="Times New Roman"/>
          <w:sz w:val="24"/>
          <w:szCs w:val="24"/>
        </w:rPr>
        <w:t>k udržení teoretických znalostí potřebných k řízení bezpilotního systému pro příslušnou podkategorii otevřené kategorie provozu nebo v souladu se standardním scénářem ve specifické kategorii provozu</w:t>
      </w:r>
      <w:r w:rsidR="001A46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DCCE4C" w14:textId="2F0B619C" w:rsidR="006E3764" w:rsidRDefault="001235B7" w:rsidP="00F24E0D">
      <w:pPr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764">
        <w:rPr>
          <w:rFonts w:ascii="Times New Roman" w:hAnsi="Times New Roman" w:cs="Times New Roman"/>
          <w:sz w:val="24"/>
          <w:szCs w:val="24"/>
        </w:rPr>
        <w:lastRenderedPageBreak/>
        <w:t xml:space="preserve">Prováděcí </w:t>
      </w:r>
      <w:r w:rsidR="003657BF">
        <w:rPr>
          <w:rFonts w:ascii="Times New Roman" w:hAnsi="Times New Roman" w:cs="Times New Roman"/>
          <w:sz w:val="24"/>
          <w:szCs w:val="24"/>
        </w:rPr>
        <w:t xml:space="preserve">právní </w:t>
      </w:r>
      <w:r w:rsidRPr="006E3764">
        <w:rPr>
          <w:rFonts w:ascii="Times New Roman" w:hAnsi="Times New Roman" w:cs="Times New Roman"/>
          <w:sz w:val="24"/>
          <w:szCs w:val="24"/>
        </w:rPr>
        <w:t xml:space="preserve">předpis </w:t>
      </w:r>
      <w:r w:rsidR="001A4634">
        <w:rPr>
          <w:rFonts w:ascii="Times New Roman" w:hAnsi="Times New Roman" w:cs="Times New Roman"/>
          <w:sz w:val="24"/>
          <w:szCs w:val="24"/>
        </w:rPr>
        <w:t xml:space="preserve">v souladu se zmocněním obsaženým v odstavci 9 téhož ustanovení návrhu zákona </w:t>
      </w:r>
      <w:r w:rsidR="001B79C8">
        <w:rPr>
          <w:rFonts w:ascii="Times New Roman" w:hAnsi="Times New Roman" w:cs="Times New Roman"/>
          <w:sz w:val="24"/>
          <w:szCs w:val="24"/>
        </w:rPr>
        <w:t>stanoví délku školení</w:t>
      </w:r>
      <w:r w:rsidR="00FB730B">
        <w:rPr>
          <w:rFonts w:ascii="Times New Roman" w:hAnsi="Times New Roman" w:cs="Times New Roman"/>
          <w:sz w:val="24"/>
          <w:szCs w:val="24"/>
        </w:rPr>
        <w:t>, přičemž se předpokládá rozsah v řádu jednotek hodin.</w:t>
      </w:r>
      <w:r w:rsidR="003657BF">
        <w:rPr>
          <w:rFonts w:ascii="Times New Roman" w:hAnsi="Times New Roman" w:cs="Times New Roman"/>
          <w:sz w:val="24"/>
          <w:szCs w:val="24"/>
        </w:rPr>
        <w:t xml:space="preserve"> </w:t>
      </w:r>
      <w:r w:rsidR="00FB730B" w:rsidRPr="00FB730B">
        <w:rPr>
          <w:rFonts w:ascii="Times New Roman" w:hAnsi="Times New Roman" w:cs="Times New Roman"/>
          <w:sz w:val="24"/>
          <w:szCs w:val="24"/>
        </w:rPr>
        <w:t>Pokud jde o obsah, formu a průběh zkoušky, jíž se prokazuje odborná způsobilost k provádění školení</w:t>
      </w:r>
      <w:r w:rsidR="00E21A71">
        <w:rPr>
          <w:rFonts w:ascii="Times New Roman" w:hAnsi="Times New Roman" w:cs="Times New Roman"/>
          <w:sz w:val="24"/>
          <w:szCs w:val="24"/>
        </w:rPr>
        <w:t>, je tato problematika prozatím věcně diskutována, přičemž podoba konkrétní právní úpravy bude vyjasněna v </w:t>
      </w:r>
      <w:r w:rsidR="00C713B9">
        <w:rPr>
          <w:rFonts w:ascii="Times New Roman" w:hAnsi="Times New Roman" w:cs="Times New Roman"/>
          <w:sz w:val="24"/>
          <w:szCs w:val="24"/>
        </w:rPr>
        <w:t>rámci</w:t>
      </w:r>
      <w:r w:rsidR="00E21A71">
        <w:rPr>
          <w:rFonts w:ascii="Times New Roman" w:hAnsi="Times New Roman" w:cs="Times New Roman"/>
          <w:sz w:val="24"/>
          <w:szCs w:val="24"/>
        </w:rPr>
        <w:t xml:space="preserve"> </w:t>
      </w:r>
      <w:r w:rsidR="00C713B9">
        <w:rPr>
          <w:rFonts w:ascii="Times New Roman" w:hAnsi="Times New Roman" w:cs="Times New Roman"/>
          <w:sz w:val="24"/>
          <w:szCs w:val="24"/>
        </w:rPr>
        <w:t xml:space="preserve">konzultací s Úřadem pro civilní letectví a odbornou veřejností, které proběhnou během </w:t>
      </w:r>
      <w:r w:rsidR="00E21A71">
        <w:rPr>
          <w:rFonts w:ascii="Times New Roman" w:hAnsi="Times New Roman" w:cs="Times New Roman"/>
          <w:sz w:val="24"/>
          <w:szCs w:val="24"/>
        </w:rPr>
        <w:t>následujícího projednávání návrhu zákona v legislativním procesu.</w:t>
      </w:r>
      <w:r w:rsidR="00934370">
        <w:rPr>
          <w:rFonts w:ascii="Times New Roman" w:hAnsi="Times New Roman" w:cs="Times New Roman"/>
          <w:sz w:val="24"/>
          <w:szCs w:val="24"/>
        </w:rPr>
        <w:t xml:space="preserve"> Předvídaná prováděcí právní úprava pak bude konstruována tak, aby naplnila smysl a cíl relevantních unijních požadavků.</w:t>
      </w:r>
    </w:p>
    <w:p w14:paraId="7E77370E" w14:textId="741EE726" w:rsidR="00D50BAC" w:rsidRDefault="00D50BAC" w:rsidP="001A4634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7FF">
        <w:rPr>
          <w:rFonts w:ascii="Times New Roman" w:hAnsi="Times New Roman" w:cs="Times New Roman"/>
          <w:i/>
          <w:sz w:val="24"/>
          <w:szCs w:val="24"/>
        </w:rPr>
        <w:t>Vzor potvrzení o způsobilosti k řízení bezpilotního systému ve specifické kategorii provozu, témata, která musí zahrnovat školení k získání teoretických znalostí a praktických dovedností potřebných k řízení bezpilotního systému ve specifické kategorii provozu, a obsah, forma a</w:t>
      </w:r>
      <w:r w:rsidR="001A4634">
        <w:rPr>
          <w:rFonts w:ascii="Times New Roman" w:hAnsi="Times New Roman" w:cs="Times New Roman"/>
          <w:i/>
          <w:sz w:val="24"/>
          <w:szCs w:val="24"/>
        </w:rPr>
        <w:t> </w:t>
      </w:r>
      <w:r w:rsidRPr="006237FF">
        <w:rPr>
          <w:rFonts w:ascii="Times New Roman" w:hAnsi="Times New Roman" w:cs="Times New Roman"/>
          <w:i/>
          <w:sz w:val="24"/>
          <w:szCs w:val="24"/>
        </w:rPr>
        <w:t>průběh zkoušky, jíž se prokazuje odborná způsobilost k uskutečňování spolupráce s</w:t>
      </w:r>
      <w:r w:rsidR="00886D92">
        <w:rPr>
          <w:rFonts w:ascii="Times New Roman" w:hAnsi="Times New Roman" w:cs="Times New Roman"/>
          <w:i/>
          <w:sz w:val="24"/>
          <w:szCs w:val="24"/>
        </w:rPr>
        <w:t> </w:t>
      </w:r>
      <w:r w:rsidRPr="006237FF">
        <w:rPr>
          <w:rFonts w:ascii="Times New Roman" w:hAnsi="Times New Roman" w:cs="Times New Roman"/>
          <w:i/>
          <w:sz w:val="24"/>
          <w:szCs w:val="24"/>
        </w:rPr>
        <w:t xml:space="preserve">provozovatelem bezpilotního systému při provádění školení (podle § 54k odstavce </w:t>
      </w:r>
      <w:r w:rsidR="0045329C">
        <w:rPr>
          <w:rFonts w:ascii="Times New Roman" w:hAnsi="Times New Roman" w:cs="Times New Roman"/>
          <w:i/>
          <w:sz w:val="24"/>
          <w:szCs w:val="24"/>
        </w:rPr>
        <w:t>10</w:t>
      </w:r>
      <w:r w:rsidRPr="006237FF">
        <w:rPr>
          <w:rFonts w:ascii="Times New Roman" w:hAnsi="Times New Roman" w:cs="Times New Roman"/>
          <w:i/>
          <w:sz w:val="24"/>
          <w:szCs w:val="24"/>
        </w:rPr>
        <w:t>).</w:t>
      </w:r>
    </w:p>
    <w:p w14:paraId="3AEB016D" w14:textId="2ECDEF14" w:rsidR="00F73D97" w:rsidRDefault="006E3764" w:rsidP="00F24E0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t xml:space="preserve">Prováděcí </w:t>
      </w:r>
      <w:r w:rsidR="001A4634">
        <w:rPr>
          <w:rFonts w:ascii="Times New Roman" w:hAnsi="Times New Roman" w:cs="Times New Roman"/>
          <w:sz w:val="24"/>
          <w:szCs w:val="24"/>
        </w:rPr>
        <w:t xml:space="preserve">právní </w:t>
      </w:r>
      <w:r w:rsidRPr="00F24E0D">
        <w:rPr>
          <w:rFonts w:ascii="Times New Roman" w:hAnsi="Times New Roman" w:cs="Times New Roman"/>
          <w:sz w:val="24"/>
          <w:szCs w:val="24"/>
        </w:rPr>
        <w:t xml:space="preserve">předpis </w:t>
      </w:r>
      <w:r w:rsidR="00886D92">
        <w:rPr>
          <w:rFonts w:ascii="Times New Roman" w:hAnsi="Times New Roman" w:cs="Times New Roman"/>
          <w:sz w:val="24"/>
          <w:szCs w:val="24"/>
        </w:rPr>
        <w:t>předně stanoví</w:t>
      </w:r>
      <w:r w:rsidRPr="00F24E0D">
        <w:rPr>
          <w:rFonts w:ascii="Times New Roman" w:hAnsi="Times New Roman" w:cs="Times New Roman"/>
          <w:sz w:val="24"/>
          <w:szCs w:val="24"/>
        </w:rPr>
        <w:t xml:space="preserve"> vzor </w:t>
      </w:r>
      <w:r w:rsidR="00886D92">
        <w:rPr>
          <w:rFonts w:ascii="Times New Roman" w:hAnsi="Times New Roman" w:cs="Times New Roman"/>
          <w:sz w:val="24"/>
          <w:szCs w:val="24"/>
        </w:rPr>
        <w:t xml:space="preserve">potvrzení </w:t>
      </w:r>
      <w:r w:rsidR="00886D92" w:rsidRPr="00886D92">
        <w:rPr>
          <w:rFonts w:ascii="Times New Roman" w:hAnsi="Times New Roman" w:cs="Times New Roman"/>
          <w:sz w:val="24"/>
          <w:szCs w:val="24"/>
        </w:rPr>
        <w:t>o způsobilosti k řízení bezpilotního systému ve specifické kategorii provozu</w:t>
      </w:r>
      <w:r w:rsidR="00886D92">
        <w:rPr>
          <w:rFonts w:ascii="Times New Roman" w:hAnsi="Times New Roman" w:cs="Times New Roman"/>
          <w:sz w:val="24"/>
          <w:szCs w:val="24"/>
        </w:rPr>
        <w:t>, které</w:t>
      </w:r>
      <w:r w:rsidR="00886D92" w:rsidRPr="00F24E0D">
        <w:rPr>
          <w:rFonts w:ascii="Times New Roman" w:hAnsi="Times New Roman" w:cs="Times New Roman"/>
          <w:sz w:val="24"/>
          <w:szCs w:val="24"/>
        </w:rPr>
        <w:t xml:space="preserve"> </w:t>
      </w:r>
      <w:r w:rsidRPr="00F24E0D">
        <w:rPr>
          <w:rFonts w:ascii="Times New Roman" w:hAnsi="Times New Roman" w:cs="Times New Roman"/>
          <w:sz w:val="24"/>
          <w:szCs w:val="24"/>
        </w:rPr>
        <w:t xml:space="preserve">bude obsahovat označení </w:t>
      </w:r>
      <w:r w:rsidR="00886D92">
        <w:rPr>
          <w:rFonts w:ascii="Times New Roman" w:hAnsi="Times New Roman" w:cs="Times New Roman"/>
          <w:sz w:val="24"/>
          <w:szCs w:val="24"/>
        </w:rPr>
        <w:t>kategorie</w:t>
      </w:r>
      <w:r w:rsidRPr="00F24E0D">
        <w:rPr>
          <w:rFonts w:ascii="Times New Roman" w:hAnsi="Times New Roman" w:cs="Times New Roman"/>
          <w:sz w:val="24"/>
          <w:szCs w:val="24"/>
        </w:rPr>
        <w:t xml:space="preserve"> provozu bezpilotních systémů, označení České republiky, logo </w:t>
      </w:r>
      <w:r w:rsidR="008B73F4">
        <w:rPr>
          <w:rFonts w:ascii="Times New Roman" w:hAnsi="Times New Roman" w:cs="Times New Roman"/>
          <w:sz w:val="24"/>
          <w:szCs w:val="24"/>
        </w:rPr>
        <w:t xml:space="preserve">Agentury </w:t>
      </w:r>
      <w:r w:rsidR="00F73D97" w:rsidRPr="00921703">
        <w:rPr>
          <w:rFonts w:ascii="Times New Roman" w:hAnsi="Times New Roman" w:cs="Times New Roman"/>
          <w:sz w:val="24"/>
          <w:szCs w:val="24"/>
        </w:rPr>
        <w:t xml:space="preserve">Evropské unie pro bezpečnost letectví </w:t>
      </w:r>
      <w:r w:rsidR="00F73D97">
        <w:rPr>
          <w:rFonts w:ascii="Times New Roman" w:hAnsi="Times New Roman" w:cs="Times New Roman"/>
          <w:sz w:val="24"/>
          <w:szCs w:val="24"/>
        </w:rPr>
        <w:t xml:space="preserve">(EASA) </w:t>
      </w:r>
      <w:r w:rsidRPr="00F24E0D">
        <w:rPr>
          <w:rFonts w:ascii="Times New Roman" w:hAnsi="Times New Roman" w:cs="Times New Roman"/>
          <w:sz w:val="24"/>
          <w:szCs w:val="24"/>
        </w:rPr>
        <w:t>a logo Ú</w:t>
      </w:r>
      <w:r w:rsidR="00F73D97">
        <w:rPr>
          <w:rFonts w:ascii="Times New Roman" w:hAnsi="Times New Roman" w:cs="Times New Roman"/>
          <w:sz w:val="24"/>
          <w:szCs w:val="24"/>
        </w:rPr>
        <w:t>řadu pro civilní letectví</w:t>
      </w:r>
      <w:r w:rsidRPr="00F24E0D">
        <w:rPr>
          <w:rFonts w:ascii="Times New Roman" w:hAnsi="Times New Roman" w:cs="Times New Roman"/>
          <w:sz w:val="24"/>
          <w:szCs w:val="24"/>
        </w:rPr>
        <w:t>, jméno a příjmení pilota, evidenční číslo pilota, datum, ke kterému končí platnost osvědčení a tzv. QR kód obsahující dané informace ve strojově čitelné podobě. V zájmu bezproblémové využitelnosti osvědčení v dalších státech E</w:t>
      </w:r>
      <w:r w:rsidR="00F73D97">
        <w:rPr>
          <w:rFonts w:ascii="Times New Roman" w:hAnsi="Times New Roman" w:cs="Times New Roman"/>
          <w:sz w:val="24"/>
          <w:szCs w:val="24"/>
        </w:rPr>
        <w:t>vropské unie</w:t>
      </w:r>
      <w:r w:rsidRPr="00F24E0D">
        <w:rPr>
          <w:rFonts w:ascii="Times New Roman" w:hAnsi="Times New Roman" w:cs="Times New Roman"/>
          <w:sz w:val="24"/>
          <w:szCs w:val="24"/>
        </w:rPr>
        <w:t xml:space="preserve"> bude vhodné, aby výše uvedené údaje byly na osvědčení uvedeny jak v češtině, tak v angličtině.</w:t>
      </w:r>
    </w:p>
    <w:p w14:paraId="7BB03970" w14:textId="7E7FD6C4" w:rsidR="00934370" w:rsidRDefault="00434DD9" w:rsidP="00F24E0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t>Témata, která musí zahrnovat školení k získání teoretických znalostí a praktických dovedností potřebných k řízení bezpilotního systému ve specifické kategorii provozu plynou v první řadě z</w:t>
      </w:r>
      <w:r w:rsidR="006F7F06" w:rsidRPr="00F24E0D">
        <w:rPr>
          <w:rFonts w:ascii="Times New Roman" w:hAnsi="Times New Roman" w:cs="Times New Roman"/>
          <w:sz w:val="24"/>
          <w:szCs w:val="24"/>
        </w:rPr>
        <w:t xml:space="preserve"> požadavků na schopnosti uvedené v </w:t>
      </w:r>
      <w:r w:rsidRPr="00F24E0D">
        <w:rPr>
          <w:rFonts w:ascii="Times New Roman" w:hAnsi="Times New Roman" w:cs="Times New Roman"/>
          <w:sz w:val="24"/>
          <w:szCs w:val="24"/>
        </w:rPr>
        <w:t>demonstrativní</w:t>
      </w:r>
      <w:r w:rsidR="00F73D97">
        <w:rPr>
          <w:rFonts w:ascii="Times New Roman" w:hAnsi="Times New Roman" w:cs="Times New Roman"/>
          <w:sz w:val="24"/>
          <w:szCs w:val="24"/>
        </w:rPr>
        <w:t>m</w:t>
      </w:r>
      <w:r w:rsidRPr="00F24E0D">
        <w:rPr>
          <w:rFonts w:ascii="Times New Roman" w:hAnsi="Times New Roman" w:cs="Times New Roman"/>
          <w:sz w:val="24"/>
          <w:szCs w:val="24"/>
        </w:rPr>
        <w:t xml:space="preserve"> výčtu</w:t>
      </w:r>
      <w:r w:rsidR="007A6658" w:rsidRPr="00F24E0D">
        <w:rPr>
          <w:rFonts w:ascii="Times New Roman" w:hAnsi="Times New Roman" w:cs="Times New Roman"/>
          <w:sz w:val="24"/>
          <w:szCs w:val="24"/>
        </w:rPr>
        <w:br/>
      </w:r>
      <w:r w:rsidR="00F73D97">
        <w:rPr>
          <w:rFonts w:ascii="Times New Roman" w:hAnsi="Times New Roman" w:cs="Times New Roman"/>
          <w:sz w:val="24"/>
          <w:szCs w:val="24"/>
        </w:rPr>
        <w:t xml:space="preserve">obsaženém </w:t>
      </w:r>
      <w:r w:rsidRPr="00F24E0D">
        <w:rPr>
          <w:rFonts w:ascii="Times New Roman" w:hAnsi="Times New Roman" w:cs="Times New Roman"/>
          <w:sz w:val="24"/>
          <w:szCs w:val="24"/>
        </w:rPr>
        <w:t>v čl</w:t>
      </w:r>
      <w:r w:rsidR="00F73D97">
        <w:rPr>
          <w:rFonts w:ascii="Times New Roman" w:hAnsi="Times New Roman" w:cs="Times New Roman"/>
          <w:sz w:val="24"/>
          <w:szCs w:val="24"/>
        </w:rPr>
        <w:t>ánku</w:t>
      </w:r>
      <w:r w:rsidRPr="00F24E0D">
        <w:rPr>
          <w:rFonts w:ascii="Times New Roman" w:hAnsi="Times New Roman" w:cs="Times New Roman"/>
          <w:sz w:val="24"/>
          <w:szCs w:val="24"/>
        </w:rPr>
        <w:t xml:space="preserve"> 8 </w:t>
      </w:r>
      <w:r w:rsidR="00F73D97">
        <w:rPr>
          <w:rFonts w:ascii="Times New Roman" w:hAnsi="Times New Roman" w:cs="Times New Roman"/>
          <w:sz w:val="24"/>
          <w:szCs w:val="24"/>
        </w:rPr>
        <w:t xml:space="preserve">odstavce 2 </w:t>
      </w:r>
      <w:proofErr w:type="gramStart"/>
      <w:r w:rsidR="00934370">
        <w:rPr>
          <w:rFonts w:ascii="Times New Roman" w:hAnsi="Times New Roman" w:cs="Times New Roman"/>
          <w:sz w:val="24"/>
          <w:szCs w:val="24"/>
        </w:rPr>
        <w:t>p</w:t>
      </w:r>
      <w:r w:rsidR="00934370" w:rsidRPr="00934370">
        <w:rPr>
          <w:rFonts w:ascii="Times New Roman" w:hAnsi="Times New Roman" w:cs="Times New Roman"/>
          <w:sz w:val="24"/>
          <w:szCs w:val="24"/>
        </w:rPr>
        <w:t>rováděcí</w:t>
      </w:r>
      <w:r w:rsidR="00934370">
        <w:rPr>
          <w:rFonts w:ascii="Times New Roman" w:hAnsi="Times New Roman" w:cs="Times New Roman"/>
          <w:sz w:val="24"/>
          <w:szCs w:val="24"/>
        </w:rPr>
        <w:t>ho</w:t>
      </w:r>
      <w:proofErr w:type="gramEnd"/>
      <w:r w:rsidR="00934370" w:rsidRPr="00934370">
        <w:rPr>
          <w:rFonts w:ascii="Times New Roman" w:hAnsi="Times New Roman" w:cs="Times New Roman"/>
          <w:sz w:val="24"/>
          <w:szCs w:val="24"/>
        </w:rPr>
        <w:t xml:space="preserve"> nařízení Komise (EU) 2019/947 ze dne 24.</w:t>
      </w:r>
      <w:r w:rsidR="00BD7E1F">
        <w:rPr>
          <w:rFonts w:ascii="Times New Roman" w:hAnsi="Times New Roman" w:cs="Times New Roman"/>
          <w:sz w:val="24"/>
          <w:szCs w:val="24"/>
        </w:rPr>
        <w:t> </w:t>
      </w:r>
      <w:r w:rsidR="00934370" w:rsidRPr="00934370">
        <w:rPr>
          <w:rFonts w:ascii="Times New Roman" w:hAnsi="Times New Roman" w:cs="Times New Roman"/>
          <w:sz w:val="24"/>
          <w:szCs w:val="24"/>
        </w:rPr>
        <w:t>května 2019 o pravidlech a postupech pro provoz bezpilotních letadel</w:t>
      </w:r>
      <w:r w:rsidR="00934370">
        <w:rPr>
          <w:rFonts w:ascii="Times New Roman" w:hAnsi="Times New Roman" w:cs="Times New Roman"/>
          <w:sz w:val="24"/>
          <w:szCs w:val="24"/>
        </w:rPr>
        <w:t>, v platném znění</w:t>
      </w:r>
      <w:r w:rsidR="002942CB">
        <w:rPr>
          <w:rFonts w:ascii="Times New Roman" w:hAnsi="Times New Roman" w:cs="Times New Roman"/>
          <w:sz w:val="24"/>
          <w:szCs w:val="24"/>
        </w:rPr>
        <w:t xml:space="preserve"> (dále jen „nařízení (EU) 2019/947“)</w:t>
      </w:r>
      <w:r w:rsidRPr="00F24E0D">
        <w:rPr>
          <w:rFonts w:ascii="Times New Roman" w:hAnsi="Times New Roman" w:cs="Times New Roman"/>
          <w:sz w:val="24"/>
          <w:szCs w:val="24"/>
        </w:rPr>
        <w:t>.</w:t>
      </w:r>
      <w:r w:rsidR="006F7F06" w:rsidRPr="00F24E0D">
        <w:rPr>
          <w:rFonts w:ascii="Times New Roman" w:hAnsi="Times New Roman" w:cs="Times New Roman"/>
          <w:sz w:val="24"/>
          <w:szCs w:val="24"/>
        </w:rPr>
        <w:t xml:space="preserve"> Jde tedy o schopnost </w:t>
      </w:r>
    </w:p>
    <w:p w14:paraId="494AF329" w14:textId="0E4000AD" w:rsidR="00934370" w:rsidRDefault="00934370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6F7F06" w:rsidRPr="00F24E0D">
        <w:rPr>
          <w:rFonts w:ascii="Times New Roman" w:hAnsi="Times New Roman" w:cs="Times New Roman"/>
          <w:sz w:val="24"/>
          <w:szCs w:val="24"/>
        </w:rPr>
        <w:t xml:space="preserve">uplatňovat provozní postupy (běžné, mimořádné a nouzové postupy, plánování letů, předletové a </w:t>
      </w:r>
      <w:proofErr w:type="spellStart"/>
      <w:r w:rsidR="006F7F06" w:rsidRPr="00F24E0D">
        <w:rPr>
          <w:rFonts w:ascii="Times New Roman" w:hAnsi="Times New Roman" w:cs="Times New Roman"/>
          <w:sz w:val="24"/>
          <w:szCs w:val="24"/>
        </w:rPr>
        <w:t>poletové</w:t>
      </w:r>
      <w:proofErr w:type="spellEnd"/>
      <w:r w:rsidR="006F7F06" w:rsidRPr="00F24E0D">
        <w:rPr>
          <w:rFonts w:ascii="Times New Roman" w:hAnsi="Times New Roman" w:cs="Times New Roman"/>
          <w:sz w:val="24"/>
          <w:szCs w:val="24"/>
        </w:rPr>
        <w:t xml:space="preserve"> kontroly)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6F85F23" w14:textId="095F211E" w:rsidR="00934370" w:rsidRDefault="00934370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6F7F06" w:rsidRPr="00F24E0D">
        <w:rPr>
          <w:rFonts w:ascii="Times New Roman" w:hAnsi="Times New Roman" w:cs="Times New Roman"/>
          <w:sz w:val="24"/>
          <w:szCs w:val="24"/>
        </w:rPr>
        <w:t xml:space="preserve"> ovládat leteckou komunikaci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AA5B5DF" w14:textId="21863A2B" w:rsidR="00934370" w:rsidRDefault="00934370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6F7F06" w:rsidRPr="00F24E0D">
        <w:rPr>
          <w:rFonts w:ascii="Times New Roman" w:hAnsi="Times New Roman" w:cs="Times New Roman"/>
          <w:sz w:val="24"/>
          <w:szCs w:val="24"/>
        </w:rPr>
        <w:t xml:space="preserve"> ovládat dráhu letu bezpilotního letadla a automatizaci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E46B753" w14:textId="357234ED" w:rsidR="00934370" w:rsidRDefault="00934370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6F7F06" w:rsidRPr="00F24E0D">
        <w:rPr>
          <w:rFonts w:ascii="Times New Roman" w:hAnsi="Times New Roman" w:cs="Times New Roman"/>
          <w:sz w:val="24"/>
          <w:szCs w:val="24"/>
        </w:rPr>
        <w:t xml:space="preserve"> vést tým, pracovat v týmu a řídit sebe sama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CA369E3" w14:textId="79652F80" w:rsidR="00934370" w:rsidRDefault="00934370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6F7F06" w:rsidRPr="00F24E0D">
        <w:rPr>
          <w:rFonts w:ascii="Times New Roman" w:hAnsi="Times New Roman" w:cs="Times New Roman"/>
          <w:sz w:val="24"/>
          <w:szCs w:val="24"/>
        </w:rPr>
        <w:t>řešit problémy a rozhodovat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E192033" w14:textId="39DC45AD" w:rsidR="00934370" w:rsidRDefault="00934370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</w:t>
      </w:r>
      <w:r w:rsidR="006F7F06" w:rsidRPr="00F24E0D">
        <w:rPr>
          <w:rFonts w:ascii="Times New Roman" w:hAnsi="Times New Roman" w:cs="Times New Roman"/>
          <w:sz w:val="24"/>
          <w:szCs w:val="24"/>
        </w:rPr>
        <w:t xml:space="preserve"> udržovat situační povědomí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734BB9C" w14:textId="5269C135" w:rsidR="00934370" w:rsidRDefault="00934370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</w:t>
      </w:r>
      <w:r w:rsidR="006F7F06" w:rsidRPr="00F24E0D">
        <w:rPr>
          <w:rFonts w:ascii="Times New Roman" w:hAnsi="Times New Roman" w:cs="Times New Roman"/>
          <w:sz w:val="24"/>
          <w:szCs w:val="24"/>
        </w:rPr>
        <w:t xml:space="preserve"> zvládat pracovní zatížení a koordinovat nebo případně předat řízení.</w:t>
      </w:r>
      <w:r w:rsidR="00EB13EA" w:rsidRPr="00F24E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EAC28" w14:textId="798368BA" w:rsidR="00434DD9" w:rsidRPr="00F24E0D" w:rsidRDefault="00EB13EA" w:rsidP="00F24E0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t xml:space="preserve">Další okruhy relevantních znalostí plynou z podkladů </w:t>
      </w:r>
      <w:r w:rsidR="008B73F4">
        <w:rPr>
          <w:rFonts w:ascii="Times New Roman" w:hAnsi="Times New Roman" w:cs="Times New Roman"/>
          <w:sz w:val="24"/>
          <w:szCs w:val="24"/>
        </w:rPr>
        <w:t xml:space="preserve">Agentury </w:t>
      </w:r>
      <w:r w:rsidR="00934370" w:rsidRPr="00921703">
        <w:rPr>
          <w:rFonts w:ascii="Times New Roman" w:hAnsi="Times New Roman" w:cs="Times New Roman"/>
          <w:sz w:val="24"/>
          <w:szCs w:val="24"/>
        </w:rPr>
        <w:t xml:space="preserve">Evropské unie pro bezpečnost letectví </w:t>
      </w:r>
      <w:r w:rsidR="00934370">
        <w:rPr>
          <w:rFonts w:ascii="Times New Roman" w:hAnsi="Times New Roman" w:cs="Times New Roman"/>
          <w:sz w:val="24"/>
          <w:szCs w:val="24"/>
        </w:rPr>
        <w:t>(EASA), jež mají</w:t>
      </w:r>
      <w:r w:rsidRPr="00F24E0D">
        <w:rPr>
          <w:rFonts w:ascii="Times New Roman" w:hAnsi="Times New Roman" w:cs="Times New Roman"/>
          <w:sz w:val="24"/>
          <w:szCs w:val="24"/>
        </w:rPr>
        <w:t xml:space="preserve"> povahu doporučení, přičemž jde zejména o letovou bezpečnost, letecké předpisy, navigaci, limity lidské výkonnosti, plánovaní operací, obecn</w:t>
      </w:r>
      <w:r w:rsidR="007A6658" w:rsidRPr="00F24E0D">
        <w:rPr>
          <w:rFonts w:ascii="Times New Roman" w:hAnsi="Times New Roman" w:cs="Times New Roman"/>
          <w:sz w:val="24"/>
          <w:szCs w:val="24"/>
        </w:rPr>
        <w:t>ou</w:t>
      </w:r>
      <w:r w:rsidRPr="00F24E0D">
        <w:rPr>
          <w:rFonts w:ascii="Times New Roman" w:hAnsi="Times New Roman" w:cs="Times New Roman"/>
          <w:sz w:val="24"/>
          <w:szCs w:val="24"/>
        </w:rPr>
        <w:t xml:space="preserve"> znalost bezpilotních systémů a plánovaní pro nouzové situace.</w:t>
      </w:r>
    </w:p>
    <w:p w14:paraId="566C3047" w14:textId="2A331C4B" w:rsidR="002967CC" w:rsidRPr="00EB13EA" w:rsidRDefault="002967CC" w:rsidP="00F24E0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lastRenderedPageBreak/>
        <w:t>Pokud jde o obsah, formu a průběh zkoušky, jíž se prokazuje odborná způsobilost k</w:t>
      </w:r>
      <w:r w:rsidR="00934370">
        <w:rPr>
          <w:rFonts w:ascii="Times New Roman" w:hAnsi="Times New Roman" w:cs="Times New Roman"/>
          <w:sz w:val="24"/>
          <w:szCs w:val="24"/>
        </w:rPr>
        <w:t> </w:t>
      </w:r>
      <w:r w:rsidRPr="00F24E0D">
        <w:rPr>
          <w:rFonts w:ascii="Times New Roman" w:hAnsi="Times New Roman" w:cs="Times New Roman"/>
          <w:sz w:val="24"/>
          <w:szCs w:val="24"/>
        </w:rPr>
        <w:t>uskutečňování spolupráce s provozovatelem bezpilotního systému při provádění školení</w:t>
      </w:r>
      <w:r w:rsidR="00934370">
        <w:rPr>
          <w:rFonts w:ascii="Times New Roman" w:hAnsi="Times New Roman" w:cs="Times New Roman"/>
          <w:sz w:val="24"/>
          <w:szCs w:val="24"/>
        </w:rPr>
        <w:t xml:space="preserve">, </w:t>
      </w:r>
      <w:r w:rsidR="00C713B9">
        <w:rPr>
          <w:rFonts w:ascii="Times New Roman" w:hAnsi="Times New Roman" w:cs="Times New Roman"/>
          <w:sz w:val="24"/>
          <w:szCs w:val="24"/>
        </w:rPr>
        <w:t xml:space="preserve">je tato problematika prozatím věcně diskutována, přičemž podoba konkrétní právní úpravy bude vyjasněna v rámci konzultací s Úřadem pro civilní letectví a odbornou veřejností, které proběhnou během následujícího projednávání návrhu zákona v legislativním procesu. </w:t>
      </w:r>
      <w:r w:rsidR="00934370">
        <w:rPr>
          <w:rFonts w:ascii="Times New Roman" w:hAnsi="Times New Roman" w:cs="Times New Roman"/>
          <w:sz w:val="24"/>
          <w:szCs w:val="24"/>
        </w:rPr>
        <w:t>Předvídaná prováděcí právní úprava pak bude konstruována tak, aby naplnila smysl a cíl relevantních unijních požadavků.</w:t>
      </w:r>
    </w:p>
    <w:p w14:paraId="2CCEC4FA" w14:textId="77777777" w:rsidR="00D50BAC" w:rsidRPr="006237FF" w:rsidRDefault="00D50BAC" w:rsidP="00934370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37FF">
        <w:rPr>
          <w:rFonts w:ascii="Times New Roman" w:hAnsi="Times New Roman" w:cs="Times New Roman"/>
          <w:i/>
          <w:sz w:val="24"/>
          <w:szCs w:val="24"/>
        </w:rPr>
        <w:t>Údaje o způsobilosti k řízení bezpilotního systému, které jsou vedeny v registru dálkově řídících pilotů (podle § 54l odstavce 4).</w:t>
      </w:r>
    </w:p>
    <w:p w14:paraId="1968E7E4" w14:textId="6854E82F" w:rsidR="00046B79" w:rsidRDefault="00046B79" w:rsidP="00F24E0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Ustanovení § 54l odst. 1 návrhu zákona stanoví, že v registru dálkově řídících pilotů jsou vedeny údaje dálkově řídícím pilotovi, a to</w:t>
      </w:r>
    </w:p>
    <w:p w14:paraId="388321CA" w14:textId="77777777" w:rsidR="00046B79" w:rsidRPr="00F24E0D" w:rsidRDefault="00046B79" w:rsidP="00046B79">
      <w:pPr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t>a) jméno, popřípadě jména, a příjmení,</w:t>
      </w:r>
    </w:p>
    <w:p w14:paraId="19B40200" w14:textId="77777777" w:rsidR="00046B79" w:rsidRPr="00F24E0D" w:rsidRDefault="00046B79" w:rsidP="00046B79">
      <w:pPr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t xml:space="preserve">b) datum narození, </w:t>
      </w:r>
    </w:p>
    <w:p w14:paraId="29BD75A5" w14:textId="77777777" w:rsidR="00046B79" w:rsidRPr="00F24E0D" w:rsidRDefault="00046B79" w:rsidP="00046B79">
      <w:pPr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t>c) adresa pobytu a</w:t>
      </w:r>
    </w:p>
    <w:p w14:paraId="645704E5" w14:textId="77777777" w:rsidR="00046B79" w:rsidRPr="00F24E0D" w:rsidRDefault="00046B79" w:rsidP="00046B79">
      <w:pPr>
        <w:jc w:val="both"/>
        <w:rPr>
          <w:rFonts w:ascii="Times New Roman" w:hAnsi="Times New Roman" w:cs="Times New Roman"/>
          <w:sz w:val="24"/>
          <w:szCs w:val="24"/>
        </w:rPr>
      </w:pPr>
      <w:r w:rsidRPr="00F24E0D">
        <w:rPr>
          <w:rFonts w:ascii="Times New Roman" w:hAnsi="Times New Roman" w:cs="Times New Roman"/>
          <w:sz w:val="24"/>
          <w:szCs w:val="24"/>
        </w:rPr>
        <w:t xml:space="preserve">d) údaje o způsobilosti k řízení bezpilotního systému. </w:t>
      </w:r>
    </w:p>
    <w:p w14:paraId="0592967C" w14:textId="276D4E43" w:rsidR="00A02494" w:rsidRPr="006237FF" w:rsidRDefault="00892344" w:rsidP="00F24E0D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3764">
        <w:rPr>
          <w:rFonts w:ascii="Times New Roman" w:hAnsi="Times New Roman" w:cs="Times New Roman"/>
          <w:sz w:val="24"/>
          <w:szCs w:val="24"/>
        </w:rPr>
        <w:t>Prováděcí</w:t>
      </w:r>
      <w:r w:rsidR="00934370">
        <w:rPr>
          <w:rFonts w:ascii="Times New Roman" w:hAnsi="Times New Roman" w:cs="Times New Roman"/>
          <w:sz w:val="24"/>
          <w:szCs w:val="24"/>
        </w:rPr>
        <w:t xml:space="preserve"> právní</w:t>
      </w:r>
      <w:r w:rsidRPr="006E3764">
        <w:rPr>
          <w:rFonts w:ascii="Times New Roman" w:hAnsi="Times New Roman" w:cs="Times New Roman"/>
          <w:sz w:val="24"/>
          <w:szCs w:val="24"/>
        </w:rPr>
        <w:t xml:space="preserve"> předpis</w:t>
      </w:r>
      <w:r w:rsidR="00046B79">
        <w:rPr>
          <w:rFonts w:ascii="Times New Roman" w:hAnsi="Times New Roman" w:cs="Times New Roman"/>
          <w:sz w:val="24"/>
          <w:szCs w:val="24"/>
        </w:rPr>
        <w:t xml:space="preserve"> předvídaný v této souvislosti</w:t>
      </w:r>
      <w:r w:rsidRPr="006E3764">
        <w:rPr>
          <w:rFonts w:ascii="Times New Roman" w:hAnsi="Times New Roman" w:cs="Times New Roman"/>
          <w:sz w:val="24"/>
          <w:szCs w:val="24"/>
        </w:rPr>
        <w:t xml:space="preserve"> upřesní</w:t>
      </w:r>
      <w:r w:rsidRPr="00892344">
        <w:rPr>
          <w:rFonts w:ascii="Times New Roman" w:hAnsi="Times New Roman" w:cs="Times New Roman"/>
          <w:sz w:val="24"/>
          <w:szCs w:val="24"/>
        </w:rPr>
        <w:t xml:space="preserve"> údaje o způsobilosti k řízení bezpilotního systému</w:t>
      </w:r>
      <w:r w:rsidR="00046B79">
        <w:rPr>
          <w:rFonts w:ascii="Times New Roman" w:hAnsi="Times New Roman" w:cs="Times New Roman"/>
          <w:sz w:val="24"/>
          <w:szCs w:val="24"/>
        </w:rPr>
        <w:t xml:space="preserve"> (tedy položku uvedenou shora pod písmenem d)). Půjde </w:t>
      </w:r>
      <w:r w:rsidR="00C713B9">
        <w:rPr>
          <w:rFonts w:ascii="Times New Roman" w:hAnsi="Times New Roman" w:cs="Times New Roman"/>
          <w:sz w:val="24"/>
          <w:szCs w:val="24"/>
        </w:rPr>
        <w:t xml:space="preserve">například </w:t>
      </w:r>
      <w:r w:rsidR="00046B79">
        <w:rPr>
          <w:rFonts w:ascii="Times New Roman" w:hAnsi="Times New Roman" w:cs="Times New Roman"/>
          <w:sz w:val="24"/>
          <w:szCs w:val="24"/>
        </w:rPr>
        <w:t>o</w:t>
      </w:r>
      <w:r w:rsidR="0056579D">
        <w:rPr>
          <w:rFonts w:ascii="Times New Roman" w:hAnsi="Times New Roman" w:cs="Times New Roman"/>
          <w:sz w:val="24"/>
          <w:szCs w:val="24"/>
        </w:rPr>
        <w:t> </w:t>
      </w:r>
      <w:r w:rsidR="00046B79">
        <w:rPr>
          <w:rFonts w:ascii="Times New Roman" w:hAnsi="Times New Roman" w:cs="Times New Roman"/>
          <w:sz w:val="24"/>
          <w:szCs w:val="24"/>
        </w:rPr>
        <w:t>uvedení konkrétní</w:t>
      </w:r>
      <w:r w:rsidRPr="00892344">
        <w:rPr>
          <w:rFonts w:ascii="Times New Roman" w:hAnsi="Times New Roman" w:cs="Times New Roman"/>
          <w:sz w:val="24"/>
          <w:szCs w:val="24"/>
        </w:rPr>
        <w:t xml:space="preserve"> </w:t>
      </w:r>
      <w:r w:rsidR="007819A6">
        <w:rPr>
          <w:rFonts w:ascii="Times New Roman" w:hAnsi="Times New Roman" w:cs="Times New Roman"/>
          <w:sz w:val="24"/>
          <w:szCs w:val="24"/>
        </w:rPr>
        <w:t>kategori</w:t>
      </w:r>
      <w:r w:rsidR="00046B79">
        <w:rPr>
          <w:rFonts w:ascii="Times New Roman" w:hAnsi="Times New Roman" w:cs="Times New Roman"/>
          <w:sz w:val="24"/>
          <w:szCs w:val="24"/>
        </w:rPr>
        <w:t>e</w:t>
      </w:r>
      <w:r w:rsidR="007819A6">
        <w:rPr>
          <w:rFonts w:ascii="Times New Roman" w:hAnsi="Times New Roman" w:cs="Times New Roman"/>
          <w:sz w:val="24"/>
          <w:szCs w:val="24"/>
        </w:rPr>
        <w:t xml:space="preserve"> </w:t>
      </w:r>
      <w:r w:rsidR="00046B79">
        <w:rPr>
          <w:rFonts w:ascii="Times New Roman" w:hAnsi="Times New Roman" w:cs="Times New Roman"/>
          <w:sz w:val="24"/>
          <w:szCs w:val="24"/>
        </w:rPr>
        <w:t>(případně i</w:t>
      </w:r>
      <w:r w:rsidR="007819A6">
        <w:rPr>
          <w:rFonts w:ascii="Times New Roman" w:hAnsi="Times New Roman" w:cs="Times New Roman"/>
          <w:sz w:val="24"/>
          <w:szCs w:val="24"/>
        </w:rPr>
        <w:t xml:space="preserve"> </w:t>
      </w:r>
      <w:r w:rsidR="00046B79">
        <w:rPr>
          <w:rFonts w:ascii="Times New Roman" w:hAnsi="Times New Roman" w:cs="Times New Roman"/>
          <w:sz w:val="24"/>
          <w:szCs w:val="24"/>
        </w:rPr>
        <w:t xml:space="preserve">podkategorie </w:t>
      </w:r>
      <w:r w:rsidR="007819A6">
        <w:rPr>
          <w:rFonts w:ascii="Times New Roman" w:hAnsi="Times New Roman" w:cs="Times New Roman"/>
          <w:sz w:val="24"/>
          <w:szCs w:val="24"/>
        </w:rPr>
        <w:t>provozu bezpilotních systémů</w:t>
      </w:r>
      <w:r w:rsidR="00046B79">
        <w:rPr>
          <w:rFonts w:ascii="Times New Roman" w:hAnsi="Times New Roman" w:cs="Times New Roman"/>
          <w:sz w:val="24"/>
          <w:szCs w:val="24"/>
        </w:rPr>
        <w:t>)</w:t>
      </w:r>
      <w:r w:rsidR="007819A6">
        <w:rPr>
          <w:rFonts w:ascii="Times New Roman" w:hAnsi="Times New Roman" w:cs="Times New Roman"/>
          <w:sz w:val="24"/>
          <w:szCs w:val="24"/>
        </w:rPr>
        <w:t xml:space="preserve">, </w:t>
      </w:r>
      <w:r w:rsidR="00046B79">
        <w:rPr>
          <w:rFonts w:ascii="Times New Roman" w:hAnsi="Times New Roman" w:cs="Times New Roman"/>
          <w:sz w:val="24"/>
          <w:szCs w:val="24"/>
        </w:rPr>
        <w:t xml:space="preserve">pro </w:t>
      </w:r>
      <w:proofErr w:type="gramStart"/>
      <w:r w:rsidR="00046B79">
        <w:rPr>
          <w:rFonts w:ascii="Times New Roman" w:hAnsi="Times New Roman" w:cs="Times New Roman"/>
          <w:sz w:val="24"/>
          <w:szCs w:val="24"/>
        </w:rPr>
        <w:t>níž</w:t>
      </w:r>
      <w:proofErr w:type="gramEnd"/>
      <w:r w:rsidR="00046B79">
        <w:rPr>
          <w:rFonts w:ascii="Times New Roman" w:hAnsi="Times New Roman" w:cs="Times New Roman"/>
          <w:sz w:val="24"/>
          <w:szCs w:val="24"/>
        </w:rPr>
        <w:t xml:space="preserve"> je osoba držitelem příslušného osvědčení o způsobilosti k řízení bezpilotních systémů</w:t>
      </w:r>
      <w:r w:rsidR="007819A6">
        <w:rPr>
          <w:rFonts w:ascii="Times New Roman" w:hAnsi="Times New Roman" w:cs="Times New Roman"/>
          <w:sz w:val="24"/>
          <w:szCs w:val="24"/>
        </w:rPr>
        <w:t>.</w:t>
      </w:r>
    </w:p>
    <w:p w14:paraId="63A3C060" w14:textId="6052448D" w:rsidR="00D50BAC" w:rsidRPr="006237FF" w:rsidRDefault="00EE79C4" w:rsidP="00046B79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Údaje, které musí být vedeny ve</w:t>
      </w:r>
      <w:r w:rsidR="00D50BAC" w:rsidRPr="006237FF">
        <w:rPr>
          <w:rFonts w:ascii="Times New Roman" w:hAnsi="Times New Roman" w:cs="Times New Roman"/>
          <w:i/>
          <w:sz w:val="24"/>
          <w:szCs w:val="24"/>
        </w:rPr>
        <w:t xml:space="preserve"> vyhodnocení provozních rizik a </w:t>
      </w:r>
      <w:r>
        <w:rPr>
          <w:rFonts w:ascii="Times New Roman" w:hAnsi="Times New Roman" w:cs="Times New Roman"/>
          <w:i/>
          <w:sz w:val="24"/>
          <w:szCs w:val="24"/>
        </w:rPr>
        <w:t>ve zprávě</w:t>
      </w:r>
      <w:r w:rsidR="00D50BAC" w:rsidRPr="006237FF">
        <w:rPr>
          <w:rFonts w:ascii="Times New Roman" w:hAnsi="Times New Roman" w:cs="Times New Roman"/>
          <w:i/>
          <w:sz w:val="24"/>
          <w:szCs w:val="24"/>
        </w:rPr>
        <w:t xml:space="preserve"> o vnitřní kontrole (podle § 54p odstavce 10).</w:t>
      </w:r>
    </w:p>
    <w:p w14:paraId="5C8D3636" w14:textId="246AE440" w:rsidR="004C1DC1" w:rsidRDefault="00751708" w:rsidP="00F24E0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Vyhodnocení provozních rizik je jednou z obligatorních příloh k žádosti o udělení oprávnění spolku, v jehož rámci budou jeho členové provádět rekreační, sportovní nebo soutěžní lety bezpilotními systémy (případě jimi budou uskutečňovat veřejná letecká vystoupení). Předvídaný p</w:t>
      </w:r>
      <w:r w:rsidR="007819A6" w:rsidRPr="00F24E0D">
        <w:rPr>
          <w:rFonts w:ascii="Times New Roman" w:hAnsi="Times New Roman" w:cs="Times New Roman"/>
          <w:sz w:val="24"/>
          <w:szCs w:val="24"/>
        </w:rPr>
        <w:t>rováděcí</w:t>
      </w:r>
      <w:r w:rsidR="00046B79">
        <w:rPr>
          <w:rFonts w:ascii="Times New Roman" w:hAnsi="Times New Roman" w:cs="Times New Roman"/>
          <w:sz w:val="24"/>
          <w:szCs w:val="24"/>
        </w:rPr>
        <w:t xml:space="preserve"> právní</w:t>
      </w:r>
      <w:r w:rsidR="007819A6" w:rsidRPr="00F24E0D">
        <w:rPr>
          <w:rFonts w:ascii="Times New Roman" w:hAnsi="Times New Roman" w:cs="Times New Roman"/>
          <w:sz w:val="24"/>
          <w:szCs w:val="24"/>
        </w:rPr>
        <w:t xml:space="preserve"> předpis upřesní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329C">
        <w:rPr>
          <w:rFonts w:ascii="Times New Roman" w:hAnsi="Times New Roman" w:cs="Times New Roman"/>
          <w:sz w:val="24"/>
          <w:szCs w:val="24"/>
        </w:rPr>
        <w:t>údaje, které musí být uvedeny ve</w:t>
      </w:r>
      <w:r>
        <w:rPr>
          <w:rFonts w:ascii="Times New Roman" w:hAnsi="Times New Roman" w:cs="Times New Roman"/>
          <w:sz w:val="24"/>
          <w:szCs w:val="24"/>
        </w:rPr>
        <w:t xml:space="preserve"> vyhodnocení provozních rizik</w:t>
      </w:r>
      <w:r w:rsidR="007819A6" w:rsidRPr="00F24E0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která budou žadatelem o udělení oprávnění spolku identifikován</w:t>
      </w:r>
      <w:r w:rsidR="00BD7E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 komplexně analyzován</w:t>
      </w:r>
      <w:r w:rsidR="00BD7E1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 ohledem na individuální podmínky</w:t>
      </w:r>
      <w:r w:rsidR="00BD7E1F">
        <w:rPr>
          <w:rFonts w:ascii="Times New Roman" w:hAnsi="Times New Roman" w:cs="Times New Roman"/>
          <w:sz w:val="24"/>
          <w:szCs w:val="24"/>
        </w:rPr>
        <w:t xml:space="preserve"> žadatelem zamýšlených</w:t>
      </w:r>
      <w:r w:rsidR="007819A6" w:rsidRPr="00F24E0D">
        <w:rPr>
          <w:rFonts w:ascii="Times New Roman" w:hAnsi="Times New Roman" w:cs="Times New Roman"/>
          <w:sz w:val="24"/>
          <w:szCs w:val="24"/>
        </w:rPr>
        <w:t xml:space="preserve"> pravid</w:t>
      </w:r>
      <w:r w:rsidR="00BD7E1F">
        <w:rPr>
          <w:rFonts w:ascii="Times New Roman" w:hAnsi="Times New Roman" w:cs="Times New Roman"/>
          <w:sz w:val="24"/>
          <w:szCs w:val="24"/>
        </w:rPr>
        <w:t>el</w:t>
      </w:r>
      <w:r w:rsidR="007819A6" w:rsidRPr="00F24E0D">
        <w:rPr>
          <w:rFonts w:ascii="Times New Roman" w:hAnsi="Times New Roman" w:cs="Times New Roman"/>
          <w:sz w:val="24"/>
          <w:szCs w:val="24"/>
        </w:rPr>
        <w:t xml:space="preserve"> a </w:t>
      </w:r>
      <w:r w:rsidR="002942CB" w:rsidRPr="00F24E0D">
        <w:rPr>
          <w:rFonts w:ascii="Times New Roman" w:hAnsi="Times New Roman" w:cs="Times New Roman"/>
          <w:sz w:val="24"/>
          <w:szCs w:val="24"/>
        </w:rPr>
        <w:t>limit</w:t>
      </w:r>
      <w:r w:rsidR="00BD7E1F">
        <w:rPr>
          <w:rFonts w:ascii="Times New Roman" w:hAnsi="Times New Roman" w:cs="Times New Roman"/>
          <w:sz w:val="24"/>
          <w:szCs w:val="24"/>
        </w:rPr>
        <w:t>ů</w:t>
      </w:r>
      <w:r w:rsidR="002942CB" w:rsidRPr="00F24E0D">
        <w:rPr>
          <w:rFonts w:ascii="Times New Roman" w:hAnsi="Times New Roman" w:cs="Times New Roman"/>
          <w:sz w:val="24"/>
          <w:szCs w:val="24"/>
        </w:rPr>
        <w:t xml:space="preserve"> </w:t>
      </w:r>
      <w:r w:rsidR="007819A6" w:rsidRPr="00F24E0D">
        <w:rPr>
          <w:rFonts w:ascii="Times New Roman" w:hAnsi="Times New Roman" w:cs="Times New Roman"/>
          <w:sz w:val="24"/>
          <w:szCs w:val="24"/>
        </w:rPr>
        <w:t xml:space="preserve">provozu </w:t>
      </w:r>
      <w:r w:rsidR="002942CB">
        <w:rPr>
          <w:rFonts w:ascii="Times New Roman" w:hAnsi="Times New Roman" w:cs="Times New Roman"/>
          <w:sz w:val="24"/>
          <w:szCs w:val="24"/>
        </w:rPr>
        <w:t xml:space="preserve">bezpilotních systémů </w:t>
      </w:r>
      <w:r w:rsidR="007819A6" w:rsidRPr="00F24E0D">
        <w:rPr>
          <w:rFonts w:ascii="Times New Roman" w:hAnsi="Times New Roman" w:cs="Times New Roman"/>
          <w:sz w:val="24"/>
          <w:szCs w:val="24"/>
        </w:rPr>
        <w:t xml:space="preserve">v rámci spolku, a to včetně </w:t>
      </w:r>
      <w:r w:rsidR="002942CB">
        <w:rPr>
          <w:rFonts w:ascii="Times New Roman" w:hAnsi="Times New Roman" w:cs="Times New Roman"/>
          <w:sz w:val="24"/>
          <w:szCs w:val="24"/>
        </w:rPr>
        <w:t>nezbytných</w:t>
      </w:r>
      <w:r w:rsidR="007819A6" w:rsidRPr="00F24E0D">
        <w:rPr>
          <w:rFonts w:ascii="Times New Roman" w:hAnsi="Times New Roman" w:cs="Times New Roman"/>
          <w:sz w:val="24"/>
          <w:szCs w:val="24"/>
        </w:rPr>
        <w:t xml:space="preserve"> opatření tato rizika zmírňující.</w:t>
      </w:r>
      <w:r w:rsidR="002E4E4F" w:rsidRPr="00F24E0D">
        <w:rPr>
          <w:rFonts w:ascii="Times New Roman" w:hAnsi="Times New Roman" w:cs="Times New Roman"/>
          <w:sz w:val="24"/>
          <w:szCs w:val="24"/>
        </w:rPr>
        <w:t xml:space="preserve"> Obsahově se přitom analogicky zohlední požadavky </w:t>
      </w:r>
      <w:r w:rsidR="004C1DC1" w:rsidRPr="00F24E0D">
        <w:rPr>
          <w:rFonts w:ascii="Times New Roman" w:hAnsi="Times New Roman" w:cs="Times New Roman"/>
          <w:sz w:val="24"/>
          <w:szCs w:val="24"/>
        </w:rPr>
        <w:t>obsažené</w:t>
      </w:r>
      <w:r w:rsidR="002E4E4F" w:rsidRPr="00F24E0D">
        <w:rPr>
          <w:rFonts w:ascii="Times New Roman" w:hAnsi="Times New Roman" w:cs="Times New Roman"/>
          <w:sz w:val="24"/>
          <w:szCs w:val="24"/>
        </w:rPr>
        <w:t xml:space="preserve"> v článku 11 </w:t>
      </w:r>
      <w:r w:rsidR="002942CB">
        <w:rPr>
          <w:rFonts w:ascii="Times New Roman" w:hAnsi="Times New Roman" w:cs="Times New Roman"/>
          <w:sz w:val="24"/>
          <w:szCs w:val="24"/>
        </w:rPr>
        <w:t>nařízení (EU) 2019/947</w:t>
      </w:r>
      <w:r w:rsidR="002E4E4F" w:rsidRPr="00F24E0D">
        <w:rPr>
          <w:rFonts w:ascii="Times New Roman" w:hAnsi="Times New Roman" w:cs="Times New Roman"/>
          <w:sz w:val="24"/>
          <w:szCs w:val="24"/>
        </w:rPr>
        <w:t xml:space="preserve">, tedy požadavky na posouzení provozních rizik podmiňující vydání oprávnění </w:t>
      </w:r>
      <w:r w:rsidR="004C1DC1" w:rsidRPr="00F24E0D">
        <w:rPr>
          <w:rFonts w:ascii="Times New Roman" w:hAnsi="Times New Roman" w:cs="Times New Roman"/>
          <w:sz w:val="24"/>
          <w:szCs w:val="24"/>
        </w:rPr>
        <w:t>k</w:t>
      </w:r>
      <w:r w:rsidR="002942CB">
        <w:rPr>
          <w:rFonts w:ascii="Times New Roman" w:hAnsi="Times New Roman" w:cs="Times New Roman"/>
          <w:sz w:val="24"/>
          <w:szCs w:val="24"/>
        </w:rPr>
        <w:t> </w:t>
      </w:r>
      <w:r w:rsidR="004C1DC1" w:rsidRPr="00F24E0D">
        <w:rPr>
          <w:rFonts w:ascii="Times New Roman" w:hAnsi="Times New Roman" w:cs="Times New Roman"/>
          <w:sz w:val="24"/>
          <w:szCs w:val="24"/>
        </w:rPr>
        <w:t>provozu</w:t>
      </w:r>
      <w:r w:rsidR="002942CB">
        <w:rPr>
          <w:rFonts w:ascii="Times New Roman" w:hAnsi="Times New Roman" w:cs="Times New Roman"/>
          <w:sz w:val="24"/>
          <w:szCs w:val="24"/>
        </w:rPr>
        <w:t xml:space="preserve"> po</w:t>
      </w:r>
      <w:r w:rsidR="002E4E4F" w:rsidRPr="00F24E0D">
        <w:rPr>
          <w:rFonts w:ascii="Times New Roman" w:hAnsi="Times New Roman" w:cs="Times New Roman"/>
          <w:sz w:val="24"/>
          <w:szCs w:val="24"/>
        </w:rPr>
        <w:t xml:space="preserve">dle článku 12 téhož nařízení. </w:t>
      </w:r>
      <w:r w:rsidR="009D7720" w:rsidRPr="00F24E0D">
        <w:rPr>
          <w:rFonts w:ascii="Times New Roman" w:hAnsi="Times New Roman" w:cs="Times New Roman"/>
          <w:sz w:val="24"/>
          <w:szCs w:val="24"/>
        </w:rPr>
        <w:t>Tyto</w:t>
      </w:r>
      <w:r w:rsidR="002E4E4F" w:rsidRPr="00F24E0D">
        <w:rPr>
          <w:rFonts w:ascii="Times New Roman" w:hAnsi="Times New Roman" w:cs="Times New Roman"/>
          <w:sz w:val="24"/>
          <w:szCs w:val="24"/>
        </w:rPr>
        <w:t xml:space="preserve"> požadavky zahrnují m</w:t>
      </w:r>
      <w:r w:rsidR="002942CB">
        <w:rPr>
          <w:rFonts w:ascii="Times New Roman" w:hAnsi="Times New Roman" w:cs="Times New Roman"/>
          <w:sz w:val="24"/>
          <w:szCs w:val="24"/>
        </w:rPr>
        <w:t>imo jiné</w:t>
      </w:r>
      <w:r w:rsidR="002E4E4F" w:rsidRPr="00F24E0D">
        <w:rPr>
          <w:rFonts w:ascii="Times New Roman" w:hAnsi="Times New Roman" w:cs="Times New Roman"/>
          <w:sz w:val="24"/>
          <w:szCs w:val="24"/>
        </w:rPr>
        <w:t xml:space="preserve"> popis provozu, charakter provozního prostředí, technické vlastnosti </w:t>
      </w:r>
      <w:r w:rsidR="004C1DC1" w:rsidRPr="00F24E0D">
        <w:rPr>
          <w:rFonts w:ascii="Times New Roman" w:hAnsi="Times New Roman" w:cs="Times New Roman"/>
          <w:sz w:val="24"/>
          <w:szCs w:val="24"/>
        </w:rPr>
        <w:t>užitých</w:t>
      </w:r>
      <w:r w:rsidR="002E4E4F" w:rsidRPr="00F24E0D">
        <w:rPr>
          <w:rFonts w:ascii="Times New Roman" w:hAnsi="Times New Roman" w:cs="Times New Roman"/>
          <w:sz w:val="24"/>
          <w:szCs w:val="24"/>
        </w:rPr>
        <w:t xml:space="preserve"> bezpilotních systémů, cílovou úroveň bezpečnosti, identifikaci rizik na zemi i ve vzduchu, opatření ke zmírnění rizik a jejich úměrnost bezpečnostním cílům a rizikům.</w:t>
      </w:r>
    </w:p>
    <w:p w14:paraId="5C8C134C" w14:textId="0A87983C" w:rsidR="00CE24A3" w:rsidRPr="00F24E0D" w:rsidRDefault="002942CB" w:rsidP="00F24E0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zákona stanoví držiteli oprávnění spolku povinnost </w:t>
      </w:r>
      <w:r w:rsidRPr="002942CB">
        <w:rPr>
          <w:rFonts w:ascii="Times New Roman" w:hAnsi="Times New Roman" w:cs="Times New Roman"/>
          <w:sz w:val="24"/>
          <w:szCs w:val="24"/>
        </w:rPr>
        <w:t>na základě vnitřní kontroly prováděné v rámci s</w:t>
      </w:r>
      <w:r>
        <w:rPr>
          <w:rFonts w:ascii="Times New Roman" w:hAnsi="Times New Roman" w:cs="Times New Roman"/>
          <w:sz w:val="24"/>
          <w:szCs w:val="24"/>
        </w:rPr>
        <w:t>ystému vnitřní kontroly předložit</w:t>
      </w:r>
      <w:r w:rsidRPr="002942CB">
        <w:rPr>
          <w:rFonts w:ascii="Times New Roman" w:hAnsi="Times New Roman" w:cs="Times New Roman"/>
          <w:sz w:val="24"/>
          <w:szCs w:val="24"/>
        </w:rPr>
        <w:t xml:space="preserve"> Úřadu</w:t>
      </w:r>
      <w:r>
        <w:rPr>
          <w:rFonts w:ascii="Times New Roman" w:hAnsi="Times New Roman" w:cs="Times New Roman"/>
          <w:sz w:val="24"/>
          <w:szCs w:val="24"/>
        </w:rPr>
        <w:t xml:space="preserve"> pro civilní letectví</w:t>
      </w:r>
      <w:r w:rsidRPr="002942CB">
        <w:rPr>
          <w:rFonts w:ascii="Times New Roman" w:hAnsi="Times New Roman" w:cs="Times New Roman"/>
          <w:sz w:val="24"/>
          <w:szCs w:val="24"/>
        </w:rPr>
        <w:t xml:space="preserve"> vždy nejpozději do 31. března písemnou zprávu o výsledcích této kontroly za obdob</w:t>
      </w:r>
      <w:r>
        <w:rPr>
          <w:rFonts w:ascii="Times New Roman" w:hAnsi="Times New Roman" w:cs="Times New Roman"/>
          <w:sz w:val="24"/>
          <w:szCs w:val="24"/>
        </w:rPr>
        <w:t>í před</w:t>
      </w:r>
      <w:r w:rsidR="00C713B9">
        <w:rPr>
          <w:rFonts w:ascii="Times New Roman" w:hAnsi="Times New Roman" w:cs="Times New Roman"/>
          <w:sz w:val="24"/>
          <w:szCs w:val="24"/>
        </w:rPr>
        <w:t>chozího kalendářního roku (viz</w:t>
      </w:r>
      <w:r>
        <w:rPr>
          <w:rFonts w:ascii="Times New Roman" w:hAnsi="Times New Roman" w:cs="Times New Roman"/>
          <w:sz w:val="24"/>
          <w:szCs w:val="24"/>
        </w:rPr>
        <w:t xml:space="preserve"> ustanoven § 54p odst. 5 písm. g) návrhu zákona). Návrhem zákona předvídaný prováděcí právní předpis pak v návaznosti na příslušné zákonné zmocnění (obsažené v § 54p odst. 10 návrhu zákona) </w:t>
      </w:r>
      <w:r w:rsidR="00067078">
        <w:rPr>
          <w:rFonts w:ascii="Times New Roman" w:hAnsi="Times New Roman" w:cs="Times New Roman"/>
          <w:sz w:val="24"/>
          <w:szCs w:val="24"/>
        </w:rPr>
        <w:t xml:space="preserve">stanoví </w:t>
      </w:r>
      <w:r w:rsidR="00EE79C4">
        <w:rPr>
          <w:rFonts w:ascii="Times New Roman" w:hAnsi="Times New Roman" w:cs="Times New Roman"/>
          <w:sz w:val="24"/>
          <w:szCs w:val="24"/>
        </w:rPr>
        <w:t>údaje, které musí být obsaženy ve zprávě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o výsledku</w:t>
      </w:r>
      <w:r>
        <w:rPr>
          <w:rFonts w:ascii="Times New Roman" w:hAnsi="Times New Roman" w:cs="Times New Roman"/>
          <w:sz w:val="24"/>
          <w:szCs w:val="24"/>
        </w:rPr>
        <w:t xml:space="preserve"> této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vnitřní kontroly</w:t>
      </w:r>
      <w:r>
        <w:rPr>
          <w:rFonts w:ascii="Times New Roman" w:hAnsi="Times New Roman" w:cs="Times New Roman"/>
          <w:sz w:val="24"/>
          <w:szCs w:val="24"/>
        </w:rPr>
        <w:t xml:space="preserve">. Zpráva bude obsahovat </w:t>
      </w:r>
      <w:r w:rsidR="00067078">
        <w:rPr>
          <w:rFonts w:ascii="Times New Roman" w:hAnsi="Times New Roman" w:cs="Times New Roman"/>
          <w:sz w:val="24"/>
          <w:szCs w:val="24"/>
        </w:rPr>
        <w:t>vyhodnocení</w:t>
      </w:r>
    </w:p>
    <w:p w14:paraId="04CD213C" w14:textId="757C53F2" w:rsidR="00CE24A3" w:rsidRPr="00F24E0D" w:rsidRDefault="00067078" w:rsidP="00F24E0D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a) </w:t>
      </w:r>
      <w:r w:rsidR="00CE24A3" w:rsidRPr="00F24E0D">
        <w:rPr>
          <w:rFonts w:ascii="Times New Roman" w:hAnsi="Times New Roman" w:cs="Times New Roman"/>
          <w:sz w:val="24"/>
          <w:szCs w:val="24"/>
        </w:rPr>
        <w:t>plnění podmínek</w:t>
      </w:r>
      <w:r>
        <w:rPr>
          <w:rFonts w:ascii="Times New Roman" w:hAnsi="Times New Roman" w:cs="Times New Roman"/>
          <w:sz w:val="24"/>
          <w:szCs w:val="24"/>
        </w:rPr>
        <w:t xml:space="preserve"> stanovených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v oprávnění spolku a způsobu, jakým </w:t>
      </w:r>
      <w:r>
        <w:rPr>
          <w:rFonts w:ascii="Times New Roman" w:hAnsi="Times New Roman" w:cs="Times New Roman"/>
          <w:sz w:val="24"/>
          <w:szCs w:val="24"/>
        </w:rPr>
        <w:t>držitel oprávnění spolku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oznamuje Úřadu</w:t>
      </w:r>
      <w:r>
        <w:rPr>
          <w:rFonts w:ascii="Times New Roman" w:hAnsi="Times New Roman" w:cs="Times New Roman"/>
          <w:sz w:val="24"/>
          <w:szCs w:val="24"/>
        </w:rPr>
        <w:t xml:space="preserve"> pro civilní letectví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</w:t>
      </w:r>
      <w:r w:rsidRPr="00F24E0D">
        <w:rPr>
          <w:rFonts w:ascii="Times New Roman" w:hAnsi="Times New Roman" w:cs="Times New Roman"/>
          <w:sz w:val="24"/>
          <w:szCs w:val="24"/>
        </w:rPr>
        <w:t>změn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F24E0D">
        <w:rPr>
          <w:rFonts w:ascii="Times New Roman" w:hAnsi="Times New Roman" w:cs="Times New Roman"/>
          <w:sz w:val="24"/>
          <w:szCs w:val="24"/>
        </w:rPr>
        <w:t xml:space="preserve"> 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skutečností, na jejichž základě bylo oprávnění spolku uděleno, </w:t>
      </w:r>
    </w:p>
    <w:p w14:paraId="4C809E03" w14:textId="3DAD5E87" w:rsidR="00CE24A3" w:rsidRPr="00F24E0D" w:rsidRDefault="00067078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CE24A3" w:rsidRPr="00F24E0D">
        <w:rPr>
          <w:rFonts w:ascii="Times New Roman" w:hAnsi="Times New Roman" w:cs="Times New Roman"/>
          <w:sz w:val="24"/>
          <w:szCs w:val="24"/>
        </w:rPr>
        <w:t>vnitřní organizační struktury spolku, funkčnosti systému řízení jakosti a systému vnitřní kontroly,</w:t>
      </w:r>
    </w:p>
    <w:p w14:paraId="7D3AC129" w14:textId="263C5347" w:rsidR="00CE24A3" w:rsidRPr="00F24E0D" w:rsidRDefault="00C713B9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CE24A3" w:rsidRPr="00F24E0D">
        <w:rPr>
          <w:rFonts w:ascii="Times New Roman" w:hAnsi="Times New Roman" w:cs="Times New Roman"/>
          <w:sz w:val="24"/>
          <w:szCs w:val="24"/>
        </w:rPr>
        <w:t>dodržování podmínek, za nichž bylo v rámci rozhodnutí o udělení oprávnění spolku umožněno odchýlit se od pravidel stanovených pro bezpečné provozování bezpilotních systémů stanovených přímo použitelným předpisem Evropské unie upravujícím provoz bezpilotních letadel jednotlivými členy spolku,</w:t>
      </w:r>
    </w:p>
    <w:p w14:paraId="52114D8F" w14:textId="7C2B8B02" w:rsidR="00CE24A3" w:rsidRPr="00F24E0D" w:rsidRDefault="00067078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toho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, zda </w:t>
      </w:r>
      <w:r>
        <w:rPr>
          <w:rFonts w:ascii="Times New Roman" w:hAnsi="Times New Roman" w:cs="Times New Roman"/>
          <w:sz w:val="24"/>
          <w:szCs w:val="24"/>
        </w:rPr>
        <w:t>držitel oprávnění spolku</w:t>
      </w:r>
      <w:r w:rsidRPr="00F24E0D">
        <w:rPr>
          <w:rFonts w:ascii="Times New Roman" w:hAnsi="Times New Roman" w:cs="Times New Roman"/>
          <w:sz w:val="24"/>
          <w:szCs w:val="24"/>
        </w:rPr>
        <w:t xml:space="preserve"> </w:t>
      </w:r>
      <w:r w:rsidR="00CE24A3" w:rsidRPr="00F24E0D">
        <w:rPr>
          <w:rFonts w:ascii="Times New Roman" w:hAnsi="Times New Roman" w:cs="Times New Roman"/>
          <w:sz w:val="24"/>
          <w:szCs w:val="24"/>
        </w:rPr>
        <w:t>řádně zveřejnil a seznámil své členy s pravidly spolku,</w:t>
      </w:r>
    </w:p>
    <w:p w14:paraId="30CE64E3" w14:textId="2D80CE7A" w:rsidR="00067078" w:rsidRDefault="00067078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funkčnosti systému vydávání průkazu člena spolku a jejich navrácení v případě, že osobě, která byla členem spolku, bylo oznámeno, že její členství ve spolku zaniklo, </w:t>
      </w:r>
    </w:p>
    <w:p w14:paraId="7CD956F7" w14:textId="31F8BF60" w:rsidR="00CE24A3" w:rsidRPr="00F24E0D" w:rsidRDefault="00067078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vedení seznamu členů spolku, včetně provádění jeho aktualizací, </w:t>
      </w:r>
    </w:p>
    <w:p w14:paraId="38EA30C6" w14:textId="417DF6D0" w:rsidR="00CE24A3" w:rsidRPr="00F24E0D" w:rsidRDefault="00067078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 toho,</w:t>
      </w:r>
      <w:r w:rsidRPr="00F24E0D">
        <w:rPr>
          <w:rFonts w:ascii="Times New Roman" w:hAnsi="Times New Roman" w:cs="Times New Roman"/>
          <w:sz w:val="24"/>
          <w:szCs w:val="24"/>
        </w:rPr>
        <w:t xml:space="preserve"> 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jakým způsobem spolek v souladu s podmínkami stanovenými v oprávnění spolku zajišťuje, aby členové spolku absolvovali školení k získání teoretických znalostí a praktických dovedností, která jsou nutná k řízení bezpilotního systému, </w:t>
      </w:r>
    </w:p>
    <w:p w14:paraId="0B5DFD44" w14:textId="415542AE" w:rsidR="00CE24A3" w:rsidRPr="00F24E0D" w:rsidRDefault="00067078" w:rsidP="00F24E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 toho,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jakým způsobem spolek zajišťuje, </w:t>
      </w:r>
      <w:r>
        <w:rPr>
          <w:rFonts w:ascii="Times New Roman" w:hAnsi="Times New Roman" w:cs="Times New Roman"/>
          <w:sz w:val="24"/>
          <w:szCs w:val="24"/>
        </w:rPr>
        <w:t>aby létání bezpilotních letadel v jeho rámci probíhalo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v souladu s pravidly užívání vzdušného prostoru České republiky vymezenými opatřeními obecné povahy a pokyny vydanými podle § 44 odst. 5</w:t>
      </w:r>
      <w:r w:rsidRPr="00F24E0D">
        <w:rPr>
          <w:rFonts w:ascii="Times New Roman" w:hAnsi="Times New Roman" w:cs="Times New Roman"/>
          <w:sz w:val="24"/>
          <w:szCs w:val="24"/>
        </w:rPr>
        <w:t xml:space="preserve"> nebo § 44h odst. 5 návrhu zákona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a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E24A3" w:rsidRPr="00F24E0D">
        <w:rPr>
          <w:rFonts w:ascii="Times New Roman" w:hAnsi="Times New Roman" w:cs="Times New Roman"/>
          <w:sz w:val="24"/>
          <w:szCs w:val="24"/>
        </w:rPr>
        <w:t>místě</w:t>
      </w:r>
      <w:r>
        <w:rPr>
          <w:rFonts w:ascii="Times New Roman" w:hAnsi="Times New Roman" w:cs="Times New Roman"/>
          <w:sz w:val="24"/>
          <w:szCs w:val="24"/>
        </w:rPr>
        <w:t>,</w:t>
      </w:r>
      <w:r w:rsidR="00CE24A3" w:rsidRPr="00F24E0D">
        <w:rPr>
          <w:rFonts w:ascii="Times New Roman" w:hAnsi="Times New Roman" w:cs="Times New Roman"/>
          <w:sz w:val="24"/>
          <w:szCs w:val="24"/>
        </w:rPr>
        <w:t xml:space="preserve"> v němž lze důvodně očekávat, že nebudou ohroženy osoby, které se nepodílejí na provozu bezpilotních systémů nebo s jejich provozem nejsou obeznámeny, a</w:t>
      </w:r>
    </w:p>
    <w:p w14:paraId="372DBDC3" w14:textId="684905A6" w:rsidR="00D2420C" w:rsidRPr="00034BBE" w:rsidRDefault="00067078" w:rsidP="00E21A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toho,</w:t>
      </w:r>
      <w:r w:rsidR="00CE24A3" w:rsidRPr="00E21A71">
        <w:rPr>
          <w:rFonts w:ascii="Times New Roman" w:hAnsi="Times New Roman" w:cs="Times New Roman"/>
          <w:sz w:val="24"/>
          <w:szCs w:val="24"/>
        </w:rPr>
        <w:t xml:space="preserve"> jakým způsobem </w:t>
      </w:r>
      <w:r>
        <w:rPr>
          <w:rFonts w:ascii="Times New Roman" w:hAnsi="Times New Roman" w:cs="Times New Roman"/>
          <w:sz w:val="24"/>
          <w:szCs w:val="24"/>
        </w:rPr>
        <w:t>držitel oprávnění spolku</w:t>
      </w:r>
      <w:r w:rsidRPr="00E21A71">
        <w:rPr>
          <w:rFonts w:ascii="Times New Roman" w:hAnsi="Times New Roman" w:cs="Times New Roman"/>
          <w:sz w:val="24"/>
          <w:szCs w:val="24"/>
        </w:rPr>
        <w:t xml:space="preserve"> </w:t>
      </w:r>
      <w:r w:rsidR="00CE24A3" w:rsidRPr="00E21A71">
        <w:rPr>
          <w:rFonts w:ascii="Times New Roman" w:hAnsi="Times New Roman" w:cs="Times New Roman"/>
          <w:sz w:val="24"/>
          <w:szCs w:val="24"/>
        </w:rPr>
        <w:t>provádí dohled nad provozováním a řízením bezpilotních systémů</w:t>
      </w:r>
      <w:r>
        <w:rPr>
          <w:rFonts w:ascii="Times New Roman" w:hAnsi="Times New Roman" w:cs="Times New Roman"/>
          <w:sz w:val="24"/>
          <w:szCs w:val="24"/>
        </w:rPr>
        <w:t xml:space="preserve"> v jeho rámci</w:t>
      </w:r>
      <w:r w:rsidR="00CE24A3" w:rsidRPr="00E21A71">
        <w:rPr>
          <w:rFonts w:ascii="Times New Roman" w:hAnsi="Times New Roman" w:cs="Times New Roman"/>
          <w:sz w:val="24"/>
          <w:szCs w:val="24"/>
        </w:rPr>
        <w:t xml:space="preserve"> a přijímá opatření k nápravě v případě zjištění porušení pravidel spolku.</w:t>
      </w:r>
    </w:p>
    <w:sectPr w:rsidR="00D2420C" w:rsidRPr="00034BB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02DFA" w14:textId="77777777" w:rsidR="0055208B" w:rsidRDefault="0055208B" w:rsidP="0055208B">
      <w:pPr>
        <w:spacing w:after="0" w:line="240" w:lineRule="auto"/>
      </w:pPr>
      <w:r>
        <w:separator/>
      </w:r>
    </w:p>
  </w:endnote>
  <w:endnote w:type="continuationSeparator" w:id="0">
    <w:p w14:paraId="2D1CB68E" w14:textId="77777777" w:rsidR="0055208B" w:rsidRDefault="0055208B" w:rsidP="00552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9546720"/>
      <w:docPartObj>
        <w:docPartGallery w:val="Page Numbers (Bottom of Page)"/>
        <w:docPartUnique/>
      </w:docPartObj>
    </w:sdtPr>
    <w:sdtEndPr/>
    <w:sdtContent>
      <w:p w14:paraId="6EFBCE26" w14:textId="6C98475E" w:rsidR="0055208B" w:rsidRDefault="0055208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F3A">
          <w:rPr>
            <w:noProof/>
          </w:rPr>
          <w:t>5</w:t>
        </w:r>
        <w:r>
          <w:fldChar w:fldCharType="end"/>
        </w:r>
      </w:p>
    </w:sdtContent>
  </w:sdt>
  <w:p w14:paraId="4D2069BC" w14:textId="77777777" w:rsidR="0055208B" w:rsidRDefault="005520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F2A37" w14:textId="77777777" w:rsidR="0055208B" w:rsidRDefault="0055208B" w:rsidP="0055208B">
      <w:pPr>
        <w:spacing w:after="0" w:line="240" w:lineRule="auto"/>
      </w:pPr>
      <w:r>
        <w:separator/>
      </w:r>
    </w:p>
  </w:footnote>
  <w:footnote w:type="continuationSeparator" w:id="0">
    <w:p w14:paraId="07341F8A" w14:textId="77777777" w:rsidR="0055208B" w:rsidRDefault="0055208B" w:rsidP="00552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901B3"/>
    <w:multiLevelType w:val="hybridMultilevel"/>
    <w:tmpl w:val="0C44FDBA"/>
    <w:lvl w:ilvl="0" w:tplc="0D5E32AA">
      <w:numFmt w:val="bullet"/>
      <w:lvlText w:val="—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332C8"/>
    <w:multiLevelType w:val="hybridMultilevel"/>
    <w:tmpl w:val="98C0A5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E1BA8"/>
    <w:multiLevelType w:val="hybridMultilevel"/>
    <w:tmpl w:val="4DDEB79E"/>
    <w:lvl w:ilvl="0" w:tplc="671649F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540034"/>
    <w:multiLevelType w:val="hybridMultilevel"/>
    <w:tmpl w:val="60A8691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77BF1"/>
    <w:multiLevelType w:val="hybridMultilevel"/>
    <w:tmpl w:val="67767588"/>
    <w:lvl w:ilvl="0" w:tplc="66C88F7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C82F86"/>
    <w:multiLevelType w:val="hybridMultilevel"/>
    <w:tmpl w:val="08FC04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34112"/>
    <w:multiLevelType w:val="hybridMultilevel"/>
    <w:tmpl w:val="2D1631F6"/>
    <w:lvl w:ilvl="0" w:tplc="8D56BA9A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B75E2"/>
    <w:multiLevelType w:val="hybridMultilevel"/>
    <w:tmpl w:val="EA6CF3DA"/>
    <w:lvl w:ilvl="0" w:tplc="7A64EF1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F512C"/>
    <w:multiLevelType w:val="hybridMultilevel"/>
    <w:tmpl w:val="85D82A4E"/>
    <w:lvl w:ilvl="0" w:tplc="95B4A63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81372"/>
    <w:multiLevelType w:val="hybridMultilevel"/>
    <w:tmpl w:val="1F463EB6"/>
    <w:lvl w:ilvl="0" w:tplc="8A60E7A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45100"/>
    <w:multiLevelType w:val="hybridMultilevel"/>
    <w:tmpl w:val="1A4424C2"/>
    <w:lvl w:ilvl="0" w:tplc="C798CDDC"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A4EEB670">
      <w:start w:val="1"/>
      <w:numFmt w:val="upperLetter"/>
      <w:lvlText w:val="%2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2" w:tplc="040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1" w15:restartNumberingAfterBreak="0">
    <w:nsid w:val="79841C3F"/>
    <w:multiLevelType w:val="hybridMultilevel"/>
    <w:tmpl w:val="26A26A7A"/>
    <w:lvl w:ilvl="0" w:tplc="DBC846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BE"/>
    <w:rsid w:val="00034BBE"/>
    <w:rsid w:val="00046B79"/>
    <w:rsid w:val="00067078"/>
    <w:rsid w:val="00085054"/>
    <w:rsid w:val="000E10B1"/>
    <w:rsid w:val="000E1EDF"/>
    <w:rsid w:val="000F763B"/>
    <w:rsid w:val="00111339"/>
    <w:rsid w:val="001222D3"/>
    <w:rsid w:val="001235B7"/>
    <w:rsid w:val="00123B2D"/>
    <w:rsid w:val="00163312"/>
    <w:rsid w:val="001817EC"/>
    <w:rsid w:val="001A4634"/>
    <w:rsid w:val="001B79C8"/>
    <w:rsid w:val="001C67AD"/>
    <w:rsid w:val="00207FDC"/>
    <w:rsid w:val="00231D9F"/>
    <w:rsid w:val="00262816"/>
    <w:rsid w:val="00266B08"/>
    <w:rsid w:val="00267D3A"/>
    <w:rsid w:val="0027754D"/>
    <w:rsid w:val="00280E3D"/>
    <w:rsid w:val="002913FB"/>
    <w:rsid w:val="002942CB"/>
    <w:rsid w:val="002967CC"/>
    <w:rsid w:val="002E4E4F"/>
    <w:rsid w:val="002F53B5"/>
    <w:rsid w:val="003657BF"/>
    <w:rsid w:val="004177C5"/>
    <w:rsid w:val="00420A3E"/>
    <w:rsid w:val="00421C75"/>
    <w:rsid w:val="0042612D"/>
    <w:rsid w:val="00434DD9"/>
    <w:rsid w:val="00437E08"/>
    <w:rsid w:val="0044128F"/>
    <w:rsid w:val="00442F3E"/>
    <w:rsid w:val="0045217F"/>
    <w:rsid w:val="0045329C"/>
    <w:rsid w:val="00470A45"/>
    <w:rsid w:val="004B2289"/>
    <w:rsid w:val="004C1DC1"/>
    <w:rsid w:val="00503CC1"/>
    <w:rsid w:val="00533472"/>
    <w:rsid w:val="00544C13"/>
    <w:rsid w:val="0055208B"/>
    <w:rsid w:val="005615BE"/>
    <w:rsid w:val="005631D5"/>
    <w:rsid w:val="0056579D"/>
    <w:rsid w:val="00583035"/>
    <w:rsid w:val="00591C1D"/>
    <w:rsid w:val="005A59C8"/>
    <w:rsid w:val="005B7E08"/>
    <w:rsid w:val="00620E4E"/>
    <w:rsid w:val="006237FF"/>
    <w:rsid w:val="00625AB7"/>
    <w:rsid w:val="00631929"/>
    <w:rsid w:val="00634922"/>
    <w:rsid w:val="006A307C"/>
    <w:rsid w:val="006B26C8"/>
    <w:rsid w:val="006E3764"/>
    <w:rsid w:val="006F0926"/>
    <w:rsid w:val="006F7F06"/>
    <w:rsid w:val="00703266"/>
    <w:rsid w:val="00710610"/>
    <w:rsid w:val="00751708"/>
    <w:rsid w:val="007819A6"/>
    <w:rsid w:val="007A6658"/>
    <w:rsid w:val="008053A2"/>
    <w:rsid w:val="00812706"/>
    <w:rsid w:val="008267B2"/>
    <w:rsid w:val="008328BA"/>
    <w:rsid w:val="00833F3A"/>
    <w:rsid w:val="008416A2"/>
    <w:rsid w:val="00886D92"/>
    <w:rsid w:val="00892344"/>
    <w:rsid w:val="008B73F4"/>
    <w:rsid w:val="008D22D5"/>
    <w:rsid w:val="00900DAA"/>
    <w:rsid w:val="00907853"/>
    <w:rsid w:val="00921703"/>
    <w:rsid w:val="00922351"/>
    <w:rsid w:val="00934370"/>
    <w:rsid w:val="009A1129"/>
    <w:rsid w:val="009C498D"/>
    <w:rsid w:val="009D7720"/>
    <w:rsid w:val="009F15AB"/>
    <w:rsid w:val="00A02494"/>
    <w:rsid w:val="00A02D3D"/>
    <w:rsid w:val="00A0697C"/>
    <w:rsid w:val="00A51F2E"/>
    <w:rsid w:val="00A754A9"/>
    <w:rsid w:val="00A831D8"/>
    <w:rsid w:val="00AA02ED"/>
    <w:rsid w:val="00AC1FA9"/>
    <w:rsid w:val="00AE0D7F"/>
    <w:rsid w:val="00B12BB0"/>
    <w:rsid w:val="00B74642"/>
    <w:rsid w:val="00BA1DC3"/>
    <w:rsid w:val="00BB7AE0"/>
    <w:rsid w:val="00BD7E1F"/>
    <w:rsid w:val="00BF481F"/>
    <w:rsid w:val="00C20409"/>
    <w:rsid w:val="00C2710C"/>
    <w:rsid w:val="00C43E05"/>
    <w:rsid w:val="00C713B9"/>
    <w:rsid w:val="00CE24A3"/>
    <w:rsid w:val="00CE69AA"/>
    <w:rsid w:val="00D146A5"/>
    <w:rsid w:val="00D17CB6"/>
    <w:rsid w:val="00D2420C"/>
    <w:rsid w:val="00D26882"/>
    <w:rsid w:val="00D407DC"/>
    <w:rsid w:val="00D50BAC"/>
    <w:rsid w:val="00E21A71"/>
    <w:rsid w:val="00E4534B"/>
    <w:rsid w:val="00EB13EA"/>
    <w:rsid w:val="00EE79C4"/>
    <w:rsid w:val="00F03E8D"/>
    <w:rsid w:val="00F061C7"/>
    <w:rsid w:val="00F24E0D"/>
    <w:rsid w:val="00F367E1"/>
    <w:rsid w:val="00F73D97"/>
    <w:rsid w:val="00F87086"/>
    <w:rsid w:val="00FA036B"/>
    <w:rsid w:val="00FB43B4"/>
    <w:rsid w:val="00FB6D00"/>
    <w:rsid w:val="00F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5533"/>
  <w15:chartTrackingRefBased/>
  <w15:docId w15:val="{0A5CD3EF-3C60-4422-AA2A-B934F2D1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43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208B"/>
  </w:style>
  <w:style w:type="paragraph" w:styleId="Zpat">
    <w:name w:val="footer"/>
    <w:basedOn w:val="Normln"/>
    <w:link w:val="ZpatChar"/>
    <w:uiPriority w:val="99"/>
    <w:unhideWhenUsed/>
    <w:rsid w:val="0055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08B"/>
  </w:style>
  <w:style w:type="character" w:styleId="Hypertextovodkaz">
    <w:name w:val="Hyperlink"/>
    <w:basedOn w:val="Standardnpsmoodstavce"/>
    <w:uiPriority w:val="99"/>
    <w:unhideWhenUsed/>
    <w:rsid w:val="00FA036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20A3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17C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17CB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7CB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7CB6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79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79C8"/>
    <w:rPr>
      <w:b/>
      <w:bCs/>
      <w:sz w:val="20"/>
      <w:szCs w:val="20"/>
    </w:rPr>
  </w:style>
  <w:style w:type="paragraph" w:customStyle="1" w:styleId="CM1">
    <w:name w:val="CM1"/>
    <w:basedOn w:val="Normln"/>
    <w:next w:val="Normln"/>
    <w:uiPriority w:val="99"/>
    <w:rsid w:val="006F7F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Normln"/>
    <w:next w:val="Normln"/>
    <w:uiPriority w:val="99"/>
    <w:rsid w:val="006F7F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4">
    <w:name w:val="CM4"/>
    <w:basedOn w:val="Normln"/>
    <w:next w:val="Normln"/>
    <w:uiPriority w:val="99"/>
    <w:rsid w:val="006F7F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6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8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72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4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2781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752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0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208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345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47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494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602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384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1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4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845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84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30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973577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73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36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726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6793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219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901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15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21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2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40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2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84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483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71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48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886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644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88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428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4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484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71D89-2608-40F5-AC65-76506C4D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2005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Heppnerová Daniela Mgr.</dc:creator>
  <cp:keywords/>
  <dc:description/>
  <cp:lastModifiedBy>Heppnerová Daniela Mgr.</cp:lastModifiedBy>
  <cp:revision>6</cp:revision>
  <dcterms:created xsi:type="dcterms:W3CDTF">2020-10-09T15:10:00Z</dcterms:created>
  <dcterms:modified xsi:type="dcterms:W3CDTF">2021-02-02T12:13:00Z</dcterms:modified>
</cp:coreProperties>
</file>