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E35" w:rsidRPr="00034426" w:rsidRDefault="00B552D4" w:rsidP="00952E3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34426">
        <w:rPr>
          <w:rFonts w:ascii="Arial" w:hAnsi="Arial" w:cs="Arial"/>
          <w:b/>
          <w:sz w:val="24"/>
          <w:szCs w:val="24"/>
          <w:u w:val="single"/>
        </w:rPr>
        <w:t>TEZE</w:t>
      </w:r>
    </w:p>
    <w:p w:rsidR="00952E35" w:rsidRDefault="00B552D4" w:rsidP="00E55CF9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34426">
        <w:rPr>
          <w:rFonts w:ascii="Arial" w:hAnsi="Arial" w:cs="Arial"/>
          <w:b/>
          <w:sz w:val="24"/>
          <w:szCs w:val="24"/>
          <w:u w:val="single"/>
        </w:rPr>
        <w:t>Prováděcí právní předpisy k</w:t>
      </w:r>
      <w:r>
        <w:rPr>
          <w:rFonts w:ascii="Arial" w:hAnsi="Arial" w:cs="Arial"/>
          <w:b/>
          <w:sz w:val="24"/>
          <w:szCs w:val="24"/>
          <w:u w:val="single"/>
        </w:rPr>
        <w:t> návrhu zákona</w:t>
      </w:r>
      <w:r w:rsidR="00213E20">
        <w:rPr>
          <w:u w:val="single"/>
        </w:rPr>
        <w:t xml:space="preserve">, </w:t>
      </w:r>
      <w:r w:rsidR="00213E20" w:rsidRPr="00213E20">
        <w:rPr>
          <w:rFonts w:ascii="Arial" w:hAnsi="Arial" w:cs="Arial"/>
          <w:b/>
          <w:sz w:val="24"/>
          <w:szCs w:val="24"/>
          <w:u w:val="single"/>
        </w:rPr>
        <w:t>kterým se mění některé zákony v souvislosti s přijetím zákona o omezení dopadu vybraných plastových výrobků na životní prostředí</w:t>
      </w:r>
    </w:p>
    <w:tbl>
      <w:tblPr>
        <w:tblStyle w:val="Mkatabulky"/>
        <w:tblpPr w:leftFromText="141" w:rightFromText="141" w:vertAnchor="page" w:horzAnchor="margin" w:tblpY="3346"/>
        <w:tblW w:w="4925" w:type="pct"/>
        <w:tblLook w:val="04A0"/>
      </w:tblPr>
      <w:tblGrid>
        <w:gridCol w:w="2796"/>
        <w:gridCol w:w="6353"/>
      </w:tblGrid>
      <w:tr w:rsidR="009E1611" w:rsidTr="00213E20">
        <w:tc>
          <w:tcPr>
            <w:tcW w:w="1528" w:type="pct"/>
          </w:tcPr>
          <w:p w:rsidR="00022E34" w:rsidRPr="00CF3DFA" w:rsidRDefault="00B552D4" w:rsidP="00E55CF9">
            <w:pPr>
              <w:jc w:val="both"/>
              <w:rPr>
                <w:rFonts w:ascii="Arial" w:hAnsi="Arial" w:cs="Arial"/>
                <w:b/>
              </w:rPr>
            </w:pPr>
            <w:r w:rsidRPr="00CF3DFA">
              <w:rPr>
                <w:rFonts w:ascii="Arial" w:hAnsi="Arial" w:cs="Arial"/>
                <w:b/>
              </w:rPr>
              <w:t>Vyhláška</w:t>
            </w:r>
          </w:p>
        </w:tc>
        <w:tc>
          <w:tcPr>
            <w:tcW w:w="3472" w:type="pct"/>
          </w:tcPr>
          <w:p w:rsidR="00022E34" w:rsidRPr="00CF3DFA" w:rsidRDefault="00B552D4" w:rsidP="00E55CF9">
            <w:pPr>
              <w:jc w:val="both"/>
              <w:rPr>
                <w:rFonts w:ascii="Arial" w:hAnsi="Arial" w:cs="Arial"/>
                <w:b/>
              </w:rPr>
            </w:pPr>
            <w:r w:rsidRPr="00CF3DFA">
              <w:rPr>
                <w:rFonts w:ascii="Arial" w:hAnsi="Arial" w:cs="Arial"/>
                <w:b/>
              </w:rPr>
              <w:t>Existující vyhláška</w:t>
            </w:r>
          </w:p>
        </w:tc>
      </w:tr>
      <w:tr w:rsidR="009E1611" w:rsidTr="00213E20">
        <w:tc>
          <w:tcPr>
            <w:tcW w:w="1528" w:type="pct"/>
          </w:tcPr>
          <w:p w:rsidR="00022E34" w:rsidRDefault="00B552D4" w:rsidP="00E55C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Vyhláška, kterou se mění vyhláška č. </w:t>
            </w:r>
            <w:r w:rsidR="00B248D6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/202</w:t>
            </w:r>
            <w:r w:rsidR="00B248D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Sb., </w:t>
            </w:r>
            <w:r w:rsidRPr="005544E4">
              <w:rPr>
                <w:rFonts w:ascii="Arial" w:hAnsi="Arial" w:cs="Arial"/>
              </w:rPr>
              <w:t>o provedení některých ustanovení zákona o obalech</w:t>
            </w:r>
            <w:r>
              <w:rPr>
                <w:rFonts w:ascii="Arial" w:hAnsi="Arial" w:cs="Arial"/>
              </w:rPr>
              <w:t xml:space="preserve">. </w:t>
            </w:r>
          </w:p>
          <w:p w:rsidR="00022E34" w:rsidRPr="00CF3DFA" w:rsidRDefault="00022E34" w:rsidP="00E55CF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472" w:type="pct"/>
          </w:tcPr>
          <w:p w:rsidR="00022E34" w:rsidRPr="00CF3DFA" w:rsidRDefault="00B552D4" w:rsidP="008513F8">
            <w:pPr>
              <w:rPr>
                <w:rFonts w:ascii="Arial" w:hAnsi="Arial" w:cs="Arial"/>
                <w:b/>
                <w:u w:val="single"/>
              </w:rPr>
            </w:pPr>
            <w:r w:rsidRPr="00D86BD1">
              <w:rPr>
                <w:rFonts w:ascii="Arial" w:hAnsi="Arial" w:cs="Arial"/>
              </w:rPr>
              <w:t xml:space="preserve">Vyhláška č. </w:t>
            </w:r>
            <w:r w:rsidR="00B248D6">
              <w:rPr>
                <w:rFonts w:ascii="Arial" w:hAnsi="Arial" w:cs="Arial"/>
              </w:rPr>
              <w:t>30/2021</w:t>
            </w:r>
            <w:r w:rsidRPr="00D86BD1">
              <w:rPr>
                <w:rFonts w:ascii="Arial" w:hAnsi="Arial" w:cs="Arial"/>
              </w:rPr>
              <w:t xml:space="preserve"> Sb., o </w:t>
            </w:r>
            <w:r w:rsidR="00B248D6">
              <w:rPr>
                <w:rFonts w:ascii="Arial" w:hAnsi="Arial" w:cs="Arial"/>
              </w:rPr>
              <w:t>provedení některých ustanovení zákona o obalech.</w:t>
            </w:r>
          </w:p>
        </w:tc>
      </w:tr>
    </w:tbl>
    <w:p w:rsidR="00E55CF9" w:rsidRPr="00952E35" w:rsidRDefault="00E55CF9" w:rsidP="00952E35">
      <w:pPr>
        <w:spacing w:after="20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544E4" w:rsidRDefault="005544E4" w:rsidP="00124427">
      <w:pPr>
        <w:rPr>
          <w:rFonts w:ascii="Arial" w:hAnsi="Arial" w:cs="Arial"/>
          <w:b/>
          <w:sz w:val="24"/>
          <w:szCs w:val="24"/>
          <w:u w:val="single"/>
        </w:rPr>
      </w:pPr>
    </w:p>
    <w:p w:rsidR="00743BFA" w:rsidRDefault="00B552D4" w:rsidP="00743BFA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Vyhláška</w:t>
      </w:r>
      <w:r w:rsidRPr="00743BFA">
        <w:rPr>
          <w:rFonts w:ascii="Arial" w:hAnsi="Arial" w:cs="Arial"/>
          <w:b/>
          <w:u w:val="single"/>
        </w:rPr>
        <w:t xml:space="preserve">, kterou se mění vyhláška č. </w:t>
      </w:r>
      <w:r w:rsidR="00B248D6">
        <w:rPr>
          <w:rFonts w:ascii="Arial" w:hAnsi="Arial" w:cs="Arial"/>
          <w:b/>
          <w:u w:val="single"/>
        </w:rPr>
        <w:t>30</w:t>
      </w:r>
      <w:r w:rsidRPr="00743BFA">
        <w:rPr>
          <w:rFonts w:ascii="Arial" w:hAnsi="Arial" w:cs="Arial"/>
          <w:b/>
          <w:u w:val="single"/>
        </w:rPr>
        <w:t>/202</w:t>
      </w:r>
      <w:r w:rsidR="00B248D6">
        <w:rPr>
          <w:rFonts w:ascii="Arial" w:hAnsi="Arial" w:cs="Arial"/>
          <w:b/>
          <w:u w:val="single"/>
        </w:rPr>
        <w:t>1</w:t>
      </w:r>
      <w:r w:rsidRPr="00743BFA">
        <w:rPr>
          <w:rFonts w:ascii="Arial" w:hAnsi="Arial" w:cs="Arial"/>
          <w:b/>
          <w:u w:val="single"/>
        </w:rPr>
        <w:t xml:space="preserve"> Sb., o provedení některých ustanovení zákona o obalech</w:t>
      </w:r>
    </w:p>
    <w:p w:rsidR="00D26837" w:rsidRPr="005544E4" w:rsidRDefault="00B552D4" w:rsidP="008D2572">
      <w:pPr>
        <w:spacing w:line="240" w:lineRule="auto"/>
        <w:jc w:val="both"/>
        <w:rPr>
          <w:rFonts w:ascii="Arial" w:hAnsi="Arial" w:cs="Arial"/>
          <w:b/>
        </w:rPr>
      </w:pPr>
      <w:r w:rsidRPr="005544E4">
        <w:rPr>
          <w:rFonts w:ascii="Arial" w:hAnsi="Arial" w:cs="Arial"/>
          <w:b/>
        </w:rPr>
        <w:t xml:space="preserve">Vyhláška bude </w:t>
      </w:r>
      <w:r w:rsidRPr="005544E4">
        <w:rPr>
          <w:rFonts w:ascii="Arial" w:hAnsi="Arial" w:cs="Arial"/>
          <w:b/>
        </w:rPr>
        <w:t>upravovat oblasti na základě zmocnění v ustanoveních § 9a odst. 3, § 11 odst. 4,</w:t>
      </w:r>
      <w:r w:rsidR="00213E20">
        <w:rPr>
          <w:rFonts w:ascii="Arial" w:hAnsi="Arial" w:cs="Arial"/>
          <w:b/>
        </w:rPr>
        <w:t xml:space="preserve"> § 15 odst. 4 a</w:t>
      </w:r>
      <w:r w:rsidRPr="005544E4">
        <w:rPr>
          <w:rFonts w:ascii="Arial" w:hAnsi="Arial" w:cs="Arial"/>
          <w:b/>
        </w:rPr>
        <w:t xml:space="preserve"> § 23 odst. 5 zákona o obalech. </w:t>
      </w:r>
    </w:p>
    <w:p w:rsidR="00D26837" w:rsidRPr="005544E4" w:rsidRDefault="00B552D4" w:rsidP="008D2572">
      <w:pPr>
        <w:pStyle w:val="Odstavecseseznamem"/>
        <w:numPr>
          <w:ilvl w:val="0"/>
          <w:numId w:val="10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Na základě zmocnění v</w:t>
      </w:r>
      <w:r w:rsidR="00213E20">
        <w:rPr>
          <w:rFonts w:ascii="Arial" w:hAnsi="Arial" w:cs="Arial"/>
        </w:rPr>
        <w:t> </w:t>
      </w:r>
      <w:r w:rsidRPr="005544E4">
        <w:rPr>
          <w:rFonts w:ascii="Arial" w:hAnsi="Arial" w:cs="Arial"/>
        </w:rPr>
        <w:t>ustanoveních</w:t>
      </w:r>
      <w:r w:rsidR="00213E20">
        <w:rPr>
          <w:rFonts w:ascii="Arial" w:hAnsi="Arial" w:cs="Arial"/>
        </w:rPr>
        <w:t xml:space="preserve"> </w:t>
      </w:r>
      <w:r w:rsidR="00213E20" w:rsidRPr="00213E20">
        <w:rPr>
          <w:rFonts w:ascii="Arial" w:hAnsi="Arial" w:cs="Arial"/>
          <w:b/>
        </w:rPr>
        <w:t>§ 15 odst. 4</w:t>
      </w:r>
      <w:r w:rsidR="00213E20">
        <w:rPr>
          <w:rFonts w:ascii="Arial" w:hAnsi="Arial" w:cs="Arial"/>
        </w:rPr>
        <w:t xml:space="preserve"> a</w:t>
      </w:r>
      <w:r w:rsidRPr="005544E4">
        <w:rPr>
          <w:rFonts w:ascii="Arial" w:hAnsi="Arial" w:cs="Arial"/>
          <w:b/>
        </w:rPr>
        <w:t xml:space="preserve"> § 23 odst. 5</w:t>
      </w:r>
      <w:r w:rsidRPr="005544E4">
        <w:rPr>
          <w:rFonts w:ascii="Arial" w:hAnsi="Arial" w:cs="Arial"/>
        </w:rPr>
        <w:t xml:space="preserve"> </w:t>
      </w:r>
      <w:r w:rsidR="001F00E2">
        <w:rPr>
          <w:rFonts w:ascii="Arial" w:hAnsi="Arial" w:cs="Arial"/>
        </w:rPr>
        <w:t xml:space="preserve">zákona o obalech bude </w:t>
      </w:r>
      <w:r w:rsidRPr="005544E4">
        <w:rPr>
          <w:rFonts w:ascii="Arial" w:hAnsi="Arial" w:cs="Arial"/>
        </w:rPr>
        <w:t>vyhláška</w:t>
      </w:r>
      <w:r w:rsidR="001F00E2">
        <w:rPr>
          <w:rFonts w:ascii="Arial" w:hAnsi="Arial" w:cs="Arial"/>
        </w:rPr>
        <w:t xml:space="preserve"> provádějící zákon o obalech</w:t>
      </w:r>
      <w:r w:rsidRPr="005544E4">
        <w:rPr>
          <w:rFonts w:ascii="Arial" w:hAnsi="Arial" w:cs="Arial"/>
        </w:rPr>
        <w:t xml:space="preserve"> v příl</w:t>
      </w:r>
      <w:r w:rsidRPr="005544E4">
        <w:rPr>
          <w:rFonts w:ascii="Arial" w:hAnsi="Arial" w:cs="Arial"/>
        </w:rPr>
        <w:t xml:space="preserve">ohách doplněna o evidenci obalů </w:t>
      </w:r>
      <w:r w:rsidR="001F00E2">
        <w:rPr>
          <w:rFonts w:ascii="Arial" w:hAnsi="Arial" w:cs="Arial"/>
        </w:rPr>
        <w:br/>
      </w:r>
      <w:r w:rsidRPr="005544E4">
        <w:rPr>
          <w:rFonts w:ascii="Arial" w:hAnsi="Arial" w:cs="Arial"/>
        </w:rPr>
        <w:t>a obalových prostředků uvedených v nové příloze č. 4 zákona o obale</w:t>
      </w:r>
      <w:r w:rsidR="001F00E2">
        <w:rPr>
          <w:rFonts w:ascii="Arial" w:hAnsi="Arial" w:cs="Arial"/>
        </w:rPr>
        <w:t>ch, tedy o následující výrobky:</w:t>
      </w:r>
    </w:p>
    <w:p w:rsidR="00D26837" w:rsidRPr="005544E4" w:rsidRDefault="00B552D4" w:rsidP="008D2572">
      <w:pPr>
        <w:pStyle w:val="Odstavecseseznamem"/>
        <w:numPr>
          <w:ilvl w:val="0"/>
          <w:numId w:val="9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Nádoby na nápoje o objemu až tři litry, tj. nádoby, jež se používají k pojmutí kapalin, např. nápojové lahve včetně jejich u</w:t>
      </w:r>
      <w:r w:rsidRPr="005544E4">
        <w:rPr>
          <w:rFonts w:ascii="Arial" w:hAnsi="Arial" w:cs="Arial"/>
        </w:rPr>
        <w:t>závěrů a víček a nápojové obaly z kompozitních materiálů, včetně jejich uzávěrů a víček, avšak nikoli</w:t>
      </w:r>
    </w:p>
    <w:p w:rsidR="00D26837" w:rsidRPr="005544E4" w:rsidRDefault="00B552D4" w:rsidP="008D2572">
      <w:pPr>
        <w:numPr>
          <w:ilvl w:val="0"/>
          <w:numId w:val="8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skleněné nebo kovové nádoby na nápoje, které mají uzávěry a víčka vyrobené z plastu, a</w:t>
      </w:r>
    </w:p>
    <w:p w:rsidR="00D26837" w:rsidRPr="005544E4" w:rsidRDefault="00B552D4" w:rsidP="008D2572">
      <w:pPr>
        <w:numPr>
          <w:ilvl w:val="0"/>
          <w:numId w:val="8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 xml:space="preserve">nádoby na nápoje určené a používané na potraviny pro zvláštní </w:t>
      </w:r>
      <w:r w:rsidRPr="005544E4">
        <w:rPr>
          <w:rFonts w:ascii="Arial" w:hAnsi="Arial" w:cs="Arial"/>
        </w:rPr>
        <w:t>lékařské účely ve smyslu čl. 2 písm. g) nařízení Evropského parlamentu a Rady (EU) č. 609/2013, které jsou v kapalné formě.</w:t>
      </w:r>
    </w:p>
    <w:p w:rsidR="00D26837" w:rsidRPr="005544E4" w:rsidRDefault="00B552D4" w:rsidP="008D2572">
      <w:pPr>
        <w:pStyle w:val="Odstavecseseznamem"/>
        <w:numPr>
          <w:ilvl w:val="0"/>
          <w:numId w:val="9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Nápojové lahve o objemu až tři litry, včetně jejich uzávěrů a víček, avšak nikoli</w:t>
      </w:r>
    </w:p>
    <w:p w:rsidR="00D26837" w:rsidRPr="005544E4" w:rsidRDefault="00B552D4" w:rsidP="008D2572">
      <w:pPr>
        <w:numPr>
          <w:ilvl w:val="0"/>
          <w:numId w:val="7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 xml:space="preserve">skleněné nebo kovové nádoby na nápoje, které mají </w:t>
      </w:r>
      <w:r w:rsidRPr="005544E4">
        <w:rPr>
          <w:rFonts w:ascii="Arial" w:hAnsi="Arial" w:cs="Arial"/>
        </w:rPr>
        <w:t>uzávěry a víčka vyrobené z plastu, a</w:t>
      </w:r>
    </w:p>
    <w:p w:rsidR="00D26837" w:rsidRPr="005544E4" w:rsidRDefault="00B552D4" w:rsidP="008D2572">
      <w:pPr>
        <w:numPr>
          <w:ilvl w:val="0"/>
          <w:numId w:val="7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nápojové lahve určené a použ</w:t>
      </w:r>
      <w:bookmarkStart w:id="0" w:name="_GoBack"/>
      <w:bookmarkEnd w:id="0"/>
      <w:r w:rsidRPr="005544E4">
        <w:rPr>
          <w:rFonts w:ascii="Arial" w:hAnsi="Arial" w:cs="Arial"/>
        </w:rPr>
        <w:t>ívané na potraviny pro zvláštní lékařské účely ve smyslu čl. 2 písm. g) nařízení Evropského parlamentu a Rady (EU) č. 609/2013, které jsou v</w:t>
      </w:r>
      <w:r w:rsidR="00C83CEC" w:rsidRPr="005544E4">
        <w:rPr>
          <w:rFonts w:ascii="Arial" w:hAnsi="Arial" w:cs="Arial"/>
        </w:rPr>
        <w:t> </w:t>
      </w:r>
      <w:r w:rsidRPr="005544E4">
        <w:rPr>
          <w:rFonts w:ascii="Arial" w:hAnsi="Arial" w:cs="Arial"/>
        </w:rPr>
        <w:t>kapalné formě.</w:t>
      </w:r>
    </w:p>
    <w:p w:rsidR="00D26837" w:rsidRPr="005544E4" w:rsidRDefault="00B552D4" w:rsidP="008D2572">
      <w:pPr>
        <w:pStyle w:val="Odstavecseseznamem"/>
        <w:numPr>
          <w:ilvl w:val="0"/>
          <w:numId w:val="9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Sáčky a balení zhotovené z pružného</w:t>
      </w:r>
      <w:r w:rsidRPr="005544E4">
        <w:rPr>
          <w:rFonts w:ascii="Arial" w:hAnsi="Arial" w:cs="Arial"/>
        </w:rPr>
        <w:t xml:space="preserve"> materiálu, které obsahují potraviny určené k okamžité spotřebě z těchto sáčků nebo balení bez jakékoli další přípravy</w:t>
      </w:r>
    </w:p>
    <w:p w:rsidR="00D26837" w:rsidRPr="005544E4" w:rsidRDefault="00B552D4" w:rsidP="008D2572">
      <w:pPr>
        <w:pStyle w:val="Odstavecseseznamem"/>
        <w:numPr>
          <w:ilvl w:val="0"/>
          <w:numId w:val="9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Nádoby na nápoje o objemu až tři litry, tj. nádoby, jež se používají k pojmutí kapalin, např. nápojové lahve včetně jejich uzávěrů a víče</w:t>
      </w:r>
      <w:r w:rsidRPr="005544E4">
        <w:rPr>
          <w:rFonts w:ascii="Arial" w:hAnsi="Arial" w:cs="Arial"/>
        </w:rPr>
        <w:t>k a nápojové obaly z kompozitních materiálů, včetně jejich uzávěrů a víček, avšak nikoli skleněné nebo kovové nádoby na nápoje, které mají uzávěry a víčka vyrobené z plastu, včetně jejich uzávěrů a víček</w:t>
      </w:r>
    </w:p>
    <w:p w:rsidR="00D26837" w:rsidRPr="005544E4" w:rsidRDefault="00B552D4" w:rsidP="008D2572">
      <w:pPr>
        <w:pStyle w:val="Odstavecseseznamem"/>
        <w:numPr>
          <w:ilvl w:val="0"/>
          <w:numId w:val="9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Plastové odnosné tašky</w:t>
      </w:r>
    </w:p>
    <w:p w:rsidR="00D26837" w:rsidRPr="005544E4" w:rsidRDefault="00B552D4" w:rsidP="008D2572">
      <w:pPr>
        <w:pStyle w:val="Odstavecseseznamem"/>
        <w:numPr>
          <w:ilvl w:val="0"/>
          <w:numId w:val="9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lastRenderedPageBreak/>
        <w:t>Nápojové kelímky, včetně jeji</w:t>
      </w:r>
      <w:r w:rsidRPr="005544E4">
        <w:rPr>
          <w:rFonts w:ascii="Arial" w:hAnsi="Arial" w:cs="Arial"/>
        </w:rPr>
        <w:t>ch uzávěrů a víček</w:t>
      </w:r>
    </w:p>
    <w:p w:rsidR="00D26837" w:rsidRPr="005544E4" w:rsidRDefault="00B552D4" w:rsidP="008D2572">
      <w:pPr>
        <w:pStyle w:val="Odstavecseseznamem"/>
        <w:numPr>
          <w:ilvl w:val="0"/>
          <w:numId w:val="9"/>
        </w:numPr>
        <w:spacing w:after="200" w:line="240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Nádoby na potraviny, tj. nádoby, jako jsou krabičky s víkem či bez něj, jež se používají k</w:t>
      </w:r>
      <w:r w:rsidR="00C83CEC" w:rsidRPr="005544E4">
        <w:rPr>
          <w:rFonts w:ascii="Arial" w:hAnsi="Arial" w:cs="Arial"/>
        </w:rPr>
        <w:t> </w:t>
      </w:r>
      <w:r w:rsidRPr="005544E4">
        <w:rPr>
          <w:rFonts w:ascii="Arial" w:hAnsi="Arial" w:cs="Arial"/>
        </w:rPr>
        <w:t>pojmutí potravin, které</w:t>
      </w:r>
    </w:p>
    <w:p w:rsidR="00D26837" w:rsidRPr="005544E4" w:rsidRDefault="00B552D4" w:rsidP="008D2572">
      <w:pPr>
        <w:spacing w:line="240" w:lineRule="auto"/>
        <w:ind w:left="1080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a) jsou určeny k okamžité spotřebě, a to buď na místě, nebo k odnesení s sebou,</w:t>
      </w:r>
    </w:p>
    <w:p w:rsidR="00D26837" w:rsidRPr="005544E4" w:rsidRDefault="00B552D4" w:rsidP="008D2572">
      <w:pPr>
        <w:spacing w:line="240" w:lineRule="auto"/>
        <w:ind w:left="1080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b) jsou obvykle spotřebovávány z této nádo</w:t>
      </w:r>
      <w:r w:rsidRPr="005544E4">
        <w:rPr>
          <w:rFonts w:ascii="Arial" w:hAnsi="Arial" w:cs="Arial"/>
        </w:rPr>
        <w:t>by a</w:t>
      </w:r>
    </w:p>
    <w:p w:rsidR="00D26837" w:rsidRPr="005544E4" w:rsidRDefault="00B552D4" w:rsidP="008D2572">
      <w:pPr>
        <w:spacing w:line="240" w:lineRule="auto"/>
        <w:ind w:left="1080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 xml:space="preserve">c) jsou připraveny ke spotřebě bez jakékoli další přípravy, jako je vaření nebo ohřívání, včetně nádob na potraviny používaných pro rychlé občerstvení nebo jiná jídla připravená k okamžité spotřebě, s výjimkou nádob na nápoje, talířů a sáčků a balení </w:t>
      </w:r>
      <w:r w:rsidRPr="005544E4">
        <w:rPr>
          <w:rFonts w:ascii="Arial" w:hAnsi="Arial" w:cs="Arial"/>
        </w:rPr>
        <w:t>obsahujících potraviny.</w:t>
      </w:r>
    </w:p>
    <w:p w:rsidR="00D26837" w:rsidRPr="0036101C" w:rsidRDefault="00B552D4" w:rsidP="0036101C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36101C">
        <w:rPr>
          <w:rFonts w:ascii="Arial" w:hAnsi="Arial" w:cs="Arial"/>
        </w:rPr>
        <w:t>Bude stanoveno nové</w:t>
      </w:r>
      <w:r w:rsidR="00CB27BC" w:rsidRPr="0036101C">
        <w:rPr>
          <w:rFonts w:ascii="Arial" w:hAnsi="Arial" w:cs="Arial"/>
        </w:rPr>
        <w:t xml:space="preserve"> </w:t>
      </w:r>
      <w:r w:rsidRPr="0036101C">
        <w:rPr>
          <w:rFonts w:ascii="Arial" w:hAnsi="Arial" w:cs="Arial"/>
        </w:rPr>
        <w:t>zvláštní</w:t>
      </w:r>
      <w:r w:rsidR="00CB27BC" w:rsidRPr="0036101C">
        <w:rPr>
          <w:rFonts w:ascii="Arial" w:hAnsi="Arial" w:cs="Arial"/>
        </w:rPr>
        <w:t xml:space="preserve"> ustanovení o obalových prostředcích</w:t>
      </w:r>
      <w:r w:rsidRPr="0036101C">
        <w:rPr>
          <w:rFonts w:ascii="Arial" w:hAnsi="Arial" w:cs="Arial"/>
        </w:rPr>
        <w:t xml:space="preserve"> uvedené v § 15b zákona o obalech, tedy se zavádí plnění povinností § 10 až 13 pro osoby uvádějící na trh jednorázové plastové obalové prostředky, které jsou uvedené v </w:t>
      </w:r>
      <w:r w:rsidRPr="0036101C">
        <w:rPr>
          <w:rFonts w:ascii="Arial" w:hAnsi="Arial" w:cs="Arial"/>
        </w:rPr>
        <w:t>části D přílohy č. 4 obdobně, jako tyto povinnosti platí pro osoby, které uvádějí na trh obaly. S ohledem na skutečnost, že z předmětných obalových prostředků se mohou, ale také nemusí stát obaly, je nutné je evidovat v systému AOS odděleně od obalové evid</w:t>
      </w:r>
      <w:r w:rsidRPr="0036101C">
        <w:rPr>
          <w:rFonts w:ascii="Arial" w:hAnsi="Arial" w:cs="Arial"/>
        </w:rPr>
        <w:t>ence. Pro účely reportingu podle článku 4 směrnice SUP pak bude možné ohlašovat celkové množství těchto výrobků uvedených na trh bez ohledu na to, zda se staly obalem a zároveň bude možné pro účely reportování obalové evidence podle směrnice o obalech repo</w:t>
      </w:r>
      <w:r w:rsidRPr="0036101C">
        <w:rPr>
          <w:rFonts w:ascii="Arial" w:hAnsi="Arial" w:cs="Arial"/>
        </w:rPr>
        <w:t>rtovat pouze tu část výrobků, ze kterých se stane obal ve smyslu § 2 písm. a) zákona o obalech.</w:t>
      </w:r>
    </w:p>
    <w:p w:rsidR="00D26837" w:rsidRPr="005544E4" w:rsidRDefault="00B552D4" w:rsidP="0036101C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 w:rsidRPr="005544E4">
        <w:rPr>
          <w:rFonts w:ascii="Arial" w:hAnsi="Arial" w:cs="Arial"/>
        </w:rPr>
        <w:t>Na základě zmocnění v ustanovení</w:t>
      </w:r>
      <w:r w:rsidRPr="005544E4">
        <w:rPr>
          <w:rFonts w:ascii="Arial" w:hAnsi="Arial" w:cs="Arial"/>
          <w:b/>
        </w:rPr>
        <w:t xml:space="preserve"> § 9a odst. 3 </w:t>
      </w:r>
      <w:r w:rsidRPr="005544E4">
        <w:rPr>
          <w:rFonts w:ascii="Arial" w:hAnsi="Arial" w:cs="Arial"/>
        </w:rPr>
        <w:t>zákona o obalech bude stávající vyhláška doplněna o druhy vratných zálohovaných jednorázový</w:t>
      </w:r>
      <w:r w:rsidR="0036101C">
        <w:rPr>
          <w:rFonts w:ascii="Arial" w:hAnsi="Arial" w:cs="Arial"/>
        </w:rPr>
        <w:t>ch</w:t>
      </w:r>
      <w:r w:rsidRPr="005544E4">
        <w:rPr>
          <w:rFonts w:ascii="Arial" w:hAnsi="Arial" w:cs="Arial"/>
        </w:rPr>
        <w:t xml:space="preserve"> obalů, na které se vztahuje pravidlo, že při výkupu odpadu z obalu není obchod, který </w:t>
      </w:r>
      <w:r w:rsidR="00213E20">
        <w:rPr>
          <w:rFonts w:ascii="Arial" w:hAnsi="Arial" w:cs="Arial"/>
        </w:rPr>
        <w:t>jej</w:t>
      </w:r>
      <w:r w:rsidRPr="005544E4">
        <w:rPr>
          <w:rFonts w:ascii="Arial" w:hAnsi="Arial" w:cs="Arial"/>
        </w:rPr>
        <w:t xml:space="preserve"> vykupuje</w:t>
      </w:r>
      <w:r w:rsidR="00213E20">
        <w:rPr>
          <w:rFonts w:ascii="Arial" w:hAnsi="Arial" w:cs="Arial"/>
        </w:rPr>
        <w:t>,</w:t>
      </w:r>
      <w:r w:rsidRPr="005544E4">
        <w:rPr>
          <w:rFonts w:ascii="Arial" w:hAnsi="Arial" w:cs="Arial"/>
        </w:rPr>
        <w:t xml:space="preserve"> povinen být zařízením určeným pro nakládání s odpady. Rámcově se bude jednat </w:t>
      </w:r>
      <w:r w:rsidRPr="005544E4">
        <w:rPr>
          <w:rFonts w:ascii="Arial" w:hAnsi="Arial" w:cs="Arial"/>
        </w:rPr>
        <w:br/>
        <w:t>o blíže specifikované nápojové lahve o objemu až tři litry podle části B příl</w:t>
      </w:r>
      <w:r w:rsidRPr="005544E4">
        <w:rPr>
          <w:rFonts w:ascii="Arial" w:hAnsi="Arial" w:cs="Arial"/>
        </w:rPr>
        <w:t xml:space="preserve">ohy </w:t>
      </w:r>
      <w:r w:rsidR="0017568B">
        <w:rPr>
          <w:rFonts w:ascii="Arial" w:hAnsi="Arial" w:cs="Arial"/>
        </w:rPr>
        <w:t xml:space="preserve">č. </w:t>
      </w:r>
      <w:r w:rsidRPr="005544E4">
        <w:rPr>
          <w:rFonts w:ascii="Arial" w:hAnsi="Arial" w:cs="Arial"/>
        </w:rPr>
        <w:t>4 zákona o</w:t>
      </w:r>
      <w:r w:rsidR="00C83CEC" w:rsidRPr="005544E4">
        <w:rPr>
          <w:rFonts w:ascii="Arial" w:hAnsi="Arial" w:cs="Arial"/>
        </w:rPr>
        <w:t> </w:t>
      </w:r>
      <w:r w:rsidRPr="005544E4">
        <w:rPr>
          <w:rFonts w:ascii="Arial" w:hAnsi="Arial" w:cs="Arial"/>
        </w:rPr>
        <w:t>obalech na základě upřesnění Evropské komise a také</w:t>
      </w:r>
      <w:r w:rsidR="0017568B">
        <w:rPr>
          <w:rFonts w:ascii="Arial" w:hAnsi="Arial" w:cs="Arial"/>
        </w:rPr>
        <w:t xml:space="preserve"> o</w:t>
      </w:r>
      <w:r w:rsidRPr="005544E4">
        <w:rPr>
          <w:rFonts w:ascii="Arial" w:hAnsi="Arial" w:cs="Arial"/>
        </w:rPr>
        <w:t xml:space="preserve"> nápojové plechovky.</w:t>
      </w:r>
    </w:p>
    <w:p w:rsidR="00105615" w:rsidRPr="005E38EE" w:rsidRDefault="00B552D4" w:rsidP="005E38EE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 w:rsidRPr="005E38EE">
        <w:rPr>
          <w:rFonts w:ascii="Arial" w:hAnsi="Arial" w:cs="Arial"/>
        </w:rPr>
        <w:t>Na základě zmocnění v ustanovení</w:t>
      </w:r>
      <w:r w:rsidRPr="005E38EE">
        <w:rPr>
          <w:rFonts w:ascii="Arial" w:hAnsi="Arial" w:cs="Arial"/>
          <w:b/>
        </w:rPr>
        <w:t xml:space="preserve"> §</w:t>
      </w:r>
      <w:r w:rsidR="0017568B" w:rsidRPr="005E38EE">
        <w:rPr>
          <w:rFonts w:ascii="Arial" w:hAnsi="Arial" w:cs="Arial"/>
          <w:b/>
        </w:rPr>
        <w:t xml:space="preserve"> </w:t>
      </w:r>
      <w:r w:rsidRPr="005E38EE">
        <w:rPr>
          <w:rFonts w:ascii="Arial" w:hAnsi="Arial" w:cs="Arial"/>
          <w:b/>
        </w:rPr>
        <w:t xml:space="preserve">11 odst. 4 </w:t>
      </w:r>
      <w:r w:rsidRPr="005E38EE">
        <w:rPr>
          <w:rFonts w:ascii="Arial" w:hAnsi="Arial" w:cs="Arial"/>
        </w:rPr>
        <w:t>zákona o obalech bude stávající vyhláška doplněna o rozsah a způsob informování spotřebitele o způsobu zajištění zpětného odběru podle § 10 odst. 1, možnostech předcházení vzniku odpadu z obalů, o úloze spotřebitelů při přispívání ke zpětnému odběru a využ</w:t>
      </w:r>
      <w:r w:rsidRPr="005E38EE">
        <w:rPr>
          <w:rFonts w:ascii="Arial" w:hAnsi="Arial" w:cs="Arial"/>
        </w:rPr>
        <w:t xml:space="preserve">ívání odpadu z obalů </w:t>
      </w:r>
      <w:r w:rsidR="0017568B" w:rsidRPr="005E38EE">
        <w:rPr>
          <w:rFonts w:ascii="Arial" w:hAnsi="Arial" w:cs="Arial"/>
        </w:rPr>
        <w:br/>
      </w:r>
      <w:r w:rsidRPr="005E38EE">
        <w:rPr>
          <w:rFonts w:ascii="Arial" w:hAnsi="Arial" w:cs="Arial"/>
        </w:rPr>
        <w:t xml:space="preserve">a negativních dopadech protiprávního zbavování se odpadu z obalů mimo místa určená k jeho odkládání na životní prostředí. Co se týče požadavků na informování spotřebitelů ve vztahu k jednorázovým plastovým obalům uvedeným v částech C </w:t>
      </w:r>
      <w:r w:rsidRPr="005E38EE">
        <w:rPr>
          <w:rFonts w:ascii="Arial" w:hAnsi="Arial" w:cs="Arial"/>
        </w:rPr>
        <w:t>nebo D přílohy č. 4 zákona o obalech, ty budou vych</w:t>
      </w:r>
      <w:r w:rsidR="008D2572" w:rsidRPr="005E38EE">
        <w:rPr>
          <w:rFonts w:ascii="Arial" w:hAnsi="Arial" w:cs="Arial"/>
        </w:rPr>
        <w:t xml:space="preserve">ázet ze zákona o omezení odpadu </w:t>
      </w:r>
      <w:r w:rsidRPr="005E38EE">
        <w:rPr>
          <w:rFonts w:ascii="Arial" w:hAnsi="Arial" w:cs="Arial"/>
        </w:rPr>
        <w:t>z vybraných plastových výrobků. Dále bude vyhláška obsahovat požadavky na působení na změnu chování spotřebitele s cílem snížit s</w:t>
      </w:r>
      <w:r w:rsidR="008D2572" w:rsidRPr="005E38EE">
        <w:rPr>
          <w:rFonts w:ascii="Arial" w:hAnsi="Arial" w:cs="Arial"/>
        </w:rPr>
        <w:t xml:space="preserve">potřebu těchto obalů ve vztahu </w:t>
      </w:r>
      <w:r w:rsidR="005E38EE" w:rsidRPr="005E38EE">
        <w:rPr>
          <w:rFonts w:ascii="Arial" w:hAnsi="Arial" w:cs="Arial"/>
        </w:rPr>
        <w:br/>
      </w:r>
      <w:r w:rsidRPr="005E38EE">
        <w:rPr>
          <w:rFonts w:ascii="Arial" w:hAnsi="Arial" w:cs="Arial"/>
        </w:rPr>
        <w:t>k jednorázov</w:t>
      </w:r>
      <w:r w:rsidRPr="005E38EE">
        <w:rPr>
          <w:rFonts w:ascii="Arial" w:hAnsi="Arial" w:cs="Arial"/>
        </w:rPr>
        <w:t>ým plastovým obalům uvedeným v části D přílohy č.</w:t>
      </w:r>
      <w:r w:rsidR="00C83CEC" w:rsidRPr="005E38EE">
        <w:rPr>
          <w:rFonts w:ascii="Arial" w:hAnsi="Arial" w:cs="Arial"/>
        </w:rPr>
        <w:t> </w:t>
      </w:r>
      <w:r w:rsidRPr="005E38EE">
        <w:rPr>
          <w:rFonts w:ascii="Arial" w:hAnsi="Arial" w:cs="Arial"/>
        </w:rPr>
        <w:t>4</w:t>
      </w:r>
      <w:r w:rsidR="00C83CEC" w:rsidRPr="005E38EE">
        <w:rPr>
          <w:rFonts w:ascii="Arial" w:hAnsi="Arial" w:cs="Arial"/>
        </w:rPr>
        <w:t> </w:t>
      </w:r>
      <w:r w:rsidRPr="005E38EE">
        <w:rPr>
          <w:rFonts w:ascii="Arial" w:hAnsi="Arial" w:cs="Arial"/>
        </w:rPr>
        <w:t>k zákonu o obalech.</w:t>
      </w:r>
      <w:r w:rsidR="005E38EE" w:rsidRPr="005E38EE">
        <w:rPr>
          <w:rFonts w:ascii="Arial" w:hAnsi="Arial" w:cs="Arial"/>
        </w:rPr>
        <w:t xml:space="preserve"> </w:t>
      </w:r>
      <w:r w:rsidRPr="005E38EE">
        <w:rPr>
          <w:rFonts w:ascii="Arial" w:hAnsi="Arial" w:cs="Arial"/>
        </w:rPr>
        <w:t>Stanoveny budou minimální požadavky na použití různých mediálních kanálů. Dále budou stanoveny kvantitativní minimální limity na oslovení různých skupin obyvatel se zaměřením zejména n</w:t>
      </w:r>
      <w:r w:rsidRPr="005E38EE">
        <w:rPr>
          <w:rFonts w:ascii="Arial" w:hAnsi="Arial" w:cs="Arial"/>
        </w:rPr>
        <w:t>a mladší generaci.</w:t>
      </w:r>
    </w:p>
    <w:sectPr w:rsidR="00105615" w:rsidRPr="005E38EE" w:rsidSect="0080229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2D4" w:rsidRDefault="00B552D4" w:rsidP="009E1611">
      <w:pPr>
        <w:spacing w:after="0" w:line="240" w:lineRule="auto"/>
      </w:pPr>
      <w:r>
        <w:separator/>
      </w:r>
    </w:p>
  </w:endnote>
  <w:endnote w:type="continuationSeparator" w:id="0">
    <w:p w:rsidR="00B552D4" w:rsidRDefault="00B552D4" w:rsidP="009E1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2D4" w:rsidRDefault="00B552D4" w:rsidP="009E1611">
      <w:pPr>
        <w:spacing w:after="0" w:line="240" w:lineRule="auto"/>
      </w:pPr>
      <w:r>
        <w:separator/>
      </w:r>
    </w:p>
  </w:footnote>
  <w:footnote w:type="continuationSeparator" w:id="0">
    <w:p w:rsidR="00B552D4" w:rsidRDefault="00B552D4" w:rsidP="009E1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96" w:rsidRPr="00802296" w:rsidRDefault="00802296" w:rsidP="00802296">
    <w:pPr>
      <w:pStyle w:val="Zhlav"/>
      <w:jc w:val="right"/>
      <w:rPr>
        <w:rFonts w:ascii="Arial" w:hAnsi="Arial" w:cs="Arial"/>
        <w:b/>
      </w:rPr>
    </w:pPr>
  </w:p>
  <w:p w:rsidR="00802296" w:rsidRDefault="00802296" w:rsidP="00802296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352D"/>
    <w:multiLevelType w:val="hybridMultilevel"/>
    <w:tmpl w:val="7DF0D530"/>
    <w:lvl w:ilvl="0" w:tplc="81726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C29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F8B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025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EC3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86EF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C48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0C29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66FD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41C96"/>
    <w:multiLevelType w:val="hybridMultilevel"/>
    <w:tmpl w:val="6CBAB3AA"/>
    <w:lvl w:ilvl="0" w:tplc="F064A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FC9D02" w:tentative="1">
      <w:start w:val="1"/>
      <w:numFmt w:val="lowerLetter"/>
      <w:lvlText w:val="%2."/>
      <w:lvlJc w:val="left"/>
      <w:pPr>
        <w:ind w:left="1440" w:hanging="360"/>
      </w:pPr>
    </w:lvl>
    <w:lvl w:ilvl="2" w:tplc="EAEA9FEA" w:tentative="1">
      <w:start w:val="1"/>
      <w:numFmt w:val="lowerRoman"/>
      <w:lvlText w:val="%3."/>
      <w:lvlJc w:val="right"/>
      <w:pPr>
        <w:ind w:left="2160" w:hanging="180"/>
      </w:pPr>
    </w:lvl>
    <w:lvl w:ilvl="3" w:tplc="6F744550" w:tentative="1">
      <w:start w:val="1"/>
      <w:numFmt w:val="decimal"/>
      <w:lvlText w:val="%4."/>
      <w:lvlJc w:val="left"/>
      <w:pPr>
        <w:ind w:left="2880" w:hanging="360"/>
      </w:pPr>
    </w:lvl>
    <w:lvl w:ilvl="4" w:tplc="68A28B54" w:tentative="1">
      <w:start w:val="1"/>
      <w:numFmt w:val="lowerLetter"/>
      <w:lvlText w:val="%5."/>
      <w:lvlJc w:val="left"/>
      <w:pPr>
        <w:ind w:left="3600" w:hanging="360"/>
      </w:pPr>
    </w:lvl>
    <w:lvl w:ilvl="5" w:tplc="B1EA011A" w:tentative="1">
      <w:start w:val="1"/>
      <w:numFmt w:val="lowerRoman"/>
      <w:lvlText w:val="%6."/>
      <w:lvlJc w:val="right"/>
      <w:pPr>
        <w:ind w:left="4320" w:hanging="180"/>
      </w:pPr>
    </w:lvl>
    <w:lvl w:ilvl="6" w:tplc="C3982F88" w:tentative="1">
      <w:start w:val="1"/>
      <w:numFmt w:val="decimal"/>
      <w:lvlText w:val="%7."/>
      <w:lvlJc w:val="left"/>
      <w:pPr>
        <w:ind w:left="5040" w:hanging="360"/>
      </w:pPr>
    </w:lvl>
    <w:lvl w:ilvl="7" w:tplc="C930D3E0" w:tentative="1">
      <w:start w:val="1"/>
      <w:numFmt w:val="lowerLetter"/>
      <w:lvlText w:val="%8."/>
      <w:lvlJc w:val="left"/>
      <w:pPr>
        <w:ind w:left="5760" w:hanging="360"/>
      </w:pPr>
    </w:lvl>
    <w:lvl w:ilvl="8" w:tplc="EF52C3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35967"/>
    <w:multiLevelType w:val="hybridMultilevel"/>
    <w:tmpl w:val="E45E8102"/>
    <w:lvl w:ilvl="0" w:tplc="13EC96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96EB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9AC6D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4E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216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A8E1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5AF7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BA5C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9C74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B5002"/>
    <w:multiLevelType w:val="hybridMultilevel"/>
    <w:tmpl w:val="5F68B39A"/>
    <w:lvl w:ilvl="0" w:tplc="FCE22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50BE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6086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C44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2A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7EDE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062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AE71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48D7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72ED4"/>
    <w:multiLevelType w:val="hybridMultilevel"/>
    <w:tmpl w:val="75163E5E"/>
    <w:lvl w:ilvl="0" w:tplc="D1624898">
      <w:start w:val="1"/>
      <w:numFmt w:val="lowerLetter"/>
      <w:lvlText w:val="%1)"/>
      <w:lvlJc w:val="left"/>
      <w:pPr>
        <w:ind w:left="1440" w:hanging="360"/>
      </w:pPr>
    </w:lvl>
    <w:lvl w:ilvl="1" w:tplc="60C4C27E" w:tentative="1">
      <w:start w:val="1"/>
      <w:numFmt w:val="lowerLetter"/>
      <w:lvlText w:val="%2."/>
      <w:lvlJc w:val="left"/>
      <w:pPr>
        <w:ind w:left="2160" w:hanging="360"/>
      </w:pPr>
    </w:lvl>
    <w:lvl w:ilvl="2" w:tplc="FD82EF50" w:tentative="1">
      <w:start w:val="1"/>
      <w:numFmt w:val="lowerRoman"/>
      <w:lvlText w:val="%3."/>
      <w:lvlJc w:val="right"/>
      <w:pPr>
        <w:ind w:left="2880" w:hanging="180"/>
      </w:pPr>
    </w:lvl>
    <w:lvl w:ilvl="3" w:tplc="55D6713E" w:tentative="1">
      <w:start w:val="1"/>
      <w:numFmt w:val="decimal"/>
      <w:lvlText w:val="%4."/>
      <w:lvlJc w:val="left"/>
      <w:pPr>
        <w:ind w:left="3600" w:hanging="360"/>
      </w:pPr>
    </w:lvl>
    <w:lvl w:ilvl="4" w:tplc="F0241F6A" w:tentative="1">
      <w:start w:val="1"/>
      <w:numFmt w:val="lowerLetter"/>
      <w:lvlText w:val="%5."/>
      <w:lvlJc w:val="left"/>
      <w:pPr>
        <w:ind w:left="4320" w:hanging="360"/>
      </w:pPr>
    </w:lvl>
    <w:lvl w:ilvl="5" w:tplc="AB8A6D5E" w:tentative="1">
      <w:start w:val="1"/>
      <w:numFmt w:val="lowerRoman"/>
      <w:lvlText w:val="%6."/>
      <w:lvlJc w:val="right"/>
      <w:pPr>
        <w:ind w:left="5040" w:hanging="180"/>
      </w:pPr>
    </w:lvl>
    <w:lvl w:ilvl="6" w:tplc="4A4CCDAA" w:tentative="1">
      <w:start w:val="1"/>
      <w:numFmt w:val="decimal"/>
      <w:lvlText w:val="%7."/>
      <w:lvlJc w:val="left"/>
      <w:pPr>
        <w:ind w:left="5760" w:hanging="360"/>
      </w:pPr>
    </w:lvl>
    <w:lvl w:ilvl="7" w:tplc="886E5EE0" w:tentative="1">
      <w:start w:val="1"/>
      <w:numFmt w:val="lowerLetter"/>
      <w:lvlText w:val="%8."/>
      <w:lvlJc w:val="left"/>
      <w:pPr>
        <w:ind w:left="6480" w:hanging="360"/>
      </w:pPr>
    </w:lvl>
    <w:lvl w:ilvl="8" w:tplc="4A9E04D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9C3DDE"/>
    <w:multiLevelType w:val="hybridMultilevel"/>
    <w:tmpl w:val="56904D1A"/>
    <w:lvl w:ilvl="0" w:tplc="E24E8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6CC020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2768F5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F5C91E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AE2FEE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C9279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5BA4D6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1CCD0A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722676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BE24CD"/>
    <w:multiLevelType w:val="hybridMultilevel"/>
    <w:tmpl w:val="0E124678"/>
    <w:lvl w:ilvl="0" w:tplc="C552666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5A90AA5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546C3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5CA4EE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9ECF2B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BACB3A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B10E2B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D847E1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9B6145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1B7E3E"/>
    <w:multiLevelType w:val="hybridMultilevel"/>
    <w:tmpl w:val="067AC096"/>
    <w:lvl w:ilvl="0" w:tplc="63088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ADB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DE7E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E95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CC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ACD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7289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E6F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A2FE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667AAF"/>
    <w:multiLevelType w:val="hybridMultilevel"/>
    <w:tmpl w:val="CF603284"/>
    <w:lvl w:ilvl="0" w:tplc="ACC69CF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665C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2B2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6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E2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88D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2D5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F07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C5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ED76EE"/>
    <w:multiLevelType w:val="hybridMultilevel"/>
    <w:tmpl w:val="FF2A7484"/>
    <w:lvl w:ilvl="0" w:tplc="0B504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BC2E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92B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8EA5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402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E4D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86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EA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AC6D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07CE7"/>
    <w:multiLevelType w:val="hybridMultilevel"/>
    <w:tmpl w:val="7F043CE4"/>
    <w:lvl w:ilvl="0" w:tplc="1AB4CB42">
      <w:start w:val="1"/>
      <w:numFmt w:val="lowerLetter"/>
      <w:lvlText w:val="%1)"/>
      <w:lvlJc w:val="left"/>
      <w:pPr>
        <w:ind w:left="1440" w:hanging="360"/>
      </w:pPr>
    </w:lvl>
    <w:lvl w:ilvl="1" w:tplc="55446FF0" w:tentative="1">
      <w:start w:val="1"/>
      <w:numFmt w:val="lowerLetter"/>
      <w:lvlText w:val="%2."/>
      <w:lvlJc w:val="left"/>
      <w:pPr>
        <w:ind w:left="2160" w:hanging="360"/>
      </w:pPr>
    </w:lvl>
    <w:lvl w:ilvl="2" w:tplc="E320F1AA" w:tentative="1">
      <w:start w:val="1"/>
      <w:numFmt w:val="lowerRoman"/>
      <w:lvlText w:val="%3."/>
      <w:lvlJc w:val="right"/>
      <w:pPr>
        <w:ind w:left="2880" w:hanging="180"/>
      </w:pPr>
    </w:lvl>
    <w:lvl w:ilvl="3" w:tplc="8F5E76D0" w:tentative="1">
      <w:start w:val="1"/>
      <w:numFmt w:val="decimal"/>
      <w:lvlText w:val="%4."/>
      <w:lvlJc w:val="left"/>
      <w:pPr>
        <w:ind w:left="3600" w:hanging="360"/>
      </w:pPr>
    </w:lvl>
    <w:lvl w:ilvl="4" w:tplc="6FBC1580" w:tentative="1">
      <w:start w:val="1"/>
      <w:numFmt w:val="lowerLetter"/>
      <w:lvlText w:val="%5."/>
      <w:lvlJc w:val="left"/>
      <w:pPr>
        <w:ind w:left="4320" w:hanging="360"/>
      </w:pPr>
    </w:lvl>
    <w:lvl w:ilvl="5" w:tplc="545E265E" w:tentative="1">
      <w:start w:val="1"/>
      <w:numFmt w:val="lowerRoman"/>
      <w:lvlText w:val="%6."/>
      <w:lvlJc w:val="right"/>
      <w:pPr>
        <w:ind w:left="5040" w:hanging="180"/>
      </w:pPr>
    </w:lvl>
    <w:lvl w:ilvl="6" w:tplc="45A899B8" w:tentative="1">
      <w:start w:val="1"/>
      <w:numFmt w:val="decimal"/>
      <w:lvlText w:val="%7."/>
      <w:lvlJc w:val="left"/>
      <w:pPr>
        <w:ind w:left="5760" w:hanging="360"/>
      </w:pPr>
    </w:lvl>
    <w:lvl w:ilvl="7" w:tplc="BEC87B68" w:tentative="1">
      <w:start w:val="1"/>
      <w:numFmt w:val="lowerLetter"/>
      <w:lvlText w:val="%8."/>
      <w:lvlJc w:val="left"/>
      <w:pPr>
        <w:ind w:left="6480" w:hanging="360"/>
      </w:pPr>
    </w:lvl>
    <w:lvl w:ilvl="8" w:tplc="D5E8C5FA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10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837"/>
    <w:rsid w:val="00016871"/>
    <w:rsid w:val="00022E34"/>
    <w:rsid w:val="00034426"/>
    <w:rsid w:val="000C7799"/>
    <w:rsid w:val="00105615"/>
    <w:rsid w:val="00124427"/>
    <w:rsid w:val="0017568B"/>
    <w:rsid w:val="001F00E2"/>
    <w:rsid w:val="00213E20"/>
    <w:rsid w:val="00271199"/>
    <w:rsid w:val="00310489"/>
    <w:rsid w:val="0036101C"/>
    <w:rsid w:val="003D0E2A"/>
    <w:rsid w:val="00534E35"/>
    <w:rsid w:val="005544E4"/>
    <w:rsid w:val="005C45F6"/>
    <w:rsid w:val="005E38EE"/>
    <w:rsid w:val="006134F6"/>
    <w:rsid w:val="00721D2C"/>
    <w:rsid w:val="00743BFA"/>
    <w:rsid w:val="00802296"/>
    <w:rsid w:val="008513F8"/>
    <w:rsid w:val="0089041E"/>
    <w:rsid w:val="008D2572"/>
    <w:rsid w:val="00952E35"/>
    <w:rsid w:val="0095429C"/>
    <w:rsid w:val="009C04AC"/>
    <w:rsid w:val="009E1611"/>
    <w:rsid w:val="00A03F87"/>
    <w:rsid w:val="00A47E8E"/>
    <w:rsid w:val="00A5759F"/>
    <w:rsid w:val="00B248D6"/>
    <w:rsid w:val="00B3775B"/>
    <w:rsid w:val="00B552D4"/>
    <w:rsid w:val="00C83CEC"/>
    <w:rsid w:val="00C925AE"/>
    <w:rsid w:val="00CB27BC"/>
    <w:rsid w:val="00CF3DFA"/>
    <w:rsid w:val="00D26837"/>
    <w:rsid w:val="00D54245"/>
    <w:rsid w:val="00D86BD1"/>
    <w:rsid w:val="00D9568C"/>
    <w:rsid w:val="00DB723D"/>
    <w:rsid w:val="00E37DAC"/>
    <w:rsid w:val="00E52A4F"/>
    <w:rsid w:val="00E55CF9"/>
    <w:rsid w:val="00E57E01"/>
    <w:rsid w:val="00F7360A"/>
    <w:rsid w:val="00FB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68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D26837"/>
    <w:pPr>
      <w:ind w:left="720"/>
      <w:contextualSpacing/>
    </w:pPr>
  </w:style>
  <w:style w:type="table" w:styleId="Mkatabulky">
    <w:name w:val="Table Grid"/>
    <w:basedOn w:val="Normlntabulka"/>
    <w:uiPriority w:val="59"/>
    <w:rsid w:val="00D26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D26837"/>
  </w:style>
  <w:style w:type="paragraph" w:styleId="Zhlav">
    <w:name w:val="header"/>
    <w:basedOn w:val="Normln"/>
    <w:link w:val="ZhlavChar"/>
    <w:uiPriority w:val="99"/>
    <w:unhideWhenUsed/>
    <w:rsid w:val="00802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2296"/>
  </w:style>
  <w:style w:type="paragraph" w:styleId="Zpat">
    <w:name w:val="footer"/>
    <w:basedOn w:val="Normln"/>
    <w:link w:val="ZpatChar"/>
    <w:uiPriority w:val="99"/>
    <w:unhideWhenUsed/>
    <w:rsid w:val="00802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22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759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Wočadlová</dc:creator>
  <cp:lastModifiedBy>adam.cervenka</cp:lastModifiedBy>
  <cp:revision>19</cp:revision>
  <cp:lastPrinted>2021-02-05T16:26:00Z</cp:lastPrinted>
  <dcterms:created xsi:type="dcterms:W3CDTF">2020-09-03T06:43:00Z</dcterms:created>
  <dcterms:modified xsi:type="dcterms:W3CDTF">2021-02-05T16:26:00Z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MZP/2021/410/121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MZP/2021/410/121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5.2.2021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&lt;TABLE&gt;&lt;TR&gt;&lt;TD&gt;Č.j.:&lt;/TD&gt;&lt;TD&gt;MZP/2021/410/121&lt;/TD&gt;&lt;/TR&gt;&lt;TR&gt;&lt;TD&gt;&lt;/TD&gt;&lt;TD&gt;&lt;/TD&gt;&lt;/TR&gt;&lt;/TABLE&gt;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legislativní</vt:lpwstr>
  </property>
  <property fmtid="{D5CDD505-2E9C-101B-9397-08002B2CF9AE}" pid="16" name="DisplayName_UserPoriz_Pisemnost">
    <vt:lpwstr>Mgr. Bc. Josef Beneš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ENV/2021/16438</vt:lpwstr>
  </property>
  <property fmtid="{D5CDD505-2E9C-101B-9397-08002B2CF9AE}" pid="19" name="Key_BarCode_Pisemnost">
    <vt:lpwstr>*B000797417*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0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ENV/2021/16438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ZN/MZP/2021/410/15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Návrh zákona, kterým se mění některé zákony v souvislosti s přijetím zákona o omezení dopadu vybraných plastových výrobků na životní prostředí - PSP</vt:lpwstr>
  </property>
  <property fmtid="{D5CDD505-2E9C-101B-9397-08002B2CF9AE}" pid="41" name="Zkratka_SpisovyUzel_PoziceZodpo_Pisemnost">
    <vt:lpwstr>410</vt:lpwstr>
  </property>
</Properties>
</file>