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35AC1">
      <w:pPr>
        <w:pStyle w:val="PShlavika1"/>
        <w:spacing w:before="120"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</w:t>
      </w:r>
      <w:r w:rsidR="00F30919">
        <w:t>1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69498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30919">
        <w:t>5</w:t>
      </w:r>
      <w:r w:rsidR="00FD2143">
        <w:t>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D2143">
        <w:rPr>
          <w:bCs/>
          <w:iCs/>
        </w:rPr>
        <w:t>3</w:t>
      </w:r>
      <w:r>
        <w:rPr>
          <w:bCs/>
          <w:iCs/>
        </w:rPr>
        <w:t xml:space="preserve">. </w:t>
      </w:r>
      <w:r w:rsidR="00FD2143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F30919">
        <w:rPr>
          <w:bCs/>
          <w:iCs/>
        </w:rPr>
        <w:t>1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>návrhu</w:t>
      </w:r>
      <w:r w:rsidR="00FA4C98">
        <w:t xml:space="preserve"> zákona, kterým se mění některé zákony v souvislosti s přijetím</w:t>
      </w:r>
      <w:r w:rsidR="003628CC">
        <w:t xml:space="preserve"> </w:t>
      </w:r>
      <w:r w:rsidR="00F30919">
        <w:t xml:space="preserve">stavebního </w:t>
      </w:r>
      <w:r w:rsidR="00255747" w:rsidRPr="00F5761B">
        <w:t>zákona</w:t>
      </w:r>
      <w:r w:rsidR="008C5CDC">
        <w:t xml:space="preserve"> </w:t>
      </w:r>
      <w:r w:rsidR="008C5CDC" w:rsidRPr="00386BEC">
        <w:t xml:space="preserve">– </w:t>
      </w:r>
      <w:r w:rsidR="008C5CDC" w:rsidRPr="00386BEC">
        <w:rPr>
          <w:b/>
        </w:rPr>
        <w:t xml:space="preserve">sněmovní tisk </w:t>
      </w:r>
      <w:r w:rsidR="00F30919">
        <w:rPr>
          <w:b/>
        </w:rPr>
        <w:t>100</w:t>
      </w:r>
      <w:r w:rsidR="00D17C74">
        <w:rPr>
          <w:b/>
        </w:rPr>
        <w:t>9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Default="00E83F84" w:rsidP="008A5585">
      <w:pPr>
        <w:spacing w:before="600" w:after="480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F30919">
        <w:rPr>
          <w:rFonts w:ascii="Times New Roman" w:hAnsi="Times New Roman"/>
          <w:sz w:val="24"/>
          <w:szCs w:val="24"/>
        </w:rPr>
        <w:t xml:space="preserve"> </w:t>
      </w:r>
      <w:r w:rsidR="00F30919" w:rsidRPr="008B0476">
        <w:rPr>
          <w:rFonts w:ascii="Times New Roman" w:hAnsi="Times New Roman"/>
          <w:sz w:val="24"/>
          <w:szCs w:val="24"/>
        </w:rPr>
        <w:t>ministryně pro místní rozvoj</w:t>
      </w:r>
      <w:r w:rsidR="00CA2A0E" w:rsidRPr="008B0476">
        <w:rPr>
          <w:rFonts w:ascii="Times New Roman" w:hAnsi="Times New Roman"/>
          <w:sz w:val="24"/>
          <w:szCs w:val="24"/>
        </w:rPr>
        <w:t xml:space="preserve"> </w:t>
      </w:r>
      <w:r w:rsidR="00262C46" w:rsidRPr="008B0476">
        <w:rPr>
          <w:rFonts w:ascii="Times New Roman" w:hAnsi="Times New Roman"/>
          <w:sz w:val="24"/>
          <w:szCs w:val="24"/>
        </w:rPr>
        <w:t>Kláry Dostálové</w:t>
      </w:r>
      <w:r w:rsidR="00BF5955" w:rsidRPr="008B0476">
        <w:rPr>
          <w:rFonts w:ascii="Times New Roman" w:hAnsi="Times New Roman"/>
          <w:sz w:val="24"/>
          <w:szCs w:val="24"/>
        </w:rPr>
        <w:t>,</w:t>
      </w:r>
      <w:r w:rsidR="00A65B91" w:rsidRPr="008B0476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F30919">
        <w:rPr>
          <w:rFonts w:ascii="Times New Roman" w:hAnsi="Times New Roman"/>
          <w:sz w:val="24"/>
          <w:szCs w:val="24"/>
        </w:rPr>
        <w:t>Martina Kolovratníka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FC414C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FC414C" w:rsidRPr="00D04C71" w:rsidRDefault="00FC414C" w:rsidP="008A5585">
      <w:pPr>
        <w:pStyle w:val="Odstavecseseznamem"/>
        <w:numPr>
          <w:ilvl w:val="0"/>
          <w:numId w:val="29"/>
        </w:numPr>
        <w:spacing w:before="240" w:after="360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D04C71">
        <w:rPr>
          <w:rFonts w:ascii="Times New Roman" w:hAnsi="Times New Roman"/>
          <w:b/>
          <w:sz w:val="24"/>
          <w:szCs w:val="24"/>
        </w:rPr>
        <w:t xml:space="preserve">sněmovní tisk </w:t>
      </w:r>
      <w:r w:rsidR="00F30919" w:rsidRPr="00D04C71">
        <w:rPr>
          <w:rFonts w:ascii="Times New Roman" w:hAnsi="Times New Roman"/>
          <w:b/>
          <w:sz w:val="24"/>
          <w:szCs w:val="24"/>
        </w:rPr>
        <w:t>100</w:t>
      </w:r>
      <w:r w:rsidR="00D17C74" w:rsidRPr="00D04C71">
        <w:rPr>
          <w:rFonts w:ascii="Times New Roman" w:hAnsi="Times New Roman"/>
          <w:b/>
          <w:sz w:val="24"/>
          <w:szCs w:val="24"/>
        </w:rPr>
        <w:t>9</w:t>
      </w:r>
      <w:r w:rsidRPr="00D04C71">
        <w:rPr>
          <w:rFonts w:ascii="Times New Roman" w:hAnsi="Times New Roman"/>
          <w:sz w:val="24"/>
          <w:szCs w:val="24"/>
        </w:rPr>
        <w:t xml:space="preserve"> </w:t>
      </w:r>
      <w:r w:rsidR="00F30919" w:rsidRPr="00D04C71">
        <w:rPr>
          <w:rFonts w:ascii="Times New Roman" w:hAnsi="Times New Roman"/>
          <w:sz w:val="24"/>
          <w:szCs w:val="24"/>
        </w:rPr>
        <w:t xml:space="preserve">ve znění </w:t>
      </w:r>
      <w:r w:rsidR="00262C46" w:rsidRPr="00D04C71">
        <w:rPr>
          <w:rFonts w:ascii="Times New Roman" w:hAnsi="Times New Roman"/>
          <w:sz w:val="24"/>
          <w:szCs w:val="24"/>
        </w:rPr>
        <w:t xml:space="preserve">schválených </w:t>
      </w:r>
      <w:r w:rsidR="00CA2A0E" w:rsidRPr="00D04C71">
        <w:rPr>
          <w:rFonts w:ascii="Times New Roman" w:hAnsi="Times New Roman"/>
          <w:sz w:val="24"/>
          <w:szCs w:val="24"/>
        </w:rPr>
        <w:t>pozměňovacích návrhů</w:t>
      </w:r>
      <w:r w:rsidR="005100C8" w:rsidRPr="00D04C71">
        <w:rPr>
          <w:rFonts w:ascii="Times New Roman" w:hAnsi="Times New Roman"/>
          <w:sz w:val="24"/>
          <w:szCs w:val="24"/>
        </w:rPr>
        <w:t xml:space="preserve">: </w:t>
      </w:r>
    </w:p>
    <w:p w:rsidR="000A5BA0" w:rsidRPr="00A304F0" w:rsidRDefault="000A5BA0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04F0">
        <w:rPr>
          <w:rFonts w:ascii="Times New Roman" w:hAnsi="Times New Roman"/>
          <w:sz w:val="24"/>
          <w:szCs w:val="24"/>
        </w:rPr>
        <w:t>V části desá</w:t>
      </w:r>
      <w:r w:rsidR="001E49F7">
        <w:rPr>
          <w:rFonts w:ascii="Times New Roman" w:hAnsi="Times New Roman"/>
          <w:sz w:val="24"/>
          <w:szCs w:val="24"/>
        </w:rPr>
        <w:t>té čl. XVIII se za bod 4 vkládá nový bod</w:t>
      </w:r>
      <w:r w:rsidRPr="00A304F0">
        <w:rPr>
          <w:rFonts w:ascii="Times New Roman" w:hAnsi="Times New Roman"/>
          <w:sz w:val="24"/>
          <w:szCs w:val="24"/>
        </w:rPr>
        <w:t>, který zní:</w:t>
      </w:r>
    </w:p>
    <w:p w:rsidR="000A5BA0" w:rsidRPr="0046627D" w:rsidRDefault="000A5BA0" w:rsidP="008A5585">
      <w:pPr>
        <w:spacing w:before="120"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46627D">
        <w:rPr>
          <w:rFonts w:ascii="Times New Roman" w:hAnsi="Times New Roman"/>
          <w:sz w:val="24"/>
          <w:szCs w:val="24"/>
        </w:rPr>
        <w:t>„</w:t>
      </w:r>
      <w:r w:rsidR="001E49F7">
        <w:rPr>
          <w:rFonts w:ascii="Times New Roman" w:hAnsi="Times New Roman"/>
          <w:sz w:val="24"/>
          <w:szCs w:val="24"/>
        </w:rPr>
        <w:t>X</w:t>
      </w:r>
      <w:r w:rsidRPr="0046627D">
        <w:rPr>
          <w:rFonts w:ascii="Times New Roman" w:hAnsi="Times New Roman"/>
          <w:sz w:val="24"/>
          <w:szCs w:val="24"/>
        </w:rPr>
        <w:t>. V § 5 se doplňuje odstavec 4, který zní:</w:t>
      </w:r>
    </w:p>
    <w:p w:rsidR="000A5BA0" w:rsidRPr="007049A3" w:rsidRDefault="000A5BA0" w:rsidP="001E49F7">
      <w:pPr>
        <w:spacing w:after="10"/>
        <w:ind w:left="709" w:right="417" w:firstLine="709"/>
        <w:jc w:val="both"/>
        <w:rPr>
          <w:rFonts w:ascii="Times New Roman" w:hAnsi="Times New Roman"/>
          <w:sz w:val="24"/>
          <w:szCs w:val="24"/>
        </w:rPr>
      </w:pPr>
      <w:r w:rsidRPr="007049A3">
        <w:rPr>
          <w:rFonts w:ascii="Times New Roman" w:hAnsi="Times New Roman"/>
          <w:sz w:val="24"/>
          <w:szCs w:val="24"/>
        </w:rPr>
        <w:t>„(4) Podrobnosti o rozsahu působnosti v jednotlivých oborech stanoví autorizační řád vydaný Českou komorou autorizovaných inženýrů a techniků činných ve výstavbě.“.“.</w:t>
      </w:r>
    </w:p>
    <w:p w:rsidR="000A5BA0" w:rsidRPr="007C3C75" w:rsidRDefault="000A5BA0" w:rsidP="008A5585">
      <w:pPr>
        <w:pStyle w:val="Odstavecseseznamem"/>
        <w:spacing w:before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049A3">
        <w:rPr>
          <w:rFonts w:ascii="Times New Roman" w:hAnsi="Times New Roman"/>
          <w:sz w:val="24"/>
          <w:szCs w:val="24"/>
        </w:rPr>
        <w:t>Následující body se přečíslují.</w:t>
      </w:r>
    </w:p>
    <w:p w:rsidR="00CC4C41" w:rsidRPr="00FF5CE8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F5CE8">
        <w:rPr>
          <w:rFonts w:ascii="Times New Roman" w:hAnsi="Times New Roman"/>
          <w:sz w:val="24"/>
          <w:szCs w:val="24"/>
        </w:rPr>
        <w:t xml:space="preserve">V části třinácté </w:t>
      </w:r>
      <w:r w:rsidR="001E49F7">
        <w:rPr>
          <w:rFonts w:ascii="Times New Roman" w:hAnsi="Times New Roman"/>
          <w:sz w:val="24"/>
          <w:szCs w:val="24"/>
        </w:rPr>
        <w:t xml:space="preserve">čl. XXII </w:t>
      </w:r>
      <w:r w:rsidRPr="00FF5CE8">
        <w:rPr>
          <w:rFonts w:ascii="Times New Roman" w:hAnsi="Times New Roman"/>
          <w:sz w:val="24"/>
          <w:szCs w:val="24"/>
        </w:rPr>
        <w:t>bodu 6 se slovo „specializovaný“ nahrazuje slovy „Specializovaný a odvolací“ a v bodu 9 se za slovo „Specializovaný“ vkládají slova „a odvolací“.</w:t>
      </w:r>
      <w:r w:rsidR="008A402D" w:rsidRPr="00FF5CE8">
        <w:rPr>
          <w:rFonts w:ascii="Times New Roman" w:hAnsi="Times New Roman"/>
          <w:sz w:val="24"/>
          <w:szCs w:val="24"/>
        </w:rPr>
        <w:t xml:space="preserve"> </w:t>
      </w:r>
    </w:p>
    <w:p w:rsidR="00FB2D21" w:rsidRPr="00FF5CE8" w:rsidRDefault="00FB2D2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F5CE8">
        <w:rPr>
          <w:rFonts w:ascii="Times New Roman" w:hAnsi="Times New Roman"/>
          <w:sz w:val="24"/>
          <w:szCs w:val="24"/>
        </w:rPr>
        <w:t>V části šestnácté</w:t>
      </w:r>
      <w:r w:rsidR="001E49F7">
        <w:rPr>
          <w:rFonts w:ascii="Times New Roman" w:hAnsi="Times New Roman"/>
          <w:sz w:val="24"/>
          <w:szCs w:val="24"/>
        </w:rPr>
        <w:t xml:space="preserve"> čl. XXVII</w:t>
      </w:r>
      <w:r w:rsidRPr="00FF5CE8">
        <w:rPr>
          <w:rFonts w:ascii="Times New Roman" w:hAnsi="Times New Roman"/>
          <w:sz w:val="24"/>
          <w:szCs w:val="24"/>
        </w:rPr>
        <w:t xml:space="preserve"> se body 9 až 14 zrušují.</w:t>
      </w:r>
    </w:p>
    <w:p w:rsidR="00FB2D21" w:rsidRPr="007C3C75" w:rsidRDefault="00FB2D2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049A3">
        <w:rPr>
          <w:rFonts w:ascii="Times New Roman" w:hAnsi="Times New Roman"/>
          <w:sz w:val="24"/>
          <w:szCs w:val="24"/>
        </w:rPr>
        <w:t>Následující body se přečíslují.</w:t>
      </w:r>
    </w:p>
    <w:p w:rsidR="00CC4C41" w:rsidRPr="00FF5CE8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F5CE8">
        <w:rPr>
          <w:rFonts w:ascii="Times New Roman" w:hAnsi="Times New Roman"/>
          <w:sz w:val="24"/>
          <w:szCs w:val="24"/>
        </w:rPr>
        <w:t>V části šestnácté</w:t>
      </w:r>
      <w:r w:rsidR="001E49F7">
        <w:rPr>
          <w:rFonts w:ascii="Times New Roman" w:hAnsi="Times New Roman"/>
          <w:sz w:val="24"/>
          <w:szCs w:val="24"/>
        </w:rPr>
        <w:t xml:space="preserve"> čl. XXVII</w:t>
      </w:r>
      <w:r w:rsidRPr="00FF5CE8">
        <w:rPr>
          <w:rFonts w:ascii="Times New Roman" w:hAnsi="Times New Roman"/>
          <w:sz w:val="24"/>
          <w:szCs w:val="24"/>
        </w:rPr>
        <w:t xml:space="preserve"> </w:t>
      </w:r>
      <w:r w:rsidR="00FD5FC9">
        <w:rPr>
          <w:rFonts w:ascii="Times New Roman" w:hAnsi="Times New Roman"/>
          <w:sz w:val="24"/>
          <w:szCs w:val="24"/>
        </w:rPr>
        <w:t xml:space="preserve">dosavadním </w:t>
      </w:r>
      <w:r w:rsidRPr="00FF5CE8">
        <w:rPr>
          <w:rFonts w:ascii="Times New Roman" w:hAnsi="Times New Roman"/>
          <w:sz w:val="24"/>
          <w:szCs w:val="24"/>
        </w:rPr>
        <w:t>bodu 34 se slovo „specializovaný“ nahrazuje slovy „Specializovaný a odvolací“.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lastRenderedPageBreak/>
        <w:t xml:space="preserve">V části sedmnácté </w:t>
      </w:r>
      <w:r w:rsidR="001E49F7">
        <w:rPr>
          <w:rFonts w:ascii="Times New Roman" w:hAnsi="Times New Roman"/>
          <w:sz w:val="24"/>
          <w:szCs w:val="24"/>
        </w:rPr>
        <w:t xml:space="preserve">čl. XXIX </w:t>
      </w:r>
      <w:r w:rsidR="00046607" w:rsidRPr="00633325">
        <w:rPr>
          <w:rFonts w:ascii="Times New Roman" w:hAnsi="Times New Roman"/>
          <w:sz w:val="24"/>
          <w:szCs w:val="24"/>
        </w:rPr>
        <w:t>b</w:t>
      </w:r>
      <w:r w:rsidRPr="00633325">
        <w:rPr>
          <w:rFonts w:ascii="Times New Roman" w:hAnsi="Times New Roman"/>
          <w:sz w:val="24"/>
          <w:szCs w:val="24"/>
        </w:rPr>
        <w:t>odu 3 se za slovo „Specializovaný“ vkládají slova „a odvolací“.</w:t>
      </w:r>
    </w:p>
    <w:p w:rsidR="00FF5CE8" w:rsidRPr="00633325" w:rsidRDefault="00FF5CE8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devatenácté </w:t>
      </w:r>
      <w:r w:rsidR="001E49F7">
        <w:rPr>
          <w:rFonts w:ascii="Times New Roman" w:hAnsi="Times New Roman"/>
          <w:sz w:val="24"/>
          <w:szCs w:val="24"/>
        </w:rPr>
        <w:t xml:space="preserve">čl. XXXII </w:t>
      </w:r>
      <w:r w:rsidRPr="00633325">
        <w:rPr>
          <w:rFonts w:ascii="Times New Roman" w:hAnsi="Times New Roman"/>
          <w:sz w:val="24"/>
          <w:szCs w:val="24"/>
        </w:rPr>
        <w:t xml:space="preserve">bodu 4 </w:t>
      </w:r>
      <w:r w:rsidR="001E49F7">
        <w:rPr>
          <w:rFonts w:ascii="Times New Roman" w:hAnsi="Times New Roman"/>
          <w:sz w:val="24"/>
          <w:szCs w:val="24"/>
        </w:rPr>
        <w:t xml:space="preserve">v </w:t>
      </w:r>
      <w:r w:rsidRPr="00633325">
        <w:rPr>
          <w:rFonts w:ascii="Times New Roman" w:hAnsi="Times New Roman"/>
          <w:sz w:val="24"/>
          <w:szCs w:val="24"/>
        </w:rPr>
        <w:t xml:space="preserve">§ 56 </w:t>
      </w:r>
      <w:r w:rsidR="001E49F7" w:rsidRPr="00633325">
        <w:rPr>
          <w:rFonts w:ascii="Times New Roman" w:hAnsi="Times New Roman"/>
          <w:sz w:val="24"/>
          <w:szCs w:val="24"/>
        </w:rPr>
        <w:t xml:space="preserve">se na konci </w:t>
      </w:r>
      <w:r w:rsidRPr="00633325">
        <w:rPr>
          <w:rFonts w:ascii="Times New Roman" w:hAnsi="Times New Roman"/>
          <w:sz w:val="24"/>
          <w:szCs w:val="24"/>
        </w:rPr>
        <w:t>odst</w:t>
      </w:r>
      <w:r w:rsidR="001E49F7">
        <w:rPr>
          <w:rFonts w:ascii="Times New Roman" w:hAnsi="Times New Roman"/>
          <w:sz w:val="24"/>
          <w:szCs w:val="24"/>
        </w:rPr>
        <w:t>avce</w:t>
      </w:r>
      <w:r w:rsidRPr="00633325">
        <w:rPr>
          <w:rFonts w:ascii="Times New Roman" w:hAnsi="Times New Roman"/>
          <w:sz w:val="24"/>
          <w:szCs w:val="24"/>
        </w:rPr>
        <w:t xml:space="preserve"> 1 doplňuje věta „Závazný posudek se považuje za závazné stanovisko podle správního řádu.“.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dvacáté první </w:t>
      </w:r>
      <w:r w:rsidR="001E49F7">
        <w:rPr>
          <w:rFonts w:ascii="Times New Roman" w:hAnsi="Times New Roman"/>
          <w:sz w:val="24"/>
          <w:szCs w:val="24"/>
        </w:rPr>
        <w:t xml:space="preserve">čl. XXXVI </w:t>
      </w:r>
      <w:r w:rsidRPr="00633325">
        <w:rPr>
          <w:rFonts w:ascii="Times New Roman" w:hAnsi="Times New Roman"/>
          <w:sz w:val="24"/>
          <w:szCs w:val="24"/>
        </w:rPr>
        <w:t>bodu 7 se za slova „řízení je“ vkládá slovo „krajský“ a slova „kterým je obecní úřad obce s rozšířenou působností,“ se zrušují.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dvacáté třetí </w:t>
      </w:r>
      <w:r w:rsidR="001E49F7">
        <w:rPr>
          <w:rFonts w:ascii="Times New Roman" w:hAnsi="Times New Roman"/>
          <w:sz w:val="24"/>
          <w:szCs w:val="24"/>
        </w:rPr>
        <w:t xml:space="preserve">čl. XL bodu 5 v § 77 odst. 3 a v </w:t>
      </w:r>
      <w:r w:rsidRPr="00633325">
        <w:rPr>
          <w:rFonts w:ascii="Times New Roman" w:hAnsi="Times New Roman"/>
          <w:sz w:val="24"/>
          <w:szCs w:val="24"/>
        </w:rPr>
        <w:t>bodu 8  se slovo „povolení“ zrušuje.</w:t>
      </w:r>
    </w:p>
    <w:p w:rsidR="00E52107" w:rsidRPr="00633325" w:rsidRDefault="00E52107" w:rsidP="008A5585">
      <w:pPr>
        <w:pStyle w:val="Odstavecseseznamem"/>
        <w:numPr>
          <w:ilvl w:val="0"/>
          <w:numId w:val="47"/>
        </w:numPr>
        <w:spacing w:before="480" w:after="48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633325">
        <w:rPr>
          <w:rFonts w:ascii="Times New Roman" w:hAnsi="Times New Roman"/>
          <w:sz w:val="24"/>
          <w:szCs w:val="24"/>
        </w:rPr>
        <w:t xml:space="preserve"> v úvodní větě se text „č. …/2020 Sb.“ nahrazuje textem „č. 403/2020 Sb.“.</w:t>
      </w:r>
    </w:p>
    <w:p w:rsidR="00E52107" w:rsidRPr="00633325" w:rsidRDefault="00E52107" w:rsidP="008A5585">
      <w:pPr>
        <w:pStyle w:val="Odstavecseseznamem"/>
        <w:numPr>
          <w:ilvl w:val="0"/>
          <w:numId w:val="47"/>
        </w:numPr>
        <w:spacing w:before="480" w:after="12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633325">
        <w:rPr>
          <w:rFonts w:ascii="Times New Roman" w:hAnsi="Times New Roman"/>
          <w:sz w:val="24"/>
          <w:szCs w:val="24"/>
        </w:rPr>
        <w:t xml:space="preserve"> bod 1 zní:</w:t>
      </w:r>
    </w:p>
    <w:p w:rsidR="00E52107" w:rsidRPr="00633325" w:rsidRDefault="00E52107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„1. V § 16 písm. g) se slova „politice územního rozvoje,“ zrušují.“.</w:t>
      </w:r>
    </w:p>
    <w:p w:rsidR="00E52107" w:rsidRPr="00633325" w:rsidRDefault="00E52107" w:rsidP="008A5585">
      <w:pPr>
        <w:pStyle w:val="Odstavecseseznamem"/>
        <w:numPr>
          <w:ilvl w:val="0"/>
          <w:numId w:val="47"/>
        </w:numPr>
        <w:spacing w:before="480" w:after="12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633325">
        <w:rPr>
          <w:rFonts w:ascii="Times New Roman" w:hAnsi="Times New Roman"/>
          <w:sz w:val="24"/>
          <w:szCs w:val="24"/>
        </w:rPr>
        <w:t xml:space="preserve"> bod 2 zní:</w:t>
      </w:r>
    </w:p>
    <w:p w:rsidR="00E52107" w:rsidRPr="00633325" w:rsidRDefault="00E52107" w:rsidP="008A5585">
      <w:pPr>
        <w:pStyle w:val="Odstavecseseznamem"/>
        <w:widowControl w:val="0"/>
        <w:adjustRightInd w:val="0"/>
        <w:ind w:left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„2. V § 16 písm. o) se slova „a Nařízením, kterým se stanoví hlavní směry pro transevropské energetické sítě</w:t>
      </w:r>
      <w:r w:rsidRPr="00633325">
        <w:rPr>
          <w:rFonts w:ascii="Times New Roman" w:hAnsi="Times New Roman"/>
          <w:sz w:val="24"/>
          <w:szCs w:val="24"/>
          <w:vertAlign w:val="superscript"/>
        </w:rPr>
        <w:t>30)</w:t>
      </w:r>
      <w:r w:rsidRPr="00633325">
        <w:rPr>
          <w:rFonts w:ascii="Times New Roman" w:hAnsi="Times New Roman"/>
          <w:sz w:val="24"/>
          <w:szCs w:val="24"/>
        </w:rPr>
        <w:t>“ zrušují.</w:t>
      </w:r>
    </w:p>
    <w:p w:rsidR="00E52107" w:rsidRPr="00633325" w:rsidRDefault="00E52107" w:rsidP="008A5585">
      <w:pPr>
        <w:pStyle w:val="Odstavecseseznamem"/>
        <w:widowControl w:val="0"/>
        <w:adjustRightInd w:val="0"/>
        <w:spacing w:before="120" w:after="120"/>
        <w:ind w:left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1" w:name="_Hlk57718168"/>
      <w:r w:rsidRPr="00633325">
        <w:rPr>
          <w:rFonts w:ascii="Times New Roman" w:hAnsi="Times New Roman"/>
          <w:sz w:val="24"/>
          <w:szCs w:val="24"/>
        </w:rPr>
        <w:t>Poznámka pod čarou č. 30 se zrušuje.</w:t>
      </w:r>
      <w:bookmarkEnd w:id="1"/>
      <w:r w:rsidR="008734F5">
        <w:rPr>
          <w:rFonts w:ascii="Times New Roman" w:hAnsi="Times New Roman"/>
          <w:sz w:val="24"/>
          <w:szCs w:val="24"/>
        </w:rPr>
        <w:t>“.</w:t>
      </w:r>
    </w:p>
    <w:p w:rsidR="00E52107" w:rsidRPr="00633325" w:rsidRDefault="00E52107" w:rsidP="008A5585">
      <w:pPr>
        <w:pStyle w:val="Odstavecseseznamem"/>
        <w:numPr>
          <w:ilvl w:val="0"/>
          <w:numId w:val="47"/>
        </w:numPr>
        <w:spacing w:before="480" w:after="120"/>
        <w:ind w:left="709" w:hanging="425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1E49F7">
        <w:rPr>
          <w:rFonts w:ascii="Times New Roman" w:hAnsi="Times New Roman"/>
          <w:sz w:val="24"/>
          <w:szCs w:val="24"/>
        </w:rPr>
        <w:t xml:space="preserve">se </w:t>
      </w:r>
      <w:r w:rsidRPr="00633325">
        <w:rPr>
          <w:rFonts w:ascii="Times New Roman" w:hAnsi="Times New Roman"/>
          <w:iCs/>
          <w:sz w:val="24"/>
          <w:szCs w:val="24"/>
        </w:rPr>
        <w:t xml:space="preserve">body 4 a 5 zrušují. </w:t>
      </w:r>
    </w:p>
    <w:p w:rsidR="00E52107" w:rsidRPr="00633325" w:rsidRDefault="007F2ACB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Následující </w:t>
      </w:r>
      <w:r w:rsidR="00E52107" w:rsidRPr="00633325">
        <w:rPr>
          <w:rFonts w:ascii="Times New Roman" w:hAnsi="Times New Roman"/>
          <w:iCs/>
          <w:sz w:val="24"/>
          <w:szCs w:val="24"/>
        </w:rPr>
        <w:t>body se přečíslují.</w:t>
      </w:r>
    </w:p>
    <w:p w:rsidR="00E52107" w:rsidRPr="00633325" w:rsidRDefault="00E52107" w:rsidP="008A5585">
      <w:pPr>
        <w:pStyle w:val="Odstavecseseznamem"/>
        <w:numPr>
          <w:ilvl w:val="0"/>
          <w:numId w:val="47"/>
        </w:numPr>
        <w:spacing w:after="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1E49F7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sz w:val="24"/>
          <w:szCs w:val="24"/>
        </w:rPr>
        <w:t>bod 6 zní:</w:t>
      </w:r>
    </w:p>
    <w:p w:rsidR="00E52107" w:rsidRPr="00633325" w:rsidRDefault="00E52107" w:rsidP="008A5585">
      <w:pPr>
        <w:pStyle w:val="Odstavecseseznamem"/>
        <w:widowControl w:val="0"/>
        <w:adjustRightInd w:val="0"/>
        <w:spacing w:before="120" w:after="120"/>
        <w:ind w:left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</w:t>
      </w:r>
      <w:r w:rsidR="001E49F7">
        <w:rPr>
          <w:rFonts w:ascii="Times New Roman" w:hAnsi="Times New Roman"/>
          <w:sz w:val="24"/>
          <w:szCs w:val="24"/>
        </w:rPr>
        <w:t>X</w:t>
      </w:r>
      <w:r w:rsidRPr="00633325">
        <w:rPr>
          <w:rFonts w:ascii="Times New Roman" w:hAnsi="Times New Roman"/>
          <w:sz w:val="24"/>
          <w:szCs w:val="24"/>
        </w:rPr>
        <w:t xml:space="preserve">. </w:t>
      </w:r>
      <w:bookmarkStart w:id="2" w:name="_Hlk57718218"/>
      <w:r w:rsidRPr="00633325">
        <w:rPr>
          <w:rFonts w:ascii="Times New Roman" w:hAnsi="Times New Roman"/>
          <w:sz w:val="24"/>
          <w:szCs w:val="24"/>
        </w:rPr>
        <w:t>V § 30a odstavec 5 zní:</w:t>
      </w:r>
      <w:bookmarkEnd w:id="2"/>
    </w:p>
    <w:p w:rsidR="00E52107" w:rsidRPr="00633325" w:rsidRDefault="00E52107" w:rsidP="0060008A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„(5) </w:t>
      </w:r>
      <w:bookmarkStart w:id="3" w:name="_Hlk56693142"/>
      <w:r w:rsidRPr="00633325">
        <w:rPr>
          <w:rFonts w:ascii="Times New Roman" w:hAnsi="Times New Roman"/>
          <w:sz w:val="24"/>
          <w:szCs w:val="24"/>
        </w:rPr>
        <w:t>Autorizace není podkladem pro vydání rozhodnutí o povolení záměru ani jiného rozhodnutí podle stavebního zákona nebo podle jiného právního předpisu.</w:t>
      </w:r>
      <w:bookmarkEnd w:id="3"/>
      <w:r w:rsidRPr="00633325">
        <w:rPr>
          <w:rFonts w:ascii="Times New Roman" w:hAnsi="Times New Roman"/>
          <w:sz w:val="24"/>
          <w:szCs w:val="24"/>
        </w:rPr>
        <w:t>“.</w:t>
      </w:r>
      <w:r w:rsidR="001E49F7">
        <w:rPr>
          <w:rFonts w:ascii="Times New Roman" w:hAnsi="Times New Roman"/>
          <w:sz w:val="24"/>
          <w:szCs w:val="24"/>
        </w:rPr>
        <w:t>“.</w:t>
      </w:r>
    </w:p>
    <w:p w:rsidR="007F2ACB" w:rsidRDefault="00E52107" w:rsidP="008A5585">
      <w:pPr>
        <w:pStyle w:val="Odstavecseseznamem"/>
        <w:numPr>
          <w:ilvl w:val="0"/>
          <w:numId w:val="47"/>
        </w:numPr>
        <w:spacing w:before="480" w:after="120"/>
        <w:ind w:left="709" w:hanging="425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F2ACB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7F2ACB">
        <w:rPr>
          <w:rFonts w:ascii="Times New Roman" w:hAnsi="Times New Roman"/>
          <w:sz w:val="24"/>
          <w:szCs w:val="24"/>
        </w:rPr>
        <w:t xml:space="preserve"> </w:t>
      </w:r>
      <w:r w:rsidR="00436E0D">
        <w:rPr>
          <w:rFonts w:ascii="Times New Roman" w:hAnsi="Times New Roman"/>
          <w:sz w:val="24"/>
          <w:szCs w:val="24"/>
        </w:rPr>
        <w:t xml:space="preserve">se </w:t>
      </w:r>
      <w:r w:rsidR="00733D4E">
        <w:rPr>
          <w:rFonts w:ascii="Times New Roman" w:hAnsi="Times New Roman"/>
          <w:sz w:val="24"/>
          <w:szCs w:val="24"/>
        </w:rPr>
        <w:t xml:space="preserve">dosavadní </w:t>
      </w:r>
      <w:r w:rsidRPr="007F2ACB">
        <w:rPr>
          <w:rFonts w:ascii="Times New Roman" w:hAnsi="Times New Roman"/>
          <w:iCs/>
          <w:sz w:val="24"/>
          <w:szCs w:val="24"/>
        </w:rPr>
        <w:t xml:space="preserve">body 8 až 11 zrušují. </w:t>
      </w:r>
    </w:p>
    <w:p w:rsidR="00E52107" w:rsidRPr="007F2ACB" w:rsidRDefault="00E52107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F2ACB">
        <w:rPr>
          <w:rFonts w:ascii="Times New Roman" w:hAnsi="Times New Roman"/>
          <w:iCs/>
          <w:sz w:val="24"/>
          <w:szCs w:val="24"/>
        </w:rPr>
        <w:t>Následující body se přečíslují.</w:t>
      </w:r>
    </w:p>
    <w:p w:rsidR="00E52107" w:rsidRPr="00633325" w:rsidRDefault="00E52107" w:rsidP="008A5585">
      <w:pPr>
        <w:pStyle w:val="Odstavecseseznamem"/>
        <w:numPr>
          <w:ilvl w:val="0"/>
          <w:numId w:val="47"/>
        </w:numPr>
        <w:spacing w:after="0"/>
        <w:ind w:left="709" w:hanging="425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V části dvacáté páté čl. XLIV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1E49F7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iCs/>
          <w:sz w:val="24"/>
          <w:szCs w:val="24"/>
        </w:rPr>
        <w:t>bod 14 zní:</w:t>
      </w:r>
    </w:p>
    <w:p w:rsidR="00E52107" w:rsidRPr="00633325" w:rsidRDefault="00E52107" w:rsidP="008A5585">
      <w:pPr>
        <w:pStyle w:val="Odstavecseseznamem"/>
        <w:widowControl w:val="0"/>
        <w:adjustRightInd w:val="0"/>
        <w:spacing w:before="120" w:after="120"/>
        <w:ind w:left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iCs/>
          <w:sz w:val="24"/>
          <w:szCs w:val="24"/>
        </w:rPr>
        <w:t>„</w:t>
      </w:r>
      <w:r w:rsidR="001E49F7">
        <w:rPr>
          <w:rFonts w:ascii="Times New Roman" w:hAnsi="Times New Roman"/>
          <w:iCs/>
          <w:sz w:val="24"/>
          <w:szCs w:val="24"/>
        </w:rPr>
        <w:t>X</w:t>
      </w:r>
      <w:r w:rsidRPr="00633325">
        <w:rPr>
          <w:rFonts w:ascii="Times New Roman" w:hAnsi="Times New Roman"/>
          <w:iCs/>
          <w:sz w:val="24"/>
          <w:szCs w:val="24"/>
        </w:rPr>
        <w:t xml:space="preserve">. </w:t>
      </w:r>
      <w:bookmarkStart w:id="4" w:name="_Hlk57718727"/>
      <w:r w:rsidRPr="00633325">
        <w:rPr>
          <w:rFonts w:ascii="Times New Roman" w:hAnsi="Times New Roman"/>
          <w:sz w:val="24"/>
          <w:szCs w:val="24"/>
        </w:rPr>
        <w:t>V § 30d odstavec 3 zní:</w:t>
      </w:r>
      <w:bookmarkEnd w:id="4"/>
    </w:p>
    <w:p w:rsidR="00E52107" w:rsidRPr="00633325" w:rsidRDefault="00E52107" w:rsidP="001E49F7">
      <w:pPr>
        <w:pStyle w:val="Odstavecseseznamem"/>
        <w:spacing w:before="120" w:after="480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„(3) </w:t>
      </w:r>
      <w:bookmarkStart w:id="5" w:name="_Hlk56694747"/>
      <w:r w:rsidRPr="00633325">
        <w:rPr>
          <w:rFonts w:ascii="Times New Roman" w:hAnsi="Times New Roman"/>
          <w:sz w:val="24"/>
          <w:szCs w:val="24"/>
        </w:rPr>
        <w:t xml:space="preserve">Pro účely odstavce 1 písm. a) je v případě podle § 30c odst. 4 rozhodující údaj o maximálním instalovaném výkonu stanovený v rozhodnutí o udělení autorizace. </w:t>
      </w:r>
      <w:r w:rsidRPr="00633325">
        <w:rPr>
          <w:rFonts w:ascii="Times New Roman" w:hAnsi="Times New Roman"/>
          <w:sz w:val="24"/>
          <w:szCs w:val="24"/>
        </w:rPr>
        <w:lastRenderedPageBreak/>
        <w:t>Odstavec 1 písm. a) se nepoužije v případě, že držitel autorizace požádal o vydání rozhodnutí o povolení záměru podle stavebního zákona již před nabytím právní moci rozhodnutí o udělení autorizace.</w:t>
      </w:r>
      <w:bookmarkEnd w:id="5"/>
      <w:r w:rsidRPr="00633325">
        <w:rPr>
          <w:rFonts w:ascii="Times New Roman" w:hAnsi="Times New Roman"/>
          <w:sz w:val="24"/>
          <w:szCs w:val="24"/>
        </w:rPr>
        <w:t>“.</w:t>
      </w:r>
      <w:r w:rsidR="004868BE">
        <w:rPr>
          <w:rFonts w:ascii="Times New Roman" w:hAnsi="Times New Roman"/>
          <w:sz w:val="24"/>
          <w:szCs w:val="24"/>
        </w:rPr>
        <w:t>“.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after="12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dvacáté páté čl. XLIV </w:t>
      </w:r>
      <w:r w:rsidR="008734F5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sz w:val="24"/>
          <w:szCs w:val="24"/>
        </w:rPr>
        <w:t>bod 20 zní:</w:t>
      </w:r>
    </w:p>
    <w:p w:rsidR="00E52107" w:rsidRPr="00633325" w:rsidRDefault="00E52107" w:rsidP="008A5585">
      <w:pPr>
        <w:pStyle w:val="Odstavecseseznamem"/>
        <w:widowControl w:val="0"/>
        <w:adjustRightInd w:val="0"/>
        <w:spacing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</w:t>
      </w:r>
      <w:r w:rsidR="004868BE">
        <w:rPr>
          <w:rFonts w:ascii="Times New Roman" w:hAnsi="Times New Roman"/>
          <w:sz w:val="24"/>
          <w:szCs w:val="24"/>
        </w:rPr>
        <w:t>X</w:t>
      </w:r>
      <w:r w:rsidRPr="00633325">
        <w:rPr>
          <w:rFonts w:ascii="Times New Roman" w:hAnsi="Times New Roman"/>
          <w:sz w:val="24"/>
          <w:szCs w:val="24"/>
        </w:rPr>
        <w:t xml:space="preserve">. </w:t>
      </w:r>
      <w:r w:rsidR="00733D4E">
        <w:rPr>
          <w:rFonts w:ascii="Times New Roman" w:hAnsi="Times New Roman"/>
          <w:sz w:val="24"/>
          <w:szCs w:val="24"/>
        </w:rPr>
        <w:t xml:space="preserve">V </w:t>
      </w:r>
      <w:r w:rsidRPr="00633325">
        <w:rPr>
          <w:rFonts w:ascii="Times New Roman" w:hAnsi="Times New Roman"/>
          <w:sz w:val="24"/>
          <w:szCs w:val="24"/>
        </w:rPr>
        <w:t>§ 77 odst</w:t>
      </w:r>
      <w:r w:rsidR="0060008A">
        <w:rPr>
          <w:rFonts w:ascii="Times New Roman" w:hAnsi="Times New Roman"/>
          <w:sz w:val="24"/>
          <w:szCs w:val="24"/>
        </w:rPr>
        <w:t>avec</w:t>
      </w:r>
      <w:r w:rsidRPr="00633325">
        <w:rPr>
          <w:rFonts w:ascii="Times New Roman" w:hAnsi="Times New Roman"/>
          <w:sz w:val="24"/>
          <w:szCs w:val="24"/>
        </w:rPr>
        <w:t xml:space="preserve"> 5 zní:</w:t>
      </w:r>
    </w:p>
    <w:p w:rsidR="00E52107" w:rsidRPr="00633325" w:rsidRDefault="00E52107" w:rsidP="001E49F7">
      <w:pPr>
        <w:pStyle w:val="Odstavecseseznamem"/>
        <w:widowControl w:val="0"/>
        <w:adjustRightInd w:val="0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„(5) Veškeré vyvolané jednorázové náklady na provedení změny způsobu dodávky nebo změny způsobu vytápění a rovněž náklady spojené s odpojením od rozvodného tepelného zařízení včetně odstranění tepelné přípojky nebo předávací stanice uhradí ten, kdo změnu nebo odpojení od rozvodného tepelného zařízení požaduje. Náklady spojené s odpojením od rozvodného tepelného zařízení zahrnují rovněž zůstatkovou cenu tepelné přípojky a předávací stanice evidovanou v účetnictví dodavatele tepelné energie ke dni odpojení od rozvodného tepelného zařízení, pokud slouží k dodávce tepelné energie výhradně tomu, kdo změnu nebo odpojení od rozvodného tepelného zařízení požaduje.“.“.</w:t>
      </w:r>
    </w:p>
    <w:p w:rsidR="002A6162" w:rsidRPr="00633325" w:rsidRDefault="002A6162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dvacáté osmé</w:t>
      </w:r>
      <w:r w:rsidR="001E49F7">
        <w:rPr>
          <w:rFonts w:ascii="Times New Roman" w:hAnsi="Times New Roman"/>
          <w:sz w:val="24"/>
          <w:szCs w:val="24"/>
        </w:rPr>
        <w:t xml:space="preserve"> čl. L </w:t>
      </w:r>
      <w:r w:rsidRPr="00633325">
        <w:rPr>
          <w:rFonts w:ascii="Times New Roman" w:hAnsi="Times New Roman"/>
          <w:sz w:val="24"/>
          <w:szCs w:val="24"/>
        </w:rPr>
        <w:t>bodu 2 se slovo „specializovaný“ nahrazuje slovy „Specializovaný a odvolací“.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dvacáté osmé</w:t>
      </w:r>
      <w:r w:rsidR="001E49F7">
        <w:rPr>
          <w:rFonts w:ascii="Times New Roman" w:hAnsi="Times New Roman"/>
          <w:sz w:val="24"/>
          <w:szCs w:val="24"/>
        </w:rPr>
        <w:t xml:space="preserve"> čl. L</w:t>
      </w:r>
      <w:r w:rsidRPr="00633325">
        <w:rPr>
          <w:rFonts w:ascii="Times New Roman" w:hAnsi="Times New Roman"/>
          <w:sz w:val="24"/>
          <w:szCs w:val="24"/>
        </w:rPr>
        <w:t xml:space="preserve"> se bod 27 zrušuje.</w:t>
      </w:r>
    </w:p>
    <w:p w:rsidR="00E52107" w:rsidRPr="00633325" w:rsidRDefault="00E52107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Následující body se přečíslují.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dvacáté osmé</w:t>
      </w:r>
      <w:r w:rsidR="00436E0D">
        <w:rPr>
          <w:rFonts w:ascii="Times New Roman" w:hAnsi="Times New Roman"/>
          <w:sz w:val="24"/>
          <w:szCs w:val="24"/>
        </w:rPr>
        <w:t xml:space="preserve"> čl. L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8734F5">
        <w:rPr>
          <w:rFonts w:ascii="Times New Roman" w:hAnsi="Times New Roman"/>
          <w:sz w:val="24"/>
          <w:szCs w:val="24"/>
        </w:rPr>
        <w:t xml:space="preserve">dosavadním </w:t>
      </w:r>
      <w:r w:rsidRPr="00633325">
        <w:rPr>
          <w:rFonts w:ascii="Times New Roman" w:hAnsi="Times New Roman"/>
          <w:sz w:val="24"/>
          <w:szCs w:val="24"/>
        </w:rPr>
        <w:t>bodu 33 se text „j)“ nahrazuje textem „i)“.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dvacáté osmé </w:t>
      </w:r>
      <w:r w:rsidR="00436E0D">
        <w:rPr>
          <w:rFonts w:ascii="Times New Roman" w:hAnsi="Times New Roman"/>
          <w:sz w:val="24"/>
          <w:szCs w:val="24"/>
        </w:rPr>
        <w:t xml:space="preserve">čl. L </w:t>
      </w:r>
      <w:r w:rsidR="008734F5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sz w:val="24"/>
          <w:szCs w:val="24"/>
        </w:rPr>
        <w:t>bod 47 zní:</w:t>
      </w:r>
    </w:p>
    <w:p w:rsidR="00E52107" w:rsidRPr="00633325" w:rsidRDefault="00E52107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</w:t>
      </w:r>
      <w:r w:rsidR="004868BE">
        <w:rPr>
          <w:rFonts w:ascii="Times New Roman" w:hAnsi="Times New Roman"/>
          <w:sz w:val="24"/>
          <w:szCs w:val="24"/>
        </w:rPr>
        <w:t>X</w:t>
      </w:r>
      <w:r w:rsidRPr="00633325">
        <w:rPr>
          <w:rFonts w:ascii="Times New Roman" w:hAnsi="Times New Roman"/>
          <w:sz w:val="24"/>
          <w:szCs w:val="24"/>
        </w:rPr>
        <w:t>. V § 20 se na konci písmene c) tečka nahrazuje čárkou a doplňují se písmena d) a e), která znějí:</w:t>
      </w:r>
    </w:p>
    <w:p w:rsidR="00E52107" w:rsidRPr="00633325" w:rsidRDefault="00E52107" w:rsidP="008A5585">
      <w:pPr>
        <w:pStyle w:val="Odstavecseseznamem"/>
        <w:autoSpaceDE w:val="0"/>
        <w:autoSpaceDN w:val="0"/>
        <w:spacing w:after="120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„d) </w:t>
      </w:r>
      <w:r w:rsidRPr="00633325">
        <w:rPr>
          <w:rFonts w:ascii="Times New Roman" w:hAnsi="Times New Roman"/>
          <w:bCs/>
          <w:sz w:val="24"/>
          <w:szCs w:val="24"/>
        </w:rPr>
        <w:t>krajské stavební úřady,</w:t>
      </w:r>
    </w:p>
    <w:p w:rsidR="00E52107" w:rsidRPr="00633325" w:rsidRDefault="00E52107" w:rsidP="008A5585">
      <w:pPr>
        <w:pStyle w:val="Odstavecseseznamem"/>
        <w:spacing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bCs/>
          <w:sz w:val="24"/>
          <w:szCs w:val="24"/>
        </w:rPr>
        <w:t>e) Specializovaný a odvolací stavební úřad</w:t>
      </w:r>
      <w:r w:rsidRPr="00633325">
        <w:rPr>
          <w:rFonts w:ascii="Times New Roman" w:hAnsi="Times New Roman"/>
          <w:sz w:val="24"/>
          <w:szCs w:val="24"/>
        </w:rPr>
        <w:t>.“.“.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dvacáté osmé </w:t>
      </w:r>
      <w:r w:rsidR="00436E0D">
        <w:rPr>
          <w:rFonts w:ascii="Times New Roman" w:hAnsi="Times New Roman"/>
          <w:sz w:val="24"/>
          <w:szCs w:val="24"/>
        </w:rPr>
        <w:t>čl. L</w:t>
      </w:r>
      <w:r w:rsidRPr="00633325">
        <w:rPr>
          <w:rFonts w:ascii="Times New Roman" w:hAnsi="Times New Roman"/>
          <w:sz w:val="24"/>
          <w:szCs w:val="24"/>
        </w:rPr>
        <w:t> </w:t>
      </w:r>
      <w:r w:rsidR="008734F5">
        <w:rPr>
          <w:rFonts w:ascii="Times New Roman" w:hAnsi="Times New Roman"/>
          <w:sz w:val="24"/>
          <w:szCs w:val="24"/>
        </w:rPr>
        <w:t xml:space="preserve">dosavadním </w:t>
      </w:r>
      <w:r w:rsidRPr="00633325">
        <w:rPr>
          <w:rFonts w:ascii="Times New Roman" w:hAnsi="Times New Roman"/>
          <w:sz w:val="24"/>
          <w:szCs w:val="24"/>
        </w:rPr>
        <w:t>bodu 57 se v § 22a písm. a) slovo „specializovaný“ nahrazuje slovy „Specializovaný a odvolací“ a v § 22b úvodní části ustanovení se za slovo „Specializovaný“ vkládají slova „a odvolací“.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dvacáté deváté</w:t>
      </w:r>
      <w:r w:rsidR="00436E0D">
        <w:rPr>
          <w:rFonts w:ascii="Times New Roman" w:hAnsi="Times New Roman"/>
          <w:sz w:val="24"/>
          <w:szCs w:val="24"/>
        </w:rPr>
        <w:t xml:space="preserve"> čl. LII</w:t>
      </w:r>
      <w:r w:rsidRPr="00633325">
        <w:rPr>
          <w:rFonts w:ascii="Times New Roman" w:hAnsi="Times New Roman"/>
          <w:sz w:val="24"/>
          <w:szCs w:val="24"/>
        </w:rPr>
        <w:t xml:space="preserve"> bodu 14 se slova „stanovisku a“ nahrazují slovy „stanovisku nebo“.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436E0D">
        <w:rPr>
          <w:rFonts w:ascii="Times New Roman" w:hAnsi="Times New Roman"/>
          <w:sz w:val="24"/>
          <w:szCs w:val="24"/>
        </w:rPr>
        <w:t xml:space="preserve">čl. LVI </w:t>
      </w:r>
      <w:r w:rsidRPr="00633325">
        <w:rPr>
          <w:rFonts w:ascii="Times New Roman" w:hAnsi="Times New Roman"/>
          <w:sz w:val="24"/>
          <w:szCs w:val="24"/>
        </w:rPr>
        <w:t>se za bod 1 vkládá nový bod, který zní:</w:t>
      </w:r>
    </w:p>
    <w:p w:rsidR="00CC4C41" w:rsidRPr="00633325" w:rsidRDefault="00CC4C41" w:rsidP="008A5585">
      <w:pPr>
        <w:pStyle w:val="Odstavecseseznamem"/>
        <w:spacing w:before="12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lastRenderedPageBreak/>
        <w:t>„</w:t>
      </w:r>
      <w:r w:rsidR="00436E0D">
        <w:rPr>
          <w:rFonts w:ascii="Times New Roman" w:hAnsi="Times New Roman"/>
          <w:sz w:val="24"/>
          <w:szCs w:val="24"/>
        </w:rPr>
        <w:t>X</w:t>
      </w:r>
      <w:r w:rsidRPr="00633325">
        <w:rPr>
          <w:rFonts w:ascii="Times New Roman" w:hAnsi="Times New Roman"/>
          <w:sz w:val="24"/>
          <w:szCs w:val="24"/>
        </w:rPr>
        <w:t>. V § 9 odst. 1 větě poslední se za slovo „vodami“ vkládají slova „nebo závazného stanoviska podle § 9 odst. 9“.“.</w:t>
      </w:r>
    </w:p>
    <w:p w:rsidR="00CC4C41" w:rsidRPr="00633325" w:rsidRDefault="00CC4C41" w:rsidP="008A5585">
      <w:pPr>
        <w:pStyle w:val="Odstavecseseznamem"/>
        <w:spacing w:before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Následující body se přečíslují.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</w:t>
      </w:r>
      <w:r w:rsidR="008734F5">
        <w:rPr>
          <w:rFonts w:ascii="Times New Roman" w:hAnsi="Times New Roman"/>
          <w:sz w:val="24"/>
          <w:szCs w:val="24"/>
        </w:rPr>
        <w:t>č</w:t>
      </w:r>
      <w:r w:rsidR="00436E0D">
        <w:rPr>
          <w:rFonts w:ascii="Times New Roman" w:hAnsi="Times New Roman"/>
          <w:sz w:val="24"/>
          <w:szCs w:val="24"/>
        </w:rPr>
        <w:t>l. LVI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436E0D">
        <w:rPr>
          <w:rFonts w:ascii="Times New Roman" w:hAnsi="Times New Roman"/>
          <w:sz w:val="24"/>
          <w:szCs w:val="24"/>
        </w:rPr>
        <w:t>dosavadní</w:t>
      </w:r>
      <w:r w:rsidRPr="00633325">
        <w:rPr>
          <w:rFonts w:ascii="Times New Roman" w:hAnsi="Times New Roman"/>
          <w:sz w:val="24"/>
          <w:szCs w:val="24"/>
        </w:rPr>
        <w:t xml:space="preserve"> bod 3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</w:t>
      </w:r>
      <w:r w:rsidR="00436E0D">
        <w:rPr>
          <w:rFonts w:ascii="Times New Roman" w:hAnsi="Times New Roman"/>
          <w:sz w:val="24"/>
          <w:szCs w:val="24"/>
        </w:rPr>
        <w:t>X</w:t>
      </w:r>
      <w:r w:rsidRPr="00633325">
        <w:rPr>
          <w:rFonts w:ascii="Times New Roman" w:hAnsi="Times New Roman"/>
          <w:sz w:val="24"/>
          <w:szCs w:val="24"/>
        </w:rPr>
        <w:t>. V § 9 odstavec 9 zní:</w:t>
      </w:r>
    </w:p>
    <w:p w:rsidR="00CC4C41" w:rsidRPr="00633325" w:rsidRDefault="00CC4C41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„(9) </w:t>
      </w:r>
      <w:r w:rsidRPr="00633325">
        <w:rPr>
          <w:rFonts w:ascii="Times New Roman" w:hAnsi="Times New Roman"/>
          <w:bCs/>
          <w:sz w:val="24"/>
          <w:szCs w:val="24"/>
        </w:rPr>
        <w:t>Jde-li o záměr povolovaný podle stavebního zákona, který vyžaduje povolení k nakládání s vodami nebo jeho změnu, posoudí splnění podmínek stanovených tímto zákonem stavební úřad v rámci řízení o povolení záměru a rozhodne o nakládání s vodami. Povolení k nakládání s vodami je součástí výrokové části rozhodnutí o povolení záměru podle stavebního zákona. Podkladem pro povolení k nakládání s vodami je závazné stanovisko příslušného vodoprávního úřadu jako dotčeného orgánu. K prodloužení nebo změně povolení k nakládání s vodami, které je součástí výrokové části rozhodnutí o povolení záměru, není-li o něm rozhodováno v souvislosti se změnou stavebního záměru, je příslušný vodoprávní úřad. Pokud pozbyde platnosti povolení záměru, pozbyde platnosti i výrok o povolení k nakládání s vodami</w:t>
      </w:r>
      <w:r w:rsidRPr="00633325">
        <w:rPr>
          <w:rFonts w:ascii="Times New Roman" w:hAnsi="Times New Roman"/>
          <w:sz w:val="24"/>
          <w:szCs w:val="24"/>
        </w:rPr>
        <w:t>.“.“.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436E0D">
        <w:rPr>
          <w:rFonts w:ascii="Times New Roman" w:hAnsi="Times New Roman"/>
          <w:sz w:val="24"/>
          <w:szCs w:val="24"/>
        </w:rPr>
        <w:t>dosavadní</w:t>
      </w:r>
      <w:r w:rsidRPr="00633325">
        <w:rPr>
          <w:rFonts w:ascii="Times New Roman" w:hAnsi="Times New Roman"/>
          <w:sz w:val="24"/>
          <w:szCs w:val="24"/>
        </w:rPr>
        <w:t xml:space="preserve"> bod 4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9 se doplňuje odstavec 10, který zní:</w:t>
      </w:r>
    </w:p>
    <w:p w:rsidR="00CC4C41" w:rsidRPr="00633325" w:rsidRDefault="00CC4C41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„(10) </w:t>
      </w:r>
      <w:r w:rsidRPr="00633325">
        <w:rPr>
          <w:rFonts w:ascii="Times New Roman" w:hAnsi="Times New Roman"/>
          <w:bCs/>
          <w:sz w:val="24"/>
          <w:szCs w:val="24"/>
        </w:rPr>
        <w:t>Jde-li o záměr povolovaný podle stavebního zákona, který nelze provést bez udělené výjimky podle § 23a odst. 8, rozhodne o výjimce vodoprávní úřad. Vydání rozhodnutí o výjimce je podmínkou vykonatelnosti povolení záměru podle stavebního zákona</w:t>
      </w:r>
      <w:r w:rsidRPr="00633325">
        <w:rPr>
          <w:rFonts w:ascii="Times New Roman" w:hAnsi="Times New Roman"/>
          <w:sz w:val="24"/>
          <w:szCs w:val="24"/>
        </w:rPr>
        <w:t>.“.“.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8734F5">
        <w:rPr>
          <w:rFonts w:ascii="Times New Roman" w:hAnsi="Times New Roman"/>
          <w:sz w:val="24"/>
          <w:szCs w:val="24"/>
        </w:rPr>
        <w:t xml:space="preserve">dosavadním </w:t>
      </w:r>
      <w:r w:rsidRPr="00633325">
        <w:rPr>
          <w:rFonts w:ascii="Times New Roman" w:hAnsi="Times New Roman"/>
          <w:sz w:val="24"/>
          <w:szCs w:val="24"/>
        </w:rPr>
        <w:t>bodu 5 se text „15b“ nahrazuje textem „15c“.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</w:t>
      </w:r>
      <w:r w:rsidRPr="00633325">
        <w:rPr>
          <w:rFonts w:ascii="Times New Roman" w:hAnsi="Times New Roman"/>
          <w:sz w:val="24"/>
          <w:szCs w:val="24"/>
        </w:rPr>
        <w:t xml:space="preserve"> se za </w:t>
      </w:r>
      <w:r w:rsidR="00436E0D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sz w:val="24"/>
          <w:szCs w:val="24"/>
        </w:rPr>
        <w:t>bod 13 vkládá nový bod, který zní:</w:t>
      </w:r>
    </w:p>
    <w:p w:rsidR="00CC4C41" w:rsidRPr="00633325" w:rsidRDefault="00CC4C41" w:rsidP="00436E0D">
      <w:pPr>
        <w:pStyle w:val="Odstavecseseznamem"/>
        <w:spacing w:before="12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38 odst. 8 větě třetí se za slovo „druhé“ vkládají slova „nebo závazné stanovisko podle § 9 odst. 9“.“.</w:t>
      </w:r>
    </w:p>
    <w:p w:rsidR="00CC4C41" w:rsidRPr="00633325" w:rsidRDefault="00CC4C41" w:rsidP="00436E0D">
      <w:pPr>
        <w:pStyle w:val="Odstavecseseznamem"/>
        <w:spacing w:before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Následující body se přečíslují.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 dosavadní</w:t>
      </w:r>
      <w:r w:rsidRPr="00633325">
        <w:rPr>
          <w:rFonts w:ascii="Times New Roman" w:hAnsi="Times New Roman"/>
          <w:sz w:val="24"/>
          <w:szCs w:val="24"/>
        </w:rPr>
        <w:t xml:space="preserve"> bod 14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54 odst. 4 větě druhé se za slova „[§ 8 odst. 1 písm. a) až c)]“ vkládají slova „nebo závazné stanovisko podle § 9 odst. 9“ a slova „pro vydání stavebního povolení k vodním dílům (§ 15), k ohlášení vodních děl (§ 15a)“ se nahrazují slovy „pro rozhodnutí o žádosti o povolení záměru vodního díla (§ 55a)“.</w:t>
      </w:r>
      <w:r w:rsidR="00F05179">
        <w:rPr>
          <w:rFonts w:ascii="Times New Roman" w:hAnsi="Times New Roman"/>
          <w:sz w:val="24"/>
          <w:szCs w:val="24"/>
        </w:rPr>
        <w:t>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436E0D">
        <w:rPr>
          <w:rFonts w:ascii="Times New Roman" w:hAnsi="Times New Roman"/>
          <w:sz w:val="24"/>
          <w:szCs w:val="24"/>
        </w:rPr>
        <w:t>čl. LVI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8734F5">
        <w:rPr>
          <w:rFonts w:ascii="Times New Roman" w:hAnsi="Times New Roman"/>
          <w:sz w:val="24"/>
          <w:szCs w:val="24"/>
        </w:rPr>
        <w:t xml:space="preserve">dosavadním </w:t>
      </w:r>
      <w:r w:rsidRPr="00633325">
        <w:rPr>
          <w:rFonts w:ascii="Times New Roman" w:hAnsi="Times New Roman"/>
          <w:sz w:val="24"/>
          <w:szCs w:val="24"/>
        </w:rPr>
        <w:t>bodu 16 v § 55a odstavec 8 zní:</w:t>
      </w:r>
    </w:p>
    <w:p w:rsidR="00CC4C41" w:rsidRPr="00633325" w:rsidRDefault="00CC4C41" w:rsidP="00436E0D">
      <w:pPr>
        <w:pStyle w:val="Odstavecseseznamem"/>
        <w:spacing w:before="120" w:after="120"/>
        <w:ind w:left="709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lastRenderedPageBreak/>
        <w:t>„</w:t>
      </w:r>
      <w:r w:rsidRPr="00633325">
        <w:rPr>
          <w:rFonts w:ascii="Times New Roman" w:hAnsi="Times New Roman"/>
          <w:bCs/>
          <w:sz w:val="24"/>
          <w:szCs w:val="24"/>
        </w:rPr>
        <w:t xml:space="preserve">(8) </w:t>
      </w:r>
      <w:r w:rsidRPr="00633325">
        <w:rPr>
          <w:rFonts w:ascii="Times New Roman" w:hAnsi="Times New Roman"/>
          <w:color w:val="000000"/>
          <w:sz w:val="24"/>
          <w:szCs w:val="24"/>
        </w:rPr>
        <w:t>Zanikne-li povolení vydané podle § 8 odst. 1 nebo podle předchozích předpisů o nakládání s vodami, rozhodne stavební úřad o podmínkách dalšího trvání, popřípadě odstranění vodního díla, které umožňovalo nakládání s vodami.“.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</w:t>
      </w:r>
      <w:r w:rsidRPr="00633325">
        <w:rPr>
          <w:rFonts w:ascii="Times New Roman" w:hAnsi="Times New Roman"/>
          <w:sz w:val="24"/>
          <w:szCs w:val="24"/>
        </w:rPr>
        <w:t xml:space="preserve"> </w:t>
      </w:r>
      <w:r w:rsidR="00436E0D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sz w:val="24"/>
          <w:szCs w:val="24"/>
        </w:rPr>
        <w:t>bod 17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color w:val="000000"/>
          <w:sz w:val="24"/>
          <w:szCs w:val="24"/>
        </w:rPr>
        <w:t xml:space="preserve">„X. </w:t>
      </w:r>
      <w:r w:rsidRPr="00633325">
        <w:rPr>
          <w:rFonts w:ascii="Times New Roman" w:hAnsi="Times New Roman"/>
          <w:sz w:val="24"/>
          <w:szCs w:val="24"/>
        </w:rPr>
        <w:t>Za § 55a se vkládají nové § 55b a 55c, které včetně nadpisu znějí:</w:t>
      </w:r>
    </w:p>
    <w:p w:rsidR="00CC4C41" w:rsidRPr="00633325" w:rsidRDefault="00CC4C41" w:rsidP="008A5585">
      <w:pPr>
        <w:pStyle w:val="Odstavecseseznamem"/>
        <w:spacing w:before="240" w:after="120"/>
        <w:ind w:left="709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„§ 55b</w:t>
      </w:r>
    </w:p>
    <w:p w:rsidR="00CC4C41" w:rsidRPr="00633325" w:rsidRDefault="00CC4C41" w:rsidP="00436E0D">
      <w:pPr>
        <w:pStyle w:val="Odstavecseseznamem"/>
        <w:spacing w:after="120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Práva k pozemkům a stavbám, potřebným pro uskutečnění veřejně prospěšných staveb na ochranu před povodněmi, lze odejmout nebo omezit postupem podle zákona o vyvlastnění.</w:t>
      </w:r>
    </w:p>
    <w:p w:rsidR="00CC4C41" w:rsidRPr="00633325" w:rsidRDefault="00CC4C41" w:rsidP="008A5585">
      <w:pPr>
        <w:pStyle w:val="Odstavecseseznamem"/>
        <w:spacing w:before="240" w:after="120"/>
        <w:ind w:left="709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§ 55c</w:t>
      </w:r>
    </w:p>
    <w:p w:rsidR="00CC4C41" w:rsidRPr="00436E0D" w:rsidRDefault="00CC4C41" w:rsidP="00436E0D">
      <w:pPr>
        <w:pStyle w:val="Odstavecseseznamem"/>
        <w:spacing w:after="120"/>
        <w:ind w:left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36E0D">
        <w:rPr>
          <w:rFonts w:ascii="Times New Roman" w:hAnsi="Times New Roman"/>
          <w:b/>
          <w:bCs/>
          <w:sz w:val="24"/>
          <w:szCs w:val="24"/>
        </w:rPr>
        <w:t>Odstranění vodních děl za účelem obnovy přirozených koryt drobných vodních toků</w:t>
      </w:r>
    </w:p>
    <w:p w:rsidR="00CC4C41" w:rsidRPr="00633325" w:rsidRDefault="000D6E83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CC4C41" w:rsidRPr="00633325">
        <w:rPr>
          <w:rFonts w:ascii="Times New Roman" w:hAnsi="Times New Roman"/>
          <w:sz w:val="24"/>
          <w:szCs w:val="24"/>
        </w:rPr>
        <w:t xml:space="preserve">Vodní dílo, jímž se upravuje, mění nebo zřizuje koryto drobného vodního toku, vybudovaného před rokem 2002, které svou funkci již neplní nebo ji plní jen částečně anebo pozbylo svého účelu a které se nachází na pozemku mimo zastavěné území nebo zastavitelnou plochu, lze za účelem obnovy přirozeného koryta drobného vodního toku, odstranit na základě oznámení jeho vlastníka o odstranění vodního díla nebo na základě povolení odstranění stavby </w:t>
      </w:r>
    </w:p>
    <w:p w:rsidR="00CC4C41" w:rsidRPr="00633325" w:rsidRDefault="000D6E83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CC4C41" w:rsidRPr="00633325">
        <w:rPr>
          <w:rFonts w:ascii="Times New Roman" w:hAnsi="Times New Roman"/>
          <w:sz w:val="24"/>
          <w:szCs w:val="24"/>
        </w:rPr>
        <w:t>Odstraněním vodního díla na základě oznámení nesmí dojít k významnému zhoršení funkcí drobného vodního toku nebo k významnému dotčení práv a oprávněných zájmů vlastníků pozemků tvořících jeho koryto nebo sousedících s ním.</w:t>
      </w:r>
    </w:p>
    <w:p w:rsidR="00CC4C41" w:rsidRPr="00633325" w:rsidRDefault="000D6E83" w:rsidP="00436E0D">
      <w:pPr>
        <w:pStyle w:val="Odstavecseseznamem"/>
        <w:spacing w:after="120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CC4C41" w:rsidRPr="00633325">
        <w:rPr>
          <w:rFonts w:ascii="Times New Roman" w:hAnsi="Times New Roman"/>
          <w:sz w:val="24"/>
          <w:szCs w:val="24"/>
        </w:rPr>
        <w:t>Oznámení odstranění vodního díla podle odstavce 1 obsahuje:</w:t>
      </w:r>
    </w:p>
    <w:p w:rsidR="00CC4C41" w:rsidRPr="00633325" w:rsidRDefault="000D6E83" w:rsidP="008A5585">
      <w:pPr>
        <w:pStyle w:val="Odstavecseseznamem"/>
        <w:spacing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CC4C41" w:rsidRPr="00633325">
        <w:rPr>
          <w:rFonts w:ascii="Times New Roman" w:hAnsi="Times New Roman"/>
          <w:sz w:val="24"/>
          <w:szCs w:val="24"/>
        </w:rPr>
        <w:t>náležitosti žádosti o povolení odstranění stavby podle stavebního zákona</w:t>
      </w:r>
      <w:r w:rsidR="00CC4C41" w:rsidRPr="00633325">
        <w:rPr>
          <w:rFonts w:ascii="Times New Roman" w:hAnsi="Times New Roman"/>
          <w:sz w:val="24"/>
          <w:szCs w:val="24"/>
          <w:vertAlign w:val="superscript"/>
        </w:rPr>
        <w:t>4)</w:t>
      </w:r>
      <w:r w:rsidR="00CC4C41" w:rsidRPr="00633325">
        <w:rPr>
          <w:rFonts w:ascii="Times New Roman" w:hAnsi="Times New Roman"/>
          <w:sz w:val="24"/>
          <w:szCs w:val="24"/>
        </w:rPr>
        <w:t>,</w:t>
      </w:r>
    </w:p>
    <w:p w:rsidR="00CC4C41" w:rsidRPr="00633325" w:rsidRDefault="000D6E83" w:rsidP="008A5585">
      <w:pPr>
        <w:pStyle w:val="Odstavecseseznamem"/>
        <w:spacing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CC4C41" w:rsidRPr="00633325">
        <w:rPr>
          <w:rFonts w:ascii="Times New Roman" w:hAnsi="Times New Roman"/>
          <w:sz w:val="24"/>
          <w:szCs w:val="24"/>
        </w:rPr>
        <w:t>souhlasné stanovisko příslušného správce vodního toku; to neplatí v případě, že je správce vodního toku vlastníkem vodního díla,</w:t>
      </w:r>
    </w:p>
    <w:p w:rsidR="00CC4C41" w:rsidRPr="00633325" w:rsidRDefault="000D6E83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c) </w:t>
      </w:r>
      <w:r w:rsidR="00CC4C41" w:rsidRPr="00633325">
        <w:rPr>
          <w:rFonts w:ascii="Times New Roman" w:hAnsi="Times New Roman"/>
          <w:bCs/>
          <w:sz w:val="24"/>
          <w:szCs w:val="24"/>
        </w:rPr>
        <w:t>vyjádření vodoprávního úřadu z hlediska splnění podmínek podle odstavce 2</w:t>
      </w:r>
      <w:r w:rsidR="00CC4C41" w:rsidRPr="00633325">
        <w:rPr>
          <w:rFonts w:ascii="Times New Roman" w:hAnsi="Times New Roman"/>
          <w:sz w:val="24"/>
          <w:szCs w:val="24"/>
        </w:rPr>
        <w:t>.</w:t>
      </w:r>
    </w:p>
    <w:p w:rsidR="00CC4C41" w:rsidRPr="00633325" w:rsidRDefault="000D6E83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CC4C41" w:rsidRPr="00633325">
        <w:rPr>
          <w:rFonts w:ascii="Times New Roman" w:hAnsi="Times New Roman"/>
          <w:sz w:val="24"/>
          <w:szCs w:val="24"/>
        </w:rPr>
        <w:t xml:space="preserve">Nemá-li oznámení předepsané náležitosti nebo trpí-li jinými vadami, vyzve stavební úřad vlastníka vodního díla k odstranění nedostatků podání, poskytne mu k tomu přiměřenou lhůtu a poučí jej o následcích neodstranění nedostatků v této lhůtě. </w:t>
      </w:r>
    </w:p>
    <w:p w:rsidR="00CC4C41" w:rsidRPr="00633325" w:rsidRDefault="000D6E83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</w:t>
      </w:r>
      <w:r w:rsidR="00CC4C41" w:rsidRPr="00633325">
        <w:rPr>
          <w:rFonts w:ascii="Times New Roman" w:hAnsi="Times New Roman"/>
          <w:sz w:val="24"/>
          <w:szCs w:val="24"/>
        </w:rPr>
        <w:t>Dojde-li stavební úřad k závěru, že oznámení není úplné nebo je-li nutné stanovit podmínky pro odstranění vodního díla, rozhodne usnesením o zahájení řízení o povolení odstranění stavby podle stavebního zákona; toto usnesení se oznamuje pouze vlastníkovi vodního díla a nelze se proti němu odvolat. Právní mocí usnesení je zahájeno řízení o povolení odstranění stavby. Stavební úřad vydá usnesení o zahájení řízení do 30 dnů ode dne doručení oznámení, jinak platí, že s odstraněním vodního díla souhlasí a vodní dílo lze odstranit na základě oznámení o odstranění vodního díla.</w:t>
      </w:r>
    </w:p>
    <w:p w:rsidR="00CC4C41" w:rsidRPr="00633325" w:rsidRDefault="000D6E83" w:rsidP="00436E0D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(6) </w:t>
      </w:r>
      <w:r w:rsidR="00CC4C41" w:rsidRPr="00633325">
        <w:rPr>
          <w:rFonts w:ascii="Times New Roman" w:hAnsi="Times New Roman"/>
          <w:sz w:val="24"/>
          <w:szCs w:val="24"/>
        </w:rPr>
        <w:t>Jestliže stavební úřad povolil odstranění vodního díla nebo došlo k odstranění vodního díla na základě oznámení, považuje se koryto drobného vodního toku v jeho místě za přirozené koryto drobného vodního toku.“.“.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 dosavadní</w:t>
      </w:r>
      <w:r w:rsidRPr="00633325">
        <w:rPr>
          <w:rFonts w:ascii="Times New Roman" w:hAnsi="Times New Roman"/>
          <w:sz w:val="24"/>
          <w:szCs w:val="24"/>
        </w:rPr>
        <w:t xml:space="preserve"> bod 31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107 odstavec 1 zní:</w:t>
      </w:r>
    </w:p>
    <w:p w:rsidR="00CC4C41" w:rsidRPr="00633325" w:rsidRDefault="00CC4C41" w:rsidP="00436E0D">
      <w:pPr>
        <w:pStyle w:val="Odstavecseseznamem"/>
        <w:spacing w:after="120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„(1) Do působnosti krajských úřadů patří </w:t>
      </w:r>
    </w:p>
    <w:p w:rsidR="00CC4C41" w:rsidRPr="00633325" w:rsidRDefault="000D6E83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CC4C41" w:rsidRPr="00633325">
        <w:rPr>
          <w:rFonts w:ascii="Times New Roman" w:hAnsi="Times New Roman"/>
          <w:sz w:val="24"/>
          <w:szCs w:val="24"/>
        </w:rPr>
        <w:t xml:space="preserve">uplatňovat stanoviska k zásadám územního rozvoje a k územním plánům obcí s rozšířenou působností, </w:t>
      </w:r>
    </w:p>
    <w:p w:rsidR="00CC4C41" w:rsidRPr="00633325" w:rsidRDefault="000D6E83" w:rsidP="008A5585">
      <w:pPr>
        <w:pStyle w:val="Odstavecseseznamem"/>
        <w:spacing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CC4C41" w:rsidRPr="00633325">
        <w:rPr>
          <w:rFonts w:ascii="Times New Roman" w:hAnsi="Times New Roman"/>
          <w:sz w:val="24"/>
          <w:szCs w:val="24"/>
        </w:rPr>
        <w:t>vydávat závazná stanoviska podle § 9 odst. 9</w:t>
      </w:r>
      <w:r w:rsidR="00CC4C41" w:rsidRPr="00633325">
        <w:rPr>
          <w:rFonts w:ascii="Times New Roman" w:hAnsi="Times New Roman"/>
          <w:color w:val="000000"/>
          <w:sz w:val="24"/>
          <w:szCs w:val="24"/>
        </w:rPr>
        <w:t xml:space="preserve"> v případech podle písmene i) až m)</w:t>
      </w:r>
      <w:r w:rsidR="00CC4C41" w:rsidRPr="00633325">
        <w:rPr>
          <w:rFonts w:ascii="Times New Roman" w:hAnsi="Times New Roman"/>
          <w:sz w:val="24"/>
          <w:szCs w:val="24"/>
        </w:rPr>
        <w:t>,</w:t>
      </w:r>
    </w:p>
    <w:p w:rsidR="00CC4C41" w:rsidRPr="00633325" w:rsidRDefault="000D6E83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CC4C41" w:rsidRPr="00633325">
        <w:rPr>
          <w:rFonts w:ascii="Times New Roman" w:hAnsi="Times New Roman"/>
          <w:sz w:val="24"/>
          <w:szCs w:val="24"/>
        </w:rPr>
        <w:t>vyjadřovat se podle § 18 tohoto zákona ke stavbám, pokud rozhodujícím způsobem ovlivňují nakládání s vodami, ochranu vod nebo ochranu proti povodním a pokud si to vyhradí,</w:t>
      </w:r>
    </w:p>
    <w:p w:rsidR="00CC4C41" w:rsidRPr="00633325" w:rsidRDefault="000D6E83" w:rsidP="008A5585">
      <w:pPr>
        <w:pStyle w:val="Odstavecseseznamem"/>
        <w:spacing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CC4C41" w:rsidRPr="00633325">
        <w:rPr>
          <w:rFonts w:ascii="Times New Roman" w:hAnsi="Times New Roman"/>
          <w:sz w:val="24"/>
          <w:szCs w:val="24"/>
        </w:rPr>
        <w:t>rozhodovat ve věcech hraničních vod s výjimkou opatření vydávaných při stavu nedostatku vody podle § 87k odst. 1 po projednání s Ministerstvem zemědělství a Ministerstvem životního prostředí; má-li takové rozhodnutí vliv na průběh, povahu nebo vyznačení státní hranice, rozhodovat po projednání i s Ministerstvem vnitra; týká-li se takové rozhodnutí přírodních minerálních vod a přírodních léčivých zdrojů v blízkosti státních hranic podle zvláštního zákona</w:t>
      </w:r>
      <w:r w:rsidR="00CC4C41" w:rsidRPr="00A04DDA">
        <w:rPr>
          <w:rFonts w:ascii="Times New Roman" w:hAnsi="Times New Roman"/>
          <w:sz w:val="24"/>
          <w:szCs w:val="24"/>
          <w:vertAlign w:val="superscript"/>
        </w:rPr>
        <w:t>2)</w:t>
      </w:r>
      <w:r w:rsidR="00CC4C41" w:rsidRPr="00633325">
        <w:rPr>
          <w:rFonts w:ascii="Times New Roman" w:hAnsi="Times New Roman"/>
          <w:sz w:val="24"/>
          <w:szCs w:val="24"/>
        </w:rPr>
        <w:t>, rozhodovat po projednání i s Ministerstvem zdravotnictví; za hraniční vody se považují povrchové, popřípadě podzemní vody vymezené v mezinárodních smlouvách, kterými je Česká republika vázána</w:t>
      </w:r>
      <w:r w:rsidR="00CC4C41" w:rsidRPr="00633325">
        <w:rPr>
          <w:rFonts w:ascii="Times New Roman" w:hAnsi="Times New Roman"/>
          <w:sz w:val="24"/>
          <w:szCs w:val="24"/>
          <w:vertAlign w:val="superscript"/>
        </w:rPr>
        <w:t>44)</w:t>
      </w:r>
      <w:r w:rsidR="00CC4C41" w:rsidRPr="00633325">
        <w:rPr>
          <w:rFonts w:ascii="Times New Roman" w:hAnsi="Times New Roman"/>
          <w:sz w:val="24"/>
          <w:szCs w:val="24"/>
        </w:rPr>
        <w:t xml:space="preserve">, </w:t>
      </w:r>
    </w:p>
    <w:p w:rsidR="00CC4C41" w:rsidRPr="00633325" w:rsidRDefault="000D6E83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 w:rsidR="00CC4C41" w:rsidRPr="00633325">
        <w:rPr>
          <w:rFonts w:ascii="Times New Roman" w:hAnsi="Times New Roman"/>
          <w:sz w:val="24"/>
          <w:szCs w:val="24"/>
        </w:rPr>
        <w:t xml:space="preserve">činit za mimořádné situace, zejména při nedostatku vody a při haváriích, opatření, </w:t>
      </w:r>
      <w:r w:rsidR="00CC4C41" w:rsidRPr="00633325">
        <w:rPr>
          <w:rFonts w:ascii="Times New Roman" w:hAnsi="Times New Roman"/>
          <w:sz w:val="24"/>
          <w:szCs w:val="24"/>
        </w:rPr>
        <w:br/>
        <w:t xml:space="preserve">a to v případech přesahujících území správního obvodu obce s rozšířenou působností nebo možnosti obecního úřadu obce s rozšířenou působností, 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r w:rsidR="00CC4C41" w:rsidRPr="00633325">
        <w:rPr>
          <w:rFonts w:ascii="Times New Roman" w:hAnsi="Times New Roman"/>
          <w:sz w:val="24"/>
          <w:szCs w:val="24"/>
        </w:rPr>
        <w:t xml:space="preserve">spolupracovat s ústředními vodoprávními úřady a správci povodí při pořizování plánů dílčích povodí a jejich plnění. Krajské úřady si mohou pro zajištění spolupráce na plánech dílčích povodí a při provádění kontroly plnění plánů dílčích povodí vyžádat spolupráci odborných subjektů, subjektů sledujících jakost a zdravotní nezávadnost vod, orgánů ochrany přírody, sdružení občanů působících na úsecích ochrany životního prostředí, rybářství, vlastníků a provozovatelů vodovodů a kanalizací a popřípadě dalších orgánů, </w:t>
      </w:r>
    </w:p>
    <w:p w:rsidR="00CC4C41" w:rsidRPr="00633325" w:rsidRDefault="001D2F59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</w:t>
      </w:r>
      <w:r w:rsidR="00CC4C41" w:rsidRPr="00633325">
        <w:rPr>
          <w:rFonts w:ascii="Times New Roman" w:hAnsi="Times New Roman"/>
          <w:sz w:val="24"/>
          <w:szCs w:val="24"/>
        </w:rPr>
        <w:t xml:space="preserve">rozhodovat o výjimce podle § 23a odst. 8 a ukládat opatření, která stanoví ve veřejném zájmu programy opatření podle § 26 odst. 4, 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</w:t>
      </w:r>
      <w:r w:rsidR="00CC4C41" w:rsidRPr="00633325">
        <w:rPr>
          <w:rFonts w:ascii="Times New Roman" w:hAnsi="Times New Roman"/>
          <w:sz w:val="24"/>
          <w:szCs w:val="24"/>
        </w:rPr>
        <w:t>stanovovat způsob a podmínky vypouštění důlních vod do vod povrchových nebo podzemních a znečištěných vod a průsaků z úložných míst do povrchových vod,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</w:t>
      </w:r>
      <w:r w:rsidR="00CC4C41" w:rsidRPr="00633325">
        <w:rPr>
          <w:rFonts w:ascii="Times New Roman" w:hAnsi="Times New Roman"/>
          <w:sz w:val="24"/>
          <w:szCs w:val="24"/>
        </w:rPr>
        <w:t>povolovat nakládání s vodami k využívání energetického potenciálu podle § 8 odst. 1 písm. a) bodu 3 na významných vodních tocích v případech, kdy si to vyhradí, pokud k povolení k nakládání s vodami není příslušný stavební úřad podle § 107a písm. l),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</w:t>
      </w:r>
      <w:r w:rsidR="00CC4C41" w:rsidRPr="00633325">
        <w:rPr>
          <w:rFonts w:ascii="Times New Roman" w:hAnsi="Times New Roman"/>
          <w:sz w:val="24"/>
          <w:szCs w:val="24"/>
        </w:rPr>
        <w:t>povolovat vypouštění odpadních vod do vod povrchových ze zdrojů znečištění o velikosti 10 000 ekvivalentních obyvatel nebo více, pokud k povolení k nakládání s vodami není příslušný stavební úřad podle § 107a písm. l),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k) </w:t>
      </w:r>
      <w:r w:rsidR="00CC4C41" w:rsidRPr="00633325">
        <w:rPr>
          <w:rFonts w:ascii="Times New Roman" w:hAnsi="Times New Roman"/>
          <w:sz w:val="24"/>
          <w:szCs w:val="24"/>
        </w:rPr>
        <w:t>povolovat vypouštění odpadních vod z těžby a zpracování uranových rud a jaderných elektráren a odpadních vod s obsahem zvlášť nebezpečných závadných nebo nebezpečných závadných látek podle přílohy č. 1 do vod povrchových a vypouštění odpadních vod s obsahem zvlášť nebezpečné závadné látky nebo prioritní nebezpečné látky do kanalizace (§ 16) s výjimkou případů, kdy je instalováno zařízení s dostatečnou účinností podle § 16 odst. 5, pokud k povolení k nakládání s vodami není příslušný stavební úřad podle § 107a písm. l),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l) </w:t>
      </w:r>
      <w:r w:rsidR="00CC4C41" w:rsidRPr="00633325">
        <w:rPr>
          <w:rFonts w:ascii="Times New Roman" w:hAnsi="Times New Roman"/>
          <w:sz w:val="24"/>
          <w:szCs w:val="24"/>
        </w:rPr>
        <w:t>povolovat čerpání znečištěných podzemních vod za účelem snížení jejich znečištění a jejich následné vypouštění do těchto vod, popřípadě do vod povrchových [§ 8 odst. 1 písm. e)], pokud k povolení k nakládání s vodami není příslušný stavební úřad podle § 107a písm. l),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m) </w:t>
      </w:r>
      <w:r w:rsidR="00CC4C41" w:rsidRPr="00633325">
        <w:rPr>
          <w:rFonts w:ascii="Times New Roman" w:hAnsi="Times New Roman"/>
          <w:sz w:val="24"/>
          <w:szCs w:val="24"/>
        </w:rPr>
        <w:t>povolovat vzdouvání a akumulaci povrchových vod v nádržích s celkovým objemem nad 1 000 000 m</w:t>
      </w:r>
      <w:r w:rsidR="00CC4C41" w:rsidRPr="00633325">
        <w:rPr>
          <w:rFonts w:ascii="Times New Roman" w:hAnsi="Times New Roman"/>
          <w:sz w:val="24"/>
          <w:szCs w:val="24"/>
          <w:vertAlign w:val="superscript"/>
        </w:rPr>
        <w:t>3</w:t>
      </w:r>
      <w:r w:rsidR="00CC4C41" w:rsidRPr="00633325">
        <w:rPr>
          <w:rFonts w:ascii="Times New Roman" w:hAnsi="Times New Roman"/>
          <w:sz w:val="24"/>
          <w:szCs w:val="24"/>
        </w:rPr>
        <w:t xml:space="preserve"> nebo s výškou vzdutí nad 10 m ode dna základové výpusti, pokud k povolení k nakládání s vodami není příslušný stavební úřad podle § 107a písm. l),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n) </w:t>
      </w:r>
      <w:r w:rsidR="00CC4C41" w:rsidRPr="00633325">
        <w:rPr>
          <w:rFonts w:ascii="Times New Roman" w:hAnsi="Times New Roman"/>
          <w:sz w:val="24"/>
          <w:szCs w:val="24"/>
        </w:rPr>
        <w:t>stanovovat na návrh správce povodí rozsah záplavových území významných vodních toků a jejich aktivní zóny a ukládat jim zpracování takového návrhu,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o) </w:t>
      </w:r>
      <w:r w:rsidR="00CC4C41" w:rsidRPr="00633325">
        <w:rPr>
          <w:rFonts w:ascii="Times New Roman" w:hAnsi="Times New Roman"/>
          <w:sz w:val="24"/>
          <w:szCs w:val="24"/>
        </w:rPr>
        <w:t xml:space="preserve">rozhodovat v pochybnostech o tom, zda se jedná o povrchové nebo podzemní vody, o jaké nakládání s vodami se jedná nebo zda se jedná o odpadní vody, </w:t>
      </w:r>
    </w:p>
    <w:p w:rsidR="00CC4C41" w:rsidRPr="00633325" w:rsidRDefault="001D2F59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p) </w:t>
      </w:r>
      <w:r w:rsidR="00CC4C41" w:rsidRPr="00633325">
        <w:rPr>
          <w:rFonts w:ascii="Times New Roman" w:hAnsi="Times New Roman"/>
          <w:sz w:val="24"/>
          <w:szCs w:val="24"/>
        </w:rPr>
        <w:t xml:space="preserve">rozhodovat v pochybnostech o tom, zda jde o vodní tok podle § 43 odst. 2, jakož i o tom, že vodním tokem jsou i jiné povrchové vody než uvedené v odstavci 1, 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q) </w:t>
      </w:r>
      <w:r w:rsidR="00CC4C41" w:rsidRPr="00633325">
        <w:rPr>
          <w:rFonts w:ascii="Times New Roman" w:hAnsi="Times New Roman"/>
          <w:sz w:val="24"/>
          <w:szCs w:val="24"/>
        </w:rPr>
        <w:t xml:space="preserve">vydávat vyjádření podle § 18 v případech, kdy jim přísluší vydávat povolení nebo souhlas, 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r) </w:t>
      </w:r>
      <w:r w:rsidR="00CC4C41" w:rsidRPr="00633325">
        <w:rPr>
          <w:rFonts w:ascii="Times New Roman" w:hAnsi="Times New Roman"/>
          <w:sz w:val="24"/>
          <w:szCs w:val="24"/>
        </w:rPr>
        <w:t>povolovat výjimky při použití závadných látek (§ 39 odst. 7) a povolovat nakládání s vodami za účelem chovu ryb nebo vodní drůbeže, popřípadě jiných živočichů, pokud vodoprávní úřad stanovuje v povolení podmínky pro použití závadných látek,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s) </w:t>
      </w:r>
      <w:r w:rsidR="00CC4C41" w:rsidRPr="00633325">
        <w:rPr>
          <w:rFonts w:ascii="Times New Roman" w:hAnsi="Times New Roman"/>
          <w:sz w:val="24"/>
          <w:szCs w:val="24"/>
        </w:rPr>
        <w:t>stanovovat ochranná pásma vodních zdrojů, v případě, že do jeho působnosti patří povolovat nakládání s vodami z nich,</w:t>
      </w:r>
    </w:p>
    <w:p w:rsidR="00CC4C41" w:rsidRPr="00633325" w:rsidRDefault="001D2F59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t) </w:t>
      </w:r>
      <w:r w:rsidR="00CC4C41" w:rsidRPr="00633325">
        <w:rPr>
          <w:rFonts w:ascii="Times New Roman" w:hAnsi="Times New Roman"/>
          <w:sz w:val="24"/>
          <w:szCs w:val="24"/>
        </w:rPr>
        <w:t xml:space="preserve">schvalovat manipulační řády vodních děl, pro něž povoluje nakládání s vodami, včetně mimořádných manipulací na nich a komplexní manipulační řády, v případě, že do jeho působnosti patří povolení k nakládání s vodami alespoň pro jedno </w:t>
      </w:r>
      <w:r w:rsidR="00CC4C41" w:rsidRPr="00633325">
        <w:rPr>
          <w:rFonts w:ascii="Times New Roman" w:hAnsi="Times New Roman"/>
          <w:sz w:val="24"/>
          <w:szCs w:val="24"/>
        </w:rPr>
        <w:br/>
        <w:t xml:space="preserve">z vodních děl, na něž se komplexní manipulační řád bude vztahovat, </w:t>
      </w:r>
    </w:p>
    <w:p w:rsidR="00CC4C41" w:rsidRPr="00633325" w:rsidRDefault="001D2F59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u) </w:t>
      </w:r>
      <w:r w:rsidR="00CC4C41" w:rsidRPr="00633325">
        <w:rPr>
          <w:rFonts w:ascii="Times New Roman" w:hAnsi="Times New Roman"/>
          <w:sz w:val="24"/>
          <w:szCs w:val="24"/>
        </w:rPr>
        <w:t>vyžadovat od vlastníků (správců) vodních děl I. až III. kategorie, kterým byla uložena povinnost zajistit provádění technickobezpečnostního dohledu, zpracování údajů o parametrech možné zvláštní povodně, zejména charakteristiky průtokových vln a rozsah ohroženého území, a jejich poskytnutí příslušným povodňovým orgánům, orgánům krizového řízení a složkám integrovaného záchranného systému.“.“.</w:t>
      </w:r>
    </w:p>
    <w:p w:rsidR="00CC4C41" w:rsidRDefault="00CC4C41" w:rsidP="00436E0D">
      <w:pPr>
        <w:pStyle w:val="Odstavecseseznamem"/>
        <w:widowControl w:val="0"/>
        <w:numPr>
          <w:ilvl w:val="0"/>
          <w:numId w:val="47"/>
        </w:numPr>
        <w:adjustRightInd w:val="0"/>
        <w:spacing w:before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</w:t>
      </w:r>
      <w:r w:rsidRPr="00633325">
        <w:rPr>
          <w:rFonts w:ascii="Times New Roman" w:hAnsi="Times New Roman"/>
          <w:sz w:val="24"/>
          <w:szCs w:val="24"/>
        </w:rPr>
        <w:t xml:space="preserve"> se </w:t>
      </w:r>
      <w:r w:rsidR="00436E0D">
        <w:rPr>
          <w:rFonts w:ascii="Times New Roman" w:hAnsi="Times New Roman"/>
          <w:sz w:val="24"/>
          <w:szCs w:val="24"/>
        </w:rPr>
        <w:t xml:space="preserve">dosavadní </w:t>
      </w:r>
      <w:r w:rsidRPr="00633325">
        <w:rPr>
          <w:rFonts w:ascii="Times New Roman" w:hAnsi="Times New Roman"/>
          <w:sz w:val="24"/>
          <w:szCs w:val="24"/>
        </w:rPr>
        <w:t>body 32 až 35 zrušují.</w:t>
      </w:r>
    </w:p>
    <w:p w:rsidR="00436E0D" w:rsidRPr="00436E0D" w:rsidRDefault="00436E0D" w:rsidP="00436E0D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436E0D">
        <w:rPr>
          <w:rFonts w:ascii="Times New Roman" w:hAnsi="Times New Roman"/>
          <w:sz w:val="24"/>
          <w:szCs w:val="24"/>
        </w:rPr>
        <w:t>Následující body se přečíslují.</w:t>
      </w:r>
    </w:p>
    <w:p w:rsidR="00436E0D" w:rsidRPr="00633325" w:rsidRDefault="00436E0D" w:rsidP="00436E0D">
      <w:pPr>
        <w:pStyle w:val="Odstavecseseznamem"/>
        <w:widowControl w:val="0"/>
        <w:adjustRightInd w:val="0"/>
        <w:spacing w:before="480" w:after="480"/>
        <w:ind w:left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lastRenderedPageBreak/>
        <w:t>V části třicáté první</w:t>
      </w:r>
      <w:r w:rsidR="00436E0D">
        <w:rPr>
          <w:rFonts w:ascii="Times New Roman" w:hAnsi="Times New Roman"/>
          <w:sz w:val="24"/>
          <w:szCs w:val="24"/>
        </w:rPr>
        <w:t xml:space="preserve"> čl. LVI dosavadním</w:t>
      </w:r>
      <w:r w:rsidR="007F2ACB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 xml:space="preserve">bodu 36 </w:t>
      </w:r>
      <w:r w:rsidR="00F05179">
        <w:rPr>
          <w:rFonts w:ascii="Times New Roman" w:hAnsi="Times New Roman"/>
          <w:sz w:val="24"/>
          <w:szCs w:val="24"/>
        </w:rPr>
        <w:t xml:space="preserve">v </w:t>
      </w:r>
      <w:r w:rsidR="00F05179" w:rsidRPr="00633325">
        <w:rPr>
          <w:rFonts w:ascii="Times New Roman" w:hAnsi="Times New Roman"/>
          <w:sz w:val="24"/>
          <w:szCs w:val="24"/>
        </w:rPr>
        <w:t xml:space="preserve">§ 107a </w:t>
      </w:r>
      <w:r w:rsidRPr="00633325">
        <w:rPr>
          <w:rFonts w:ascii="Times New Roman" w:hAnsi="Times New Roman"/>
          <w:sz w:val="24"/>
          <w:szCs w:val="24"/>
        </w:rPr>
        <w:t>se na konci písm</w:t>
      </w:r>
      <w:r w:rsidR="00F05179">
        <w:rPr>
          <w:rFonts w:ascii="Times New Roman" w:hAnsi="Times New Roman"/>
          <w:sz w:val="24"/>
          <w:szCs w:val="24"/>
        </w:rPr>
        <w:t>ene</w:t>
      </w:r>
      <w:r w:rsidRPr="00633325">
        <w:rPr>
          <w:rFonts w:ascii="Times New Roman" w:hAnsi="Times New Roman"/>
          <w:sz w:val="24"/>
          <w:szCs w:val="24"/>
        </w:rPr>
        <w:t xml:space="preserve"> c) doplňují slova „nebo odstranění stavby podle § 55a odst. 8,“.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C366C2">
        <w:rPr>
          <w:rFonts w:ascii="Times New Roman" w:hAnsi="Times New Roman"/>
          <w:sz w:val="24"/>
          <w:szCs w:val="24"/>
        </w:rPr>
        <w:t>čl. LVI dosavadním</w:t>
      </w:r>
      <w:r w:rsidRPr="00633325">
        <w:rPr>
          <w:rFonts w:ascii="Times New Roman" w:hAnsi="Times New Roman"/>
          <w:sz w:val="24"/>
          <w:szCs w:val="24"/>
        </w:rPr>
        <w:t xml:space="preserve"> bodu 36 v § 107a </w:t>
      </w:r>
      <w:r w:rsidR="00C366C2" w:rsidRPr="00633325">
        <w:rPr>
          <w:rFonts w:ascii="Times New Roman" w:hAnsi="Times New Roman"/>
          <w:sz w:val="24"/>
          <w:szCs w:val="24"/>
        </w:rPr>
        <w:t xml:space="preserve">se </w:t>
      </w:r>
      <w:r w:rsidRPr="00633325">
        <w:rPr>
          <w:rFonts w:ascii="Times New Roman" w:hAnsi="Times New Roman"/>
          <w:sz w:val="24"/>
          <w:szCs w:val="24"/>
        </w:rPr>
        <w:t>za písmeno k) vkládá nové písmeno l), které zní:</w:t>
      </w:r>
    </w:p>
    <w:p w:rsidR="00CC4C41" w:rsidRPr="00633325" w:rsidRDefault="00CC4C41" w:rsidP="008A5585">
      <w:pPr>
        <w:pStyle w:val="Odstavecseseznamem"/>
        <w:spacing w:before="12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„l) rozhodují o povolení k nakládání s vodami podle § 9 odst. 9,“.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Dosavadní písmeno l) se označuje jako písmeno m).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C366C2">
        <w:rPr>
          <w:rFonts w:ascii="Times New Roman" w:hAnsi="Times New Roman"/>
          <w:sz w:val="24"/>
          <w:szCs w:val="24"/>
        </w:rPr>
        <w:t>čl. LVI dosavadním</w:t>
      </w:r>
      <w:r w:rsidRPr="00633325">
        <w:rPr>
          <w:rFonts w:ascii="Times New Roman" w:hAnsi="Times New Roman"/>
          <w:sz w:val="24"/>
          <w:szCs w:val="24"/>
        </w:rPr>
        <w:t xml:space="preserve"> bodu 36 se na konci § 107a tečka nahrazuje čárkou a doplňuje se písmeno n), které zní:</w:t>
      </w:r>
    </w:p>
    <w:p w:rsidR="00CC4C41" w:rsidRPr="00633325" w:rsidRDefault="00CC4C41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„n) rozhodují ve věcech hraničních vod po projednání s Ministerstvem zemědělství a Ministerstvem životního prostředí; má-li takové rozhodnutí vliv na průběh, povahu nebo vyznačení státní hranice, rozhodují po projednání i s Ministerstvem vnitra; za hraniční vody se považují povrchové, popřípadě podzemní vody vymezené v mezinárodních smlouvách, kterými je Česká republika vázána</w:t>
      </w:r>
      <w:r w:rsidRPr="00633325">
        <w:rPr>
          <w:rFonts w:ascii="Times New Roman" w:hAnsi="Times New Roman"/>
          <w:sz w:val="24"/>
          <w:szCs w:val="24"/>
          <w:vertAlign w:val="superscript"/>
        </w:rPr>
        <w:t>44)</w:t>
      </w:r>
      <w:r w:rsidRPr="00633325">
        <w:rPr>
          <w:rFonts w:ascii="Times New Roman" w:hAnsi="Times New Roman"/>
          <w:sz w:val="24"/>
          <w:szCs w:val="24"/>
        </w:rPr>
        <w:t>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C366C2">
        <w:rPr>
          <w:rFonts w:ascii="Times New Roman" w:hAnsi="Times New Roman"/>
          <w:sz w:val="24"/>
          <w:szCs w:val="24"/>
        </w:rPr>
        <w:t>čl. LVI</w:t>
      </w:r>
      <w:r w:rsidR="007F2ACB">
        <w:rPr>
          <w:rFonts w:ascii="Times New Roman" w:hAnsi="Times New Roman"/>
          <w:sz w:val="24"/>
          <w:szCs w:val="24"/>
        </w:rPr>
        <w:t xml:space="preserve"> </w:t>
      </w:r>
      <w:r w:rsidR="00C366C2">
        <w:rPr>
          <w:rFonts w:ascii="Times New Roman" w:hAnsi="Times New Roman"/>
          <w:sz w:val="24"/>
          <w:szCs w:val="24"/>
        </w:rPr>
        <w:t xml:space="preserve">dosavadním </w:t>
      </w:r>
      <w:r w:rsidRPr="00633325">
        <w:rPr>
          <w:rFonts w:ascii="Times New Roman" w:hAnsi="Times New Roman"/>
          <w:sz w:val="24"/>
          <w:szCs w:val="24"/>
        </w:rPr>
        <w:t>bodu 40 se za slova „řízení</w:t>
      </w:r>
      <w:r w:rsidRPr="00633325">
        <w:rPr>
          <w:rFonts w:ascii="Times New Roman" w:hAnsi="Times New Roman"/>
          <w:sz w:val="24"/>
          <w:szCs w:val="24"/>
          <w:vertAlign w:val="superscript"/>
        </w:rPr>
        <w:t>4)</w:t>
      </w:r>
      <w:r w:rsidRPr="00633325">
        <w:rPr>
          <w:rFonts w:ascii="Times New Roman" w:hAnsi="Times New Roman"/>
          <w:sz w:val="24"/>
          <w:szCs w:val="24"/>
        </w:rPr>
        <w:t>,“ se zrušují“ vkládají slova „</w:t>
      </w:r>
      <w:r w:rsidR="00C366C2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, slova „a vyjádření,“ se nahrazují slovy „</w:t>
      </w:r>
      <w:r w:rsidR="00C366C2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, vyjádření a závazných stanovisek““.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C366C2">
        <w:rPr>
          <w:rFonts w:ascii="Times New Roman" w:hAnsi="Times New Roman"/>
          <w:sz w:val="24"/>
          <w:szCs w:val="24"/>
        </w:rPr>
        <w:t xml:space="preserve">čl. LVI dosavadním </w:t>
      </w:r>
      <w:r w:rsidR="007F2ACB">
        <w:rPr>
          <w:rFonts w:ascii="Times New Roman" w:hAnsi="Times New Roman"/>
          <w:sz w:val="24"/>
          <w:szCs w:val="24"/>
        </w:rPr>
        <w:t>b</w:t>
      </w:r>
      <w:r w:rsidRPr="00633325">
        <w:rPr>
          <w:rFonts w:ascii="Times New Roman" w:hAnsi="Times New Roman"/>
          <w:sz w:val="24"/>
          <w:szCs w:val="24"/>
        </w:rPr>
        <w:t>odu 47 se slovo „nebo“ nahrazuje čárkou a za slovo „vyjádření“ se vkládají slova „nebo závazného stanoviska“.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třicáté první </w:t>
      </w:r>
      <w:r w:rsidR="00C366C2">
        <w:rPr>
          <w:rFonts w:ascii="Times New Roman" w:hAnsi="Times New Roman"/>
          <w:sz w:val="24"/>
          <w:szCs w:val="24"/>
        </w:rPr>
        <w:t xml:space="preserve">čl. LVI dosavadní </w:t>
      </w:r>
      <w:r w:rsidRPr="00633325">
        <w:rPr>
          <w:rFonts w:ascii="Times New Roman" w:hAnsi="Times New Roman"/>
          <w:sz w:val="24"/>
          <w:szCs w:val="24"/>
        </w:rPr>
        <w:t>bod 53 zní:</w:t>
      </w:r>
    </w:p>
    <w:p w:rsidR="00CC4C41" w:rsidRPr="00633325" w:rsidRDefault="00CC4C41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126 odst. 5 větě první se za text „8 odst. 1“ vkládá text „§ 9 odst. 9“ a text „§ 17 odst. 1,“ se zrušuje a věta poslední se zrušuje.“.</w:t>
      </w:r>
    </w:p>
    <w:p w:rsidR="00647C3C" w:rsidRPr="00633325" w:rsidRDefault="00647C3C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třicáté šesté</w:t>
      </w:r>
      <w:r w:rsidR="00C366C2">
        <w:rPr>
          <w:rFonts w:ascii="Times New Roman" w:hAnsi="Times New Roman"/>
          <w:sz w:val="24"/>
          <w:szCs w:val="24"/>
        </w:rPr>
        <w:t xml:space="preserve"> čl.</w:t>
      </w:r>
      <w:r w:rsidR="00DA02EB">
        <w:rPr>
          <w:rFonts w:ascii="Times New Roman" w:hAnsi="Times New Roman"/>
          <w:sz w:val="24"/>
          <w:szCs w:val="24"/>
        </w:rPr>
        <w:t xml:space="preserve"> LXIV </w:t>
      </w:r>
      <w:r w:rsidRPr="00633325">
        <w:rPr>
          <w:rFonts w:ascii="Times New Roman" w:hAnsi="Times New Roman"/>
          <w:sz w:val="24"/>
          <w:szCs w:val="24"/>
        </w:rPr>
        <w:t>bodu 1 se za slovo „Specializovaný“ vkládají slova „a odvolací“.</w:t>
      </w:r>
    </w:p>
    <w:p w:rsidR="00E52107" w:rsidRPr="00633325" w:rsidRDefault="00E52107" w:rsidP="008A5585">
      <w:pPr>
        <w:pStyle w:val="Odstavecseseznamem"/>
        <w:widowControl w:val="0"/>
        <w:numPr>
          <w:ilvl w:val="0"/>
          <w:numId w:val="47"/>
        </w:numPr>
        <w:suppressAutoHyphens/>
        <w:spacing w:before="480" w:after="240"/>
        <w:ind w:left="709" w:right="40" w:hanging="425"/>
        <w:contextualSpacing w:val="0"/>
        <w:jc w:val="both"/>
        <w:rPr>
          <w:rFonts w:ascii="Times New Roman" w:eastAsia="Arial Unicode MS" w:hAnsi="Times New Roman"/>
          <w:sz w:val="24"/>
        </w:rPr>
      </w:pPr>
      <w:r w:rsidRPr="00633325">
        <w:rPr>
          <w:rFonts w:ascii="Times New Roman" w:eastAsia="Arial Unicode MS" w:hAnsi="Times New Roman"/>
          <w:sz w:val="24"/>
        </w:rPr>
        <w:t xml:space="preserve">V části třicáté šesté čl. LXIV </w:t>
      </w:r>
      <w:r w:rsidR="00DA02EB">
        <w:rPr>
          <w:rFonts w:ascii="Times New Roman" w:eastAsia="Arial Unicode MS" w:hAnsi="Times New Roman"/>
          <w:sz w:val="24"/>
        </w:rPr>
        <w:t>bodu</w:t>
      </w:r>
      <w:r w:rsidRPr="00633325">
        <w:rPr>
          <w:rFonts w:ascii="Times New Roman" w:eastAsia="Arial Unicode MS" w:hAnsi="Times New Roman"/>
          <w:sz w:val="24"/>
        </w:rPr>
        <w:t xml:space="preserve"> 7 v § 101d odst. 3 </w:t>
      </w:r>
      <w:r w:rsidR="00DA02EB">
        <w:rPr>
          <w:rFonts w:ascii="Times New Roman" w:eastAsia="Arial Unicode MS" w:hAnsi="Times New Roman"/>
          <w:sz w:val="24"/>
        </w:rPr>
        <w:t xml:space="preserve">se </w:t>
      </w:r>
      <w:r w:rsidRPr="00633325">
        <w:rPr>
          <w:rFonts w:ascii="Times New Roman" w:eastAsia="Arial Unicode MS" w:hAnsi="Times New Roman"/>
          <w:sz w:val="24"/>
        </w:rPr>
        <w:t>slovo „vždy“ zrušuje a za slovo „zrušením“ se doplňují slova „</w:t>
      </w:r>
      <w:r w:rsidR="00316BC0">
        <w:rPr>
          <w:rFonts w:ascii="Times New Roman" w:eastAsia="Arial Unicode MS" w:hAnsi="Times New Roman"/>
          <w:sz w:val="24"/>
        </w:rPr>
        <w:t xml:space="preserve"> </w:t>
      </w:r>
      <w:r w:rsidRPr="00633325">
        <w:rPr>
          <w:rFonts w:ascii="Times New Roman" w:eastAsia="Arial Unicode MS" w:hAnsi="Times New Roman"/>
          <w:sz w:val="24"/>
        </w:rPr>
        <w:t xml:space="preserve">; </w:t>
      </w:r>
      <w:bookmarkStart w:id="6" w:name="_Hlk61500525"/>
      <w:r w:rsidRPr="00633325">
        <w:rPr>
          <w:rFonts w:ascii="Times New Roman" w:eastAsia="Arial Unicode MS" w:hAnsi="Times New Roman"/>
          <w:sz w:val="24"/>
        </w:rPr>
        <w:t>přitom je povinen šetřit práva osob dotčených tímto zrušením a nedopustit, aby újma, která by tímto zrušením vznikla dotčené osobě, která jednala v dobré víře v platnost opatření obecné povahy, převýšila újmu jiné osobě nebo veřejnému zájmu</w:t>
      </w:r>
      <w:bookmarkEnd w:id="6"/>
      <w:r w:rsidRPr="00633325">
        <w:rPr>
          <w:rFonts w:ascii="Times New Roman" w:eastAsia="Arial Unicode MS" w:hAnsi="Times New Roman"/>
          <w:sz w:val="24"/>
        </w:rPr>
        <w:t>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druhé</w:t>
      </w:r>
      <w:r w:rsidR="00316BC0">
        <w:rPr>
          <w:rFonts w:ascii="Times New Roman" w:hAnsi="Times New Roman"/>
          <w:sz w:val="24"/>
          <w:szCs w:val="24"/>
        </w:rPr>
        <w:t xml:space="preserve"> čl. LXXII</w:t>
      </w:r>
      <w:r w:rsidRPr="00633325">
        <w:rPr>
          <w:rFonts w:ascii="Times New Roman" w:hAnsi="Times New Roman"/>
          <w:sz w:val="24"/>
          <w:szCs w:val="24"/>
        </w:rPr>
        <w:t xml:space="preserve"> bod 1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  <w:lang w:val="cs"/>
        </w:rPr>
      </w:pPr>
      <w:r w:rsidRPr="00633325">
        <w:rPr>
          <w:rFonts w:ascii="Times New Roman" w:hAnsi="Times New Roman"/>
          <w:sz w:val="24"/>
          <w:szCs w:val="24"/>
        </w:rPr>
        <w:t xml:space="preserve">„1. </w:t>
      </w:r>
      <w:r w:rsidRPr="00633325">
        <w:rPr>
          <w:rFonts w:ascii="Times New Roman" w:hAnsi="Times New Roman"/>
          <w:sz w:val="24"/>
          <w:szCs w:val="24"/>
          <w:lang w:val="cs"/>
        </w:rPr>
        <w:t>V § 15 odstavec 1 zní:</w:t>
      </w:r>
    </w:p>
    <w:p w:rsidR="00CC4C41" w:rsidRPr="00633325" w:rsidRDefault="00CC4C41" w:rsidP="00316BC0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  <w:lang w:val="cs"/>
        </w:rPr>
        <w:lastRenderedPageBreak/>
        <w:t>„</w:t>
      </w:r>
      <w:r w:rsidRPr="00633325">
        <w:rPr>
          <w:rFonts w:ascii="Times New Roman" w:hAnsi="Times New Roman"/>
          <w:bCs/>
          <w:sz w:val="24"/>
          <w:szCs w:val="24"/>
        </w:rPr>
        <w:t xml:space="preserve">(1) </w:t>
      </w:r>
      <w:r w:rsidRPr="00633325">
        <w:rPr>
          <w:rFonts w:ascii="Times New Roman" w:hAnsi="Times New Roman"/>
          <w:sz w:val="24"/>
          <w:szCs w:val="24"/>
        </w:rPr>
        <w:t>Vyvlastňovací řízení vede vyvlastňovací úřad, kterým je krajský stavební úřad a Specializovaný a odvolací stavební úřad</w:t>
      </w:r>
      <w:r w:rsidRPr="00633325">
        <w:rPr>
          <w:rFonts w:ascii="Times New Roman" w:hAnsi="Times New Roman"/>
          <w:bCs/>
          <w:sz w:val="24"/>
          <w:szCs w:val="24"/>
        </w:rPr>
        <w:t>.</w:t>
      </w:r>
      <w:r w:rsidRPr="00633325">
        <w:rPr>
          <w:rFonts w:ascii="Times New Roman" w:hAnsi="Times New Roman"/>
          <w:sz w:val="24"/>
          <w:szCs w:val="24"/>
          <w:lang w:val="cs"/>
        </w:rPr>
        <w:t>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druhé</w:t>
      </w:r>
      <w:r w:rsidR="00316BC0">
        <w:rPr>
          <w:rFonts w:ascii="Times New Roman" w:hAnsi="Times New Roman"/>
          <w:sz w:val="24"/>
          <w:szCs w:val="24"/>
        </w:rPr>
        <w:t xml:space="preserve"> čl. LXXII</w:t>
      </w:r>
      <w:r w:rsidRPr="00633325">
        <w:rPr>
          <w:rFonts w:ascii="Times New Roman" w:hAnsi="Times New Roman"/>
          <w:sz w:val="24"/>
          <w:szCs w:val="24"/>
        </w:rPr>
        <w:t xml:space="preserve"> bod 3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  <w:lang w:val="cs"/>
        </w:rPr>
      </w:pPr>
      <w:r w:rsidRPr="00633325">
        <w:rPr>
          <w:rFonts w:ascii="Times New Roman" w:hAnsi="Times New Roman"/>
          <w:sz w:val="24"/>
          <w:szCs w:val="24"/>
        </w:rPr>
        <w:t xml:space="preserve">„3. </w:t>
      </w:r>
      <w:r w:rsidRPr="00633325">
        <w:rPr>
          <w:rFonts w:ascii="Times New Roman" w:hAnsi="Times New Roman"/>
          <w:sz w:val="24"/>
          <w:szCs w:val="24"/>
          <w:lang w:val="cs"/>
        </w:rPr>
        <w:t>§ 16 včetně nadpisu zní:</w:t>
      </w:r>
    </w:p>
    <w:p w:rsidR="00CC4C41" w:rsidRPr="00633325" w:rsidRDefault="00CC4C41" w:rsidP="008A5585">
      <w:pPr>
        <w:pStyle w:val="Odstavecseseznamem"/>
        <w:ind w:left="709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„§ 16</w:t>
      </w:r>
    </w:p>
    <w:p w:rsidR="00CC4C41" w:rsidRPr="00316BC0" w:rsidRDefault="00CC4C41" w:rsidP="008A5585">
      <w:pPr>
        <w:pStyle w:val="Odstavecseseznamem"/>
        <w:ind w:left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16BC0">
        <w:rPr>
          <w:rFonts w:ascii="Times New Roman" w:hAnsi="Times New Roman"/>
          <w:b/>
          <w:bCs/>
          <w:sz w:val="24"/>
          <w:szCs w:val="24"/>
        </w:rPr>
        <w:t>Příslušnost</w:t>
      </w:r>
    </w:p>
    <w:p w:rsidR="00CC4C41" w:rsidRPr="00633325" w:rsidRDefault="001A15D7" w:rsidP="00316BC0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(1) </w:t>
      </w:r>
      <w:r w:rsidR="00CC4C41" w:rsidRPr="00633325">
        <w:rPr>
          <w:rFonts w:ascii="Times New Roman" w:hAnsi="Times New Roman"/>
          <w:bCs/>
          <w:sz w:val="24"/>
          <w:szCs w:val="24"/>
        </w:rPr>
        <w:t>K vyvlastňovacímu řízení je příslušný vyvlastňovací úřad, který je jako stavební úřad příslušný k povolení záměru, pro jehož realizaci je třeba vyvlastnění.</w:t>
      </w:r>
    </w:p>
    <w:p w:rsidR="00CC4C41" w:rsidRPr="00633325" w:rsidRDefault="001A15D7" w:rsidP="00316BC0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(2) </w:t>
      </w:r>
      <w:r w:rsidR="00CC4C41" w:rsidRPr="00633325">
        <w:rPr>
          <w:rFonts w:ascii="Times New Roman" w:hAnsi="Times New Roman"/>
          <w:bCs/>
          <w:sz w:val="24"/>
          <w:szCs w:val="24"/>
        </w:rPr>
        <w:t xml:space="preserve">K vyvlastňovacímu řízení pro záměr, k jehož povolení je příslušný jiný stavební úřad, je příslušný krajský stavební úřad, </w:t>
      </w:r>
      <w:r w:rsidR="00CC4C41" w:rsidRPr="00633325">
        <w:rPr>
          <w:rFonts w:ascii="Times New Roman" w:hAnsi="Times New Roman"/>
          <w:sz w:val="24"/>
          <w:szCs w:val="24"/>
        </w:rPr>
        <w:t>v jehož správním obvodu se nachází pozemek nebo stavba, jichž se vyvlastnění týká.</w:t>
      </w:r>
    </w:p>
    <w:p w:rsidR="00CC4C41" w:rsidRPr="00633325" w:rsidRDefault="001A15D7" w:rsidP="00316BC0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CC4C41" w:rsidRPr="00633325">
        <w:rPr>
          <w:rFonts w:ascii="Times New Roman" w:hAnsi="Times New Roman"/>
          <w:sz w:val="24"/>
          <w:szCs w:val="24"/>
        </w:rPr>
        <w:t>K vyvlastňovacímu řízení pro záměr, pro jehož realizaci není třeba povolení podle stavebního zákona, je příslušný krajský stavební úřad, v jehož správním obvodu se nachází pozemek nebo stavba, jichž se vyvlastnění týká.</w:t>
      </w:r>
    </w:p>
    <w:p w:rsidR="00CC4C41" w:rsidRPr="00633325" w:rsidRDefault="001A15D7" w:rsidP="00316BC0">
      <w:pPr>
        <w:pStyle w:val="Odstavecseseznamem"/>
        <w:ind w:left="709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CC4C41" w:rsidRPr="00633325">
        <w:rPr>
          <w:rFonts w:ascii="Times New Roman" w:hAnsi="Times New Roman"/>
          <w:sz w:val="24"/>
          <w:szCs w:val="24"/>
        </w:rPr>
        <w:t>Nachází-li se pozemky nebo stavby, jichž se vyvlastnění týká, ve správním obvodu dvou nebo více vyvlastňovacích úřadů, rozhodne nejbližší společně nadřízený správní orgán usnesením, který z nich vyvlastňovací řízení provede.“.</w:t>
      </w:r>
      <w:r w:rsidR="00CC4C41" w:rsidRPr="00633325">
        <w:rPr>
          <w:rFonts w:ascii="Times New Roman" w:hAnsi="Times New Roman"/>
          <w:sz w:val="24"/>
          <w:szCs w:val="24"/>
          <w:lang w:val="cs"/>
        </w:rPr>
        <w:t>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316BC0">
        <w:rPr>
          <w:rFonts w:ascii="Times New Roman" w:hAnsi="Times New Roman"/>
          <w:sz w:val="24"/>
          <w:szCs w:val="24"/>
        </w:rPr>
        <w:t xml:space="preserve"> čl. LXXX</w:t>
      </w:r>
      <w:r w:rsidRPr="00633325">
        <w:rPr>
          <w:rFonts w:ascii="Times New Roman" w:hAnsi="Times New Roman"/>
          <w:sz w:val="24"/>
          <w:szCs w:val="24"/>
        </w:rPr>
        <w:t xml:space="preserve"> bod 1 zní:</w:t>
      </w:r>
    </w:p>
    <w:p w:rsidR="00CC4C41" w:rsidRPr="00633325" w:rsidRDefault="00CC4C41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„1.</w:t>
      </w:r>
      <w:r w:rsidR="00A65B2C">
        <w:rPr>
          <w:rFonts w:ascii="Times New Roman" w:hAnsi="Times New Roman"/>
          <w:sz w:val="24"/>
          <w:szCs w:val="24"/>
        </w:rPr>
        <w:t xml:space="preserve"> V </w:t>
      </w:r>
      <w:r w:rsidRPr="00633325">
        <w:rPr>
          <w:rFonts w:ascii="Times New Roman" w:hAnsi="Times New Roman"/>
          <w:sz w:val="24"/>
          <w:szCs w:val="24"/>
        </w:rPr>
        <w:t>§ 1 odst. 1 větě první se slovo „</w:t>
      </w:r>
      <w:r w:rsidR="00316BC0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, umisťování“ zrušuje a slova „umisťování, povolování a povolování jejich užívání, jakož i vydávání podmiňujících podkladových správních rozhodnutí, a urychlení následného soudního přezkumu všech“ se nahrazují slovy „povolování a následný soudní přezkum“.“.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</w:t>
      </w:r>
      <w:r w:rsidR="0040332C" w:rsidRPr="00633325">
        <w:rPr>
          <w:rFonts w:ascii="Times New Roman" w:hAnsi="Times New Roman"/>
          <w:sz w:val="24"/>
          <w:szCs w:val="24"/>
        </w:rPr>
        <w:t>čtyřicáté osmé</w:t>
      </w:r>
      <w:r w:rsidR="00316BC0">
        <w:rPr>
          <w:rFonts w:ascii="Times New Roman" w:hAnsi="Times New Roman"/>
          <w:sz w:val="24"/>
          <w:szCs w:val="24"/>
        </w:rPr>
        <w:t xml:space="preserve"> čl. LXXX </w:t>
      </w:r>
      <w:r w:rsidR="0040332C" w:rsidRPr="00633325">
        <w:rPr>
          <w:rFonts w:ascii="Times New Roman" w:hAnsi="Times New Roman"/>
          <w:sz w:val="24"/>
          <w:szCs w:val="24"/>
        </w:rPr>
        <w:t xml:space="preserve">bod </w:t>
      </w:r>
      <w:r w:rsidRPr="00633325">
        <w:rPr>
          <w:rFonts w:ascii="Times New Roman" w:hAnsi="Times New Roman"/>
          <w:sz w:val="24"/>
          <w:szCs w:val="24"/>
        </w:rPr>
        <w:t>4 zní: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„4. V § 1 odst. 4 se slova „platnou politikou územního rozvoje,“ zrušují.“.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436EF1">
        <w:rPr>
          <w:rFonts w:ascii="Times New Roman" w:hAnsi="Times New Roman"/>
          <w:sz w:val="24"/>
          <w:szCs w:val="24"/>
        </w:rPr>
        <w:t xml:space="preserve"> čl. LXXX</w:t>
      </w:r>
      <w:r w:rsidRPr="00633325">
        <w:rPr>
          <w:rFonts w:ascii="Times New Roman" w:hAnsi="Times New Roman"/>
          <w:sz w:val="24"/>
          <w:szCs w:val="24"/>
        </w:rPr>
        <w:t xml:space="preserve"> bod 5 zní:</w:t>
      </w:r>
    </w:p>
    <w:p w:rsidR="00CC4C41" w:rsidRPr="00633325" w:rsidRDefault="00CC4C41" w:rsidP="008A5585">
      <w:pPr>
        <w:pStyle w:val="Odstavecseseznamem"/>
        <w:spacing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„5. V § 1 odst. 5 se slova „komunikační vedení veřejné komunikační sítě“ nahrazují slovy „stavba komunikačního vedení veřejné komunikační sítě jako technické infrastruktury elektronických komunikací“.“.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436EF1">
        <w:rPr>
          <w:rFonts w:ascii="Times New Roman" w:hAnsi="Times New Roman"/>
          <w:sz w:val="24"/>
          <w:szCs w:val="24"/>
        </w:rPr>
        <w:t xml:space="preserve"> čl. LXXX </w:t>
      </w:r>
      <w:r w:rsidRPr="00633325">
        <w:rPr>
          <w:rFonts w:ascii="Times New Roman" w:hAnsi="Times New Roman"/>
          <w:sz w:val="24"/>
          <w:szCs w:val="24"/>
        </w:rPr>
        <w:t>bod 6 zní: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„6. V § 2 odst. 2 se na konci textu věty první doplňují slova „</w:t>
      </w:r>
      <w:r w:rsidR="00436EF1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; to neplatí, jde-li o řízení podle stavebního zákona“.“.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čtyřicáté osmé </w:t>
      </w:r>
      <w:r w:rsidR="00436EF1">
        <w:rPr>
          <w:rFonts w:ascii="Times New Roman" w:hAnsi="Times New Roman"/>
          <w:sz w:val="24"/>
          <w:szCs w:val="24"/>
        </w:rPr>
        <w:t xml:space="preserve">čl. LXXX </w:t>
      </w:r>
      <w:r w:rsidRPr="00633325">
        <w:rPr>
          <w:rFonts w:ascii="Times New Roman" w:hAnsi="Times New Roman"/>
          <w:sz w:val="24"/>
          <w:szCs w:val="24"/>
        </w:rPr>
        <w:t>bod 7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lastRenderedPageBreak/>
        <w:t>„7. V § 2 odstavec 3 zní: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„(3) Po dobu vyvlastňovacího řízení se běh lhůty platnosti rozhodnutí o povolení stavby staví.“.“.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436EF1">
        <w:rPr>
          <w:rFonts w:ascii="Times New Roman" w:hAnsi="Times New Roman"/>
          <w:sz w:val="24"/>
          <w:szCs w:val="24"/>
        </w:rPr>
        <w:t xml:space="preserve"> čl. LXXX</w:t>
      </w:r>
      <w:r w:rsidRPr="00633325">
        <w:rPr>
          <w:rFonts w:ascii="Times New Roman" w:hAnsi="Times New Roman"/>
          <w:sz w:val="24"/>
          <w:szCs w:val="24"/>
        </w:rPr>
        <w:t xml:space="preserve"> bodu 8 se číslo 7 nahrazuje číslem 8 a číslo 6 se nahrazuje číslem 7.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čtyřicáté osmé </w:t>
      </w:r>
      <w:r w:rsidR="00436EF1">
        <w:rPr>
          <w:rFonts w:ascii="Times New Roman" w:hAnsi="Times New Roman"/>
          <w:sz w:val="24"/>
          <w:szCs w:val="24"/>
        </w:rPr>
        <w:t xml:space="preserve">čl. LXXX </w:t>
      </w:r>
      <w:r w:rsidRPr="00633325">
        <w:rPr>
          <w:rFonts w:ascii="Times New Roman" w:hAnsi="Times New Roman"/>
          <w:sz w:val="24"/>
          <w:szCs w:val="24"/>
        </w:rPr>
        <w:t>se za bod 8 vkládá nový bod, který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</w:t>
      </w:r>
      <w:r w:rsidR="00436EF1">
        <w:rPr>
          <w:rFonts w:ascii="Times New Roman" w:hAnsi="Times New Roman"/>
          <w:sz w:val="24"/>
          <w:szCs w:val="24"/>
        </w:rPr>
        <w:t>X</w:t>
      </w:r>
      <w:r w:rsidRPr="00633325">
        <w:rPr>
          <w:rFonts w:ascii="Times New Roman" w:hAnsi="Times New Roman"/>
          <w:sz w:val="24"/>
          <w:szCs w:val="24"/>
        </w:rPr>
        <w:t>. V § 2 odst. 4 větě druhé se slova „85 odst. 2 písm. a), § 94k písm. c) a d) a § 109 písm. b) až d)“ nahrazují textem „182 písm. c)“ a slova „</w:t>
      </w:r>
      <w:r w:rsidR="00436EF1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, je-li účastníkem řízení“ se zrušují.“.</w:t>
      </w:r>
    </w:p>
    <w:p w:rsidR="00CC4C41" w:rsidRPr="00633325" w:rsidRDefault="008B1E03" w:rsidP="008A5585">
      <w:pPr>
        <w:pStyle w:val="Odstavecseseznamem"/>
        <w:spacing w:before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Následující </w:t>
      </w:r>
      <w:r w:rsidR="00CC4C41" w:rsidRPr="00633325">
        <w:rPr>
          <w:rFonts w:ascii="Times New Roman" w:hAnsi="Times New Roman"/>
          <w:sz w:val="24"/>
          <w:szCs w:val="24"/>
        </w:rPr>
        <w:t>body se přečíslují.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</w:t>
      </w:r>
      <w:r w:rsidR="008B1E03">
        <w:rPr>
          <w:rFonts w:ascii="Times New Roman" w:hAnsi="Times New Roman"/>
          <w:sz w:val="24"/>
          <w:szCs w:val="24"/>
        </w:rPr>
        <w:t> části čtyřicáté osmé</w:t>
      </w:r>
      <w:r w:rsidR="00436EF1">
        <w:rPr>
          <w:rFonts w:ascii="Times New Roman" w:hAnsi="Times New Roman"/>
          <w:sz w:val="24"/>
          <w:szCs w:val="24"/>
        </w:rPr>
        <w:t xml:space="preserve"> čl. LXXX dosavadní </w:t>
      </w:r>
      <w:r w:rsidRPr="00633325">
        <w:rPr>
          <w:rFonts w:ascii="Times New Roman" w:hAnsi="Times New Roman"/>
          <w:sz w:val="24"/>
          <w:szCs w:val="24"/>
        </w:rPr>
        <w:t>bod 10 zní:</w:t>
      </w:r>
    </w:p>
    <w:p w:rsidR="00CC4C41" w:rsidRPr="00633325" w:rsidRDefault="00CC4C41" w:rsidP="008A5585">
      <w:pPr>
        <w:pStyle w:val="Odstavecseseznamem"/>
        <w:spacing w:before="120" w:after="48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2 se odstavce 6 a 7 zrušují.“.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436EF1">
        <w:rPr>
          <w:rFonts w:ascii="Times New Roman" w:hAnsi="Times New Roman"/>
          <w:sz w:val="24"/>
          <w:szCs w:val="24"/>
        </w:rPr>
        <w:t xml:space="preserve"> čl. LXXX</w:t>
      </w:r>
      <w:r w:rsidRPr="00633325">
        <w:rPr>
          <w:rFonts w:ascii="Times New Roman" w:hAnsi="Times New Roman"/>
          <w:sz w:val="24"/>
          <w:szCs w:val="24"/>
        </w:rPr>
        <w:t xml:space="preserve"> se za</w:t>
      </w:r>
      <w:r w:rsidR="00436EF1">
        <w:rPr>
          <w:rFonts w:ascii="Times New Roman" w:hAnsi="Times New Roman"/>
          <w:sz w:val="24"/>
          <w:szCs w:val="24"/>
        </w:rPr>
        <w:t xml:space="preserve"> dosavadní</w:t>
      </w:r>
      <w:r w:rsidRPr="00633325">
        <w:rPr>
          <w:rFonts w:ascii="Times New Roman" w:hAnsi="Times New Roman"/>
          <w:sz w:val="24"/>
          <w:szCs w:val="24"/>
        </w:rPr>
        <w:t xml:space="preserve"> bod 12 vkládá nový bod, který zní:</w:t>
      </w:r>
    </w:p>
    <w:p w:rsidR="00CC4C41" w:rsidRPr="00633325" w:rsidRDefault="00CC4C41" w:rsidP="008A5585">
      <w:pPr>
        <w:pStyle w:val="Odstavecseseznamem"/>
        <w:spacing w:before="12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</w:t>
      </w:r>
      <w:r w:rsidR="00E24ECC" w:rsidRPr="00633325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V § 2b se odstavce 1 až 3 zrušují a zároveň se zrušuje označení odstavce 4.“.</w:t>
      </w:r>
    </w:p>
    <w:p w:rsidR="00CC4C41" w:rsidRPr="00633325" w:rsidRDefault="008B1E03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Následující </w:t>
      </w:r>
      <w:r w:rsidR="00CC4C41" w:rsidRPr="00633325">
        <w:rPr>
          <w:rFonts w:ascii="Times New Roman" w:hAnsi="Times New Roman"/>
          <w:sz w:val="24"/>
          <w:szCs w:val="24"/>
        </w:rPr>
        <w:t>body se přečíslují.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436EF1">
        <w:rPr>
          <w:rFonts w:ascii="Times New Roman" w:hAnsi="Times New Roman"/>
          <w:sz w:val="24"/>
          <w:szCs w:val="24"/>
        </w:rPr>
        <w:t xml:space="preserve"> čl. LXXX </w:t>
      </w:r>
      <w:r w:rsidR="00E3002A">
        <w:rPr>
          <w:rFonts w:ascii="Times New Roman" w:hAnsi="Times New Roman"/>
          <w:sz w:val="24"/>
          <w:szCs w:val="24"/>
        </w:rPr>
        <w:t xml:space="preserve">dosavadním </w:t>
      </w:r>
      <w:r w:rsidRPr="00633325">
        <w:rPr>
          <w:rFonts w:ascii="Times New Roman" w:hAnsi="Times New Roman"/>
          <w:sz w:val="24"/>
          <w:szCs w:val="24"/>
        </w:rPr>
        <w:t xml:space="preserve">bodu 13 </w:t>
      </w:r>
      <w:r w:rsidR="00436EF1">
        <w:rPr>
          <w:rFonts w:ascii="Times New Roman" w:hAnsi="Times New Roman"/>
          <w:sz w:val="24"/>
          <w:szCs w:val="24"/>
        </w:rPr>
        <w:t xml:space="preserve">se </w:t>
      </w:r>
      <w:r w:rsidRPr="00633325">
        <w:rPr>
          <w:rFonts w:ascii="Times New Roman" w:hAnsi="Times New Roman"/>
          <w:sz w:val="24"/>
          <w:szCs w:val="24"/>
        </w:rPr>
        <w:t>slova „2b až“ nahrazují slovy „2c a“.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čtyřicáté osmé </w:t>
      </w:r>
      <w:r w:rsidR="00E3002A">
        <w:rPr>
          <w:rFonts w:ascii="Times New Roman" w:hAnsi="Times New Roman"/>
          <w:sz w:val="24"/>
          <w:szCs w:val="24"/>
        </w:rPr>
        <w:t xml:space="preserve">čl. LXXX dosavadní </w:t>
      </w:r>
      <w:r w:rsidRPr="00633325">
        <w:rPr>
          <w:rFonts w:ascii="Times New Roman" w:hAnsi="Times New Roman"/>
          <w:sz w:val="24"/>
          <w:szCs w:val="24"/>
        </w:rPr>
        <w:t>bod 14 zní:</w:t>
      </w:r>
    </w:p>
    <w:p w:rsidR="00CC4C41" w:rsidRPr="00633325" w:rsidRDefault="00CC4C41" w:rsidP="008A5585">
      <w:pPr>
        <w:pStyle w:val="Odstavecseseznamem"/>
        <w:spacing w:before="120" w:after="12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2f větě první se slovo „vlastníkem“ nahrazuje slovem „stavebníkem“, odkaz na poznámku pod čarou č. 14 se zrušuje a slova „umisťuje nebo povoluje, nebo řízení, kterým se stavba umisťuje a“ se zrušují.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Poznámka pod čarou č. 14 se zrušuje.“.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V části čtyřicáté osmé</w:t>
      </w:r>
      <w:r w:rsidR="00E3002A">
        <w:rPr>
          <w:rFonts w:ascii="Times New Roman" w:hAnsi="Times New Roman"/>
          <w:sz w:val="24"/>
          <w:szCs w:val="24"/>
        </w:rPr>
        <w:t xml:space="preserve"> čl. LXXX</w:t>
      </w:r>
      <w:r w:rsidRPr="00633325">
        <w:rPr>
          <w:rFonts w:ascii="Times New Roman" w:hAnsi="Times New Roman"/>
          <w:sz w:val="24"/>
          <w:szCs w:val="24"/>
        </w:rPr>
        <w:t xml:space="preserve"> se za</w:t>
      </w:r>
      <w:r w:rsidR="00E3002A">
        <w:rPr>
          <w:rFonts w:ascii="Times New Roman" w:hAnsi="Times New Roman"/>
          <w:sz w:val="24"/>
          <w:szCs w:val="24"/>
        </w:rPr>
        <w:t xml:space="preserve"> dosavadní</w:t>
      </w:r>
      <w:r w:rsidR="008B1E03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bod 16 vkládají nové body, které znějí: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„X. V § 2i odst. 3 úvodní části ustanovení se slova „územní rozhodnutí ani územní souhlas“ nahrazují slovem „povolení“, odkaz na poznámku pod čarou č. 21 se zrušuje a za slovo „stanovisko“ se vkládají slova „nebo rozhodnutí“.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Poznámka pod čarou č. 21 se zrušuje.</w:t>
      </w:r>
    </w:p>
    <w:p w:rsidR="00CC4C41" w:rsidRPr="00633325" w:rsidRDefault="00CC4C41" w:rsidP="008A5585">
      <w:pPr>
        <w:pStyle w:val="Odstavecseseznamem"/>
        <w:spacing w:before="24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X. V § 2j odst. 1 větě první se slova „přikládanou k žádosti o vydání společného povolení, kterým se umísťuje a povoluje stavba dopravní infrastruktury“ nahrazují slovy </w:t>
      </w:r>
      <w:r w:rsidRPr="00633325">
        <w:rPr>
          <w:rFonts w:ascii="Times New Roman" w:hAnsi="Times New Roman"/>
          <w:sz w:val="24"/>
          <w:szCs w:val="24"/>
        </w:rPr>
        <w:lastRenderedPageBreak/>
        <w:t>„záměru, která se přikládá k žádosti o povolení záměru stavby dopravní infrastruktury“ a ve větě druhé se slova „průvodní zprávu“ nahrazují slovy „průvodní list“.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X. V § 3b odst. 3 písm. b) se slova „v územním řízení, v územním řízení s posouzením vlivů na životní prostředí, ve společném územním a stavebním řízení nebo společném územním a stavebním řízení s posouzením vlivů na životní prostředí“ zrušují.</w:t>
      </w:r>
    </w:p>
    <w:p w:rsidR="00CC4C41" w:rsidRPr="00633325" w:rsidRDefault="00CC4C41" w:rsidP="008A5585">
      <w:pPr>
        <w:pStyle w:val="Odstavecseseznamem"/>
        <w:spacing w:before="24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X. V § 4c odst. 1 se slova „vydání rozhodnutí podle stavebního zákona, kterým se umisťuje nebo povoluje stavba dopravní infrastruktury uvedená“ nahrazují slovy „povolení záměru stavby dopravní infrastruktury uvedené“.</w:t>
      </w:r>
    </w:p>
    <w:p w:rsidR="00CC4C41" w:rsidRPr="00633325" w:rsidRDefault="00CC4C41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X. V § 4c odst. 3 větě první se slova „žádosti o vydání rozhodnutí podle stavebního zákona, kterým se umisťuje nebo povoluje stavba dopravní infrastruktury uvedená“ nahrazují slovy „povolení záměru stavby dopravní infrastruktury uvedené“.</w:t>
      </w:r>
    </w:p>
    <w:p w:rsidR="00CC4C41" w:rsidRPr="00633325" w:rsidRDefault="00CC4C41" w:rsidP="008A5585">
      <w:pPr>
        <w:pStyle w:val="Odstavecseseznamem"/>
        <w:spacing w:before="240" w:after="240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>X. V § 4d odst. 1 větě první se slova „o vydání rozhodnutí podle stavebního zákona, kterým se umisťuje nebo povoluje stavba energetické infrastruktury uvedená“ nahrazují slovy „o povolení záměru stavby energetické infrastruktury uvedené“.“.</w:t>
      </w:r>
    </w:p>
    <w:p w:rsidR="00CC4C41" w:rsidRPr="00633325" w:rsidRDefault="008B1E03" w:rsidP="008A558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Následující </w:t>
      </w:r>
      <w:r w:rsidR="00CC4C41" w:rsidRPr="00633325">
        <w:rPr>
          <w:rFonts w:ascii="Times New Roman" w:hAnsi="Times New Roman"/>
          <w:sz w:val="24"/>
          <w:szCs w:val="24"/>
        </w:rPr>
        <w:t>body se přečíslují.</w:t>
      </w:r>
    </w:p>
    <w:p w:rsidR="00F919C5" w:rsidRPr="00633325" w:rsidRDefault="00F919C5" w:rsidP="00F919C5">
      <w:pPr>
        <w:pStyle w:val="Odstavecseseznamem"/>
        <w:numPr>
          <w:ilvl w:val="0"/>
          <w:numId w:val="47"/>
        </w:numPr>
        <w:spacing w:before="480" w:after="120"/>
        <w:ind w:left="709" w:hanging="425"/>
        <w:contextualSpacing w:val="0"/>
        <w:jc w:val="both"/>
        <w:rPr>
          <w:rFonts w:ascii="Times New Roman" w:hAnsi="Times New Roman"/>
          <w:sz w:val="24"/>
        </w:rPr>
      </w:pPr>
      <w:r w:rsidRPr="00633325">
        <w:rPr>
          <w:rFonts w:ascii="Times New Roman" w:hAnsi="Times New Roman"/>
          <w:sz w:val="24"/>
        </w:rPr>
        <w:t>V části</w:t>
      </w:r>
      <w:r w:rsidRPr="00633325">
        <w:rPr>
          <w:rFonts w:ascii="Times New Roman" w:hAnsi="Times New Roman"/>
          <w:b/>
          <w:sz w:val="24"/>
        </w:rPr>
        <w:t xml:space="preserve"> </w:t>
      </w:r>
      <w:r w:rsidRPr="00633325">
        <w:rPr>
          <w:rFonts w:ascii="Times New Roman" w:hAnsi="Times New Roman"/>
          <w:sz w:val="24"/>
        </w:rPr>
        <w:t>čtyřicáté osmé čl. LXXX se za</w:t>
      </w:r>
      <w:r w:rsidR="00E3002A">
        <w:rPr>
          <w:rFonts w:ascii="Times New Roman" w:hAnsi="Times New Roman"/>
          <w:sz w:val="24"/>
        </w:rPr>
        <w:t xml:space="preserve"> dosavadní</w:t>
      </w:r>
      <w:r w:rsidRPr="00633325">
        <w:rPr>
          <w:rFonts w:ascii="Times New Roman" w:hAnsi="Times New Roman"/>
          <w:sz w:val="24"/>
        </w:rPr>
        <w:t xml:space="preserve"> bod 16 </w:t>
      </w:r>
      <w:r w:rsidR="00E3002A">
        <w:rPr>
          <w:rFonts w:ascii="Times New Roman" w:hAnsi="Times New Roman"/>
          <w:sz w:val="24"/>
        </w:rPr>
        <w:t>vkládá</w:t>
      </w:r>
      <w:r w:rsidRPr="00633325">
        <w:rPr>
          <w:rFonts w:ascii="Times New Roman" w:hAnsi="Times New Roman"/>
          <w:sz w:val="24"/>
        </w:rPr>
        <w:t xml:space="preserve"> nový bod, který zní:</w:t>
      </w:r>
    </w:p>
    <w:p w:rsidR="00F919C5" w:rsidRPr="00633325" w:rsidRDefault="00F919C5" w:rsidP="00F919C5">
      <w:pPr>
        <w:pStyle w:val="Odstavecseseznamem"/>
        <w:widowControl w:val="0"/>
        <w:spacing w:before="120" w:after="240"/>
        <w:ind w:left="709"/>
        <w:contextualSpacing w:val="0"/>
        <w:jc w:val="both"/>
        <w:rPr>
          <w:rFonts w:ascii="Times New Roman" w:hAnsi="Times New Roman"/>
          <w:sz w:val="24"/>
        </w:rPr>
      </w:pPr>
      <w:r w:rsidRPr="00633325">
        <w:rPr>
          <w:rFonts w:ascii="Times New Roman" w:hAnsi="Times New Roman"/>
          <w:sz w:val="24"/>
        </w:rPr>
        <w:t>„</w:t>
      </w:r>
      <w:r w:rsidR="00E3002A">
        <w:rPr>
          <w:rFonts w:ascii="Times New Roman" w:hAnsi="Times New Roman"/>
          <w:sz w:val="24"/>
        </w:rPr>
        <w:t>X</w:t>
      </w:r>
      <w:r w:rsidRPr="00633325">
        <w:rPr>
          <w:rFonts w:ascii="Times New Roman" w:hAnsi="Times New Roman"/>
          <w:sz w:val="24"/>
        </w:rPr>
        <w:t>. V § 4d odst. 1 se slova „stavba energetické infrastruktury uvedená v § 1 odst. 4 písm. a) a b)“ nahrazují slovy „záměr vybrané stavby energetické infrastruktury podle § 1 odst. 4 .“.“</w:t>
      </w:r>
    </w:p>
    <w:p w:rsidR="00F919C5" w:rsidRDefault="00E3002A" w:rsidP="00F919C5">
      <w:pPr>
        <w:pStyle w:val="Odstavecseseznamem"/>
        <w:ind w:left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Následující </w:t>
      </w:r>
      <w:r w:rsidR="00F919C5" w:rsidRPr="00633325">
        <w:rPr>
          <w:rFonts w:ascii="Times New Roman" w:hAnsi="Times New Roman"/>
          <w:sz w:val="24"/>
        </w:rPr>
        <w:t>body se přečíslují.</w:t>
      </w:r>
    </w:p>
    <w:p w:rsidR="002A6162" w:rsidRPr="00633325" w:rsidRDefault="002A6162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čtyřicáté osmé </w:t>
      </w:r>
      <w:r w:rsidR="00E3002A">
        <w:rPr>
          <w:rFonts w:ascii="Times New Roman" w:hAnsi="Times New Roman"/>
          <w:sz w:val="24"/>
          <w:szCs w:val="24"/>
        </w:rPr>
        <w:t>čl. LXXX dosavadním</w:t>
      </w:r>
      <w:r w:rsidRPr="00633325">
        <w:rPr>
          <w:rFonts w:ascii="Times New Roman" w:hAnsi="Times New Roman"/>
          <w:sz w:val="24"/>
          <w:szCs w:val="24"/>
        </w:rPr>
        <w:t xml:space="preserve"> bodu 17 v § 5a odst. 2 </w:t>
      </w:r>
      <w:r w:rsidR="00E3002A" w:rsidRPr="00633325">
        <w:rPr>
          <w:rFonts w:ascii="Times New Roman" w:hAnsi="Times New Roman"/>
          <w:sz w:val="24"/>
          <w:szCs w:val="24"/>
        </w:rPr>
        <w:t xml:space="preserve">se </w:t>
      </w:r>
      <w:r w:rsidRPr="00633325">
        <w:rPr>
          <w:rFonts w:ascii="Times New Roman" w:hAnsi="Times New Roman"/>
          <w:sz w:val="24"/>
          <w:szCs w:val="24"/>
        </w:rPr>
        <w:t>za slovo „Specializovaný“ vkládají slova „a odvolací“.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čtyřicáté osmé </w:t>
      </w:r>
      <w:r w:rsidR="00E3002A">
        <w:rPr>
          <w:rFonts w:ascii="Times New Roman" w:hAnsi="Times New Roman"/>
          <w:sz w:val="24"/>
          <w:szCs w:val="24"/>
        </w:rPr>
        <w:t>čl. LXXX dosavadním</w:t>
      </w:r>
      <w:r w:rsidR="008B1E03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 xml:space="preserve">bodu 17 v § 5a odst. 2 </w:t>
      </w:r>
      <w:r w:rsidR="00E3002A" w:rsidRPr="00633325">
        <w:rPr>
          <w:rFonts w:ascii="Times New Roman" w:hAnsi="Times New Roman"/>
          <w:sz w:val="24"/>
          <w:szCs w:val="24"/>
        </w:rPr>
        <w:t xml:space="preserve">se </w:t>
      </w:r>
      <w:r w:rsidRPr="00633325">
        <w:rPr>
          <w:rFonts w:ascii="Times New Roman" w:hAnsi="Times New Roman"/>
          <w:sz w:val="24"/>
          <w:szCs w:val="24"/>
        </w:rPr>
        <w:t>slovo „dále“ zrušuje.</w:t>
      </w:r>
    </w:p>
    <w:p w:rsidR="00CC4C41" w:rsidRPr="00633325" w:rsidRDefault="00CC4C41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čtyřicáté osmé </w:t>
      </w:r>
      <w:r w:rsidR="00E3002A">
        <w:rPr>
          <w:rFonts w:ascii="Times New Roman" w:hAnsi="Times New Roman"/>
          <w:sz w:val="24"/>
          <w:szCs w:val="24"/>
        </w:rPr>
        <w:t>čl. LXXX dosavadním</w:t>
      </w:r>
      <w:r w:rsidR="008B1E03">
        <w:rPr>
          <w:rFonts w:ascii="Times New Roman" w:hAnsi="Times New Roman"/>
          <w:sz w:val="24"/>
          <w:szCs w:val="24"/>
        </w:rPr>
        <w:t xml:space="preserve"> </w:t>
      </w:r>
      <w:r w:rsidRPr="00633325">
        <w:rPr>
          <w:rFonts w:ascii="Times New Roman" w:hAnsi="Times New Roman"/>
          <w:sz w:val="24"/>
          <w:szCs w:val="24"/>
        </w:rPr>
        <w:t>bodu 21 se slova „za slovo „a““ nahrazují slovy „za slova „materiálu a““.</w:t>
      </w:r>
    </w:p>
    <w:p w:rsidR="00DD7A48" w:rsidRPr="00633325" w:rsidRDefault="00DD7A48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padesáté třetí </w:t>
      </w:r>
      <w:r w:rsidR="00E3002A">
        <w:rPr>
          <w:rFonts w:ascii="Times New Roman" w:hAnsi="Times New Roman"/>
          <w:sz w:val="24"/>
          <w:szCs w:val="24"/>
        </w:rPr>
        <w:t xml:space="preserve">čl. LXXXVII </w:t>
      </w:r>
      <w:r w:rsidRPr="00633325">
        <w:rPr>
          <w:rFonts w:ascii="Times New Roman" w:hAnsi="Times New Roman"/>
          <w:sz w:val="24"/>
          <w:szCs w:val="24"/>
        </w:rPr>
        <w:t>se za slovo „Specializovaný“ vkládají slova „a odvolací“.</w:t>
      </w:r>
    </w:p>
    <w:p w:rsidR="00DD7A48" w:rsidRPr="00633325" w:rsidRDefault="00DD7A48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48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t xml:space="preserve">V části padesáté páté </w:t>
      </w:r>
      <w:r w:rsidR="00E3002A">
        <w:rPr>
          <w:rFonts w:ascii="Times New Roman" w:hAnsi="Times New Roman"/>
          <w:sz w:val="24"/>
          <w:szCs w:val="24"/>
        </w:rPr>
        <w:t xml:space="preserve">čl. LXXXIX </w:t>
      </w:r>
      <w:r w:rsidRPr="00633325">
        <w:rPr>
          <w:rFonts w:ascii="Times New Roman" w:hAnsi="Times New Roman"/>
          <w:sz w:val="24"/>
          <w:szCs w:val="24"/>
        </w:rPr>
        <w:t>bodu 8 v písmenu g), v bodu 11 a v bodu 12 v § 49 odst. 2 větě první a § 49 odst. 3 větě první se slovo „specializovaný“ nahrazuje slovy „Specializovaný a odvolací“.</w:t>
      </w:r>
    </w:p>
    <w:p w:rsidR="00DD7A48" w:rsidRPr="00633325" w:rsidRDefault="00DD7A48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120"/>
        <w:ind w:left="709" w:hanging="425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325">
        <w:rPr>
          <w:rFonts w:ascii="Times New Roman" w:hAnsi="Times New Roman"/>
          <w:sz w:val="24"/>
          <w:szCs w:val="24"/>
        </w:rPr>
        <w:lastRenderedPageBreak/>
        <w:t>V části padesáté páté</w:t>
      </w:r>
      <w:r w:rsidR="00E3002A">
        <w:rPr>
          <w:rFonts w:ascii="Times New Roman" w:hAnsi="Times New Roman"/>
          <w:sz w:val="24"/>
          <w:szCs w:val="24"/>
        </w:rPr>
        <w:t xml:space="preserve"> čl. LXXXIX </w:t>
      </w:r>
      <w:r w:rsidRPr="00633325">
        <w:rPr>
          <w:rFonts w:ascii="Times New Roman" w:hAnsi="Times New Roman"/>
          <w:sz w:val="24"/>
          <w:szCs w:val="24"/>
        </w:rPr>
        <w:t>bodu 10 se slovo „</w:t>
      </w:r>
      <w:r w:rsidRPr="00A04DDA">
        <w:rPr>
          <w:rFonts w:ascii="Times New Roman" w:hAnsi="Times New Roman"/>
          <w:b/>
          <w:bCs/>
          <w:sz w:val="24"/>
          <w:szCs w:val="24"/>
        </w:rPr>
        <w:t>specializovaný</w:t>
      </w:r>
      <w:r w:rsidRPr="00633325">
        <w:rPr>
          <w:rFonts w:ascii="Times New Roman" w:hAnsi="Times New Roman"/>
          <w:sz w:val="24"/>
          <w:szCs w:val="24"/>
        </w:rPr>
        <w:t>“ nahrazuje slovy „</w:t>
      </w:r>
      <w:r w:rsidRPr="00A04DDA">
        <w:rPr>
          <w:rFonts w:ascii="Times New Roman" w:hAnsi="Times New Roman"/>
          <w:b/>
          <w:bCs/>
          <w:sz w:val="24"/>
          <w:szCs w:val="24"/>
        </w:rPr>
        <w:t>Specializovaný a odvolací</w:t>
      </w:r>
      <w:r w:rsidRPr="00633325">
        <w:rPr>
          <w:rFonts w:ascii="Times New Roman" w:hAnsi="Times New Roman"/>
          <w:sz w:val="24"/>
          <w:szCs w:val="24"/>
        </w:rPr>
        <w:t>“.</w:t>
      </w:r>
    </w:p>
    <w:p w:rsidR="00B12109" w:rsidRPr="00B12109" w:rsidRDefault="00B12109" w:rsidP="008A5585">
      <w:pPr>
        <w:pStyle w:val="Odstavecseseznamem"/>
        <w:widowControl w:val="0"/>
        <w:numPr>
          <w:ilvl w:val="0"/>
          <w:numId w:val="47"/>
        </w:numPr>
        <w:adjustRightInd w:val="0"/>
        <w:spacing w:before="480" w:after="0"/>
        <w:ind w:left="709" w:hanging="425"/>
        <w:contextualSpacing w:val="0"/>
        <w:jc w:val="both"/>
        <w:rPr>
          <w:rFonts w:ascii="Times New Roman" w:hAnsi="Times New Roman"/>
          <w:sz w:val="24"/>
        </w:rPr>
      </w:pPr>
      <w:r w:rsidRPr="00B12109">
        <w:rPr>
          <w:rFonts w:ascii="Times New Roman" w:hAnsi="Times New Roman"/>
          <w:sz w:val="24"/>
        </w:rPr>
        <w:t>V části padesáté deváté</w:t>
      </w:r>
      <w:r w:rsidR="008B1E03">
        <w:rPr>
          <w:rFonts w:ascii="Times New Roman" w:hAnsi="Times New Roman"/>
          <w:sz w:val="24"/>
        </w:rPr>
        <w:t xml:space="preserve"> </w:t>
      </w:r>
      <w:r w:rsidRPr="00B12109">
        <w:rPr>
          <w:rFonts w:ascii="Times New Roman" w:hAnsi="Times New Roman"/>
          <w:sz w:val="24"/>
        </w:rPr>
        <w:t xml:space="preserve"> čl. XCVI se na konci doplňuje text „ , a s výjimkou ustanovení čl. XLII bodu 6</w:t>
      </w:r>
      <w:r w:rsidRPr="00B12109">
        <w:rPr>
          <w:rFonts w:ascii="Times New Roman" w:hAnsi="Times New Roman"/>
          <w:b/>
          <w:sz w:val="24"/>
        </w:rPr>
        <w:t xml:space="preserve"> </w:t>
      </w:r>
      <w:r w:rsidRPr="00B12109">
        <w:rPr>
          <w:rFonts w:ascii="Times New Roman" w:hAnsi="Times New Roman"/>
          <w:bCs/>
          <w:sz w:val="24"/>
        </w:rPr>
        <w:t>a čl. XLIV bodu 20</w:t>
      </w:r>
      <w:r w:rsidRPr="00B12109">
        <w:rPr>
          <w:rFonts w:ascii="Times New Roman" w:hAnsi="Times New Roman"/>
          <w:sz w:val="24"/>
        </w:rPr>
        <w:t>, která nabývají účinnosti dnem 1. ledna 2022“.</w:t>
      </w:r>
    </w:p>
    <w:p w:rsidR="00FC414C" w:rsidRPr="002B3A55" w:rsidRDefault="00FC414C" w:rsidP="008A5585">
      <w:pPr>
        <w:pStyle w:val="Odstavecseseznamem"/>
        <w:numPr>
          <w:ilvl w:val="0"/>
          <w:numId w:val="29"/>
        </w:numPr>
        <w:suppressAutoHyphens/>
        <w:spacing w:before="720" w:after="48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2B3A55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2B3A55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414C" w:rsidRPr="002B3A55" w:rsidRDefault="007D6D41" w:rsidP="008A5585">
      <w:pPr>
        <w:pStyle w:val="Odstavecseseznamem"/>
        <w:numPr>
          <w:ilvl w:val="0"/>
          <w:numId w:val="29"/>
        </w:numPr>
        <w:suppressAutoHyphens/>
        <w:spacing w:before="600" w:after="600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2B3A55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 xml:space="preserve">Zmocňuje </w:t>
      </w:r>
      <w:r w:rsidR="00FC414C" w:rsidRP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</w:t>
      </w:r>
      <w:r w:rsidR="002B3A55" w:rsidRP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hu zákona v hospodářském výboru  a</w:t>
      </w:r>
      <w:r w:rsid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</w:t>
      </w:r>
      <w:r w:rsidR="002B3A55" w:rsidRP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</w:t>
      </w:r>
      <w:r w:rsidR="002B3A55" w:rsidRPr="002B3A55">
        <w:rPr>
          <w:rFonts w:ascii="Times New Roman tučné" w:eastAsia="Times New Roman" w:hAnsi="Times New Roman tučné"/>
          <w:b/>
          <w:spacing w:val="30"/>
          <w:sz w:val="24"/>
          <w:szCs w:val="24"/>
          <w:lang w:eastAsia="zh-CN" w:bidi="hi-IN"/>
        </w:rPr>
        <w:t>doporučuje</w:t>
      </w:r>
      <w:r w:rsidR="002B3A55" w:rsidRP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</w:t>
      </w:r>
      <w:r w:rsid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</w:t>
      </w:r>
      <w:r w:rsidR="002B3A55" w:rsidRPr="002B3A55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jeho další projednání ve znění výše přijatých pozměňovacích návrhů.</w:t>
      </w:r>
    </w:p>
    <w:p w:rsidR="00FC414C" w:rsidRPr="002B3A55" w:rsidRDefault="00FC414C" w:rsidP="008A5585">
      <w:pPr>
        <w:pStyle w:val="Odstavecseseznamem"/>
        <w:numPr>
          <w:ilvl w:val="0"/>
          <w:numId w:val="29"/>
        </w:numPr>
        <w:suppressAutoHyphens/>
        <w:spacing w:before="360" w:after="0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2B3A55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2B3A55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2B3A55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B30FF8" w:rsidP="008A5585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F30919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1041B5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F30919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1041B5">
        <w:rPr>
          <w:rFonts w:ascii="Times New Roman" w:hAnsi="Times New Roman"/>
          <w:sz w:val="24"/>
          <w:szCs w:val="24"/>
          <w:lang w:eastAsia="cs-CZ"/>
        </w:rPr>
        <w:t xml:space="preserve"> v. r. </w:t>
      </w:r>
    </w:p>
    <w:p w:rsidR="00A47BEA" w:rsidRDefault="00A47BEA" w:rsidP="008A5585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E781C">
        <w:rPr>
          <w:rFonts w:ascii="Times New Roman" w:hAnsi="Times New Roman"/>
          <w:sz w:val="24"/>
          <w:szCs w:val="24"/>
          <w:lang w:eastAsia="cs-CZ"/>
        </w:rPr>
        <w:t>o</w:t>
      </w:r>
      <w:r w:rsidRPr="00524661">
        <w:rPr>
          <w:rFonts w:ascii="Times New Roman" w:hAnsi="Times New Roman"/>
          <w:sz w:val="24"/>
          <w:szCs w:val="24"/>
          <w:lang w:eastAsia="cs-CZ"/>
        </w:rPr>
        <w:t>věřovatel</w:t>
      </w:r>
      <w:r w:rsidR="002E781C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="002E781C">
        <w:rPr>
          <w:rFonts w:ascii="Times New Roman" w:hAnsi="Times New Roman"/>
          <w:sz w:val="24"/>
          <w:szCs w:val="24"/>
          <w:lang w:eastAsia="cs-CZ"/>
        </w:rPr>
        <w:tab/>
      </w:r>
      <w:r w:rsidR="002E781C">
        <w:rPr>
          <w:rFonts w:ascii="Times New Roman" w:hAnsi="Times New Roman"/>
          <w:sz w:val="24"/>
          <w:szCs w:val="24"/>
          <w:lang w:eastAsia="cs-CZ"/>
        </w:rPr>
        <w:tab/>
      </w:r>
      <w:r w:rsidR="00F30919">
        <w:rPr>
          <w:rFonts w:ascii="Times New Roman" w:hAnsi="Times New Roman"/>
          <w:sz w:val="24"/>
          <w:szCs w:val="24"/>
          <w:lang w:eastAsia="cs-CZ"/>
        </w:rPr>
        <w:t>zpravodaj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30919" w:rsidRDefault="00F30919" w:rsidP="008A5585">
      <w:pPr>
        <w:tabs>
          <w:tab w:val="center" w:pos="1418"/>
          <w:tab w:val="center" w:pos="4536"/>
          <w:tab w:val="center" w:pos="7655"/>
        </w:tabs>
        <w:spacing w:before="1200" w:after="0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9F556E" w:rsidRPr="00524661" w:rsidRDefault="00F30919" w:rsidP="00F30919">
      <w:pPr>
        <w:tabs>
          <w:tab w:val="center" w:pos="1418"/>
          <w:tab w:val="center" w:pos="4536"/>
          <w:tab w:val="center" w:pos="7655"/>
        </w:tabs>
        <w:spacing w:after="480" w:line="240" w:lineRule="auto"/>
        <w:jc w:val="center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9F556E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371" w:rsidRDefault="00871371" w:rsidP="00CC0CF5">
      <w:pPr>
        <w:spacing w:after="0" w:line="240" w:lineRule="auto"/>
      </w:pPr>
      <w:r>
        <w:separator/>
      </w:r>
    </w:p>
  </w:endnote>
  <w:endnote w:type="continuationSeparator" w:id="0">
    <w:p w:rsidR="00871371" w:rsidRDefault="00871371" w:rsidP="00CC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01495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22A58" w:rsidRPr="00922A58" w:rsidRDefault="00922A58">
        <w:pPr>
          <w:pStyle w:val="Zpat"/>
          <w:jc w:val="right"/>
          <w:rPr>
            <w:rFonts w:ascii="Times New Roman" w:hAnsi="Times New Roman"/>
          </w:rPr>
        </w:pPr>
        <w:r w:rsidRPr="00922A58">
          <w:rPr>
            <w:rFonts w:ascii="Times New Roman" w:hAnsi="Times New Roman"/>
          </w:rPr>
          <w:fldChar w:fldCharType="begin"/>
        </w:r>
        <w:r w:rsidRPr="00922A58">
          <w:rPr>
            <w:rFonts w:ascii="Times New Roman" w:hAnsi="Times New Roman"/>
          </w:rPr>
          <w:instrText>PAGE   \* MERGEFORMAT</w:instrText>
        </w:r>
        <w:r w:rsidRPr="00922A58">
          <w:rPr>
            <w:rFonts w:ascii="Times New Roman" w:hAnsi="Times New Roman"/>
          </w:rPr>
          <w:fldChar w:fldCharType="separate"/>
        </w:r>
        <w:r w:rsidR="00AD455E">
          <w:rPr>
            <w:rFonts w:ascii="Times New Roman" w:hAnsi="Times New Roman"/>
            <w:noProof/>
          </w:rPr>
          <w:t>12</w:t>
        </w:r>
        <w:r w:rsidRPr="00922A58">
          <w:rPr>
            <w:rFonts w:ascii="Times New Roman" w:hAnsi="Times New Roman"/>
          </w:rPr>
          <w:fldChar w:fldCharType="end"/>
        </w:r>
      </w:p>
    </w:sdtContent>
  </w:sdt>
  <w:p w:rsidR="00CC0CF5" w:rsidRDefault="00CC0C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371" w:rsidRDefault="00871371" w:rsidP="00CC0CF5">
      <w:pPr>
        <w:spacing w:after="0" w:line="240" w:lineRule="auto"/>
      </w:pPr>
      <w:r>
        <w:separator/>
      </w:r>
    </w:p>
  </w:footnote>
  <w:footnote w:type="continuationSeparator" w:id="0">
    <w:p w:rsidR="00871371" w:rsidRDefault="00871371" w:rsidP="00CC0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1FD70B4"/>
    <w:multiLevelType w:val="hybridMultilevel"/>
    <w:tmpl w:val="8402B9DA"/>
    <w:lvl w:ilvl="0" w:tplc="20641FE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0766AA"/>
    <w:multiLevelType w:val="hybridMultilevel"/>
    <w:tmpl w:val="32C6247C"/>
    <w:lvl w:ilvl="0" w:tplc="20641FE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883A9E44">
      <w:start w:val="1"/>
      <w:numFmt w:val="decimal"/>
      <w:lvlText w:val="(%2)"/>
      <w:lvlJc w:val="left"/>
      <w:pPr>
        <w:ind w:left="2205" w:hanging="405"/>
      </w:pPr>
      <w:rPr>
        <w:rFonts w:hint="default"/>
      </w:rPr>
    </w:lvl>
    <w:lvl w:ilvl="2" w:tplc="A9C8E61C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6487FED"/>
    <w:multiLevelType w:val="hybridMultilevel"/>
    <w:tmpl w:val="391A0C7E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7955C73"/>
    <w:multiLevelType w:val="hybridMultilevel"/>
    <w:tmpl w:val="BA201812"/>
    <w:lvl w:ilvl="0" w:tplc="8E1665F4">
      <w:start w:val="1"/>
      <w:numFmt w:val="decimal"/>
      <w:lvlText w:val="%1."/>
      <w:lvlJc w:val="left"/>
      <w:pPr>
        <w:ind w:left="7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9" w:hanging="360"/>
      </w:pPr>
    </w:lvl>
    <w:lvl w:ilvl="2" w:tplc="0405001B" w:tentative="1">
      <w:start w:val="1"/>
      <w:numFmt w:val="lowerRoman"/>
      <w:lvlText w:val="%3."/>
      <w:lvlJc w:val="right"/>
      <w:pPr>
        <w:ind w:left="2169" w:hanging="180"/>
      </w:pPr>
    </w:lvl>
    <w:lvl w:ilvl="3" w:tplc="0405000F" w:tentative="1">
      <w:start w:val="1"/>
      <w:numFmt w:val="decimal"/>
      <w:lvlText w:val="%4."/>
      <w:lvlJc w:val="left"/>
      <w:pPr>
        <w:ind w:left="2889" w:hanging="360"/>
      </w:pPr>
    </w:lvl>
    <w:lvl w:ilvl="4" w:tplc="04050019" w:tentative="1">
      <w:start w:val="1"/>
      <w:numFmt w:val="lowerLetter"/>
      <w:lvlText w:val="%5."/>
      <w:lvlJc w:val="left"/>
      <w:pPr>
        <w:ind w:left="3609" w:hanging="360"/>
      </w:pPr>
    </w:lvl>
    <w:lvl w:ilvl="5" w:tplc="0405001B" w:tentative="1">
      <w:start w:val="1"/>
      <w:numFmt w:val="lowerRoman"/>
      <w:lvlText w:val="%6."/>
      <w:lvlJc w:val="right"/>
      <w:pPr>
        <w:ind w:left="4329" w:hanging="180"/>
      </w:pPr>
    </w:lvl>
    <w:lvl w:ilvl="6" w:tplc="0405000F" w:tentative="1">
      <w:start w:val="1"/>
      <w:numFmt w:val="decimal"/>
      <w:lvlText w:val="%7."/>
      <w:lvlJc w:val="left"/>
      <w:pPr>
        <w:ind w:left="5049" w:hanging="360"/>
      </w:pPr>
    </w:lvl>
    <w:lvl w:ilvl="7" w:tplc="04050019" w:tentative="1">
      <w:start w:val="1"/>
      <w:numFmt w:val="lowerLetter"/>
      <w:lvlText w:val="%8."/>
      <w:lvlJc w:val="left"/>
      <w:pPr>
        <w:ind w:left="5769" w:hanging="360"/>
      </w:pPr>
    </w:lvl>
    <w:lvl w:ilvl="8" w:tplc="040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7" w15:restartNumberingAfterBreak="0">
    <w:nsid w:val="19352F4C"/>
    <w:multiLevelType w:val="hybridMultilevel"/>
    <w:tmpl w:val="5DBA379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9F62846"/>
    <w:multiLevelType w:val="hybridMultilevel"/>
    <w:tmpl w:val="F5E293C0"/>
    <w:lvl w:ilvl="0" w:tplc="ED72EA44">
      <w:start w:val="1"/>
      <w:numFmt w:val="decimal"/>
      <w:lvlText w:val="%1)"/>
      <w:lvlJc w:val="left"/>
      <w:pPr>
        <w:ind w:left="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9" w15:restartNumberingAfterBreak="0">
    <w:nsid w:val="1E2642F1"/>
    <w:multiLevelType w:val="hybridMultilevel"/>
    <w:tmpl w:val="97FAF6EA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CB2C39"/>
    <w:multiLevelType w:val="hybridMultilevel"/>
    <w:tmpl w:val="EAF0A808"/>
    <w:lvl w:ilvl="0" w:tplc="B85AF31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F90C15"/>
    <w:multiLevelType w:val="hybridMultilevel"/>
    <w:tmpl w:val="25569C1A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F1ADD"/>
    <w:multiLevelType w:val="hybridMultilevel"/>
    <w:tmpl w:val="A6AA307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967EF4"/>
    <w:multiLevelType w:val="hybridMultilevel"/>
    <w:tmpl w:val="0608B4DE"/>
    <w:lvl w:ilvl="0" w:tplc="569AB14A">
      <w:start w:val="1"/>
      <w:numFmt w:val="decimal"/>
      <w:lvlText w:val="%1."/>
      <w:lvlJc w:val="left"/>
      <w:pPr>
        <w:ind w:left="75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71" w:hanging="360"/>
      </w:pPr>
    </w:lvl>
    <w:lvl w:ilvl="2" w:tplc="0405001B" w:tentative="1">
      <w:start w:val="1"/>
      <w:numFmt w:val="lowerRoman"/>
      <w:lvlText w:val="%3."/>
      <w:lvlJc w:val="right"/>
      <w:pPr>
        <w:ind w:left="2191" w:hanging="180"/>
      </w:pPr>
    </w:lvl>
    <w:lvl w:ilvl="3" w:tplc="0405000F" w:tentative="1">
      <w:start w:val="1"/>
      <w:numFmt w:val="decimal"/>
      <w:lvlText w:val="%4."/>
      <w:lvlJc w:val="left"/>
      <w:pPr>
        <w:ind w:left="2911" w:hanging="360"/>
      </w:pPr>
    </w:lvl>
    <w:lvl w:ilvl="4" w:tplc="04050019" w:tentative="1">
      <w:start w:val="1"/>
      <w:numFmt w:val="lowerLetter"/>
      <w:lvlText w:val="%5."/>
      <w:lvlJc w:val="left"/>
      <w:pPr>
        <w:ind w:left="3631" w:hanging="360"/>
      </w:pPr>
    </w:lvl>
    <w:lvl w:ilvl="5" w:tplc="0405001B" w:tentative="1">
      <w:start w:val="1"/>
      <w:numFmt w:val="lowerRoman"/>
      <w:lvlText w:val="%6."/>
      <w:lvlJc w:val="right"/>
      <w:pPr>
        <w:ind w:left="4351" w:hanging="180"/>
      </w:pPr>
    </w:lvl>
    <w:lvl w:ilvl="6" w:tplc="0405000F" w:tentative="1">
      <w:start w:val="1"/>
      <w:numFmt w:val="decimal"/>
      <w:lvlText w:val="%7."/>
      <w:lvlJc w:val="left"/>
      <w:pPr>
        <w:ind w:left="5071" w:hanging="360"/>
      </w:pPr>
    </w:lvl>
    <w:lvl w:ilvl="7" w:tplc="04050019" w:tentative="1">
      <w:start w:val="1"/>
      <w:numFmt w:val="lowerLetter"/>
      <w:lvlText w:val="%8."/>
      <w:lvlJc w:val="left"/>
      <w:pPr>
        <w:ind w:left="5791" w:hanging="360"/>
      </w:pPr>
    </w:lvl>
    <w:lvl w:ilvl="8" w:tplc="040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23AD4"/>
    <w:multiLevelType w:val="hybridMultilevel"/>
    <w:tmpl w:val="0F826EC8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3D77F8"/>
    <w:multiLevelType w:val="hybridMultilevel"/>
    <w:tmpl w:val="516C1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5C480629"/>
    <w:multiLevelType w:val="hybridMultilevel"/>
    <w:tmpl w:val="ECAACD20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940262"/>
    <w:multiLevelType w:val="hybridMultilevel"/>
    <w:tmpl w:val="4F7CA5BA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3503F8E"/>
    <w:multiLevelType w:val="hybridMultilevel"/>
    <w:tmpl w:val="F3C684A2"/>
    <w:lvl w:ilvl="0" w:tplc="0405000F">
      <w:start w:val="1"/>
      <w:numFmt w:val="decimal"/>
      <w:lvlText w:val="%1."/>
      <w:lvlJc w:val="left"/>
      <w:pPr>
        <w:ind w:left="1089" w:hanging="360"/>
      </w:pPr>
    </w:lvl>
    <w:lvl w:ilvl="1" w:tplc="04050019" w:tentative="1">
      <w:start w:val="1"/>
      <w:numFmt w:val="lowerLetter"/>
      <w:lvlText w:val="%2."/>
      <w:lvlJc w:val="left"/>
      <w:pPr>
        <w:ind w:left="1809" w:hanging="360"/>
      </w:pPr>
    </w:lvl>
    <w:lvl w:ilvl="2" w:tplc="0405001B" w:tentative="1">
      <w:start w:val="1"/>
      <w:numFmt w:val="lowerRoman"/>
      <w:lvlText w:val="%3."/>
      <w:lvlJc w:val="right"/>
      <w:pPr>
        <w:ind w:left="2529" w:hanging="180"/>
      </w:pPr>
    </w:lvl>
    <w:lvl w:ilvl="3" w:tplc="0405000F" w:tentative="1">
      <w:start w:val="1"/>
      <w:numFmt w:val="decimal"/>
      <w:lvlText w:val="%4."/>
      <w:lvlJc w:val="left"/>
      <w:pPr>
        <w:ind w:left="3249" w:hanging="360"/>
      </w:pPr>
    </w:lvl>
    <w:lvl w:ilvl="4" w:tplc="04050019" w:tentative="1">
      <w:start w:val="1"/>
      <w:numFmt w:val="lowerLetter"/>
      <w:lvlText w:val="%5."/>
      <w:lvlJc w:val="left"/>
      <w:pPr>
        <w:ind w:left="3969" w:hanging="360"/>
      </w:pPr>
    </w:lvl>
    <w:lvl w:ilvl="5" w:tplc="0405001B" w:tentative="1">
      <w:start w:val="1"/>
      <w:numFmt w:val="lowerRoman"/>
      <w:lvlText w:val="%6."/>
      <w:lvlJc w:val="right"/>
      <w:pPr>
        <w:ind w:left="4689" w:hanging="180"/>
      </w:pPr>
    </w:lvl>
    <w:lvl w:ilvl="6" w:tplc="0405000F" w:tentative="1">
      <w:start w:val="1"/>
      <w:numFmt w:val="decimal"/>
      <w:lvlText w:val="%7."/>
      <w:lvlJc w:val="left"/>
      <w:pPr>
        <w:ind w:left="5409" w:hanging="360"/>
      </w:pPr>
    </w:lvl>
    <w:lvl w:ilvl="7" w:tplc="04050019" w:tentative="1">
      <w:start w:val="1"/>
      <w:numFmt w:val="lowerLetter"/>
      <w:lvlText w:val="%8."/>
      <w:lvlJc w:val="left"/>
      <w:pPr>
        <w:ind w:left="6129" w:hanging="360"/>
      </w:pPr>
    </w:lvl>
    <w:lvl w:ilvl="8" w:tplc="040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8" w15:restartNumberingAfterBreak="0">
    <w:nsid w:val="6750470E"/>
    <w:multiLevelType w:val="hybridMultilevel"/>
    <w:tmpl w:val="6EEE1728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5F5956"/>
    <w:multiLevelType w:val="hybridMultilevel"/>
    <w:tmpl w:val="B1D236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617AA"/>
    <w:multiLevelType w:val="hybridMultilevel"/>
    <w:tmpl w:val="D38892C4"/>
    <w:lvl w:ilvl="0" w:tplc="0A26B7E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C670D0"/>
    <w:multiLevelType w:val="hybridMultilevel"/>
    <w:tmpl w:val="3E3E1F42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E986B91"/>
    <w:multiLevelType w:val="hybridMultilevel"/>
    <w:tmpl w:val="AE9C21F0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EAC73DB"/>
    <w:multiLevelType w:val="hybridMultilevel"/>
    <w:tmpl w:val="B49EC432"/>
    <w:lvl w:ilvl="0" w:tplc="20641FEE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3"/>
  </w:num>
  <w:num w:numId="13">
    <w:abstractNumId w:val="40"/>
  </w:num>
  <w:num w:numId="14">
    <w:abstractNumId w:val="43"/>
  </w:num>
  <w:num w:numId="15">
    <w:abstractNumId w:val="13"/>
  </w:num>
  <w:num w:numId="16">
    <w:abstractNumId w:val="35"/>
  </w:num>
  <w:num w:numId="17">
    <w:abstractNumId w:val="29"/>
  </w:num>
  <w:num w:numId="18">
    <w:abstractNumId w:val="33"/>
  </w:num>
  <w:num w:numId="19">
    <w:abstractNumId w:val="26"/>
  </w:num>
  <w:num w:numId="20">
    <w:abstractNumId w:val="39"/>
  </w:num>
  <w:num w:numId="21">
    <w:abstractNumId w:val="46"/>
  </w:num>
  <w:num w:numId="22">
    <w:abstractNumId w:val="28"/>
  </w:num>
  <w:num w:numId="23">
    <w:abstractNumId w:val="10"/>
  </w:num>
  <w:num w:numId="24">
    <w:abstractNumId w:val="11"/>
  </w:num>
  <w:num w:numId="25">
    <w:abstractNumId w:val="45"/>
  </w:num>
  <w:num w:numId="26">
    <w:abstractNumId w:val="22"/>
  </w:num>
  <w:num w:numId="27">
    <w:abstractNumId w:val="20"/>
  </w:num>
  <w:num w:numId="28">
    <w:abstractNumId w:val="41"/>
  </w:num>
  <w:num w:numId="29">
    <w:abstractNumId w:val="24"/>
  </w:num>
  <w:num w:numId="30">
    <w:abstractNumId w:val="44"/>
  </w:num>
  <w:num w:numId="31">
    <w:abstractNumId w:val="32"/>
  </w:num>
  <w:num w:numId="32">
    <w:abstractNumId w:val="18"/>
  </w:num>
  <w:num w:numId="33">
    <w:abstractNumId w:val="21"/>
  </w:num>
  <w:num w:numId="34">
    <w:abstractNumId w:val="42"/>
  </w:num>
  <w:num w:numId="35">
    <w:abstractNumId w:val="27"/>
  </w:num>
  <w:num w:numId="36">
    <w:abstractNumId w:val="16"/>
  </w:num>
  <w:num w:numId="37">
    <w:abstractNumId w:val="37"/>
  </w:num>
  <w:num w:numId="38">
    <w:abstractNumId w:val="12"/>
  </w:num>
  <w:num w:numId="39">
    <w:abstractNumId w:val="48"/>
  </w:num>
  <w:num w:numId="40">
    <w:abstractNumId w:val="38"/>
  </w:num>
  <w:num w:numId="41">
    <w:abstractNumId w:val="47"/>
  </w:num>
  <w:num w:numId="42">
    <w:abstractNumId w:val="49"/>
  </w:num>
  <w:num w:numId="43">
    <w:abstractNumId w:val="19"/>
  </w:num>
  <w:num w:numId="44">
    <w:abstractNumId w:val="34"/>
  </w:num>
  <w:num w:numId="45">
    <w:abstractNumId w:val="36"/>
  </w:num>
  <w:num w:numId="46">
    <w:abstractNumId w:val="30"/>
  </w:num>
  <w:num w:numId="47">
    <w:abstractNumId w:val="14"/>
  </w:num>
  <w:num w:numId="48">
    <w:abstractNumId w:val="25"/>
  </w:num>
  <w:num w:numId="49">
    <w:abstractNumId w:val="1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6607"/>
    <w:rsid w:val="00056E19"/>
    <w:rsid w:val="00060BDA"/>
    <w:rsid w:val="00082C1B"/>
    <w:rsid w:val="000A2E73"/>
    <w:rsid w:val="000A3377"/>
    <w:rsid w:val="000A5BA0"/>
    <w:rsid w:val="000A7C74"/>
    <w:rsid w:val="000B0CAF"/>
    <w:rsid w:val="000B46D9"/>
    <w:rsid w:val="000D431D"/>
    <w:rsid w:val="000D6E83"/>
    <w:rsid w:val="000F0484"/>
    <w:rsid w:val="000F3F85"/>
    <w:rsid w:val="001041B5"/>
    <w:rsid w:val="001A15D7"/>
    <w:rsid w:val="001A17C2"/>
    <w:rsid w:val="001D0033"/>
    <w:rsid w:val="001D2F59"/>
    <w:rsid w:val="001D31DB"/>
    <w:rsid w:val="001D480E"/>
    <w:rsid w:val="001D62A9"/>
    <w:rsid w:val="001E2E72"/>
    <w:rsid w:val="001E49F7"/>
    <w:rsid w:val="00204AA8"/>
    <w:rsid w:val="002128F2"/>
    <w:rsid w:val="00216D4E"/>
    <w:rsid w:val="002214A3"/>
    <w:rsid w:val="00240763"/>
    <w:rsid w:val="00255747"/>
    <w:rsid w:val="00257FBE"/>
    <w:rsid w:val="00262C46"/>
    <w:rsid w:val="00273749"/>
    <w:rsid w:val="002A6162"/>
    <w:rsid w:val="002A626C"/>
    <w:rsid w:val="002B3A55"/>
    <w:rsid w:val="002C5CAA"/>
    <w:rsid w:val="002E355C"/>
    <w:rsid w:val="002E781C"/>
    <w:rsid w:val="002F496A"/>
    <w:rsid w:val="00315E6F"/>
    <w:rsid w:val="00316BC0"/>
    <w:rsid w:val="00323B6C"/>
    <w:rsid w:val="00323DBF"/>
    <w:rsid w:val="0033764D"/>
    <w:rsid w:val="00360274"/>
    <w:rsid w:val="003628CC"/>
    <w:rsid w:val="0039412C"/>
    <w:rsid w:val="003C1519"/>
    <w:rsid w:val="003E0A61"/>
    <w:rsid w:val="003E1216"/>
    <w:rsid w:val="003E3668"/>
    <w:rsid w:val="003E65E5"/>
    <w:rsid w:val="003F7969"/>
    <w:rsid w:val="0040332C"/>
    <w:rsid w:val="00406164"/>
    <w:rsid w:val="00416EA7"/>
    <w:rsid w:val="00422A4C"/>
    <w:rsid w:val="00433B08"/>
    <w:rsid w:val="004342CF"/>
    <w:rsid w:val="00436E0D"/>
    <w:rsid w:val="00436EF1"/>
    <w:rsid w:val="0044087F"/>
    <w:rsid w:val="0044110E"/>
    <w:rsid w:val="004426A7"/>
    <w:rsid w:val="00444ABC"/>
    <w:rsid w:val="0046627D"/>
    <w:rsid w:val="0047485A"/>
    <w:rsid w:val="004753A0"/>
    <w:rsid w:val="00476F64"/>
    <w:rsid w:val="004868BE"/>
    <w:rsid w:val="004A2382"/>
    <w:rsid w:val="004A6789"/>
    <w:rsid w:val="004C2102"/>
    <w:rsid w:val="004D086A"/>
    <w:rsid w:val="004D71CF"/>
    <w:rsid w:val="004F072B"/>
    <w:rsid w:val="004F0F9F"/>
    <w:rsid w:val="004F18AA"/>
    <w:rsid w:val="004F6F69"/>
    <w:rsid w:val="005100C8"/>
    <w:rsid w:val="00521AD8"/>
    <w:rsid w:val="00524661"/>
    <w:rsid w:val="00582DAF"/>
    <w:rsid w:val="005853C9"/>
    <w:rsid w:val="00591F06"/>
    <w:rsid w:val="005A6FA8"/>
    <w:rsid w:val="005C001D"/>
    <w:rsid w:val="0060008A"/>
    <w:rsid w:val="00616FD9"/>
    <w:rsid w:val="006311CE"/>
    <w:rsid w:val="00633325"/>
    <w:rsid w:val="00635AC1"/>
    <w:rsid w:val="00647C3C"/>
    <w:rsid w:val="006571DB"/>
    <w:rsid w:val="0067692B"/>
    <w:rsid w:val="006817ED"/>
    <w:rsid w:val="00681EC1"/>
    <w:rsid w:val="00684000"/>
    <w:rsid w:val="006933ED"/>
    <w:rsid w:val="00694981"/>
    <w:rsid w:val="006964AB"/>
    <w:rsid w:val="006B2EE6"/>
    <w:rsid w:val="006C252E"/>
    <w:rsid w:val="006C2EF1"/>
    <w:rsid w:val="006C62FB"/>
    <w:rsid w:val="006C7E89"/>
    <w:rsid w:val="006D02C4"/>
    <w:rsid w:val="006E41C4"/>
    <w:rsid w:val="006E430E"/>
    <w:rsid w:val="006F0294"/>
    <w:rsid w:val="007049A3"/>
    <w:rsid w:val="00704CD8"/>
    <w:rsid w:val="00733D4E"/>
    <w:rsid w:val="00744C47"/>
    <w:rsid w:val="00747155"/>
    <w:rsid w:val="007534E7"/>
    <w:rsid w:val="00755C5E"/>
    <w:rsid w:val="0077108E"/>
    <w:rsid w:val="007958F9"/>
    <w:rsid w:val="007B1C49"/>
    <w:rsid w:val="007B5DE5"/>
    <w:rsid w:val="007B6DE0"/>
    <w:rsid w:val="007C01CF"/>
    <w:rsid w:val="007C3C75"/>
    <w:rsid w:val="007C6DDF"/>
    <w:rsid w:val="007D5AF0"/>
    <w:rsid w:val="007D6D41"/>
    <w:rsid w:val="007F2ACB"/>
    <w:rsid w:val="007F2C7C"/>
    <w:rsid w:val="008046A3"/>
    <w:rsid w:val="00815047"/>
    <w:rsid w:val="008163FA"/>
    <w:rsid w:val="00817B4F"/>
    <w:rsid w:val="00821A78"/>
    <w:rsid w:val="00822FAC"/>
    <w:rsid w:val="0083658A"/>
    <w:rsid w:val="00837AA7"/>
    <w:rsid w:val="00850610"/>
    <w:rsid w:val="00852ED6"/>
    <w:rsid w:val="00871371"/>
    <w:rsid w:val="008734F5"/>
    <w:rsid w:val="008A29E6"/>
    <w:rsid w:val="008A402D"/>
    <w:rsid w:val="008A5585"/>
    <w:rsid w:val="008B0476"/>
    <w:rsid w:val="008B1E03"/>
    <w:rsid w:val="008C5CDC"/>
    <w:rsid w:val="008D02DE"/>
    <w:rsid w:val="008E1D10"/>
    <w:rsid w:val="008E3EAF"/>
    <w:rsid w:val="008E4E21"/>
    <w:rsid w:val="00920BD2"/>
    <w:rsid w:val="00922A58"/>
    <w:rsid w:val="00937AD1"/>
    <w:rsid w:val="009407C3"/>
    <w:rsid w:val="00940C0E"/>
    <w:rsid w:val="00940FE6"/>
    <w:rsid w:val="00942A27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04DDA"/>
    <w:rsid w:val="00A3045E"/>
    <w:rsid w:val="00A304F0"/>
    <w:rsid w:val="00A371B0"/>
    <w:rsid w:val="00A47BEA"/>
    <w:rsid w:val="00A53E0C"/>
    <w:rsid w:val="00A640F6"/>
    <w:rsid w:val="00A65B2C"/>
    <w:rsid w:val="00A65B91"/>
    <w:rsid w:val="00A84635"/>
    <w:rsid w:val="00AA1BEC"/>
    <w:rsid w:val="00AB30C2"/>
    <w:rsid w:val="00AD455E"/>
    <w:rsid w:val="00AF156A"/>
    <w:rsid w:val="00B04998"/>
    <w:rsid w:val="00B12109"/>
    <w:rsid w:val="00B17153"/>
    <w:rsid w:val="00B21021"/>
    <w:rsid w:val="00B30FF8"/>
    <w:rsid w:val="00B35523"/>
    <w:rsid w:val="00B611EE"/>
    <w:rsid w:val="00B85113"/>
    <w:rsid w:val="00BA2325"/>
    <w:rsid w:val="00BB0260"/>
    <w:rsid w:val="00BD144F"/>
    <w:rsid w:val="00BE35FA"/>
    <w:rsid w:val="00BF5955"/>
    <w:rsid w:val="00BF61D7"/>
    <w:rsid w:val="00BF65D9"/>
    <w:rsid w:val="00C06E69"/>
    <w:rsid w:val="00C150FE"/>
    <w:rsid w:val="00C3035B"/>
    <w:rsid w:val="00C366C2"/>
    <w:rsid w:val="00C46691"/>
    <w:rsid w:val="00C54849"/>
    <w:rsid w:val="00C60195"/>
    <w:rsid w:val="00C61BE7"/>
    <w:rsid w:val="00C67A97"/>
    <w:rsid w:val="00C86B84"/>
    <w:rsid w:val="00C907C5"/>
    <w:rsid w:val="00C92E3F"/>
    <w:rsid w:val="00C97BAC"/>
    <w:rsid w:val="00CA2A0E"/>
    <w:rsid w:val="00CB40FC"/>
    <w:rsid w:val="00CB4AA3"/>
    <w:rsid w:val="00CB5879"/>
    <w:rsid w:val="00CC0CF5"/>
    <w:rsid w:val="00CC4C41"/>
    <w:rsid w:val="00CF346E"/>
    <w:rsid w:val="00CF6851"/>
    <w:rsid w:val="00D04C71"/>
    <w:rsid w:val="00D16CDC"/>
    <w:rsid w:val="00D17C74"/>
    <w:rsid w:val="00D300A9"/>
    <w:rsid w:val="00D42F9F"/>
    <w:rsid w:val="00D62487"/>
    <w:rsid w:val="00D63EDD"/>
    <w:rsid w:val="00D70B05"/>
    <w:rsid w:val="00D87B3C"/>
    <w:rsid w:val="00DA02EB"/>
    <w:rsid w:val="00DA1A01"/>
    <w:rsid w:val="00DC4870"/>
    <w:rsid w:val="00DD6A14"/>
    <w:rsid w:val="00DD7A48"/>
    <w:rsid w:val="00DF174D"/>
    <w:rsid w:val="00E11FBE"/>
    <w:rsid w:val="00E22149"/>
    <w:rsid w:val="00E22AEA"/>
    <w:rsid w:val="00E24ECC"/>
    <w:rsid w:val="00E3002A"/>
    <w:rsid w:val="00E31117"/>
    <w:rsid w:val="00E31D3B"/>
    <w:rsid w:val="00E4530E"/>
    <w:rsid w:val="00E50212"/>
    <w:rsid w:val="00E52107"/>
    <w:rsid w:val="00E541D3"/>
    <w:rsid w:val="00E73024"/>
    <w:rsid w:val="00E83F84"/>
    <w:rsid w:val="00E914FC"/>
    <w:rsid w:val="00EA0554"/>
    <w:rsid w:val="00EA70E0"/>
    <w:rsid w:val="00EB2343"/>
    <w:rsid w:val="00EC5DB4"/>
    <w:rsid w:val="00EC7FAC"/>
    <w:rsid w:val="00ED1B5B"/>
    <w:rsid w:val="00EE2C12"/>
    <w:rsid w:val="00EE5E1D"/>
    <w:rsid w:val="00EE7105"/>
    <w:rsid w:val="00EF1AA2"/>
    <w:rsid w:val="00EF6829"/>
    <w:rsid w:val="00F024B0"/>
    <w:rsid w:val="00F05179"/>
    <w:rsid w:val="00F061AC"/>
    <w:rsid w:val="00F20B3D"/>
    <w:rsid w:val="00F30919"/>
    <w:rsid w:val="00F43A5F"/>
    <w:rsid w:val="00F55AFD"/>
    <w:rsid w:val="00F6673C"/>
    <w:rsid w:val="00F67053"/>
    <w:rsid w:val="00F919C5"/>
    <w:rsid w:val="00F960F2"/>
    <w:rsid w:val="00FA2792"/>
    <w:rsid w:val="00FA4C98"/>
    <w:rsid w:val="00FA4D43"/>
    <w:rsid w:val="00FB2D21"/>
    <w:rsid w:val="00FB74B9"/>
    <w:rsid w:val="00FC2BE0"/>
    <w:rsid w:val="00FC414C"/>
    <w:rsid w:val="00FD2143"/>
    <w:rsid w:val="00FD5EF2"/>
    <w:rsid w:val="00FD5FC9"/>
    <w:rsid w:val="00FF5CE8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1 odstavecH,Odstavec cíl se seznamem,Nad,Odstavec se seznamem5,List Paragraph1,Odstavec_muj,_Odstavec se seznamem,Název grafu,nad 1,Dot pt,No Spacing1,List Paragraph Char Char Char,Indicator Text,Numbered Para 1,List Paragraph à moi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1 odstavecH Char,Odstavec cíl se seznamem Char,Nad Char,Odstavec se seznamem5 Char,List Paragraph1 Char,Odstavec_muj Char,_Odstavec se seznamem Char,Název grafu Char,nad 1 Char,Dot pt Char,No Spacing1 Char,Indicator Text Char"/>
    <w:link w:val="Odstavecseseznamem"/>
    <w:uiPriority w:val="34"/>
    <w:qFormat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C0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0C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C0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0C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407F-91E3-403F-8B82-34B9D6EA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12</Pages>
  <Words>3423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Vosátková Dana</cp:lastModifiedBy>
  <cp:revision>2</cp:revision>
  <cp:lastPrinted>2021-02-10T07:30:00Z</cp:lastPrinted>
  <dcterms:created xsi:type="dcterms:W3CDTF">2021-02-11T12:17:00Z</dcterms:created>
  <dcterms:modified xsi:type="dcterms:W3CDTF">2021-02-11T12:17:00Z</dcterms:modified>
</cp:coreProperties>
</file>