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4B57FB">
        <w:t>2</w:t>
      </w:r>
      <w:r w:rsidR="006B5A0D">
        <w:t>1</w:t>
      </w:r>
    </w:p>
    <w:p w:rsidR="003E1216" w:rsidRDefault="00E47E64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5400F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359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6B5A0D">
        <w:t>52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6B5A0D">
        <w:t>3</w:t>
      </w:r>
      <w:r w:rsidR="004B57FB">
        <w:t xml:space="preserve">. </w:t>
      </w:r>
      <w:r w:rsidR="006B5A0D">
        <w:t>února 2021</w:t>
      </w:r>
    </w:p>
    <w:p w:rsidR="007400C9" w:rsidRPr="006B5A0D" w:rsidRDefault="006B5A0D" w:rsidP="00BB661A">
      <w:pPr>
        <w:pStyle w:val="Normlnweb"/>
        <w:jc w:val="center"/>
      </w:pPr>
      <w:r w:rsidRPr="006B5A0D">
        <w:rPr>
          <w:rFonts w:eastAsia="Calibri"/>
        </w:rPr>
        <w:t xml:space="preserve">k finančním závazkům státu obsažených v </w:t>
      </w:r>
      <w:r w:rsidR="00B05593">
        <w:rPr>
          <w:rFonts w:eastAsia="Calibri"/>
        </w:rPr>
        <w:t>Koncesionářské smlouvě</w:t>
      </w:r>
      <w:r w:rsidRPr="006B5A0D">
        <w:rPr>
          <w:rFonts w:eastAsia="Calibri"/>
        </w:rPr>
        <w:t xml:space="preserve"> na Projektování, výstavbu, financování, provozování a údržbu dálnice D4 v úseku Háje – Mirotice </w:t>
      </w:r>
      <w:r>
        <w:rPr>
          <w:rFonts w:eastAsia="Calibri"/>
        </w:rPr>
        <w:br/>
      </w:r>
      <w:r w:rsidRPr="006B5A0D">
        <w:rPr>
          <w:rFonts w:eastAsia="Calibri"/>
        </w:rPr>
        <w:t>a provozování a údržbu existujících přiléhajících úseků Skalka – Háje a Mirotice – Krašo</w:t>
      </w:r>
      <w:r w:rsidR="00B05593">
        <w:rPr>
          <w:rFonts w:eastAsia="Calibri"/>
        </w:rPr>
        <w:t xml:space="preserve">vice, projekt PPP – </w:t>
      </w:r>
      <w:r w:rsidR="00B05593" w:rsidRPr="00B05593">
        <w:rPr>
          <w:rFonts w:eastAsia="Calibri"/>
          <w:b/>
        </w:rPr>
        <w:t>sněmovní tisk 1123</w:t>
      </w:r>
    </w:p>
    <w:p w:rsidR="00840B59" w:rsidRPr="006B5A0D" w:rsidRDefault="00840B59" w:rsidP="00BB661A">
      <w:pPr>
        <w:pStyle w:val="PSnzevzkona"/>
        <w:spacing w:before="0" w:line="240" w:lineRule="auto"/>
        <w:jc w:val="left"/>
        <w:rPr>
          <w:b/>
          <w:i/>
          <w:sz w:val="2"/>
        </w:rPr>
      </w:pPr>
    </w:p>
    <w:p w:rsidR="0004538E" w:rsidRPr="00053C09" w:rsidRDefault="00EC62AD" w:rsidP="00053C09">
      <w:pPr>
        <w:spacing w:before="720" w:after="48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A0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cs-CZ"/>
        </w:rPr>
        <w:t xml:space="preserve">Hospodářský výbor Poslanecké sněmovny Parlamentu ČR </w:t>
      </w:r>
      <w:r w:rsidR="00053C09" w:rsidRPr="00E83F84">
        <w:rPr>
          <w:rFonts w:ascii="Times New Roman" w:hAnsi="Times New Roman"/>
          <w:sz w:val="24"/>
          <w:szCs w:val="24"/>
        </w:rPr>
        <w:t>po vyslechnutí výkladu</w:t>
      </w:r>
      <w:r w:rsidR="00053C09" w:rsidRPr="00A65B91">
        <w:rPr>
          <w:rFonts w:ascii="Times New Roman" w:hAnsi="Times New Roman"/>
          <w:sz w:val="24"/>
          <w:szCs w:val="24"/>
        </w:rPr>
        <w:t xml:space="preserve"> </w:t>
      </w:r>
      <w:r w:rsidR="00053C09" w:rsidRPr="00C57E47">
        <w:rPr>
          <w:rFonts w:ascii="Times New Roman" w:hAnsi="Times New Roman"/>
          <w:sz w:val="24"/>
          <w:szCs w:val="24"/>
        </w:rPr>
        <w:t xml:space="preserve">ministra </w:t>
      </w:r>
      <w:r w:rsidR="00053C09">
        <w:rPr>
          <w:rFonts w:ascii="Times New Roman" w:hAnsi="Times New Roman"/>
          <w:sz w:val="24"/>
          <w:szCs w:val="24"/>
        </w:rPr>
        <w:t>dopravy</w:t>
      </w:r>
      <w:r w:rsidR="00053C09" w:rsidRPr="00C57E47">
        <w:rPr>
          <w:rFonts w:ascii="Times New Roman" w:hAnsi="Times New Roman"/>
          <w:sz w:val="24"/>
          <w:szCs w:val="24"/>
        </w:rPr>
        <w:t xml:space="preserve"> Karla Havlíčka</w:t>
      </w:r>
      <w:r w:rsidR="00053C09">
        <w:rPr>
          <w:rFonts w:ascii="Times New Roman" w:hAnsi="Times New Roman"/>
          <w:sz w:val="24"/>
          <w:szCs w:val="24"/>
        </w:rPr>
        <w:t xml:space="preserve">, </w:t>
      </w:r>
      <w:r w:rsidR="00053C09" w:rsidRPr="00E83F84">
        <w:rPr>
          <w:rFonts w:ascii="Times New Roman" w:hAnsi="Times New Roman"/>
          <w:sz w:val="24"/>
          <w:szCs w:val="24"/>
        </w:rPr>
        <w:t xml:space="preserve">zpravodajské </w:t>
      </w:r>
      <w:r w:rsidR="00053C09" w:rsidRPr="00323DBF">
        <w:rPr>
          <w:rFonts w:ascii="Times New Roman" w:hAnsi="Times New Roman"/>
          <w:sz w:val="24"/>
          <w:szCs w:val="24"/>
        </w:rPr>
        <w:t>zprávy</w:t>
      </w:r>
      <w:r w:rsidR="006E2F7E">
        <w:rPr>
          <w:rFonts w:ascii="Times New Roman" w:hAnsi="Times New Roman"/>
          <w:sz w:val="24"/>
          <w:szCs w:val="24"/>
        </w:rPr>
        <w:t>, kterou za omluveného poslance Jana Bauera přednesl poslanec</w:t>
      </w:r>
      <w:r w:rsidR="00053C09" w:rsidRPr="00323DBF">
        <w:rPr>
          <w:rFonts w:ascii="Times New Roman" w:hAnsi="Times New Roman"/>
          <w:sz w:val="24"/>
          <w:szCs w:val="24"/>
        </w:rPr>
        <w:t xml:space="preserve"> </w:t>
      </w:r>
      <w:r w:rsidR="006E2F7E">
        <w:rPr>
          <w:rFonts w:ascii="Times New Roman" w:hAnsi="Times New Roman"/>
          <w:sz w:val="24"/>
          <w:szCs w:val="24"/>
        </w:rPr>
        <w:t>Roman Kubíček,</w:t>
      </w:r>
      <w:r w:rsidR="00053C09">
        <w:rPr>
          <w:rFonts w:ascii="Times New Roman" w:hAnsi="Times New Roman"/>
          <w:sz w:val="24"/>
          <w:szCs w:val="24"/>
        </w:rPr>
        <w:t xml:space="preserve"> a po </w:t>
      </w:r>
      <w:r w:rsidR="00053C09" w:rsidRPr="00E83F84">
        <w:rPr>
          <w:rFonts w:ascii="Times New Roman" w:hAnsi="Times New Roman"/>
          <w:sz w:val="24"/>
          <w:szCs w:val="24"/>
        </w:rPr>
        <w:t>rozpravě</w:t>
      </w:r>
    </w:p>
    <w:p w:rsidR="0004538E" w:rsidRPr="0004538E" w:rsidRDefault="006B5A0D" w:rsidP="00CD566E">
      <w:pPr>
        <w:spacing w:before="480" w:after="480" w:line="312" w:lineRule="auto"/>
        <w:ind w:firstLine="703"/>
        <w:jc w:val="both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cs-CZ"/>
        </w:rPr>
      </w:pPr>
      <w:r w:rsidRPr="0004538E">
        <w:rPr>
          <w:rFonts w:ascii="Times New Roman tučné" w:hAnsi="Times New Roman tučné"/>
          <w:b/>
          <w:bCs/>
          <w:spacing w:val="40"/>
          <w:sz w:val="24"/>
          <w:szCs w:val="24"/>
        </w:rPr>
        <w:t>souhlasí</w:t>
      </w:r>
      <w:r w:rsidRPr="006B5A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5A0D">
        <w:rPr>
          <w:rFonts w:ascii="Times New Roman" w:hAnsi="Times New Roman"/>
          <w:sz w:val="24"/>
          <w:szCs w:val="24"/>
        </w:rPr>
        <w:t xml:space="preserve">s finančními závazky státu obsaženými v </w:t>
      </w:r>
      <w:r w:rsidR="00B05593">
        <w:rPr>
          <w:rFonts w:ascii="Times New Roman" w:hAnsi="Times New Roman"/>
          <w:sz w:val="24"/>
          <w:szCs w:val="24"/>
        </w:rPr>
        <w:t xml:space="preserve">Koncesionářské smlouvě </w:t>
      </w:r>
      <w:r w:rsidRPr="006B5A0D">
        <w:rPr>
          <w:rFonts w:ascii="Times New Roman" w:hAnsi="Times New Roman"/>
          <w:sz w:val="24"/>
          <w:szCs w:val="24"/>
        </w:rPr>
        <w:t xml:space="preserve">na Projektování, výstavbu, financování, provozování a údržbu dálnice D4 v úseku Háje – Mirotice a provozování a údržbu existujících přiléhajících úseků Skalka – Háje a Mirotice – Krašovice, projekt PPP v nominální výši 18 761 377 912 Kč (slovy: osmnáct miliard </w:t>
      </w:r>
      <w:proofErr w:type="spellStart"/>
      <w:r w:rsidRPr="006B5A0D">
        <w:rPr>
          <w:rFonts w:ascii="Times New Roman" w:hAnsi="Times New Roman"/>
          <w:sz w:val="24"/>
          <w:szCs w:val="24"/>
        </w:rPr>
        <w:t>sedmsetšedesátjed</w:t>
      </w:r>
      <w:r w:rsidR="00671CC1">
        <w:rPr>
          <w:rFonts w:ascii="Times New Roman" w:hAnsi="Times New Roman"/>
          <w:sz w:val="24"/>
          <w:szCs w:val="24"/>
        </w:rPr>
        <w:t>e</w:t>
      </w:r>
      <w:r w:rsidRPr="006B5A0D">
        <w:rPr>
          <w:rFonts w:ascii="Times New Roman" w:hAnsi="Times New Roman"/>
          <w:sz w:val="24"/>
          <w:szCs w:val="24"/>
        </w:rPr>
        <w:t>n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milión </w:t>
      </w:r>
      <w:proofErr w:type="spellStart"/>
      <w:r w:rsidRPr="006B5A0D">
        <w:rPr>
          <w:rFonts w:ascii="Times New Roman" w:hAnsi="Times New Roman"/>
          <w:sz w:val="24"/>
          <w:szCs w:val="24"/>
        </w:rPr>
        <w:t>třistasedmdesátsedm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tisíc </w:t>
      </w:r>
      <w:proofErr w:type="spellStart"/>
      <w:r w:rsidRPr="006B5A0D">
        <w:rPr>
          <w:rFonts w:ascii="Times New Roman" w:hAnsi="Times New Roman"/>
          <w:sz w:val="24"/>
          <w:szCs w:val="24"/>
        </w:rPr>
        <w:t>devětsetdvanáct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korun českých) a 446 191 297 EUR (slovy: </w:t>
      </w:r>
      <w:proofErr w:type="spellStart"/>
      <w:r w:rsidRPr="006B5A0D">
        <w:rPr>
          <w:rFonts w:ascii="Times New Roman" w:hAnsi="Times New Roman"/>
          <w:sz w:val="24"/>
          <w:szCs w:val="24"/>
        </w:rPr>
        <w:t>čtyřistačtyřicetšet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miliónů </w:t>
      </w:r>
      <w:proofErr w:type="spellStart"/>
      <w:r w:rsidRPr="006B5A0D">
        <w:rPr>
          <w:rFonts w:ascii="Times New Roman" w:hAnsi="Times New Roman"/>
          <w:sz w:val="24"/>
          <w:szCs w:val="24"/>
        </w:rPr>
        <w:t>stodevadesátjed</w:t>
      </w:r>
      <w:r w:rsidR="00671CC1">
        <w:rPr>
          <w:rFonts w:ascii="Times New Roman" w:hAnsi="Times New Roman"/>
          <w:sz w:val="24"/>
          <w:szCs w:val="24"/>
        </w:rPr>
        <w:t>e</w:t>
      </w:r>
      <w:r w:rsidRPr="006B5A0D">
        <w:rPr>
          <w:rFonts w:ascii="Times New Roman" w:hAnsi="Times New Roman"/>
          <w:sz w:val="24"/>
          <w:szCs w:val="24"/>
        </w:rPr>
        <w:t>n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tisíc </w:t>
      </w:r>
      <w:proofErr w:type="spellStart"/>
      <w:r w:rsidRPr="006B5A0D">
        <w:rPr>
          <w:rFonts w:ascii="Times New Roman" w:hAnsi="Times New Roman"/>
          <w:sz w:val="24"/>
          <w:szCs w:val="24"/>
        </w:rPr>
        <w:t>dvěstědevadesátsedm</w:t>
      </w:r>
      <w:proofErr w:type="spellEnd"/>
      <w:r w:rsidRPr="006B5A0D">
        <w:rPr>
          <w:rFonts w:ascii="Times New Roman" w:hAnsi="Times New Roman"/>
          <w:sz w:val="24"/>
          <w:szCs w:val="24"/>
        </w:rPr>
        <w:t xml:space="preserve"> EUR), vyplácenými dle návrhu koncesionářské smlouvy.</w:t>
      </w:r>
      <w:r w:rsidR="009720F1" w:rsidRPr="006B5A0D">
        <w:rPr>
          <w:rFonts w:ascii="Times New Roman" w:hAnsi="Times New Roman"/>
          <w:sz w:val="24"/>
          <w:szCs w:val="24"/>
          <w:lang w:eastAsia="cs-CZ"/>
        </w:rPr>
        <w:tab/>
      </w:r>
    </w:p>
    <w:p w:rsidR="00BD5C5D" w:rsidRPr="00524661" w:rsidRDefault="001F7702" w:rsidP="006E2F7E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BD5C5D">
        <w:rPr>
          <w:rFonts w:ascii="Times New Roman" w:hAnsi="Times New Roman"/>
          <w:sz w:val="24"/>
          <w:szCs w:val="24"/>
          <w:lang w:eastAsia="cs-CZ"/>
        </w:rPr>
        <w:t xml:space="preserve">Ondřej POLANSKÝ v. r. </w:t>
      </w:r>
      <w:bookmarkStart w:id="0" w:name="_GoBack"/>
      <w:bookmarkEnd w:id="0"/>
      <w:r w:rsidR="00BD5C5D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D5C5D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D5C5D">
        <w:rPr>
          <w:rFonts w:ascii="Times New Roman" w:hAnsi="Times New Roman"/>
          <w:sz w:val="24"/>
          <w:szCs w:val="24"/>
          <w:lang w:eastAsia="cs-CZ"/>
        </w:rPr>
        <w:t xml:space="preserve">Jan BAUER v. r. </w:t>
      </w:r>
    </w:p>
    <w:p w:rsidR="00BD5C5D" w:rsidRPr="00524661" w:rsidRDefault="00BD5C5D" w:rsidP="00BD5C5D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BD5C5D" w:rsidRPr="00524661" w:rsidRDefault="00BD5C5D" w:rsidP="006E2F7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Radim FIALA v. r. </w:t>
      </w:r>
    </w:p>
    <w:p w:rsidR="0004538E" w:rsidRDefault="00BD5C5D" w:rsidP="00BD5C5D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04538E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BCDEE+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4538E"/>
    <w:rsid w:val="00053C09"/>
    <w:rsid w:val="00062F92"/>
    <w:rsid w:val="00063EAB"/>
    <w:rsid w:val="00080B6F"/>
    <w:rsid w:val="00084080"/>
    <w:rsid w:val="001E00E2"/>
    <w:rsid w:val="001F55EF"/>
    <w:rsid w:val="001F7702"/>
    <w:rsid w:val="00210690"/>
    <w:rsid w:val="002A342F"/>
    <w:rsid w:val="002C72D4"/>
    <w:rsid w:val="0033134D"/>
    <w:rsid w:val="003A4E2D"/>
    <w:rsid w:val="003D7BBB"/>
    <w:rsid w:val="003E0A61"/>
    <w:rsid w:val="003E1216"/>
    <w:rsid w:val="003F7969"/>
    <w:rsid w:val="00422EF6"/>
    <w:rsid w:val="00433B08"/>
    <w:rsid w:val="004B57FB"/>
    <w:rsid w:val="004F072B"/>
    <w:rsid w:val="004F0F9F"/>
    <w:rsid w:val="0055400F"/>
    <w:rsid w:val="006306D0"/>
    <w:rsid w:val="00640451"/>
    <w:rsid w:val="00671CC1"/>
    <w:rsid w:val="006B5A0D"/>
    <w:rsid w:val="006D02C4"/>
    <w:rsid w:val="006E2F7E"/>
    <w:rsid w:val="007400C9"/>
    <w:rsid w:val="00766CF9"/>
    <w:rsid w:val="007800C4"/>
    <w:rsid w:val="0079355C"/>
    <w:rsid w:val="007E282F"/>
    <w:rsid w:val="007E4FBF"/>
    <w:rsid w:val="00840B59"/>
    <w:rsid w:val="0086047C"/>
    <w:rsid w:val="008B66E8"/>
    <w:rsid w:val="00961DF5"/>
    <w:rsid w:val="0097160B"/>
    <w:rsid w:val="009720F1"/>
    <w:rsid w:val="009A1211"/>
    <w:rsid w:val="009B2718"/>
    <w:rsid w:val="009D4BC4"/>
    <w:rsid w:val="009E1E20"/>
    <w:rsid w:val="00A47BEA"/>
    <w:rsid w:val="00A8768E"/>
    <w:rsid w:val="00AE093A"/>
    <w:rsid w:val="00B05593"/>
    <w:rsid w:val="00B326CB"/>
    <w:rsid w:val="00B334EE"/>
    <w:rsid w:val="00B56E94"/>
    <w:rsid w:val="00B64EF3"/>
    <w:rsid w:val="00BB661A"/>
    <w:rsid w:val="00BD5C5D"/>
    <w:rsid w:val="00BF65D9"/>
    <w:rsid w:val="00C3035B"/>
    <w:rsid w:val="00C907C5"/>
    <w:rsid w:val="00CB400A"/>
    <w:rsid w:val="00CC1F7A"/>
    <w:rsid w:val="00CD566E"/>
    <w:rsid w:val="00D17FBE"/>
    <w:rsid w:val="00D30134"/>
    <w:rsid w:val="00DD0BC8"/>
    <w:rsid w:val="00E225B0"/>
    <w:rsid w:val="00E27A82"/>
    <w:rsid w:val="00E47E64"/>
    <w:rsid w:val="00E615B3"/>
    <w:rsid w:val="00E91AA6"/>
    <w:rsid w:val="00EA0554"/>
    <w:rsid w:val="00EC62AD"/>
    <w:rsid w:val="00F336DE"/>
    <w:rsid w:val="00F405B5"/>
    <w:rsid w:val="00F55AFD"/>
    <w:rsid w:val="00F8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2340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EC62AD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C62AD"/>
    <w:rPr>
      <w:rFonts w:ascii="Times New Roman" w:eastAsia="Times New Roman" w:hAnsi="Times New Roman"/>
      <w:b/>
      <w:bCs/>
      <w:color w:val="000000"/>
      <w:kern w:val="36"/>
      <w:sz w:val="48"/>
      <w:szCs w:val="48"/>
    </w:rPr>
  </w:style>
  <w:style w:type="paragraph" w:customStyle="1" w:styleId="Default">
    <w:name w:val="Default"/>
    <w:rsid w:val="006B5A0D"/>
    <w:pPr>
      <w:autoSpaceDE w:val="0"/>
      <w:autoSpaceDN w:val="0"/>
      <w:adjustRightInd w:val="0"/>
    </w:pPr>
    <w:rPr>
      <w:rFonts w:ascii="ABCDEE+TimesNewRomanPS-BoldMT" w:hAnsi="ABCDEE+TimesNewRomanPS-BoldMT" w:cs="ABCDEE+TimesNewRomanPS-Bold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2021-02-03T14:02:00Z</cp:lastPrinted>
  <dcterms:created xsi:type="dcterms:W3CDTF">2021-02-03T14:03:00Z</dcterms:created>
  <dcterms:modified xsi:type="dcterms:W3CDTF">2021-02-03T14:03:00Z</dcterms:modified>
</cp:coreProperties>
</file>