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D94CE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1486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991AED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8A14FC">
        <w:rPr>
          <w:rFonts w:ascii="Times New Roman" w:eastAsia="Calibri" w:hAnsi="Times New Roman" w:cs="Times New Roman"/>
          <w:b/>
          <w:i/>
          <w:sz w:val="24"/>
        </w:rPr>
        <w:t>27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317D">
        <w:rPr>
          <w:rFonts w:ascii="Times New Roman" w:eastAsia="Calibri" w:hAnsi="Times New Roman" w:cs="Times New Roman"/>
          <w:b/>
          <w:i/>
          <w:sz w:val="24"/>
        </w:rPr>
        <w:t>ledna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333DD" w:rsidRPr="00152A38" w:rsidRDefault="007456E9" w:rsidP="001700F8">
      <w:pPr>
        <w:keepLines/>
        <w:spacing w:after="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52A38">
        <w:rPr>
          <w:rFonts w:ascii="Times New Roman" w:hAnsi="Times New Roman" w:cs="Times New Roman"/>
          <w:sz w:val="24"/>
          <w:szCs w:val="24"/>
        </w:rPr>
        <w:t xml:space="preserve">k </w:t>
      </w:r>
      <w:r w:rsidR="001700F8">
        <w:rPr>
          <w:rFonts w:ascii="Times New Roman" w:eastAsia="Times New Roman" w:hAnsi="Times New Roman" w:cs="Times New Roman"/>
          <w:sz w:val="24"/>
          <w:szCs w:val="24"/>
        </w:rPr>
        <w:t>n</w:t>
      </w:r>
      <w:r w:rsidR="001700F8" w:rsidRPr="001700F8">
        <w:rPr>
          <w:rFonts w:ascii="Times New Roman" w:eastAsia="Times New Roman" w:hAnsi="Times New Roman" w:cs="Times New Roman"/>
          <w:sz w:val="24"/>
          <w:szCs w:val="24"/>
        </w:rPr>
        <w:t>ávrh</w:t>
      </w:r>
      <w:r w:rsidR="001700F8">
        <w:rPr>
          <w:rFonts w:ascii="Times New Roman" w:eastAsia="Times New Roman" w:hAnsi="Times New Roman" w:cs="Times New Roman"/>
          <w:sz w:val="24"/>
          <w:szCs w:val="24"/>
        </w:rPr>
        <w:t>u</w:t>
      </w:r>
      <w:r w:rsidR="001700F8" w:rsidRPr="001700F8">
        <w:rPr>
          <w:rFonts w:ascii="Times New Roman" w:eastAsia="Times New Roman" w:hAnsi="Times New Roman" w:cs="Times New Roman"/>
          <w:sz w:val="24"/>
          <w:szCs w:val="24"/>
        </w:rPr>
        <w:t xml:space="preserve"> na přijetí Dodatkového protokolu mezi vládou Francouzské republiky a vládou Nigerské republiky upravujícího status jiných než francouzských jednotek sil „Takuba“, podepsaného v Niamey dne 28. dubna 2020, k Dohodě mezi vládou Francouzské republiky a vládou Nigerské republiky o právním režimu zásahu francouzského vojenského personálu v Nigeru za účelem bezpečnosti v Sahelu, podepsané v </w:t>
      </w:r>
      <w:r w:rsidR="00415496">
        <w:rPr>
          <w:rFonts w:ascii="Times New Roman" w:eastAsia="Times New Roman" w:hAnsi="Times New Roman" w:cs="Times New Roman"/>
          <w:sz w:val="24"/>
          <w:szCs w:val="24"/>
        </w:rPr>
        <w:t>Niamey dne 25. března 2013, a k </w:t>
      </w:r>
      <w:r w:rsidR="001700F8" w:rsidRPr="001700F8">
        <w:rPr>
          <w:rFonts w:ascii="Times New Roman" w:eastAsia="Times New Roman" w:hAnsi="Times New Roman" w:cs="Times New Roman"/>
          <w:sz w:val="24"/>
          <w:szCs w:val="24"/>
        </w:rPr>
        <w:t xml:space="preserve">Dohodě mezi vládou Francouzské republiky a vládou Nigerské republiky o statusu francouzského vojenského personálu přítomného v Nigeru </w:t>
      </w:r>
      <w:r w:rsidR="00415496">
        <w:rPr>
          <w:rFonts w:ascii="Times New Roman" w:eastAsia="Times New Roman" w:hAnsi="Times New Roman" w:cs="Times New Roman"/>
          <w:sz w:val="24"/>
          <w:szCs w:val="24"/>
        </w:rPr>
        <w:t>v rámci francouzského zásahu za </w:t>
      </w:r>
      <w:r w:rsidR="001700F8" w:rsidRPr="001700F8">
        <w:rPr>
          <w:rFonts w:ascii="Times New Roman" w:eastAsia="Times New Roman" w:hAnsi="Times New Roman" w:cs="Times New Roman"/>
          <w:sz w:val="24"/>
          <w:szCs w:val="24"/>
        </w:rPr>
        <w:t>účelem bezpečnosti v Sahelu, podepsané v Niamey dne 19. červ</w:t>
      </w:r>
      <w:r w:rsidR="001700F8">
        <w:rPr>
          <w:rFonts w:ascii="Times New Roman" w:eastAsia="Times New Roman" w:hAnsi="Times New Roman" w:cs="Times New Roman"/>
          <w:sz w:val="24"/>
          <w:szCs w:val="24"/>
        </w:rPr>
        <w:t>ence 2013 /sněmovní tisk 1034/ –</w:t>
      </w:r>
      <w:r w:rsidR="001700F8" w:rsidRPr="001700F8">
        <w:rPr>
          <w:rFonts w:ascii="Times New Roman" w:eastAsia="Times New Roman" w:hAnsi="Times New Roman" w:cs="Times New Roman"/>
          <w:sz w:val="24"/>
          <w:szCs w:val="24"/>
        </w:rPr>
        <w:t xml:space="preserve"> druhé čtení</w:t>
      </w:r>
    </w:p>
    <w:p w:rsidR="00B268A5" w:rsidRPr="00CF14DD" w:rsidRDefault="00D333DD" w:rsidP="00CF14DD">
      <w:pPr>
        <w:keepLines/>
        <w:spacing w:after="24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</w:t>
      </w:r>
    </w:p>
    <w:p w:rsidR="00142CC6" w:rsidRDefault="00142CC6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B268A5" w:rsidRDefault="00B268A5" w:rsidP="00C8422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1E1C" w:rsidRPr="00075EAD" w:rsidRDefault="008539C9" w:rsidP="00BD2A7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641ABA">
        <w:rPr>
          <w:rFonts w:ascii="Times New Roman" w:eastAsia="Calibri" w:hAnsi="Times New Roman" w:cs="Times New Roman"/>
          <w:b/>
          <w:sz w:val="24"/>
          <w:szCs w:val="24"/>
        </w:rPr>
        <w:t>dává souhlas k přijetí</w:t>
      </w:r>
      <w:r w:rsidR="00075EA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E5C1A" w:rsidRPr="001700F8">
        <w:rPr>
          <w:rFonts w:ascii="Times New Roman" w:eastAsia="Times New Roman" w:hAnsi="Times New Roman" w:cs="Times New Roman"/>
          <w:sz w:val="24"/>
          <w:szCs w:val="24"/>
        </w:rPr>
        <w:t>Dodatkového protokolu mezi</w:t>
      </w:r>
      <w:r w:rsidR="00E047E3">
        <w:rPr>
          <w:rFonts w:ascii="Times New Roman" w:eastAsia="Times New Roman" w:hAnsi="Times New Roman" w:cs="Times New Roman"/>
          <w:sz w:val="24"/>
          <w:szCs w:val="24"/>
        </w:rPr>
        <w:t xml:space="preserve"> vládou Francouzské republiky a </w:t>
      </w:r>
      <w:r w:rsidR="005E5C1A" w:rsidRPr="001700F8">
        <w:rPr>
          <w:rFonts w:ascii="Times New Roman" w:eastAsia="Times New Roman" w:hAnsi="Times New Roman" w:cs="Times New Roman"/>
          <w:sz w:val="24"/>
          <w:szCs w:val="24"/>
        </w:rPr>
        <w:t xml:space="preserve">vládou Nigerské republiky upravujícího status jiných než francouzských jednotek sil „Takuba“, podepsaného v Niamey dne 28. dubna 2020, k Dohodě mezi vládou Francouzské republiky a vládou Nigerské republiky o právním režimu zásahu francouzského vojenského personálu v Nigeru za účelem bezpečnosti v Sahelu, podepsané v </w:t>
      </w:r>
      <w:r w:rsidR="005E5C1A">
        <w:rPr>
          <w:rFonts w:ascii="Times New Roman" w:eastAsia="Times New Roman" w:hAnsi="Times New Roman" w:cs="Times New Roman"/>
          <w:sz w:val="24"/>
          <w:szCs w:val="24"/>
        </w:rPr>
        <w:t>Niamey dne 25. března 2013, a k </w:t>
      </w:r>
      <w:r w:rsidR="005E5C1A" w:rsidRPr="001700F8">
        <w:rPr>
          <w:rFonts w:ascii="Times New Roman" w:eastAsia="Times New Roman" w:hAnsi="Times New Roman" w:cs="Times New Roman"/>
          <w:sz w:val="24"/>
          <w:szCs w:val="24"/>
        </w:rPr>
        <w:t xml:space="preserve">Dohodě mezi vládou Francouzské republiky a vládou Nigerské republiky o statusu francouzského vojenského personálu přítomného v Nigeru </w:t>
      </w:r>
      <w:r w:rsidR="005E5C1A">
        <w:rPr>
          <w:rFonts w:ascii="Times New Roman" w:eastAsia="Times New Roman" w:hAnsi="Times New Roman" w:cs="Times New Roman"/>
          <w:sz w:val="24"/>
          <w:szCs w:val="24"/>
        </w:rPr>
        <w:t>v rámci francouzského zásahu za </w:t>
      </w:r>
      <w:r w:rsidR="005E5C1A" w:rsidRPr="001700F8">
        <w:rPr>
          <w:rFonts w:ascii="Times New Roman" w:eastAsia="Times New Roman" w:hAnsi="Times New Roman" w:cs="Times New Roman"/>
          <w:sz w:val="24"/>
          <w:szCs w:val="24"/>
        </w:rPr>
        <w:t>účelem bezpečnosti v Sahelu, podepsané v Niamey dne 19. červ</w:t>
      </w:r>
      <w:r w:rsidR="005E5C1A">
        <w:rPr>
          <w:rFonts w:ascii="Times New Roman" w:eastAsia="Times New Roman" w:hAnsi="Times New Roman" w:cs="Times New Roman"/>
          <w:sz w:val="24"/>
          <w:szCs w:val="24"/>
        </w:rPr>
        <w:t>ence 2013</w:t>
      </w:r>
      <w:r w:rsidR="00C84DE9">
        <w:rPr>
          <w:rFonts w:ascii="Times New Roman" w:hAnsi="Times New Roman" w:cs="Times New Roman"/>
          <w:bCs/>
          <w:sz w:val="24"/>
          <w:szCs w:val="24"/>
        </w:rPr>
        <w:t>.</w:t>
      </w:r>
    </w:p>
    <w:p w:rsidR="00720CDD" w:rsidRDefault="00720CDD"/>
    <w:p w:rsidR="00095B68" w:rsidRDefault="00095B68"/>
    <w:p w:rsidR="00095B68" w:rsidRPr="00D632BA" w:rsidRDefault="00D632BA" w:rsidP="00D632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632BA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E61344" w:rsidRDefault="006B5735" w:rsidP="00063E61">
      <w:pPr>
        <w:pStyle w:val="PS-podpisnsled"/>
        <w:spacing w:after="960"/>
        <w:ind w:left="2124" w:firstLine="708"/>
        <w:jc w:val="left"/>
        <w:rPr>
          <w:rFonts w:cs="Times New Roman"/>
        </w:rPr>
      </w:pPr>
      <w:r>
        <w:rPr>
          <w:rFonts w:cs="Times New Roman"/>
        </w:rPr>
        <w:t xml:space="preserve"> </w:t>
      </w:r>
      <w:r w:rsidR="00E61344">
        <w:rPr>
          <w:rFonts w:cs="Times New Roman"/>
        </w:rPr>
        <w:t>předseda Po</w:t>
      </w:r>
      <w:bookmarkStart w:id="0" w:name="_GoBack"/>
      <w:bookmarkEnd w:id="0"/>
      <w:r w:rsidR="00E61344">
        <w:rPr>
          <w:rFonts w:cs="Times New Roman"/>
        </w:rPr>
        <w:t>slanecké sněmovny</w:t>
      </w:r>
      <w:r w:rsidR="00F87CA6">
        <w:rPr>
          <w:rFonts w:cs="Times New Roman"/>
        </w:rPr>
        <w:t xml:space="preserve">  </w:t>
      </w:r>
    </w:p>
    <w:p w:rsidR="00F96764" w:rsidRDefault="00D632BA" w:rsidP="00D632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Stanislav Berkovec v. r. </w:t>
      </w:r>
    </w:p>
    <w:p w:rsidR="006D0328" w:rsidRPr="00201042" w:rsidRDefault="00E61344" w:rsidP="00F9676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201042" w:rsidSect="00961A0E">
      <w:footerReference w:type="default" r:id="rId6"/>
      <w:pgSz w:w="11906" w:h="16838"/>
      <w:pgMar w:top="1417" w:right="1417" w:bottom="142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416F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19BF"/>
    <w:rsid w:val="00042D42"/>
    <w:rsid w:val="00057386"/>
    <w:rsid w:val="0006208A"/>
    <w:rsid w:val="0006365C"/>
    <w:rsid w:val="00063E61"/>
    <w:rsid w:val="00071D82"/>
    <w:rsid w:val="00075EAD"/>
    <w:rsid w:val="000848A4"/>
    <w:rsid w:val="00095B68"/>
    <w:rsid w:val="000A3917"/>
    <w:rsid w:val="000B7D51"/>
    <w:rsid w:val="000C006D"/>
    <w:rsid w:val="000D4629"/>
    <w:rsid w:val="000E03C1"/>
    <w:rsid w:val="000E1C8E"/>
    <w:rsid w:val="000E421C"/>
    <w:rsid w:val="000F35F5"/>
    <w:rsid w:val="000F59E5"/>
    <w:rsid w:val="00113217"/>
    <w:rsid w:val="00113CD2"/>
    <w:rsid w:val="00115BF3"/>
    <w:rsid w:val="00142072"/>
    <w:rsid w:val="00142C7F"/>
    <w:rsid w:val="00142CC6"/>
    <w:rsid w:val="00152A38"/>
    <w:rsid w:val="00154737"/>
    <w:rsid w:val="00161836"/>
    <w:rsid w:val="00161E61"/>
    <w:rsid w:val="001700F8"/>
    <w:rsid w:val="0017218F"/>
    <w:rsid w:val="00172392"/>
    <w:rsid w:val="001752AF"/>
    <w:rsid w:val="00186198"/>
    <w:rsid w:val="001C0030"/>
    <w:rsid w:val="001C283B"/>
    <w:rsid w:val="001C40CF"/>
    <w:rsid w:val="001D68A3"/>
    <w:rsid w:val="001E1FB9"/>
    <w:rsid w:val="001E3685"/>
    <w:rsid w:val="001E735F"/>
    <w:rsid w:val="001E7734"/>
    <w:rsid w:val="001E79D1"/>
    <w:rsid w:val="00201042"/>
    <w:rsid w:val="00206CDF"/>
    <w:rsid w:val="00215CE2"/>
    <w:rsid w:val="0022173B"/>
    <w:rsid w:val="002261EF"/>
    <w:rsid w:val="00230CAA"/>
    <w:rsid w:val="002320F7"/>
    <w:rsid w:val="00235EE2"/>
    <w:rsid w:val="002402BE"/>
    <w:rsid w:val="00243C03"/>
    <w:rsid w:val="00245E7E"/>
    <w:rsid w:val="00246BFE"/>
    <w:rsid w:val="00251486"/>
    <w:rsid w:val="00263078"/>
    <w:rsid w:val="00272DA2"/>
    <w:rsid w:val="002920A8"/>
    <w:rsid w:val="0029243C"/>
    <w:rsid w:val="002957DD"/>
    <w:rsid w:val="002A0DA1"/>
    <w:rsid w:val="002A69B4"/>
    <w:rsid w:val="002B36E3"/>
    <w:rsid w:val="002B4369"/>
    <w:rsid w:val="002B4C1F"/>
    <w:rsid w:val="002B6CAD"/>
    <w:rsid w:val="002C030B"/>
    <w:rsid w:val="002D6917"/>
    <w:rsid w:val="002E2F9B"/>
    <w:rsid w:val="00310275"/>
    <w:rsid w:val="00325F3E"/>
    <w:rsid w:val="00327783"/>
    <w:rsid w:val="00331E16"/>
    <w:rsid w:val="00350BD9"/>
    <w:rsid w:val="0036771D"/>
    <w:rsid w:val="00370BAC"/>
    <w:rsid w:val="0037497A"/>
    <w:rsid w:val="00376320"/>
    <w:rsid w:val="00390957"/>
    <w:rsid w:val="003A2B39"/>
    <w:rsid w:val="003B317D"/>
    <w:rsid w:val="003C4C1F"/>
    <w:rsid w:val="003D24F5"/>
    <w:rsid w:val="003D6C77"/>
    <w:rsid w:val="003E2F16"/>
    <w:rsid w:val="003E40EF"/>
    <w:rsid w:val="003F2012"/>
    <w:rsid w:val="003F320F"/>
    <w:rsid w:val="003F414A"/>
    <w:rsid w:val="00404635"/>
    <w:rsid w:val="0040590B"/>
    <w:rsid w:val="00406179"/>
    <w:rsid w:val="0041239C"/>
    <w:rsid w:val="0041354D"/>
    <w:rsid w:val="00415496"/>
    <w:rsid w:val="00415B47"/>
    <w:rsid w:val="0041774C"/>
    <w:rsid w:val="0042006F"/>
    <w:rsid w:val="0042416F"/>
    <w:rsid w:val="00431E1C"/>
    <w:rsid w:val="00433862"/>
    <w:rsid w:val="00435B45"/>
    <w:rsid w:val="0044184D"/>
    <w:rsid w:val="00466225"/>
    <w:rsid w:val="004711DF"/>
    <w:rsid w:val="0047529F"/>
    <w:rsid w:val="00483FC1"/>
    <w:rsid w:val="00487962"/>
    <w:rsid w:val="00492CF4"/>
    <w:rsid w:val="004A483D"/>
    <w:rsid w:val="004C69C7"/>
    <w:rsid w:val="004D2ACC"/>
    <w:rsid w:val="004D39C3"/>
    <w:rsid w:val="004F1F74"/>
    <w:rsid w:val="004F28BF"/>
    <w:rsid w:val="00516975"/>
    <w:rsid w:val="00535000"/>
    <w:rsid w:val="0053567B"/>
    <w:rsid w:val="00535A91"/>
    <w:rsid w:val="0054211C"/>
    <w:rsid w:val="0054450C"/>
    <w:rsid w:val="005445B2"/>
    <w:rsid w:val="005513D5"/>
    <w:rsid w:val="00552D7D"/>
    <w:rsid w:val="00553D3C"/>
    <w:rsid w:val="0056253F"/>
    <w:rsid w:val="00571AEB"/>
    <w:rsid w:val="005744E5"/>
    <w:rsid w:val="00576A69"/>
    <w:rsid w:val="00580EF9"/>
    <w:rsid w:val="00583D70"/>
    <w:rsid w:val="00584A5E"/>
    <w:rsid w:val="00586429"/>
    <w:rsid w:val="00594163"/>
    <w:rsid w:val="005A6B8D"/>
    <w:rsid w:val="005B2D56"/>
    <w:rsid w:val="005B6871"/>
    <w:rsid w:val="005C0397"/>
    <w:rsid w:val="005C19D1"/>
    <w:rsid w:val="005D011C"/>
    <w:rsid w:val="005D52DE"/>
    <w:rsid w:val="005E11AA"/>
    <w:rsid w:val="005E519B"/>
    <w:rsid w:val="005E5C1A"/>
    <w:rsid w:val="005F6DD2"/>
    <w:rsid w:val="0061361E"/>
    <w:rsid w:val="006271BB"/>
    <w:rsid w:val="00627BFA"/>
    <w:rsid w:val="0063354C"/>
    <w:rsid w:val="00641161"/>
    <w:rsid w:val="00641ABA"/>
    <w:rsid w:val="00665116"/>
    <w:rsid w:val="00666951"/>
    <w:rsid w:val="00675A4C"/>
    <w:rsid w:val="006818B6"/>
    <w:rsid w:val="00692958"/>
    <w:rsid w:val="00693417"/>
    <w:rsid w:val="00696CD2"/>
    <w:rsid w:val="00697AAB"/>
    <w:rsid w:val="006A52CF"/>
    <w:rsid w:val="006B0773"/>
    <w:rsid w:val="006B5735"/>
    <w:rsid w:val="006B7A0B"/>
    <w:rsid w:val="006C1DFA"/>
    <w:rsid w:val="006C27F5"/>
    <w:rsid w:val="006C4021"/>
    <w:rsid w:val="006D0328"/>
    <w:rsid w:val="006D2DAC"/>
    <w:rsid w:val="006E267C"/>
    <w:rsid w:val="006E282C"/>
    <w:rsid w:val="006F70DC"/>
    <w:rsid w:val="007201AC"/>
    <w:rsid w:val="00720CDD"/>
    <w:rsid w:val="00726C26"/>
    <w:rsid w:val="007419F0"/>
    <w:rsid w:val="00743FAB"/>
    <w:rsid w:val="007456E9"/>
    <w:rsid w:val="007546B5"/>
    <w:rsid w:val="00757AEB"/>
    <w:rsid w:val="00760066"/>
    <w:rsid w:val="00774AE8"/>
    <w:rsid w:val="0078241F"/>
    <w:rsid w:val="00783DBE"/>
    <w:rsid w:val="00784691"/>
    <w:rsid w:val="00785529"/>
    <w:rsid w:val="0079019F"/>
    <w:rsid w:val="007937A1"/>
    <w:rsid w:val="007968F0"/>
    <w:rsid w:val="00797242"/>
    <w:rsid w:val="007A6E5E"/>
    <w:rsid w:val="007C769F"/>
    <w:rsid w:val="007D3FDC"/>
    <w:rsid w:val="007E0284"/>
    <w:rsid w:val="0080337D"/>
    <w:rsid w:val="008112C2"/>
    <w:rsid w:val="00811CCB"/>
    <w:rsid w:val="00821ABB"/>
    <w:rsid w:val="0082552A"/>
    <w:rsid w:val="00827361"/>
    <w:rsid w:val="008336A3"/>
    <w:rsid w:val="008429CD"/>
    <w:rsid w:val="008468EB"/>
    <w:rsid w:val="008539C9"/>
    <w:rsid w:val="00863A8B"/>
    <w:rsid w:val="0086643A"/>
    <w:rsid w:val="00872FCF"/>
    <w:rsid w:val="00874E00"/>
    <w:rsid w:val="00874F64"/>
    <w:rsid w:val="008958D7"/>
    <w:rsid w:val="00895E08"/>
    <w:rsid w:val="0089737F"/>
    <w:rsid w:val="008A14FC"/>
    <w:rsid w:val="008A3AFC"/>
    <w:rsid w:val="008B14FE"/>
    <w:rsid w:val="008B3BBB"/>
    <w:rsid w:val="008B5B5D"/>
    <w:rsid w:val="008C19E3"/>
    <w:rsid w:val="008C24E4"/>
    <w:rsid w:val="008D6F06"/>
    <w:rsid w:val="008E142B"/>
    <w:rsid w:val="008E19A1"/>
    <w:rsid w:val="0090470B"/>
    <w:rsid w:val="00913B28"/>
    <w:rsid w:val="00931E07"/>
    <w:rsid w:val="00935AEC"/>
    <w:rsid w:val="00945388"/>
    <w:rsid w:val="00947600"/>
    <w:rsid w:val="00947A08"/>
    <w:rsid w:val="00955D22"/>
    <w:rsid w:val="00956388"/>
    <w:rsid w:val="0096083D"/>
    <w:rsid w:val="00961A0E"/>
    <w:rsid w:val="00971173"/>
    <w:rsid w:val="00973BE2"/>
    <w:rsid w:val="00991AED"/>
    <w:rsid w:val="0099305F"/>
    <w:rsid w:val="009A6853"/>
    <w:rsid w:val="009B0A4D"/>
    <w:rsid w:val="009B435B"/>
    <w:rsid w:val="009C595E"/>
    <w:rsid w:val="009C6F3F"/>
    <w:rsid w:val="009C790C"/>
    <w:rsid w:val="009E23E5"/>
    <w:rsid w:val="009E6C7D"/>
    <w:rsid w:val="00A106F3"/>
    <w:rsid w:val="00A129BA"/>
    <w:rsid w:val="00A210CB"/>
    <w:rsid w:val="00A24AED"/>
    <w:rsid w:val="00A37532"/>
    <w:rsid w:val="00A57E26"/>
    <w:rsid w:val="00A66D4E"/>
    <w:rsid w:val="00A7376F"/>
    <w:rsid w:val="00A77442"/>
    <w:rsid w:val="00A81558"/>
    <w:rsid w:val="00A82AD8"/>
    <w:rsid w:val="00A836CB"/>
    <w:rsid w:val="00A84832"/>
    <w:rsid w:val="00AA3B24"/>
    <w:rsid w:val="00AC6006"/>
    <w:rsid w:val="00AD3B7C"/>
    <w:rsid w:val="00AD4FE0"/>
    <w:rsid w:val="00AF4CF2"/>
    <w:rsid w:val="00AF553A"/>
    <w:rsid w:val="00B071A2"/>
    <w:rsid w:val="00B1258D"/>
    <w:rsid w:val="00B268A5"/>
    <w:rsid w:val="00B41E81"/>
    <w:rsid w:val="00B565F4"/>
    <w:rsid w:val="00B64308"/>
    <w:rsid w:val="00B66216"/>
    <w:rsid w:val="00B76D44"/>
    <w:rsid w:val="00B80B8A"/>
    <w:rsid w:val="00B9120F"/>
    <w:rsid w:val="00B96276"/>
    <w:rsid w:val="00BA0E8F"/>
    <w:rsid w:val="00BB3E12"/>
    <w:rsid w:val="00BC5714"/>
    <w:rsid w:val="00BD2A7A"/>
    <w:rsid w:val="00BE293D"/>
    <w:rsid w:val="00C1324F"/>
    <w:rsid w:val="00C20185"/>
    <w:rsid w:val="00C202CC"/>
    <w:rsid w:val="00C207D6"/>
    <w:rsid w:val="00C20D88"/>
    <w:rsid w:val="00C2208F"/>
    <w:rsid w:val="00C2669A"/>
    <w:rsid w:val="00C42E07"/>
    <w:rsid w:val="00C42FBD"/>
    <w:rsid w:val="00C50A83"/>
    <w:rsid w:val="00C51A60"/>
    <w:rsid w:val="00C52020"/>
    <w:rsid w:val="00C541CC"/>
    <w:rsid w:val="00C561D0"/>
    <w:rsid w:val="00C61396"/>
    <w:rsid w:val="00C637E2"/>
    <w:rsid w:val="00C716DE"/>
    <w:rsid w:val="00C7703D"/>
    <w:rsid w:val="00C84229"/>
    <w:rsid w:val="00C84DE9"/>
    <w:rsid w:val="00C8511A"/>
    <w:rsid w:val="00CA15FB"/>
    <w:rsid w:val="00CA16A6"/>
    <w:rsid w:val="00CA4785"/>
    <w:rsid w:val="00CB1A8D"/>
    <w:rsid w:val="00CB653B"/>
    <w:rsid w:val="00CC0EF5"/>
    <w:rsid w:val="00CC6B8A"/>
    <w:rsid w:val="00CD5FD6"/>
    <w:rsid w:val="00CE1E2E"/>
    <w:rsid w:val="00CE6044"/>
    <w:rsid w:val="00CF14DD"/>
    <w:rsid w:val="00D12025"/>
    <w:rsid w:val="00D1730D"/>
    <w:rsid w:val="00D3267C"/>
    <w:rsid w:val="00D333DD"/>
    <w:rsid w:val="00D4163F"/>
    <w:rsid w:val="00D42717"/>
    <w:rsid w:val="00D4771B"/>
    <w:rsid w:val="00D47CC8"/>
    <w:rsid w:val="00D5064F"/>
    <w:rsid w:val="00D54581"/>
    <w:rsid w:val="00D632BA"/>
    <w:rsid w:val="00D65E41"/>
    <w:rsid w:val="00D67615"/>
    <w:rsid w:val="00D7770C"/>
    <w:rsid w:val="00D84085"/>
    <w:rsid w:val="00D87E18"/>
    <w:rsid w:val="00D91B69"/>
    <w:rsid w:val="00D94CE8"/>
    <w:rsid w:val="00DA07C7"/>
    <w:rsid w:val="00DA0A92"/>
    <w:rsid w:val="00DA485E"/>
    <w:rsid w:val="00DB6325"/>
    <w:rsid w:val="00DB6689"/>
    <w:rsid w:val="00E047E3"/>
    <w:rsid w:val="00E1548B"/>
    <w:rsid w:val="00E15CFB"/>
    <w:rsid w:val="00E20F33"/>
    <w:rsid w:val="00E26258"/>
    <w:rsid w:val="00E34437"/>
    <w:rsid w:val="00E373F6"/>
    <w:rsid w:val="00E37F1B"/>
    <w:rsid w:val="00E47A2D"/>
    <w:rsid w:val="00E56704"/>
    <w:rsid w:val="00E61344"/>
    <w:rsid w:val="00E67BFE"/>
    <w:rsid w:val="00E777F8"/>
    <w:rsid w:val="00E96A5F"/>
    <w:rsid w:val="00E97695"/>
    <w:rsid w:val="00EA1C8F"/>
    <w:rsid w:val="00EA2192"/>
    <w:rsid w:val="00EC6245"/>
    <w:rsid w:val="00EC7E18"/>
    <w:rsid w:val="00EE0CA0"/>
    <w:rsid w:val="00EE5712"/>
    <w:rsid w:val="00EE5DFB"/>
    <w:rsid w:val="00EF3E3C"/>
    <w:rsid w:val="00EF4746"/>
    <w:rsid w:val="00EF717E"/>
    <w:rsid w:val="00F0559A"/>
    <w:rsid w:val="00F11192"/>
    <w:rsid w:val="00F13E9C"/>
    <w:rsid w:val="00F3399D"/>
    <w:rsid w:val="00F40B13"/>
    <w:rsid w:val="00F43988"/>
    <w:rsid w:val="00F4399E"/>
    <w:rsid w:val="00F439ED"/>
    <w:rsid w:val="00F7044B"/>
    <w:rsid w:val="00F70932"/>
    <w:rsid w:val="00F75F98"/>
    <w:rsid w:val="00F77386"/>
    <w:rsid w:val="00F77D18"/>
    <w:rsid w:val="00F81DDD"/>
    <w:rsid w:val="00F81FC1"/>
    <w:rsid w:val="00F87CA6"/>
    <w:rsid w:val="00F914BF"/>
    <w:rsid w:val="00F94240"/>
    <w:rsid w:val="00F96764"/>
    <w:rsid w:val="00F96800"/>
    <w:rsid w:val="00F9720B"/>
    <w:rsid w:val="00FA45D7"/>
    <w:rsid w:val="00FB2CF8"/>
    <w:rsid w:val="00FD6518"/>
    <w:rsid w:val="00FD6A4B"/>
    <w:rsid w:val="00FF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373F1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249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16</cp:revision>
  <cp:lastPrinted>2021-01-28T13:36:00Z</cp:lastPrinted>
  <dcterms:created xsi:type="dcterms:W3CDTF">2021-01-27T14:09:00Z</dcterms:created>
  <dcterms:modified xsi:type="dcterms:W3CDTF">2021-01-29T11:35:00Z</dcterms:modified>
</cp:coreProperties>
</file>