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CC29AE" w:rsidRPr="008F38D3" w:rsidP="008F38D3" w14:paraId="71FF3D3C" w14:textId="037B07E1">
      <w:pPr>
        <w:pBdr>
          <w:bottom w:val="single" w:sz="12" w:space="1" w:color="auto"/>
        </w:pBdr>
        <w:jc w:val="right"/>
        <w:rPr>
          <w:rFonts w:asciiTheme="minorBidi" w:hAnsiTheme="minorBidi"/>
          <w:b/>
          <w:bCs/>
          <w:sz w:val="24"/>
          <w:szCs w:val="24"/>
        </w:rPr>
      </w:pPr>
      <w:r w:rsidRPr="008F38D3">
        <w:rPr>
          <w:rFonts w:asciiTheme="minorBidi" w:hAnsiTheme="minorBidi"/>
          <w:b/>
          <w:bCs/>
          <w:sz w:val="24"/>
          <w:szCs w:val="24"/>
        </w:rPr>
        <w:t>ECE/EB.AIR/</w:t>
      </w:r>
      <w:r w:rsidR="00641AC2">
        <w:rPr>
          <w:rFonts w:asciiTheme="minorBidi" w:hAnsiTheme="minorBidi"/>
          <w:b/>
          <w:bCs/>
          <w:sz w:val="24"/>
          <w:szCs w:val="24"/>
        </w:rPr>
        <w:t>144</w:t>
      </w:r>
      <w:r w:rsidRPr="008F38D3">
        <w:rPr>
          <w:rFonts w:asciiTheme="minorBidi" w:hAnsiTheme="minorBidi"/>
          <w:b/>
          <w:bCs/>
          <w:sz w:val="24"/>
          <w:szCs w:val="24"/>
        </w:rPr>
        <w:t>/</w:t>
      </w:r>
      <w:r w:rsidR="00641AC2">
        <w:rPr>
          <w:rFonts w:asciiTheme="minorBidi" w:hAnsiTheme="minorBidi"/>
          <w:b/>
          <w:bCs/>
          <w:sz w:val="24"/>
          <w:szCs w:val="24"/>
        </w:rPr>
        <w:t>Add.1</w:t>
      </w:r>
    </w:p>
    <w:p w:rsidR="008F38D3" w:rsidRPr="00233EAE" w:rsidP="00233EAE" w14:paraId="67DD1637" w14:textId="77777777">
      <w:pPr>
        <w:jc w:val="both"/>
        <w:rPr>
          <w:rFonts w:asciiTheme="minorBidi" w:hAnsiTheme="minorBidi"/>
          <w:sz w:val="24"/>
          <w:szCs w:val="24"/>
        </w:rPr>
      </w:pPr>
    </w:p>
    <w:p w:rsidR="00057566" w:rsidP="00233EAE" w14:paraId="1D08B4B2" w14:textId="570E8BC4">
      <w:pPr>
        <w:tabs>
          <w:tab w:val="left" w:pos="5940"/>
        </w:tabs>
        <w:jc w:val="both"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/>
          <w:b/>
          <w:bCs/>
          <w:sz w:val="24"/>
          <w:szCs w:val="24"/>
        </w:rPr>
        <w:t>Rozhodnutí 2019/23</w:t>
      </w:r>
    </w:p>
    <w:p w:rsidR="00233EAE" w:rsidRPr="00E55CDB" w:rsidP="0080036B" w14:paraId="27AA19B8" w14:textId="21E9F697">
      <w:pPr>
        <w:tabs>
          <w:tab w:val="left" w:pos="5940"/>
        </w:tabs>
        <w:jc w:val="both"/>
        <w:rPr>
          <w:rFonts w:asciiTheme="minorBidi" w:hAnsiTheme="minorBidi"/>
          <w:b/>
          <w:bCs/>
          <w:sz w:val="24"/>
          <w:szCs w:val="24"/>
          <w:lang w:eastAsia="cs-CZ"/>
        </w:rPr>
      </w:pPr>
      <w:r w:rsidRPr="00E55CDB">
        <w:rPr>
          <w:rFonts w:asciiTheme="minorBidi" w:hAnsiTheme="minorBidi"/>
          <w:b/>
          <w:bCs/>
          <w:sz w:val="24"/>
          <w:szCs w:val="24"/>
        </w:rPr>
        <w:t>Změna přílohy VII Protokolu o omezování acidifikace, eutrofizace a přízemního ozonu z roku 1999</w:t>
      </w:r>
      <w:r w:rsidR="0080036B">
        <w:rPr>
          <w:rFonts w:asciiTheme="minorBidi" w:hAnsiTheme="minorBidi"/>
          <w:b/>
          <w:bCs/>
          <w:sz w:val="24"/>
          <w:szCs w:val="24"/>
        </w:rPr>
        <w:t>,</w:t>
      </w:r>
      <w:r w:rsidRPr="00E55CDB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80036B">
        <w:rPr>
          <w:rFonts w:asciiTheme="minorBidi" w:hAnsiTheme="minorBidi"/>
          <w:b/>
          <w:bCs/>
          <w:sz w:val="24"/>
          <w:szCs w:val="24"/>
        </w:rPr>
        <w:t xml:space="preserve">který byl </w:t>
      </w:r>
      <w:r w:rsidRPr="00E55CDB">
        <w:rPr>
          <w:rFonts w:asciiTheme="minorBidi" w:hAnsiTheme="minorBidi"/>
          <w:b/>
          <w:bCs/>
          <w:sz w:val="24"/>
          <w:szCs w:val="24"/>
        </w:rPr>
        <w:t>změně</w:t>
      </w:r>
      <w:r w:rsidR="00641AC2">
        <w:rPr>
          <w:rFonts w:asciiTheme="minorBidi" w:hAnsiTheme="minorBidi"/>
          <w:b/>
          <w:bCs/>
          <w:sz w:val="24"/>
          <w:szCs w:val="24"/>
        </w:rPr>
        <w:t>n</w:t>
      </w:r>
      <w:r w:rsidRPr="00E55CDB">
        <w:rPr>
          <w:rFonts w:asciiTheme="minorBidi" w:hAnsiTheme="minorBidi"/>
          <w:b/>
          <w:bCs/>
          <w:sz w:val="24"/>
          <w:szCs w:val="24"/>
        </w:rPr>
        <w:t xml:space="preserve"> dne 4. května 2012</w:t>
      </w:r>
    </w:p>
    <w:p w:rsidR="00233EAE" w:rsidRPr="00CB3DC2" w:rsidP="00CB3DC2" w14:paraId="54773B12" w14:textId="1303C418">
      <w:pPr>
        <w:tabs>
          <w:tab w:val="left" w:pos="5940"/>
        </w:tabs>
        <w:jc w:val="both"/>
        <w:rPr>
          <w:rFonts w:asciiTheme="minorBidi" w:hAnsiTheme="minorBidi"/>
          <w:i/>
          <w:iCs/>
          <w:sz w:val="24"/>
          <w:szCs w:val="24"/>
        </w:rPr>
      </w:pPr>
      <w:r w:rsidRPr="00CB3DC2">
        <w:rPr>
          <w:rFonts w:asciiTheme="minorBidi" w:hAnsiTheme="minorBidi"/>
          <w:i/>
          <w:iCs/>
          <w:sz w:val="24"/>
          <w:szCs w:val="24"/>
        </w:rPr>
        <w:t>Smluvní strany Protokolu o omezování acidifikace, eutrofizace a přízemního ozonu z roku 1999</w:t>
      </w:r>
      <w:r w:rsidRPr="00CB3DC2" w:rsidR="00CB3DC2">
        <w:rPr>
          <w:rFonts w:asciiTheme="minorBidi" w:hAnsiTheme="minorBidi"/>
          <w:i/>
          <w:iCs/>
          <w:sz w:val="24"/>
          <w:szCs w:val="24"/>
        </w:rPr>
        <w:t>,</w:t>
      </w:r>
      <w:r w:rsidRPr="00CB3DC2" w:rsidR="00F26E5F">
        <w:rPr>
          <w:rFonts w:asciiTheme="minorBidi" w:hAnsiTheme="minorBidi"/>
          <w:i/>
          <w:iCs/>
          <w:sz w:val="24"/>
          <w:szCs w:val="24"/>
        </w:rPr>
        <w:t xml:space="preserve"> </w:t>
      </w:r>
      <w:r w:rsidRPr="00CB3DC2" w:rsidR="00CB3DC2">
        <w:rPr>
          <w:rFonts w:asciiTheme="minorBidi" w:hAnsiTheme="minorBidi"/>
          <w:i/>
          <w:iCs/>
          <w:sz w:val="24"/>
          <w:szCs w:val="24"/>
        </w:rPr>
        <w:t>změněného</w:t>
      </w:r>
      <w:r w:rsidR="00806EF9">
        <w:rPr>
          <w:rFonts w:asciiTheme="minorBidi" w:hAnsiTheme="minorBidi"/>
          <w:i/>
          <w:iCs/>
          <w:sz w:val="24"/>
          <w:szCs w:val="24"/>
        </w:rPr>
        <w:t xml:space="preserve"> dne</w:t>
      </w:r>
      <w:r w:rsidRPr="00CB3DC2" w:rsidR="00CB3DC2">
        <w:rPr>
          <w:rFonts w:asciiTheme="minorBidi" w:hAnsiTheme="minorBidi"/>
          <w:i/>
          <w:iCs/>
          <w:sz w:val="24"/>
          <w:szCs w:val="24"/>
        </w:rPr>
        <w:t xml:space="preserve"> 4. května 2012, které se sešly na 39. zasedání Výkonného orgánu,</w:t>
      </w:r>
    </w:p>
    <w:p w:rsidR="00233EAE" w:rsidP="00233EAE" w14:paraId="7D22033E" w14:textId="2D26517F">
      <w:pPr>
        <w:tabs>
          <w:tab w:val="left" w:pos="5940"/>
        </w:tabs>
        <w:jc w:val="both"/>
        <w:rPr>
          <w:rFonts w:asciiTheme="minorBidi" w:hAnsiTheme="minorBidi"/>
          <w:sz w:val="24"/>
          <w:szCs w:val="24"/>
        </w:rPr>
      </w:pPr>
      <w:r w:rsidRPr="00CB3DC2">
        <w:rPr>
          <w:rFonts w:asciiTheme="minorBidi" w:hAnsiTheme="minorBidi"/>
          <w:i/>
          <w:iCs/>
          <w:sz w:val="24"/>
          <w:szCs w:val="24"/>
        </w:rPr>
        <w:t>r</w:t>
      </w:r>
      <w:r w:rsidRPr="00CB3DC2" w:rsidR="00CE4ACA">
        <w:rPr>
          <w:rFonts w:asciiTheme="minorBidi" w:hAnsiTheme="minorBidi"/>
          <w:i/>
          <w:iCs/>
          <w:sz w:val="24"/>
          <w:szCs w:val="24"/>
        </w:rPr>
        <w:t>ozhodly se</w:t>
      </w:r>
      <w:r w:rsidR="00CE4ACA">
        <w:rPr>
          <w:rFonts w:asciiTheme="minorBidi" w:hAnsiTheme="minorBidi"/>
          <w:sz w:val="24"/>
          <w:szCs w:val="24"/>
        </w:rPr>
        <w:t xml:space="preserve"> změnit přílohu VII</w:t>
      </w:r>
      <w:r w:rsidRPr="00233EAE" w:rsidR="00CE4ACA">
        <w:rPr>
          <w:rFonts w:asciiTheme="minorBidi" w:hAnsiTheme="minorBidi"/>
          <w:sz w:val="24"/>
          <w:szCs w:val="24"/>
        </w:rPr>
        <w:t xml:space="preserve"> Protokolu o omezování acidifikace, eutrofizace </w:t>
      </w:r>
      <w:r>
        <w:rPr>
          <w:rFonts w:asciiTheme="minorBidi" w:hAnsiTheme="minorBidi"/>
          <w:sz w:val="24"/>
          <w:szCs w:val="24"/>
        </w:rPr>
        <w:br/>
      </w:r>
      <w:r w:rsidRPr="00233EAE" w:rsidR="00CE4ACA">
        <w:rPr>
          <w:rFonts w:asciiTheme="minorBidi" w:hAnsiTheme="minorBidi"/>
          <w:sz w:val="24"/>
          <w:szCs w:val="24"/>
        </w:rPr>
        <w:t>a přízemního ozonu</w:t>
      </w:r>
      <w:r w:rsidR="00CE4ACA">
        <w:rPr>
          <w:rFonts w:asciiTheme="minorBidi" w:hAnsiTheme="minorBidi"/>
          <w:sz w:val="24"/>
          <w:szCs w:val="24"/>
        </w:rPr>
        <w:t xml:space="preserve"> z roku 1999</w:t>
      </w:r>
      <w:r w:rsidRPr="00233EAE" w:rsidR="00CE4ACA">
        <w:rPr>
          <w:rFonts w:asciiTheme="minorBidi" w:hAnsiTheme="minorBidi"/>
          <w:sz w:val="24"/>
          <w:szCs w:val="24"/>
        </w:rPr>
        <w:t xml:space="preserve"> (Göteborský protokol) k Úmluvě o dálkovém znečišťování ovzduší přecházejícím hranice států</w:t>
      </w:r>
      <w:r w:rsidR="00CE4ACA">
        <w:rPr>
          <w:rFonts w:asciiTheme="minorBidi" w:hAnsiTheme="minorBidi"/>
          <w:sz w:val="24"/>
          <w:szCs w:val="24"/>
        </w:rPr>
        <w:t>, změněného dne 4. května 2012, následovně:</w:t>
      </w:r>
    </w:p>
    <w:p w:rsidR="00233EAE" w:rsidRPr="00233EAE" w:rsidP="00233EAE" w14:paraId="5959F7A1" w14:textId="44858344">
      <w:pPr>
        <w:tabs>
          <w:tab w:val="left" w:pos="5940"/>
        </w:tabs>
        <w:jc w:val="both"/>
        <w:rPr>
          <w:rFonts w:asciiTheme="minorBidi" w:hAnsiTheme="minorBidi"/>
          <w:b/>
          <w:bCs/>
          <w:sz w:val="24"/>
          <w:szCs w:val="24"/>
        </w:rPr>
      </w:pPr>
      <w:r w:rsidRPr="00233EAE">
        <w:rPr>
          <w:rFonts w:asciiTheme="minorBidi" w:hAnsiTheme="minorBidi"/>
          <w:b/>
          <w:bCs/>
          <w:sz w:val="24"/>
          <w:szCs w:val="24"/>
        </w:rPr>
        <w:t>Článek 1</w:t>
      </w:r>
    </w:p>
    <w:p w:rsidR="00233EAE" w:rsidP="00233EAE" w14:paraId="6B7DB1A7" w14:textId="77777777">
      <w:pPr>
        <w:tabs>
          <w:tab w:val="left" w:pos="5940"/>
        </w:tabs>
        <w:jc w:val="both"/>
        <w:rPr>
          <w:rFonts w:asciiTheme="minorBidi" w:hAnsiTheme="minorBidi"/>
          <w:b/>
          <w:bCs/>
          <w:sz w:val="24"/>
          <w:szCs w:val="24"/>
        </w:rPr>
      </w:pPr>
      <w:r w:rsidRPr="00233EAE">
        <w:rPr>
          <w:rFonts w:asciiTheme="minorBidi" w:hAnsiTheme="minorBidi"/>
          <w:b/>
          <w:bCs/>
          <w:sz w:val="24"/>
          <w:szCs w:val="24"/>
        </w:rPr>
        <w:t>Změna přílohy VII</w:t>
      </w:r>
    </w:p>
    <w:p w:rsidR="00233EAE" w:rsidRPr="00233EAE" w:rsidP="00CE4ACA" w14:paraId="50154F86" w14:textId="27A5CD02">
      <w:pPr>
        <w:tabs>
          <w:tab w:val="left" w:pos="5940"/>
        </w:tabs>
        <w:jc w:val="both"/>
        <w:rPr>
          <w:rFonts w:asciiTheme="minorBidi" w:hAnsiTheme="minorBidi"/>
          <w:b/>
          <w:bCs/>
          <w:sz w:val="24"/>
          <w:szCs w:val="24"/>
        </w:rPr>
      </w:pPr>
      <w:r w:rsidRPr="00233EAE">
        <w:rPr>
          <w:rFonts w:asciiTheme="minorBidi" w:hAnsiTheme="minorBidi"/>
          <w:sz w:val="24"/>
          <w:szCs w:val="24"/>
        </w:rPr>
        <w:t xml:space="preserve">Slova </w:t>
      </w:r>
      <w:r>
        <w:rPr>
          <w:rFonts w:asciiTheme="minorBidi" w:hAnsiTheme="minorBidi"/>
          <w:sz w:val="24"/>
          <w:szCs w:val="24"/>
        </w:rPr>
        <w:t>„do 31. prosince 2019“ v</w:t>
      </w:r>
      <w:r w:rsidRPr="00233EAE">
        <w:rPr>
          <w:rFonts w:asciiTheme="minorBidi" w:hAnsiTheme="minorBidi"/>
          <w:sz w:val="24"/>
          <w:szCs w:val="24"/>
        </w:rPr>
        <w:t> odstavci 4</w:t>
      </w:r>
      <w:r>
        <w:rPr>
          <w:rFonts w:asciiTheme="minorBidi" w:hAnsiTheme="minorBidi"/>
          <w:sz w:val="24"/>
          <w:szCs w:val="24"/>
        </w:rPr>
        <w:t xml:space="preserve"> se nahrazují „do 31. prosince 2024“</w:t>
      </w:r>
      <w:r w:rsidR="00E4147B">
        <w:rPr>
          <w:rFonts w:asciiTheme="minorBidi" w:hAnsiTheme="minorBidi"/>
          <w:sz w:val="24"/>
          <w:szCs w:val="24"/>
        </w:rPr>
        <w:t>.</w:t>
      </w:r>
    </w:p>
    <w:p w:rsidR="00233EAE" w:rsidP="00233EAE" w14:paraId="67EEEC2C" w14:textId="77777777">
      <w:pPr>
        <w:tabs>
          <w:tab w:val="left" w:pos="5940"/>
        </w:tabs>
        <w:jc w:val="both"/>
        <w:rPr>
          <w:rFonts w:asciiTheme="minorBidi" w:hAnsiTheme="minorBidi"/>
          <w:b/>
          <w:bCs/>
          <w:sz w:val="24"/>
          <w:szCs w:val="24"/>
          <w:lang w:eastAsia="cs-CZ"/>
        </w:rPr>
      </w:pPr>
      <w:r w:rsidRPr="00E4147B">
        <w:rPr>
          <w:rFonts w:asciiTheme="minorBidi" w:hAnsiTheme="minorBidi"/>
          <w:b/>
          <w:bCs/>
          <w:sz w:val="24"/>
          <w:szCs w:val="24"/>
          <w:lang w:eastAsia="cs-CZ"/>
        </w:rPr>
        <w:t>Článek 2</w:t>
      </w:r>
    </w:p>
    <w:p w:rsidR="00CE4ACA" w:rsidRPr="00E4147B" w:rsidP="00233EAE" w14:paraId="11B4DC40" w14:textId="53F4E05E">
      <w:pPr>
        <w:tabs>
          <w:tab w:val="left" w:pos="5940"/>
        </w:tabs>
        <w:jc w:val="both"/>
        <w:rPr>
          <w:rFonts w:asciiTheme="minorBidi" w:hAnsiTheme="minorBidi"/>
          <w:b/>
          <w:bCs/>
          <w:sz w:val="24"/>
          <w:szCs w:val="24"/>
          <w:lang w:eastAsia="cs-CZ"/>
        </w:rPr>
      </w:pPr>
      <w:r>
        <w:rPr>
          <w:rFonts w:asciiTheme="minorBidi" w:hAnsiTheme="minorBidi"/>
          <w:b/>
          <w:bCs/>
          <w:sz w:val="24"/>
          <w:szCs w:val="24"/>
          <w:lang w:eastAsia="cs-CZ"/>
        </w:rPr>
        <w:t>Vstup v platnost</w:t>
      </w:r>
    </w:p>
    <w:p w:rsidR="00E4147B" w:rsidRPr="00AA4C0A" w:rsidP="009570E6" w14:paraId="53E75516" w14:textId="77777777">
      <w:pPr>
        <w:pStyle w:val="SingleTxtG"/>
        <w:ind w:left="0" w:right="0"/>
        <w:rPr>
          <w:rFonts w:asciiTheme="minorBidi" w:hAnsiTheme="minorBidi" w:cstheme="minorBidi"/>
          <w:noProof/>
          <w:color w:val="000000"/>
          <w:sz w:val="24"/>
          <w:szCs w:val="24"/>
          <w:lang w:val="cs-CZ"/>
        </w:rPr>
      </w:pPr>
      <w:r w:rsidRPr="00AA4C0A">
        <w:rPr>
          <w:rFonts w:asciiTheme="minorBidi" w:hAnsiTheme="minorBidi"/>
          <w:sz w:val="24"/>
          <w:szCs w:val="24"/>
          <w:lang w:val="cs-CZ" w:eastAsia="cs-CZ"/>
        </w:rPr>
        <w:t>V souladu s článkem 13</w:t>
      </w:r>
      <w:r w:rsidRPr="00AA4C0A" w:rsidR="00BE433E">
        <w:rPr>
          <w:rFonts w:asciiTheme="minorBidi" w:hAnsiTheme="minorBidi"/>
          <w:sz w:val="24"/>
          <w:szCs w:val="24"/>
          <w:lang w:val="cs-CZ" w:eastAsia="cs-CZ"/>
        </w:rPr>
        <w:t>a</w:t>
      </w:r>
      <w:r w:rsidRPr="00AA4C0A">
        <w:rPr>
          <w:rFonts w:asciiTheme="minorBidi" w:hAnsiTheme="minorBidi"/>
          <w:sz w:val="24"/>
          <w:szCs w:val="24"/>
          <w:lang w:val="cs-CZ" w:eastAsia="cs-CZ"/>
        </w:rPr>
        <w:t xml:space="preserve"> odstavec 7 protokolu </w:t>
      </w:r>
      <w:r w:rsidRPr="00AA4C0A">
        <w:rPr>
          <w:rFonts w:asciiTheme="minorBidi" w:hAnsiTheme="minorBidi" w:cstheme="minorBidi"/>
          <w:noProof/>
          <w:color w:val="000000"/>
          <w:sz w:val="24"/>
          <w:szCs w:val="24"/>
          <w:lang w:val="cs-CZ"/>
        </w:rPr>
        <w:t xml:space="preserve">pro smluvní strany, které přijaly postup stanovený v tomto odstavci, vstoupí tato </w:t>
      </w:r>
      <w:r w:rsidRPr="00AA4C0A" w:rsidR="0044344C">
        <w:rPr>
          <w:rFonts w:asciiTheme="minorBidi" w:hAnsiTheme="minorBidi" w:cstheme="minorBidi"/>
          <w:noProof/>
          <w:color w:val="000000"/>
          <w:sz w:val="24"/>
          <w:szCs w:val="24"/>
          <w:lang w:val="cs-CZ"/>
        </w:rPr>
        <w:t xml:space="preserve">změna </w:t>
      </w:r>
      <w:r w:rsidRPr="00AA4C0A">
        <w:rPr>
          <w:rFonts w:asciiTheme="minorBidi" w:hAnsiTheme="minorBidi" w:cstheme="minorBidi"/>
          <w:noProof/>
          <w:color w:val="000000"/>
          <w:sz w:val="24"/>
          <w:szCs w:val="24"/>
          <w:lang w:val="cs-CZ"/>
        </w:rPr>
        <w:t xml:space="preserve">v účinnost pro ty smluvní strany, které depozitáři nepředložily oznámení v souladu s článkem 13 odstavec 7 písm. a) protokolu ve znění změn, po uplynutí jednoho roku ode dne </w:t>
      </w:r>
      <w:r w:rsidRPr="00AA4C0A" w:rsidR="0044344C">
        <w:rPr>
          <w:rFonts w:asciiTheme="minorBidi" w:hAnsiTheme="minorBidi" w:cstheme="minorBidi"/>
          <w:noProof/>
          <w:color w:val="000000"/>
          <w:sz w:val="24"/>
          <w:szCs w:val="24"/>
          <w:lang w:val="cs-CZ"/>
        </w:rPr>
        <w:t xml:space="preserve">jejího </w:t>
      </w:r>
      <w:r w:rsidRPr="00AA4C0A">
        <w:rPr>
          <w:rFonts w:asciiTheme="minorBidi" w:hAnsiTheme="minorBidi" w:cstheme="minorBidi"/>
          <w:noProof/>
          <w:color w:val="000000"/>
          <w:sz w:val="24"/>
          <w:szCs w:val="24"/>
          <w:lang w:val="cs-CZ"/>
        </w:rPr>
        <w:t xml:space="preserve">oznámení výkonným tajemníkem </w:t>
      </w:r>
      <w:r w:rsidRPr="00AA4C0A" w:rsidR="00892A29">
        <w:rPr>
          <w:rFonts w:asciiTheme="minorBidi" w:hAnsiTheme="minorBidi" w:cstheme="minorBidi"/>
          <w:noProof/>
          <w:color w:val="000000"/>
          <w:sz w:val="24"/>
          <w:szCs w:val="24"/>
          <w:lang w:val="cs-CZ"/>
        </w:rPr>
        <w:t xml:space="preserve">Komise </w:t>
      </w:r>
      <w:r w:rsidRPr="00AA4C0A">
        <w:rPr>
          <w:rFonts w:asciiTheme="minorBidi" w:hAnsiTheme="minorBidi" w:cstheme="minorBidi"/>
          <w:noProof/>
          <w:color w:val="000000"/>
          <w:sz w:val="24"/>
          <w:szCs w:val="24"/>
          <w:lang w:val="cs-CZ"/>
        </w:rPr>
        <w:t>všem smluvním stranám, za předpokladu, že takové oznámení nepředložilo nejméně šestnách smluvních stran.</w:t>
      </w:r>
    </w:p>
    <w:p w:rsidR="00E4147B" w:rsidP="009570E6" w14:paraId="6CB8058E" w14:textId="77777777">
      <w:pPr>
        <w:pStyle w:val="SingleTxtG"/>
        <w:ind w:left="0" w:right="0"/>
        <w:rPr>
          <w:rFonts w:asciiTheme="minorBidi" w:hAnsiTheme="minorBidi" w:cstheme="minorBidi"/>
          <w:noProof/>
          <w:color w:val="000000"/>
          <w:sz w:val="24"/>
          <w:szCs w:val="24"/>
          <w:lang w:val="cs-CZ"/>
        </w:rPr>
      </w:pPr>
      <w:r w:rsidRPr="00AA4C0A">
        <w:rPr>
          <w:rFonts w:asciiTheme="minorBidi" w:hAnsiTheme="minorBidi" w:cstheme="minorBidi"/>
          <w:noProof/>
          <w:color w:val="000000"/>
          <w:sz w:val="24"/>
          <w:szCs w:val="24"/>
          <w:lang w:val="cs-CZ"/>
        </w:rPr>
        <w:t>Pro ty smluvní strany, které nepřijaly postup stanovený v článku 13a, odstavec 7 protokolu, vstoupí tato změna</w:t>
      </w:r>
      <w:r w:rsidRPr="00AA4C0A" w:rsidR="00BE433E">
        <w:rPr>
          <w:rFonts w:asciiTheme="minorBidi" w:hAnsiTheme="minorBidi" w:cstheme="minorBidi"/>
          <w:noProof/>
          <w:color w:val="000000"/>
          <w:sz w:val="24"/>
          <w:szCs w:val="24"/>
          <w:lang w:val="cs-CZ"/>
        </w:rPr>
        <w:t xml:space="preserve"> </w:t>
      </w:r>
      <w:r w:rsidRPr="00AA4C0A">
        <w:rPr>
          <w:rFonts w:asciiTheme="minorBidi" w:hAnsiTheme="minorBidi" w:cstheme="minorBidi"/>
          <w:noProof/>
          <w:color w:val="000000"/>
          <w:sz w:val="24"/>
          <w:szCs w:val="24"/>
          <w:lang w:val="cs-CZ"/>
        </w:rPr>
        <w:t xml:space="preserve">v účinnost v souladu s postupem stanoveným v článku </w:t>
      </w:r>
      <w:r w:rsidRPr="00AA4C0A" w:rsidR="0040658E">
        <w:rPr>
          <w:rFonts w:asciiTheme="minorBidi" w:hAnsiTheme="minorBidi" w:cstheme="minorBidi"/>
          <w:noProof/>
          <w:color w:val="000000"/>
          <w:sz w:val="24"/>
          <w:szCs w:val="24"/>
          <w:lang w:val="cs-CZ"/>
        </w:rPr>
        <w:t>13a odstavec 3.</w:t>
      </w:r>
      <w:r>
        <w:rPr>
          <w:rFonts w:asciiTheme="minorBidi" w:hAnsiTheme="minorBidi" w:cstheme="minorBidi"/>
          <w:noProof/>
          <w:color w:val="000000"/>
          <w:sz w:val="24"/>
          <w:szCs w:val="24"/>
          <w:lang w:val="cs-CZ"/>
        </w:rPr>
        <w:t xml:space="preserve"> </w:t>
      </w:r>
    </w:p>
    <w:p w:rsidR="0044344C" w:rsidRPr="0044344C" w:rsidP="009570E6" w14:paraId="6ABA0D3F" w14:textId="77777777">
      <w:pPr>
        <w:pStyle w:val="SingleTxtG"/>
        <w:ind w:left="0" w:right="0"/>
        <w:rPr>
          <w:rFonts w:asciiTheme="minorBidi" w:hAnsiTheme="minorBidi" w:cstheme="minorBidi"/>
          <w:noProof/>
          <w:color w:val="000000"/>
          <w:sz w:val="24"/>
          <w:szCs w:val="24"/>
          <w:lang w:val="cs-CZ"/>
        </w:rPr>
      </w:pPr>
      <w:bookmarkStart w:id="0" w:name="_GoBack"/>
      <w:bookmarkEnd w:id="0"/>
      <w:r>
        <w:rPr>
          <w:bCs/>
          <w:sz w:val="22"/>
          <w:szCs w:val="22"/>
          <w:lang w:val="cs-CZ"/>
        </w:rPr>
        <w:t xml:space="preserve"> 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A3"/>
    <w:rsid w:val="000234A3"/>
    <w:rsid w:val="00057566"/>
    <w:rsid w:val="00233EAE"/>
    <w:rsid w:val="00234F14"/>
    <w:rsid w:val="0040658E"/>
    <w:rsid w:val="0044344C"/>
    <w:rsid w:val="004E042E"/>
    <w:rsid w:val="005F1896"/>
    <w:rsid w:val="00641AC2"/>
    <w:rsid w:val="00651E41"/>
    <w:rsid w:val="0080036B"/>
    <w:rsid w:val="00806EF9"/>
    <w:rsid w:val="008175B6"/>
    <w:rsid w:val="00892A29"/>
    <w:rsid w:val="008F38D3"/>
    <w:rsid w:val="009464F2"/>
    <w:rsid w:val="009570E6"/>
    <w:rsid w:val="00A93C06"/>
    <w:rsid w:val="00AA4C0A"/>
    <w:rsid w:val="00BE433E"/>
    <w:rsid w:val="00C21883"/>
    <w:rsid w:val="00C82FA6"/>
    <w:rsid w:val="00CB3DC2"/>
    <w:rsid w:val="00CC29AE"/>
    <w:rsid w:val="00CE4ACA"/>
    <w:rsid w:val="00E4147B"/>
    <w:rsid w:val="00E55CDB"/>
    <w:rsid w:val="00F26E5F"/>
  </w:rsids>
  <m:mathPr>
    <m:mathFont m:val="Cambria Math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CB5DC4F-CCD9-4950-88FB-99580AC1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4147B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en-GB" w:bidi="ar-SA"/>
    </w:rPr>
  </w:style>
  <w:style w:type="character" w:customStyle="1" w:styleId="SingleTxtGChar">
    <w:name w:val="_ Single Txt_G Char"/>
    <w:link w:val="SingleTxtG"/>
    <w:rsid w:val="00E4147B"/>
    <w:rPr>
      <w:rFonts w:ascii="Times New Roman" w:eastAsia="Times New Roman" w:hAnsi="Times New Roman" w:cs="Times New Roman"/>
      <w:sz w:val="20"/>
      <w:szCs w:val="20"/>
      <w:lang w:val="en-GB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234F14"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semiHidden/>
    <w:unhideWhenUsed/>
    <w:rsid w:val="00234F1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semiHidden/>
    <w:rsid w:val="00234F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234F14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234F14"/>
    <w:rPr>
      <w:b/>
      <w:bCs/>
      <w:sz w:val="20"/>
      <w:szCs w:val="2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34F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34F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EA</cp:lastModifiedBy>
  <cp:revision>6</cp:revision>
  <dcterms:created xsi:type="dcterms:W3CDTF">2020-11-26T08:14:00Z</dcterms:created>
  <dcterms:modified xsi:type="dcterms:W3CDTF">2021-01-12T06:55:00Z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MZP/2021/140/11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MZP/2021/140/11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8.1.2021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&lt;TABLE&gt;&lt;TR&gt;&lt;TD&gt;Č.j.:&lt;/TD&gt;&lt;TD&gt;MZP/2021/140/11&lt;/TD&gt;&lt;/TR&gt;&lt;TR&gt;&lt;TD&gt;&lt;/TD&gt;&lt;TD&gt;&lt;/TD&gt;&lt;/TR&gt;&lt;/TABLE&gt;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mezinárodních vztahů</vt:lpwstr>
  </property>
  <property fmtid="{D5CDD505-2E9C-101B-9397-08002B2CF9AE}" pid="16" name="DisplayName_UserPoriz_Pisemnost">
    <vt:lpwstr>JUDr. Eva Adamová, CSc.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ENV/2021/1932</vt:lpwstr>
  </property>
  <property fmtid="{D5CDD505-2E9C-101B-9397-08002B2CF9AE}" pid="19" name="Key_BarCode_Pisemnost">
    <vt:lpwstr>*B000776041*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ENV/2021/1932</vt:lpwstr>
  </property>
  <property fmtid="{D5CDD505-2E9C-101B-9397-08002B2CF9AE}" pid="33" name="RC">
    <vt:lpwstr/>
  </property>
  <property fmtid="{D5CDD505-2E9C-101B-9397-08002B2CF9AE}" pid="34" name="SkartacniZnakLhuta_PisemnostZnak">
    <vt:lpwstr>A/5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ZN/MZP/2021/140/6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Ratifikace změny přílohy VII  Göteborského protokolu - předložení Parlamentu ČR</vt:lpwstr>
  </property>
  <property fmtid="{D5CDD505-2E9C-101B-9397-08002B2CF9AE}" pid="41" name="Zkratka_SpisovyUzel_PoziceZodpo_Pisemnost">
    <vt:lpwstr>140</vt:lpwstr>
  </property>
</Properties>
</file>