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 w:rsidP="007F1BA4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7F1BA4" w:rsidRPr="007F1BA4" w:rsidRDefault="007F1BA4" w:rsidP="007F1BA4">
      <w:pPr>
        <w:pStyle w:val="Tlotextu"/>
        <w:jc w:val="center"/>
        <w:rPr>
          <w:b/>
        </w:rPr>
      </w:pPr>
      <w:r w:rsidRPr="007F1BA4">
        <w:rPr>
          <w:b/>
        </w:rPr>
        <w:t>k vládnímu návrhu zákona, kterým se mění zákon č. 6/1993 Sb., o České národní bance,</w:t>
      </w:r>
    </w:p>
    <w:p w:rsidR="007F1BA4" w:rsidRPr="007F1BA4" w:rsidRDefault="007F1BA4" w:rsidP="007F1BA4">
      <w:pPr>
        <w:pStyle w:val="Tlotextu"/>
        <w:jc w:val="center"/>
        <w:rPr>
          <w:b/>
        </w:rPr>
      </w:pPr>
      <w:r w:rsidRPr="007F1BA4">
        <w:rPr>
          <w:b/>
        </w:rPr>
        <w:t>ve znění pozdějších předpisů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7F1BA4">
        <w:rPr>
          <w:b/>
          <w:bCs/>
          <w:sz w:val="24"/>
        </w:rPr>
        <w:t>532)</w:t>
      </w: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Oznaenpozmn"/>
        <w:jc w:val="both"/>
      </w:pPr>
      <w:r>
        <w:t xml:space="preserve">Pozměňovací návrhy obsažené v usnesení garančního </w:t>
      </w:r>
      <w:r w:rsidR="007F1BA4">
        <w:t xml:space="preserve">rozpočtového </w:t>
      </w:r>
      <w:r>
        <w:t xml:space="preserve">výboru č. </w:t>
      </w:r>
      <w:r w:rsidR="007F1BA4">
        <w:t>367</w:t>
      </w:r>
      <w:r>
        <w:t xml:space="preserve"> z</w:t>
      </w:r>
      <w:r w:rsidR="007F1BA4">
        <w:t> 36</w:t>
      </w:r>
      <w:r>
        <w:t>.</w:t>
      </w:r>
      <w:r w:rsidR="007F1BA4">
        <w:t> </w:t>
      </w:r>
      <w:r>
        <w:t xml:space="preserve">schůze konané dne </w:t>
      </w:r>
      <w:r w:rsidR="007F1BA4">
        <w:t>18. března 2020</w:t>
      </w:r>
      <w:r>
        <w:t xml:space="preserve"> (tisk </w:t>
      </w:r>
      <w:r w:rsidR="007F1BA4">
        <w:t>532</w:t>
      </w:r>
      <w:r>
        <w:t>/</w:t>
      </w:r>
      <w:r w:rsidR="007F1BA4">
        <w:t>2</w:t>
      </w:r>
      <w:r>
        <w:t>)</w:t>
      </w:r>
    </w:p>
    <w:p w:rsidR="000C6893" w:rsidRDefault="000C6893"/>
    <w:p w:rsidR="007F1BA4" w:rsidRDefault="00591F79" w:rsidP="007F1BA4">
      <w:pPr>
        <w:pStyle w:val="Odsazentlatextu"/>
        <w:tabs>
          <w:tab w:val="clear" w:pos="709"/>
        </w:tabs>
        <w:ind w:left="426" w:hanging="426"/>
        <w:rPr>
          <w:spacing w:val="-3"/>
        </w:rPr>
      </w:pPr>
      <w:r w:rsidRPr="00591F79">
        <w:rPr>
          <w:b/>
          <w:spacing w:val="-3"/>
        </w:rPr>
        <w:t>A.</w:t>
      </w:r>
      <w:r>
        <w:rPr>
          <w:b/>
          <w:spacing w:val="-3"/>
        </w:rPr>
        <w:t xml:space="preserve"> </w:t>
      </w:r>
      <w:r w:rsidRPr="00591F79">
        <w:rPr>
          <w:b/>
          <w:spacing w:val="-3"/>
        </w:rPr>
        <w:t>1.</w:t>
      </w:r>
      <w:r>
        <w:rPr>
          <w:spacing w:val="-3"/>
        </w:rPr>
        <w:t xml:space="preserve"> </w:t>
      </w:r>
      <w:r w:rsidR="007F1BA4">
        <w:rPr>
          <w:spacing w:val="-3"/>
        </w:rPr>
        <w:t>V čl. I v bodu 29 v § 45b odst. 1 zní:</w:t>
      </w:r>
    </w:p>
    <w:p w:rsidR="007F1BA4" w:rsidRDefault="007F1BA4" w:rsidP="007F1BA4">
      <w:pPr>
        <w:pStyle w:val="Odsazentlatextu"/>
        <w:tabs>
          <w:tab w:val="clear" w:pos="709"/>
        </w:tabs>
        <w:ind w:left="426" w:hanging="426"/>
        <w:rPr>
          <w:spacing w:val="-3"/>
        </w:rPr>
      </w:pPr>
    </w:p>
    <w:p w:rsidR="007F1BA4" w:rsidRDefault="007F1BA4" w:rsidP="007F1BA4">
      <w:pPr>
        <w:ind w:firstLine="426"/>
        <w:jc w:val="both"/>
        <w:rPr>
          <w:rFonts w:cs="Times New Roman"/>
        </w:rPr>
      </w:pPr>
      <w:r>
        <w:rPr>
          <w:rFonts w:cs="Times New Roman"/>
        </w:rPr>
        <w:t xml:space="preserve">„(1) </w:t>
      </w:r>
      <w:r w:rsidRPr="00467160">
        <w:rPr>
          <w:rFonts w:cs="Times New Roman"/>
        </w:rPr>
        <w:t>Česká národní banka je oprávněna v návaznosti na rozpoznání systémových rizik souvisejících s poskytováním spotřebitelských úvěrů zajištěných obytnou nemovitostí vydat opatření obecné povahy, kterým stanoví horní hranici 1 nebo více úvěrových ukazatelů podle § 45a odst. 5 s</w:t>
      </w:r>
      <w:r w:rsidR="00554AB3">
        <w:rPr>
          <w:rFonts w:cs="Times New Roman"/>
        </w:rPr>
        <w:t> </w:t>
      </w:r>
      <w:r w:rsidRPr="00467160">
        <w:rPr>
          <w:rFonts w:cs="Times New Roman"/>
        </w:rPr>
        <w:t>tím, že pokud tak učiní, pak pro tyto úvěry určené k financování pořízení obytné nemovitosti k</w:t>
      </w:r>
      <w:r w:rsidR="00554AB3">
        <w:rPr>
          <w:rFonts w:cs="Times New Roman"/>
        </w:rPr>
        <w:t> </w:t>
      </w:r>
      <w:r w:rsidRPr="00467160">
        <w:rPr>
          <w:rFonts w:cs="Times New Roman"/>
        </w:rPr>
        <w:t xml:space="preserve">vlastnímu bydlení žadatele, který k okamžiku poskytnutí úvěru nedosáhl věku 36 let, anebo žadatelů žijících </w:t>
      </w:r>
      <w:r>
        <w:rPr>
          <w:rFonts w:cs="Times New Roman"/>
        </w:rPr>
        <w:t xml:space="preserve">v </w:t>
      </w:r>
      <w:r w:rsidRPr="00467160">
        <w:rPr>
          <w:rFonts w:cs="Times New Roman"/>
        </w:rPr>
        <w:t>manželství nebo registrovaném partnerství, z nichž alespoň jeden k okamžiku poskytnutí úvěru nedosáhl věku 36 let, stanoví vyšší horní hranici ukazatele nebo ukazatelů než pro ostatní žadatele, a to u</w:t>
      </w:r>
    </w:p>
    <w:p w:rsidR="007F1BA4" w:rsidRPr="00467160" w:rsidRDefault="007F1BA4" w:rsidP="007F1BA4">
      <w:pPr>
        <w:ind w:firstLine="426"/>
        <w:jc w:val="both"/>
        <w:rPr>
          <w:rFonts w:cs="Times New Roman"/>
        </w:rPr>
      </w:pPr>
    </w:p>
    <w:p w:rsidR="007F1BA4" w:rsidRPr="00467160" w:rsidRDefault="007F1BA4" w:rsidP="007F1BA4">
      <w:pPr>
        <w:jc w:val="both"/>
        <w:rPr>
          <w:rFonts w:cs="Times New Roman"/>
        </w:rPr>
      </w:pPr>
      <w:r w:rsidRPr="00467160">
        <w:rPr>
          <w:rFonts w:cs="Times New Roman"/>
        </w:rPr>
        <w:t>a) ukazatele LTV o 10 procentních bodů,</w:t>
      </w:r>
    </w:p>
    <w:p w:rsidR="007F1BA4" w:rsidRDefault="007F1BA4" w:rsidP="007F1BA4">
      <w:pPr>
        <w:jc w:val="both"/>
        <w:rPr>
          <w:rFonts w:cs="Times New Roman"/>
        </w:rPr>
      </w:pPr>
      <w:r w:rsidRPr="00467160">
        <w:rPr>
          <w:rFonts w:cs="Times New Roman"/>
        </w:rPr>
        <w:t>b) ukazatele DSTI o 5 procentních bodů a</w:t>
      </w:r>
    </w:p>
    <w:p w:rsidR="007F1BA4" w:rsidRPr="00467160" w:rsidRDefault="007F1BA4" w:rsidP="007F1BA4">
      <w:pPr>
        <w:tabs>
          <w:tab w:val="left" w:pos="0"/>
        </w:tabs>
        <w:ind w:left="720" w:hanging="720"/>
        <w:jc w:val="both"/>
        <w:rPr>
          <w:rFonts w:cs="Times New Roman"/>
          <w:spacing w:val="-3"/>
        </w:rPr>
      </w:pPr>
      <w:r w:rsidRPr="00467160">
        <w:rPr>
          <w:rFonts w:cs="Times New Roman"/>
        </w:rPr>
        <w:t>c) ukazatele DTI o jednoroční násobek čistých příjm</w:t>
      </w:r>
      <w:r>
        <w:rPr>
          <w:rFonts w:cs="Times New Roman"/>
        </w:rPr>
        <w:t>ů.“</w:t>
      </w:r>
    </w:p>
    <w:p w:rsidR="000C6893" w:rsidRDefault="000C6893"/>
    <w:p w:rsidR="000C6893" w:rsidRDefault="000C6893"/>
    <w:p w:rsidR="000C6893" w:rsidRDefault="000C6893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6105F7">
        <w:rPr>
          <w:b/>
        </w:rPr>
        <w:t>20. ledna 2021</w:t>
      </w:r>
    </w:p>
    <w:p w:rsidR="000C6893" w:rsidRDefault="000C6893"/>
    <w:p w:rsidR="000C6893" w:rsidRDefault="000C6893"/>
    <w:p w:rsidR="000C6893" w:rsidRDefault="000C6893" w:rsidP="00511F8C">
      <w:pPr>
        <w:pStyle w:val="PNposlanec"/>
      </w:pPr>
      <w:r>
        <w:t>Poslanec</w:t>
      </w:r>
      <w:r w:rsidR="006105F7">
        <w:t xml:space="preserve"> Munzar Vojtěch</w:t>
      </w:r>
      <w:r w:rsidR="00591F79">
        <w:t xml:space="preserve"> (</w:t>
      </w:r>
      <w:proofErr w:type="spellStart"/>
      <w:r w:rsidR="00591F79">
        <w:t>posl</w:t>
      </w:r>
      <w:proofErr w:type="spellEnd"/>
      <w:r w:rsidR="00591F79">
        <w:t xml:space="preserve">. </w:t>
      </w:r>
      <w:proofErr w:type="spellStart"/>
      <w:r w:rsidR="00591F79">
        <w:t>Skopeček</w:t>
      </w:r>
      <w:proofErr w:type="spellEnd"/>
      <w:r w:rsidR="00591F79">
        <w:t>)</w:t>
      </w:r>
    </w:p>
    <w:p w:rsidR="00CA7B36" w:rsidRDefault="00591F79" w:rsidP="00CA7B36">
      <w:pPr>
        <w:pStyle w:val="PNposlanec"/>
        <w:numPr>
          <w:ilvl w:val="0"/>
          <w:numId w:val="0"/>
        </w:numPr>
        <w:spacing w:after="0"/>
        <w:ind w:left="425" w:hanging="425"/>
        <w:rPr>
          <w:b w:val="0"/>
        </w:rPr>
      </w:pPr>
      <w:r>
        <w:t xml:space="preserve">B. 1. </w:t>
      </w:r>
      <w:r w:rsidR="00C5747F">
        <w:rPr>
          <w:b w:val="0"/>
        </w:rPr>
        <w:t>(SD 4439)</w:t>
      </w:r>
    </w:p>
    <w:p w:rsidR="001B4107" w:rsidRDefault="001B4107" w:rsidP="001B4107">
      <w:pPr>
        <w:tabs>
          <w:tab w:val="left" w:pos="1728"/>
        </w:tabs>
        <w:jc w:val="both"/>
        <w:rPr>
          <w:rFonts w:cs="Times New Roman"/>
        </w:rPr>
      </w:pPr>
      <w:r>
        <w:rPr>
          <w:rFonts w:cs="Times New Roman"/>
        </w:rPr>
        <w:t xml:space="preserve">V části první, </w:t>
      </w:r>
      <w:r w:rsidRPr="00B56812">
        <w:rPr>
          <w:rFonts w:cs="Times New Roman"/>
        </w:rPr>
        <w:t xml:space="preserve">čl. I </w:t>
      </w:r>
      <w:r>
        <w:rPr>
          <w:rFonts w:cs="Times New Roman"/>
        </w:rPr>
        <w:t>se novelizační body č. 29, 30 a 31 zrušují.</w:t>
      </w:r>
    </w:p>
    <w:p w:rsidR="001B4107" w:rsidRDefault="00591F79" w:rsidP="001B4107">
      <w:pPr>
        <w:tabs>
          <w:tab w:val="left" w:pos="1728"/>
        </w:tabs>
        <w:jc w:val="both"/>
        <w:rPr>
          <w:rFonts w:cs="Times New Roman"/>
        </w:rPr>
      </w:pPr>
      <w:r>
        <w:rPr>
          <w:rFonts w:cs="Times New Roman"/>
        </w:rPr>
        <w:t>Ostatní</w:t>
      </w:r>
      <w:r w:rsidR="001B4107">
        <w:rPr>
          <w:rFonts w:cs="Times New Roman"/>
        </w:rPr>
        <w:t xml:space="preserve"> body se přečíslují.</w:t>
      </w:r>
    </w:p>
    <w:p w:rsidR="00C5747F" w:rsidRDefault="00C5747F" w:rsidP="00CA7B36">
      <w:pPr>
        <w:pStyle w:val="PNposlanec"/>
        <w:numPr>
          <w:ilvl w:val="0"/>
          <w:numId w:val="0"/>
        </w:numPr>
        <w:spacing w:after="0"/>
        <w:ind w:left="425" w:hanging="425"/>
        <w:rPr>
          <w:b w:val="0"/>
        </w:rPr>
      </w:pPr>
    </w:p>
    <w:p w:rsidR="00C5747F" w:rsidRDefault="00591F79" w:rsidP="00CA7B36">
      <w:pPr>
        <w:pStyle w:val="PNposlanec"/>
        <w:numPr>
          <w:ilvl w:val="0"/>
          <w:numId w:val="0"/>
        </w:numPr>
        <w:spacing w:after="0"/>
        <w:ind w:left="425" w:hanging="425"/>
        <w:rPr>
          <w:b w:val="0"/>
        </w:rPr>
      </w:pPr>
      <w:r>
        <w:t xml:space="preserve">B. 2. </w:t>
      </w:r>
      <w:r w:rsidR="00C5747F">
        <w:rPr>
          <w:b w:val="0"/>
        </w:rPr>
        <w:t>(SD 4824)</w:t>
      </w:r>
    </w:p>
    <w:p w:rsidR="001B4107" w:rsidRPr="00591F79" w:rsidRDefault="00591F79" w:rsidP="00591F79">
      <w:pPr>
        <w:ind w:left="360" w:hanging="360"/>
        <w:jc w:val="both"/>
        <w:rPr>
          <w:rFonts w:ascii="EB Garamond" w:eastAsia="EB Garamond" w:hAnsi="EB Garamond" w:cs="EB Garamond"/>
        </w:rPr>
      </w:pPr>
      <w:r w:rsidRPr="00591F79">
        <w:rPr>
          <w:rFonts w:ascii="EB Garamond" w:eastAsia="EB Garamond" w:hAnsi="EB Garamond" w:cs="EB Garamond"/>
          <w:b/>
        </w:rPr>
        <w:t>B. 2. 1.</w:t>
      </w:r>
      <w:r>
        <w:rPr>
          <w:rFonts w:ascii="EB Garamond" w:eastAsia="EB Garamond" w:hAnsi="EB Garamond" w:cs="EB Garamond"/>
        </w:rPr>
        <w:t xml:space="preserve"> </w:t>
      </w:r>
      <w:r w:rsidR="001B4107" w:rsidRPr="00591F79">
        <w:rPr>
          <w:rFonts w:ascii="EB Garamond" w:eastAsia="EB Garamond" w:hAnsi="EB Garamond" w:cs="EB Garamond"/>
        </w:rPr>
        <w:t xml:space="preserve">V čl. I, v bodě 29, </w:t>
      </w:r>
      <w:r>
        <w:rPr>
          <w:rFonts w:ascii="EB Garamond" w:eastAsia="EB Garamond" w:hAnsi="EB Garamond" w:cs="EB Garamond"/>
        </w:rPr>
        <w:t xml:space="preserve">v </w:t>
      </w:r>
      <w:r w:rsidR="001B4107" w:rsidRPr="00591F79">
        <w:rPr>
          <w:rFonts w:ascii="EB Garamond" w:eastAsia="EB Garamond" w:hAnsi="EB Garamond" w:cs="EB Garamond"/>
        </w:rPr>
        <w:t>§45a, odstavci 5 se vypouští písmena b) a c). Ustanovení §45a, odst. 5 nově zní takto:</w:t>
      </w:r>
    </w:p>
    <w:p w:rsidR="001B4107" w:rsidRDefault="001B4107" w:rsidP="001B4107">
      <w:pPr>
        <w:jc w:val="both"/>
        <w:rPr>
          <w:rFonts w:ascii="EB Garamond" w:eastAsia="EB Garamond" w:hAnsi="EB Garamond" w:cs="EB Garamond"/>
        </w:rPr>
      </w:pPr>
    </w:p>
    <w:p w:rsidR="001B4107" w:rsidRPr="00554AB3" w:rsidRDefault="001B4107" w:rsidP="001B4107">
      <w:pPr>
        <w:jc w:val="both"/>
        <w:rPr>
          <w:rFonts w:ascii="EB Garamond" w:eastAsia="EB Garamond" w:hAnsi="EB Garamond" w:cs="EB Garamond"/>
        </w:rPr>
      </w:pPr>
      <w:r w:rsidRPr="00554AB3">
        <w:rPr>
          <w:rFonts w:ascii="EB Garamond" w:eastAsia="EB Garamond" w:hAnsi="EB Garamond" w:cs="EB Garamond"/>
        </w:rPr>
        <w:t xml:space="preserve">(5) </w:t>
      </w:r>
      <w:proofErr w:type="spellStart"/>
      <w:r w:rsidRPr="00554AB3">
        <w:rPr>
          <w:rFonts w:ascii="EB Garamond" w:eastAsia="EB Garamond" w:hAnsi="EB Garamond" w:cs="EB Garamond"/>
        </w:rPr>
        <w:t>Úvěrovým</w:t>
      </w:r>
      <w:proofErr w:type="spellEnd"/>
      <w:r w:rsidRPr="00554AB3">
        <w:rPr>
          <w:rFonts w:ascii="EB Garamond" w:eastAsia="EB Garamond" w:hAnsi="EB Garamond" w:cs="EB Garamond"/>
        </w:rPr>
        <w:t xml:space="preserve"> ukazatelem je ukazatel, </w:t>
      </w:r>
      <w:proofErr w:type="spellStart"/>
      <w:r w:rsidRPr="00554AB3">
        <w:rPr>
          <w:rFonts w:ascii="EB Garamond" w:eastAsia="EB Garamond" w:hAnsi="EB Garamond" w:cs="EB Garamond"/>
        </w:rPr>
        <w:t>ktery</w:t>
      </w:r>
      <w:proofErr w:type="spellEnd"/>
      <w:r w:rsidRPr="00554AB3">
        <w:rPr>
          <w:rFonts w:ascii="EB Garamond" w:eastAsia="EB Garamond" w:hAnsi="EB Garamond" w:cs="EB Garamond"/>
        </w:rPr>
        <w:t xml:space="preserve">́ vyjadřuje poměr celkové </w:t>
      </w:r>
      <w:proofErr w:type="spellStart"/>
      <w:r w:rsidRPr="00554AB3">
        <w:rPr>
          <w:rFonts w:ascii="EB Garamond" w:eastAsia="EB Garamond" w:hAnsi="EB Garamond" w:cs="EB Garamond"/>
        </w:rPr>
        <w:t>výše</w:t>
      </w:r>
      <w:proofErr w:type="spellEnd"/>
      <w:r w:rsidRPr="00554AB3">
        <w:rPr>
          <w:rFonts w:ascii="EB Garamond" w:eastAsia="EB Garamond" w:hAnsi="EB Garamond" w:cs="EB Garamond"/>
        </w:rPr>
        <w:t xml:space="preserve"> dluhů spotřebitele ze </w:t>
      </w:r>
      <w:proofErr w:type="spellStart"/>
      <w:r w:rsidRPr="00554AB3">
        <w:rPr>
          <w:rFonts w:ascii="EB Garamond" w:eastAsia="EB Garamond" w:hAnsi="EB Garamond" w:cs="EB Garamond"/>
        </w:rPr>
        <w:t>spotřebitelských</w:t>
      </w:r>
      <w:proofErr w:type="spellEnd"/>
      <w:r w:rsidRPr="00554AB3">
        <w:rPr>
          <w:rFonts w:ascii="EB Garamond" w:eastAsia="EB Garamond" w:hAnsi="EB Garamond" w:cs="EB Garamond"/>
        </w:rPr>
        <w:t xml:space="preserve"> úvěrů </w:t>
      </w:r>
      <w:proofErr w:type="spellStart"/>
      <w:r w:rsidRPr="00554AB3">
        <w:rPr>
          <w:rFonts w:ascii="EB Garamond" w:eastAsia="EB Garamond" w:hAnsi="EB Garamond" w:cs="EB Garamond"/>
        </w:rPr>
        <w:t>zajištěných</w:t>
      </w:r>
      <w:proofErr w:type="spellEnd"/>
      <w:r w:rsidRPr="00554AB3">
        <w:rPr>
          <w:rFonts w:ascii="EB Garamond" w:eastAsia="EB Garamond" w:hAnsi="EB Garamond" w:cs="EB Garamond"/>
        </w:rPr>
        <w:t xml:space="preserve"> stejnou obytnou nemovitostí k hodnotě zajištění (dále jen „ukazatel LTV“)</w:t>
      </w:r>
    </w:p>
    <w:p w:rsidR="001B4107" w:rsidRPr="00554AB3" w:rsidRDefault="001B4107" w:rsidP="001B4107">
      <w:pPr>
        <w:jc w:val="both"/>
      </w:pPr>
    </w:p>
    <w:p w:rsidR="001B4107" w:rsidRPr="00554AB3" w:rsidRDefault="001B4107" w:rsidP="001B4107">
      <w:pPr>
        <w:ind w:firstLine="708"/>
        <w:jc w:val="both"/>
      </w:pPr>
      <w:r w:rsidRPr="00554AB3">
        <w:t>V návaznosti na tuto úpravu se v celém textu čl. I. bodu 29 formulace „jednoho nebo více úvěrových ukazatelů“ nebo „úvěrových ukazatelů“ nebo „ukazatele nebo ukazatelů“ nahrazují formulací „úvěrového ukazatele“.</w:t>
      </w:r>
    </w:p>
    <w:p w:rsidR="001B4107" w:rsidRDefault="001B4107" w:rsidP="001B4107">
      <w:pPr>
        <w:jc w:val="both"/>
        <w:rPr>
          <w:rFonts w:ascii="EB Garamond" w:eastAsia="EB Garamond" w:hAnsi="EB Garamond" w:cs="EB Garamond"/>
          <w:i/>
        </w:rPr>
      </w:pPr>
    </w:p>
    <w:p w:rsidR="001B4107" w:rsidRPr="006E7625" w:rsidRDefault="001B4107" w:rsidP="001B4107">
      <w:pPr>
        <w:autoSpaceDE w:val="0"/>
        <w:autoSpaceDN w:val="0"/>
        <w:adjustRightInd w:val="0"/>
        <w:rPr>
          <w:rFonts w:ascii="ø”e'E2˛" w:eastAsia="Calibri" w:hAnsi="ø”e'E2˛" w:cs="ø”e'E2˛"/>
          <w:lang w:eastAsia="en-US"/>
        </w:rPr>
      </w:pPr>
    </w:p>
    <w:p w:rsidR="001B4107" w:rsidRPr="00591F79" w:rsidRDefault="00591F79" w:rsidP="00591F79">
      <w:pPr>
        <w:ind w:left="360" w:hanging="360"/>
        <w:jc w:val="both"/>
        <w:rPr>
          <w:rFonts w:ascii="EB Garamond" w:eastAsia="EB Garamond" w:hAnsi="EB Garamond" w:cs="EB Garamond"/>
        </w:rPr>
      </w:pPr>
      <w:r w:rsidRPr="00591F79">
        <w:rPr>
          <w:rFonts w:ascii="EB Garamond" w:eastAsia="EB Garamond" w:hAnsi="EB Garamond" w:cs="EB Garamond"/>
          <w:b/>
        </w:rPr>
        <w:lastRenderedPageBreak/>
        <w:t>B. 2. 2.</w:t>
      </w:r>
      <w:r>
        <w:rPr>
          <w:rFonts w:ascii="EB Garamond" w:eastAsia="EB Garamond" w:hAnsi="EB Garamond" w:cs="EB Garamond"/>
        </w:rPr>
        <w:t xml:space="preserve"> </w:t>
      </w:r>
      <w:r w:rsidR="001B4107" w:rsidRPr="00591F79">
        <w:rPr>
          <w:rFonts w:ascii="EB Garamond" w:eastAsia="EB Garamond" w:hAnsi="EB Garamond" w:cs="EB Garamond"/>
        </w:rPr>
        <w:t xml:space="preserve">V </w:t>
      </w:r>
      <w:r>
        <w:rPr>
          <w:rFonts w:ascii="EB Garamond" w:eastAsia="EB Garamond" w:hAnsi="EB Garamond" w:cs="EB Garamond"/>
        </w:rPr>
        <w:t>Č</w:t>
      </w:r>
      <w:r w:rsidR="001B4107" w:rsidRPr="00591F79">
        <w:rPr>
          <w:rFonts w:ascii="EB Garamond" w:eastAsia="EB Garamond" w:hAnsi="EB Garamond" w:cs="EB Garamond"/>
        </w:rPr>
        <w:t>l. I, v bodě 29, §45b, odstavci 1 se vypouští písmena b) a c). Ustanovení §45b, odst. 1 nově zní takto:</w:t>
      </w:r>
    </w:p>
    <w:p w:rsidR="001B4107" w:rsidRPr="006E7625" w:rsidRDefault="001B4107" w:rsidP="001B4107">
      <w:pPr>
        <w:autoSpaceDE w:val="0"/>
        <w:autoSpaceDN w:val="0"/>
        <w:adjustRightInd w:val="0"/>
        <w:rPr>
          <w:rFonts w:ascii="ø”e'E2˛" w:eastAsia="Calibri" w:hAnsi="ø”e'E2˛" w:cs="ø”e'E2˛"/>
          <w:lang w:eastAsia="en-US"/>
        </w:rPr>
      </w:pPr>
    </w:p>
    <w:p w:rsidR="001B4107" w:rsidRPr="00554AB3" w:rsidRDefault="001B4107" w:rsidP="001B4107">
      <w:pPr>
        <w:autoSpaceDE w:val="0"/>
        <w:autoSpaceDN w:val="0"/>
        <w:adjustRightInd w:val="0"/>
        <w:jc w:val="both"/>
        <w:rPr>
          <w:rFonts w:eastAsia="Calibri" w:cs="Times New Roman"/>
          <w:lang w:eastAsia="en-US"/>
        </w:rPr>
      </w:pPr>
      <w:r w:rsidRPr="00554AB3">
        <w:rPr>
          <w:rFonts w:eastAsia="Calibri" w:cs="Times New Roman"/>
          <w:lang w:eastAsia="en-US"/>
        </w:rPr>
        <w:t xml:space="preserve">(1) Česká národní banka je oprávněna v návaznosti na rozpoznání </w:t>
      </w:r>
      <w:proofErr w:type="spellStart"/>
      <w:r w:rsidRPr="00554AB3">
        <w:rPr>
          <w:rFonts w:eastAsia="Calibri" w:cs="Times New Roman"/>
          <w:lang w:eastAsia="en-US"/>
        </w:rPr>
        <w:t>systémových</w:t>
      </w:r>
      <w:proofErr w:type="spellEnd"/>
      <w:r w:rsidRPr="00554AB3">
        <w:rPr>
          <w:rFonts w:eastAsia="Calibri" w:cs="Times New Roman"/>
          <w:lang w:eastAsia="en-US"/>
        </w:rPr>
        <w:t xml:space="preserve"> rizik souvisejících s poskytováním </w:t>
      </w:r>
      <w:proofErr w:type="spellStart"/>
      <w:r w:rsidRPr="00554AB3">
        <w:rPr>
          <w:rFonts w:eastAsia="Calibri" w:cs="Times New Roman"/>
          <w:lang w:eastAsia="en-US"/>
        </w:rPr>
        <w:t>spotřebitelských</w:t>
      </w:r>
      <w:proofErr w:type="spellEnd"/>
      <w:r w:rsidRPr="00554AB3">
        <w:rPr>
          <w:rFonts w:eastAsia="Calibri" w:cs="Times New Roman"/>
          <w:lang w:eastAsia="en-US"/>
        </w:rPr>
        <w:t xml:space="preserve"> úvěrů </w:t>
      </w:r>
      <w:proofErr w:type="spellStart"/>
      <w:r w:rsidRPr="00554AB3">
        <w:rPr>
          <w:rFonts w:eastAsia="Calibri" w:cs="Times New Roman"/>
          <w:lang w:eastAsia="en-US"/>
        </w:rPr>
        <w:t>zajištěných</w:t>
      </w:r>
      <w:proofErr w:type="spellEnd"/>
      <w:r w:rsidRPr="00554AB3">
        <w:rPr>
          <w:rFonts w:eastAsia="Calibri" w:cs="Times New Roman"/>
          <w:lang w:eastAsia="en-US"/>
        </w:rPr>
        <w:t xml:space="preserve"> obytnou nemovitostí vydat opatření obecné povahy, </w:t>
      </w:r>
      <w:proofErr w:type="spellStart"/>
      <w:r w:rsidRPr="00554AB3">
        <w:rPr>
          <w:rFonts w:eastAsia="Calibri" w:cs="Times New Roman"/>
          <w:lang w:eastAsia="en-US"/>
        </w:rPr>
        <w:t>kterým</w:t>
      </w:r>
      <w:proofErr w:type="spellEnd"/>
      <w:r w:rsidRPr="00554AB3">
        <w:rPr>
          <w:rFonts w:eastAsia="Calibri" w:cs="Times New Roman"/>
          <w:lang w:eastAsia="en-US"/>
        </w:rPr>
        <w:t xml:space="preserve"> stanoví horní hranici úvěrového ukazatele podle § 45a odst. 5 s tím, že pokud tak učiní, pak pro tyto úvěry určené k financování pořízení obytné nemovitosti k vlastnímu bydlení žadatele nebo žadatelů, z nichž </w:t>
      </w:r>
      <w:proofErr w:type="spellStart"/>
      <w:r w:rsidRPr="00554AB3">
        <w:rPr>
          <w:rFonts w:eastAsia="Calibri" w:cs="Times New Roman"/>
          <w:lang w:eastAsia="en-US"/>
        </w:rPr>
        <w:t>žádny</w:t>
      </w:r>
      <w:proofErr w:type="spellEnd"/>
      <w:r w:rsidRPr="00554AB3">
        <w:rPr>
          <w:rFonts w:eastAsia="Calibri" w:cs="Times New Roman"/>
          <w:lang w:eastAsia="en-US"/>
        </w:rPr>
        <w:t xml:space="preserve">́ k okamžiku poskytnutí úvěru nedosáhl věku 36 let, stanoví vyšší horní hranici úvěrového ukazatele než pro ostatní žadatele, a to o 10 procentních bodů. </w:t>
      </w:r>
    </w:p>
    <w:p w:rsidR="001B4107" w:rsidRDefault="001B4107" w:rsidP="001B4107">
      <w:pPr>
        <w:jc w:val="both"/>
        <w:rPr>
          <w:rFonts w:ascii="EB Garamond" w:eastAsia="EB Garamond" w:hAnsi="EB Garamond" w:cs="EB Garamond"/>
        </w:rPr>
      </w:pPr>
    </w:p>
    <w:p w:rsidR="001B4107" w:rsidRDefault="00591F79" w:rsidP="001B4107">
      <w:pPr>
        <w:jc w:val="both"/>
        <w:rPr>
          <w:rFonts w:ascii="EB Garamond" w:eastAsia="EB Garamond" w:hAnsi="EB Garamond" w:cs="EB Garamond"/>
        </w:rPr>
      </w:pPr>
      <w:r w:rsidRPr="00591F79">
        <w:rPr>
          <w:rFonts w:ascii="EB Garamond" w:eastAsia="EB Garamond" w:hAnsi="EB Garamond" w:cs="EB Garamond"/>
          <w:b/>
        </w:rPr>
        <w:t>B. 3.</w:t>
      </w:r>
      <w:r>
        <w:rPr>
          <w:rFonts w:ascii="EB Garamond" w:eastAsia="EB Garamond" w:hAnsi="EB Garamond" w:cs="EB Garamond"/>
        </w:rPr>
        <w:t xml:space="preserve"> </w:t>
      </w:r>
      <w:r w:rsidR="001B4107">
        <w:rPr>
          <w:rFonts w:ascii="EB Garamond" w:eastAsia="EB Garamond" w:hAnsi="EB Garamond" w:cs="EB Garamond"/>
        </w:rPr>
        <w:t>(SD 4823)</w:t>
      </w:r>
    </w:p>
    <w:p w:rsidR="001B4107" w:rsidRPr="00BD68EC" w:rsidRDefault="001B4107" w:rsidP="001B4107">
      <w:pPr>
        <w:jc w:val="both"/>
        <w:rPr>
          <w:rFonts w:ascii="EB Garamond" w:eastAsia="EB Garamond" w:hAnsi="EB Garamond" w:cs="EB Garamond"/>
        </w:rPr>
      </w:pPr>
      <w:r w:rsidRPr="00BD68EC">
        <w:rPr>
          <w:rFonts w:ascii="EB Garamond" w:eastAsia="EB Garamond" w:hAnsi="EB Garamond" w:cs="EB Garamond"/>
        </w:rPr>
        <w:t>V</w:t>
      </w:r>
      <w:r>
        <w:rPr>
          <w:rFonts w:ascii="EB Garamond" w:eastAsia="EB Garamond" w:hAnsi="EB Garamond" w:cs="EB Garamond"/>
        </w:rPr>
        <w:t> </w:t>
      </w:r>
      <w:r w:rsidRPr="00BD68EC">
        <w:rPr>
          <w:rFonts w:ascii="EB Garamond" w:eastAsia="EB Garamond" w:hAnsi="EB Garamond" w:cs="EB Garamond"/>
        </w:rPr>
        <w:t>Č</w:t>
      </w:r>
      <w:r>
        <w:rPr>
          <w:rFonts w:ascii="EB Garamond" w:eastAsia="EB Garamond" w:hAnsi="EB Garamond" w:cs="EB Garamond"/>
        </w:rPr>
        <w:t xml:space="preserve">l. I se </w:t>
      </w:r>
      <w:r w:rsidR="00591F79">
        <w:rPr>
          <w:rFonts w:ascii="EB Garamond" w:eastAsia="EB Garamond" w:hAnsi="EB Garamond" w:cs="EB Garamond"/>
        </w:rPr>
        <w:t>zrušují</w:t>
      </w:r>
      <w:r>
        <w:rPr>
          <w:rFonts w:ascii="EB Garamond" w:eastAsia="EB Garamond" w:hAnsi="EB Garamond" w:cs="EB Garamond"/>
        </w:rPr>
        <w:t xml:space="preserve"> body 7, 8 a 9 a ostatní body se přečíslují</w:t>
      </w:r>
      <w:r w:rsidR="00591F79">
        <w:rPr>
          <w:rFonts w:ascii="EB Garamond" w:eastAsia="EB Garamond" w:hAnsi="EB Garamond" w:cs="EB Garamond"/>
        </w:rPr>
        <w:t>.</w:t>
      </w:r>
      <w:r>
        <w:rPr>
          <w:rFonts w:ascii="EB Garamond" w:eastAsia="EB Garamond" w:hAnsi="EB Garamond" w:cs="EB Garamond"/>
        </w:rPr>
        <w:t xml:space="preserve"> </w:t>
      </w:r>
    </w:p>
    <w:p w:rsidR="00C5747F" w:rsidRDefault="00C5747F" w:rsidP="00CA7B36">
      <w:pPr>
        <w:pStyle w:val="PNposlanec"/>
        <w:numPr>
          <w:ilvl w:val="0"/>
          <w:numId w:val="0"/>
        </w:numPr>
        <w:spacing w:after="0"/>
        <w:ind w:left="425" w:hanging="425"/>
        <w:rPr>
          <w:b w:val="0"/>
        </w:rPr>
      </w:pPr>
    </w:p>
    <w:p w:rsidR="00C5747F" w:rsidRPr="00C5747F" w:rsidRDefault="00591F79" w:rsidP="00CA7B36">
      <w:pPr>
        <w:pStyle w:val="PNposlanec"/>
        <w:numPr>
          <w:ilvl w:val="0"/>
          <w:numId w:val="0"/>
        </w:numPr>
        <w:spacing w:after="0"/>
        <w:ind w:left="425" w:hanging="425"/>
        <w:rPr>
          <w:b w:val="0"/>
        </w:rPr>
      </w:pPr>
      <w:r w:rsidRPr="00591F79">
        <w:t>B. 4.</w:t>
      </w:r>
      <w:r>
        <w:rPr>
          <w:b w:val="0"/>
        </w:rPr>
        <w:t xml:space="preserve"> </w:t>
      </w:r>
      <w:r w:rsidR="001B4107">
        <w:rPr>
          <w:b w:val="0"/>
        </w:rPr>
        <w:t>(SD 4822)</w:t>
      </w:r>
    </w:p>
    <w:p w:rsidR="001B4107" w:rsidRPr="00591F79" w:rsidRDefault="00591F79" w:rsidP="00591F79">
      <w:pPr>
        <w:ind w:left="360"/>
        <w:jc w:val="both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V čl.</w:t>
      </w:r>
      <w:r w:rsidR="001B4107" w:rsidRPr="00591F79">
        <w:rPr>
          <w:rFonts w:ascii="EB Garamond" w:eastAsia="EB Garamond" w:hAnsi="EB Garamond" w:cs="EB Garamond"/>
        </w:rPr>
        <w:t xml:space="preserve"> I, bod</w:t>
      </w:r>
      <w:r>
        <w:rPr>
          <w:rFonts w:ascii="EB Garamond" w:eastAsia="EB Garamond" w:hAnsi="EB Garamond" w:cs="EB Garamond"/>
        </w:rPr>
        <w:t>ě</w:t>
      </w:r>
      <w:r w:rsidR="001B4107" w:rsidRPr="00591F79">
        <w:rPr>
          <w:rFonts w:ascii="EB Garamond" w:eastAsia="EB Garamond" w:hAnsi="EB Garamond" w:cs="EB Garamond"/>
        </w:rPr>
        <w:t xml:space="preserve"> 29 </w:t>
      </w:r>
      <w:r>
        <w:rPr>
          <w:rFonts w:ascii="EB Garamond" w:eastAsia="EB Garamond" w:hAnsi="EB Garamond" w:cs="EB Garamond"/>
        </w:rPr>
        <w:t>v odstavci 1 v</w:t>
      </w:r>
      <w:r w:rsidR="001B4107" w:rsidRPr="00591F79">
        <w:rPr>
          <w:rFonts w:ascii="EB Garamond" w:eastAsia="EB Garamond" w:hAnsi="EB Garamond" w:cs="EB Garamond"/>
        </w:rPr>
        <w:t xml:space="preserve"> §45a se nahrazuje výraz </w:t>
      </w:r>
      <w:r w:rsidR="001B4107" w:rsidRPr="00591F79">
        <w:rPr>
          <w:rFonts w:ascii="EB Garamond" w:eastAsia="EB Garamond" w:hAnsi="EB Garamond" w:cs="EB Garamond"/>
          <w:i/>
        </w:rPr>
        <w:t>„5 %“</w:t>
      </w:r>
      <w:r w:rsidR="001B4107" w:rsidRPr="00591F79">
        <w:rPr>
          <w:rFonts w:ascii="EB Garamond" w:eastAsia="EB Garamond" w:hAnsi="EB Garamond" w:cs="EB Garamond"/>
        </w:rPr>
        <w:t xml:space="preserve"> výrazem </w:t>
      </w:r>
      <w:r w:rsidR="001B4107" w:rsidRPr="00591F79">
        <w:rPr>
          <w:rFonts w:ascii="EB Garamond" w:eastAsia="EB Garamond" w:hAnsi="EB Garamond" w:cs="EB Garamond"/>
          <w:i/>
        </w:rPr>
        <w:t>„10%“</w:t>
      </w:r>
      <w:r w:rsidR="001B4107" w:rsidRPr="00591F79">
        <w:rPr>
          <w:rFonts w:ascii="EB Garamond" w:eastAsia="EB Garamond" w:hAnsi="EB Garamond" w:cs="EB Garamond"/>
        </w:rPr>
        <w:t>. Ustanovení 1. odstavce §45a nově zní takto:</w:t>
      </w:r>
    </w:p>
    <w:p w:rsidR="001B4107" w:rsidRDefault="001B4107" w:rsidP="001B4107">
      <w:pPr>
        <w:jc w:val="both"/>
        <w:rPr>
          <w:rFonts w:ascii="EB Garamond" w:eastAsia="EB Garamond" w:hAnsi="EB Garamond" w:cs="EB Garamond"/>
        </w:rPr>
      </w:pPr>
    </w:p>
    <w:p w:rsidR="001B4107" w:rsidRPr="00554AB3" w:rsidRDefault="001B4107" w:rsidP="001B4107">
      <w:pPr>
        <w:jc w:val="center"/>
        <w:rPr>
          <w:rFonts w:cs="Times New Roman"/>
        </w:rPr>
      </w:pPr>
      <w:r w:rsidRPr="00554AB3">
        <w:rPr>
          <w:rFonts w:cs="Times New Roman"/>
        </w:rPr>
        <w:t>§ 45a</w:t>
      </w:r>
    </w:p>
    <w:p w:rsidR="001B4107" w:rsidRPr="00554AB3" w:rsidRDefault="001B4107" w:rsidP="001B4107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4AB3">
        <w:rPr>
          <w:rFonts w:ascii="Times New Roman" w:hAnsi="Times New Roman" w:cs="Times New Roman"/>
          <w:sz w:val="24"/>
          <w:szCs w:val="24"/>
        </w:rPr>
        <w:t>Osoba oprávněná poskytovat spotřebitelský úvěr</w:t>
      </w:r>
      <w:r w:rsidRPr="00554AB3">
        <w:rPr>
          <w:rFonts w:ascii="Times New Roman" w:hAnsi="Times New Roman" w:cs="Times New Roman"/>
          <w:sz w:val="24"/>
          <w:szCs w:val="24"/>
          <w:vertAlign w:val="superscript"/>
        </w:rPr>
        <w:t xml:space="preserve">47) </w:t>
      </w:r>
      <w:r w:rsidRPr="00554AB3">
        <w:rPr>
          <w:rFonts w:ascii="Times New Roman" w:hAnsi="Times New Roman" w:cs="Times New Roman"/>
          <w:sz w:val="24"/>
          <w:szCs w:val="24"/>
        </w:rPr>
        <w:t xml:space="preserve">nesmí poskytnout spotřebitelský úvěr zajištěný obytnou nemovitostí, pokud by tím došlo k překročení horní hranice 1 nebo více </w:t>
      </w:r>
      <w:proofErr w:type="spellStart"/>
      <w:r w:rsidRPr="00554AB3">
        <w:rPr>
          <w:rFonts w:ascii="Times New Roman" w:hAnsi="Times New Roman" w:cs="Times New Roman"/>
          <w:sz w:val="24"/>
          <w:szCs w:val="24"/>
        </w:rPr>
        <w:t>úvěrových</w:t>
      </w:r>
      <w:proofErr w:type="spellEnd"/>
      <w:r w:rsidRPr="00554AB3">
        <w:rPr>
          <w:rFonts w:ascii="Times New Roman" w:hAnsi="Times New Roman" w:cs="Times New Roman"/>
          <w:sz w:val="24"/>
          <w:szCs w:val="24"/>
        </w:rPr>
        <w:t xml:space="preserve"> ukazatelů, je-li tato hranice stanovena Českou národní bankou opatřením obecné povahy podle § 45b. To neplatí, pokud k takovému překročení dojde u </w:t>
      </w:r>
      <w:proofErr w:type="spellStart"/>
      <w:r w:rsidRPr="00554AB3">
        <w:rPr>
          <w:rFonts w:ascii="Times New Roman" w:hAnsi="Times New Roman" w:cs="Times New Roman"/>
          <w:sz w:val="24"/>
          <w:szCs w:val="24"/>
        </w:rPr>
        <w:t>spotřebitelských</w:t>
      </w:r>
      <w:proofErr w:type="spellEnd"/>
      <w:r w:rsidRPr="00554AB3">
        <w:rPr>
          <w:rFonts w:ascii="Times New Roman" w:hAnsi="Times New Roman" w:cs="Times New Roman"/>
          <w:sz w:val="24"/>
          <w:szCs w:val="24"/>
        </w:rPr>
        <w:t xml:space="preserve"> úvěrů </w:t>
      </w:r>
      <w:proofErr w:type="spellStart"/>
      <w:r w:rsidRPr="00554AB3">
        <w:rPr>
          <w:rFonts w:ascii="Times New Roman" w:hAnsi="Times New Roman" w:cs="Times New Roman"/>
          <w:sz w:val="24"/>
          <w:szCs w:val="24"/>
        </w:rPr>
        <w:t>poskytnutých</w:t>
      </w:r>
      <w:proofErr w:type="spellEnd"/>
      <w:r w:rsidRPr="00554AB3">
        <w:rPr>
          <w:rFonts w:ascii="Times New Roman" w:hAnsi="Times New Roman" w:cs="Times New Roman"/>
          <w:sz w:val="24"/>
          <w:szCs w:val="24"/>
        </w:rPr>
        <w:t xml:space="preserve"> v běžném kalendářním čtvrtletí představujících </w:t>
      </w:r>
      <w:proofErr w:type="spellStart"/>
      <w:r w:rsidRPr="00554AB3">
        <w:rPr>
          <w:rFonts w:ascii="Times New Roman" w:hAnsi="Times New Roman" w:cs="Times New Roman"/>
          <w:sz w:val="24"/>
          <w:szCs w:val="24"/>
        </w:rPr>
        <w:t>nejvýše</w:t>
      </w:r>
      <w:proofErr w:type="spellEnd"/>
      <w:r w:rsidRPr="00554AB3">
        <w:rPr>
          <w:rFonts w:ascii="Times New Roman" w:hAnsi="Times New Roman" w:cs="Times New Roman"/>
          <w:sz w:val="24"/>
          <w:szCs w:val="24"/>
        </w:rPr>
        <w:t xml:space="preserve"> 10 % celkového objemu </w:t>
      </w:r>
      <w:proofErr w:type="spellStart"/>
      <w:r w:rsidRPr="00554AB3">
        <w:rPr>
          <w:rFonts w:ascii="Times New Roman" w:hAnsi="Times New Roman" w:cs="Times New Roman"/>
          <w:sz w:val="24"/>
          <w:szCs w:val="24"/>
        </w:rPr>
        <w:t>spotřebitelských</w:t>
      </w:r>
      <w:proofErr w:type="spellEnd"/>
      <w:r w:rsidRPr="00554AB3">
        <w:rPr>
          <w:rFonts w:ascii="Times New Roman" w:hAnsi="Times New Roman" w:cs="Times New Roman"/>
          <w:sz w:val="24"/>
          <w:szCs w:val="24"/>
        </w:rPr>
        <w:t xml:space="preserve"> úvěrů </w:t>
      </w:r>
      <w:proofErr w:type="spellStart"/>
      <w:r w:rsidRPr="00554AB3">
        <w:rPr>
          <w:rFonts w:ascii="Times New Roman" w:hAnsi="Times New Roman" w:cs="Times New Roman"/>
          <w:sz w:val="24"/>
          <w:szCs w:val="24"/>
        </w:rPr>
        <w:t>zajištěných</w:t>
      </w:r>
      <w:proofErr w:type="spellEnd"/>
      <w:r w:rsidRPr="00554AB3">
        <w:rPr>
          <w:rFonts w:ascii="Times New Roman" w:hAnsi="Times New Roman" w:cs="Times New Roman"/>
          <w:sz w:val="24"/>
          <w:szCs w:val="24"/>
        </w:rPr>
        <w:t xml:space="preserve"> obytnou nemovitostí, které tato osoba poskytla v předcházejícím kalendářním čtvrtletí s tím, že tyto úvěry již od jejich poskytnutí ve své evidenci vede jako úvěry nesplňující podmínku podle věty první a řádně odůvodní jejich poskytnutí z hlediska zajištění jejich návratnosti. Při </w:t>
      </w:r>
      <w:proofErr w:type="spellStart"/>
      <w:r w:rsidRPr="00554AB3">
        <w:rPr>
          <w:rFonts w:ascii="Times New Roman" w:hAnsi="Times New Roman" w:cs="Times New Roman"/>
          <w:sz w:val="24"/>
          <w:szCs w:val="24"/>
        </w:rPr>
        <w:t>výpočtu</w:t>
      </w:r>
      <w:proofErr w:type="spellEnd"/>
      <w:r w:rsidRPr="00554A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4AB3">
        <w:rPr>
          <w:rFonts w:ascii="Times New Roman" w:hAnsi="Times New Roman" w:cs="Times New Roman"/>
          <w:sz w:val="24"/>
          <w:szCs w:val="24"/>
        </w:rPr>
        <w:t>úvěrových</w:t>
      </w:r>
      <w:proofErr w:type="spellEnd"/>
      <w:r w:rsidRPr="00554AB3">
        <w:rPr>
          <w:rFonts w:ascii="Times New Roman" w:hAnsi="Times New Roman" w:cs="Times New Roman"/>
          <w:sz w:val="24"/>
          <w:szCs w:val="24"/>
        </w:rPr>
        <w:t xml:space="preserve"> ukazatelů postupuje tato osoba v souladu s vyhláškou podle odstavce 6.</w:t>
      </w:r>
    </w:p>
    <w:p w:rsidR="00CA7B36" w:rsidRDefault="00CA7B36" w:rsidP="00CA7B36">
      <w:pPr>
        <w:pStyle w:val="PNposlanec"/>
        <w:numPr>
          <w:ilvl w:val="0"/>
          <w:numId w:val="0"/>
        </w:numPr>
        <w:spacing w:after="0"/>
        <w:ind w:left="425" w:hanging="425"/>
      </w:pPr>
    </w:p>
    <w:p w:rsidR="00CA7B36" w:rsidRDefault="00591F79" w:rsidP="00CA7B36">
      <w:pPr>
        <w:pStyle w:val="PNposlanec"/>
        <w:numPr>
          <w:ilvl w:val="0"/>
          <w:numId w:val="0"/>
        </w:numPr>
        <w:spacing w:after="0"/>
        <w:ind w:left="425" w:hanging="425"/>
        <w:rPr>
          <w:b w:val="0"/>
        </w:rPr>
      </w:pPr>
      <w:r w:rsidRPr="00591F79">
        <w:t>B. 5.</w:t>
      </w:r>
      <w:r>
        <w:rPr>
          <w:b w:val="0"/>
        </w:rPr>
        <w:t xml:space="preserve"> </w:t>
      </w:r>
      <w:r w:rsidR="001B4107" w:rsidRPr="001B4107">
        <w:rPr>
          <w:b w:val="0"/>
        </w:rPr>
        <w:t>(SD 4821)</w:t>
      </w:r>
    </w:p>
    <w:p w:rsidR="001B4107" w:rsidRPr="00591F79" w:rsidRDefault="00591F79" w:rsidP="00591F79">
      <w:pPr>
        <w:ind w:left="360"/>
        <w:jc w:val="both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 xml:space="preserve">V </w:t>
      </w:r>
      <w:r w:rsidR="001B4107" w:rsidRPr="00591F79">
        <w:rPr>
          <w:rFonts w:ascii="EB Garamond" w:eastAsia="EB Garamond" w:hAnsi="EB Garamond" w:cs="EB Garamond"/>
        </w:rPr>
        <w:t>Čl. I, bod</w:t>
      </w:r>
      <w:r>
        <w:rPr>
          <w:rFonts w:ascii="EB Garamond" w:eastAsia="EB Garamond" w:hAnsi="EB Garamond" w:cs="EB Garamond"/>
        </w:rPr>
        <w:t>ě</w:t>
      </w:r>
      <w:r w:rsidR="001B4107" w:rsidRPr="00591F79">
        <w:rPr>
          <w:rFonts w:ascii="EB Garamond" w:eastAsia="EB Garamond" w:hAnsi="EB Garamond" w:cs="EB Garamond"/>
        </w:rPr>
        <w:t xml:space="preserve"> 29 v 1. odstavci</w:t>
      </w:r>
      <w:r>
        <w:rPr>
          <w:rFonts w:ascii="EB Garamond" w:eastAsia="EB Garamond" w:hAnsi="EB Garamond" w:cs="EB Garamond"/>
        </w:rPr>
        <w:t>,</w:t>
      </w:r>
      <w:r w:rsidR="001B4107" w:rsidRPr="00591F79">
        <w:rPr>
          <w:rFonts w:ascii="EB Garamond" w:eastAsia="EB Garamond" w:hAnsi="EB Garamond" w:cs="EB Garamond"/>
        </w:rPr>
        <w:t xml:space="preserve"> </w:t>
      </w:r>
      <w:r>
        <w:rPr>
          <w:rFonts w:ascii="EB Garamond" w:eastAsia="EB Garamond" w:hAnsi="EB Garamond" w:cs="EB Garamond"/>
        </w:rPr>
        <w:t xml:space="preserve">v </w:t>
      </w:r>
      <w:r w:rsidR="001B4107" w:rsidRPr="00591F79">
        <w:rPr>
          <w:rFonts w:ascii="EB Garamond" w:eastAsia="EB Garamond" w:hAnsi="EB Garamond" w:cs="EB Garamond"/>
        </w:rPr>
        <w:t xml:space="preserve">§45b se nahrazuje výraz </w:t>
      </w:r>
      <w:r w:rsidR="001B4107" w:rsidRPr="00591F79">
        <w:rPr>
          <w:rFonts w:ascii="EB Garamond" w:eastAsia="EB Garamond" w:hAnsi="EB Garamond" w:cs="EB Garamond"/>
          <w:i/>
        </w:rPr>
        <w:t>„žádný“</w:t>
      </w:r>
      <w:r w:rsidR="001B4107" w:rsidRPr="00591F79">
        <w:rPr>
          <w:rFonts w:ascii="EB Garamond" w:eastAsia="EB Garamond" w:hAnsi="EB Garamond" w:cs="EB Garamond"/>
        </w:rPr>
        <w:t xml:space="preserve"> výrazem </w:t>
      </w:r>
      <w:r w:rsidR="001B4107" w:rsidRPr="00591F79">
        <w:rPr>
          <w:rFonts w:ascii="EB Garamond" w:eastAsia="EB Garamond" w:hAnsi="EB Garamond" w:cs="EB Garamond"/>
          <w:i/>
        </w:rPr>
        <w:t>„alespoň jeden“</w:t>
      </w:r>
      <w:r w:rsidR="001B4107" w:rsidRPr="00591F79">
        <w:rPr>
          <w:rFonts w:ascii="EB Garamond" w:eastAsia="EB Garamond" w:hAnsi="EB Garamond" w:cs="EB Garamond"/>
        </w:rPr>
        <w:t xml:space="preserve">. Ustanovení 1. </w:t>
      </w:r>
      <w:proofErr w:type="spellStart"/>
      <w:r w:rsidR="001B4107" w:rsidRPr="00591F79">
        <w:rPr>
          <w:rFonts w:ascii="EB Garamond" w:eastAsia="EB Garamond" w:hAnsi="EB Garamond" w:cs="EB Garamond"/>
        </w:rPr>
        <w:t>odstavece</w:t>
      </w:r>
      <w:proofErr w:type="spellEnd"/>
      <w:r w:rsidR="001B4107" w:rsidRPr="00591F79">
        <w:rPr>
          <w:rFonts w:ascii="EB Garamond" w:eastAsia="EB Garamond" w:hAnsi="EB Garamond" w:cs="EB Garamond"/>
        </w:rPr>
        <w:t xml:space="preserve"> §45b nově zní takto:</w:t>
      </w:r>
    </w:p>
    <w:p w:rsidR="001B4107" w:rsidRPr="00E36326" w:rsidRDefault="001B4107" w:rsidP="001B4107">
      <w:pPr>
        <w:jc w:val="both"/>
        <w:rPr>
          <w:rFonts w:ascii="EB Garamond" w:eastAsia="EB Garamond" w:hAnsi="EB Garamond" w:cs="EB Garamond"/>
        </w:rPr>
      </w:pPr>
    </w:p>
    <w:p w:rsidR="001B4107" w:rsidRPr="00554AB3" w:rsidRDefault="001B4107" w:rsidP="001B4107">
      <w:pPr>
        <w:autoSpaceDE w:val="0"/>
        <w:autoSpaceDN w:val="0"/>
        <w:adjustRightInd w:val="0"/>
        <w:jc w:val="center"/>
        <w:rPr>
          <w:rFonts w:eastAsia="Calibri" w:cs="Times New Roman"/>
          <w:lang w:eastAsia="en-US"/>
        </w:rPr>
      </w:pPr>
      <w:r w:rsidRPr="00554AB3">
        <w:rPr>
          <w:rFonts w:eastAsia="Calibri" w:cs="Times New Roman"/>
          <w:lang w:eastAsia="en-US"/>
        </w:rPr>
        <w:t>§ 45b</w:t>
      </w:r>
    </w:p>
    <w:p w:rsidR="001B4107" w:rsidRPr="00554AB3" w:rsidRDefault="001B4107" w:rsidP="001B4107">
      <w:pPr>
        <w:autoSpaceDE w:val="0"/>
        <w:autoSpaceDN w:val="0"/>
        <w:adjustRightInd w:val="0"/>
        <w:jc w:val="both"/>
        <w:rPr>
          <w:rFonts w:eastAsia="Calibri" w:cs="Times New Roman"/>
          <w:lang w:eastAsia="en-US"/>
        </w:rPr>
      </w:pPr>
      <w:r w:rsidRPr="00554AB3">
        <w:rPr>
          <w:rFonts w:eastAsia="Calibri" w:cs="Times New Roman"/>
          <w:lang w:eastAsia="en-US"/>
        </w:rPr>
        <w:t xml:space="preserve">(1) Česká národní banka je oprávněna v návaznosti na rozpoznání </w:t>
      </w:r>
      <w:proofErr w:type="spellStart"/>
      <w:r w:rsidRPr="00554AB3">
        <w:rPr>
          <w:rFonts w:eastAsia="Calibri" w:cs="Times New Roman"/>
          <w:lang w:eastAsia="en-US"/>
        </w:rPr>
        <w:t>systémových</w:t>
      </w:r>
      <w:proofErr w:type="spellEnd"/>
      <w:r w:rsidRPr="00554AB3">
        <w:rPr>
          <w:rFonts w:eastAsia="Calibri" w:cs="Times New Roman"/>
          <w:lang w:eastAsia="en-US"/>
        </w:rPr>
        <w:t xml:space="preserve"> rizik souvisejících s</w:t>
      </w:r>
      <w:r w:rsidR="00554AB3">
        <w:rPr>
          <w:rFonts w:eastAsia="Calibri" w:cs="Times New Roman"/>
          <w:lang w:eastAsia="en-US"/>
        </w:rPr>
        <w:t> </w:t>
      </w:r>
      <w:r w:rsidRPr="00554AB3">
        <w:rPr>
          <w:rFonts w:eastAsia="Calibri" w:cs="Times New Roman"/>
          <w:lang w:eastAsia="en-US"/>
        </w:rPr>
        <w:t xml:space="preserve">poskytováním </w:t>
      </w:r>
      <w:proofErr w:type="spellStart"/>
      <w:r w:rsidRPr="00554AB3">
        <w:rPr>
          <w:rFonts w:eastAsia="Calibri" w:cs="Times New Roman"/>
          <w:lang w:eastAsia="en-US"/>
        </w:rPr>
        <w:t>spotřebitelských</w:t>
      </w:r>
      <w:proofErr w:type="spellEnd"/>
      <w:r w:rsidRPr="00554AB3">
        <w:rPr>
          <w:rFonts w:eastAsia="Calibri" w:cs="Times New Roman"/>
          <w:lang w:eastAsia="en-US"/>
        </w:rPr>
        <w:t xml:space="preserve"> úvěrů </w:t>
      </w:r>
      <w:proofErr w:type="spellStart"/>
      <w:r w:rsidRPr="00554AB3">
        <w:rPr>
          <w:rFonts w:eastAsia="Calibri" w:cs="Times New Roman"/>
          <w:lang w:eastAsia="en-US"/>
        </w:rPr>
        <w:t>zajištěných</w:t>
      </w:r>
      <w:proofErr w:type="spellEnd"/>
      <w:r w:rsidRPr="00554AB3">
        <w:rPr>
          <w:rFonts w:eastAsia="Calibri" w:cs="Times New Roman"/>
          <w:lang w:eastAsia="en-US"/>
        </w:rPr>
        <w:t xml:space="preserve"> obytnou nemovitostí vydat opatření obecné povahy, </w:t>
      </w:r>
      <w:proofErr w:type="spellStart"/>
      <w:r w:rsidRPr="00554AB3">
        <w:rPr>
          <w:rFonts w:eastAsia="Calibri" w:cs="Times New Roman"/>
          <w:lang w:eastAsia="en-US"/>
        </w:rPr>
        <w:t>kterým</w:t>
      </w:r>
      <w:proofErr w:type="spellEnd"/>
      <w:r w:rsidRPr="00554AB3">
        <w:rPr>
          <w:rFonts w:eastAsia="Calibri" w:cs="Times New Roman"/>
          <w:lang w:eastAsia="en-US"/>
        </w:rPr>
        <w:t xml:space="preserve"> stanoví horní hranici 1nebo více </w:t>
      </w:r>
      <w:proofErr w:type="spellStart"/>
      <w:r w:rsidRPr="00554AB3">
        <w:rPr>
          <w:rFonts w:eastAsia="Calibri" w:cs="Times New Roman"/>
          <w:lang w:eastAsia="en-US"/>
        </w:rPr>
        <w:t>úvěrových</w:t>
      </w:r>
      <w:proofErr w:type="spellEnd"/>
      <w:r w:rsidRPr="00554AB3">
        <w:rPr>
          <w:rFonts w:eastAsia="Calibri" w:cs="Times New Roman"/>
          <w:lang w:eastAsia="en-US"/>
        </w:rPr>
        <w:t xml:space="preserve"> ukazatelů podle §45a odst. 5 s tím, že pokud tak učiní, pak pro tyto úvěry určené k financování pořízení obytné nemovitosti k vlastnímu bydlení žadatele nebo žadatelů, z nichž alespoň jeden k okamžiku poskytnutí úvěru nedosáhl věku 36 let, stanoví vyšší horní hranici ukazatele nebo ukazatelů než pro ostatní žadatele, a to u</w:t>
      </w:r>
    </w:p>
    <w:p w:rsidR="001B4107" w:rsidRPr="00554AB3" w:rsidRDefault="001B4107" w:rsidP="001B4107">
      <w:pPr>
        <w:autoSpaceDE w:val="0"/>
        <w:autoSpaceDN w:val="0"/>
        <w:adjustRightInd w:val="0"/>
        <w:jc w:val="both"/>
        <w:rPr>
          <w:rFonts w:eastAsia="Calibri" w:cs="Times New Roman"/>
          <w:lang w:eastAsia="en-US"/>
        </w:rPr>
      </w:pPr>
      <w:r w:rsidRPr="00554AB3">
        <w:rPr>
          <w:rFonts w:eastAsia="Calibri" w:cs="Times New Roman"/>
          <w:lang w:eastAsia="en-US"/>
        </w:rPr>
        <w:t>a) ukazatele LTV o 10 procentních bodů,</w:t>
      </w:r>
    </w:p>
    <w:p w:rsidR="001B4107" w:rsidRPr="00554AB3" w:rsidRDefault="001B4107" w:rsidP="001B4107">
      <w:pPr>
        <w:autoSpaceDE w:val="0"/>
        <w:autoSpaceDN w:val="0"/>
        <w:adjustRightInd w:val="0"/>
        <w:jc w:val="both"/>
        <w:rPr>
          <w:rFonts w:eastAsia="Calibri" w:cs="Times New Roman"/>
          <w:lang w:eastAsia="en-US"/>
        </w:rPr>
      </w:pPr>
      <w:r w:rsidRPr="00554AB3">
        <w:rPr>
          <w:rFonts w:eastAsia="Calibri" w:cs="Times New Roman"/>
          <w:lang w:eastAsia="en-US"/>
        </w:rPr>
        <w:t>b) ukazatele DSTI o 5 procentních bodů a</w:t>
      </w:r>
    </w:p>
    <w:p w:rsidR="001B4107" w:rsidRPr="00554AB3" w:rsidRDefault="001B4107" w:rsidP="001B4107">
      <w:pPr>
        <w:jc w:val="both"/>
        <w:rPr>
          <w:rFonts w:eastAsia="Calibri" w:cs="Times New Roman"/>
          <w:lang w:eastAsia="en-US"/>
        </w:rPr>
      </w:pPr>
      <w:r w:rsidRPr="00554AB3">
        <w:rPr>
          <w:rFonts w:eastAsia="Calibri" w:cs="Times New Roman"/>
          <w:lang w:eastAsia="en-US"/>
        </w:rPr>
        <w:t xml:space="preserve">c) ukazatele DTI o jednoroční násobek </w:t>
      </w:r>
      <w:proofErr w:type="spellStart"/>
      <w:r w:rsidRPr="00554AB3">
        <w:rPr>
          <w:rFonts w:eastAsia="Calibri" w:cs="Times New Roman"/>
          <w:lang w:eastAsia="en-US"/>
        </w:rPr>
        <w:t>čistých</w:t>
      </w:r>
      <w:proofErr w:type="spellEnd"/>
      <w:r w:rsidRPr="00554AB3">
        <w:rPr>
          <w:rFonts w:eastAsia="Calibri" w:cs="Times New Roman"/>
          <w:lang w:eastAsia="en-US"/>
        </w:rPr>
        <w:t xml:space="preserve"> příjmů. </w:t>
      </w:r>
    </w:p>
    <w:p w:rsidR="001B4107" w:rsidRDefault="001B4107" w:rsidP="00CA7B36">
      <w:pPr>
        <w:pStyle w:val="PNposlanec"/>
        <w:numPr>
          <w:ilvl w:val="0"/>
          <w:numId w:val="0"/>
        </w:numPr>
        <w:spacing w:after="0"/>
        <w:ind w:left="425" w:hanging="425"/>
        <w:rPr>
          <w:b w:val="0"/>
        </w:rPr>
      </w:pPr>
    </w:p>
    <w:p w:rsidR="001B4107" w:rsidRPr="001B4107" w:rsidRDefault="001B4107" w:rsidP="00CA7B36">
      <w:pPr>
        <w:pStyle w:val="PNposlanec"/>
        <w:numPr>
          <w:ilvl w:val="0"/>
          <w:numId w:val="0"/>
        </w:numPr>
        <w:spacing w:after="0"/>
        <w:ind w:left="425" w:hanging="425"/>
        <w:rPr>
          <w:b w:val="0"/>
        </w:rPr>
      </w:pPr>
    </w:p>
    <w:p w:rsidR="00CA7B36" w:rsidRDefault="00CA7B36" w:rsidP="00511F8C">
      <w:pPr>
        <w:pStyle w:val="PNposlanec"/>
      </w:pPr>
      <w:r>
        <w:t xml:space="preserve">Poslanec </w:t>
      </w:r>
      <w:proofErr w:type="spellStart"/>
      <w:r>
        <w:t>Ferjenčík</w:t>
      </w:r>
      <w:proofErr w:type="spellEnd"/>
      <w:r>
        <w:t xml:space="preserve"> Mikuláš</w:t>
      </w:r>
    </w:p>
    <w:p w:rsidR="00CA7B36" w:rsidRPr="001B4107" w:rsidRDefault="00591F79" w:rsidP="00CA7B36">
      <w:pPr>
        <w:pStyle w:val="PNposlanec"/>
        <w:numPr>
          <w:ilvl w:val="0"/>
          <w:numId w:val="0"/>
        </w:numPr>
        <w:spacing w:after="0"/>
        <w:ind w:left="425" w:hanging="425"/>
        <w:rPr>
          <w:b w:val="0"/>
        </w:rPr>
      </w:pPr>
      <w:r w:rsidRPr="00591F79">
        <w:t>C. 1.</w:t>
      </w:r>
      <w:r>
        <w:rPr>
          <w:b w:val="0"/>
        </w:rPr>
        <w:t xml:space="preserve"> </w:t>
      </w:r>
      <w:r w:rsidR="001B4107" w:rsidRPr="001B4107">
        <w:rPr>
          <w:b w:val="0"/>
        </w:rPr>
        <w:t>(SD 7250)</w:t>
      </w:r>
    </w:p>
    <w:p w:rsidR="001B4107" w:rsidRDefault="00591F79" w:rsidP="00591F79">
      <w:pPr>
        <w:widowControl/>
        <w:suppressAutoHyphens w:val="0"/>
        <w:spacing w:line="276" w:lineRule="auto"/>
        <w:ind w:left="360" w:hanging="360"/>
        <w:jc w:val="both"/>
      </w:pPr>
      <w:r w:rsidRPr="00591F79">
        <w:rPr>
          <w:b/>
        </w:rPr>
        <w:t>C. 1. 1.</w:t>
      </w:r>
      <w:r>
        <w:t xml:space="preserve"> </w:t>
      </w:r>
      <w:r w:rsidR="001B4107">
        <w:t>Název zákona zní:</w:t>
      </w:r>
    </w:p>
    <w:p w:rsidR="001B4107" w:rsidRDefault="001B4107" w:rsidP="001B4107"/>
    <w:p w:rsidR="001B4107" w:rsidRDefault="001B4107" w:rsidP="001B4107">
      <w:pPr>
        <w:jc w:val="center"/>
      </w:pPr>
      <w:r>
        <w:t xml:space="preserve">„Zákon, kterým se mění zákon č. 6/1993 Sb., o České národní bance, ve znění pozdějších předpisů </w:t>
      </w:r>
      <w:r>
        <w:lastRenderedPageBreak/>
        <w:t>a zákon č. 340/2015 Sb., o registru smluv, ve znění pozdějších předpisů“.</w:t>
      </w:r>
    </w:p>
    <w:p w:rsidR="001B4107" w:rsidRDefault="001B4107" w:rsidP="001B4107"/>
    <w:p w:rsidR="001B4107" w:rsidRDefault="00591F79" w:rsidP="00591F79">
      <w:pPr>
        <w:widowControl/>
        <w:suppressAutoHyphens w:val="0"/>
        <w:spacing w:line="276" w:lineRule="auto"/>
        <w:ind w:left="360" w:hanging="360"/>
      </w:pPr>
      <w:r w:rsidRPr="00591F79">
        <w:rPr>
          <w:b/>
        </w:rPr>
        <w:t>C. 1. 2.</w:t>
      </w:r>
      <w:r>
        <w:t xml:space="preserve"> </w:t>
      </w:r>
      <w:r w:rsidR="001B4107">
        <w:t>Nadpis článku I se zrušuje a před článek I se vkládá označení a nadpis části první, které znějí:</w:t>
      </w:r>
    </w:p>
    <w:p w:rsidR="001B4107" w:rsidRDefault="001B4107" w:rsidP="001B4107">
      <w:pPr>
        <w:ind w:left="720"/>
        <w:jc w:val="center"/>
      </w:pPr>
      <w:r>
        <w:t>„ČÁST PRVNÍ</w:t>
      </w:r>
    </w:p>
    <w:p w:rsidR="001B4107" w:rsidRDefault="001B4107" w:rsidP="001B4107">
      <w:pPr>
        <w:ind w:left="720"/>
        <w:jc w:val="center"/>
      </w:pPr>
      <w:r>
        <w:t>Změna zákona o České národní bance“.</w:t>
      </w:r>
    </w:p>
    <w:p w:rsidR="001B4107" w:rsidRDefault="001B4107" w:rsidP="001B4107">
      <w:pPr>
        <w:ind w:left="720"/>
      </w:pPr>
    </w:p>
    <w:p w:rsidR="001B4107" w:rsidRDefault="00591F79" w:rsidP="00591F79">
      <w:pPr>
        <w:widowControl/>
        <w:suppressAutoHyphens w:val="0"/>
        <w:spacing w:line="276" w:lineRule="auto"/>
        <w:ind w:left="360" w:hanging="360"/>
      </w:pPr>
      <w:r w:rsidRPr="00591F79">
        <w:rPr>
          <w:b/>
        </w:rPr>
        <w:t>C. 1. 3.</w:t>
      </w:r>
      <w:r>
        <w:t xml:space="preserve"> </w:t>
      </w:r>
      <w:r w:rsidR="001B4107">
        <w:t>Za článek II se vkládá nová část druhá, která zní:</w:t>
      </w:r>
    </w:p>
    <w:p w:rsidR="001B4107" w:rsidRDefault="001B4107" w:rsidP="001B4107">
      <w:pPr>
        <w:ind w:left="720"/>
      </w:pPr>
    </w:p>
    <w:p w:rsidR="001B4107" w:rsidRDefault="001B4107" w:rsidP="001B4107">
      <w:pPr>
        <w:jc w:val="center"/>
      </w:pPr>
      <w:r>
        <w:t>„ČÁST DRUHÁ</w:t>
      </w:r>
    </w:p>
    <w:p w:rsidR="001B4107" w:rsidRDefault="001B4107" w:rsidP="001B4107">
      <w:pPr>
        <w:jc w:val="center"/>
      </w:pPr>
      <w:r>
        <w:t>Změna zákona o registru smluv</w:t>
      </w:r>
    </w:p>
    <w:p w:rsidR="001B4107" w:rsidRDefault="001B4107" w:rsidP="001B4107">
      <w:pPr>
        <w:jc w:val="center"/>
      </w:pPr>
    </w:p>
    <w:p w:rsidR="001B4107" w:rsidRDefault="001B4107" w:rsidP="001B4107">
      <w:pPr>
        <w:jc w:val="center"/>
      </w:pPr>
      <w:r>
        <w:t>Čl. III</w:t>
      </w:r>
    </w:p>
    <w:p w:rsidR="001B4107" w:rsidRDefault="001B4107" w:rsidP="001B4107">
      <w:pPr>
        <w:jc w:val="center"/>
      </w:pPr>
    </w:p>
    <w:p w:rsidR="001B4107" w:rsidRDefault="001B4107" w:rsidP="001B4107">
      <w:pPr>
        <w:jc w:val="both"/>
      </w:pPr>
      <w:r>
        <w:t>V § 2 odst. 1  zákona č. 340/2015 Sb., o registru smluv se na konci písmene m) zrušuje slovo „nebo“, na konci  písmene n) se tečka nahrazuje čárkou, doplňuje se slovo „nebo“ a doplňuje se písmeno o) které zní:</w:t>
      </w:r>
    </w:p>
    <w:p w:rsidR="001B4107" w:rsidRDefault="001B4107" w:rsidP="001B4107">
      <w:r>
        <w:t>„o) Česká národní banka.“.“.</w:t>
      </w:r>
    </w:p>
    <w:p w:rsidR="001B4107" w:rsidRDefault="001B4107" w:rsidP="001B4107"/>
    <w:p w:rsidR="001B4107" w:rsidRDefault="001B4107" w:rsidP="001B4107">
      <w:r>
        <w:t>Dosavadní článek III se označuje jako článek IV, nadpis článku IV se zrušuje.</w:t>
      </w:r>
    </w:p>
    <w:p w:rsidR="001B4107" w:rsidRDefault="001B4107" w:rsidP="001B4107"/>
    <w:p w:rsidR="001B4107" w:rsidRDefault="001B4107" w:rsidP="001B4107">
      <w:r>
        <w:t>Nad označení článku IV se vkládá označení a nadpis části třetí, které znějí:</w:t>
      </w:r>
    </w:p>
    <w:p w:rsidR="001B4107" w:rsidRDefault="001B4107" w:rsidP="001B4107">
      <w:pPr>
        <w:jc w:val="center"/>
      </w:pPr>
    </w:p>
    <w:p w:rsidR="001B4107" w:rsidRDefault="001B4107" w:rsidP="001B4107">
      <w:pPr>
        <w:jc w:val="center"/>
      </w:pPr>
      <w:r>
        <w:t>„ČÁST TŘETÍ</w:t>
      </w:r>
    </w:p>
    <w:p w:rsidR="001B4107" w:rsidRDefault="001B4107" w:rsidP="001B4107">
      <w:pPr>
        <w:jc w:val="center"/>
      </w:pPr>
      <w:r>
        <w:rPr>
          <w:b/>
        </w:rPr>
        <w:t>ÚČINNOST</w:t>
      </w:r>
      <w:r>
        <w:t>“.</w:t>
      </w:r>
    </w:p>
    <w:p w:rsidR="001B4107" w:rsidRPr="001B4107" w:rsidRDefault="001B4107" w:rsidP="00CA7B36">
      <w:pPr>
        <w:pStyle w:val="PNposlanec"/>
        <w:numPr>
          <w:ilvl w:val="0"/>
          <w:numId w:val="0"/>
        </w:numPr>
        <w:spacing w:after="0"/>
        <w:ind w:left="425" w:hanging="425"/>
        <w:rPr>
          <w:b w:val="0"/>
        </w:rPr>
      </w:pPr>
    </w:p>
    <w:p w:rsidR="001B4107" w:rsidRPr="001B4107" w:rsidRDefault="00591F79" w:rsidP="008753EA">
      <w:pPr>
        <w:pStyle w:val="PNposlanec"/>
        <w:numPr>
          <w:ilvl w:val="0"/>
          <w:numId w:val="0"/>
        </w:numPr>
        <w:spacing w:after="0"/>
        <w:ind w:left="425" w:hanging="425"/>
        <w:rPr>
          <w:b w:val="0"/>
        </w:rPr>
      </w:pPr>
      <w:r w:rsidRPr="00591F79">
        <w:t>C. 2.</w:t>
      </w:r>
      <w:r>
        <w:rPr>
          <w:b w:val="0"/>
        </w:rPr>
        <w:t xml:space="preserve"> </w:t>
      </w:r>
      <w:r w:rsidR="001B4107" w:rsidRPr="001B4107">
        <w:rPr>
          <w:b w:val="0"/>
        </w:rPr>
        <w:t>(SD 7251)</w:t>
      </w:r>
    </w:p>
    <w:p w:rsidR="001B4107" w:rsidRDefault="00591F79" w:rsidP="008753EA">
      <w:pPr>
        <w:widowControl/>
        <w:suppressAutoHyphens w:val="0"/>
        <w:spacing w:line="276" w:lineRule="auto"/>
        <w:ind w:left="360" w:hanging="360"/>
      </w:pPr>
      <w:r w:rsidRPr="00591F79">
        <w:rPr>
          <w:b/>
        </w:rPr>
        <w:t>C. 2. 1.</w:t>
      </w:r>
      <w:r>
        <w:t xml:space="preserve"> </w:t>
      </w:r>
      <w:r w:rsidR="001B4107">
        <w:t>V čl. I se body 7 a 8 zrušují.</w:t>
      </w:r>
    </w:p>
    <w:p w:rsidR="001B4107" w:rsidRDefault="001B4107" w:rsidP="008753EA"/>
    <w:p w:rsidR="001B4107" w:rsidRDefault="008753EA" w:rsidP="008753EA">
      <w:pPr>
        <w:widowControl/>
        <w:suppressAutoHyphens w:val="0"/>
        <w:spacing w:line="276" w:lineRule="auto"/>
        <w:ind w:left="360" w:hanging="360"/>
      </w:pPr>
      <w:r w:rsidRPr="008753EA">
        <w:rPr>
          <w:b/>
        </w:rPr>
        <w:t>C. 2. 2.</w:t>
      </w:r>
      <w:r>
        <w:t xml:space="preserve"> </w:t>
      </w:r>
      <w:r w:rsidR="001B4107">
        <w:t>V čl. I bod 9 (podle dosavadního číslování) nově zní:</w:t>
      </w:r>
    </w:p>
    <w:p w:rsidR="001B4107" w:rsidRDefault="001B4107" w:rsidP="008753EA">
      <w:pPr>
        <w:ind w:left="720"/>
      </w:pPr>
    </w:p>
    <w:p w:rsidR="001B4107" w:rsidRDefault="001B4107" w:rsidP="008753EA">
      <w:pPr>
        <w:ind w:left="720"/>
      </w:pPr>
      <w:r>
        <w:t>„9. V § 32 odst. 2 se číslovka „2021“ nahrazuje číslovkou „2023“.“.</w:t>
      </w:r>
    </w:p>
    <w:p w:rsidR="001B4107" w:rsidRDefault="001B4107" w:rsidP="008753EA">
      <w:pPr>
        <w:ind w:left="720"/>
      </w:pPr>
    </w:p>
    <w:p w:rsidR="001B4107" w:rsidRPr="008753EA" w:rsidRDefault="008753EA" w:rsidP="008753EA">
      <w:pPr>
        <w:ind w:left="360" w:hanging="360"/>
        <w:rPr>
          <w:rFonts w:cs="Times New Roman"/>
        </w:rPr>
      </w:pPr>
      <w:r w:rsidRPr="008753EA">
        <w:rPr>
          <w:rFonts w:cs="Times New Roman"/>
          <w:b/>
        </w:rPr>
        <w:t>C. 2. 3.</w:t>
      </w:r>
      <w:r>
        <w:rPr>
          <w:rFonts w:cs="Times New Roman"/>
        </w:rPr>
        <w:t xml:space="preserve"> </w:t>
      </w:r>
      <w:r w:rsidR="001B4107" w:rsidRPr="008753EA">
        <w:rPr>
          <w:rFonts w:cs="Times New Roman"/>
        </w:rPr>
        <w:t>V čl. I se body 14 a 15 zrušují.</w:t>
      </w:r>
    </w:p>
    <w:p w:rsidR="001B4107" w:rsidRDefault="001B4107" w:rsidP="001B4107"/>
    <w:p w:rsidR="001B4107" w:rsidRDefault="001B4107" w:rsidP="001B4107">
      <w:r>
        <w:t>Následující novelizační body se přečíslují.</w:t>
      </w:r>
    </w:p>
    <w:p w:rsidR="008B3765" w:rsidRDefault="008B3765" w:rsidP="00CA7B36">
      <w:pPr>
        <w:pStyle w:val="PNposlanec"/>
        <w:numPr>
          <w:ilvl w:val="0"/>
          <w:numId w:val="0"/>
        </w:numPr>
        <w:spacing w:after="0"/>
        <w:ind w:left="425" w:hanging="425"/>
      </w:pPr>
    </w:p>
    <w:p w:rsidR="008B3765" w:rsidRDefault="008B3765" w:rsidP="00CA7B36">
      <w:pPr>
        <w:pStyle w:val="PNposlanec"/>
        <w:numPr>
          <w:ilvl w:val="0"/>
          <w:numId w:val="0"/>
        </w:numPr>
        <w:spacing w:after="0"/>
        <w:ind w:left="425" w:hanging="425"/>
      </w:pPr>
    </w:p>
    <w:p w:rsidR="00CA7B36" w:rsidRDefault="00CA7B36" w:rsidP="00511F8C">
      <w:pPr>
        <w:pStyle w:val="PNposlanec"/>
      </w:pPr>
      <w:r>
        <w:t>Poslanec Martínek Tomáš</w:t>
      </w:r>
    </w:p>
    <w:p w:rsidR="000C6893" w:rsidRDefault="008753EA">
      <w:r w:rsidRPr="008753EA">
        <w:rPr>
          <w:b/>
        </w:rPr>
        <w:t>D. 1.</w:t>
      </w:r>
      <w:r>
        <w:t xml:space="preserve"> </w:t>
      </w:r>
      <w:r w:rsidR="008B3765">
        <w:t>(SD 4432)</w:t>
      </w:r>
    </w:p>
    <w:p w:rsidR="008B3765" w:rsidRDefault="008753EA" w:rsidP="008753EA">
      <w:pPr>
        <w:widowControl/>
        <w:suppressAutoHyphens w:val="0"/>
        <w:ind w:left="360" w:hanging="360"/>
        <w:jc w:val="both"/>
      </w:pPr>
      <w:r w:rsidRPr="008753EA">
        <w:rPr>
          <w:b/>
        </w:rPr>
        <w:t>D. 1. 1.</w:t>
      </w:r>
      <w:r>
        <w:t xml:space="preserve"> </w:t>
      </w:r>
      <w:r w:rsidR="008B3765">
        <w:t xml:space="preserve">V Čl. I. novelizačním bodě 29 nadpis § 45a zní: „Úvěrový ukazatel“.  </w:t>
      </w:r>
    </w:p>
    <w:p w:rsidR="008B3765" w:rsidRDefault="008B3765" w:rsidP="008B3765">
      <w:pPr>
        <w:ind w:left="720"/>
        <w:jc w:val="both"/>
      </w:pPr>
    </w:p>
    <w:p w:rsidR="008B3765" w:rsidRDefault="008753EA" w:rsidP="008753EA">
      <w:pPr>
        <w:widowControl/>
        <w:suppressAutoHyphens w:val="0"/>
        <w:ind w:left="360" w:hanging="360"/>
        <w:jc w:val="both"/>
      </w:pPr>
      <w:r w:rsidRPr="008753EA">
        <w:rPr>
          <w:b/>
        </w:rPr>
        <w:t>D. 1. 2.</w:t>
      </w:r>
      <w:r>
        <w:t xml:space="preserve"> </w:t>
      </w:r>
      <w:r w:rsidR="008B3765">
        <w:t>V Čl. I. novelizačním bodě 29 se v § 45a odst. 1 slova „1 nebo více úvěrových ukazatelů“ nahrazují slovy „úvěrového ukazatele, který vyjadřuje poměr celkové výše dluhů spotřebitele ze spotřebitelských úvěrů zajištěných stejnou obytnou nemovitostí k hodnotě zajištění (dále jen „ukazatel LTV“)“.</w:t>
      </w:r>
    </w:p>
    <w:p w:rsidR="008B3765" w:rsidRDefault="008B3765" w:rsidP="008B3765">
      <w:pPr>
        <w:ind w:left="720"/>
        <w:jc w:val="both"/>
      </w:pPr>
    </w:p>
    <w:p w:rsidR="008B3765" w:rsidRDefault="008753EA" w:rsidP="008753EA">
      <w:pPr>
        <w:widowControl/>
        <w:suppressAutoHyphens w:val="0"/>
        <w:ind w:left="360" w:hanging="360"/>
        <w:jc w:val="both"/>
      </w:pPr>
      <w:r w:rsidRPr="008753EA">
        <w:rPr>
          <w:b/>
        </w:rPr>
        <w:t xml:space="preserve">D. 1. 3. </w:t>
      </w:r>
      <w:r w:rsidR="008B3765">
        <w:t xml:space="preserve">V Čl. I. novelizačním bodě 29 se v § 45a odst. 1 a 6 a v § 45b odst. 2 slova „úvěrových ukazatelů“ nahrazují </w:t>
      </w:r>
      <w:proofErr w:type="spellStart"/>
      <w:r w:rsidR="008B3765">
        <w:t>slovy„ukazatele</w:t>
      </w:r>
      <w:proofErr w:type="spellEnd"/>
      <w:r w:rsidR="008B3765">
        <w:t xml:space="preserve"> LTV“.</w:t>
      </w:r>
    </w:p>
    <w:p w:rsidR="008B3765" w:rsidRDefault="008B3765" w:rsidP="008B3765">
      <w:pPr>
        <w:ind w:left="720"/>
        <w:jc w:val="both"/>
      </w:pPr>
    </w:p>
    <w:p w:rsidR="008B3765" w:rsidRDefault="008753EA" w:rsidP="008753EA">
      <w:pPr>
        <w:widowControl/>
        <w:suppressAutoHyphens w:val="0"/>
        <w:ind w:left="360" w:hanging="360"/>
        <w:jc w:val="both"/>
      </w:pPr>
      <w:r w:rsidRPr="008753EA">
        <w:rPr>
          <w:b/>
        </w:rPr>
        <w:t xml:space="preserve">D. 1. 4. </w:t>
      </w:r>
      <w:r w:rsidR="008B3765">
        <w:t xml:space="preserve">V Čl. I. novelizačním bodě 29 se v §45a odstavec 5 zrušuje. </w:t>
      </w:r>
    </w:p>
    <w:p w:rsidR="008B3765" w:rsidRDefault="008B3765" w:rsidP="008B3765">
      <w:pPr>
        <w:ind w:left="720"/>
        <w:jc w:val="both"/>
      </w:pPr>
      <w:r>
        <w:lastRenderedPageBreak/>
        <w:t>Dosavadní odstavec 6 se označuje jako odstavec 5.</w:t>
      </w:r>
    </w:p>
    <w:p w:rsidR="008B3765" w:rsidRDefault="008B3765" w:rsidP="008B3765">
      <w:pPr>
        <w:ind w:left="720"/>
        <w:jc w:val="both"/>
      </w:pPr>
    </w:p>
    <w:p w:rsidR="008B3765" w:rsidRDefault="008753EA" w:rsidP="008753EA">
      <w:pPr>
        <w:widowControl/>
        <w:suppressAutoHyphens w:val="0"/>
        <w:ind w:left="360" w:hanging="360"/>
        <w:jc w:val="both"/>
      </w:pPr>
      <w:r w:rsidRPr="008753EA">
        <w:rPr>
          <w:b/>
        </w:rPr>
        <w:t>D. 1. 5.</w:t>
      </w:r>
      <w:r>
        <w:t xml:space="preserve"> </w:t>
      </w:r>
      <w:r w:rsidR="008B3765">
        <w:t>V Čl. I. novelizačním bodě 29 v §45b odstavec 1 zní:</w:t>
      </w:r>
    </w:p>
    <w:p w:rsidR="008B3765" w:rsidRDefault="008B3765" w:rsidP="00554AB3">
      <w:pPr>
        <w:jc w:val="both"/>
      </w:pPr>
      <w:r>
        <w:t>„(1) Česká národní banka je oprávněna v návaznosti na rozpoznání systémových rizik souvisejících s poskytováním spotřebitelských úvěrů zajištěných obytnou nemovitostí vydat opatření obecné povahy, kterým stanoví horní hranici ukazatele LTV podle § 45a odst. 5 s tím, že pokud tak učiní, pak pro tyto úvěry určené k financování pořízení obytné nemovitosti k vlastnímu bydlení žadatele nebo žadatelů, z nichž žádný k okamžiku poskytnutí úvěru nedosáhl věku 36 let, stanoví horní hranici ukazatele LTV o 10 procentních bodů vyšší než pro ostatní žadatele.“.</w:t>
      </w:r>
    </w:p>
    <w:p w:rsidR="008B3765" w:rsidRDefault="008B3765" w:rsidP="00554AB3">
      <w:pPr>
        <w:ind w:left="720"/>
        <w:jc w:val="both"/>
      </w:pPr>
    </w:p>
    <w:p w:rsidR="008B3765" w:rsidRDefault="008753EA" w:rsidP="008753EA">
      <w:pPr>
        <w:widowControl/>
        <w:suppressAutoHyphens w:val="0"/>
        <w:jc w:val="both"/>
      </w:pPr>
      <w:r w:rsidRPr="008753EA">
        <w:rPr>
          <w:b/>
        </w:rPr>
        <w:t>D. 1. 6.</w:t>
      </w:r>
      <w:r>
        <w:t xml:space="preserve"> </w:t>
      </w:r>
      <w:r w:rsidR="008B3765">
        <w:t xml:space="preserve">V Čl. I. novelizačním bodě 29 v §45b odst. 3 se slova „stanoveného úvěrového ukazatele“ nahrazují slovy „ukazatele LTV“. </w:t>
      </w:r>
    </w:p>
    <w:p w:rsidR="008B3765" w:rsidRDefault="008B3765"/>
    <w:p w:rsidR="008B3765" w:rsidRDefault="008753EA">
      <w:r w:rsidRPr="008753EA">
        <w:rPr>
          <w:b/>
        </w:rPr>
        <w:t>D. 2.</w:t>
      </w:r>
      <w:r>
        <w:t xml:space="preserve"> </w:t>
      </w:r>
      <w:r w:rsidR="008B3765">
        <w:t>(SD 4433)</w:t>
      </w:r>
    </w:p>
    <w:p w:rsidR="00554AB3" w:rsidRDefault="00554AB3" w:rsidP="00554AB3">
      <w:r>
        <w:t>V Čl. I novelizačním bodě 29 se v § 45b slovo „žádný“ nahrazuje slovy „alespoň jeden“.</w:t>
      </w:r>
    </w:p>
    <w:p w:rsidR="008B3765" w:rsidRDefault="008B3765"/>
    <w:p w:rsidR="008B3765" w:rsidRDefault="008753EA">
      <w:r>
        <w:rPr>
          <w:b/>
        </w:rPr>
        <w:t xml:space="preserve">D. 3. </w:t>
      </w:r>
      <w:r w:rsidR="008B3765">
        <w:t>(SD 5517)</w:t>
      </w:r>
    </w:p>
    <w:p w:rsidR="00554AB3" w:rsidRDefault="00554AB3" w:rsidP="00554AB3">
      <w:r>
        <w:t>V Čl. I se novelizační bod 16 zrušuje.</w:t>
      </w:r>
    </w:p>
    <w:p w:rsidR="008B3765" w:rsidRDefault="008B3765"/>
    <w:p w:rsidR="008B3765" w:rsidRDefault="008753EA">
      <w:r>
        <w:rPr>
          <w:b/>
        </w:rPr>
        <w:t xml:space="preserve">D. 4. </w:t>
      </w:r>
      <w:r w:rsidR="008B3765">
        <w:t>(SD 5518)</w:t>
      </w:r>
    </w:p>
    <w:p w:rsidR="00554AB3" w:rsidRDefault="00554AB3" w:rsidP="00554AB3">
      <w:r>
        <w:t>V Čl. I novelizačním bodě 29 se v § 45b odst. 1 číslo „36“ nahrazuje číslem „40“.</w:t>
      </w:r>
    </w:p>
    <w:p w:rsidR="008B3765" w:rsidRDefault="008B3765"/>
    <w:p w:rsidR="008B3765" w:rsidRDefault="008753EA">
      <w:r>
        <w:rPr>
          <w:b/>
        </w:rPr>
        <w:t xml:space="preserve">D. 5. </w:t>
      </w:r>
      <w:r w:rsidR="008B3765">
        <w:t>(SD 5520)</w:t>
      </w:r>
    </w:p>
    <w:p w:rsidR="00554AB3" w:rsidRDefault="00554AB3" w:rsidP="00554AB3">
      <w:r>
        <w:t xml:space="preserve">V čl. I bodě 29 v § 45b odstavec 1 zní: </w:t>
      </w:r>
    </w:p>
    <w:p w:rsidR="00554AB3" w:rsidRDefault="00554AB3" w:rsidP="00554AB3"/>
    <w:p w:rsidR="00554AB3" w:rsidRDefault="00554AB3" w:rsidP="00554AB3">
      <w:pPr>
        <w:jc w:val="both"/>
      </w:pPr>
      <w:r>
        <w:t xml:space="preserve">„(1) Česká národní banka je oprávněna v návaznosti na rozpoznání systémových rizik souvisejících s poskytováním spotřebitelských úvěrů zajištěných obytnou nemovitostí vydat opatření obecné povahy, kterým stanoví horní hranici 1 nebo více úvěrových ukazatelů podle § 45a odst. 5 s tím, že pokud tak učiní, pak pro tyto úvěry určené k financování pořízení obytné nemovitosti k vlastnímu bydlení žadatele, který k okamžiku poskytnutí úvěru nedosáhl věku 40 let, anebo žadatelů žijících v manželství nebo registrovaném partnerství, z nichž alespoň jeden k okamžiku poskytnutí úvěru nedosáhl věku 40 let, stanoví vyšší horní hranici ukazatele nebo ukazatelů než pro ostatní žadatele, a to u </w:t>
      </w:r>
    </w:p>
    <w:p w:rsidR="00554AB3" w:rsidRDefault="00554AB3" w:rsidP="00554AB3">
      <w:r>
        <w:t xml:space="preserve">a) ukazatele LTV o 10 procentních bodů, </w:t>
      </w:r>
    </w:p>
    <w:p w:rsidR="00554AB3" w:rsidRDefault="00554AB3" w:rsidP="00554AB3">
      <w:r>
        <w:t xml:space="preserve">b) ukazatele DSTI o 5 procentních bodů a </w:t>
      </w:r>
    </w:p>
    <w:p w:rsidR="00554AB3" w:rsidRDefault="00554AB3" w:rsidP="00554AB3">
      <w:r>
        <w:t xml:space="preserve">c) ukazatele DTI o jednoroční násobek čistých příjmů.“. </w:t>
      </w:r>
    </w:p>
    <w:p w:rsidR="008B3765" w:rsidRDefault="008B3765"/>
    <w:p w:rsidR="008B3765" w:rsidRDefault="008753EA">
      <w:r w:rsidRPr="008753EA">
        <w:rPr>
          <w:b/>
        </w:rPr>
        <w:t>D. 6.</w:t>
      </w:r>
      <w:r>
        <w:t xml:space="preserve"> </w:t>
      </w:r>
      <w:r w:rsidR="008B3765">
        <w:t>(SD 7114)</w:t>
      </w:r>
    </w:p>
    <w:p w:rsidR="00554AB3" w:rsidRDefault="00554AB3" w:rsidP="00554AB3">
      <w:r>
        <w:t>V Čl. I v bodě 9 v § 32 se doplňuje odstavec 4, který zní:</w:t>
      </w:r>
    </w:p>
    <w:p w:rsidR="00554AB3" w:rsidRDefault="00554AB3" w:rsidP="00554AB3"/>
    <w:p w:rsidR="00554AB3" w:rsidRDefault="00554AB3" w:rsidP="00554AB3">
      <w:pPr>
        <w:jc w:val="both"/>
      </w:pPr>
      <w:r>
        <w:t>„(4) Česká národní banka zveřejní bez zbytečného odkladu způsobem umožňujícím dálkový přístup informace o obchodech podle odstavce 1 písmene b), a to nejméně v rozsahu označení protistrany, nejde-li o obchod na regulovaném trhu, mnohostranném obchodním systému nebo komoditní burze, dále hodnota obchodu a dostatečně určité označení předmětu obchodu, zejména označení jeho emitenta. Ohrozilo-li by zveřejnění informace plnění úkolů České národní banky, lze na dobu nezbytně nutnou odložit zveřejnění informace o hodnotě obchodu a emitentovi. Poskytování informací podle jiného právního předpisu tím není dotčeno.“.</w:t>
      </w:r>
    </w:p>
    <w:p w:rsidR="00554AB3" w:rsidRDefault="00554AB3" w:rsidP="00554AB3"/>
    <w:p w:rsidR="00554AB3" w:rsidRDefault="00554AB3" w:rsidP="00554AB3">
      <w:r>
        <w:t>Následující novelizační body se přečíslují.</w:t>
      </w:r>
    </w:p>
    <w:p w:rsidR="008B3765" w:rsidRDefault="008B3765"/>
    <w:p w:rsidR="008B3765" w:rsidRDefault="008B3765"/>
    <w:p w:rsidR="008753EA" w:rsidRDefault="008753EA"/>
    <w:p w:rsidR="008B3765" w:rsidRDefault="008B3765" w:rsidP="00CE31C2">
      <w:pPr>
        <w:pStyle w:val="PNposlanec"/>
      </w:pPr>
      <w:r>
        <w:lastRenderedPageBreak/>
        <w:t xml:space="preserve">Poslanec </w:t>
      </w:r>
      <w:proofErr w:type="spellStart"/>
      <w:r w:rsidR="0040662C">
        <w:t>Rozvoral</w:t>
      </w:r>
      <w:proofErr w:type="spellEnd"/>
      <w:r w:rsidR="0040662C">
        <w:t xml:space="preserve"> Radek</w:t>
      </w:r>
      <w:r w:rsidR="008753EA">
        <w:t xml:space="preserve"> (</w:t>
      </w:r>
      <w:proofErr w:type="spellStart"/>
      <w:r w:rsidR="008753EA">
        <w:t>posl</w:t>
      </w:r>
      <w:proofErr w:type="spellEnd"/>
      <w:r w:rsidR="008753EA">
        <w:t>. Hrnčíř)</w:t>
      </w:r>
    </w:p>
    <w:p w:rsidR="000C6893" w:rsidRDefault="008753EA">
      <w:r>
        <w:rPr>
          <w:b/>
        </w:rPr>
        <w:t xml:space="preserve">E. 1. </w:t>
      </w:r>
      <w:r w:rsidR="008B3765">
        <w:t>(SD 5482)</w:t>
      </w:r>
    </w:p>
    <w:p w:rsidR="00554AB3" w:rsidRDefault="00554AB3" w:rsidP="00554AB3">
      <w:pPr>
        <w:spacing w:before="120"/>
        <w:rPr>
          <w:noProof/>
        </w:rPr>
      </w:pPr>
      <w:r w:rsidRPr="004437F8">
        <w:rPr>
          <w:noProof/>
        </w:rPr>
        <w:t>V</w:t>
      </w:r>
      <w:r>
        <w:rPr>
          <w:noProof/>
        </w:rPr>
        <w:t> Čl. I „</w:t>
      </w:r>
      <w:r w:rsidRPr="009F099A">
        <w:rPr>
          <w:noProof/>
        </w:rPr>
        <w:t>Změna zákona o České národní bance</w:t>
      </w:r>
      <w:r>
        <w:rPr>
          <w:noProof/>
        </w:rPr>
        <w:t>“</w:t>
      </w:r>
      <w:r w:rsidRPr="005E4630">
        <w:rPr>
          <w:noProof/>
        </w:rPr>
        <w:t xml:space="preserve"> </w:t>
      </w:r>
      <w:r>
        <w:rPr>
          <w:noProof/>
        </w:rPr>
        <w:t xml:space="preserve">novelizační bod 29 </w:t>
      </w:r>
      <w:r>
        <w:rPr>
          <w:rFonts w:ascii="EB Garamond" w:eastAsia="EB Garamond" w:hAnsi="EB Garamond" w:cs="EB Garamond"/>
        </w:rPr>
        <w:t>§ 45b</w:t>
      </w:r>
      <w:r w:rsidRPr="004437F8">
        <w:rPr>
          <w:noProof/>
        </w:rPr>
        <w:t xml:space="preserve"> </w:t>
      </w:r>
      <w:r>
        <w:rPr>
          <w:noProof/>
        </w:rPr>
        <w:t xml:space="preserve">odst. (1) </w:t>
      </w:r>
      <w:r w:rsidRPr="004437F8">
        <w:rPr>
          <w:noProof/>
        </w:rPr>
        <w:t xml:space="preserve">se </w:t>
      </w:r>
      <w:r>
        <w:rPr>
          <w:noProof/>
        </w:rPr>
        <w:t>mění a nově zní:</w:t>
      </w:r>
    </w:p>
    <w:p w:rsidR="00554AB3" w:rsidRPr="003C596E" w:rsidRDefault="00554AB3" w:rsidP="00554AB3">
      <w:pPr>
        <w:spacing w:before="120"/>
        <w:jc w:val="both"/>
        <w:rPr>
          <w:noProof/>
        </w:rPr>
      </w:pPr>
      <w:r>
        <w:rPr>
          <w:noProof/>
        </w:rPr>
        <w:t>„</w:t>
      </w:r>
      <w:r w:rsidRPr="003C596E">
        <w:rPr>
          <w:noProof/>
        </w:rPr>
        <w:t>(1) Česká národní banka je oprávněna v návaznosti na rozpoznání systémových rizik souvisejících s poskytováním spotřebitelských úvěrů zajištěných obytnou nemovitostí vydat opatření obecné povahy, kterým stanoví horní hranici 1 nebo více úvěrových ukazatelů podle § 45a odst. 5 s tím, že pokud tak učiní, pak pro tyto úvěry určené k financování pořízení obytné nemovitosti k vlastnímu bydlení žadat</w:t>
      </w:r>
      <w:r>
        <w:rPr>
          <w:noProof/>
        </w:rPr>
        <w:t>ele nebo žadatelů, z nichž nejméně jeden</w:t>
      </w:r>
      <w:r w:rsidRPr="003C596E">
        <w:rPr>
          <w:noProof/>
        </w:rPr>
        <w:t xml:space="preserve"> k okamžiku p</w:t>
      </w:r>
      <w:r>
        <w:rPr>
          <w:noProof/>
        </w:rPr>
        <w:t>oskytnutí úvěru nedosáhl věku 40</w:t>
      </w:r>
      <w:r w:rsidRPr="003C596E">
        <w:rPr>
          <w:noProof/>
        </w:rPr>
        <w:t xml:space="preserve"> let, stanoví vyšší horní hranici ukazatele nebo ukazatelů než pro ostatní žadatele, a to u</w:t>
      </w:r>
    </w:p>
    <w:p w:rsidR="00554AB3" w:rsidRPr="003C596E" w:rsidRDefault="00554AB3" w:rsidP="00554AB3">
      <w:pPr>
        <w:rPr>
          <w:noProof/>
        </w:rPr>
      </w:pPr>
      <w:r w:rsidRPr="003C596E">
        <w:rPr>
          <w:noProof/>
        </w:rPr>
        <w:t>a)</w:t>
      </w:r>
      <w:r w:rsidRPr="003C596E">
        <w:rPr>
          <w:noProof/>
        </w:rPr>
        <w:tab/>
        <w:t xml:space="preserve">ukazatele LTV o 10 procentních bodů, </w:t>
      </w:r>
    </w:p>
    <w:p w:rsidR="00554AB3" w:rsidRPr="003C596E" w:rsidRDefault="00554AB3" w:rsidP="00554AB3">
      <w:pPr>
        <w:rPr>
          <w:noProof/>
        </w:rPr>
      </w:pPr>
      <w:r w:rsidRPr="003C596E">
        <w:rPr>
          <w:noProof/>
        </w:rPr>
        <w:t>b)</w:t>
      </w:r>
      <w:r w:rsidRPr="003C596E">
        <w:rPr>
          <w:noProof/>
        </w:rPr>
        <w:tab/>
        <w:t xml:space="preserve">ukazatele DSTI o 5 procentních bodů a </w:t>
      </w:r>
    </w:p>
    <w:p w:rsidR="00554AB3" w:rsidRDefault="00554AB3" w:rsidP="00554AB3">
      <w:pPr>
        <w:rPr>
          <w:noProof/>
        </w:rPr>
      </w:pPr>
      <w:r w:rsidRPr="003C596E">
        <w:rPr>
          <w:noProof/>
        </w:rPr>
        <w:t>c)</w:t>
      </w:r>
      <w:r w:rsidRPr="003C596E">
        <w:rPr>
          <w:noProof/>
        </w:rPr>
        <w:tab/>
        <w:t>ukazatele DTI o jednoroční násobek čistých příjmů.</w:t>
      </w:r>
      <w:r>
        <w:rPr>
          <w:noProof/>
        </w:rPr>
        <w:t>“</w:t>
      </w:r>
    </w:p>
    <w:p w:rsidR="008B3765" w:rsidRDefault="008B3765"/>
    <w:p w:rsidR="00554AB3" w:rsidRDefault="00554AB3"/>
    <w:p w:rsidR="008B3765" w:rsidRDefault="008B3765" w:rsidP="008B3765">
      <w:pPr>
        <w:pStyle w:val="PNposlanec"/>
      </w:pPr>
      <w:r>
        <w:t xml:space="preserve">Poslanec  </w:t>
      </w:r>
      <w:proofErr w:type="spellStart"/>
      <w:r>
        <w:t>Ferjenčík</w:t>
      </w:r>
      <w:proofErr w:type="spellEnd"/>
      <w:r>
        <w:t xml:space="preserve"> Mikuláš</w:t>
      </w:r>
    </w:p>
    <w:p w:rsidR="008B3765" w:rsidRDefault="008753EA">
      <w:r>
        <w:rPr>
          <w:b/>
        </w:rPr>
        <w:t xml:space="preserve">F. 1. </w:t>
      </w:r>
      <w:r w:rsidR="008B3765">
        <w:t>(SD 5551)</w:t>
      </w:r>
    </w:p>
    <w:p w:rsidR="00554AB3" w:rsidRDefault="00554AB3" w:rsidP="00554AB3">
      <w:r>
        <w:t>V Čl. I se body 7 až 9 zrušují.</w:t>
      </w:r>
    </w:p>
    <w:p w:rsidR="00554AB3" w:rsidRDefault="00554AB3" w:rsidP="00554AB3"/>
    <w:p w:rsidR="00554AB3" w:rsidRDefault="00554AB3" w:rsidP="00554AB3">
      <w:r>
        <w:t>Následující novelizační body se přečíslují.</w:t>
      </w:r>
    </w:p>
    <w:p w:rsidR="008B3765" w:rsidRDefault="008B3765"/>
    <w:p w:rsidR="000C6893" w:rsidRDefault="000C6893"/>
    <w:p w:rsidR="00554AB3" w:rsidRDefault="00554AB3"/>
    <w:p w:rsidR="00554AB3" w:rsidRDefault="00554AB3"/>
    <w:p w:rsidR="00554AB3" w:rsidRDefault="00554AB3"/>
    <w:p w:rsidR="00554AB3" w:rsidRDefault="00554AB3"/>
    <w:p w:rsidR="000C6893" w:rsidRDefault="000C6893"/>
    <w:p w:rsidR="000C6893" w:rsidRDefault="000C6893"/>
    <w:p w:rsidR="000C6893" w:rsidRDefault="000C6893">
      <w:pPr>
        <w:jc w:val="center"/>
      </w:pPr>
      <w:r>
        <w:t xml:space="preserve">V Praze </w:t>
      </w:r>
      <w:r w:rsidR="006105F7">
        <w:t xml:space="preserve"> </w:t>
      </w:r>
      <w:r w:rsidR="00AB4430">
        <w:t>21.</w:t>
      </w:r>
      <w:r w:rsidR="006105F7">
        <w:t xml:space="preserve"> ledna 2021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Pr="006105F7" w:rsidRDefault="007F1BA4">
      <w:pPr>
        <w:jc w:val="center"/>
        <w:rPr>
          <w:b/>
        </w:rPr>
      </w:pPr>
      <w:proofErr w:type="gramStart"/>
      <w:r w:rsidRPr="006105F7">
        <w:rPr>
          <w:rFonts w:cs="Times New Roman"/>
          <w:b/>
          <w:spacing w:val="-3"/>
        </w:rPr>
        <w:t>Ing. J</w:t>
      </w:r>
      <w:r w:rsidR="006105F7">
        <w:rPr>
          <w:rFonts w:cs="Times New Roman"/>
          <w:b/>
          <w:spacing w:val="-3"/>
        </w:rPr>
        <w:t xml:space="preserve"> </w:t>
      </w:r>
      <w:r w:rsidRPr="006105F7">
        <w:rPr>
          <w:rFonts w:cs="Times New Roman"/>
          <w:b/>
          <w:spacing w:val="-3"/>
        </w:rPr>
        <w:t>i</w:t>
      </w:r>
      <w:r w:rsidR="006105F7">
        <w:rPr>
          <w:rFonts w:cs="Times New Roman"/>
          <w:b/>
          <w:spacing w:val="-3"/>
        </w:rPr>
        <w:t xml:space="preserve"> </w:t>
      </w:r>
      <w:r w:rsidRPr="006105F7">
        <w:rPr>
          <w:rFonts w:cs="Times New Roman"/>
          <w:b/>
          <w:spacing w:val="-3"/>
        </w:rPr>
        <w:t>ř</w:t>
      </w:r>
      <w:r w:rsidR="006105F7">
        <w:rPr>
          <w:rFonts w:cs="Times New Roman"/>
          <w:b/>
          <w:spacing w:val="-3"/>
        </w:rPr>
        <w:t xml:space="preserve"> </w:t>
      </w:r>
      <w:r w:rsidRPr="006105F7">
        <w:rPr>
          <w:rFonts w:cs="Times New Roman"/>
          <w:b/>
          <w:spacing w:val="-3"/>
        </w:rPr>
        <w:t>í</w:t>
      </w:r>
      <w:r w:rsidR="006105F7">
        <w:rPr>
          <w:rFonts w:cs="Times New Roman"/>
          <w:b/>
          <w:spacing w:val="-3"/>
        </w:rPr>
        <w:t xml:space="preserve">     </w:t>
      </w:r>
      <w:r w:rsidRPr="006105F7">
        <w:rPr>
          <w:rFonts w:cs="Times New Roman"/>
          <w:b/>
          <w:spacing w:val="-3"/>
        </w:rPr>
        <w:t xml:space="preserve"> D</w:t>
      </w:r>
      <w:r w:rsidR="006105F7">
        <w:rPr>
          <w:rFonts w:cs="Times New Roman"/>
          <w:b/>
          <w:spacing w:val="-3"/>
        </w:rPr>
        <w:t xml:space="preserve"> </w:t>
      </w:r>
      <w:r w:rsidRPr="006105F7">
        <w:rPr>
          <w:rFonts w:cs="Times New Roman"/>
          <w:b/>
          <w:spacing w:val="-3"/>
        </w:rPr>
        <w:t>o</w:t>
      </w:r>
      <w:r w:rsidR="006105F7">
        <w:rPr>
          <w:rFonts w:cs="Times New Roman"/>
          <w:b/>
          <w:spacing w:val="-3"/>
        </w:rPr>
        <w:t xml:space="preserve"> </w:t>
      </w:r>
      <w:r w:rsidRPr="006105F7">
        <w:rPr>
          <w:rFonts w:cs="Times New Roman"/>
          <w:b/>
          <w:spacing w:val="-3"/>
        </w:rPr>
        <w:t>l</w:t>
      </w:r>
      <w:r w:rsidR="006105F7">
        <w:rPr>
          <w:rFonts w:cs="Times New Roman"/>
          <w:b/>
          <w:spacing w:val="-3"/>
        </w:rPr>
        <w:t xml:space="preserve"> </w:t>
      </w:r>
      <w:r w:rsidRPr="006105F7">
        <w:rPr>
          <w:rFonts w:cs="Times New Roman"/>
          <w:b/>
          <w:spacing w:val="-3"/>
        </w:rPr>
        <w:t>e</w:t>
      </w:r>
      <w:r w:rsidR="006105F7">
        <w:rPr>
          <w:rFonts w:cs="Times New Roman"/>
          <w:b/>
          <w:spacing w:val="-3"/>
        </w:rPr>
        <w:t xml:space="preserve"> </w:t>
      </w:r>
      <w:r w:rsidRPr="006105F7">
        <w:rPr>
          <w:rFonts w:cs="Times New Roman"/>
          <w:b/>
          <w:spacing w:val="-3"/>
        </w:rPr>
        <w:t>j</w:t>
      </w:r>
      <w:r w:rsidR="006105F7">
        <w:rPr>
          <w:rFonts w:cs="Times New Roman"/>
          <w:b/>
          <w:spacing w:val="-3"/>
        </w:rPr>
        <w:t xml:space="preserve"> </w:t>
      </w:r>
      <w:r w:rsidRPr="006105F7">
        <w:rPr>
          <w:rFonts w:cs="Times New Roman"/>
          <w:b/>
          <w:spacing w:val="-3"/>
        </w:rPr>
        <w:t xml:space="preserve">š </w:t>
      </w:r>
      <w:r w:rsidR="00AB4430" w:rsidRPr="00AB4430">
        <w:rPr>
          <w:rFonts w:cs="Times New Roman"/>
          <w:spacing w:val="-3"/>
        </w:rPr>
        <w:t>, v.</w:t>
      </w:r>
      <w:proofErr w:type="gramEnd"/>
      <w:r w:rsidR="00225784">
        <w:rPr>
          <w:rFonts w:cs="Times New Roman"/>
          <w:spacing w:val="-3"/>
        </w:rPr>
        <w:t xml:space="preserve"> </w:t>
      </w:r>
      <w:bookmarkStart w:id="0" w:name="_GoBack"/>
      <w:bookmarkEnd w:id="0"/>
      <w:r w:rsidR="00AB4430" w:rsidRPr="00AB4430">
        <w:rPr>
          <w:rFonts w:cs="Times New Roman"/>
          <w:spacing w:val="-3"/>
        </w:rPr>
        <w:t>r.</w:t>
      </w:r>
    </w:p>
    <w:p w:rsidR="000C6893" w:rsidRDefault="000C6893">
      <w:pPr>
        <w:jc w:val="center"/>
      </w:pPr>
      <w:r>
        <w:t xml:space="preserve">zpravodaj garančního </w:t>
      </w:r>
      <w:r w:rsidR="007F1BA4">
        <w:t xml:space="preserve">rozpočtového </w:t>
      </w:r>
      <w:r>
        <w:t>výboru</w:t>
      </w:r>
    </w:p>
    <w:sectPr w:rsidR="000C6893" w:rsidSect="00087102">
      <w:headerReference w:type="default" r:id="rId8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BA4" w:rsidRDefault="007F1BA4" w:rsidP="00087102">
      <w:r>
        <w:separator/>
      </w:r>
    </w:p>
  </w:endnote>
  <w:endnote w:type="continuationSeparator" w:id="0">
    <w:p w:rsidR="007F1BA4" w:rsidRDefault="007F1BA4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B Garamond">
    <w:altName w:val="Times New Roman"/>
    <w:charset w:val="00"/>
    <w:family w:val="auto"/>
    <w:pitch w:val="default"/>
  </w:font>
  <w:font w:name="ø”e'E2˛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BA4" w:rsidRDefault="007F1BA4" w:rsidP="00087102">
      <w:r>
        <w:separator/>
      </w:r>
    </w:p>
  </w:footnote>
  <w:footnote w:type="continuationSeparator" w:id="0">
    <w:p w:rsidR="007F1BA4" w:rsidRDefault="007F1BA4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225784">
      <w:rPr>
        <w:noProof/>
      </w:rPr>
      <w:t>4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D5F0A"/>
    <w:multiLevelType w:val="multilevel"/>
    <w:tmpl w:val="9FDE78A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FD659CC"/>
    <w:multiLevelType w:val="hybridMultilevel"/>
    <w:tmpl w:val="14F0B0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19674F"/>
    <w:multiLevelType w:val="hybridMultilevel"/>
    <w:tmpl w:val="14F0B0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055E72"/>
    <w:multiLevelType w:val="hybridMultilevel"/>
    <w:tmpl w:val="14F0B0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28736F"/>
    <w:multiLevelType w:val="multilevel"/>
    <w:tmpl w:val="7B2484A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4D7303B0"/>
    <w:multiLevelType w:val="hybridMultilevel"/>
    <w:tmpl w:val="D116C26C"/>
    <w:lvl w:ilvl="0" w:tplc="8E642F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138D0"/>
    <w:multiLevelType w:val="multilevel"/>
    <w:tmpl w:val="82B4A0D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4"/>
  </w:num>
  <w:num w:numId="7">
    <w:abstractNumId w:val="6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BA4"/>
    <w:rsid w:val="00087102"/>
    <w:rsid w:val="000C6893"/>
    <w:rsid w:val="001B4107"/>
    <w:rsid w:val="00225784"/>
    <w:rsid w:val="0040662C"/>
    <w:rsid w:val="00511F8C"/>
    <w:rsid w:val="00554AB3"/>
    <w:rsid w:val="00591F79"/>
    <w:rsid w:val="006105F7"/>
    <w:rsid w:val="006706ED"/>
    <w:rsid w:val="007F1BA4"/>
    <w:rsid w:val="008753EA"/>
    <w:rsid w:val="008B3765"/>
    <w:rsid w:val="00941A7C"/>
    <w:rsid w:val="00AB4430"/>
    <w:rsid w:val="00C5747F"/>
    <w:rsid w:val="00CA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C99BD51"/>
  <w15:chartTrackingRefBased/>
  <w15:docId w15:val="{C91B9478-866E-485D-BF2C-EFF15C300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lotextu">
    <w:name w:val="Tělo textu"/>
    <w:basedOn w:val="Normln"/>
    <w:rsid w:val="007F1BA4"/>
    <w:pPr>
      <w:widowControl/>
      <w:tabs>
        <w:tab w:val="left" w:pos="0"/>
      </w:tabs>
      <w:jc w:val="both"/>
    </w:pPr>
    <w:rPr>
      <w:rFonts w:eastAsia="Times New Roman" w:cs="Times New Roman"/>
      <w:spacing w:val="-3"/>
      <w:kern w:val="0"/>
      <w:szCs w:val="20"/>
    </w:rPr>
  </w:style>
  <w:style w:type="paragraph" w:customStyle="1" w:styleId="Odsazentlatextu">
    <w:name w:val="Odsazení těla textu"/>
    <w:basedOn w:val="Normln"/>
    <w:rsid w:val="007F1BA4"/>
    <w:pPr>
      <w:widowControl/>
      <w:tabs>
        <w:tab w:val="left" w:pos="-720"/>
        <w:tab w:val="left" w:pos="709"/>
      </w:tabs>
      <w:ind w:left="709" w:hanging="709"/>
    </w:pPr>
    <w:rPr>
      <w:rFonts w:eastAsia="Times New Roman" w:cs="Times New Roman"/>
      <w:kern w:val="0"/>
      <w:szCs w:val="20"/>
    </w:rPr>
  </w:style>
  <w:style w:type="paragraph" w:styleId="Odstavecseseznamem">
    <w:name w:val="List Paragraph"/>
    <w:basedOn w:val="Normln"/>
    <w:uiPriority w:val="34"/>
    <w:qFormat/>
    <w:rsid w:val="001B4107"/>
    <w:pPr>
      <w:widowControl/>
      <w:suppressAutoHyphens w:val="0"/>
      <w:spacing w:line="276" w:lineRule="auto"/>
      <w:ind w:left="720"/>
      <w:contextualSpacing/>
    </w:pPr>
    <w:rPr>
      <w:rFonts w:ascii="Arial" w:eastAsia="Arial" w:hAnsi="Arial" w:cs="Arial"/>
      <w:kern w:val="0"/>
      <w:sz w:val="22"/>
      <w:szCs w:val="22"/>
      <w:lang w:val="cs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AE5FF-66EE-4038-A9ED-006B340C9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135</TotalTime>
  <Pages>5</Pages>
  <Words>1489</Words>
  <Characters>8787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10256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8</cp:revision>
  <cp:lastPrinted>2021-01-21T09:45:00Z</cp:lastPrinted>
  <dcterms:created xsi:type="dcterms:W3CDTF">2020-06-02T12:41:00Z</dcterms:created>
  <dcterms:modified xsi:type="dcterms:W3CDTF">2021-01-21T09:46:00Z</dcterms:modified>
</cp:coreProperties>
</file>