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D32AD9" w:rsidP="00AA26B5">
      <w:pPr>
        <w:pStyle w:val="PS-slousnesen"/>
        <w:spacing w:before="240" w:after="240"/>
      </w:pPr>
      <w:r>
        <w:t>319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D32AD9">
        <w:t>67</w:t>
      </w:r>
      <w:r>
        <w:t>. schůze</w:t>
      </w:r>
    </w:p>
    <w:p w:rsidR="00DC29E4" w:rsidRDefault="00D32AD9" w:rsidP="005E417D">
      <w:pPr>
        <w:pStyle w:val="PS-hlavika1"/>
        <w:spacing w:after="840"/>
      </w:pPr>
      <w:r>
        <w:t>ze dne 30</w:t>
      </w:r>
      <w:r w:rsidR="0066502C">
        <w:t>. září</w:t>
      </w:r>
      <w:r w:rsidR="00DA7C45">
        <w:t xml:space="preserve"> 2020</w:t>
      </w:r>
    </w:p>
    <w:p w:rsidR="002720DD" w:rsidRPr="00B33FE0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B33FE0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Pr="00B33FE0" w:rsidRDefault="00630A63" w:rsidP="00B33FE0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877EF0" w:rsidRDefault="00EE4557" w:rsidP="005343DC">
      <w:pPr>
        <w:pStyle w:val="Odstavecseseznamem"/>
        <w:numPr>
          <w:ilvl w:val="0"/>
          <w:numId w:val="29"/>
        </w:numPr>
        <w:suppressAutoHyphens/>
        <w:spacing w:before="360" w:after="12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151E66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151E66" w:rsidRPr="008C77E5" w:rsidRDefault="00151E66" w:rsidP="00151E66">
      <w:pPr>
        <w:pStyle w:val="Odstavecseseznamem"/>
        <w:suppressAutoHyphens/>
        <w:spacing w:before="360" w:after="120"/>
        <w:ind w:left="1428"/>
        <w:jc w:val="both"/>
        <w:rPr>
          <w:color w:val="000000"/>
          <w:szCs w:val="24"/>
        </w:rPr>
      </w:pPr>
    </w:p>
    <w:p w:rsidR="00151E66" w:rsidRPr="008C77E5" w:rsidRDefault="00151E66" w:rsidP="0072081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 xml:space="preserve">Návrh poslanců Radima Fialy, Věry Adámkové, Ondřeje </w:t>
      </w:r>
      <w:proofErr w:type="spellStart"/>
      <w:r w:rsidRPr="008C77E5">
        <w:rPr>
          <w:sz w:val="24"/>
          <w:szCs w:val="24"/>
        </w:rPr>
        <w:t>Benešíka</w:t>
      </w:r>
      <w:proofErr w:type="spellEnd"/>
      <w:r w:rsidRPr="008C77E5">
        <w:rPr>
          <w:sz w:val="24"/>
          <w:szCs w:val="24"/>
        </w:rPr>
        <w:t xml:space="preserve">, Marcely Melkové, Zuzany Ožanové, Jana </w:t>
      </w:r>
      <w:proofErr w:type="spellStart"/>
      <w:r w:rsidRPr="008C77E5">
        <w:rPr>
          <w:sz w:val="24"/>
          <w:szCs w:val="24"/>
        </w:rPr>
        <w:t>Řehounka</w:t>
      </w:r>
      <w:proofErr w:type="spellEnd"/>
      <w:r w:rsidRPr="008C77E5">
        <w:rPr>
          <w:sz w:val="24"/>
          <w:szCs w:val="24"/>
        </w:rPr>
        <w:t xml:space="preserve"> a dalších na vydání </w:t>
      </w:r>
      <w:r w:rsidR="0091081E">
        <w:rPr>
          <w:sz w:val="24"/>
          <w:szCs w:val="24"/>
        </w:rPr>
        <w:t>zákona, kterým se mění zákon č. </w:t>
      </w:r>
      <w:r w:rsidRPr="008C77E5">
        <w:rPr>
          <w:sz w:val="24"/>
          <w:szCs w:val="24"/>
        </w:rPr>
        <w:t xml:space="preserve">258/2000 Sb., o ochraně veřejného zdraví a o změně některých souvisejících zákonů, ve znění pozdějších předpisů /sněmovní tisk 974/ </w:t>
      </w:r>
    </w:p>
    <w:p w:rsidR="00151E66" w:rsidRPr="008C77E5" w:rsidRDefault="006250C3" w:rsidP="00720810">
      <w:pPr>
        <w:pStyle w:val="vbory"/>
        <w:spacing w:after="240"/>
        <w:ind w:left="4962" w:hanging="14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1E66" w:rsidRPr="008C77E5">
        <w:rPr>
          <w:sz w:val="24"/>
          <w:szCs w:val="24"/>
        </w:rPr>
        <w:t xml:space="preserve">výboru pro zdravotnictví jako garančnímu </w:t>
      </w:r>
      <w:r>
        <w:rPr>
          <w:sz w:val="24"/>
          <w:szCs w:val="24"/>
        </w:rPr>
        <w:t xml:space="preserve">   </w:t>
      </w:r>
      <w:r w:rsidR="00151E66" w:rsidRPr="008C77E5">
        <w:rPr>
          <w:sz w:val="24"/>
          <w:szCs w:val="24"/>
        </w:rPr>
        <w:t>výboru</w:t>
      </w:r>
    </w:p>
    <w:p w:rsidR="00151E66" w:rsidRPr="008C77E5" w:rsidRDefault="00151E66" w:rsidP="0072081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>Návrh poslankyně Lucie Šafránkové a dalších na vydání zákona, kterým se mění zákon č. 159/2020 Sb., o kompenzačním bonusu v souvi</w:t>
      </w:r>
      <w:r w:rsidR="0091081E">
        <w:rPr>
          <w:sz w:val="24"/>
          <w:szCs w:val="24"/>
        </w:rPr>
        <w:t>slosti s krizovými opatřeními v </w:t>
      </w:r>
      <w:r w:rsidRPr="008C77E5">
        <w:rPr>
          <w:sz w:val="24"/>
          <w:szCs w:val="24"/>
        </w:rPr>
        <w:t xml:space="preserve">souvislosti s výskytem koronaviru SARS CoV-2, ve znění pozdějších předpisů /sněmovní tisk 975/ (jednání podle § 90 odst. 2) </w:t>
      </w:r>
    </w:p>
    <w:p w:rsidR="00151E66" w:rsidRPr="008C77E5" w:rsidRDefault="00151E66" w:rsidP="00720810">
      <w:pPr>
        <w:pStyle w:val="vbory"/>
        <w:spacing w:after="240"/>
        <w:rPr>
          <w:sz w:val="24"/>
          <w:szCs w:val="24"/>
        </w:rPr>
      </w:pPr>
      <w:r w:rsidRPr="008C77E5">
        <w:rPr>
          <w:sz w:val="24"/>
          <w:szCs w:val="24"/>
        </w:rPr>
        <w:t xml:space="preserve">rozpočtovému výboru jako garančnímu výboru </w:t>
      </w:r>
    </w:p>
    <w:p w:rsidR="00151E66" w:rsidRPr="008C77E5" w:rsidRDefault="00151E66" w:rsidP="0072081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>Návrh poslanců Věry Kovářové, Víta Rakušana, Ja</w:t>
      </w:r>
      <w:r w:rsidR="00E070B0">
        <w:rPr>
          <w:sz w:val="24"/>
          <w:szCs w:val="24"/>
        </w:rPr>
        <w:t>na Farského a Jany Krutákové na </w:t>
      </w:r>
      <w:r w:rsidRPr="008C77E5">
        <w:rPr>
          <w:sz w:val="24"/>
          <w:szCs w:val="24"/>
        </w:rPr>
        <w:t>vydání zákona, kterým se mění zákon č. 258/2000 Sb.,</w:t>
      </w:r>
      <w:r w:rsidR="0091081E">
        <w:rPr>
          <w:sz w:val="24"/>
          <w:szCs w:val="24"/>
        </w:rPr>
        <w:t xml:space="preserve"> o ochraně veřejného zdraví a o </w:t>
      </w:r>
      <w:r w:rsidRPr="008C77E5">
        <w:rPr>
          <w:sz w:val="24"/>
          <w:szCs w:val="24"/>
        </w:rPr>
        <w:t xml:space="preserve">změně některých souvisejících zákonů, ve znění pozdějších předpisů /sněmovní tisk 977/ (jednání podle § 90 odst. 2) </w:t>
      </w:r>
    </w:p>
    <w:p w:rsidR="00151E66" w:rsidRDefault="00151E66" w:rsidP="00720810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 xml:space="preserve">výboru pro zdravotnictví jako </w:t>
      </w:r>
      <w:proofErr w:type="gramStart"/>
      <w:r w:rsidRPr="008C77E5">
        <w:rPr>
          <w:sz w:val="24"/>
          <w:szCs w:val="24"/>
        </w:rPr>
        <w:t xml:space="preserve">garančnímu </w:t>
      </w:r>
      <w:r w:rsidR="00E16C3C">
        <w:rPr>
          <w:sz w:val="24"/>
          <w:szCs w:val="24"/>
        </w:rPr>
        <w:t xml:space="preserve">     </w:t>
      </w:r>
      <w:r w:rsidRPr="008C77E5">
        <w:rPr>
          <w:sz w:val="24"/>
          <w:szCs w:val="24"/>
        </w:rPr>
        <w:t>výboru</w:t>
      </w:r>
      <w:proofErr w:type="gramEnd"/>
      <w:r w:rsidRPr="008C77E5">
        <w:rPr>
          <w:sz w:val="24"/>
          <w:szCs w:val="24"/>
        </w:rPr>
        <w:t xml:space="preserve"> </w:t>
      </w:r>
    </w:p>
    <w:p w:rsidR="007E2CCE" w:rsidRPr="007E2CCE" w:rsidRDefault="007E2CCE" w:rsidP="007E2CCE">
      <w:pPr>
        <w:pStyle w:val="pikzn"/>
        <w:numPr>
          <w:ilvl w:val="0"/>
          <w:numId w:val="0"/>
        </w:numPr>
        <w:ind w:left="709"/>
      </w:pPr>
    </w:p>
    <w:p w:rsidR="00151E66" w:rsidRPr="008C77E5" w:rsidRDefault="00151E66" w:rsidP="00A2760E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lastRenderedPageBreak/>
        <w:t xml:space="preserve">Návrh poslanců Ivana Bartoše, Jana Bartoška, Víta </w:t>
      </w:r>
      <w:r w:rsidR="0091081E">
        <w:rPr>
          <w:sz w:val="24"/>
          <w:szCs w:val="24"/>
        </w:rPr>
        <w:t>Rakušana, Mikuláše Ferjenčíka a </w:t>
      </w:r>
      <w:r w:rsidRPr="008C77E5">
        <w:rPr>
          <w:sz w:val="24"/>
          <w:szCs w:val="24"/>
        </w:rPr>
        <w:t xml:space="preserve">dalších na vydání zákona, kterým se mění zákon č. 236/1995 Sb., o  platu a dalších náležitostech spojených s výkonem funkce představitelů státní moci a některých státních orgánů a soudců a poslanců Evropského parlamentu, ve znění pozdějších předpisů /sněmovní tisk 978/ (jednání podle § 90 odst. 2) </w:t>
      </w:r>
    </w:p>
    <w:p w:rsidR="00151E66" w:rsidRPr="008C77E5" w:rsidRDefault="00151E66" w:rsidP="00A2760E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 xml:space="preserve">rozpočtovému výboru jako garančnímu výboru </w:t>
      </w:r>
    </w:p>
    <w:p w:rsidR="00151E66" w:rsidRPr="008C77E5" w:rsidRDefault="00151E66" w:rsidP="00A2760E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>Návrh poslanců Tomia Okamury, Radima Fialy a dalš</w:t>
      </w:r>
      <w:r w:rsidR="0091081E">
        <w:rPr>
          <w:sz w:val="24"/>
          <w:szCs w:val="24"/>
        </w:rPr>
        <w:t>ích na vydání zákona, kterým se </w:t>
      </w:r>
      <w:r w:rsidRPr="008C77E5">
        <w:rPr>
          <w:sz w:val="24"/>
          <w:szCs w:val="24"/>
        </w:rPr>
        <w:t xml:space="preserve">mění zákon č. 236/1995 Sb., o platu a dalších náležitostech spojených s výkonem funkce představitelů státní moci a některých státních orgánů a soudců a poslanců Evropského parlamentu, ve znění pozdějších předpisů /sněmovní tisk 982/ </w:t>
      </w:r>
    </w:p>
    <w:p w:rsidR="00151E66" w:rsidRPr="008C77E5" w:rsidRDefault="00151E66" w:rsidP="00A2760E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 xml:space="preserve">rozpočtovému výboru jako garančnímu výboru 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 xml:space="preserve">Návrh poslanců Mariana Jurečky, Jana Bartoška, Marka Výborného, Víta Kaňkovského a dalších na vydání zákona, kterým se mění zákon č. 155/1995 Sb., o důchodovém pojištění, ve znění pozdějších předpisů /sněmovní tisk 985/ </w:t>
      </w:r>
    </w:p>
    <w:p w:rsidR="00151E66" w:rsidRPr="008C77E5" w:rsidRDefault="00151E66" w:rsidP="00924DFF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 xml:space="preserve">výboru pro sociální politiku jako garančnímu výboru 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 xml:space="preserve">Návrh poslanců Kateřiny Valachové a Patrika </w:t>
      </w:r>
      <w:proofErr w:type="spellStart"/>
      <w:r w:rsidRPr="008C77E5">
        <w:rPr>
          <w:sz w:val="24"/>
          <w:szCs w:val="24"/>
        </w:rPr>
        <w:t>Nach</w:t>
      </w:r>
      <w:r w:rsidR="0091081E">
        <w:rPr>
          <w:sz w:val="24"/>
          <w:szCs w:val="24"/>
        </w:rPr>
        <w:t>era</w:t>
      </w:r>
      <w:proofErr w:type="spellEnd"/>
      <w:r w:rsidR="0091081E">
        <w:rPr>
          <w:sz w:val="24"/>
          <w:szCs w:val="24"/>
        </w:rPr>
        <w:t xml:space="preserve"> na vydání zákona, kterým se </w:t>
      </w:r>
      <w:r w:rsidRPr="008C77E5">
        <w:rPr>
          <w:sz w:val="24"/>
          <w:szCs w:val="24"/>
        </w:rPr>
        <w:t xml:space="preserve">mění zákon č. 99/1963 Sb., občanský soudní řád, ve znění pozdějších předpisů, zákon č. 120/2001 Sb., o soudních exekutorech a exekuční činnosti (exekuční řád), ve znění pozdějších předpisů, a zákon č. 119/2001 Sb., kterým se stanoví pravidla pro případy souběžně probíhajících výkonů rozhodnutí, ve znění pozdějších předpisů /sněmovní tisk 986/ (jednání podle § 90 odst. 2) </w:t>
      </w:r>
    </w:p>
    <w:p w:rsidR="00151E66" w:rsidRPr="008C77E5" w:rsidRDefault="00151E66" w:rsidP="00924DFF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 xml:space="preserve">ústavně právnímu výboru jako garančnímu výboru 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>Vládní návrh, kterým se předkládá Parlamentu České r</w:t>
      </w:r>
      <w:r w:rsidR="0091081E">
        <w:rPr>
          <w:sz w:val="24"/>
          <w:szCs w:val="24"/>
        </w:rPr>
        <w:t>epubliky k vyslovení souhlasu s </w:t>
      </w:r>
      <w:r w:rsidRPr="008C77E5">
        <w:rPr>
          <w:sz w:val="24"/>
          <w:szCs w:val="24"/>
        </w:rPr>
        <w:t xml:space="preserve">ratifikací Dohoda o ukončení platnosti dvoustranných dohod o  investicích mezi členskými státy Evropské unie, podepsaná dne 5. května 2020 v Bruselu /sněmovní tisk 1019/ </w:t>
      </w:r>
    </w:p>
    <w:p w:rsidR="00151E66" w:rsidRPr="008C77E5" w:rsidRDefault="00151E66" w:rsidP="00924DFF">
      <w:pPr>
        <w:pStyle w:val="vbory"/>
        <w:spacing w:after="240"/>
        <w:rPr>
          <w:sz w:val="24"/>
          <w:szCs w:val="24"/>
        </w:rPr>
      </w:pPr>
      <w:r w:rsidRPr="008C77E5">
        <w:rPr>
          <w:sz w:val="24"/>
          <w:szCs w:val="24"/>
        </w:rPr>
        <w:t xml:space="preserve">zahraničnímu výboru 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 xml:space="preserve">Zprávu o situaci v oblasti migrace a integrace cizinců na území České republiky v roce 2019 /sněmovní tisk 1020/ </w:t>
      </w:r>
    </w:p>
    <w:p w:rsidR="00151E66" w:rsidRPr="008C77E5" w:rsidRDefault="00151E66" w:rsidP="00924DFF">
      <w:pPr>
        <w:pStyle w:val="vbory"/>
        <w:spacing w:after="240"/>
        <w:rPr>
          <w:sz w:val="24"/>
          <w:szCs w:val="24"/>
        </w:rPr>
      </w:pPr>
      <w:r w:rsidRPr="008C77E5">
        <w:rPr>
          <w:sz w:val="24"/>
          <w:szCs w:val="24"/>
        </w:rPr>
        <w:t xml:space="preserve">výboru pro bezpečnost 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 xml:space="preserve">Vládní návrh zákona, kterým se mění zákon č. 78/2004 Sb., o nakládání s  geneticky modifikovanými organismy a genetickými produkty, ve znění pozdějších předpisů /sněmovní tisk 1021/ </w:t>
      </w:r>
    </w:p>
    <w:p w:rsidR="00151E66" w:rsidRPr="008C77E5" w:rsidRDefault="00151E66" w:rsidP="00924DFF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 xml:space="preserve">výboru pro životní prostředí jako garančnímu výboru 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 xml:space="preserve">Výroční zprávu a účetní závěrku Státního fondu kinematografie za rok 2019 /sněmovní tisk 1023/ </w:t>
      </w:r>
    </w:p>
    <w:p w:rsidR="00151E66" w:rsidRPr="008C77E5" w:rsidRDefault="00151E66" w:rsidP="00924DFF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 xml:space="preserve">výboru pro vědu, vzdělání, kulturu, mládež a tělovýchovu 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lastRenderedPageBreak/>
        <w:t>2. doplněk k účasti ozbrojených sil České republiky na vojenských cvičeních mimo území České republiky a účasti ozbrojených sil jiných s</w:t>
      </w:r>
      <w:r w:rsidR="0091081E">
        <w:rPr>
          <w:sz w:val="24"/>
          <w:szCs w:val="24"/>
        </w:rPr>
        <w:t>tátů na vojenských cvičeních na </w:t>
      </w:r>
      <w:r w:rsidRPr="008C77E5">
        <w:rPr>
          <w:sz w:val="24"/>
          <w:szCs w:val="24"/>
        </w:rPr>
        <w:t xml:space="preserve">území České republiky v roce 2020 /sněmovní tisk 1024/ </w:t>
      </w:r>
    </w:p>
    <w:p w:rsidR="00151E66" w:rsidRPr="008C77E5" w:rsidRDefault="00151E66" w:rsidP="00924DFF">
      <w:pPr>
        <w:pStyle w:val="vbory"/>
        <w:spacing w:after="240"/>
        <w:rPr>
          <w:sz w:val="24"/>
          <w:szCs w:val="24"/>
        </w:rPr>
      </w:pPr>
      <w:r w:rsidRPr="008C77E5">
        <w:rPr>
          <w:sz w:val="24"/>
          <w:szCs w:val="24"/>
        </w:rPr>
        <w:t>výboru pro obranu</w:t>
      </w:r>
    </w:p>
    <w:p w:rsidR="00151E66" w:rsidRPr="008C77E5" w:rsidRDefault="00151E66" w:rsidP="00924DF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C77E5">
        <w:rPr>
          <w:sz w:val="24"/>
          <w:szCs w:val="24"/>
        </w:rPr>
        <w:t>Vládní návrh zákona, kterým se mění zákon č. 435/2004 Sb., o zaměstnanosti, ve znění pozdějších předpisů, a další související zákony /sněmovní tisk 1025/</w:t>
      </w:r>
    </w:p>
    <w:p w:rsidR="00151E66" w:rsidRDefault="00151E66" w:rsidP="00924DFF">
      <w:pPr>
        <w:pStyle w:val="vbory"/>
        <w:spacing w:after="240"/>
        <w:jc w:val="left"/>
        <w:rPr>
          <w:sz w:val="24"/>
          <w:szCs w:val="24"/>
        </w:rPr>
      </w:pPr>
      <w:r w:rsidRPr="008C77E5">
        <w:rPr>
          <w:sz w:val="24"/>
          <w:szCs w:val="24"/>
        </w:rPr>
        <w:t>výboru pro sociální politiku jako garančnímu výboru;</w:t>
      </w:r>
    </w:p>
    <w:p w:rsidR="00EA34AC" w:rsidRPr="00EA34AC" w:rsidRDefault="00EA34AC" w:rsidP="00EA34AC">
      <w:pPr>
        <w:pStyle w:val="pikzn"/>
        <w:numPr>
          <w:ilvl w:val="0"/>
          <w:numId w:val="0"/>
        </w:numPr>
        <w:ind w:left="709"/>
      </w:pPr>
    </w:p>
    <w:p w:rsidR="0058464C" w:rsidRPr="005343DC" w:rsidRDefault="000278F9" w:rsidP="00151E66">
      <w:pPr>
        <w:suppressAutoHyphens/>
        <w:spacing w:before="360" w:after="120"/>
        <w:ind w:left="705" w:hanging="705"/>
        <w:jc w:val="both"/>
        <w:rPr>
          <w:b/>
          <w:color w:val="000000"/>
          <w:szCs w:val="24"/>
        </w:rPr>
      </w:pPr>
      <w:r w:rsidRPr="00674149">
        <w:rPr>
          <w:b/>
          <w:color w:val="000000"/>
          <w:szCs w:val="24"/>
        </w:rPr>
        <w:t xml:space="preserve">určuje </w:t>
      </w:r>
      <w:r w:rsidRPr="00674149">
        <w:rPr>
          <w:color w:val="000000"/>
          <w:szCs w:val="24"/>
        </w:rPr>
        <w:t>zpravodajem pro prvé čtení</w:t>
      </w:r>
    </w:p>
    <w:p w:rsidR="005343DC" w:rsidRPr="005343DC" w:rsidRDefault="005343DC" w:rsidP="007D7040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>ke sněmovnímu tisku 974 poslance Milana Brázdila</w:t>
      </w:r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 xml:space="preserve">ke sněmovnímu tisku 975 poslance Milana </w:t>
      </w:r>
      <w:proofErr w:type="spellStart"/>
      <w:r w:rsidRPr="00674149">
        <w:rPr>
          <w:color w:val="000000"/>
          <w:szCs w:val="24"/>
        </w:rPr>
        <w:t>Ferance</w:t>
      </w:r>
      <w:proofErr w:type="spellEnd"/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>ke sněmovnímu tisku 977 poslance Jiřího Maška</w:t>
      </w:r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 xml:space="preserve">ke sněmovnímu tisku 978 poslance Milana </w:t>
      </w:r>
      <w:proofErr w:type="spellStart"/>
      <w:r w:rsidRPr="00674149">
        <w:rPr>
          <w:color w:val="000000"/>
          <w:szCs w:val="24"/>
        </w:rPr>
        <w:t>Ferance</w:t>
      </w:r>
      <w:proofErr w:type="spellEnd"/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 xml:space="preserve">ke sněmovnímu tisku 982 poslance Milana </w:t>
      </w:r>
      <w:proofErr w:type="spellStart"/>
      <w:r w:rsidRPr="00674149">
        <w:rPr>
          <w:color w:val="000000"/>
          <w:szCs w:val="24"/>
        </w:rPr>
        <w:t>Ferance</w:t>
      </w:r>
      <w:proofErr w:type="spellEnd"/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>ke sněmovnímu tisku 985 poslankyni Lenku Dražilovou</w:t>
      </w:r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>ke sněmovnímu tisku 986 poslance Jana Chvojku</w:t>
      </w:r>
    </w:p>
    <w:p w:rsidR="0058464C" w:rsidRPr="00674149" w:rsidRDefault="0058464C" w:rsidP="0058464C">
      <w:pPr>
        <w:suppressAutoHyphens/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 xml:space="preserve">ke sněmovnímu tisku 1019 poslance Petra </w:t>
      </w:r>
      <w:proofErr w:type="spellStart"/>
      <w:r w:rsidRPr="00674149">
        <w:rPr>
          <w:color w:val="000000"/>
          <w:szCs w:val="24"/>
        </w:rPr>
        <w:t>Beitla</w:t>
      </w:r>
      <w:proofErr w:type="spellEnd"/>
    </w:p>
    <w:p w:rsidR="0058464C" w:rsidRDefault="0058464C" w:rsidP="0058464C">
      <w:pPr>
        <w:jc w:val="both"/>
        <w:rPr>
          <w:color w:val="000000"/>
          <w:szCs w:val="24"/>
        </w:rPr>
      </w:pPr>
      <w:r w:rsidRPr="00674149">
        <w:rPr>
          <w:color w:val="000000"/>
          <w:szCs w:val="24"/>
        </w:rPr>
        <w:t>ke sněmovnímu tis</w:t>
      </w:r>
      <w:r w:rsidR="00D870CA">
        <w:rPr>
          <w:color w:val="000000"/>
          <w:szCs w:val="24"/>
        </w:rPr>
        <w:t>ku 1021 poslance Davida Pražáka</w:t>
      </w:r>
    </w:p>
    <w:p w:rsidR="00D870CA" w:rsidRPr="00D870CA" w:rsidRDefault="00D870CA" w:rsidP="00D870CA">
      <w:pPr>
        <w:jc w:val="both"/>
        <w:rPr>
          <w:color w:val="000000"/>
          <w:szCs w:val="24"/>
        </w:rPr>
      </w:pPr>
      <w:r w:rsidRPr="00D870CA">
        <w:rPr>
          <w:color w:val="000000"/>
          <w:szCs w:val="24"/>
        </w:rPr>
        <w:t>ke sněmovnímu tisku 1025 poslankyni Lenku Dražilovou.</w:t>
      </w:r>
    </w:p>
    <w:p w:rsidR="00D870CA" w:rsidRPr="00D870CA" w:rsidRDefault="00D870CA" w:rsidP="0058464C">
      <w:pPr>
        <w:jc w:val="both"/>
        <w:rPr>
          <w:color w:val="000000"/>
          <w:szCs w:val="24"/>
        </w:rPr>
      </w:pPr>
    </w:p>
    <w:p w:rsidR="0058464C" w:rsidRPr="00674149" w:rsidRDefault="0058464C" w:rsidP="0058464C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1F2CE4" w:rsidRPr="00674149" w:rsidRDefault="001F2CE4" w:rsidP="001F2CE4">
      <w:pPr>
        <w:suppressAutoHyphens/>
        <w:ind w:left="708"/>
        <w:jc w:val="both"/>
        <w:rPr>
          <w:b/>
          <w:color w:val="000000"/>
          <w:szCs w:val="24"/>
        </w:rPr>
      </w:pPr>
    </w:p>
    <w:p w:rsidR="001F2CE4" w:rsidRPr="001F2CE4" w:rsidRDefault="001F2CE4" w:rsidP="001F2CE4">
      <w:pPr>
        <w:suppressAutoHyphens/>
        <w:ind w:left="708"/>
        <w:jc w:val="both"/>
        <w:rPr>
          <w:b/>
          <w:color w:val="000000"/>
          <w:szCs w:val="24"/>
        </w:rPr>
      </w:pPr>
    </w:p>
    <w:p w:rsidR="005C4DD1" w:rsidRPr="005B61B3" w:rsidRDefault="005C4DD1" w:rsidP="005C4DD1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077F77" w:rsidRPr="005B61B3" w:rsidRDefault="00077F77" w:rsidP="0010723A">
      <w:pPr>
        <w:spacing w:after="0"/>
        <w:rPr>
          <w:color w:val="000000"/>
          <w:szCs w:val="24"/>
        </w:rPr>
      </w:pPr>
    </w:p>
    <w:p w:rsidR="00E81E27" w:rsidRPr="005B61B3" w:rsidRDefault="001A47F3" w:rsidP="0010723A">
      <w:pPr>
        <w:spacing w:after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45261A">
        <w:rPr>
          <w:color w:val="000000"/>
          <w:szCs w:val="24"/>
        </w:rPr>
        <w:t>Radek Vondráček</w:t>
      </w:r>
      <w:r w:rsidR="000A41FD">
        <w:rPr>
          <w:color w:val="000000"/>
          <w:szCs w:val="24"/>
        </w:rPr>
        <w:t xml:space="preserve"> </w:t>
      </w:r>
      <w:bookmarkStart w:id="0" w:name="_GoBack"/>
      <w:r w:rsidR="000A41FD">
        <w:rPr>
          <w:color w:val="000000"/>
          <w:szCs w:val="24"/>
        </w:rPr>
        <w:t>v. r.</w:t>
      </w:r>
    </w:p>
    <w:bookmarkEnd w:id="0"/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B2D7D" w:rsidRDefault="000B2D7D" w:rsidP="006F6BAA">
      <w:pPr>
        <w:spacing w:after="0"/>
        <w:rPr>
          <w:szCs w:val="24"/>
        </w:rPr>
      </w:pPr>
    </w:p>
    <w:p w:rsidR="006F6BAA" w:rsidRPr="005B61B3" w:rsidRDefault="0045261A" w:rsidP="0045261A">
      <w:pPr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Tomio Okamura</w:t>
      </w:r>
      <w:r w:rsidR="000A41FD">
        <w:rPr>
          <w:szCs w:val="24"/>
        </w:rPr>
        <w:t xml:space="preserve"> v. r.</w:t>
      </w:r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B2D7D">
      <w:footerReference w:type="default" r:id="rId8"/>
      <w:pgSz w:w="11906" w:h="16838"/>
      <w:pgMar w:top="851" w:right="1417" w:bottom="568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1FD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6"/>
  </w:num>
  <w:num w:numId="24">
    <w:abstractNumId w:val="2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5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97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29C5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A41FD"/>
    <w:rsid w:val="000B120E"/>
    <w:rsid w:val="000B14D4"/>
    <w:rsid w:val="000B2D7D"/>
    <w:rsid w:val="000B5365"/>
    <w:rsid w:val="000C140B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7981"/>
    <w:rsid w:val="00122904"/>
    <w:rsid w:val="0012500E"/>
    <w:rsid w:val="0012535C"/>
    <w:rsid w:val="001319C0"/>
    <w:rsid w:val="00132E65"/>
    <w:rsid w:val="00133D0D"/>
    <w:rsid w:val="00135ED0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A47F3"/>
    <w:rsid w:val="001B45F3"/>
    <w:rsid w:val="001B4AB9"/>
    <w:rsid w:val="001B5404"/>
    <w:rsid w:val="001C3B39"/>
    <w:rsid w:val="001C6359"/>
    <w:rsid w:val="001D1934"/>
    <w:rsid w:val="001D291B"/>
    <w:rsid w:val="001D6436"/>
    <w:rsid w:val="001E0C36"/>
    <w:rsid w:val="001E4469"/>
    <w:rsid w:val="001F2CE4"/>
    <w:rsid w:val="00200266"/>
    <w:rsid w:val="00202F21"/>
    <w:rsid w:val="00204414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32F4"/>
    <w:rsid w:val="002F4CEA"/>
    <w:rsid w:val="003020FB"/>
    <w:rsid w:val="003020FD"/>
    <w:rsid w:val="00304A52"/>
    <w:rsid w:val="00320AF9"/>
    <w:rsid w:val="00327A68"/>
    <w:rsid w:val="00327A70"/>
    <w:rsid w:val="0033726B"/>
    <w:rsid w:val="00342E15"/>
    <w:rsid w:val="003467A3"/>
    <w:rsid w:val="0035289B"/>
    <w:rsid w:val="00353620"/>
    <w:rsid w:val="00355CEF"/>
    <w:rsid w:val="0035601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4CDC"/>
    <w:rsid w:val="003B5301"/>
    <w:rsid w:val="003B6855"/>
    <w:rsid w:val="003B6A2D"/>
    <w:rsid w:val="003C29E2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C80"/>
    <w:rsid w:val="0045261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E099C"/>
    <w:rsid w:val="004E1F39"/>
    <w:rsid w:val="004E3CBD"/>
    <w:rsid w:val="004F14FB"/>
    <w:rsid w:val="004F59AA"/>
    <w:rsid w:val="004F6E28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62735"/>
    <w:rsid w:val="00562D70"/>
    <w:rsid w:val="00566A4C"/>
    <w:rsid w:val="00572996"/>
    <w:rsid w:val="00581B5C"/>
    <w:rsid w:val="0058464C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547A"/>
    <w:rsid w:val="006071C2"/>
    <w:rsid w:val="006151A2"/>
    <w:rsid w:val="00616FE4"/>
    <w:rsid w:val="00620764"/>
    <w:rsid w:val="006216DE"/>
    <w:rsid w:val="006250C3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6BAA"/>
    <w:rsid w:val="006F6C32"/>
    <w:rsid w:val="00702CB6"/>
    <w:rsid w:val="0071653A"/>
    <w:rsid w:val="00720810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16AF"/>
    <w:rsid w:val="00776903"/>
    <w:rsid w:val="00784760"/>
    <w:rsid w:val="007863A3"/>
    <w:rsid w:val="00790ABC"/>
    <w:rsid w:val="007A4872"/>
    <w:rsid w:val="007B0240"/>
    <w:rsid w:val="007B0FA0"/>
    <w:rsid w:val="007B267B"/>
    <w:rsid w:val="007B3916"/>
    <w:rsid w:val="007C62DA"/>
    <w:rsid w:val="007D2636"/>
    <w:rsid w:val="007D5EE1"/>
    <w:rsid w:val="007D7040"/>
    <w:rsid w:val="007E1BDA"/>
    <w:rsid w:val="007E1D0B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70A0"/>
    <w:rsid w:val="008420C2"/>
    <w:rsid w:val="0084421D"/>
    <w:rsid w:val="008454E3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081E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D107A"/>
    <w:rsid w:val="009D61D8"/>
    <w:rsid w:val="009E2DF1"/>
    <w:rsid w:val="009E3EAB"/>
    <w:rsid w:val="009F38ED"/>
    <w:rsid w:val="009F412F"/>
    <w:rsid w:val="00A010DD"/>
    <w:rsid w:val="00A2760E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33FE0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5719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70B0"/>
    <w:rsid w:val="00E13DCA"/>
    <w:rsid w:val="00E16C3C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647BB"/>
    <w:rsid w:val="00F75C9D"/>
    <w:rsid w:val="00F806B3"/>
    <w:rsid w:val="00F80B48"/>
    <w:rsid w:val="00F85B7E"/>
    <w:rsid w:val="00F909A3"/>
    <w:rsid w:val="00F93EDB"/>
    <w:rsid w:val="00F94863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63EC"/>
    <w:rsid w:val="00FE1A46"/>
    <w:rsid w:val="00FE73F3"/>
    <w:rsid w:val="00FF1A28"/>
    <w:rsid w:val="00FF29CC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7665"/>
    <o:shapelayout v:ext="edit">
      <o:idmap v:ext="edit" data="1"/>
    </o:shapelayout>
  </w:shapeDefaults>
  <w:decimalSymbol w:val=","/>
  <w:listSeparator w:val=";"/>
  <w14:docId w14:val="385F1013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66BB1-CF48-4358-BF90-D4BE741B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117</TotalTime>
  <Pages>3</Pages>
  <Words>715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148</cp:revision>
  <cp:lastPrinted>2020-06-04T13:11:00Z</cp:lastPrinted>
  <dcterms:created xsi:type="dcterms:W3CDTF">2020-04-27T08:03:00Z</dcterms:created>
  <dcterms:modified xsi:type="dcterms:W3CDTF">2020-10-01T07:56:00Z</dcterms:modified>
</cp:coreProperties>
</file>