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BB" w:rsidRPr="00575ABB" w:rsidRDefault="00575ABB" w:rsidP="00575ABB">
      <w:pPr>
        <w:tabs>
          <w:tab w:val="center" w:pos="4453"/>
        </w:tabs>
        <w:jc w:val="center"/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575ABB"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 a r l a m e n t  Č e s k é  r e p u b l i k y</w:t>
      </w:r>
    </w:p>
    <w:p w:rsidR="00575ABB" w:rsidRPr="00EA1661" w:rsidRDefault="00575ABB" w:rsidP="00EA1661">
      <w:pPr>
        <w:tabs>
          <w:tab w:val="center" w:pos="4453"/>
        </w:tabs>
        <w:jc w:val="center"/>
        <w:rPr>
          <w:i/>
          <w:spacing w:val="-3"/>
          <w:sz w:val="52"/>
          <w:szCs w:val="52"/>
        </w:rPr>
      </w:pPr>
      <w:r w:rsidRPr="00575ABB">
        <w:rPr>
          <w:b/>
          <w:i/>
          <w:spacing w:val="-3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POSLANECKÁ SNĚMOVNA</w:t>
      </w:r>
    </w:p>
    <w:p w:rsidR="00EA1661" w:rsidRPr="00CE00C3" w:rsidRDefault="00575ABB" w:rsidP="00575ABB">
      <w:pPr>
        <w:tabs>
          <w:tab w:val="center" w:pos="4453"/>
        </w:tabs>
        <w:jc w:val="both"/>
        <w:rPr>
          <w:b/>
          <w:i/>
          <w:spacing w:val="-3"/>
          <w:sz w:val="28"/>
          <w:szCs w:val="28"/>
        </w:rPr>
      </w:pPr>
      <w:r>
        <w:rPr>
          <w:i/>
          <w:spacing w:val="-3"/>
        </w:rPr>
        <w:tab/>
      </w:r>
      <w:r w:rsidRPr="00CE00C3">
        <w:rPr>
          <w:b/>
          <w:i/>
          <w:spacing w:val="-3"/>
          <w:sz w:val="28"/>
          <w:szCs w:val="28"/>
        </w:rPr>
        <w:t>8. volební období</w:t>
      </w:r>
    </w:p>
    <w:p w:rsidR="00EA1661" w:rsidRDefault="00575ABB" w:rsidP="00EA1661">
      <w:pPr>
        <w:tabs>
          <w:tab w:val="left" w:pos="0"/>
        </w:tabs>
        <w:jc w:val="center"/>
        <w:rPr>
          <w:b/>
          <w:i/>
          <w:spacing w:val="-3"/>
          <w:sz w:val="32"/>
          <w:szCs w:val="32"/>
        </w:rPr>
      </w:pPr>
      <w:r>
        <w:rPr>
          <w:b/>
          <w:i/>
          <w:spacing w:val="-3"/>
          <w:sz w:val="32"/>
          <w:szCs w:val="32"/>
        </w:rPr>
        <w:t>2020</w:t>
      </w:r>
    </w:p>
    <w:p w:rsidR="00575ABB" w:rsidRPr="00CE00C3" w:rsidRDefault="00575ABB" w:rsidP="00575ABB">
      <w:pPr>
        <w:tabs>
          <w:tab w:val="left" w:pos="0"/>
        </w:tabs>
        <w:jc w:val="center"/>
        <w:rPr>
          <w:b/>
          <w:i/>
          <w:spacing w:val="-3"/>
          <w:sz w:val="28"/>
          <w:szCs w:val="28"/>
        </w:rPr>
      </w:pPr>
      <w:r>
        <w:rPr>
          <w:b/>
          <w:i/>
          <w:spacing w:val="-3"/>
          <w:sz w:val="28"/>
          <w:szCs w:val="28"/>
        </w:rPr>
        <w:t>výbor pro bezpečnost</w:t>
      </w:r>
    </w:p>
    <w:p w:rsidR="00575ABB" w:rsidRPr="00EA1661" w:rsidRDefault="00575ABB" w:rsidP="00575ABB">
      <w:pPr>
        <w:tabs>
          <w:tab w:val="center" w:pos="4453"/>
        </w:tabs>
        <w:jc w:val="both"/>
        <w:rPr>
          <w:b/>
          <w:i/>
          <w:spacing w:val="-3"/>
          <w:szCs w:val="24"/>
        </w:rPr>
      </w:pPr>
      <w:r>
        <w:rPr>
          <w:b/>
          <w:i/>
          <w:spacing w:val="-3"/>
        </w:rPr>
        <w:tab/>
      </w:r>
    </w:p>
    <w:p w:rsidR="00575ABB" w:rsidRPr="00EA1661" w:rsidRDefault="00A37308" w:rsidP="00575ABB">
      <w:pPr>
        <w:tabs>
          <w:tab w:val="center" w:pos="4453"/>
        </w:tabs>
        <w:jc w:val="center"/>
        <w:rPr>
          <w:b/>
          <w:i/>
          <w:spacing w:val="-3"/>
          <w:sz w:val="40"/>
          <w:szCs w:val="40"/>
        </w:rPr>
      </w:pPr>
      <w:r>
        <w:rPr>
          <w:b/>
          <w:i/>
          <w:spacing w:val="-3"/>
          <w:sz w:val="40"/>
          <w:szCs w:val="40"/>
        </w:rPr>
        <w:t>184</w:t>
      </w:r>
    </w:p>
    <w:p w:rsidR="00575ABB" w:rsidRPr="00EA1661" w:rsidRDefault="00575ABB" w:rsidP="00575ABB">
      <w:pPr>
        <w:tabs>
          <w:tab w:val="center" w:pos="4453"/>
        </w:tabs>
        <w:jc w:val="both"/>
        <w:rPr>
          <w:i/>
          <w:spacing w:val="-3"/>
          <w:sz w:val="36"/>
          <w:szCs w:val="36"/>
        </w:rPr>
      </w:pPr>
      <w:r w:rsidRPr="00575ABB">
        <w:rPr>
          <w:b/>
          <w:i/>
          <w:spacing w:val="-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1661">
        <w:rPr>
          <w:b/>
          <w:i/>
          <w:spacing w:val="-3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USNESENÍ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  <w:r>
        <w:rPr>
          <w:b/>
          <w:i/>
          <w:spacing w:val="-3"/>
        </w:rPr>
        <w:tab/>
        <w:t>z</w:t>
      </w:r>
      <w:r w:rsidR="00EA1661">
        <w:rPr>
          <w:b/>
          <w:i/>
          <w:spacing w:val="-3"/>
        </w:rPr>
        <w:t xml:space="preserve">e </w:t>
      </w:r>
      <w:r w:rsidR="00EA1661" w:rsidRPr="00EA1661">
        <w:rPr>
          <w:b/>
          <w:i/>
          <w:spacing w:val="-3"/>
          <w:sz w:val="28"/>
          <w:szCs w:val="28"/>
        </w:rPr>
        <w:t>41</w:t>
      </w:r>
      <w:r>
        <w:rPr>
          <w:b/>
          <w:i/>
          <w:spacing w:val="-3"/>
        </w:rPr>
        <w:t>. sc</w:t>
      </w:r>
      <w:r w:rsidR="00A37308">
        <w:rPr>
          <w:b/>
          <w:i/>
          <w:spacing w:val="-3"/>
        </w:rPr>
        <w:t xml:space="preserve">hůze </w:t>
      </w:r>
      <w:r w:rsidR="00EA1661">
        <w:rPr>
          <w:b/>
          <w:i/>
          <w:spacing w:val="-3"/>
        </w:rPr>
        <w:t>výboru uskutečněné dne 24</w:t>
      </w:r>
      <w:r>
        <w:rPr>
          <w:b/>
          <w:i/>
          <w:spacing w:val="-3"/>
        </w:rPr>
        <w:t>. září 2020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</w:p>
    <w:p w:rsidR="00EC5AEB" w:rsidRDefault="00575ABB" w:rsidP="00EC5AEB">
      <w:pPr>
        <w:pStyle w:val="Zkladntext"/>
        <w:jc w:val="center"/>
        <w:rPr>
          <w:bCs/>
        </w:rPr>
      </w:pPr>
      <w:r w:rsidRPr="00575ABB">
        <w:rPr>
          <w:spacing w:val="-3"/>
        </w:rPr>
        <w:t xml:space="preserve">k  </w:t>
      </w:r>
      <w:r w:rsidR="00847FB5">
        <w:rPr>
          <w:bCs/>
        </w:rPr>
        <w:t xml:space="preserve">návrhu poslanců Jiřího Maška, Pavla Žáčka, Zdeňka Ondráčka, Jiřího Kobzy, Lukáše </w:t>
      </w:r>
      <w:proofErr w:type="spellStart"/>
      <w:r w:rsidR="00847FB5">
        <w:rPr>
          <w:bCs/>
        </w:rPr>
        <w:t>Koláříka</w:t>
      </w:r>
      <w:proofErr w:type="spellEnd"/>
      <w:r w:rsidR="00847FB5">
        <w:rPr>
          <w:bCs/>
        </w:rPr>
        <w:t>, Jana Bartoška, Františka Váchy a dalších</w:t>
      </w:r>
      <w:r w:rsidR="00093F3C">
        <w:rPr>
          <w:bCs/>
        </w:rPr>
        <w:t xml:space="preserve"> na vydání zákona o nakládání se zbraněmi v některých případech ovlivňujících vnitřní pořádek nebo bezpečnost České republiky</w:t>
      </w:r>
    </w:p>
    <w:p w:rsidR="00EC5AEB" w:rsidRDefault="00EC5AEB" w:rsidP="00EC5AEB">
      <w:pPr>
        <w:pStyle w:val="Zkladntext"/>
        <w:jc w:val="center"/>
        <w:rPr>
          <w:bCs/>
        </w:rPr>
      </w:pPr>
    </w:p>
    <w:p w:rsidR="00C779AC" w:rsidRPr="00575ABB" w:rsidRDefault="00847FB5" w:rsidP="00EC5AEB">
      <w:pPr>
        <w:pStyle w:val="Zkladntext"/>
        <w:jc w:val="center"/>
        <w:rPr>
          <w:bCs/>
        </w:rPr>
      </w:pPr>
      <w:r>
        <w:rPr>
          <w:bCs/>
        </w:rPr>
        <w:t>sněmovní tisk 669</w:t>
      </w:r>
      <w:r w:rsidR="00140DC5">
        <w:rPr>
          <w:bCs/>
        </w:rPr>
        <w:t>.</w:t>
      </w:r>
    </w:p>
    <w:p w:rsidR="00575ABB" w:rsidRDefault="00575ABB" w:rsidP="00575ABB">
      <w:pPr>
        <w:tabs>
          <w:tab w:val="center" w:pos="4453"/>
        </w:tabs>
        <w:jc w:val="center"/>
      </w:pPr>
      <w:r>
        <w:rPr>
          <w:i/>
          <w:spacing w:val="-3"/>
        </w:rPr>
        <w:t>-----------------------------------------------------------------------------------------------------------------</w:t>
      </w:r>
    </w:p>
    <w:p w:rsidR="00575ABB" w:rsidRDefault="00575ABB" w:rsidP="00575ABB"/>
    <w:p w:rsidR="00575ABB" w:rsidRDefault="00EA1661" w:rsidP="00575ABB">
      <w:pPr>
        <w:ind w:firstLine="708"/>
        <w:jc w:val="both"/>
        <w:rPr>
          <w:i/>
          <w:szCs w:val="24"/>
        </w:rPr>
      </w:pPr>
      <w:r>
        <w:rPr>
          <w:i/>
          <w:szCs w:val="24"/>
        </w:rPr>
        <w:t>Výbor pro bezpečnost Poslanecké sněmovny Parlamentu České republiky po vysle</w:t>
      </w:r>
      <w:r w:rsidR="00752D2F">
        <w:rPr>
          <w:i/>
          <w:szCs w:val="24"/>
        </w:rPr>
        <w:t>chnutí úvodního slova</w:t>
      </w:r>
      <w:r w:rsidR="00C579A7">
        <w:rPr>
          <w:i/>
          <w:szCs w:val="24"/>
        </w:rPr>
        <w:t xml:space="preserve"> p</w:t>
      </w:r>
      <w:r w:rsidR="0012254F">
        <w:rPr>
          <w:i/>
          <w:szCs w:val="24"/>
        </w:rPr>
        <w:t>ředneseného</w:t>
      </w:r>
      <w:r w:rsidR="00C579A7">
        <w:rPr>
          <w:i/>
          <w:szCs w:val="24"/>
        </w:rPr>
        <w:t xml:space="preserve"> 1. náměstkem  ministra vnitr</w:t>
      </w:r>
      <w:r w:rsidR="00847FB5">
        <w:rPr>
          <w:i/>
          <w:szCs w:val="24"/>
        </w:rPr>
        <w:t>a JUDr. Ing. Jiřím Nováčkem, po </w:t>
      </w:r>
      <w:r w:rsidR="00C579A7">
        <w:rPr>
          <w:i/>
          <w:szCs w:val="24"/>
        </w:rPr>
        <w:t>zpravodajské zprávě přednesené zpravodajkou výboru Mgr. Janou Černochovou</w:t>
      </w:r>
      <w:r w:rsidR="00847FB5">
        <w:rPr>
          <w:i/>
          <w:szCs w:val="24"/>
        </w:rPr>
        <w:t xml:space="preserve"> a po obecné a podrobné rozpravě</w:t>
      </w:r>
    </w:p>
    <w:p w:rsidR="00EC5AEB" w:rsidRPr="00901757" w:rsidRDefault="00EC5AEB" w:rsidP="00575ABB">
      <w:pPr>
        <w:ind w:firstLine="708"/>
        <w:jc w:val="both"/>
        <w:rPr>
          <w:i/>
          <w:szCs w:val="24"/>
        </w:rPr>
      </w:pPr>
    </w:p>
    <w:p w:rsidR="00235E03" w:rsidRDefault="00235E03" w:rsidP="001739E0">
      <w:pPr>
        <w:jc w:val="both"/>
      </w:pPr>
    </w:p>
    <w:p w:rsidR="00093F3C" w:rsidRDefault="00575ABB" w:rsidP="00E53220">
      <w:pPr>
        <w:ind w:left="360"/>
        <w:jc w:val="both"/>
        <w:rPr>
          <w:bCs/>
          <w:i/>
          <w:iCs/>
        </w:rPr>
      </w:pPr>
      <w:r>
        <w:rPr>
          <w:b/>
          <w:bCs/>
          <w:i/>
        </w:rPr>
        <w:t>I.</w:t>
      </w:r>
      <w:r>
        <w:rPr>
          <w:b/>
          <w:bCs/>
          <w:i/>
        </w:rPr>
        <w:tab/>
        <w:t xml:space="preserve">d o p o r u č u j e  </w:t>
      </w:r>
      <w:r w:rsidR="00EA1661">
        <w:rPr>
          <w:bCs/>
          <w:i/>
        </w:rPr>
        <w:t>Poslanecké sněmovně</w:t>
      </w:r>
      <w:r>
        <w:rPr>
          <w:bCs/>
          <w:i/>
        </w:rPr>
        <w:t xml:space="preserve"> Parlamentu České republiky</w:t>
      </w:r>
      <w:r>
        <w:rPr>
          <w:i/>
        </w:rPr>
        <w:t xml:space="preserve">, </w:t>
      </w:r>
      <w:r w:rsidRPr="00336DE5">
        <w:rPr>
          <w:i/>
        </w:rPr>
        <w:t xml:space="preserve">aby s </w:t>
      </w:r>
      <w:r w:rsidR="00336DE5" w:rsidRPr="00336DE5">
        <w:rPr>
          <w:bCs/>
          <w:i/>
          <w:iCs/>
        </w:rPr>
        <w:t xml:space="preserve">návrhem </w:t>
      </w:r>
    </w:p>
    <w:p w:rsidR="00BE06D1" w:rsidRPr="00560498" w:rsidRDefault="00093F3C" w:rsidP="00560498">
      <w:pPr>
        <w:pStyle w:val="Zkladntext"/>
        <w:ind w:left="360"/>
        <w:rPr>
          <w:b w:val="0"/>
          <w:bCs/>
        </w:rPr>
      </w:pPr>
      <w:r w:rsidRPr="00093F3C">
        <w:rPr>
          <w:b w:val="0"/>
          <w:bCs/>
        </w:rPr>
        <w:t xml:space="preserve">poslanců Jiřího Maška, Pavla Žáčka, Zdeňka Ondráčka, Jiřího Kobzy, Lukáše </w:t>
      </w:r>
      <w:proofErr w:type="spellStart"/>
      <w:r w:rsidRPr="00093F3C">
        <w:rPr>
          <w:b w:val="0"/>
          <w:bCs/>
        </w:rPr>
        <w:t>Koláříka</w:t>
      </w:r>
      <w:proofErr w:type="spellEnd"/>
      <w:r w:rsidRPr="00093F3C">
        <w:rPr>
          <w:b w:val="0"/>
          <w:bCs/>
        </w:rPr>
        <w:t>, Jana Bartoška, Františka Váchy a dalších na vydání zákona o nakládání se zbraněmi v některých případech ovlivňujících vnitřní pořádek nebo bezpečnost České republiky</w:t>
      </w:r>
      <w:r w:rsidR="00560498">
        <w:rPr>
          <w:b w:val="0"/>
          <w:bCs/>
        </w:rPr>
        <w:t xml:space="preserve"> (sněmovní tisk 669)</w:t>
      </w:r>
      <w:r w:rsidR="00560498" w:rsidRPr="00560498">
        <w:rPr>
          <w:b w:val="0"/>
          <w:bCs/>
        </w:rPr>
        <w:t xml:space="preserve"> </w:t>
      </w:r>
      <w:r w:rsidR="00BE06D1" w:rsidRPr="00560498">
        <w:rPr>
          <w:b w:val="0"/>
          <w:bCs/>
          <w:iCs/>
        </w:rPr>
        <w:t>vyslovil</w:t>
      </w:r>
      <w:r w:rsidR="00EA1661" w:rsidRPr="00560498">
        <w:rPr>
          <w:b w:val="0"/>
          <w:bCs/>
          <w:iCs/>
        </w:rPr>
        <w:t>a</w:t>
      </w:r>
      <w:r w:rsidR="0011077C">
        <w:rPr>
          <w:bCs/>
          <w:iCs/>
        </w:rPr>
        <w:t xml:space="preserve"> </w:t>
      </w:r>
      <w:r w:rsidR="00BE06D1" w:rsidRPr="00D50BCF">
        <w:rPr>
          <w:bCs/>
          <w:iCs/>
        </w:rPr>
        <w:t xml:space="preserve"> s</w:t>
      </w:r>
      <w:r w:rsidR="00BE06D1" w:rsidRPr="000812D5">
        <w:rPr>
          <w:bCs/>
          <w:iCs/>
        </w:rPr>
        <w:t> o u h l a s  </w:t>
      </w:r>
      <w:r w:rsidR="00BE06D1" w:rsidRPr="00560498">
        <w:rPr>
          <w:b w:val="0"/>
          <w:bCs/>
          <w:iCs/>
        </w:rPr>
        <w:t>ve znění těchto pozměňovacích návrhů:</w:t>
      </w:r>
    </w:p>
    <w:p w:rsidR="00867FFE" w:rsidRDefault="00867FFE" w:rsidP="00E53220">
      <w:pPr>
        <w:ind w:left="360"/>
        <w:jc w:val="both"/>
        <w:rPr>
          <w:bCs/>
          <w:i/>
          <w:iCs/>
        </w:rPr>
      </w:pPr>
    </w:p>
    <w:p w:rsidR="00EA1661" w:rsidRDefault="00560498" w:rsidP="0011077C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 xml:space="preserve">1. </w:t>
      </w:r>
      <w:r w:rsidR="00EC5AEB">
        <w:rPr>
          <w:b/>
          <w:bCs/>
          <w:i/>
          <w:iCs/>
        </w:rPr>
        <w:t xml:space="preserve">K ČÁSTI PRVNÍ, </w:t>
      </w:r>
      <w:r w:rsidR="00687ED6">
        <w:rPr>
          <w:bCs/>
          <w:i/>
          <w:iCs/>
        </w:rPr>
        <w:t>§ 7 včetně nadpisu zní:</w:t>
      </w:r>
    </w:p>
    <w:p w:rsidR="00687ED6" w:rsidRDefault="00687ED6" w:rsidP="0011077C">
      <w:pPr>
        <w:ind w:left="360"/>
        <w:jc w:val="both"/>
        <w:rPr>
          <w:bCs/>
          <w:i/>
          <w:iCs/>
        </w:rPr>
      </w:pPr>
    </w:p>
    <w:p w:rsidR="00687ED6" w:rsidRDefault="00687ED6" w:rsidP="00687ED6">
      <w:pPr>
        <w:ind w:left="3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„Aprobace v systému střelecké přípravy</w:t>
      </w:r>
    </w:p>
    <w:p w:rsidR="00687ED6" w:rsidRDefault="00687ED6" w:rsidP="00687ED6">
      <w:pPr>
        <w:ind w:left="360"/>
        <w:jc w:val="center"/>
        <w:rPr>
          <w:b/>
          <w:bCs/>
          <w:i/>
          <w:iCs/>
        </w:rPr>
      </w:pPr>
    </w:p>
    <w:p w:rsidR="00687ED6" w:rsidRDefault="00687ED6" w:rsidP="00687ED6">
      <w:pPr>
        <w:ind w:left="360"/>
        <w:jc w:val="center"/>
        <w:rPr>
          <w:bCs/>
          <w:i/>
          <w:iCs/>
        </w:rPr>
      </w:pPr>
      <w:r>
        <w:rPr>
          <w:bCs/>
          <w:i/>
          <w:iCs/>
        </w:rPr>
        <w:t>§ 7</w:t>
      </w:r>
    </w:p>
    <w:p w:rsidR="00687ED6" w:rsidRDefault="00687ED6" w:rsidP="00687ED6">
      <w:pPr>
        <w:ind w:left="360"/>
        <w:jc w:val="center"/>
        <w:rPr>
          <w:bCs/>
          <w:i/>
          <w:iCs/>
        </w:rPr>
      </w:pPr>
    </w:p>
    <w:p w:rsidR="00687ED6" w:rsidRDefault="00687ED6" w:rsidP="00687ED6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ab/>
        <w:t xml:space="preserve">(1) Aprobace v systému střelecké přípravy prokazuje způsobilost svého držitele nakládat se střelnou zbraní určité kategorie, je právním důvodem </w:t>
      </w:r>
      <w:r w:rsidR="009B6364">
        <w:rPr>
          <w:bCs/>
          <w:i/>
          <w:iCs/>
        </w:rPr>
        <w:t>pro vydání povolení nakládat se </w:t>
      </w:r>
      <w:r>
        <w:rPr>
          <w:bCs/>
          <w:i/>
          <w:iCs/>
        </w:rPr>
        <w:t>střelnou zbraní této kategorie</w:t>
      </w:r>
      <w:r w:rsidR="009B6364">
        <w:rPr>
          <w:bCs/>
          <w:i/>
          <w:iCs/>
        </w:rPr>
        <w:t>, je-li vyžadováno, a dokládá jiné oprávnění, pokud tak stanoví tento zákon nebo nařízení vlády. Vláda nařízením stanoví programy střelecké přípravy, po jejichž a</w:t>
      </w:r>
      <w:r w:rsidR="001F3AD6">
        <w:rPr>
          <w:bCs/>
          <w:i/>
          <w:iCs/>
        </w:rPr>
        <w:t>bsolvování lze získat aprobaci v</w:t>
      </w:r>
      <w:r w:rsidR="009B6364">
        <w:rPr>
          <w:bCs/>
          <w:i/>
          <w:iCs/>
        </w:rPr>
        <w:t xml:space="preserve"> systému střelecké přípravy, a určí kategorie střelných zbraní, pro které se podle věty první aprobace v systému střelecké přípravy vydává.</w:t>
      </w:r>
    </w:p>
    <w:p w:rsidR="009B6364" w:rsidRDefault="009B6364" w:rsidP="00687ED6">
      <w:pPr>
        <w:ind w:left="360"/>
        <w:jc w:val="both"/>
        <w:rPr>
          <w:bCs/>
          <w:i/>
          <w:iCs/>
        </w:rPr>
      </w:pPr>
    </w:p>
    <w:p w:rsidR="009B6364" w:rsidRDefault="009B6364" w:rsidP="00687ED6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ab/>
        <w:t>(2) Podmínky pro získání aprobace v systému střelecké přípravy splní ten, kdo absolvuje program střelecké přípravy a dosáhne nařízením vlády stanovené úrovně odbornosti, dovedností a případně výkonnosti v nakládání se střelnou zbraní.</w:t>
      </w:r>
    </w:p>
    <w:p w:rsidR="009B6364" w:rsidRDefault="009B6364" w:rsidP="00687ED6">
      <w:pPr>
        <w:ind w:left="360"/>
        <w:jc w:val="both"/>
        <w:rPr>
          <w:bCs/>
          <w:i/>
          <w:iCs/>
        </w:rPr>
      </w:pPr>
    </w:p>
    <w:p w:rsidR="009B6364" w:rsidRDefault="009B6364" w:rsidP="00687ED6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ab/>
        <w:t>(3) Vláda může nařízením stanovit způsob podpory střelecké přípravy držitelů aprobace v systému střelecké přípravy. Podpora střelecké přípravy může být omezena na držitele aprobace v systému střelecké přípravy získané absolvováním určitého programu střelecké přípravy.</w:t>
      </w:r>
    </w:p>
    <w:p w:rsidR="009B6364" w:rsidRDefault="009B6364" w:rsidP="00687ED6">
      <w:pPr>
        <w:ind w:left="360"/>
        <w:jc w:val="both"/>
        <w:rPr>
          <w:bCs/>
          <w:i/>
          <w:iCs/>
        </w:rPr>
      </w:pPr>
    </w:p>
    <w:p w:rsidR="009B6364" w:rsidRDefault="009B6364" w:rsidP="00687ED6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ab/>
        <w:t>(4) Podpora střelecké přípravy podle odstavce 3 může mít zejména podobu</w:t>
      </w:r>
    </w:p>
    <w:p w:rsidR="009B6364" w:rsidRDefault="009B6364" w:rsidP="002462DC">
      <w:pPr>
        <w:ind w:left="705" w:hanging="345"/>
        <w:jc w:val="both"/>
        <w:rPr>
          <w:bCs/>
          <w:i/>
          <w:iCs/>
        </w:rPr>
      </w:pPr>
      <w:r>
        <w:rPr>
          <w:bCs/>
          <w:i/>
          <w:iCs/>
        </w:rPr>
        <w:t xml:space="preserve">a) </w:t>
      </w:r>
      <w:r>
        <w:rPr>
          <w:bCs/>
          <w:i/>
          <w:iCs/>
        </w:rPr>
        <w:tab/>
        <w:t xml:space="preserve">bezúplatného převodu střelné zbraně nebo dalšího </w:t>
      </w:r>
      <w:r w:rsidR="002462DC">
        <w:rPr>
          <w:bCs/>
          <w:i/>
          <w:iCs/>
        </w:rPr>
        <w:t>souvisejícího materiálu z vlastnictví státu do vlastnictví držitele aprobace v systému střelecké přípravy nebo převodu za sníženou částku,</w:t>
      </w:r>
    </w:p>
    <w:p w:rsidR="002462DC" w:rsidRDefault="002462DC" w:rsidP="002462DC">
      <w:pPr>
        <w:ind w:left="705" w:hanging="345"/>
        <w:jc w:val="both"/>
        <w:rPr>
          <w:bCs/>
          <w:i/>
          <w:iCs/>
        </w:rPr>
      </w:pPr>
      <w:r>
        <w:rPr>
          <w:bCs/>
          <w:i/>
          <w:iCs/>
        </w:rPr>
        <w:t>b)</w:t>
      </w:r>
      <w:r>
        <w:rPr>
          <w:bCs/>
          <w:i/>
          <w:iCs/>
        </w:rPr>
        <w:tab/>
        <w:t>věcné nebo finanční podpory účasti na kurzu střelecké přípravy, přičemž podpora může být</w:t>
      </w:r>
      <w:r w:rsidR="00CB3B4E">
        <w:rPr>
          <w:bCs/>
          <w:i/>
          <w:iCs/>
        </w:rPr>
        <w:t xml:space="preserve"> poskytována rovněž prostřednictvím akreditované osoby,</w:t>
      </w:r>
    </w:p>
    <w:p w:rsidR="00CB3B4E" w:rsidRDefault="00CB3B4E" w:rsidP="002462DC">
      <w:pPr>
        <w:ind w:left="705" w:hanging="345"/>
        <w:jc w:val="both"/>
        <w:rPr>
          <w:bCs/>
          <w:i/>
          <w:iCs/>
        </w:rPr>
      </w:pPr>
      <w:r>
        <w:rPr>
          <w:bCs/>
          <w:i/>
          <w:iCs/>
        </w:rPr>
        <w:t>c)</w:t>
      </w:r>
      <w:r>
        <w:rPr>
          <w:bCs/>
          <w:i/>
          <w:iCs/>
        </w:rPr>
        <w:tab/>
        <w:t>věcné nebo finanční podpory individuální střelecké přípravy držitele aprobace v systému střelecké přípravy</w:t>
      </w:r>
      <w:r w:rsidR="00EC5AEB">
        <w:rPr>
          <w:bCs/>
          <w:i/>
          <w:iCs/>
        </w:rPr>
        <w:t xml:space="preserve"> a</w:t>
      </w:r>
    </w:p>
    <w:p w:rsidR="00EC5AEB" w:rsidRDefault="00EC5AEB" w:rsidP="002462DC">
      <w:pPr>
        <w:ind w:left="705" w:hanging="345"/>
        <w:jc w:val="both"/>
        <w:rPr>
          <w:bCs/>
          <w:i/>
          <w:iCs/>
        </w:rPr>
      </w:pPr>
      <w:r>
        <w:rPr>
          <w:bCs/>
          <w:i/>
          <w:iCs/>
        </w:rPr>
        <w:t>d)</w:t>
      </w:r>
      <w:r>
        <w:rPr>
          <w:bCs/>
          <w:i/>
          <w:iCs/>
        </w:rPr>
        <w:tab/>
        <w:t>umožnění bezúplatného využití movitého a nemovitého majetku České republiky nebo jeho využití za sníženou částku, pokud to neohrozí plnění úkolů organizační složky státu, která je s takovým majetkem příslušná hospodařit.“.</w:t>
      </w:r>
    </w:p>
    <w:p w:rsidR="00EC5AEB" w:rsidRDefault="00EC5AEB" w:rsidP="002462DC">
      <w:pPr>
        <w:ind w:left="705" w:hanging="345"/>
        <w:jc w:val="both"/>
        <w:rPr>
          <w:bCs/>
          <w:i/>
          <w:iCs/>
        </w:rPr>
      </w:pPr>
    </w:p>
    <w:p w:rsidR="00EC5AEB" w:rsidRDefault="00EC5AEB" w:rsidP="002462DC">
      <w:pPr>
        <w:ind w:left="705" w:hanging="345"/>
        <w:jc w:val="both"/>
        <w:rPr>
          <w:bCs/>
          <w:i/>
          <w:iCs/>
        </w:rPr>
      </w:pPr>
      <w:r>
        <w:rPr>
          <w:b/>
          <w:bCs/>
          <w:i/>
          <w:iCs/>
        </w:rPr>
        <w:t>2. K ČÁSTI ČTVRTÉ,  ÚČINNOST</w:t>
      </w:r>
      <w:r>
        <w:rPr>
          <w:bCs/>
          <w:i/>
          <w:iCs/>
        </w:rPr>
        <w:t>, § 25 zní:</w:t>
      </w:r>
    </w:p>
    <w:p w:rsidR="00EC5AEB" w:rsidRDefault="00EC5AEB" w:rsidP="002462DC">
      <w:pPr>
        <w:ind w:left="705" w:hanging="345"/>
        <w:jc w:val="both"/>
        <w:rPr>
          <w:bCs/>
          <w:i/>
          <w:iCs/>
        </w:rPr>
      </w:pPr>
    </w:p>
    <w:p w:rsidR="00EC5AEB" w:rsidRDefault="00EC5AEB" w:rsidP="00EC5AEB">
      <w:pPr>
        <w:ind w:left="705" w:hanging="345"/>
        <w:jc w:val="center"/>
        <w:rPr>
          <w:bCs/>
          <w:i/>
          <w:iCs/>
        </w:rPr>
      </w:pPr>
      <w:r>
        <w:rPr>
          <w:bCs/>
          <w:i/>
          <w:iCs/>
        </w:rPr>
        <w:t>„§ 25</w:t>
      </w:r>
    </w:p>
    <w:p w:rsidR="00EC5AEB" w:rsidRDefault="00EC5AEB" w:rsidP="00EC5AEB">
      <w:pPr>
        <w:ind w:left="705" w:hanging="345"/>
        <w:jc w:val="center"/>
        <w:rPr>
          <w:bCs/>
          <w:i/>
          <w:iCs/>
        </w:rPr>
      </w:pPr>
    </w:p>
    <w:p w:rsidR="00EC5AEB" w:rsidRPr="00EC5AEB" w:rsidRDefault="00EC5AEB" w:rsidP="00EC5AEB">
      <w:pPr>
        <w:ind w:left="705" w:hanging="345"/>
        <w:jc w:val="both"/>
        <w:rPr>
          <w:bCs/>
          <w:i/>
          <w:iCs/>
        </w:rPr>
      </w:pPr>
      <w:r>
        <w:rPr>
          <w:bCs/>
          <w:i/>
          <w:iCs/>
        </w:rPr>
        <w:tab/>
        <w:t>Tento zákon nabývá účinnosti patnáctým dnem po jeho vyhlášení.“.</w:t>
      </w:r>
    </w:p>
    <w:p w:rsidR="00EC5AEB" w:rsidRPr="00687ED6" w:rsidRDefault="00EC5AEB" w:rsidP="002462DC">
      <w:pPr>
        <w:ind w:left="705" w:hanging="345"/>
        <w:jc w:val="both"/>
        <w:rPr>
          <w:bCs/>
          <w:i/>
          <w:iCs/>
        </w:rPr>
      </w:pPr>
    </w:p>
    <w:p w:rsidR="00EA1661" w:rsidRDefault="00EA1661" w:rsidP="0011077C">
      <w:pPr>
        <w:ind w:left="360"/>
        <w:jc w:val="both"/>
        <w:rPr>
          <w:bCs/>
          <w:i/>
          <w:iCs/>
        </w:rPr>
      </w:pPr>
    </w:p>
    <w:p w:rsidR="00EA1661" w:rsidRDefault="00EA1661" w:rsidP="0011077C">
      <w:pPr>
        <w:ind w:left="360"/>
        <w:jc w:val="both"/>
        <w:rPr>
          <w:bCs/>
          <w:i/>
          <w:iCs/>
        </w:rPr>
      </w:pPr>
    </w:p>
    <w:p w:rsidR="00EA1661" w:rsidRPr="00EA1661" w:rsidRDefault="00EA1661" w:rsidP="00560498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 xml:space="preserve">II.  p o v ě ř u j e   </w:t>
      </w:r>
      <w:r>
        <w:rPr>
          <w:bCs/>
          <w:i/>
          <w:iCs/>
        </w:rPr>
        <w:t>předsedu výboru pro bezpečnost, aby toto usnesení předložil předsedovi Poslanec</w:t>
      </w:r>
      <w:r w:rsidR="00327134">
        <w:rPr>
          <w:bCs/>
          <w:i/>
          <w:iCs/>
        </w:rPr>
        <w:t>ké sněmovny Parlamentu České re</w:t>
      </w:r>
      <w:r>
        <w:rPr>
          <w:bCs/>
          <w:i/>
          <w:iCs/>
        </w:rPr>
        <w:t>publiky</w:t>
      </w:r>
      <w:r w:rsidR="00327134">
        <w:rPr>
          <w:bCs/>
          <w:i/>
          <w:iCs/>
        </w:rPr>
        <w:t>.</w:t>
      </w:r>
    </w:p>
    <w:p w:rsidR="001739E0" w:rsidRDefault="001739E0" w:rsidP="00EA1661">
      <w:pPr>
        <w:jc w:val="both"/>
        <w:rPr>
          <w:b/>
          <w:bCs/>
          <w:i/>
          <w:iCs/>
        </w:rPr>
      </w:pPr>
    </w:p>
    <w:p w:rsidR="00BE06D1" w:rsidRDefault="00BE06D1" w:rsidP="001739E0">
      <w:pPr>
        <w:ind w:left="705" w:hanging="345"/>
        <w:jc w:val="both"/>
        <w:rPr>
          <w:b/>
          <w:bCs/>
          <w:i/>
          <w:iCs/>
        </w:rPr>
      </w:pPr>
    </w:p>
    <w:p w:rsidR="001739E0" w:rsidRPr="001739E0" w:rsidRDefault="001739E0" w:rsidP="00BE06D1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II</w:t>
      </w:r>
      <w:r w:rsidR="00EA1661">
        <w:rPr>
          <w:b/>
          <w:bCs/>
          <w:i/>
          <w:iCs/>
        </w:rPr>
        <w:t>I</w:t>
      </w:r>
      <w:r>
        <w:rPr>
          <w:b/>
          <w:bCs/>
          <w:i/>
          <w:iCs/>
        </w:rPr>
        <w:t xml:space="preserve">.  </w:t>
      </w:r>
      <w:r w:rsidRPr="000812D5">
        <w:rPr>
          <w:b/>
          <w:bCs/>
          <w:i/>
          <w:iCs/>
        </w:rPr>
        <w:t xml:space="preserve">z m o c ň u j </w:t>
      </w:r>
      <w:r w:rsidRPr="000812D5">
        <w:rPr>
          <w:bCs/>
          <w:i/>
          <w:iCs/>
        </w:rPr>
        <w:t xml:space="preserve">e  </w:t>
      </w:r>
      <w:r>
        <w:rPr>
          <w:bCs/>
          <w:i/>
          <w:iCs/>
        </w:rPr>
        <w:t xml:space="preserve"> </w:t>
      </w:r>
      <w:r w:rsidR="002462DC">
        <w:rPr>
          <w:bCs/>
          <w:i/>
          <w:iCs/>
        </w:rPr>
        <w:t>zpravodajku</w:t>
      </w:r>
      <w:r w:rsidR="00EA1661">
        <w:rPr>
          <w:bCs/>
          <w:i/>
          <w:iCs/>
        </w:rPr>
        <w:t xml:space="preserve"> výboru pro bezpečnost</w:t>
      </w:r>
      <w:r>
        <w:rPr>
          <w:bCs/>
          <w:i/>
          <w:iCs/>
        </w:rPr>
        <w:t xml:space="preserve">, </w:t>
      </w:r>
      <w:r w:rsidR="00BE06D1">
        <w:rPr>
          <w:bCs/>
          <w:i/>
          <w:iCs/>
        </w:rPr>
        <w:t xml:space="preserve">aby </w:t>
      </w:r>
      <w:r w:rsidRPr="000812D5">
        <w:rPr>
          <w:bCs/>
          <w:i/>
          <w:iCs/>
        </w:rPr>
        <w:t>s tímto usnesení</w:t>
      </w:r>
      <w:r w:rsidR="00EA1661">
        <w:rPr>
          <w:bCs/>
          <w:i/>
          <w:iCs/>
        </w:rPr>
        <w:t>m seznámil</w:t>
      </w:r>
      <w:r w:rsidR="002462DC">
        <w:rPr>
          <w:bCs/>
          <w:i/>
          <w:iCs/>
        </w:rPr>
        <w:t>a</w:t>
      </w:r>
      <w:r w:rsidR="00EA1661">
        <w:rPr>
          <w:bCs/>
          <w:i/>
          <w:iCs/>
        </w:rPr>
        <w:t xml:space="preserve"> Poslaneckou sněmovnu</w:t>
      </w:r>
      <w:r w:rsidRPr="000812D5">
        <w:rPr>
          <w:bCs/>
          <w:i/>
          <w:iCs/>
        </w:rPr>
        <w:t xml:space="preserve"> Parlamentu České republiky.</w:t>
      </w:r>
      <w:r>
        <w:rPr>
          <w:bCs/>
          <w:i/>
          <w:iCs/>
        </w:rPr>
        <w:t xml:space="preserve"> </w:t>
      </w:r>
    </w:p>
    <w:p w:rsidR="001739E0" w:rsidRDefault="001739E0" w:rsidP="001739E0">
      <w:pPr>
        <w:rPr>
          <w:i/>
          <w:iCs/>
        </w:rPr>
      </w:pPr>
    </w:p>
    <w:p w:rsidR="00327134" w:rsidRDefault="00327134" w:rsidP="001739E0">
      <w:pPr>
        <w:rPr>
          <w:i/>
          <w:iCs/>
        </w:rPr>
      </w:pPr>
    </w:p>
    <w:p w:rsidR="00575ABB" w:rsidRDefault="00575AB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  <w:r>
        <w:rPr>
          <w:b/>
          <w:i/>
          <w:iCs/>
        </w:rPr>
        <w:t>P</w:t>
      </w:r>
      <w:r w:rsidR="003E5A17">
        <w:rPr>
          <w:b/>
          <w:i/>
          <w:iCs/>
        </w:rPr>
        <w:t>hDr. Pavel  Ž á č e k, Ph.D., v.r.</w:t>
      </w:r>
      <w:r w:rsidR="003E5A17">
        <w:rPr>
          <w:b/>
          <w:i/>
          <w:iCs/>
        </w:rPr>
        <w:tab/>
      </w:r>
      <w:r w:rsidR="003E5A17">
        <w:rPr>
          <w:b/>
          <w:i/>
          <w:iCs/>
        </w:rPr>
        <w:tab/>
      </w:r>
      <w:r w:rsidR="003E5A17">
        <w:rPr>
          <w:b/>
          <w:i/>
          <w:iCs/>
        </w:rPr>
        <w:tab/>
        <w:t xml:space="preserve">             </w:t>
      </w:r>
      <w:r>
        <w:rPr>
          <w:b/>
          <w:i/>
          <w:iCs/>
        </w:rPr>
        <w:t>Mgr. Jana  Č e r n o c h o v</w:t>
      </w:r>
      <w:r w:rsidR="003E5A17">
        <w:rPr>
          <w:b/>
          <w:i/>
          <w:iCs/>
        </w:rPr>
        <w:t> </w:t>
      </w:r>
      <w:r>
        <w:rPr>
          <w:b/>
          <w:i/>
          <w:iCs/>
        </w:rPr>
        <w:t>á</w:t>
      </w:r>
      <w:r w:rsidR="003E5A17">
        <w:rPr>
          <w:b/>
          <w:i/>
          <w:iCs/>
        </w:rPr>
        <w:t>, v.r.</w:t>
      </w:r>
    </w:p>
    <w:p w:rsidR="00EC5AEB" w:rsidRDefault="00EC5AEB" w:rsidP="00EC5AEB">
      <w:pPr>
        <w:jc w:val="both"/>
        <w:rPr>
          <w:b/>
          <w:i/>
          <w:iCs/>
        </w:rPr>
      </w:pPr>
      <w:r>
        <w:rPr>
          <w:b/>
          <w:i/>
          <w:iCs/>
        </w:rPr>
        <w:t xml:space="preserve">      </w:t>
      </w:r>
      <w:r w:rsidR="003E5A17">
        <w:rPr>
          <w:b/>
          <w:i/>
          <w:iCs/>
        </w:rPr>
        <w:t xml:space="preserve">     </w:t>
      </w:r>
      <w:r>
        <w:rPr>
          <w:b/>
          <w:i/>
          <w:iCs/>
        </w:rPr>
        <w:t xml:space="preserve"> ověřovatel výboru</w:t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  <w:t xml:space="preserve">         </w:t>
      </w:r>
      <w:r w:rsidR="003E5A17">
        <w:rPr>
          <w:b/>
          <w:i/>
          <w:iCs/>
        </w:rPr>
        <w:t xml:space="preserve">    </w:t>
      </w:r>
      <w:r>
        <w:rPr>
          <w:b/>
          <w:i/>
          <w:iCs/>
        </w:rPr>
        <w:t>zpravodajka výboru</w:t>
      </w: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center"/>
        <w:rPr>
          <w:b/>
          <w:i/>
          <w:iCs/>
        </w:rPr>
      </w:pPr>
      <w:r>
        <w:rPr>
          <w:b/>
          <w:i/>
          <w:iCs/>
        </w:rPr>
        <w:t>Radek  K o t e n</w:t>
      </w:r>
      <w:r w:rsidR="003E5A17">
        <w:rPr>
          <w:b/>
          <w:i/>
          <w:iCs/>
        </w:rPr>
        <w:t>, v.r.</w:t>
      </w:r>
    </w:p>
    <w:p w:rsidR="00EC5AEB" w:rsidRPr="00327134" w:rsidRDefault="00EC5AEB" w:rsidP="00EC5AEB">
      <w:pPr>
        <w:jc w:val="center"/>
        <w:rPr>
          <w:b/>
          <w:i/>
          <w:iCs/>
        </w:rPr>
      </w:pPr>
      <w:r>
        <w:rPr>
          <w:b/>
          <w:i/>
          <w:iCs/>
        </w:rPr>
        <w:t>předseda výboru</w:t>
      </w:r>
    </w:p>
    <w:p w:rsidR="005A0819" w:rsidRDefault="005A0819"/>
    <w:sectPr w:rsidR="005A08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DBE" w:rsidRDefault="00355DBE">
      <w:r>
        <w:separator/>
      </w:r>
    </w:p>
  </w:endnote>
  <w:endnote w:type="continuationSeparator" w:id="0">
    <w:p w:rsidR="00355DBE" w:rsidRDefault="0035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DBE" w:rsidRDefault="00355DBE">
      <w:r>
        <w:separator/>
      </w:r>
    </w:p>
  </w:footnote>
  <w:footnote w:type="continuationSeparator" w:id="0">
    <w:p w:rsidR="00355DBE" w:rsidRDefault="00355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744" w:rsidRPr="00157744" w:rsidRDefault="00A06E58" w:rsidP="00157744">
    <w:pPr>
      <w:pStyle w:val="Zhlav"/>
      <w:jc w:val="center"/>
      <w:rPr>
        <w:b/>
        <w:color w:val="FF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8463B"/>
    <w:multiLevelType w:val="hybridMultilevel"/>
    <w:tmpl w:val="A2E24A3E"/>
    <w:lvl w:ilvl="0" w:tplc="B3F433F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BB"/>
    <w:rsid w:val="00093F3C"/>
    <w:rsid w:val="0011077C"/>
    <w:rsid w:val="001160F4"/>
    <w:rsid w:val="0012254F"/>
    <w:rsid w:val="00140DC5"/>
    <w:rsid w:val="001739E0"/>
    <w:rsid w:val="001F3AD6"/>
    <w:rsid w:val="00235E03"/>
    <w:rsid w:val="002462DC"/>
    <w:rsid w:val="00323572"/>
    <w:rsid w:val="00327134"/>
    <w:rsid w:val="00336DE5"/>
    <w:rsid w:val="00355DBE"/>
    <w:rsid w:val="003B24E4"/>
    <w:rsid w:val="003E5A17"/>
    <w:rsid w:val="00493A40"/>
    <w:rsid w:val="00511A2D"/>
    <w:rsid w:val="00560498"/>
    <w:rsid w:val="005619FF"/>
    <w:rsid w:val="00575ABB"/>
    <w:rsid w:val="005A0819"/>
    <w:rsid w:val="00605592"/>
    <w:rsid w:val="00625919"/>
    <w:rsid w:val="00687ED6"/>
    <w:rsid w:val="00724523"/>
    <w:rsid w:val="00752D2F"/>
    <w:rsid w:val="00847FB5"/>
    <w:rsid w:val="00867FFE"/>
    <w:rsid w:val="008775B7"/>
    <w:rsid w:val="00901757"/>
    <w:rsid w:val="009B6364"/>
    <w:rsid w:val="009C682B"/>
    <w:rsid w:val="009F5915"/>
    <w:rsid w:val="00A06E58"/>
    <w:rsid w:val="00A37308"/>
    <w:rsid w:val="00A73741"/>
    <w:rsid w:val="00B21138"/>
    <w:rsid w:val="00B84E3C"/>
    <w:rsid w:val="00B86632"/>
    <w:rsid w:val="00BE06D1"/>
    <w:rsid w:val="00BF0135"/>
    <w:rsid w:val="00C579A7"/>
    <w:rsid w:val="00C779AC"/>
    <w:rsid w:val="00CB3B4E"/>
    <w:rsid w:val="00CE1CCE"/>
    <w:rsid w:val="00D379DF"/>
    <w:rsid w:val="00D50BCF"/>
    <w:rsid w:val="00D65D9F"/>
    <w:rsid w:val="00E53220"/>
    <w:rsid w:val="00EA1661"/>
    <w:rsid w:val="00EC5AEB"/>
    <w:rsid w:val="00EF2200"/>
    <w:rsid w:val="00F0035D"/>
    <w:rsid w:val="00F0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E2F2E-0E2C-4DB0-9829-BF3CDEF6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5A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5A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ABB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575ABB"/>
    <w:pPr>
      <w:ind w:left="708"/>
    </w:pPr>
  </w:style>
  <w:style w:type="paragraph" w:styleId="Zkladntext">
    <w:name w:val="Body Text"/>
    <w:basedOn w:val="Normln"/>
    <w:link w:val="ZkladntextChar"/>
    <w:rsid w:val="00575ABB"/>
    <w:pPr>
      <w:jc w:val="both"/>
    </w:pPr>
    <w:rPr>
      <w:b/>
      <w:i/>
      <w:lang w:bidi="hi-IN"/>
    </w:rPr>
  </w:style>
  <w:style w:type="character" w:customStyle="1" w:styleId="ZkladntextChar">
    <w:name w:val="Základní text Char"/>
    <w:basedOn w:val="Standardnpsmoodstavce"/>
    <w:link w:val="Zkladntext"/>
    <w:rsid w:val="00575ABB"/>
    <w:rPr>
      <w:rFonts w:ascii="Times New Roman" w:eastAsia="Times New Roman" w:hAnsi="Times New Roman" w:cs="Times New Roman"/>
      <w:b/>
      <w:i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7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74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MarsikovaJ</dc:creator>
  <cp:keywords/>
  <dc:description/>
  <cp:lastModifiedBy>Celiznova Hana</cp:lastModifiedBy>
  <cp:revision>2</cp:revision>
  <cp:lastPrinted>2020-09-25T08:39:00Z</cp:lastPrinted>
  <dcterms:created xsi:type="dcterms:W3CDTF">2020-09-29T09:13:00Z</dcterms:created>
  <dcterms:modified xsi:type="dcterms:W3CDTF">2020-09-29T09:13:00Z</dcterms:modified>
</cp:coreProperties>
</file>