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25" w:rsidRDefault="005E7325" w:rsidP="005E7325">
      <w:pPr>
        <w:pStyle w:val="PS-hlavika1"/>
        <w:jc w:val="right"/>
        <w:rPr>
          <w:b w:val="0"/>
          <w:i w:val="0"/>
        </w:rPr>
      </w:pPr>
    </w:p>
    <w:p w:rsidR="005E7325" w:rsidRDefault="005E7325" w:rsidP="005E7325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6665D2">
        <w:rPr>
          <w:b w:val="0"/>
          <w:i w:val="0"/>
        </w:rPr>
        <w:t>190447</w:t>
      </w:r>
      <w:bookmarkStart w:id="0" w:name="_GoBack"/>
      <w:bookmarkEnd w:id="0"/>
    </w:p>
    <w:p w:rsidR="005E7325" w:rsidRDefault="005E7325" w:rsidP="005E7325">
      <w:pPr>
        <w:pStyle w:val="PS-hlavika1"/>
      </w:pPr>
    </w:p>
    <w:p w:rsidR="005E7325" w:rsidRDefault="005E7325" w:rsidP="005E7325">
      <w:pPr>
        <w:pStyle w:val="PS-hlavika1"/>
      </w:pPr>
    </w:p>
    <w:p w:rsidR="005E7325" w:rsidRDefault="005E7325" w:rsidP="005E7325">
      <w:pPr>
        <w:pStyle w:val="PS-hlavika1"/>
      </w:pPr>
      <w:r>
        <w:t>Parlament České republiky</w:t>
      </w:r>
    </w:p>
    <w:p w:rsidR="005E7325" w:rsidRDefault="005E7325" w:rsidP="005E7325">
      <w:pPr>
        <w:pStyle w:val="PS-hlavika2"/>
      </w:pPr>
      <w:r>
        <w:t>POSLANECKÁ SNĚMOVNA</w:t>
      </w:r>
    </w:p>
    <w:p w:rsidR="005E7325" w:rsidRDefault="005E7325" w:rsidP="005E7325">
      <w:pPr>
        <w:pStyle w:val="PS-hlavika2"/>
      </w:pPr>
      <w:r>
        <w:t>202</w:t>
      </w:r>
      <w:r w:rsidR="009E7297">
        <w:t>1</w:t>
      </w:r>
    </w:p>
    <w:p w:rsidR="005E7325" w:rsidRDefault="005E7325" w:rsidP="005E7325">
      <w:pPr>
        <w:pStyle w:val="PS-hlavika1"/>
      </w:pPr>
      <w:r>
        <w:t>8. volební období</w:t>
      </w:r>
    </w:p>
    <w:p w:rsidR="005E7325" w:rsidRDefault="005E7325" w:rsidP="005E7325">
      <w:pPr>
        <w:pStyle w:val="PS-hlavika3"/>
      </w:pPr>
    </w:p>
    <w:p w:rsidR="005E7325" w:rsidRDefault="00656FB1" w:rsidP="005E7325">
      <w:pPr>
        <w:pStyle w:val="PS-hlavika1"/>
      </w:pPr>
      <w:r>
        <w:t>245</w:t>
      </w:r>
    </w:p>
    <w:p w:rsidR="005E7325" w:rsidRDefault="005E7325" w:rsidP="005E7325">
      <w:pPr>
        <w:pStyle w:val="Bezmezer"/>
      </w:pPr>
    </w:p>
    <w:p w:rsidR="005E7325" w:rsidRDefault="005E7325" w:rsidP="005E7325">
      <w:pPr>
        <w:pStyle w:val="PS-hlavika3"/>
      </w:pPr>
      <w:r>
        <w:t xml:space="preserve"> USNESENÍ</w:t>
      </w:r>
    </w:p>
    <w:p w:rsidR="005E7325" w:rsidRDefault="005E7325" w:rsidP="005E7325">
      <w:pPr>
        <w:pStyle w:val="PS-hlavika1"/>
      </w:pPr>
      <w:r>
        <w:t>ústavně právního výboru</w:t>
      </w:r>
    </w:p>
    <w:p w:rsidR="005E7325" w:rsidRDefault="005E7325" w:rsidP="005E7325">
      <w:pPr>
        <w:pStyle w:val="PS-hlavika1"/>
      </w:pPr>
      <w:r>
        <w:t>ze 7</w:t>
      </w:r>
      <w:r w:rsidR="009E7297">
        <w:t>7</w:t>
      </w:r>
      <w:r>
        <w:t>. schůze</w:t>
      </w:r>
    </w:p>
    <w:p w:rsidR="005E7325" w:rsidRDefault="005E7325" w:rsidP="005E7325">
      <w:pPr>
        <w:pStyle w:val="PS-hlavika1"/>
      </w:pPr>
      <w:r>
        <w:t xml:space="preserve">dne </w:t>
      </w:r>
      <w:r w:rsidR="009E7297">
        <w:t>6. ledna 2021</w:t>
      </w:r>
    </w:p>
    <w:p w:rsidR="005E7325" w:rsidRDefault="005E7325" w:rsidP="005E7325">
      <w:pPr>
        <w:pStyle w:val="Bezmezer"/>
      </w:pPr>
    </w:p>
    <w:p w:rsidR="005E7325" w:rsidRDefault="005E7325" w:rsidP="005E7325">
      <w:pPr>
        <w:pStyle w:val="Bezmezer"/>
      </w:pPr>
    </w:p>
    <w:p w:rsidR="005E7325" w:rsidRDefault="00823CC2" w:rsidP="00823CC2">
      <w:pPr>
        <w:pStyle w:val="PS-pedmtusnesen"/>
        <w:pBdr>
          <w:bottom w:val="single" w:sz="4" w:space="21" w:color="auto"/>
        </w:pBdr>
        <w:spacing w:before="0" w:after="0"/>
      </w:pPr>
      <w:r w:rsidRPr="00410C96">
        <w:rPr>
          <w:shd w:val="clear" w:color="auto" w:fill="FFFFFF"/>
        </w:rPr>
        <w:t>Vládní návrh zákona, kterým se mění zákon č. 6/2002 Sb., o soudech, soudcích, přísedících a státní správě soudů a o změně některých dalších zákonů (zákon o soudech a soudcích), ve znění pozdějších předpisů, a další související zákony</w:t>
      </w:r>
      <w:r w:rsidRPr="00410C96">
        <w:t xml:space="preserve"> (tisk 630)</w:t>
      </w:r>
    </w:p>
    <w:p w:rsidR="00823CC2" w:rsidRDefault="00823CC2" w:rsidP="005E7325">
      <w:pPr>
        <w:pStyle w:val="Tlotextu"/>
        <w:ind w:firstLine="690"/>
        <w:jc w:val="both"/>
        <w:rPr>
          <w:spacing w:val="-4"/>
        </w:rPr>
      </w:pPr>
    </w:p>
    <w:p w:rsidR="005E7325" w:rsidRDefault="005E7325" w:rsidP="005E732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5E7325" w:rsidRDefault="005E7325" w:rsidP="005E7325">
      <w:pPr>
        <w:pStyle w:val="Tlotextu"/>
        <w:jc w:val="both"/>
        <w:rPr>
          <w:rFonts w:cs="Mangal"/>
          <w:spacing w:val="-4"/>
        </w:rPr>
      </w:pPr>
    </w:p>
    <w:p w:rsidR="005E7325" w:rsidRDefault="005E7325" w:rsidP="005E732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>k návrhu zákona (podle sněmovního tisku</w:t>
      </w:r>
      <w:r w:rsidR="00823CC2">
        <w:rPr>
          <w:spacing w:val="-4"/>
        </w:rPr>
        <w:t xml:space="preserve"> 630/</w:t>
      </w:r>
      <w:r>
        <w:rPr>
          <w:spacing w:val="-4"/>
        </w:rPr>
        <w:t>3) v následujícím pořadí:</w:t>
      </w:r>
    </w:p>
    <w:p w:rsidR="005E7325" w:rsidRDefault="005E7325" w:rsidP="005E7325">
      <w:pPr>
        <w:spacing w:after="0" w:line="240" w:lineRule="auto"/>
        <w:ind w:left="1410" w:hanging="720"/>
        <w:jc w:val="both"/>
      </w:pPr>
    </w:p>
    <w:p w:rsidR="005E7325" w:rsidRDefault="005E7325" w:rsidP="005E7325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5E7325" w:rsidRDefault="005E7325" w:rsidP="005E7325">
      <w:pPr>
        <w:pStyle w:val="Odstavecseseznamem"/>
        <w:spacing w:after="0" w:line="240" w:lineRule="auto"/>
        <w:ind w:left="1418"/>
        <w:jc w:val="both"/>
      </w:pPr>
    </w:p>
    <w:p w:rsidR="00823CC2" w:rsidRDefault="00823CC2" w:rsidP="005E7325">
      <w:pPr>
        <w:pStyle w:val="Odstavecseseznamem"/>
        <w:spacing w:after="0" w:line="240" w:lineRule="auto"/>
        <w:ind w:left="1418"/>
        <w:jc w:val="both"/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>
        <w:rPr>
          <w:szCs w:val="24"/>
        </w:rPr>
        <w:tab/>
      </w:r>
      <w:proofErr w:type="gramStart"/>
      <w:r w:rsidRPr="00973725">
        <w:rPr>
          <w:b/>
          <w:szCs w:val="24"/>
        </w:rPr>
        <w:t>F.3</w:t>
      </w:r>
      <w:r>
        <w:rPr>
          <w:b/>
          <w:szCs w:val="24"/>
        </w:rPr>
        <w:t xml:space="preserve"> </w:t>
      </w:r>
      <w:r>
        <w:rPr>
          <w:szCs w:val="24"/>
        </w:rPr>
        <w:t xml:space="preserve"> bude</w:t>
      </w:r>
      <w:proofErr w:type="gramEnd"/>
      <w:r>
        <w:rPr>
          <w:szCs w:val="24"/>
        </w:rPr>
        <w:t xml:space="preserve">-li přijat, je </w:t>
      </w:r>
      <w:r w:rsidRPr="00510423">
        <w:rPr>
          <w:b/>
          <w:szCs w:val="24"/>
        </w:rPr>
        <w:t xml:space="preserve">A.6 </w:t>
      </w:r>
      <w:proofErr w:type="spellStart"/>
      <w:r>
        <w:rPr>
          <w:szCs w:val="24"/>
        </w:rPr>
        <w:t>nehlasovatelný</w:t>
      </w:r>
      <w:proofErr w:type="spellEnd"/>
    </w:p>
    <w:p w:rsidR="00823CC2" w:rsidRDefault="00823CC2" w:rsidP="00823CC2">
      <w:pPr>
        <w:spacing w:after="0" w:line="240" w:lineRule="auto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left="1843" w:hanging="42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bude-</w:t>
      </w:r>
      <w:proofErr w:type="gramStart"/>
      <w:r>
        <w:rPr>
          <w:szCs w:val="24"/>
        </w:rPr>
        <w:t xml:space="preserve">li </w:t>
      </w:r>
      <w:r w:rsidRPr="00510423">
        <w:rPr>
          <w:b/>
          <w:szCs w:val="24"/>
        </w:rPr>
        <w:t>F.3</w:t>
      </w:r>
      <w:r>
        <w:rPr>
          <w:szCs w:val="24"/>
        </w:rPr>
        <w:t xml:space="preserve"> přijat</w:t>
      </w:r>
      <w:proofErr w:type="gramEnd"/>
      <w:r>
        <w:rPr>
          <w:szCs w:val="24"/>
        </w:rPr>
        <w:t xml:space="preserve">, hlasovat </w:t>
      </w:r>
      <w:r w:rsidRPr="00510423">
        <w:rPr>
          <w:b/>
          <w:szCs w:val="24"/>
        </w:rPr>
        <w:t>A.1, A.3, A.4, A.7 až A.</w:t>
      </w:r>
      <w:r>
        <w:rPr>
          <w:b/>
          <w:szCs w:val="24"/>
        </w:rPr>
        <w:t>9</w:t>
      </w:r>
      <w:r>
        <w:rPr>
          <w:szCs w:val="24"/>
        </w:rPr>
        <w:t xml:space="preserve"> společně jedním hlasováním (věcná souvislost)</w:t>
      </w:r>
    </w:p>
    <w:p w:rsidR="00823CC2" w:rsidRDefault="00823CC2" w:rsidP="00823CC2">
      <w:pPr>
        <w:spacing w:after="0" w:line="240" w:lineRule="auto"/>
        <w:ind w:left="1843" w:hanging="425"/>
        <w:jc w:val="both"/>
        <w:rPr>
          <w:szCs w:val="24"/>
        </w:rPr>
      </w:pPr>
    </w:p>
    <w:p w:rsidR="00823CC2" w:rsidRPr="00B264C8" w:rsidRDefault="00823CC2" w:rsidP="00823CC2">
      <w:pPr>
        <w:spacing w:after="0" w:line="240" w:lineRule="auto"/>
        <w:ind w:left="1843" w:hanging="42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nebude-</w:t>
      </w:r>
      <w:proofErr w:type="gramStart"/>
      <w:r>
        <w:rPr>
          <w:szCs w:val="24"/>
        </w:rPr>
        <w:t xml:space="preserve">li </w:t>
      </w:r>
      <w:r w:rsidRPr="00510423">
        <w:rPr>
          <w:b/>
          <w:szCs w:val="24"/>
        </w:rPr>
        <w:t>F.3</w:t>
      </w:r>
      <w:r>
        <w:rPr>
          <w:szCs w:val="24"/>
        </w:rPr>
        <w:t xml:space="preserve"> přijat</w:t>
      </w:r>
      <w:proofErr w:type="gramEnd"/>
      <w:r>
        <w:rPr>
          <w:szCs w:val="24"/>
        </w:rPr>
        <w:t xml:space="preserve">, hlasovat </w:t>
      </w:r>
      <w:r w:rsidRPr="00510423">
        <w:rPr>
          <w:b/>
          <w:szCs w:val="24"/>
        </w:rPr>
        <w:t>A.1, A.3, A.4, A.6 až A.</w:t>
      </w:r>
      <w:r>
        <w:rPr>
          <w:b/>
          <w:szCs w:val="24"/>
        </w:rPr>
        <w:t>9</w:t>
      </w:r>
      <w:r>
        <w:rPr>
          <w:szCs w:val="24"/>
        </w:rPr>
        <w:t xml:space="preserve"> společně jedním hlasováním (věcná souvislost)</w:t>
      </w:r>
    </w:p>
    <w:p w:rsidR="00823CC2" w:rsidRDefault="00823CC2" w:rsidP="00823CC2">
      <w:pPr>
        <w:spacing w:after="0" w:line="240" w:lineRule="auto"/>
        <w:jc w:val="both"/>
        <w:rPr>
          <w:szCs w:val="24"/>
        </w:rPr>
      </w:pPr>
    </w:p>
    <w:p w:rsidR="00656FB1" w:rsidRDefault="00656FB1" w:rsidP="00823CC2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 xml:space="preserve">3. </w:t>
      </w:r>
      <w:r>
        <w:rPr>
          <w:szCs w:val="24"/>
        </w:rPr>
        <w:tab/>
      </w:r>
      <w:proofErr w:type="gramStart"/>
      <w:r w:rsidRPr="00656FB1">
        <w:rPr>
          <w:b/>
          <w:szCs w:val="24"/>
        </w:rPr>
        <w:t>A.II</w:t>
      </w:r>
      <w:proofErr w:type="gramEnd"/>
    </w:p>
    <w:p w:rsidR="00823CC2" w:rsidRDefault="00823CC2" w:rsidP="00823CC2">
      <w:pPr>
        <w:spacing w:after="0" w:line="240" w:lineRule="auto"/>
        <w:jc w:val="both"/>
        <w:rPr>
          <w:szCs w:val="24"/>
        </w:rPr>
      </w:pPr>
    </w:p>
    <w:p w:rsidR="00823CC2" w:rsidRPr="00CD5B77" w:rsidRDefault="00656FB1" w:rsidP="00823CC2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4</w:t>
      </w:r>
      <w:r w:rsidR="00823CC2">
        <w:rPr>
          <w:szCs w:val="24"/>
        </w:rPr>
        <w:t>.</w:t>
      </w:r>
      <w:r w:rsidR="00823CC2">
        <w:rPr>
          <w:szCs w:val="24"/>
        </w:rPr>
        <w:tab/>
      </w:r>
      <w:r w:rsidR="00823CC2" w:rsidRPr="00510423">
        <w:rPr>
          <w:b/>
          <w:szCs w:val="24"/>
        </w:rPr>
        <w:t>A.2</w:t>
      </w:r>
      <w:r>
        <w:rPr>
          <w:b/>
          <w:szCs w:val="24"/>
        </w:rPr>
        <w:t xml:space="preserve">, A.5, </w:t>
      </w:r>
      <w:proofErr w:type="gramStart"/>
      <w:r>
        <w:rPr>
          <w:b/>
          <w:szCs w:val="24"/>
        </w:rPr>
        <w:t>A.10</w:t>
      </w:r>
      <w:proofErr w:type="gramEnd"/>
      <w:r w:rsidR="00CD5B77">
        <w:rPr>
          <w:b/>
          <w:szCs w:val="24"/>
        </w:rPr>
        <w:t xml:space="preserve"> až </w:t>
      </w:r>
      <w:r>
        <w:rPr>
          <w:b/>
          <w:szCs w:val="24"/>
        </w:rPr>
        <w:t>A.14, A.III</w:t>
      </w:r>
      <w:r w:rsidR="00CD5B77">
        <w:rPr>
          <w:b/>
          <w:szCs w:val="24"/>
        </w:rPr>
        <w:t xml:space="preserve"> </w:t>
      </w:r>
      <w:r w:rsidR="00CD5B77">
        <w:rPr>
          <w:szCs w:val="24"/>
        </w:rPr>
        <w:t>společně jedním hlasováním</w:t>
      </w:r>
    </w:p>
    <w:p w:rsidR="00823CC2" w:rsidRDefault="00823CC2" w:rsidP="00823CC2">
      <w:pPr>
        <w:spacing w:after="0" w:line="240" w:lineRule="auto"/>
        <w:jc w:val="both"/>
        <w:rPr>
          <w:szCs w:val="24"/>
        </w:rPr>
      </w:pPr>
    </w:p>
    <w:p w:rsidR="00823CC2" w:rsidRDefault="00823CC2" w:rsidP="00656FB1">
      <w:pPr>
        <w:spacing w:after="0" w:line="240" w:lineRule="auto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23CC2" w:rsidP="00656FB1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823CC2" w:rsidRDefault="00823CC2" w:rsidP="00656FB1">
      <w:pPr>
        <w:spacing w:after="0" w:line="240" w:lineRule="auto"/>
        <w:jc w:val="both"/>
        <w:rPr>
          <w:szCs w:val="24"/>
        </w:rPr>
      </w:pPr>
    </w:p>
    <w:p w:rsidR="00656FB1" w:rsidRDefault="00656FB1" w:rsidP="00656FB1">
      <w:pPr>
        <w:spacing w:after="0" w:line="240" w:lineRule="auto"/>
        <w:jc w:val="both"/>
        <w:rPr>
          <w:szCs w:val="24"/>
        </w:rPr>
      </w:pPr>
    </w:p>
    <w:p w:rsidR="00656FB1" w:rsidRDefault="00656FB1" w:rsidP="00656FB1">
      <w:pPr>
        <w:spacing w:after="0" w:line="240" w:lineRule="auto"/>
        <w:jc w:val="both"/>
        <w:rPr>
          <w:szCs w:val="24"/>
        </w:rPr>
      </w:pPr>
    </w:p>
    <w:p w:rsidR="00656FB1" w:rsidRDefault="00656FB1" w:rsidP="00656FB1">
      <w:pPr>
        <w:spacing w:after="0" w:line="240" w:lineRule="auto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E75A62" w:rsidP="00823CC2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5</w:t>
      </w:r>
      <w:r w:rsidR="00823CC2">
        <w:rPr>
          <w:szCs w:val="24"/>
        </w:rPr>
        <w:t>.</w:t>
      </w:r>
      <w:r w:rsidR="00823CC2">
        <w:rPr>
          <w:szCs w:val="24"/>
        </w:rPr>
        <w:tab/>
      </w:r>
      <w:r w:rsidR="00823CC2" w:rsidRPr="00510423">
        <w:rPr>
          <w:b/>
          <w:szCs w:val="24"/>
        </w:rPr>
        <w:t>B</w:t>
      </w:r>
      <w:r w:rsidR="00823CC2">
        <w:rPr>
          <w:szCs w:val="24"/>
        </w:rPr>
        <w:t xml:space="preserve">, bude-li přijat, je </w:t>
      </w:r>
      <w:r w:rsidR="00823CC2" w:rsidRPr="00510423">
        <w:rPr>
          <w:b/>
          <w:szCs w:val="24"/>
        </w:rPr>
        <w:t>D</w:t>
      </w:r>
      <w:r w:rsidR="00823CC2">
        <w:rPr>
          <w:szCs w:val="24"/>
        </w:rPr>
        <w:t xml:space="preserve"> </w:t>
      </w:r>
      <w:proofErr w:type="spellStart"/>
      <w:r w:rsidR="00823CC2">
        <w:rPr>
          <w:szCs w:val="24"/>
        </w:rPr>
        <w:t>nehlasovatelný</w:t>
      </w:r>
      <w:proofErr w:type="spellEnd"/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Pr="00823CC2" w:rsidRDefault="00823CC2" w:rsidP="00823CC2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 w:rsidRPr="00823CC2">
        <w:rPr>
          <w:szCs w:val="24"/>
        </w:rPr>
        <w:t xml:space="preserve">nebude-li přijat, hlasovat </w:t>
      </w:r>
      <w:r w:rsidRPr="00823CC2">
        <w:rPr>
          <w:b/>
          <w:szCs w:val="24"/>
        </w:rPr>
        <w:t>D</w:t>
      </w: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E1A90" w:rsidP="00823CC2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6</w:t>
      </w:r>
      <w:r w:rsidR="00823CC2">
        <w:rPr>
          <w:szCs w:val="24"/>
        </w:rPr>
        <w:t>.</w:t>
      </w:r>
      <w:r w:rsidR="00823CC2">
        <w:rPr>
          <w:szCs w:val="24"/>
        </w:rPr>
        <w:tab/>
      </w:r>
      <w:r w:rsidR="00823CC2" w:rsidRPr="00510423">
        <w:rPr>
          <w:b/>
          <w:szCs w:val="24"/>
        </w:rPr>
        <w:t>C</w:t>
      </w: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E1A90" w:rsidP="00823CC2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7</w:t>
      </w:r>
      <w:r w:rsidR="00823CC2">
        <w:rPr>
          <w:szCs w:val="24"/>
        </w:rPr>
        <w:t>.</w:t>
      </w:r>
      <w:r w:rsidR="00823CC2">
        <w:rPr>
          <w:szCs w:val="24"/>
        </w:rPr>
        <w:tab/>
      </w:r>
      <w:r w:rsidR="00823CC2" w:rsidRPr="008B2696">
        <w:rPr>
          <w:b/>
          <w:szCs w:val="24"/>
        </w:rPr>
        <w:t>E</w:t>
      </w: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E1A90" w:rsidP="00823CC2">
      <w:pPr>
        <w:spacing w:after="0" w:line="240" w:lineRule="auto"/>
        <w:ind w:firstLine="709"/>
        <w:jc w:val="both"/>
        <w:rPr>
          <w:szCs w:val="24"/>
        </w:rPr>
      </w:pPr>
      <w:proofErr w:type="gramStart"/>
      <w:r>
        <w:rPr>
          <w:szCs w:val="24"/>
        </w:rPr>
        <w:t>8</w:t>
      </w:r>
      <w:r w:rsidR="00823CC2">
        <w:rPr>
          <w:szCs w:val="24"/>
        </w:rPr>
        <w:t>.</w:t>
      </w:r>
      <w:r w:rsidR="00823CC2">
        <w:rPr>
          <w:szCs w:val="24"/>
        </w:rPr>
        <w:tab/>
      </w:r>
      <w:r w:rsidR="00823CC2" w:rsidRPr="008B2696">
        <w:rPr>
          <w:b/>
          <w:szCs w:val="24"/>
        </w:rPr>
        <w:t>F.1</w:t>
      </w:r>
      <w:proofErr w:type="gramEnd"/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23CC2" w:rsidP="00823CC2">
      <w:pPr>
        <w:spacing w:after="0" w:line="240" w:lineRule="auto"/>
        <w:ind w:firstLine="709"/>
        <w:jc w:val="both"/>
        <w:rPr>
          <w:szCs w:val="24"/>
        </w:rPr>
      </w:pPr>
    </w:p>
    <w:p w:rsidR="00823CC2" w:rsidRDefault="008E1A90" w:rsidP="00823CC2">
      <w:pPr>
        <w:spacing w:after="0" w:line="240" w:lineRule="auto"/>
        <w:ind w:firstLine="709"/>
        <w:jc w:val="both"/>
        <w:rPr>
          <w:szCs w:val="24"/>
        </w:rPr>
      </w:pPr>
      <w:proofErr w:type="gramStart"/>
      <w:r>
        <w:rPr>
          <w:szCs w:val="24"/>
        </w:rPr>
        <w:t>9</w:t>
      </w:r>
      <w:r w:rsidR="00823CC2">
        <w:rPr>
          <w:szCs w:val="24"/>
        </w:rPr>
        <w:t>.</w:t>
      </w:r>
      <w:r w:rsidR="00823CC2">
        <w:rPr>
          <w:szCs w:val="24"/>
        </w:rPr>
        <w:tab/>
      </w:r>
      <w:r w:rsidR="00823CC2" w:rsidRPr="008B2696">
        <w:rPr>
          <w:b/>
          <w:szCs w:val="24"/>
        </w:rPr>
        <w:t>F.2</w:t>
      </w:r>
      <w:proofErr w:type="gramEnd"/>
    </w:p>
    <w:p w:rsidR="00823CC2" w:rsidRDefault="00823CC2" w:rsidP="00823CC2">
      <w:pPr>
        <w:pStyle w:val="Zhlav"/>
        <w:tabs>
          <w:tab w:val="left" w:pos="708"/>
        </w:tabs>
        <w:spacing w:after="0" w:line="240" w:lineRule="auto"/>
        <w:rPr>
          <w:szCs w:val="24"/>
        </w:rPr>
      </w:pPr>
    </w:p>
    <w:p w:rsidR="00823CC2" w:rsidRDefault="00823CC2" w:rsidP="00823CC2">
      <w:pPr>
        <w:pStyle w:val="Zhlav"/>
        <w:tabs>
          <w:tab w:val="left" w:pos="708"/>
        </w:tabs>
        <w:spacing w:after="0" w:line="240" w:lineRule="auto"/>
        <w:rPr>
          <w:szCs w:val="24"/>
        </w:rPr>
      </w:pPr>
    </w:p>
    <w:p w:rsidR="005E7325" w:rsidRDefault="00823CC2" w:rsidP="00823CC2">
      <w:pPr>
        <w:pStyle w:val="Zhlav"/>
        <w:tabs>
          <w:tab w:val="left" w:pos="708"/>
        </w:tabs>
        <w:spacing w:after="0" w:line="240" w:lineRule="auto"/>
        <w:ind w:firstLine="709"/>
        <w:rPr>
          <w:kern w:val="144"/>
        </w:rPr>
      </w:pPr>
      <w:r>
        <w:rPr>
          <w:szCs w:val="24"/>
        </w:rPr>
        <w:t>1</w:t>
      </w:r>
      <w:r w:rsidR="008E1A90">
        <w:rPr>
          <w:szCs w:val="24"/>
        </w:rPr>
        <w:t>0</w:t>
      </w:r>
      <w:r w:rsidR="005E7325">
        <w:rPr>
          <w:kern w:val="144"/>
        </w:rPr>
        <w:t>.         Návrh zákona jako celek;</w:t>
      </w:r>
    </w:p>
    <w:p w:rsidR="005E7325" w:rsidRDefault="005E7325" w:rsidP="005E7325">
      <w:pPr>
        <w:spacing w:after="0" w:line="240" w:lineRule="auto"/>
        <w:ind w:left="1412" w:hanging="703"/>
      </w:pPr>
    </w:p>
    <w:p w:rsidR="005E7325" w:rsidRDefault="005E7325" w:rsidP="005E7325">
      <w:pPr>
        <w:pStyle w:val="Tlotextu"/>
        <w:jc w:val="both"/>
        <w:rPr>
          <w:rFonts w:cs="Mangal"/>
        </w:rPr>
      </w:pPr>
    </w:p>
    <w:p w:rsidR="00823CC2" w:rsidRDefault="00823CC2" w:rsidP="005E7325">
      <w:pPr>
        <w:pStyle w:val="Tlotextu"/>
        <w:jc w:val="both"/>
        <w:rPr>
          <w:rFonts w:cs="Mangal"/>
        </w:rPr>
      </w:pPr>
    </w:p>
    <w:p w:rsidR="005E7325" w:rsidRDefault="005E7325" w:rsidP="005E73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5E7325" w:rsidRDefault="005E7325" w:rsidP="00E75A62">
      <w:pPr>
        <w:spacing w:after="0" w:line="240" w:lineRule="auto"/>
        <w:jc w:val="both"/>
      </w:pPr>
    </w:p>
    <w:p w:rsidR="00E75A62" w:rsidRDefault="00E75A62" w:rsidP="00E75A62">
      <w:pPr>
        <w:spacing w:after="0" w:line="240" w:lineRule="auto"/>
        <w:jc w:val="both"/>
        <w:rPr>
          <w:b/>
        </w:rPr>
      </w:pPr>
      <w:r>
        <w:tab/>
        <w:t xml:space="preserve">1. </w:t>
      </w:r>
      <w:r>
        <w:tab/>
      </w:r>
      <w:proofErr w:type="gramStart"/>
      <w:r w:rsidRPr="001060E6">
        <w:t>F.3</w:t>
      </w:r>
      <w:r>
        <w:rPr>
          <w:b/>
        </w:rPr>
        <w:t xml:space="preserve"> </w:t>
      </w:r>
      <w:r>
        <w:t xml:space="preserve">– </w:t>
      </w:r>
      <w:r>
        <w:rPr>
          <w:b/>
        </w:rPr>
        <w:t>nedoporučuje</w:t>
      </w:r>
      <w:proofErr w:type="gramEnd"/>
    </w:p>
    <w:p w:rsidR="00E75A62" w:rsidRDefault="00E75A62" w:rsidP="00E75A62">
      <w:pPr>
        <w:spacing w:after="0" w:line="240" w:lineRule="auto"/>
        <w:jc w:val="both"/>
        <w:rPr>
          <w:b/>
        </w:rPr>
      </w:pPr>
    </w:p>
    <w:p w:rsidR="00E75A62" w:rsidRDefault="00E75A62" w:rsidP="00E75A62">
      <w:pPr>
        <w:spacing w:after="0" w:line="240" w:lineRule="auto"/>
        <w:jc w:val="both"/>
        <w:rPr>
          <w:b/>
        </w:rPr>
      </w:pP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  <w:r>
        <w:rPr>
          <w:b/>
        </w:rPr>
        <w:tab/>
      </w:r>
      <w:r>
        <w:t xml:space="preserve">2. </w:t>
      </w:r>
      <w:r>
        <w:tab/>
      </w:r>
      <w:r w:rsidRPr="001060E6">
        <w:rPr>
          <w:szCs w:val="24"/>
        </w:rPr>
        <w:t xml:space="preserve">A.1, A.3, A.4, </w:t>
      </w:r>
      <w:proofErr w:type="gramStart"/>
      <w:r w:rsidRPr="001060E6">
        <w:rPr>
          <w:szCs w:val="24"/>
        </w:rPr>
        <w:t>A.6 až</w:t>
      </w:r>
      <w:proofErr w:type="gramEnd"/>
      <w:r w:rsidRPr="001060E6">
        <w:rPr>
          <w:szCs w:val="24"/>
        </w:rPr>
        <w:t xml:space="preserve"> A.9</w:t>
      </w:r>
      <w:r>
        <w:rPr>
          <w:b/>
          <w:szCs w:val="24"/>
        </w:rPr>
        <w:t xml:space="preserve"> – doporučuje</w:t>
      </w: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3. </w:t>
      </w:r>
      <w:r>
        <w:rPr>
          <w:szCs w:val="24"/>
        </w:rPr>
        <w:tab/>
      </w:r>
      <w:proofErr w:type="gramStart"/>
      <w:r w:rsidRPr="001060E6">
        <w:rPr>
          <w:szCs w:val="24"/>
        </w:rPr>
        <w:t>A.II</w:t>
      </w:r>
      <w:proofErr w:type="gramEnd"/>
      <w:r>
        <w:rPr>
          <w:szCs w:val="24"/>
        </w:rPr>
        <w:t xml:space="preserve"> – </w:t>
      </w:r>
      <w:r>
        <w:rPr>
          <w:b/>
          <w:szCs w:val="24"/>
        </w:rPr>
        <w:t>doporučuje</w:t>
      </w: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4. </w:t>
      </w:r>
      <w:r>
        <w:rPr>
          <w:szCs w:val="24"/>
        </w:rPr>
        <w:tab/>
      </w:r>
      <w:r w:rsidRPr="001060E6">
        <w:rPr>
          <w:szCs w:val="24"/>
        </w:rPr>
        <w:t>A.2, A.5, A.10</w:t>
      </w:r>
      <w:r w:rsidR="00CD5B77">
        <w:rPr>
          <w:szCs w:val="24"/>
        </w:rPr>
        <w:t xml:space="preserve"> až </w:t>
      </w:r>
      <w:r w:rsidRPr="001060E6">
        <w:rPr>
          <w:szCs w:val="24"/>
        </w:rPr>
        <w:t>A.14, A.III</w:t>
      </w:r>
      <w:r>
        <w:rPr>
          <w:b/>
          <w:szCs w:val="24"/>
        </w:rPr>
        <w:t xml:space="preserve"> – doporučuje</w:t>
      </w: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</w:p>
    <w:p w:rsidR="00E75A62" w:rsidRDefault="00E75A62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E75A62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5. </w:t>
      </w:r>
      <w:r>
        <w:rPr>
          <w:szCs w:val="24"/>
        </w:rPr>
        <w:tab/>
      </w:r>
      <w:r w:rsidRPr="001060E6">
        <w:rPr>
          <w:szCs w:val="24"/>
        </w:rPr>
        <w:t>B</w:t>
      </w:r>
      <w:r>
        <w:rPr>
          <w:b/>
          <w:szCs w:val="24"/>
        </w:rPr>
        <w:t xml:space="preserve"> </w:t>
      </w:r>
      <w:r w:rsidR="001060E6">
        <w:rPr>
          <w:b/>
          <w:szCs w:val="24"/>
        </w:rPr>
        <w:t>–</w:t>
      </w:r>
      <w:r>
        <w:rPr>
          <w:b/>
          <w:szCs w:val="24"/>
        </w:rPr>
        <w:t xml:space="preserve"> doporučuje</w:t>
      </w: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6. </w:t>
      </w:r>
      <w:r>
        <w:rPr>
          <w:szCs w:val="24"/>
        </w:rPr>
        <w:tab/>
      </w:r>
      <w:r w:rsidRPr="001060E6">
        <w:rPr>
          <w:szCs w:val="24"/>
        </w:rPr>
        <w:t>D</w:t>
      </w:r>
      <w:r>
        <w:rPr>
          <w:b/>
          <w:szCs w:val="24"/>
        </w:rPr>
        <w:t xml:space="preserve"> – stanovisko nebylo přijato</w:t>
      </w: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7. </w:t>
      </w:r>
      <w:r>
        <w:rPr>
          <w:szCs w:val="24"/>
        </w:rPr>
        <w:tab/>
      </w:r>
      <w:r w:rsidRPr="001060E6">
        <w:rPr>
          <w:szCs w:val="24"/>
        </w:rPr>
        <w:t>C</w:t>
      </w:r>
      <w:r>
        <w:rPr>
          <w:b/>
          <w:szCs w:val="24"/>
        </w:rPr>
        <w:t xml:space="preserve"> – doporučuje</w:t>
      </w: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8. </w:t>
      </w:r>
      <w:r>
        <w:rPr>
          <w:szCs w:val="24"/>
        </w:rPr>
        <w:tab/>
      </w:r>
      <w:r w:rsidRPr="001060E6">
        <w:rPr>
          <w:szCs w:val="24"/>
        </w:rPr>
        <w:t>E</w:t>
      </w:r>
      <w:r>
        <w:rPr>
          <w:b/>
          <w:szCs w:val="24"/>
        </w:rPr>
        <w:t xml:space="preserve"> – doporučuje</w:t>
      </w: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9. </w:t>
      </w:r>
      <w:r>
        <w:rPr>
          <w:szCs w:val="24"/>
        </w:rPr>
        <w:tab/>
      </w:r>
      <w:proofErr w:type="gramStart"/>
      <w:r w:rsidRPr="001060E6">
        <w:rPr>
          <w:szCs w:val="24"/>
        </w:rPr>
        <w:t>F.1</w:t>
      </w:r>
      <w:r>
        <w:rPr>
          <w:b/>
          <w:szCs w:val="24"/>
        </w:rPr>
        <w:t xml:space="preserve"> – nedoporučuje</w:t>
      </w:r>
      <w:proofErr w:type="gramEnd"/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10. </w:t>
      </w:r>
      <w:r>
        <w:rPr>
          <w:szCs w:val="24"/>
        </w:rPr>
        <w:tab/>
      </w:r>
      <w:proofErr w:type="gramStart"/>
      <w:r w:rsidRPr="001060E6">
        <w:rPr>
          <w:szCs w:val="24"/>
        </w:rPr>
        <w:t>F.2</w:t>
      </w:r>
      <w:r>
        <w:rPr>
          <w:b/>
          <w:szCs w:val="24"/>
        </w:rPr>
        <w:t xml:space="preserve"> – nedoporučuje</w:t>
      </w:r>
      <w:proofErr w:type="gramEnd"/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1060E6" w:rsidRDefault="001060E6" w:rsidP="00E75A62">
      <w:pPr>
        <w:spacing w:after="0" w:line="240" w:lineRule="auto"/>
        <w:jc w:val="both"/>
        <w:rPr>
          <w:b/>
          <w:szCs w:val="24"/>
        </w:rPr>
      </w:pPr>
    </w:p>
    <w:p w:rsidR="00E75A62" w:rsidRDefault="001060E6" w:rsidP="00E75A62">
      <w:pPr>
        <w:spacing w:after="0" w:line="240" w:lineRule="auto"/>
        <w:jc w:val="both"/>
        <w:rPr>
          <w:b/>
        </w:rPr>
      </w:pPr>
      <w:r>
        <w:rPr>
          <w:b/>
          <w:szCs w:val="24"/>
        </w:rPr>
        <w:tab/>
      </w:r>
      <w:r>
        <w:rPr>
          <w:szCs w:val="24"/>
        </w:rPr>
        <w:t xml:space="preserve">11. </w:t>
      </w:r>
      <w:r>
        <w:rPr>
          <w:szCs w:val="24"/>
        </w:rPr>
        <w:tab/>
        <w:t xml:space="preserve">Návrh zákona jako celek – </w:t>
      </w:r>
      <w:r>
        <w:rPr>
          <w:b/>
          <w:szCs w:val="24"/>
        </w:rPr>
        <w:t>doporučuje;</w:t>
      </w:r>
      <w:r w:rsidR="00E75A62">
        <w:rPr>
          <w:b/>
        </w:rPr>
        <w:tab/>
      </w:r>
    </w:p>
    <w:p w:rsidR="00E75A62" w:rsidRDefault="00E75A62" w:rsidP="00E75A62">
      <w:pPr>
        <w:spacing w:after="0" w:line="240" w:lineRule="auto"/>
        <w:jc w:val="both"/>
        <w:rPr>
          <w:b/>
        </w:rPr>
      </w:pPr>
      <w:r>
        <w:rPr>
          <w:b/>
        </w:rPr>
        <w:tab/>
      </w:r>
    </w:p>
    <w:p w:rsidR="00823CC2" w:rsidRDefault="00823CC2" w:rsidP="005E7325">
      <w:pPr>
        <w:spacing w:after="0" w:line="240" w:lineRule="auto"/>
        <w:ind w:left="1412" w:hanging="703"/>
      </w:pPr>
    </w:p>
    <w:p w:rsidR="005E7325" w:rsidRDefault="005E7325" w:rsidP="005E7325">
      <w:pPr>
        <w:spacing w:after="0" w:line="240" w:lineRule="auto"/>
        <w:ind w:left="1412" w:hanging="703"/>
      </w:pPr>
    </w:p>
    <w:p w:rsidR="005E7325" w:rsidRDefault="005E7325" w:rsidP="005E7325">
      <w:pPr>
        <w:spacing w:after="0" w:line="240" w:lineRule="auto"/>
      </w:pPr>
    </w:p>
    <w:p w:rsidR="005E7325" w:rsidRDefault="005E7325" w:rsidP="005E7325">
      <w:pPr>
        <w:pStyle w:val="Tlotextu"/>
        <w:ind w:left="720" w:hanging="735"/>
        <w:jc w:val="both"/>
      </w:pPr>
      <w:r>
        <w:t>I</w:t>
      </w:r>
      <w:r w:rsidR="00823CC2">
        <w:t>II</w:t>
      </w:r>
      <w:r>
        <w:t>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sněmovny;</w:t>
      </w:r>
    </w:p>
    <w:p w:rsidR="005E7325" w:rsidRDefault="005E7325" w:rsidP="005E7325">
      <w:pPr>
        <w:pStyle w:val="Tlotextu"/>
        <w:ind w:left="720" w:hanging="735"/>
        <w:jc w:val="both"/>
      </w:pPr>
    </w:p>
    <w:p w:rsidR="005E7325" w:rsidRDefault="009E7297" w:rsidP="005E7325">
      <w:pPr>
        <w:ind w:left="720" w:hanging="720"/>
        <w:jc w:val="both"/>
      </w:pPr>
      <w:r>
        <w:t>I</w:t>
      </w:r>
      <w:r w:rsidR="005E7325">
        <w:t>V.</w:t>
      </w:r>
      <w:r w:rsidR="005E7325">
        <w:tab/>
      </w:r>
      <w:r w:rsidR="005E7325">
        <w:rPr>
          <w:spacing w:val="40"/>
        </w:rPr>
        <w:t>pověřuje</w:t>
      </w:r>
      <w:r w:rsidR="005E7325">
        <w:rPr>
          <w:b/>
        </w:rPr>
        <w:t xml:space="preserve"> </w:t>
      </w:r>
      <w:r w:rsidR="005E7325">
        <w:t>zpravodaje výboru, aby na schůzi Poslanecké sněmovny ve třetím čtení návrhu zákona přednášel stanoviska výboru;</w:t>
      </w:r>
    </w:p>
    <w:p w:rsidR="00995A4C" w:rsidRDefault="00995A4C" w:rsidP="005E7325">
      <w:pPr>
        <w:ind w:left="720" w:hanging="720"/>
        <w:jc w:val="both"/>
      </w:pPr>
    </w:p>
    <w:p w:rsidR="005E7325" w:rsidRDefault="005E7325" w:rsidP="00995A4C">
      <w:pPr>
        <w:ind w:left="567" w:hanging="567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Poslanecké </w:t>
      </w:r>
      <w:r w:rsidR="00515057">
        <w:t xml:space="preserve">  </w:t>
      </w:r>
      <w:r>
        <w:t>sněmovny.</w:t>
      </w:r>
      <w:r w:rsidR="00515057">
        <w:t xml:space="preserve">       </w:t>
      </w: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  <w:sz w:val="20"/>
        </w:rPr>
      </w:pPr>
    </w:p>
    <w:p w:rsidR="005E7325" w:rsidRDefault="005E7325" w:rsidP="005E7325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5E7325" w:rsidRDefault="005E7325" w:rsidP="005E7325">
      <w:pPr>
        <w:tabs>
          <w:tab w:val="center" w:pos="1843"/>
        </w:tabs>
        <w:spacing w:after="0" w:line="240" w:lineRule="auto"/>
      </w:pPr>
      <w:r>
        <w:t xml:space="preserve">        </w:t>
      </w:r>
      <w:r w:rsidR="009E7297">
        <w:t xml:space="preserve">   </w:t>
      </w:r>
      <w:r>
        <w:t xml:space="preserve">Mgr. </w:t>
      </w:r>
      <w:proofErr w:type="gramStart"/>
      <w:r w:rsidR="009E7297">
        <w:t>Jan  FARSKÝ</w:t>
      </w:r>
      <w:proofErr w:type="gramEnd"/>
      <w:r w:rsidR="00B45F52">
        <w:t xml:space="preserve"> v. r. </w:t>
      </w:r>
      <w:r>
        <w:tab/>
      </w:r>
      <w:r>
        <w:tab/>
      </w:r>
      <w:r>
        <w:tab/>
      </w:r>
      <w:r w:rsidR="001060E6">
        <w:t>Mgr. Tomáš KOHOUTEK, MBA</w:t>
      </w:r>
      <w:r w:rsidR="00B45F52">
        <w:t xml:space="preserve"> v. r. </w:t>
      </w:r>
    </w:p>
    <w:p w:rsidR="005E7325" w:rsidRDefault="005E7325" w:rsidP="005E7325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 výboru</w:t>
      </w:r>
      <w:r>
        <w:tab/>
      </w:r>
      <w:r>
        <w:tab/>
        <w:t xml:space="preserve">                                </w:t>
      </w:r>
      <w:r w:rsidR="007E4262"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0E6" w:rsidRDefault="001060E6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               Marek BENDA </w:t>
      </w:r>
      <w:r w:rsidR="00B45F52">
        <w:t xml:space="preserve">v. r. </w:t>
      </w:r>
    </w:p>
    <w:p w:rsidR="005E7325" w:rsidRDefault="005E7325" w:rsidP="005E7325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předseda výboru</w:t>
      </w:r>
    </w:p>
    <w:p w:rsidR="002D31AA" w:rsidRDefault="002D31AA"/>
    <w:sectPr w:rsidR="002D31AA" w:rsidSect="00695D42">
      <w:footerReference w:type="default" r:id="rId7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42" w:rsidRDefault="00695D42" w:rsidP="00695D42">
      <w:pPr>
        <w:spacing w:after="0" w:line="240" w:lineRule="auto"/>
      </w:pPr>
      <w:r>
        <w:separator/>
      </w:r>
    </w:p>
  </w:endnote>
  <w:endnote w:type="continuationSeparator" w:id="0">
    <w:p w:rsidR="00695D42" w:rsidRDefault="00695D42" w:rsidP="0069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657511"/>
      <w:docPartObj>
        <w:docPartGallery w:val="Page Numbers (Bottom of Page)"/>
        <w:docPartUnique/>
      </w:docPartObj>
    </w:sdtPr>
    <w:sdtEndPr/>
    <w:sdtContent>
      <w:p w:rsidR="00695D42" w:rsidRDefault="00695D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5D2">
          <w:rPr>
            <w:noProof/>
          </w:rPr>
          <w:t>3</w:t>
        </w:r>
        <w:r>
          <w:fldChar w:fldCharType="end"/>
        </w:r>
      </w:p>
    </w:sdtContent>
  </w:sdt>
  <w:p w:rsidR="00695D42" w:rsidRDefault="00695D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42" w:rsidRDefault="00695D42" w:rsidP="00695D42">
      <w:pPr>
        <w:spacing w:after="0" w:line="240" w:lineRule="auto"/>
      </w:pPr>
      <w:r>
        <w:separator/>
      </w:r>
    </w:p>
  </w:footnote>
  <w:footnote w:type="continuationSeparator" w:id="0">
    <w:p w:rsidR="00695D42" w:rsidRDefault="00695D42" w:rsidP="00695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60314"/>
    <w:multiLevelType w:val="hybridMultilevel"/>
    <w:tmpl w:val="E772A4D4"/>
    <w:lvl w:ilvl="0" w:tplc="BCA0DE40">
      <w:start w:val="9"/>
      <w:numFmt w:val="bullet"/>
      <w:lvlText w:val="-"/>
      <w:lvlJc w:val="left"/>
      <w:pPr>
        <w:ind w:left="177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2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25"/>
    <w:rsid w:val="001060E6"/>
    <w:rsid w:val="00141197"/>
    <w:rsid w:val="002D31AA"/>
    <w:rsid w:val="003641E0"/>
    <w:rsid w:val="0040139F"/>
    <w:rsid w:val="00515057"/>
    <w:rsid w:val="005C7D16"/>
    <w:rsid w:val="005E7325"/>
    <w:rsid w:val="00656FB1"/>
    <w:rsid w:val="006665D2"/>
    <w:rsid w:val="00695D42"/>
    <w:rsid w:val="007E4262"/>
    <w:rsid w:val="00823CC2"/>
    <w:rsid w:val="00847AF5"/>
    <w:rsid w:val="008E1A90"/>
    <w:rsid w:val="00995A4C"/>
    <w:rsid w:val="009E7297"/>
    <w:rsid w:val="00A76466"/>
    <w:rsid w:val="00B45F52"/>
    <w:rsid w:val="00CD5B77"/>
    <w:rsid w:val="00E11BB5"/>
    <w:rsid w:val="00E7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612B"/>
  <w15:chartTrackingRefBased/>
  <w15:docId w15:val="{8934ED4D-47F8-47C9-A5AE-843C619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7325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E73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732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E732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E732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5E732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5E732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E732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5E732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5E732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5E732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5E732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139F"/>
    <w:rPr>
      <w:rFonts w:ascii="Segoe UI" w:eastAsia="Calibr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695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D4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Vávrová Martina</cp:lastModifiedBy>
  <cp:revision>7</cp:revision>
  <cp:lastPrinted>2021-01-07T10:14:00Z</cp:lastPrinted>
  <dcterms:created xsi:type="dcterms:W3CDTF">2021-01-07T09:50:00Z</dcterms:created>
  <dcterms:modified xsi:type="dcterms:W3CDTF">2021-01-12T12:56:00Z</dcterms:modified>
</cp:coreProperties>
</file>