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66502C" w:rsidP="00AA26B5">
      <w:pPr>
        <w:pStyle w:val="PS-slousnesen"/>
        <w:spacing w:before="240" w:after="240"/>
      </w:pPr>
      <w:r>
        <w:t>309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66502C">
        <w:t>65</w:t>
      </w:r>
      <w:r>
        <w:t>. schůze</w:t>
      </w:r>
    </w:p>
    <w:p w:rsidR="00DC29E4" w:rsidRDefault="0066502C" w:rsidP="005E417D">
      <w:pPr>
        <w:pStyle w:val="PS-hlavika1"/>
        <w:spacing w:after="840"/>
      </w:pPr>
      <w:r>
        <w:t>ze dne 3. září</w:t>
      </w:r>
      <w:r w:rsidR="00DA7C45">
        <w:t xml:space="preserve"> 2020</w:t>
      </w:r>
    </w:p>
    <w:p w:rsidR="002720DD" w:rsidRPr="00B33FE0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B33FE0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Pr="00B33FE0" w:rsidRDefault="00630A63" w:rsidP="00B33FE0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0278F9" w:rsidRPr="00B33FE0" w:rsidRDefault="00EE4557" w:rsidP="00D778B1">
      <w:pPr>
        <w:pStyle w:val="Odstavecseseznamem"/>
        <w:numPr>
          <w:ilvl w:val="0"/>
          <w:numId w:val="29"/>
        </w:numPr>
        <w:suppressAutoHyphens/>
        <w:spacing w:before="360" w:after="12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117981" w:rsidRPr="00B33FE0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117981" w:rsidRPr="00B33FE0" w:rsidRDefault="00117981" w:rsidP="00B33FE0">
      <w:pPr>
        <w:suppressAutoHyphens/>
        <w:spacing w:before="360" w:after="240"/>
        <w:jc w:val="both"/>
        <w:rPr>
          <w:color w:val="000000"/>
          <w:szCs w:val="24"/>
        </w:rPr>
      </w:pPr>
    </w:p>
    <w:p w:rsidR="00117981" w:rsidRPr="00B33FE0" w:rsidRDefault="00117981" w:rsidP="00D778B1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1.</w:t>
      </w:r>
      <w:r w:rsidRPr="00B33FE0">
        <w:rPr>
          <w:sz w:val="24"/>
          <w:szCs w:val="24"/>
        </w:rPr>
        <w:tab/>
        <w:t>Návrh poslanců Zbyňka Stanjury, Petra Fialy, Jany Černochové a dalších na  vydání zákona, kterým se mění zákon č. 300/2020 Sb., o prominutí pojistného na sociální zabezpečení a příspěvku na státní politiku zaměstnanosti placeného některými zaměstnavateli jako poplatníky v souvislosti s  mimořádnými opatřeními př</w:t>
      </w:r>
      <w:r w:rsidR="00E534C4" w:rsidRPr="00B33FE0">
        <w:rPr>
          <w:sz w:val="24"/>
          <w:szCs w:val="24"/>
        </w:rPr>
        <w:t>i epidemii v </w:t>
      </w:r>
      <w:r w:rsidRPr="00B33FE0">
        <w:rPr>
          <w:sz w:val="24"/>
          <w:szCs w:val="24"/>
        </w:rPr>
        <w:t>roce 2020 /sněmovní tisk 947/ (jednání podle § 90 odst. 2)</w:t>
      </w:r>
    </w:p>
    <w:p w:rsidR="00117981" w:rsidRPr="00B33FE0" w:rsidRDefault="00117981" w:rsidP="00D778B1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sociální politiku jako garančnímu výboru </w:t>
      </w:r>
    </w:p>
    <w:p w:rsidR="00117981" w:rsidRPr="00B33FE0" w:rsidRDefault="00117981" w:rsidP="00D778B1">
      <w:pPr>
        <w:pStyle w:val="pikzn"/>
        <w:numPr>
          <w:ilvl w:val="0"/>
          <w:numId w:val="0"/>
        </w:numPr>
        <w:spacing w:after="24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2.</w:t>
      </w:r>
      <w:r w:rsidRPr="00B33FE0">
        <w:rPr>
          <w:sz w:val="24"/>
          <w:szCs w:val="24"/>
        </w:rPr>
        <w:tab/>
        <w:t xml:space="preserve">Návrh poslanců Zbyňka Stanjury, Petra Fialy, Jany Černochové a dalších na vydání zákona, kterým se mění zákon č. 136/2020 Sb., o některých úpravách v  oblasti pojistného na sociální zabezpečení a příspěvku na </w:t>
      </w:r>
      <w:r w:rsidR="00E534C4" w:rsidRPr="00B33FE0">
        <w:rPr>
          <w:sz w:val="24"/>
          <w:szCs w:val="24"/>
        </w:rPr>
        <w:t>státní politiku zaměstnanosti a </w:t>
      </w:r>
      <w:r w:rsidRPr="00B33FE0">
        <w:rPr>
          <w:sz w:val="24"/>
          <w:szCs w:val="24"/>
        </w:rPr>
        <w:t>důchodového pojištění v souvislosti s mimořádnými opatřeními při epidemii v roce 2020 /sněmovní tisk 948/ (jednání podle § 90 odst. 2)</w:t>
      </w:r>
    </w:p>
    <w:p w:rsidR="00117981" w:rsidRPr="00B33FE0" w:rsidRDefault="00117981" w:rsidP="00D778B1">
      <w:pPr>
        <w:pStyle w:val="vbory"/>
        <w:spacing w:after="36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sociální politiku jako garančnímu výboru </w:t>
      </w:r>
    </w:p>
    <w:p w:rsidR="00117981" w:rsidRPr="00B33FE0" w:rsidRDefault="00117981" w:rsidP="00F05379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lastRenderedPageBreak/>
        <w:t>3.</w:t>
      </w:r>
      <w:r w:rsidRPr="00B33FE0">
        <w:rPr>
          <w:sz w:val="24"/>
          <w:szCs w:val="24"/>
        </w:rPr>
        <w:tab/>
        <w:t>Návrh poslanců Jana Birke, Jana Hamáčka, Jana Chvoj</w:t>
      </w:r>
      <w:r w:rsidR="00FF29CC" w:rsidRPr="00B33FE0">
        <w:rPr>
          <w:sz w:val="24"/>
          <w:szCs w:val="24"/>
        </w:rPr>
        <w:t>ky a dalších na vydání zákona o </w:t>
      </w:r>
      <w:r w:rsidRPr="00B33FE0">
        <w:rPr>
          <w:sz w:val="24"/>
          <w:szCs w:val="24"/>
        </w:rPr>
        <w:t>veřejně prospěšných společnostech bytových a výstavbě dostupného bydlení</w:t>
      </w:r>
      <w:r w:rsidR="00392CE0" w:rsidRPr="00B33FE0">
        <w:rPr>
          <w:sz w:val="24"/>
          <w:szCs w:val="24"/>
        </w:rPr>
        <w:t xml:space="preserve"> a o </w:t>
      </w:r>
      <w:r w:rsidRPr="00B33FE0">
        <w:rPr>
          <w:sz w:val="24"/>
          <w:szCs w:val="24"/>
        </w:rPr>
        <w:t>změně některých zákonů (zákon č. 586/1992 Sb., o daních z příjmů, ve znění pozdějších předpisů, a zákon č. 90/2012 Sb., o obchodních spol</w:t>
      </w:r>
      <w:r w:rsidR="00FF29CC" w:rsidRPr="00B33FE0">
        <w:rPr>
          <w:sz w:val="24"/>
          <w:szCs w:val="24"/>
        </w:rPr>
        <w:t>ečnostech a družstvech (zákon o </w:t>
      </w:r>
      <w:r w:rsidRPr="00B33FE0">
        <w:rPr>
          <w:sz w:val="24"/>
          <w:szCs w:val="24"/>
        </w:rPr>
        <w:t>obchodních korporacích), ve znění pozdějších právních předpisů) /sněmovní tisk 952/</w:t>
      </w:r>
    </w:p>
    <w:p w:rsidR="00117981" w:rsidRPr="00B33FE0" w:rsidRDefault="00117981" w:rsidP="00F05379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veřejnou správu a regionální rozvoj jako garančnímu výboru </w:t>
      </w:r>
    </w:p>
    <w:p w:rsidR="00117981" w:rsidRPr="00B33FE0" w:rsidRDefault="00117981" w:rsidP="00F05379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4.</w:t>
      </w:r>
      <w:r w:rsidRPr="00B33FE0">
        <w:rPr>
          <w:sz w:val="24"/>
          <w:szCs w:val="24"/>
        </w:rPr>
        <w:tab/>
        <w:t xml:space="preserve">Návrh poslanců Mariana Jurečky, Pavla </w:t>
      </w:r>
      <w:proofErr w:type="spellStart"/>
      <w:r w:rsidRPr="00B33FE0">
        <w:rPr>
          <w:sz w:val="24"/>
          <w:szCs w:val="24"/>
        </w:rPr>
        <w:t>Bělobrádka</w:t>
      </w:r>
      <w:proofErr w:type="spellEnd"/>
      <w:r w:rsidRPr="00B33FE0">
        <w:rPr>
          <w:sz w:val="24"/>
          <w:szCs w:val="24"/>
        </w:rPr>
        <w:t>, Pavly Golasowské a  </w:t>
      </w:r>
      <w:r w:rsidR="00392CE0" w:rsidRPr="00B33FE0">
        <w:rPr>
          <w:sz w:val="24"/>
          <w:szCs w:val="24"/>
        </w:rPr>
        <w:t>dalších na </w:t>
      </w:r>
      <w:r w:rsidRPr="00B33FE0">
        <w:rPr>
          <w:sz w:val="24"/>
          <w:szCs w:val="24"/>
        </w:rPr>
        <w:t xml:space="preserve">vydání zákona, kterým se mění zákon č. 334/1992 Sb., o ochraně zemědělského půdního fondu, ve znění pozdějších předpisů /sněmovní tisk 953/ </w:t>
      </w:r>
    </w:p>
    <w:p w:rsidR="00117981" w:rsidRPr="00B33FE0" w:rsidRDefault="00117981" w:rsidP="00F05379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zemědělskému výboru jako garančnímu výboru </w:t>
      </w:r>
    </w:p>
    <w:p w:rsidR="00117981" w:rsidRPr="00B33FE0" w:rsidRDefault="00117981" w:rsidP="003C29E2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5.</w:t>
      </w:r>
      <w:r w:rsidRPr="00B33FE0">
        <w:rPr>
          <w:sz w:val="24"/>
          <w:szCs w:val="24"/>
        </w:rPr>
        <w:tab/>
        <w:t xml:space="preserve">Návrh poslanců Lukáše Černohorského, Lenky Kozlové, Jakuba Michálka, Ondřeje Polanského, Ondřeje </w:t>
      </w:r>
      <w:proofErr w:type="spellStart"/>
      <w:r w:rsidRPr="00B33FE0">
        <w:rPr>
          <w:sz w:val="24"/>
          <w:szCs w:val="24"/>
        </w:rPr>
        <w:t>Profanta</w:t>
      </w:r>
      <w:proofErr w:type="spellEnd"/>
      <w:r w:rsidRPr="00B33FE0">
        <w:rPr>
          <w:sz w:val="24"/>
          <w:szCs w:val="24"/>
        </w:rPr>
        <w:t xml:space="preserve"> a dalších na vydání zákona o ochraně oznamovatelů /sněmovní tisk 955/ </w:t>
      </w:r>
    </w:p>
    <w:p w:rsidR="00117981" w:rsidRPr="00B33FE0" w:rsidRDefault="00117981" w:rsidP="003C29E2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ústavně právnímu výboru jako garančnímu výboru </w:t>
      </w:r>
    </w:p>
    <w:p w:rsidR="00117981" w:rsidRPr="00B33FE0" w:rsidRDefault="00117981" w:rsidP="003C29E2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6.</w:t>
      </w:r>
      <w:r w:rsidRPr="00B33FE0">
        <w:rPr>
          <w:sz w:val="24"/>
          <w:szCs w:val="24"/>
        </w:rPr>
        <w:tab/>
        <w:t>Návrh poslanců Petra Sadovského, Věry Kovářo</w:t>
      </w:r>
      <w:r w:rsidR="00392CE0" w:rsidRPr="00B33FE0">
        <w:rPr>
          <w:sz w:val="24"/>
          <w:szCs w:val="24"/>
        </w:rPr>
        <w:t>vé, Jana Chvojky, Taťány Malé a </w:t>
      </w:r>
      <w:r w:rsidRPr="00B33FE0">
        <w:rPr>
          <w:sz w:val="24"/>
          <w:szCs w:val="24"/>
        </w:rPr>
        <w:t>dalších na vydání zákona, kterým se mění zákon č. 1</w:t>
      </w:r>
      <w:r w:rsidR="00392CE0" w:rsidRPr="00B33FE0">
        <w:rPr>
          <w:sz w:val="24"/>
          <w:szCs w:val="24"/>
        </w:rPr>
        <w:t>59/2006 Sb., o střetu zájmů, ve </w:t>
      </w:r>
      <w:r w:rsidRPr="00B33FE0">
        <w:rPr>
          <w:sz w:val="24"/>
          <w:szCs w:val="24"/>
        </w:rPr>
        <w:t>znění pozdějších předpisů /sněmovní tisk 956/ (jednání podle § 90 odst. 2)</w:t>
      </w:r>
    </w:p>
    <w:p w:rsidR="00117981" w:rsidRPr="00B33FE0" w:rsidRDefault="00117981" w:rsidP="003C29E2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ústavně právnímu výboru jako garančnímu výboru </w:t>
      </w:r>
    </w:p>
    <w:p w:rsidR="00117981" w:rsidRPr="00B33FE0" w:rsidRDefault="00117981" w:rsidP="003C29E2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7.</w:t>
      </w:r>
      <w:r w:rsidRPr="00B33FE0">
        <w:rPr>
          <w:sz w:val="24"/>
          <w:szCs w:val="24"/>
        </w:rPr>
        <w:tab/>
        <w:t>Návrh poslanců Stanislava Blahy, Petra Fialy, Zbyňka Stanjury a dalších na  vydání zákona, kterým se mění zákon č. 16/1993 Sb., o dani silniční, ve  znění pozdějších předpisů /sněmovní tisk 957/ (jednání podle § 90 odst. 2)</w:t>
      </w:r>
    </w:p>
    <w:p w:rsidR="00117981" w:rsidRPr="00B33FE0" w:rsidRDefault="00117981" w:rsidP="003C29E2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rozpočtovému výboru jako garančnímu výboru </w:t>
      </w:r>
    </w:p>
    <w:p w:rsidR="00117981" w:rsidRPr="00B33FE0" w:rsidRDefault="00117981" w:rsidP="00E9143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8.</w:t>
      </w:r>
      <w:r w:rsidRPr="00B33FE0">
        <w:rPr>
          <w:sz w:val="24"/>
          <w:szCs w:val="24"/>
        </w:rPr>
        <w:tab/>
        <w:t xml:space="preserve">Návrh poslanců Zbyňka Stanjury, Petra Fialy, Jany Černochové a dalších na  vydání zákona, kterým se mění zákon č. 586/1992 Sb., o daních z příjmů, ve  znění pozdějších předpisů /sněmovní tisk 958/ (jednání podle § 90 odst. 2) </w:t>
      </w:r>
    </w:p>
    <w:p w:rsidR="00117981" w:rsidRPr="00B33FE0" w:rsidRDefault="00117981" w:rsidP="00E9143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rozpočtovému výboru jako garančnímu výboru </w:t>
      </w:r>
    </w:p>
    <w:p w:rsidR="00117981" w:rsidRPr="00B33FE0" w:rsidRDefault="00117981" w:rsidP="00E9143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9.</w:t>
      </w:r>
      <w:r w:rsidRPr="00B33FE0">
        <w:rPr>
          <w:sz w:val="24"/>
          <w:szCs w:val="24"/>
        </w:rPr>
        <w:tab/>
        <w:t>Senátní návrh zákona, o zvláštním opatření zmírňujícím dopady zákona č.  159/2020 Sb., o kompenzačním bonusu v souvislosti s krizovými opatřeními v souvislosti s</w:t>
      </w:r>
      <w:r w:rsidR="00392CE0" w:rsidRPr="00B33FE0">
        <w:rPr>
          <w:sz w:val="24"/>
          <w:szCs w:val="24"/>
        </w:rPr>
        <w:t> </w:t>
      </w:r>
      <w:r w:rsidRPr="00B33FE0">
        <w:rPr>
          <w:sz w:val="24"/>
          <w:szCs w:val="24"/>
        </w:rPr>
        <w:t xml:space="preserve">výskytem koronaviru SARS CoV-2, ve znění pozdějších předpisů, do rozpočtů územních samosprávných celků /sněmovní tisk 959/ (jednání podle § 90 odst. 2) </w:t>
      </w:r>
    </w:p>
    <w:p w:rsidR="00117981" w:rsidRPr="00B33FE0" w:rsidRDefault="00117981" w:rsidP="00E9143C">
      <w:pPr>
        <w:pStyle w:val="vbory"/>
        <w:spacing w:after="120"/>
        <w:rPr>
          <w:sz w:val="24"/>
          <w:szCs w:val="24"/>
        </w:rPr>
      </w:pPr>
      <w:r w:rsidRPr="00B33FE0">
        <w:rPr>
          <w:sz w:val="24"/>
          <w:szCs w:val="24"/>
        </w:rPr>
        <w:t xml:space="preserve">rozpočtovému výboru jako garančnímu výboru </w:t>
      </w:r>
    </w:p>
    <w:p w:rsidR="00117981" w:rsidRPr="00B33FE0" w:rsidRDefault="00117981" w:rsidP="00E9143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lastRenderedPageBreak/>
        <w:t>10.</w:t>
      </w:r>
      <w:r w:rsidRPr="00B33FE0">
        <w:rPr>
          <w:sz w:val="24"/>
          <w:szCs w:val="24"/>
        </w:rPr>
        <w:tab/>
        <w:t>Vládní návrh zákona o opatřeních k přechodu České republiky k nízkouhlíkové energetice a o změně zákona č. 165/2000 Sb., o pod</w:t>
      </w:r>
      <w:r w:rsidR="00392CE0" w:rsidRPr="00B33FE0">
        <w:rPr>
          <w:sz w:val="24"/>
          <w:szCs w:val="24"/>
        </w:rPr>
        <w:t>porovaných zdrojích energie, ve </w:t>
      </w:r>
      <w:r w:rsidRPr="00B33FE0">
        <w:rPr>
          <w:sz w:val="24"/>
          <w:szCs w:val="24"/>
        </w:rPr>
        <w:t xml:space="preserve">znění pozdějších předpisů /sněmovní tisk 966/ </w:t>
      </w:r>
    </w:p>
    <w:p w:rsidR="00117981" w:rsidRPr="00B33FE0" w:rsidRDefault="00117981" w:rsidP="00E9143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hospodářskému výboru jako garančnímu výboru </w:t>
      </w:r>
    </w:p>
    <w:p w:rsidR="00117981" w:rsidRPr="00B33FE0" w:rsidRDefault="00117981" w:rsidP="00E9143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11.</w:t>
      </w:r>
      <w:r w:rsidRPr="00B33FE0">
        <w:rPr>
          <w:sz w:val="24"/>
          <w:szCs w:val="24"/>
        </w:rPr>
        <w:tab/>
        <w:t>Vládní návrh zákona, kterým se mění zákon č. 634/1992 Sb., o och</w:t>
      </w:r>
      <w:r w:rsidR="00392CE0" w:rsidRPr="00B33FE0">
        <w:rPr>
          <w:sz w:val="24"/>
          <w:szCs w:val="24"/>
        </w:rPr>
        <w:t>raně spotřebitele, ve </w:t>
      </w:r>
      <w:r w:rsidRPr="00B33FE0">
        <w:rPr>
          <w:sz w:val="24"/>
          <w:szCs w:val="24"/>
        </w:rPr>
        <w:t xml:space="preserve">znění pozdějších předpisů /sněmovní tisk 967/ </w:t>
      </w:r>
    </w:p>
    <w:p w:rsidR="00117981" w:rsidRPr="00B33FE0" w:rsidRDefault="00117981" w:rsidP="00E9143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hospodářskému výboru jako garančnímu výboru </w:t>
      </w:r>
    </w:p>
    <w:p w:rsidR="00117981" w:rsidRPr="00B33FE0" w:rsidRDefault="00117981" w:rsidP="008854A6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12.</w:t>
      </w:r>
      <w:r w:rsidRPr="00B33FE0">
        <w:rPr>
          <w:sz w:val="24"/>
          <w:szCs w:val="24"/>
        </w:rPr>
        <w:tab/>
        <w:t>Zprávu o projevech extremismu a předsudečné nenáv</w:t>
      </w:r>
      <w:r w:rsidR="00392CE0" w:rsidRPr="00B33FE0">
        <w:rPr>
          <w:sz w:val="24"/>
          <w:szCs w:val="24"/>
        </w:rPr>
        <w:t>isti na území České republiky v </w:t>
      </w:r>
      <w:r w:rsidRPr="00B33FE0">
        <w:rPr>
          <w:sz w:val="24"/>
          <w:szCs w:val="24"/>
        </w:rPr>
        <w:t>roce 2019, Vyhodnocení plnění Koncepce boje proti projevům ex</w:t>
      </w:r>
      <w:r w:rsidR="00392CE0" w:rsidRPr="00B33FE0">
        <w:rPr>
          <w:sz w:val="24"/>
          <w:szCs w:val="24"/>
        </w:rPr>
        <w:t>tremismu a </w:t>
      </w:r>
      <w:r w:rsidRPr="00B33FE0">
        <w:rPr>
          <w:sz w:val="24"/>
          <w:szCs w:val="24"/>
        </w:rPr>
        <w:t>předsudečné nenávisti pro rok 2019 a Koncepci b</w:t>
      </w:r>
      <w:r w:rsidR="00392CE0" w:rsidRPr="00B33FE0">
        <w:rPr>
          <w:sz w:val="24"/>
          <w:szCs w:val="24"/>
        </w:rPr>
        <w:t>oje proti projevům extremismu a </w:t>
      </w:r>
      <w:r w:rsidRPr="00B33FE0">
        <w:rPr>
          <w:sz w:val="24"/>
          <w:szCs w:val="24"/>
        </w:rPr>
        <w:t xml:space="preserve">předsudečné nenávisti pro rok 2020 /sněmovní tisk 968/ </w:t>
      </w:r>
    </w:p>
    <w:p w:rsidR="00117981" w:rsidRPr="00B33FE0" w:rsidRDefault="00117981" w:rsidP="008854A6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bezpečnost </w:t>
      </w:r>
    </w:p>
    <w:p w:rsidR="00117981" w:rsidRPr="00B33FE0" w:rsidRDefault="00117981" w:rsidP="008854A6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13.</w:t>
      </w:r>
      <w:r w:rsidRPr="00B33FE0">
        <w:rPr>
          <w:sz w:val="24"/>
          <w:szCs w:val="24"/>
        </w:rPr>
        <w:tab/>
        <w:t xml:space="preserve">Vládní návrh, kterým se předkládají Parlamentu České republiky k vyslovení souhlasu s ratifikací Akta Světové poštovní unie podepsaná na mimořádném Kongresu Světové poštovní unie, který se konal ve dnech 3. až 7. září 2018 v  Addis Abebě, a na mimořádném Kongresu Světové poštovní unie, který se  konal ve dnech 24. až 26. září 2019 v Ženevě /sněmovní tisk 970/ </w:t>
      </w:r>
    </w:p>
    <w:p w:rsidR="00117981" w:rsidRPr="00B33FE0" w:rsidRDefault="00117981" w:rsidP="008854A6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zahraničnímu výboru </w:t>
      </w:r>
    </w:p>
    <w:p w:rsidR="00117981" w:rsidRPr="00B33FE0" w:rsidRDefault="00117981" w:rsidP="008854A6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14.</w:t>
      </w:r>
      <w:r w:rsidRPr="00B33FE0">
        <w:rPr>
          <w:sz w:val="24"/>
          <w:szCs w:val="24"/>
        </w:rPr>
        <w:tab/>
        <w:t xml:space="preserve">Vládní návrh, kterým se předkládá Parlamentu České republiky k vyslovení souhlasu návrh na přístup České republiky k Ženevskému aktu Lisabonské dohody o označeních původu a zeměpisných označeních /sněmovní tisk 973/ </w:t>
      </w:r>
    </w:p>
    <w:p w:rsidR="00117981" w:rsidRPr="00B33FE0" w:rsidRDefault="00117981" w:rsidP="008854A6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zahraničnímu výboru </w:t>
      </w:r>
    </w:p>
    <w:p w:rsidR="00117981" w:rsidRPr="00B33FE0" w:rsidRDefault="00117981" w:rsidP="008854A6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15.</w:t>
      </w:r>
      <w:r w:rsidRPr="00B33FE0">
        <w:rPr>
          <w:sz w:val="24"/>
          <w:szCs w:val="24"/>
        </w:rPr>
        <w:tab/>
        <w:t>Zprávu České národní banky o inflaci - červenec 2020 (Zprávu</w:t>
      </w:r>
      <w:r w:rsidR="00392CE0" w:rsidRPr="00B33FE0">
        <w:rPr>
          <w:sz w:val="24"/>
          <w:szCs w:val="24"/>
        </w:rPr>
        <w:t xml:space="preserve"> o měnovém vývoji za 1. </w:t>
      </w:r>
      <w:r w:rsidRPr="00B33FE0">
        <w:rPr>
          <w:sz w:val="24"/>
          <w:szCs w:val="24"/>
        </w:rPr>
        <w:t xml:space="preserve">pololetí 2020) /sněmovní tisk 976/ </w:t>
      </w:r>
    </w:p>
    <w:p w:rsidR="00117981" w:rsidRPr="00B33FE0" w:rsidRDefault="00117981" w:rsidP="008854A6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rozpočtovému výboru </w:t>
      </w:r>
    </w:p>
    <w:p w:rsidR="00117981" w:rsidRPr="00B33FE0" w:rsidRDefault="00117981" w:rsidP="008854A6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16.</w:t>
      </w:r>
      <w:r w:rsidRPr="00B33FE0">
        <w:rPr>
          <w:sz w:val="24"/>
          <w:szCs w:val="24"/>
        </w:rPr>
        <w:tab/>
        <w:t xml:space="preserve">Vládní návrh zákona, kterým se mění zákon č. 107/1999 Sb., o jednacím řádu Senátu, ve znění pozdějších předpisů /sněmovní tisk 979/ </w:t>
      </w:r>
    </w:p>
    <w:p w:rsidR="00117981" w:rsidRPr="00B33FE0" w:rsidRDefault="00117981" w:rsidP="008854A6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ústavně právnímu výboru jako garančnímu výboru </w:t>
      </w:r>
    </w:p>
    <w:p w:rsidR="00117981" w:rsidRPr="00B33FE0" w:rsidRDefault="00117981" w:rsidP="008854A6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17.</w:t>
      </w:r>
      <w:r w:rsidRPr="00B33FE0">
        <w:rPr>
          <w:sz w:val="24"/>
          <w:szCs w:val="24"/>
        </w:rPr>
        <w:tab/>
        <w:t xml:space="preserve">Vládní návrh zákona, kterým se mění zákon č. 40/2009 Sb., trestní zákoník, ve  znění pozdějších předpisů, zákon č. 45/2013 Sb., o obětech trestných činů a  o změně některých zákonů (zákon o obětech trestných činů), </w:t>
      </w:r>
      <w:r w:rsidR="00D00DD7" w:rsidRPr="00B33FE0">
        <w:rPr>
          <w:sz w:val="24"/>
          <w:szCs w:val="24"/>
        </w:rPr>
        <w:t>ve znění pozdějších předpisů, a </w:t>
      </w:r>
      <w:r w:rsidRPr="00B33FE0">
        <w:rPr>
          <w:sz w:val="24"/>
          <w:szCs w:val="24"/>
        </w:rPr>
        <w:t xml:space="preserve">některé další zákony /sněmovní tisk 980/ </w:t>
      </w:r>
    </w:p>
    <w:p w:rsidR="00117981" w:rsidRPr="00B33FE0" w:rsidRDefault="00117981" w:rsidP="008854A6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ústavně právnímu výboru jako garančnímu výboru </w:t>
      </w:r>
    </w:p>
    <w:p w:rsidR="00117981" w:rsidRPr="00B33FE0" w:rsidRDefault="00117981" w:rsidP="00C543D7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lastRenderedPageBreak/>
        <w:t>18.</w:t>
      </w:r>
      <w:r w:rsidRPr="00B33FE0">
        <w:rPr>
          <w:sz w:val="24"/>
          <w:szCs w:val="24"/>
        </w:rPr>
        <w:tab/>
        <w:t xml:space="preserve">Vládní návrh zákona o službách platforem pro sdílení videonahrávek a o změně některých souvisejících zákonů (zákon o službách platforem pro sdílení videonahrávek) /sněmovní tisk 981/ </w:t>
      </w:r>
    </w:p>
    <w:p w:rsidR="00117981" w:rsidRPr="00B33FE0" w:rsidRDefault="00117981" w:rsidP="00C543D7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volebnímu výboru jako garančnímu výboru </w:t>
      </w:r>
    </w:p>
    <w:p w:rsidR="00117981" w:rsidRPr="00B33FE0" w:rsidRDefault="00117981" w:rsidP="00C543D7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19.</w:t>
      </w:r>
      <w:r w:rsidRPr="00B33FE0">
        <w:rPr>
          <w:sz w:val="24"/>
          <w:szCs w:val="24"/>
        </w:rPr>
        <w:tab/>
        <w:t xml:space="preserve">Vládní návrh zákona, kterým se mění zákon č. 273/2008 Sb., o Policii České republiky, ve znění pozdějších předpisů, zákon č. 17/2012 Sb., o Celní správě České republiky, ve znění pozdějších předpisů, a další související zákony /sněmovní tisk 983/ </w:t>
      </w:r>
    </w:p>
    <w:p w:rsidR="00117981" w:rsidRPr="00B33FE0" w:rsidRDefault="00117981" w:rsidP="00C543D7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bezpečnost jako garančnímu výboru </w:t>
      </w:r>
    </w:p>
    <w:p w:rsidR="00117981" w:rsidRPr="00B33FE0" w:rsidRDefault="00117981" w:rsidP="0012535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20.</w:t>
      </w:r>
      <w:r w:rsidRPr="00B33FE0">
        <w:rPr>
          <w:sz w:val="24"/>
          <w:szCs w:val="24"/>
        </w:rPr>
        <w:tab/>
        <w:t xml:space="preserve">Vládní návrh zákona, kterým se mění zákon č. 89/2012 Sb., občanský zákoník, ve znění pozdějších předpisů, a zákon č. 99/1963 Sb., občanský soudní řád, ve  znění pozdějších předpisů /sněmovní tisk 984/ </w:t>
      </w:r>
    </w:p>
    <w:p w:rsidR="00117981" w:rsidRPr="00B33FE0" w:rsidRDefault="00117981" w:rsidP="0012535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ústavně právnímu výboru jako garančnímu výboru </w:t>
      </w:r>
    </w:p>
    <w:p w:rsidR="00117981" w:rsidRPr="00B33FE0" w:rsidRDefault="00117981" w:rsidP="0012535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21.</w:t>
      </w:r>
      <w:r w:rsidRPr="00B33FE0">
        <w:rPr>
          <w:sz w:val="24"/>
          <w:szCs w:val="24"/>
        </w:rPr>
        <w:tab/>
        <w:t xml:space="preserve">Vládní návrh zákona, kterým se mění zákon č. 361/2000 Sb., o provozu na  pozemních komunikacích (zákon o silničním provozu), ve znění pozdějších předpisů /sněmovní tisk 987/ </w:t>
      </w:r>
    </w:p>
    <w:p w:rsidR="00117981" w:rsidRPr="00B33FE0" w:rsidRDefault="00117981" w:rsidP="0012535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hospodářskému výboru jako garančnímu výboru </w:t>
      </w:r>
    </w:p>
    <w:p w:rsidR="00117981" w:rsidRPr="00B33FE0" w:rsidRDefault="00117981" w:rsidP="0012535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22.</w:t>
      </w:r>
      <w:r w:rsidRPr="00B33FE0">
        <w:rPr>
          <w:sz w:val="24"/>
          <w:szCs w:val="24"/>
        </w:rPr>
        <w:tab/>
        <w:t>Vládní návrh zákona, kterým se mění zákon č. 111/1</w:t>
      </w:r>
      <w:r w:rsidR="00D00DD7" w:rsidRPr="00B33FE0">
        <w:rPr>
          <w:sz w:val="24"/>
          <w:szCs w:val="24"/>
        </w:rPr>
        <w:t>998 Sb., o vysokých školách a o </w:t>
      </w:r>
      <w:r w:rsidRPr="00B33FE0">
        <w:rPr>
          <w:sz w:val="24"/>
          <w:szCs w:val="24"/>
        </w:rPr>
        <w:t xml:space="preserve">změně a doplnění dalších zákonů (zákon o vysokých školách), ve  znění pozdějších předpisů /sněmovní tisk 988/ </w:t>
      </w:r>
    </w:p>
    <w:p w:rsidR="00117981" w:rsidRPr="00B33FE0" w:rsidRDefault="00117981" w:rsidP="0012535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>výboru pro vě</w:t>
      </w:r>
      <w:r w:rsidR="005F635C">
        <w:rPr>
          <w:sz w:val="24"/>
          <w:szCs w:val="24"/>
        </w:rPr>
        <w:t>du, vzdělání, kulturu, mládež a </w:t>
      </w:r>
      <w:r w:rsidRPr="00B33FE0">
        <w:rPr>
          <w:sz w:val="24"/>
          <w:szCs w:val="24"/>
        </w:rPr>
        <w:t xml:space="preserve">tělovýchovu jako garančnímu výboru </w:t>
      </w:r>
    </w:p>
    <w:p w:rsidR="00117981" w:rsidRPr="00B33FE0" w:rsidRDefault="00117981" w:rsidP="0012535C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23.</w:t>
      </w:r>
      <w:r w:rsidRPr="00B33FE0">
        <w:rPr>
          <w:sz w:val="24"/>
          <w:szCs w:val="24"/>
        </w:rPr>
        <w:tab/>
        <w:t xml:space="preserve">Vládní návrh zákona, kterým se mění zákon č. 452/2001 Sb., o ochraně označení původu a zeměpisných označení a o změně zákona o ochraně spotřebitele, ve znění pozdějších předpisů /sněmovní tisk 989/ (jednání podle §  90 odst. 2) </w:t>
      </w:r>
    </w:p>
    <w:p w:rsidR="00117981" w:rsidRPr="00B33FE0" w:rsidRDefault="00117981" w:rsidP="0012535C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hospodářskému výboru jako garančnímu výboru </w:t>
      </w:r>
    </w:p>
    <w:p w:rsidR="00117981" w:rsidRPr="00B33FE0" w:rsidRDefault="00117981" w:rsidP="00EE6D9B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24.</w:t>
      </w:r>
      <w:r w:rsidRPr="00B33FE0">
        <w:rPr>
          <w:sz w:val="24"/>
          <w:szCs w:val="24"/>
        </w:rPr>
        <w:tab/>
        <w:t xml:space="preserve">Vládní návrh zákona, kterým se mění zákon č. 118/2000 Sb., o ochraně zaměstnanců při platební neschopnosti zaměstnavatele a o změně některých zákonů, ve znění pozdějších předpisů, a zákon č. 99/1963 Sb., občanský soudní řád, ve znění pozdějších předpisů /sněmovní tisk 990/ </w:t>
      </w:r>
    </w:p>
    <w:p w:rsidR="00117981" w:rsidRPr="00B33FE0" w:rsidRDefault="00117981" w:rsidP="00EE6D9B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sociální politiku jako garančnímu výboru </w:t>
      </w:r>
    </w:p>
    <w:p w:rsidR="00117981" w:rsidRPr="00B33FE0" w:rsidRDefault="00117981" w:rsidP="00EE6D9B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25.</w:t>
      </w:r>
      <w:r w:rsidRPr="00B33FE0">
        <w:rPr>
          <w:sz w:val="24"/>
          <w:szCs w:val="24"/>
        </w:rPr>
        <w:tab/>
        <w:t xml:space="preserve">Vládní návrh zákona, kterým se mění zákon č. 48/1997 Sb., o veřejném zdravotním pojištění a o změně a doplnění některých souvisejících zákonů, ve znění pozdějších předpisů, a některé další zákony /sněmovní tisk 992/ </w:t>
      </w:r>
    </w:p>
    <w:p w:rsidR="00117981" w:rsidRPr="00B33FE0" w:rsidRDefault="00117981" w:rsidP="00EE6D9B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zdravotnictví jako garančnímu výboru </w:t>
      </w:r>
    </w:p>
    <w:p w:rsidR="00117981" w:rsidRPr="00B33FE0" w:rsidRDefault="00117981" w:rsidP="00EE6D9B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lastRenderedPageBreak/>
        <w:t>26.</w:t>
      </w:r>
      <w:r w:rsidRPr="00B33FE0">
        <w:rPr>
          <w:sz w:val="24"/>
          <w:szCs w:val="24"/>
        </w:rPr>
        <w:tab/>
        <w:t xml:space="preserve">Vládní návrh zákona, kterým se mění některé zákony v souvislosti s rozvojem kapitálového trhu /sněmovní tisk 993/ </w:t>
      </w:r>
    </w:p>
    <w:p w:rsidR="00117981" w:rsidRPr="00B33FE0" w:rsidRDefault="00117981" w:rsidP="00EE6D9B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rozpočtovému výboru jako garančnímu výboru </w:t>
      </w:r>
    </w:p>
    <w:p w:rsidR="00117981" w:rsidRPr="00B33FE0" w:rsidRDefault="00117981" w:rsidP="00D1399E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27.</w:t>
      </w:r>
      <w:r w:rsidRPr="00B33FE0">
        <w:rPr>
          <w:sz w:val="24"/>
          <w:szCs w:val="24"/>
        </w:rPr>
        <w:tab/>
        <w:t xml:space="preserve">Vládní návrh zákona, kterým se mění zákon č. 89/2012 Sb., občanský zákoník, ve znění pozdějších předpisů /sněmovní tisk 994/ </w:t>
      </w:r>
    </w:p>
    <w:p w:rsidR="00117981" w:rsidRPr="00B33FE0" w:rsidRDefault="00117981" w:rsidP="00D1399E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ústavně právnímu výboru jako garančnímu výboru </w:t>
      </w:r>
    </w:p>
    <w:p w:rsidR="00117981" w:rsidRPr="00B33FE0" w:rsidRDefault="00117981" w:rsidP="00D1399E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28.</w:t>
      </w:r>
      <w:r w:rsidRPr="00B33FE0">
        <w:rPr>
          <w:sz w:val="24"/>
          <w:szCs w:val="24"/>
        </w:rPr>
        <w:tab/>
        <w:t xml:space="preserve">Zprávu o stavu zemědělství ČR za rok 2019 /sněmovní tisk 995/ </w:t>
      </w:r>
    </w:p>
    <w:p w:rsidR="00117981" w:rsidRPr="00B33FE0" w:rsidRDefault="00117981" w:rsidP="00D1399E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zemědělskému výboru </w:t>
      </w:r>
    </w:p>
    <w:p w:rsidR="00117981" w:rsidRPr="00B33FE0" w:rsidRDefault="00117981" w:rsidP="00D1399E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29.</w:t>
      </w:r>
      <w:r w:rsidRPr="00B33FE0">
        <w:rPr>
          <w:sz w:val="24"/>
          <w:szCs w:val="24"/>
        </w:rPr>
        <w:tab/>
        <w:t>Informaci o účasti ozbrojených sil České republiky na vojenských cvičeních mimo území České republiky a účasti ozbrojených sil jiných států na </w:t>
      </w:r>
      <w:r w:rsidR="00906ADD" w:rsidRPr="00B33FE0">
        <w:rPr>
          <w:sz w:val="24"/>
          <w:szCs w:val="24"/>
        </w:rPr>
        <w:t>vojenských cvičeních na </w:t>
      </w:r>
      <w:r w:rsidRPr="00B33FE0">
        <w:rPr>
          <w:sz w:val="24"/>
          <w:szCs w:val="24"/>
        </w:rPr>
        <w:t xml:space="preserve">území České republiky za období leden až červen 2020 /sněmovní tisk 996/ </w:t>
      </w:r>
    </w:p>
    <w:p w:rsidR="00117981" w:rsidRPr="00B33FE0" w:rsidRDefault="00117981" w:rsidP="00D1399E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 xml:space="preserve">výboru pro obranu </w:t>
      </w:r>
    </w:p>
    <w:p w:rsidR="00117981" w:rsidRPr="00B33FE0" w:rsidRDefault="00117981" w:rsidP="00D1399E">
      <w:pPr>
        <w:pStyle w:val="pikzn"/>
        <w:numPr>
          <w:ilvl w:val="0"/>
          <w:numId w:val="0"/>
        </w:numPr>
        <w:spacing w:after="120"/>
        <w:ind w:left="709" w:hanging="709"/>
        <w:rPr>
          <w:sz w:val="24"/>
          <w:szCs w:val="24"/>
        </w:rPr>
      </w:pPr>
      <w:r w:rsidRPr="00B33FE0">
        <w:rPr>
          <w:sz w:val="24"/>
          <w:szCs w:val="24"/>
        </w:rPr>
        <w:t>30.</w:t>
      </w:r>
      <w:r w:rsidRPr="00B33FE0">
        <w:rPr>
          <w:sz w:val="24"/>
          <w:szCs w:val="24"/>
        </w:rPr>
        <w:tab/>
        <w:t xml:space="preserve">Vládní návrh zákona o jednorázovém příspěvku důchodci v roce 2020 /sněmovní tisk 997/ (jednání podle § 90 odst. 2) </w:t>
      </w:r>
    </w:p>
    <w:p w:rsidR="00117981" w:rsidRPr="00B33FE0" w:rsidRDefault="00117981" w:rsidP="00D1399E">
      <w:pPr>
        <w:pStyle w:val="vbory"/>
        <w:spacing w:after="240"/>
        <w:rPr>
          <w:sz w:val="24"/>
          <w:szCs w:val="24"/>
        </w:rPr>
      </w:pPr>
      <w:r w:rsidRPr="00B33FE0">
        <w:rPr>
          <w:sz w:val="24"/>
          <w:szCs w:val="24"/>
        </w:rPr>
        <w:t>výboru pro sociální politiku jako garančnímu výboru;</w:t>
      </w:r>
    </w:p>
    <w:p w:rsidR="00117981" w:rsidRPr="005B61B3" w:rsidRDefault="00117981" w:rsidP="00117981">
      <w:pPr>
        <w:suppressAutoHyphens/>
        <w:spacing w:before="360" w:after="240"/>
        <w:jc w:val="both"/>
        <w:rPr>
          <w:color w:val="000000"/>
          <w:szCs w:val="24"/>
        </w:rPr>
      </w:pPr>
    </w:p>
    <w:p w:rsidR="00993C8A" w:rsidRPr="005B61B3" w:rsidRDefault="00993C8A" w:rsidP="00117981">
      <w:pPr>
        <w:suppressAutoHyphens/>
        <w:jc w:val="both"/>
        <w:rPr>
          <w:b/>
          <w:color w:val="000000"/>
          <w:szCs w:val="24"/>
        </w:rPr>
      </w:pPr>
    </w:p>
    <w:p w:rsidR="00993C8A" w:rsidRPr="005B61B3" w:rsidRDefault="00993C8A" w:rsidP="0086213F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278F9" w:rsidRPr="005B61B3" w:rsidRDefault="000278F9" w:rsidP="00BA437A">
      <w:pPr>
        <w:pStyle w:val="Odstavecseseznamem"/>
        <w:numPr>
          <w:ilvl w:val="0"/>
          <w:numId w:val="29"/>
        </w:numPr>
        <w:suppressAutoHyphens/>
        <w:jc w:val="both"/>
        <w:rPr>
          <w:b/>
          <w:color w:val="000000"/>
          <w:szCs w:val="24"/>
        </w:rPr>
      </w:pPr>
      <w:r w:rsidRPr="005B61B3">
        <w:rPr>
          <w:b/>
          <w:color w:val="000000"/>
          <w:szCs w:val="24"/>
        </w:rPr>
        <w:t xml:space="preserve">určuje </w:t>
      </w:r>
      <w:r w:rsidRPr="005B61B3">
        <w:rPr>
          <w:color w:val="000000"/>
          <w:szCs w:val="24"/>
        </w:rPr>
        <w:t>zpravodajem pro prvé čtení</w:t>
      </w:r>
    </w:p>
    <w:p w:rsidR="005C4DD1" w:rsidRPr="005B61B3" w:rsidRDefault="005C4DD1" w:rsidP="005C4DD1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947 poslance Romana </w:t>
      </w:r>
      <w:proofErr w:type="spellStart"/>
      <w:r w:rsidRPr="005B61B3">
        <w:rPr>
          <w:color w:val="000000"/>
          <w:szCs w:val="24"/>
        </w:rPr>
        <w:t>Sklenáka</w:t>
      </w:r>
      <w:proofErr w:type="spellEnd"/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948 poslance Romana </w:t>
      </w:r>
      <w:proofErr w:type="spellStart"/>
      <w:r w:rsidRPr="005B61B3">
        <w:rPr>
          <w:color w:val="000000"/>
          <w:szCs w:val="24"/>
        </w:rPr>
        <w:t>Sklenáka</w:t>
      </w:r>
      <w:proofErr w:type="spellEnd"/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952 poslance Ivana Bartoše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953 poslankyni Moniku Jarošovou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955 poslance Stanislava Grospiče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956 poslance Dominika </w:t>
      </w:r>
      <w:proofErr w:type="spellStart"/>
      <w:r w:rsidRPr="005B61B3">
        <w:rPr>
          <w:color w:val="000000"/>
          <w:szCs w:val="24"/>
        </w:rPr>
        <w:t>Feriho</w:t>
      </w:r>
      <w:proofErr w:type="spellEnd"/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957 poslance Romana Onderku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958 poslance Jiřího Dolejše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959 poslance Stanislava Juránka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966 poslance Petra Dolínka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967 poslance Patrika </w:t>
      </w:r>
      <w:proofErr w:type="spellStart"/>
      <w:r w:rsidRPr="005B61B3">
        <w:rPr>
          <w:color w:val="000000"/>
          <w:szCs w:val="24"/>
        </w:rPr>
        <w:t>Nachera</w:t>
      </w:r>
      <w:proofErr w:type="spellEnd"/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lastRenderedPageBreak/>
        <w:t>ke sněmovnímu tisku 970 poslance Františka Navrkala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973 poslankyni Moniku Červíčkovou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979 poslance Františka Navrkala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980 poslance Dominika </w:t>
      </w:r>
      <w:proofErr w:type="spellStart"/>
      <w:r w:rsidRPr="005B61B3">
        <w:rPr>
          <w:color w:val="000000"/>
          <w:szCs w:val="24"/>
        </w:rPr>
        <w:t>Feriho</w:t>
      </w:r>
      <w:proofErr w:type="spellEnd"/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981 poslance Tomáše Martínka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983 poslance Zdeňka Ondráčka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984 poslankyni Kateřinu Valachovou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987 poslankyni Zuzanu Ožanovou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988 poslance Jiřího Miholu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989 poslankyni Květu </w:t>
      </w:r>
      <w:proofErr w:type="spellStart"/>
      <w:r w:rsidRPr="005B61B3">
        <w:rPr>
          <w:color w:val="000000"/>
          <w:szCs w:val="24"/>
        </w:rPr>
        <w:t>Matušovskou</w:t>
      </w:r>
      <w:proofErr w:type="spellEnd"/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990 poslankyni Evu Fialovou</w:t>
      </w:r>
    </w:p>
    <w:p w:rsidR="005C4DD1" w:rsidRPr="005B61B3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>ke sněmovnímu tisku 992 poslankyni Věru Adámkovou</w:t>
      </w:r>
    </w:p>
    <w:p w:rsidR="005C4DD1" w:rsidRDefault="005C4DD1" w:rsidP="005C4DD1">
      <w:pPr>
        <w:suppressAutoHyphens/>
        <w:jc w:val="both"/>
        <w:rPr>
          <w:color w:val="000000"/>
          <w:szCs w:val="24"/>
        </w:rPr>
      </w:pPr>
      <w:r w:rsidRPr="005B61B3">
        <w:rPr>
          <w:color w:val="000000"/>
          <w:szCs w:val="24"/>
        </w:rPr>
        <w:t xml:space="preserve">ke sněmovnímu tisku 993 poslance Jana </w:t>
      </w:r>
      <w:proofErr w:type="spellStart"/>
      <w:r w:rsidRPr="005B61B3">
        <w:rPr>
          <w:color w:val="000000"/>
          <w:szCs w:val="24"/>
        </w:rPr>
        <w:t>Řehounka</w:t>
      </w:r>
      <w:proofErr w:type="spellEnd"/>
    </w:p>
    <w:p w:rsidR="00442C80" w:rsidRPr="00442C80" w:rsidRDefault="00442C80" w:rsidP="00442C80">
      <w:pPr>
        <w:suppressAutoHyphens/>
        <w:jc w:val="both"/>
        <w:rPr>
          <w:color w:val="000000"/>
          <w:szCs w:val="24"/>
        </w:rPr>
      </w:pPr>
      <w:r w:rsidRPr="00442C80">
        <w:rPr>
          <w:color w:val="000000"/>
          <w:szCs w:val="24"/>
        </w:rPr>
        <w:t>ke sněmovnímu tisku 994 poslance Jiřího Strýčka</w:t>
      </w:r>
    </w:p>
    <w:p w:rsidR="00442C80" w:rsidRPr="00442C80" w:rsidRDefault="00442C80" w:rsidP="00442C80">
      <w:pPr>
        <w:jc w:val="both"/>
        <w:rPr>
          <w:color w:val="000000"/>
          <w:szCs w:val="24"/>
        </w:rPr>
      </w:pPr>
      <w:r w:rsidRPr="00442C80">
        <w:rPr>
          <w:color w:val="000000"/>
          <w:szCs w:val="24"/>
        </w:rPr>
        <w:t>ke sněmovnímu tisku 997 poslankyni Janu Pastuchovou.</w:t>
      </w:r>
    </w:p>
    <w:p w:rsidR="00442C80" w:rsidRPr="005B61B3" w:rsidRDefault="00442C80" w:rsidP="005C4DD1">
      <w:pPr>
        <w:suppressAutoHyphens/>
        <w:jc w:val="both"/>
        <w:rPr>
          <w:color w:val="000000"/>
          <w:szCs w:val="24"/>
        </w:rPr>
      </w:pPr>
    </w:p>
    <w:p w:rsidR="005C4DD1" w:rsidRPr="005B61B3" w:rsidRDefault="005C4DD1" w:rsidP="005C4DD1">
      <w:pPr>
        <w:pStyle w:val="Odstavecseseznamem"/>
        <w:suppressAutoHyphens/>
        <w:ind w:left="0"/>
        <w:jc w:val="both"/>
        <w:rPr>
          <w:b/>
          <w:color w:val="000000"/>
          <w:szCs w:val="24"/>
        </w:rPr>
      </w:pPr>
    </w:p>
    <w:p w:rsidR="00154637" w:rsidRPr="005B61B3" w:rsidRDefault="00154637" w:rsidP="00154637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278F9" w:rsidRPr="005B61B3" w:rsidRDefault="000278F9" w:rsidP="000278F9">
      <w:pPr>
        <w:suppressAutoHyphens/>
        <w:jc w:val="both"/>
        <w:rPr>
          <w:color w:val="000000"/>
          <w:szCs w:val="24"/>
        </w:rPr>
      </w:pPr>
    </w:p>
    <w:p w:rsidR="00077F77" w:rsidRPr="005B61B3" w:rsidRDefault="00077F77" w:rsidP="0010723A">
      <w:pPr>
        <w:spacing w:after="0"/>
        <w:rPr>
          <w:color w:val="000000"/>
          <w:szCs w:val="24"/>
        </w:rPr>
      </w:pPr>
    </w:p>
    <w:p w:rsidR="00E81E27" w:rsidRPr="005B61B3" w:rsidRDefault="00E81E27" w:rsidP="0010723A">
      <w:pPr>
        <w:spacing w:after="0"/>
        <w:rPr>
          <w:color w:val="000000"/>
          <w:szCs w:val="24"/>
        </w:rPr>
      </w:pPr>
    </w:p>
    <w:p w:rsidR="00D5038F" w:rsidRPr="005B61B3" w:rsidRDefault="0071653A" w:rsidP="00D5038F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Pr="005B61B3" w:rsidRDefault="0071653A" w:rsidP="006F6BAA">
      <w:pPr>
        <w:spacing w:after="0"/>
        <w:jc w:val="center"/>
        <w:rPr>
          <w:szCs w:val="24"/>
        </w:rPr>
      </w:pPr>
      <w:r>
        <w:rPr>
          <w:szCs w:val="24"/>
        </w:rPr>
        <w:t>Vojtěch Filip v. r.</w:t>
      </w:r>
      <w:bookmarkStart w:id="0" w:name="_GoBack"/>
      <w:bookmarkEnd w:id="0"/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53A">
          <w:rPr>
            <w:noProof/>
          </w:rPr>
          <w:t>6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5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68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158E7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B120E"/>
    <w:rsid w:val="000B14D4"/>
    <w:rsid w:val="000B5365"/>
    <w:rsid w:val="000C140B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7981"/>
    <w:rsid w:val="00122904"/>
    <w:rsid w:val="0012500E"/>
    <w:rsid w:val="0012535C"/>
    <w:rsid w:val="001319C0"/>
    <w:rsid w:val="00132E65"/>
    <w:rsid w:val="00133D0D"/>
    <w:rsid w:val="00135ED0"/>
    <w:rsid w:val="00141EAA"/>
    <w:rsid w:val="0014292E"/>
    <w:rsid w:val="0014501C"/>
    <w:rsid w:val="00151093"/>
    <w:rsid w:val="00152BE2"/>
    <w:rsid w:val="0015410A"/>
    <w:rsid w:val="00154637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1934"/>
    <w:rsid w:val="001D291B"/>
    <w:rsid w:val="001D6436"/>
    <w:rsid w:val="001E0C36"/>
    <w:rsid w:val="001E4469"/>
    <w:rsid w:val="00200266"/>
    <w:rsid w:val="00202F21"/>
    <w:rsid w:val="00204414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5C5D"/>
    <w:rsid w:val="00257024"/>
    <w:rsid w:val="00260771"/>
    <w:rsid w:val="002611A2"/>
    <w:rsid w:val="0026273A"/>
    <w:rsid w:val="002720DD"/>
    <w:rsid w:val="00272E1B"/>
    <w:rsid w:val="00274246"/>
    <w:rsid w:val="0027582E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2F4CEA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CEF"/>
    <w:rsid w:val="0035601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4CDC"/>
    <w:rsid w:val="003B5301"/>
    <w:rsid w:val="003B6855"/>
    <w:rsid w:val="003C29E2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C80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E099C"/>
    <w:rsid w:val="004E1F39"/>
    <w:rsid w:val="004E3CBD"/>
    <w:rsid w:val="004F14FB"/>
    <w:rsid w:val="004F59AA"/>
    <w:rsid w:val="005128F6"/>
    <w:rsid w:val="0051396F"/>
    <w:rsid w:val="00515C04"/>
    <w:rsid w:val="005227BF"/>
    <w:rsid w:val="00523EE3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547A"/>
    <w:rsid w:val="006071C2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6BAA"/>
    <w:rsid w:val="006F6C32"/>
    <w:rsid w:val="0071653A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16AF"/>
    <w:rsid w:val="00776903"/>
    <w:rsid w:val="00784760"/>
    <w:rsid w:val="007863A3"/>
    <w:rsid w:val="00790ABC"/>
    <w:rsid w:val="007A4872"/>
    <w:rsid w:val="007B0240"/>
    <w:rsid w:val="007B0FA0"/>
    <w:rsid w:val="007B267B"/>
    <w:rsid w:val="007B3916"/>
    <w:rsid w:val="007C62DA"/>
    <w:rsid w:val="007D2636"/>
    <w:rsid w:val="007D5EE1"/>
    <w:rsid w:val="007E1BDA"/>
    <w:rsid w:val="007E1D0B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30BFE"/>
    <w:rsid w:val="008370A0"/>
    <w:rsid w:val="008420C2"/>
    <w:rsid w:val="0084421D"/>
    <w:rsid w:val="008454E3"/>
    <w:rsid w:val="00847D0F"/>
    <w:rsid w:val="00854426"/>
    <w:rsid w:val="008553E2"/>
    <w:rsid w:val="00855C58"/>
    <w:rsid w:val="0086213F"/>
    <w:rsid w:val="0086793D"/>
    <w:rsid w:val="00874019"/>
    <w:rsid w:val="00877793"/>
    <w:rsid w:val="00883C72"/>
    <w:rsid w:val="008843CD"/>
    <w:rsid w:val="008854A6"/>
    <w:rsid w:val="008870D7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42ED"/>
    <w:rsid w:val="00920721"/>
    <w:rsid w:val="00920D8B"/>
    <w:rsid w:val="00923FF7"/>
    <w:rsid w:val="009257F6"/>
    <w:rsid w:val="00925E19"/>
    <w:rsid w:val="00941427"/>
    <w:rsid w:val="0094705D"/>
    <w:rsid w:val="009552E2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25018"/>
    <w:rsid w:val="00D27EED"/>
    <w:rsid w:val="00D31B37"/>
    <w:rsid w:val="00D347AB"/>
    <w:rsid w:val="00D347B6"/>
    <w:rsid w:val="00D35A4C"/>
    <w:rsid w:val="00D35C6E"/>
    <w:rsid w:val="00D410D7"/>
    <w:rsid w:val="00D5038F"/>
    <w:rsid w:val="00D65DAD"/>
    <w:rsid w:val="00D76FB3"/>
    <w:rsid w:val="00D778B1"/>
    <w:rsid w:val="00D800A9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13DCA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B55"/>
    <w:rsid w:val="00E73658"/>
    <w:rsid w:val="00E743A8"/>
    <w:rsid w:val="00E817FB"/>
    <w:rsid w:val="00E81E27"/>
    <w:rsid w:val="00E9143C"/>
    <w:rsid w:val="00E924FA"/>
    <w:rsid w:val="00EA6A61"/>
    <w:rsid w:val="00EB2586"/>
    <w:rsid w:val="00EB42D4"/>
    <w:rsid w:val="00EB6340"/>
    <w:rsid w:val="00ED15A8"/>
    <w:rsid w:val="00EE4557"/>
    <w:rsid w:val="00EE4E59"/>
    <w:rsid w:val="00EE6D9B"/>
    <w:rsid w:val="00EF360F"/>
    <w:rsid w:val="00EF3B15"/>
    <w:rsid w:val="00EF679B"/>
    <w:rsid w:val="00EF78B2"/>
    <w:rsid w:val="00F03AB9"/>
    <w:rsid w:val="00F047C1"/>
    <w:rsid w:val="00F05379"/>
    <w:rsid w:val="00F05852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75C9D"/>
    <w:rsid w:val="00F806B3"/>
    <w:rsid w:val="00F80B48"/>
    <w:rsid w:val="00F85B7E"/>
    <w:rsid w:val="00F909A3"/>
    <w:rsid w:val="00F93EDB"/>
    <w:rsid w:val="00F94863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63EC"/>
    <w:rsid w:val="00FE73F3"/>
    <w:rsid w:val="00FF1A28"/>
    <w:rsid w:val="00FF29CC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8993"/>
    <o:shapelayout v:ext="edit">
      <o:idmap v:ext="edit" data="1"/>
    </o:shapelayout>
  </w:shapeDefaults>
  <w:decimalSymbol w:val=","/>
  <w:listSeparator w:val=";"/>
  <w14:docId w14:val="242B2643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485E-6A63-4A8A-AA66-893432DD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83</TotalTime>
  <Pages>6</Pages>
  <Words>1455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102</cp:revision>
  <cp:lastPrinted>2020-06-04T13:11:00Z</cp:lastPrinted>
  <dcterms:created xsi:type="dcterms:W3CDTF">2020-04-27T08:03:00Z</dcterms:created>
  <dcterms:modified xsi:type="dcterms:W3CDTF">2020-09-03T13:45:00Z</dcterms:modified>
</cp:coreProperties>
</file>