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FAC20" w14:textId="0AC8DE0A" w:rsidR="0057112D" w:rsidRPr="00DC57F6" w:rsidRDefault="0057112D" w:rsidP="00F73F15">
      <w:pPr>
        <w:pStyle w:val="Odstavecseseznamem"/>
        <w:ind w:left="0"/>
        <w:jc w:val="center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  <w:u w:val="single"/>
        </w:rPr>
        <w:t>PLATNÁ ZNĚNÍ NOVELIZOVANÝCH ZÁKONŮ</w:t>
      </w:r>
    </w:p>
    <w:p w14:paraId="416B286F" w14:textId="77777777" w:rsidR="0057112D" w:rsidRPr="00DC57F6" w:rsidRDefault="0057112D" w:rsidP="00F73F15">
      <w:pPr>
        <w:pStyle w:val="Odstavecseseznamem"/>
        <w:ind w:left="0"/>
        <w:jc w:val="center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  <w:u w:val="single"/>
        </w:rPr>
        <w:t>SE ZAPRACOVANÝMI ZMĚNAMI</w:t>
      </w:r>
    </w:p>
    <w:p w14:paraId="46FAF7E0" w14:textId="7F694576" w:rsidR="0057112D" w:rsidRPr="00DC57F6" w:rsidRDefault="0057112D" w:rsidP="00F73F15">
      <w:pPr>
        <w:pStyle w:val="Odstavecseseznamem"/>
        <w:ind w:left="0"/>
        <w:rPr>
          <w:rFonts w:ascii="Times New Roman" w:hAnsi="Times New Roman" w:cs="Times New Roman"/>
          <w:u w:val="single"/>
        </w:rPr>
      </w:pPr>
    </w:p>
    <w:p w14:paraId="2F6B78E5" w14:textId="67C69BB3" w:rsidR="006D65E0" w:rsidRPr="00DC57F6" w:rsidRDefault="00593CC3" w:rsidP="00723C82">
      <w:pPr>
        <w:ind w:firstLine="0"/>
        <w:rPr>
          <w:rFonts w:ascii="Times New Roman" w:hAnsi="Times New Roman" w:cs="Times New Roman"/>
          <w:b/>
          <w:u w:val="single"/>
        </w:rPr>
      </w:pPr>
      <w:r w:rsidRPr="00DC57F6">
        <w:rPr>
          <w:rFonts w:ascii="Times New Roman" w:hAnsi="Times New Roman" w:cs="Times New Roman"/>
          <w:b/>
          <w:u w:val="single"/>
        </w:rPr>
        <w:t>Z</w:t>
      </w:r>
      <w:r w:rsidR="006D65E0" w:rsidRPr="00DC57F6">
        <w:rPr>
          <w:rFonts w:ascii="Times New Roman" w:hAnsi="Times New Roman" w:cs="Times New Roman"/>
          <w:b/>
          <w:u w:val="single"/>
        </w:rPr>
        <w:t xml:space="preserve">ákon č. 273/2008 Sb., o Policii České republiky, </w:t>
      </w:r>
      <w:r w:rsidR="00723C82">
        <w:t xml:space="preserve">ve znění zákona č. 41/2009 Sb., zákona č. 153/2010 Sb., zákona č. 150/2011 Sb., zákona č. 341/2011 Sb., zákona č. 375/2011 Sb., zákona č. 459/2011 Sb., zákona č. 105/2013 Sb., zákona č. 273/2013 Sb., zákona č. 303/2013 Sb., zákona č. 64/2014 Sb., zákona č. 318/2015 Sb., zákona č. 51/2016 Sb., zákona č. 188/2016 Sb., zákona č. 65/2017 Sb., zákona č. 183/2017 Sb., zákona č. 205/2017 Sb., zákona č. 222/2017 Sb., zákona č. 304/2017 Sb. a zákona č. 111/2019 Sb., </w:t>
      </w:r>
      <w:r w:rsidR="00723C82" w:rsidRPr="00723C82">
        <w:rPr>
          <w:b/>
          <w:bCs/>
        </w:rPr>
        <w:t>s vyznačením navrhovaných změn</w:t>
      </w:r>
      <w:r w:rsidR="00723C82">
        <w:t xml:space="preserve"> </w:t>
      </w:r>
    </w:p>
    <w:p w14:paraId="4909A80E" w14:textId="77777777" w:rsidR="006D65E0" w:rsidRPr="00DC57F6" w:rsidRDefault="006D65E0" w:rsidP="006D65E0">
      <w:pPr>
        <w:pStyle w:val="Odstavecseseznamem"/>
        <w:ind w:left="567"/>
        <w:jc w:val="center"/>
        <w:rPr>
          <w:rFonts w:ascii="Times New Roman" w:hAnsi="Times New Roman" w:cs="Times New Roman"/>
        </w:rPr>
      </w:pPr>
    </w:p>
    <w:p w14:paraId="7D677B4A" w14:textId="6EC96E1C" w:rsidR="006D65E0" w:rsidRPr="00DC57F6" w:rsidRDefault="006D65E0" w:rsidP="00537E8D">
      <w:pPr>
        <w:pStyle w:val="Odstavecseseznamem"/>
        <w:spacing w:before="0" w:after="120"/>
        <w:ind w:left="0" w:firstLine="0"/>
        <w:contextualSpacing w:val="0"/>
        <w:jc w:val="center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§ 42 </w:t>
      </w:r>
    </w:p>
    <w:p w14:paraId="254C42B5" w14:textId="77777777" w:rsidR="006D65E0" w:rsidRPr="00DC57F6" w:rsidRDefault="006D65E0" w:rsidP="00537E8D">
      <w:pPr>
        <w:pStyle w:val="Odstavecseseznamem"/>
        <w:spacing w:before="0" w:after="120"/>
        <w:ind w:left="0" w:firstLine="0"/>
        <w:contextualSpacing w:val="0"/>
        <w:jc w:val="center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Zastavení a prohlídka dopravního prostředku</w:t>
      </w:r>
    </w:p>
    <w:p w14:paraId="3792A9EC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(1) Policista je oprávněn zastavit dopravní prostředek a provést jeho prohlídku,</w:t>
      </w:r>
    </w:p>
    <w:p w14:paraId="108D98D5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232CCB8B" w14:textId="77777777" w:rsidR="006D65E0" w:rsidRPr="00DC57F6" w:rsidRDefault="006D65E0" w:rsidP="00C93841">
      <w:pPr>
        <w:pStyle w:val="Odstavecseseznamem"/>
        <w:tabs>
          <w:tab w:val="left" w:pos="709"/>
        </w:tabs>
        <w:spacing w:after="120"/>
        <w:ind w:left="284" w:hanging="284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a) pronásleduje-li pachatele úmyslného trestného činu, nebo</w:t>
      </w:r>
    </w:p>
    <w:p w14:paraId="76393694" w14:textId="6563806A" w:rsidR="006D65E0" w:rsidRPr="00DC57F6" w:rsidRDefault="006D65E0" w:rsidP="00C93841">
      <w:pPr>
        <w:pStyle w:val="Odstavecseseznamem"/>
        <w:tabs>
          <w:tab w:val="left" w:pos="709"/>
        </w:tabs>
        <w:ind w:left="284" w:hanging="284"/>
        <w:contextualSpacing w:val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b) pátrá-li po pachateli úmyslného trestného činu nebo po věcech z takového trestného činu pocházejících anebo s takovým trestným činem souvisejících,</w:t>
      </w:r>
    </w:p>
    <w:p w14:paraId="76663742" w14:textId="58E221D8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má-li důvodné podezření, že se v dopravním prostředku takový pachatel nebo věci nachází.</w:t>
      </w:r>
    </w:p>
    <w:p w14:paraId="4A62CBC6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4B303AE1" w14:textId="06A3FE8E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(2) Policista je oprávněn zastavit dopravní prostředek a provést jeho prohlídku, má-li důvodné podezření, že používáním dopravního prostředku, na dopravním prostředku nebo v</w:t>
      </w:r>
      <w:r w:rsidR="00632DDA" w:rsidRPr="00DC57F6">
        <w:rPr>
          <w:rFonts w:ascii="Times New Roman" w:hAnsi="Times New Roman" w:cs="Times New Roman"/>
        </w:rPr>
        <w:t> </w:t>
      </w:r>
      <w:r w:rsidRPr="00DC57F6">
        <w:rPr>
          <w:rFonts w:ascii="Times New Roman" w:hAnsi="Times New Roman" w:cs="Times New Roman"/>
        </w:rPr>
        <w:t>souvislosti s dopravním prostředkem byl spáchán trestný čin.</w:t>
      </w:r>
    </w:p>
    <w:p w14:paraId="144F9C50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4D2C62FB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 xml:space="preserve">(3) Policista je oprávněn zastavit dopravní prostředek a provést jeho prohlídku, pátrá-li </w:t>
      </w:r>
      <w:proofErr w:type="gramStart"/>
      <w:r w:rsidRPr="00DC57F6">
        <w:rPr>
          <w:rFonts w:ascii="Times New Roman" w:hAnsi="Times New Roman" w:cs="Times New Roman"/>
        </w:rPr>
        <w:t>po</w:t>
      </w:r>
      <w:proofErr w:type="gramEnd"/>
    </w:p>
    <w:p w14:paraId="59B7CBBB" w14:textId="616DFBE0" w:rsidR="006D65E0" w:rsidRPr="00DC57F6" w:rsidRDefault="006D65E0" w:rsidP="00C93841">
      <w:pPr>
        <w:pStyle w:val="Odstavecseseznamem"/>
        <w:spacing w:after="120"/>
        <w:ind w:left="284" w:hanging="284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a) osobách hledaných, pohřešovaných nebo protiprávně se zdržu</w:t>
      </w:r>
      <w:r w:rsidR="009849B3" w:rsidRPr="00DC57F6">
        <w:rPr>
          <w:rFonts w:ascii="Times New Roman" w:hAnsi="Times New Roman" w:cs="Times New Roman"/>
        </w:rPr>
        <w:t>jících na území České republiky,</w:t>
      </w:r>
    </w:p>
    <w:p w14:paraId="258F3276" w14:textId="1E08C8A7" w:rsidR="006D65E0" w:rsidRPr="00DC57F6" w:rsidRDefault="006D65E0" w:rsidP="00C93841">
      <w:pPr>
        <w:pStyle w:val="Odstavecseseznamem"/>
        <w:spacing w:after="120"/>
        <w:ind w:left="284" w:hanging="284"/>
        <w:contextualSpacing w:val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b) zbraních, střelivu, výbušninách, omamných a psychotropních </w:t>
      </w:r>
      <w:proofErr w:type="gramStart"/>
      <w:r w:rsidRPr="00DC57F6">
        <w:rPr>
          <w:rFonts w:ascii="Times New Roman" w:hAnsi="Times New Roman" w:cs="Times New Roman"/>
        </w:rPr>
        <w:t>látkách</w:t>
      </w:r>
      <w:proofErr w:type="gramEnd"/>
      <w:r w:rsidRPr="00DC57F6">
        <w:rPr>
          <w:rFonts w:ascii="Times New Roman" w:hAnsi="Times New Roman" w:cs="Times New Roman"/>
        </w:rPr>
        <w:t xml:space="preserve"> a jedech, nebo</w:t>
      </w:r>
    </w:p>
    <w:p w14:paraId="018F92F1" w14:textId="77777777" w:rsidR="006D65E0" w:rsidRPr="00DC57F6" w:rsidRDefault="006D65E0" w:rsidP="00C93841">
      <w:pPr>
        <w:pStyle w:val="Odstavecseseznamem"/>
        <w:spacing w:after="120"/>
        <w:ind w:left="284" w:hanging="284"/>
        <w:contextualSpacing w:val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c) věcech pocházejících z trestné činnosti anebo souvisejících s trestnou činností,</w:t>
      </w:r>
    </w:p>
    <w:p w14:paraId="60031C58" w14:textId="1F33D726" w:rsidR="006D65E0" w:rsidRPr="001769AB" w:rsidRDefault="001769AB" w:rsidP="001769AB">
      <w:pPr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D65E0" w:rsidRPr="001769AB">
        <w:rPr>
          <w:rFonts w:ascii="Times New Roman" w:hAnsi="Times New Roman" w:cs="Times New Roman"/>
        </w:rPr>
        <w:t xml:space="preserve">má-li důvodné podezření, že se v dopravním prostředku taková osoba nebo věc nachází. </w:t>
      </w:r>
    </w:p>
    <w:p w14:paraId="726356C6" w14:textId="41FB8E00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(4) Policista je oprávněn při zajišťování bezpečnosti prostředků veřejné hromadné dopravy před útoky na jejich provoz a na bezpečnost cestujících v těchto prostředcích provést prohlídku zavazadla, jakož i prostředku veřejné hromadné dopravy, za účelem zjištění, zda v nich není přepravována věc, která by mohla být použita k takovému útoku. Obdobně je oprávněn provést prohlídku osoby za účelem zjištění, zda takovou věc nepřechovává.</w:t>
      </w:r>
    </w:p>
    <w:p w14:paraId="6804DEF7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1DEA9F72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(5) Policista je oprávněn při zajišťování bezpečnosti prostředků veřejné hromadné dopravy a při zajišťování veřejného pořádku a bezpečnosti v těchto prostředcích k</w:t>
      </w:r>
    </w:p>
    <w:p w14:paraId="4CF3999A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36C668E2" w14:textId="729BEF99" w:rsidR="006D65E0" w:rsidRPr="00DC57F6" w:rsidRDefault="006D65E0" w:rsidP="00537E8D">
      <w:pPr>
        <w:pStyle w:val="Odstavecseseznamem"/>
        <w:spacing w:after="120"/>
        <w:ind w:left="284" w:hanging="284"/>
        <w:contextualSpacing w:val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a) bezplatné přepravě těmito prostředky,</w:t>
      </w:r>
    </w:p>
    <w:p w14:paraId="74B26C28" w14:textId="77777777" w:rsidR="006D65E0" w:rsidRPr="00DC57F6" w:rsidRDefault="006D65E0" w:rsidP="00537E8D">
      <w:pPr>
        <w:pStyle w:val="Odstavecseseznamem"/>
        <w:spacing w:after="120"/>
        <w:ind w:left="284" w:hanging="284"/>
        <w:contextualSpacing w:val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b) bezplatnému používání telekomunikačních zařízení instalovaných v těchto prostředcích.</w:t>
      </w:r>
    </w:p>
    <w:p w14:paraId="7BEC345D" w14:textId="77777777" w:rsidR="006D65E0" w:rsidRPr="00DC57F6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4B1EDF90" w14:textId="22C22A63" w:rsidR="00F73F15" w:rsidRDefault="006D65E0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(6) Policista je oprávněn za účelem provedení prohlídky dopravní prostředek otevřít nebo jiným způsobem si do něj zjednat přístup, v případě nutnosti i za použití síly.</w:t>
      </w:r>
    </w:p>
    <w:p w14:paraId="0DE0EFEF" w14:textId="096160BF" w:rsidR="00CB5E8D" w:rsidRDefault="00CB5E8D" w:rsidP="0056366C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</w:p>
    <w:p w14:paraId="77C92659" w14:textId="6A0D6C78" w:rsidR="00CB5E8D" w:rsidRPr="00CB5E8D" w:rsidRDefault="00CB5E8D" w:rsidP="00CB5E8D">
      <w:pPr>
        <w:pStyle w:val="Odstavecseseznamem"/>
        <w:spacing w:after="120"/>
        <w:ind w:left="0" w:firstLine="0"/>
        <w:jc w:val="center"/>
        <w:rPr>
          <w:rFonts w:ascii="Times New Roman" w:hAnsi="Times New Roman" w:cs="Times New Roman"/>
          <w:b/>
        </w:rPr>
      </w:pPr>
      <w:r w:rsidRPr="00CB5E8D">
        <w:rPr>
          <w:rFonts w:ascii="Times New Roman" w:hAnsi="Times New Roman" w:cs="Times New Roman"/>
          <w:b/>
        </w:rPr>
        <w:t>§ 42a</w:t>
      </w:r>
    </w:p>
    <w:p w14:paraId="46424278" w14:textId="77777777" w:rsidR="00CB5E8D" w:rsidRPr="00CB5E8D" w:rsidRDefault="00CB5E8D" w:rsidP="00CB5E8D">
      <w:pPr>
        <w:pStyle w:val="Nadpisparagrafu"/>
        <w:keepNext w:val="0"/>
        <w:keepLines w:val="0"/>
        <w:widowControl w:val="0"/>
        <w:spacing w:before="0"/>
        <w:ind w:left="0" w:firstLine="0"/>
        <w:rPr>
          <w:szCs w:val="24"/>
        </w:rPr>
      </w:pPr>
      <w:r w:rsidRPr="00CB5E8D">
        <w:rPr>
          <w:szCs w:val="24"/>
        </w:rPr>
        <w:t xml:space="preserve">Oprávnění policisty při kontrole motorového vozidla </w:t>
      </w:r>
      <w:r w:rsidRPr="00CB5E8D">
        <w:t>požadovat uhrazení nedoplatku</w:t>
      </w:r>
    </w:p>
    <w:p w14:paraId="76FCD520" w14:textId="4C008C4E" w:rsidR="00CB5E8D" w:rsidRPr="00CB5E8D" w:rsidRDefault="00CB5E8D" w:rsidP="00CB5E8D">
      <w:pPr>
        <w:widowControl w:val="0"/>
        <w:ind w:left="0" w:firstLine="709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(1) Policista je oprávněn při kontrole motorového vozidla požadovat po řidiči tohoto vozidla uhrazení jeho nedoplatku nebo nedoplatku provozovatele tohoto vozidla na pokutě za přestupek podle zákona o silničním provozu, zákona o pozemních komunikacích nebo zákona o silniční dopravě, umožní-li mu uhrazení nedoplatku na</w:t>
      </w:r>
      <w:r>
        <w:rPr>
          <w:rFonts w:ascii="Times New Roman" w:hAnsi="Times New Roman"/>
          <w:b/>
          <w:lang w:eastAsia="cs-CZ"/>
        </w:rPr>
        <w:t> </w:t>
      </w:r>
      <w:r w:rsidRPr="00CB5E8D">
        <w:rPr>
          <w:rFonts w:ascii="Times New Roman" w:hAnsi="Times New Roman"/>
          <w:b/>
          <w:lang w:eastAsia="cs-CZ"/>
        </w:rPr>
        <w:t>místě kontroly motorového vozidla v hotovosti a bezhotovostním převodem, k němuž je dán platební příkaz prostřednictvím platební karty, a to pouze v případě, pokud</w:t>
      </w:r>
    </w:p>
    <w:p w14:paraId="5C891D2A" w14:textId="77777777" w:rsidR="00CB5E8D" w:rsidRPr="00CB5E8D" w:rsidRDefault="00CB5E8D" w:rsidP="00CB5E8D">
      <w:pPr>
        <w:widowControl w:val="0"/>
        <w:ind w:left="993" w:hanging="993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a) byla pokuta, jejímž neuhrazením vznikl nedoplatek,</w:t>
      </w:r>
      <w:r w:rsidRPr="00CB5E8D" w:rsidDel="00275194">
        <w:rPr>
          <w:rFonts w:ascii="Times New Roman" w:hAnsi="Times New Roman"/>
          <w:b/>
          <w:lang w:eastAsia="cs-CZ"/>
        </w:rPr>
        <w:t xml:space="preserve"> </w:t>
      </w:r>
      <w:r w:rsidRPr="00CB5E8D">
        <w:rPr>
          <w:rFonts w:ascii="Times New Roman" w:hAnsi="Times New Roman"/>
          <w:b/>
          <w:lang w:eastAsia="cs-CZ"/>
        </w:rPr>
        <w:t>uložena celním úřadem, nebo</w:t>
      </w:r>
    </w:p>
    <w:p w14:paraId="1330CDDF" w14:textId="77777777" w:rsidR="00CB5E8D" w:rsidRPr="00CB5E8D" w:rsidRDefault="00CB5E8D" w:rsidP="00CB5E8D">
      <w:pPr>
        <w:widowControl w:val="0"/>
        <w:tabs>
          <w:tab w:val="left" w:pos="0"/>
        </w:tabs>
        <w:spacing w:after="160"/>
        <w:ind w:left="993" w:hanging="993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b) byl nedoplatek na této pokutě předán k vymáhání obecnému správci daně.</w:t>
      </w:r>
    </w:p>
    <w:p w14:paraId="52568FEB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bookmarkStart w:id="0" w:name="_Hlk46948387"/>
      <w:r w:rsidRPr="00CB5E8D">
        <w:rPr>
          <w:rFonts w:ascii="Times New Roman" w:hAnsi="Times New Roman"/>
          <w:b/>
          <w:lang w:eastAsia="cs-CZ"/>
        </w:rPr>
        <w:t>(2) Nedoplatkem</w:t>
      </w:r>
      <w:r w:rsidRPr="00CB5E8D">
        <w:rPr>
          <w:b/>
        </w:rPr>
        <w:t xml:space="preserve"> </w:t>
      </w:r>
      <w:r w:rsidRPr="00CB5E8D">
        <w:rPr>
          <w:rFonts w:ascii="Times New Roman" w:hAnsi="Times New Roman"/>
          <w:b/>
          <w:lang w:eastAsia="cs-CZ"/>
        </w:rPr>
        <w:t>se pro účely tohoto zákona rozumí nedoplatek, u kterého není povoleno posečkání jeho úhrady nebo rozložení jeho úhrady na splátky.</w:t>
      </w:r>
      <w:bookmarkEnd w:id="0"/>
    </w:p>
    <w:p w14:paraId="5DDC1524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(3) Poskytnutí informace o nedoplatku podle odstavce 1 provozovatele motorového vozidla řidiči tohoto vozidla není porušením mlčenlivosti podle daňového řádu.</w:t>
      </w:r>
    </w:p>
    <w:p w14:paraId="5F24000F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(4) Je-li nedoplatek podle odstavce 1 uhrazen na místě kontroly motorového vozidla, policista vystaví řidiči tohoto vozidla potvrzení o jeho uhrazení. Je-li nedoplatek podle odstavce 1 uhrazen v hotovosti, předá policie peněžní prostředky nejpozději následující pracovní den obecnému správci daně příslušnému podle místa jeho uhrazení.</w:t>
      </w:r>
    </w:p>
    <w:p w14:paraId="03233491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(5) Generální ředitelství cel poskytne policii způsobem umožňujícím dálkový a nepřetržitý přístup informace nezbytné pro účely zjištění výše nedoplatku podle odstavce 1. </w:t>
      </w:r>
    </w:p>
    <w:p w14:paraId="78A44E7A" w14:textId="77777777" w:rsidR="00CB5E8D" w:rsidRPr="00CB5E8D" w:rsidRDefault="00CB5E8D" w:rsidP="00CB5E8D">
      <w:pPr>
        <w:widowControl w:val="0"/>
        <w:tabs>
          <w:tab w:val="left" w:pos="0"/>
        </w:tabs>
        <w:ind w:firstLine="284"/>
        <w:jc w:val="center"/>
        <w:outlineLvl w:val="2"/>
        <w:rPr>
          <w:rFonts w:ascii="Times New Roman" w:hAnsi="Times New Roman"/>
          <w:b/>
          <w:lang w:eastAsia="cs-CZ"/>
        </w:rPr>
      </w:pPr>
    </w:p>
    <w:p w14:paraId="52639A2E" w14:textId="77777777" w:rsidR="00CB5E8D" w:rsidRPr="00CB5E8D" w:rsidRDefault="00CB5E8D" w:rsidP="00CB5E8D">
      <w:pPr>
        <w:widowControl w:val="0"/>
        <w:ind w:left="0" w:firstLine="0"/>
        <w:jc w:val="center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§ 42b</w:t>
      </w:r>
    </w:p>
    <w:p w14:paraId="521EAADB" w14:textId="77777777" w:rsidR="00CB5E8D" w:rsidRPr="00CB5E8D" w:rsidRDefault="00CB5E8D" w:rsidP="00CB5E8D">
      <w:pPr>
        <w:pStyle w:val="Nadpisparagrafu"/>
        <w:keepNext w:val="0"/>
        <w:keepLines w:val="0"/>
        <w:widowControl w:val="0"/>
        <w:spacing w:before="0"/>
        <w:rPr>
          <w:szCs w:val="24"/>
        </w:rPr>
      </w:pPr>
      <w:bookmarkStart w:id="1" w:name="_Hlk46950250"/>
      <w:r w:rsidRPr="00CB5E8D">
        <w:rPr>
          <w:szCs w:val="24"/>
        </w:rPr>
        <w:t>Zadržení tabulek státní poznávací značky a zabránění v jízdě motorového vozidla</w:t>
      </w:r>
    </w:p>
    <w:bookmarkEnd w:id="1"/>
    <w:p w14:paraId="7D8D6CB8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(1) Není-li nedoplatek podle § 42a odst. 1 uhrazen na místě kontroly motorového vozidla, přikáže policista řidiči jízdu na nejbližší vhodné místo z hlediska bezpečnosti a plynulosti provozu na pozemních komunikacích a </w:t>
      </w:r>
    </w:p>
    <w:p w14:paraId="3590D4E4" w14:textId="77777777" w:rsidR="00CB5E8D" w:rsidRPr="00CB5E8D" w:rsidRDefault="00CB5E8D" w:rsidP="00CB5E8D">
      <w:pPr>
        <w:widowControl w:val="0"/>
        <w:ind w:hanging="14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a) zadrží tabulky státní poznávací značky (dále jen „registrační značka“) motorového vozidla; pokud je řidič motorového vozidla odmítne na výzvu policisty vydat, tabulky registrační značky odejme, nebo </w:t>
      </w:r>
    </w:p>
    <w:p w14:paraId="10440706" w14:textId="77777777" w:rsidR="00CB5E8D" w:rsidRPr="00CB5E8D" w:rsidRDefault="00CB5E8D" w:rsidP="00CB5E8D">
      <w:pPr>
        <w:widowControl w:val="0"/>
        <w:ind w:hanging="142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b) zabrání motorovému vozidlu v jízdě použitím technického prostředku k zabránění odjezdu vozidla. </w:t>
      </w:r>
    </w:p>
    <w:p w14:paraId="1CCE1CA4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(2) Policista o zadržení tabulek registrační značky nebo použití technického prostředku k zabránění odjezdu vozidla sepíše úřední </w:t>
      </w:r>
      <w:bookmarkStart w:id="2" w:name="_Hlk46948902"/>
      <w:r w:rsidRPr="00CB5E8D">
        <w:rPr>
          <w:rFonts w:ascii="Times New Roman" w:hAnsi="Times New Roman"/>
          <w:b/>
          <w:lang w:eastAsia="cs-CZ"/>
        </w:rPr>
        <w:t xml:space="preserve">záznam, který </w:t>
      </w:r>
      <w:bookmarkEnd w:id="2"/>
      <w:r w:rsidRPr="00CB5E8D">
        <w:rPr>
          <w:rFonts w:ascii="Times New Roman" w:hAnsi="Times New Roman"/>
          <w:b/>
          <w:lang w:eastAsia="cs-CZ"/>
        </w:rPr>
        <w:t xml:space="preserve">obsahuje </w:t>
      </w:r>
    </w:p>
    <w:p w14:paraId="2A2D808B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</w:rPr>
      </w:pPr>
      <w:r w:rsidRPr="00CB5E8D">
        <w:rPr>
          <w:rFonts w:ascii="Times New Roman" w:hAnsi="Times New Roman"/>
          <w:b/>
        </w:rPr>
        <w:t>a) údaje o </w:t>
      </w:r>
      <w:r w:rsidRPr="00CB5E8D">
        <w:rPr>
          <w:rFonts w:ascii="Times New Roman" w:hAnsi="Times New Roman"/>
          <w:b/>
          <w:lang w:eastAsia="cs-CZ"/>
        </w:rPr>
        <w:t>kontrolovaném</w:t>
      </w:r>
      <w:r w:rsidRPr="00CB5E8D">
        <w:rPr>
          <w:rFonts w:ascii="Times New Roman" w:hAnsi="Times New Roman"/>
          <w:b/>
        </w:rPr>
        <w:t xml:space="preserve"> motorovém vozidle, </w:t>
      </w:r>
    </w:p>
    <w:p w14:paraId="2EA91A7B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b) údaje o osobě, která byla řidičem kontrolovaného motorového vozidla v době zadržení tabulek registrační značky nebo použití technického prostředku k zabránění odjezdu vozidla,</w:t>
      </w:r>
    </w:p>
    <w:p w14:paraId="2869AD30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c) identifikační údaje osoby, která má nedoplatek podle § 42a odst. 1,</w:t>
      </w:r>
    </w:p>
    <w:p w14:paraId="7925CF5E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d) výši nedoplatku podle § 42a odst. 1,</w:t>
      </w:r>
    </w:p>
    <w:p w14:paraId="3A914D8C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lastRenderedPageBreak/>
        <w:t>e) údaje o útvaru policie, kde je možné nedoplatek podle § 42a odst. 1 uhradit nebo prokázat jeho uhrazení, vyzvednout zadržené tabulky registrační značky nebo se domáhat odstranění technického prostředku k zabránění odjezdu vozidla, a času, kdy je tak možné učinit,</w:t>
      </w:r>
    </w:p>
    <w:p w14:paraId="7358CC32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f) poučení o důsledku zadržení tabulek registrační značky nebo použití technického prostředku k zabránění odjezdu vozidla a</w:t>
      </w:r>
    </w:p>
    <w:p w14:paraId="309EA049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</w:rPr>
        <w:t>g) poučení o možnosti podat stížnost podle § 42d.</w:t>
      </w:r>
    </w:p>
    <w:p w14:paraId="5077EFC1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(3) Policista předá stejnopis úředního záznamu podle odstavce 2 řidiči kontrolovaného motorového vozidla. </w:t>
      </w:r>
    </w:p>
    <w:p w14:paraId="243593C9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(4) Není-li řidič kontrolovaného motorového vozidla současně jeho provozovatelem, vyrozumí policie o zadržení tabulek registrační značky nebo použití technického prostředku k zabránění odjezdu vozidla provozovatele tohoto vozidla, je-li to bez zbytečných obtíží možné. Ve vyrozumění provozovatele motorového vozidla, je-li osobou, která má nedoplatek podle § 42a odst. 1, uvede policie údaje podle odstavce 2, s výjimkou údaje o výši nedoplatku řidiče kontrolovaného motorového vozidla. Ve vyrozumění provozovatele motorového vozidla, který není osobou, která má nedoplatek podle § 42a odst. 1, uvede policie údaje podle odstavce 2 písm. a), b) a e) až g).</w:t>
      </w:r>
    </w:p>
    <w:p w14:paraId="3673433D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(5) Škody způsobené v souvislosti se zadržením tabulek registrační značky nebo s použitím technického prostředku k zabránění odjezdu vozidla, zejména škody způsobené omezením užívání motorového vozidla, náklady spojené s jízdou motorového vozidla do místa odstavení a s odstavením tohoto vozidla jdou k tíži osoby, která má nedoplatek podle § 42a odst. 1. Odpovědnost řidiče nebo provozovatele motorového vozidla za vozidlo, náklad a přepravované osoby není zadržením tabulek registrační značky nebo použitím technického prostředku k zabránění odjezdu vozidla dotčena.</w:t>
      </w:r>
    </w:p>
    <w:p w14:paraId="7EE73DFE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(6) Policista není oprávněn zadržet tabulky registrační značky motorového vozidla a zabránit motorovému vozidlu v jízdě, jedná-li se o vozidlo základních složek integrovaného záchranného systému, </w:t>
      </w:r>
      <w:bookmarkStart w:id="3" w:name="_Hlk46949659"/>
      <w:r w:rsidRPr="00CB5E8D">
        <w:rPr>
          <w:rFonts w:ascii="Times New Roman" w:hAnsi="Times New Roman"/>
          <w:b/>
          <w:lang w:eastAsia="cs-CZ"/>
        </w:rPr>
        <w:t xml:space="preserve">ozbrojených sil, bezpečnostních sborů, jednotek požární ochrany, zpravodajských služeb, Horské služby, </w:t>
      </w:r>
      <w:bookmarkEnd w:id="3"/>
      <w:r w:rsidRPr="00CB5E8D">
        <w:rPr>
          <w:rFonts w:ascii="Times New Roman" w:hAnsi="Times New Roman"/>
          <w:b/>
          <w:lang w:eastAsia="cs-CZ"/>
        </w:rPr>
        <w:t xml:space="preserve">obecní policie nebo vozidlo osoby požívající výsad a imunit podle zákona nebo mezinárodní smlouvy. </w:t>
      </w:r>
    </w:p>
    <w:p w14:paraId="08423A61" w14:textId="0074B2B3" w:rsidR="00CB5E8D" w:rsidRPr="00CB5E8D" w:rsidRDefault="00CB5E8D" w:rsidP="00CB5E8D">
      <w:pPr>
        <w:widowControl w:val="0"/>
        <w:tabs>
          <w:tab w:val="left" w:pos="284"/>
        </w:tabs>
        <w:ind w:left="0" w:firstLine="709"/>
        <w:outlineLvl w:val="2"/>
        <w:rPr>
          <w:rFonts w:ascii="Times New Roman" w:hAnsi="Times New Roman"/>
          <w:b/>
        </w:rPr>
      </w:pPr>
      <w:r w:rsidRPr="00CB5E8D">
        <w:rPr>
          <w:rFonts w:ascii="Times New Roman" w:hAnsi="Times New Roman"/>
          <w:b/>
        </w:rPr>
        <w:t xml:space="preserve">(7) </w:t>
      </w:r>
      <w:r w:rsidRPr="00CB5E8D">
        <w:rPr>
          <w:rFonts w:ascii="Times New Roman" w:hAnsi="Times New Roman"/>
          <w:b/>
          <w:lang w:eastAsia="cs-CZ"/>
        </w:rPr>
        <w:t>Policista nemusí v případech hodných zvláštního zřetele zadržet tabulky registrační značky motorového vozidla nebo zabránit motorovému vozidlu v jízdě. O</w:t>
      </w:r>
      <w:r>
        <w:rPr>
          <w:rFonts w:ascii="Times New Roman" w:hAnsi="Times New Roman"/>
          <w:b/>
          <w:lang w:eastAsia="cs-CZ"/>
        </w:rPr>
        <w:t> </w:t>
      </w:r>
      <w:r w:rsidRPr="00CB5E8D">
        <w:rPr>
          <w:rFonts w:ascii="Times New Roman" w:hAnsi="Times New Roman"/>
          <w:b/>
          <w:lang w:eastAsia="cs-CZ"/>
        </w:rPr>
        <w:t xml:space="preserve">tomto postupu sepíše úřední záznam, který </w:t>
      </w:r>
      <w:r w:rsidRPr="00CB5E8D">
        <w:rPr>
          <w:rFonts w:ascii="Times New Roman" w:hAnsi="Times New Roman"/>
          <w:b/>
        </w:rPr>
        <w:t xml:space="preserve">obsahuje </w:t>
      </w:r>
    </w:p>
    <w:p w14:paraId="6FC64D83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</w:rPr>
      </w:pPr>
      <w:r w:rsidRPr="00CB5E8D">
        <w:rPr>
          <w:rFonts w:ascii="Times New Roman" w:hAnsi="Times New Roman"/>
          <w:b/>
        </w:rPr>
        <w:t>a) údaje o </w:t>
      </w:r>
      <w:r w:rsidRPr="00CB5E8D">
        <w:rPr>
          <w:rFonts w:ascii="Times New Roman" w:hAnsi="Times New Roman"/>
          <w:b/>
          <w:lang w:eastAsia="cs-CZ"/>
        </w:rPr>
        <w:t>kontrolovaném</w:t>
      </w:r>
      <w:r w:rsidRPr="00CB5E8D">
        <w:rPr>
          <w:rFonts w:ascii="Times New Roman" w:hAnsi="Times New Roman"/>
          <w:b/>
        </w:rPr>
        <w:t xml:space="preserve"> motorovém vozidle, </w:t>
      </w:r>
    </w:p>
    <w:p w14:paraId="25989639" w14:textId="77777777" w:rsidR="00CB5E8D" w:rsidRPr="00CB5E8D" w:rsidRDefault="00CB5E8D" w:rsidP="00CB5E8D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</w:rPr>
      </w:pPr>
      <w:r w:rsidRPr="00CB5E8D">
        <w:rPr>
          <w:rFonts w:ascii="Times New Roman" w:hAnsi="Times New Roman"/>
          <w:b/>
        </w:rPr>
        <w:t xml:space="preserve">b) údaje o osobě, která byla řidičem </w:t>
      </w:r>
      <w:bookmarkStart w:id="4" w:name="_Hlk46949799"/>
      <w:r w:rsidRPr="00CB5E8D">
        <w:rPr>
          <w:rFonts w:ascii="Times New Roman" w:hAnsi="Times New Roman"/>
          <w:b/>
        </w:rPr>
        <w:t>kontrolovaného</w:t>
      </w:r>
      <w:bookmarkEnd w:id="4"/>
      <w:r w:rsidRPr="00CB5E8D">
        <w:rPr>
          <w:rFonts w:ascii="Times New Roman" w:hAnsi="Times New Roman"/>
          <w:b/>
        </w:rPr>
        <w:t xml:space="preserve"> motorového vozidla,</w:t>
      </w:r>
    </w:p>
    <w:p w14:paraId="69C7D774" w14:textId="77777777" w:rsidR="00CB5E8D" w:rsidRPr="00CB5E8D" w:rsidRDefault="00CB5E8D" w:rsidP="00CB5E8D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</w:rPr>
      </w:pPr>
      <w:r w:rsidRPr="00CB5E8D">
        <w:rPr>
          <w:rFonts w:ascii="Times New Roman" w:hAnsi="Times New Roman"/>
          <w:b/>
        </w:rPr>
        <w:t xml:space="preserve">c) identifikační údaje osoby, která má nedoplatek </w:t>
      </w:r>
      <w:r w:rsidRPr="00CB5E8D">
        <w:rPr>
          <w:rFonts w:ascii="Times New Roman" w:hAnsi="Times New Roman"/>
          <w:b/>
          <w:lang w:eastAsia="cs-CZ"/>
        </w:rPr>
        <w:t xml:space="preserve">podle </w:t>
      </w:r>
      <w:r w:rsidRPr="00CB5E8D">
        <w:rPr>
          <w:rFonts w:ascii="Times New Roman" w:hAnsi="Times New Roman"/>
          <w:b/>
        </w:rPr>
        <w:t>§ 42a odst. 1,</w:t>
      </w:r>
    </w:p>
    <w:p w14:paraId="32A179AC" w14:textId="77777777" w:rsidR="00CB5E8D" w:rsidRPr="00CB5E8D" w:rsidRDefault="00CB5E8D" w:rsidP="00CB5E8D">
      <w:pPr>
        <w:widowControl w:val="0"/>
        <w:tabs>
          <w:tab w:val="left" w:pos="284"/>
        </w:tabs>
        <w:ind w:left="284" w:hanging="284"/>
        <w:outlineLvl w:val="2"/>
        <w:rPr>
          <w:b/>
        </w:rPr>
      </w:pPr>
      <w:r w:rsidRPr="00CB5E8D">
        <w:rPr>
          <w:rFonts w:ascii="Times New Roman" w:hAnsi="Times New Roman"/>
          <w:b/>
        </w:rPr>
        <w:t xml:space="preserve">d) výši nedoplatku </w:t>
      </w:r>
      <w:r w:rsidRPr="00CB5E8D">
        <w:rPr>
          <w:rFonts w:ascii="Times New Roman" w:hAnsi="Times New Roman"/>
          <w:b/>
          <w:lang w:eastAsia="cs-CZ"/>
        </w:rPr>
        <w:t xml:space="preserve">podle </w:t>
      </w:r>
      <w:r w:rsidRPr="00CB5E8D">
        <w:rPr>
          <w:rFonts w:ascii="Times New Roman" w:hAnsi="Times New Roman"/>
          <w:b/>
        </w:rPr>
        <w:t>§ 42a odst. 1, a</w:t>
      </w:r>
    </w:p>
    <w:p w14:paraId="77C590F9" w14:textId="77777777" w:rsidR="00CB5E8D" w:rsidRPr="00CB5E8D" w:rsidRDefault="00CB5E8D" w:rsidP="00CB5E8D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</w:rPr>
      </w:pPr>
      <w:r w:rsidRPr="00CB5E8D">
        <w:rPr>
          <w:rFonts w:ascii="Times New Roman" w:hAnsi="Times New Roman"/>
          <w:b/>
        </w:rPr>
        <w:t>e) důvod</w:t>
      </w:r>
      <w:bookmarkStart w:id="5" w:name="_Hlk46949885"/>
      <w:r w:rsidRPr="00CB5E8D">
        <w:rPr>
          <w:rFonts w:ascii="Times New Roman" w:hAnsi="Times New Roman"/>
          <w:b/>
        </w:rPr>
        <w:t>, pro který policista nepostupoval</w:t>
      </w:r>
      <w:bookmarkEnd w:id="5"/>
      <w:r w:rsidRPr="00CB5E8D">
        <w:rPr>
          <w:rFonts w:ascii="Times New Roman" w:hAnsi="Times New Roman"/>
          <w:b/>
        </w:rPr>
        <w:t xml:space="preserve"> podle odstavce 1. </w:t>
      </w:r>
    </w:p>
    <w:p w14:paraId="7157AA53" w14:textId="58C5EB86" w:rsidR="00CB5E8D" w:rsidRPr="00CB5E8D" w:rsidRDefault="00CB5E8D" w:rsidP="00CB5E8D">
      <w:pPr>
        <w:widowControl w:val="0"/>
        <w:ind w:left="0" w:firstLine="709"/>
        <w:outlineLvl w:val="2"/>
        <w:rPr>
          <w:b/>
        </w:rPr>
      </w:pPr>
      <w:r w:rsidRPr="00CB5E8D">
        <w:rPr>
          <w:rFonts w:ascii="Times New Roman" w:hAnsi="Times New Roman"/>
          <w:b/>
          <w:lang w:eastAsia="cs-CZ"/>
        </w:rPr>
        <w:t>(8) O zadržení tabulek registrační značky motorového vozidla registrovaného v  České republice informuje policie Ministerstvo dopravy způsobem umožňujícím dálkový a nepřetržitý přístup.</w:t>
      </w:r>
    </w:p>
    <w:p w14:paraId="4B2E1462" w14:textId="77777777" w:rsidR="00CB5E8D" w:rsidRPr="00CB5E8D" w:rsidRDefault="00CB5E8D" w:rsidP="00CB5E8D">
      <w:pPr>
        <w:pStyle w:val="Odstavecseseznamem"/>
        <w:widowControl w:val="0"/>
        <w:tabs>
          <w:tab w:val="left" w:pos="284"/>
        </w:tabs>
        <w:spacing w:after="0"/>
        <w:ind w:left="992"/>
        <w:contextualSpacing w:val="0"/>
        <w:outlineLvl w:val="2"/>
        <w:rPr>
          <w:b/>
        </w:rPr>
      </w:pPr>
    </w:p>
    <w:p w14:paraId="41D0D289" w14:textId="77777777" w:rsidR="00CB5E8D" w:rsidRPr="00CB5E8D" w:rsidRDefault="00CB5E8D" w:rsidP="0095163E">
      <w:pPr>
        <w:pStyle w:val="Paragraf"/>
        <w:keepLines w:val="0"/>
        <w:spacing w:before="0"/>
        <w:ind w:left="0" w:firstLine="709"/>
        <w:rPr>
          <w:b/>
          <w:szCs w:val="24"/>
        </w:rPr>
      </w:pPr>
      <w:r w:rsidRPr="00CB5E8D">
        <w:rPr>
          <w:b/>
          <w:szCs w:val="24"/>
        </w:rPr>
        <w:lastRenderedPageBreak/>
        <w:t>§ 42c</w:t>
      </w:r>
    </w:p>
    <w:p w14:paraId="0329B0EF" w14:textId="77777777" w:rsidR="00CB5E8D" w:rsidRPr="00CB5E8D" w:rsidRDefault="00CB5E8D" w:rsidP="0095163E">
      <w:pPr>
        <w:pStyle w:val="Nadpisparagrafu"/>
        <w:keepLines w:val="0"/>
        <w:spacing w:before="120"/>
        <w:ind w:left="0" w:firstLine="709"/>
        <w:rPr>
          <w:szCs w:val="24"/>
        </w:rPr>
      </w:pPr>
      <w:r w:rsidRPr="00CB5E8D">
        <w:rPr>
          <w:szCs w:val="24"/>
        </w:rPr>
        <w:t>Vrácení tabulek registrační značky a odstranění technického prostředku k zabránění odjezdu vozidla</w:t>
      </w:r>
    </w:p>
    <w:p w14:paraId="71756829" w14:textId="007D4282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(1) Pokud řidič motorového vozidla, který není jeho provozovatelem, a</w:t>
      </w:r>
      <w:r>
        <w:rPr>
          <w:rFonts w:ascii="Times New Roman" w:hAnsi="Times New Roman"/>
          <w:b/>
          <w:lang w:eastAsia="cs-CZ"/>
        </w:rPr>
        <w:t> </w:t>
      </w:r>
      <w:r w:rsidRPr="00CB5E8D">
        <w:rPr>
          <w:rFonts w:ascii="Times New Roman" w:hAnsi="Times New Roman"/>
          <w:b/>
          <w:lang w:eastAsia="cs-CZ"/>
        </w:rPr>
        <w:t xml:space="preserve">provozovatel tohoto vozidla nemají nedoplatek podle § 42a odst. 1, je řidič motorového vozidla, který není jeho provozovatelem, oprávněn </w:t>
      </w:r>
    </w:p>
    <w:p w14:paraId="4029D499" w14:textId="77777777" w:rsidR="00CB5E8D" w:rsidRPr="00CB5E8D" w:rsidRDefault="00CB5E8D" w:rsidP="00CB5E8D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a) vyzvednout si zadržené tabulky registrační značky, nebo</w:t>
      </w:r>
    </w:p>
    <w:p w14:paraId="1FCDCB20" w14:textId="77777777" w:rsidR="00CB5E8D" w:rsidRPr="00CB5E8D" w:rsidRDefault="00CB5E8D" w:rsidP="00CB5E8D">
      <w:pPr>
        <w:widowControl w:val="0"/>
        <w:spacing w:after="16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b) domáhat se odstranění technického prostředku k zabránění odjezdu vozidla. </w:t>
      </w:r>
    </w:p>
    <w:p w14:paraId="34F6406D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(2) Provozovatel motorového vozidla, který nemá nedoplatek podle § 42a odst. 1, </w:t>
      </w:r>
      <w:r w:rsidRPr="00CB5E8D">
        <w:rPr>
          <w:rFonts w:ascii="Times New Roman" w:hAnsi="Times New Roman"/>
          <w:b/>
        </w:rPr>
        <w:t>je oprávněn</w:t>
      </w:r>
    </w:p>
    <w:p w14:paraId="6612591B" w14:textId="77777777" w:rsidR="00CB5E8D" w:rsidRPr="00CB5E8D" w:rsidRDefault="00CB5E8D" w:rsidP="00CB5E8D">
      <w:pPr>
        <w:widowControl w:val="0"/>
        <w:ind w:left="993" w:hanging="993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a) vyzvednout si zadržené tabulky registrační značky, nebo</w:t>
      </w:r>
    </w:p>
    <w:p w14:paraId="68F153E5" w14:textId="77777777" w:rsidR="00CB5E8D" w:rsidRPr="00CB5E8D" w:rsidRDefault="00CB5E8D" w:rsidP="00CB5E8D">
      <w:pPr>
        <w:widowControl w:val="0"/>
        <w:spacing w:after="160"/>
        <w:ind w:left="993" w:hanging="993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b)</w:t>
      </w:r>
      <w:r w:rsidRPr="00CB5E8D" w:rsidDel="000279B0">
        <w:rPr>
          <w:rFonts w:ascii="Times New Roman" w:hAnsi="Times New Roman"/>
          <w:b/>
          <w:lang w:eastAsia="cs-CZ"/>
        </w:rPr>
        <w:t xml:space="preserve"> </w:t>
      </w:r>
      <w:r w:rsidRPr="00CB5E8D">
        <w:rPr>
          <w:rFonts w:ascii="Times New Roman" w:hAnsi="Times New Roman"/>
          <w:b/>
          <w:lang w:eastAsia="cs-CZ"/>
        </w:rPr>
        <w:t>domáhat se odstranění technického prostředku k zabránění odjezdu vozidla.</w:t>
      </w:r>
    </w:p>
    <w:p w14:paraId="0D2C7866" w14:textId="289B6EA8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 xml:space="preserve">(3) Pokud tabulky registrační značky nebyly vyzvednuty do 1 roku od jejich zadržení, předá je policie příslušnému obecnímu úřadu obce s rozšířenou působností, </w:t>
      </w:r>
      <w:r>
        <w:rPr>
          <w:rFonts w:ascii="Times New Roman" w:hAnsi="Times New Roman"/>
          <w:b/>
          <w:lang w:eastAsia="cs-CZ"/>
        </w:rPr>
        <w:br/>
      </w:r>
      <w:r w:rsidRPr="00CB5E8D">
        <w:rPr>
          <w:rFonts w:ascii="Times New Roman" w:hAnsi="Times New Roman"/>
          <w:b/>
          <w:lang w:eastAsia="cs-CZ"/>
        </w:rPr>
        <w:t>jde-li o tabulky registrační značky motorového vozidla registrovaného v České republice, v ostatních případech prostřednictvím zastupitelského úřadu státu poslední registrace motorového vozidla.</w:t>
      </w:r>
    </w:p>
    <w:p w14:paraId="7E138C5C" w14:textId="77777777" w:rsidR="00CB5E8D" w:rsidRPr="00CB5E8D" w:rsidRDefault="00CB5E8D" w:rsidP="00CB5E8D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(4) O vyzvednutí tabulek registrační značky motorového vozidla registrovaného v České republice podle odstavců 1 a 2 a o jejich předání příslušnému úřadu obce s rozšířenou působností podle odstavce 3 informuje policie Ministerstvo dopravy způsobem umožňujícím dálkový a nepřetržitý přístup.</w:t>
      </w:r>
    </w:p>
    <w:p w14:paraId="4EFCA52D" w14:textId="77777777" w:rsidR="00CB5E8D" w:rsidRPr="00CB5E8D" w:rsidRDefault="00CB5E8D" w:rsidP="00CB5E8D">
      <w:pPr>
        <w:widowControl w:val="0"/>
        <w:ind w:firstLine="709"/>
        <w:outlineLvl w:val="2"/>
        <w:rPr>
          <w:rFonts w:ascii="Times New Roman" w:hAnsi="Times New Roman"/>
          <w:b/>
          <w:lang w:eastAsia="cs-CZ"/>
        </w:rPr>
      </w:pPr>
    </w:p>
    <w:p w14:paraId="4D597DA6" w14:textId="77777777" w:rsidR="00CB5E8D" w:rsidRPr="00CB5E8D" w:rsidRDefault="00CB5E8D" w:rsidP="00CB5E8D">
      <w:pPr>
        <w:widowControl w:val="0"/>
        <w:ind w:left="0" w:firstLine="0"/>
        <w:jc w:val="center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§ 42d</w:t>
      </w:r>
    </w:p>
    <w:p w14:paraId="7D361C06" w14:textId="77777777" w:rsidR="00CB5E8D" w:rsidRPr="00CB5E8D" w:rsidRDefault="00CB5E8D" w:rsidP="00CB5E8D">
      <w:pPr>
        <w:widowControl w:val="0"/>
        <w:ind w:left="0" w:firstLine="0"/>
        <w:jc w:val="center"/>
        <w:outlineLvl w:val="2"/>
        <w:rPr>
          <w:rFonts w:ascii="Times New Roman" w:hAnsi="Times New Roman"/>
          <w:b/>
          <w:lang w:eastAsia="cs-CZ"/>
        </w:rPr>
      </w:pPr>
      <w:r w:rsidRPr="00CB5E8D">
        <w:rPr>
          <w:rFonts w:ascii="Times New Roman" w:hAnsi="Times New Roman"/>
          <w:b/>
          <w:lang w:eastAsia="cs-CZ"/>
        </w:rPr>
        <w:t>Stížnost</w:t>
      </w:r>
    </w:p>
    <w:p w14:paraId="5499A577" w14:textId="1FDE0067" w:rsidR="00CF07B6" w:rsidRPr="00CB5E8D" w:rsidRDefault="00CB5E8D" w:rsidP="00CB5E8D">
      <w:pPr>
        <w:ind w:left="0" w:firstLine="709"/>
        <w:rPr>
          <w:rFonts w:ascii="Times New Roman" w:hAnsi="Times New Roman" w:cs="Times New Roman"/>
          <w:b/>
        </w:rPr>
      </w:pPr>
      <w:r w:rsidRPr="00CB5E8D">
        <w:rPr>
          <w:rFonts w:ascii="Times New Roman" w:hAnsi="Times New Roman"/>
          <w:b/>
          <w:lang w:eastAsia="cs-CZ"/>
        </w:rPr>
        <w:t>Proti postupu policisty nebo policie podle § 42a až 42c lze podat stížnost.</w:t>
      </w:r>
    </w:p>
    <w:p w14:paraId="712078E6" w14:textId="224ADD09" w:rsidR="00CF07B6" w:rsidRDefault="00CF07B6" w:rsidP="00CF07B6">
      <w:pPr>
        <w:ind w:left="567"/>
        <w:jc w:val="center"/>
        <w:rPr>
          <w:rFonts w:ascii="Times New Roman" w:hAnsi="Times New Roman" w:cs="Times New Roman"/>
        </w:rPr>
      </w:pPr>
    </w:p>
    <w:p w14:paraId="2D0E549F" w14:textId="2BE73B0C" w:rsidR="00394100" w:rsidRDefault="003941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47B4EE7" w14:textId="15DBCA29" w:rsidR="00CF07B6" w:rsidRPr="00DC57F6" w:rsidRDefault="00CF07B6" w:rsidP="00D34914">
      <w:pPr>
        <w:keepNext/>
        <w:spacing w:line="276" w:lineRule="auto"/>
        <w:ind w:left="0" w:firstLine="0"/>
        <w:rPr>
          <w:rFonts w:ascii="Times New Roman" w:eastAsia="MS Gothic" w:hAnsi="Times New Roman" w:cs="Times New Roman"/>
          <w:b/>
          <w:bCs/>
          <w:noProof/>
          <w:u w:val="single"/>
        </w:rPr>
      </w:pPr>
      <w:r w:rsidRPr="00DC57F6">
        <w:rPr>
          <w:rFonts w:ascii="Times New Roman" w:eastAsia="MS Gothic" w:hAnsi="Times New Roman" w:cs="Times New Roman"/>
          <w:b/>
          <w:bCs/>
          <w:noProof/>
          <w:u w:val="single"/>
        </w:rPr>
        <w:lastRenderedPageBreak/>
        <w:t>Zákon č. 17/2012 Sb., o Celní správě České republik</w:t>
      </w:r>
      <w:r w:rsidR="00632DDA" w:rsidRPr="00DC57F6">
        <w:rPr>
          <w:rFonts w:ascii="Times New Roman" w:eastAsia="MS Gothic" w:hAnsi="Times New Roman" w:cs="Times New Roman"/>
          <w:b/>
          <w:bCs/>
          <w:noProof/>
          <w:u w:val="single"/>
        </w:rPr>
        <w:t xml:space="preserve">y, </w:t>
      </w:r>
      <w:r w:rsidR="00D34914" w:rsidRPr="00F049EF">
        <w:t xml:space="preserve">ve znění </w:t>
      </w:r>
      <w:r w:rsidR="00D34914" w:rsidRPr="00F049EF">
        <w:rPr>
          <w:rFonts w:ascii="Times New Roman" w:hAnsi="Times New Roman" w:cs="Times New Roman"/>
          <w:color w:val="000000"/>
        </w:rPr>
        <w:t>zákona č.</w:t>
      </w:r>
      <w:r w:rsidR="00D34914">
        <w:rPr>
          <w:color w:val="000000"/>
        </w:rPr>
        <w:t> </w:t>
      </w:r>
      <w:r w:rsidR="00D34914" w:rsidRPr="00F049EF">
        <w:rPr>
          <w:rFonts w:ascii="Times New Roman" w:hAnsi="Times New Roman" w:cs="Times New Roman"/>
          <w:color w:val="000000"/>
        </w:rPr>
        <w:t>407/2012</w:t>
      </w:r>
      <w:r w:rsidR="00D34914">
        <w:rPr>
          <w:rFonts w:ascii="Times New Roman" w:hAnsi="Times New Roman" w:cs="Times New Roman"/>
          <w:color w:val="000000"/>
        </w:rPr>
        <w:t> </w:t>
      </w:r>
      <w:r w:rsidR="00D34914" w:rsidRPr="00F049EF">
        <w:rPr>
          <w:rFonts w:ascii="Times New Roman" w:hAnsi="Times New Roman" w:cs="Times New Roman"/>
          <w:color w:val="000000"/>
        </w:rPr>
        <w:t>Sb., zákona č. 164/2013 Sb., zákona č. 308/2013 Sb., zákonného opatření Senátu č. 344/2013 Sb., zákona č. 243/2016 Sb., zákona č. 183/2017 Sb., zákona č. 225/2017 Sb.</w:t>
      </w:r>
      <w:r w:rsidR="00D34914">
        <w:rPr>
          <w:color w:val="000000"/>
        </w:rPr>
        <w:t>,</w:t>
      </w:r>
      <w:r w:rsidR="00D34914" w:rsidRPr="00F049EF">
        <w:rPr>
          <w:rFonts w:ascii="Times New Roman" w:hAnsi="Times New Roman" w:cs="Times New Roman"/>
          <w:color w:val="000000"/>
        </w:rPr>
        <w:t xml:space="preserve"> zákona č. 80/2019</w:t>
      </w:r>
      <w:r w:rsidR="00CB5E8D">
        <w:rPr>
          <w:rFonts w:ascii="Times New Roman" w:hAnsi="Times New Roman" w:cs="Times New Roman"/>
          <w:color w:val="000000"/>
        </w:rPr>
        <w:t> </w:t>
      </w:r>
      <w:r w:rsidR="00D34914" w:rsidRPr="00F049EF">
        <w:rPr>
          <w:rFonts w:ascii="Times New Roman" w:hAnsi="Times New Roman" w:cs="Times New Roman"/>
          <w:color w:val="000000"/>
        </w:rPr>
        <w:t>Sb.</w:t>
      </w:r>
      <w:r w:rsidR="00D34914" w:rsidRPr="00F049EF">
        <w:t>,</w:t>
      </w:r>
      <w:r w:rsidR="00D34914">
        <w:t xml:space="preserve"> zákona č. 111/2019 Sb.</w:t>
      </w:r>
      <w:r w:rsidR="00CB5E8D">
        <w:t>,</w:t>
      </w:r>
      <w:r w:rsidR="00D34914">
        <w:t xml:space="preserve"> zákona č. 206/2019 Sb.,</w:t>
      </w:r>
      <w:r w:rsidR="00CB5E8D">
        <w:t xml:space="preserve"> zákona č. 283/2020 Sb. a zákona č. …/2020</w:t>
      </w:r>
      <w:r w:rsidR="00394100">
        <w:t> </w:t>
      </w:r>
      <w:r w:rsidR="00CB5E8D">
        <w:t>Sb.,</w:t>
      </w:r>
      <w:r w:rsidR="00D34914">
        <w:t xml:space="preserve"> </w:t>
      </w:r>
      <w:r w:rsidR="00D34914" w:rsidRPr="00D34914">
        <w:rPr>
          <w:b/>
          <w:bCs/>
        </w:rPr>
        <w:t>s vyznačením navrhovaných změn</w:t>
      </w:r>
    </w:p>
    <w:p w14:paraId="5CD7F87F" w14:textId="77777777" w:rsidR="00E84324" w:rsidRPr="00DC57F6" w:rsidRDefault="00E84324" w:rsidP="00394100">
      <w:pPr>
        <w:pStyle w:val="Paragraf"/>
        <w:keepNext w:val="0"/>
        <w:keepLines w:val="0"/>
        <w:widowControl w:val="0"/>
        <w:spacing w:before="120"/>
        <w:ind w:left="0" w:firstLine="0"/>
        <w:rPr>
          <w:szCs w:val="24"/>
        </w:rPr>
      </w:pPr>
      <w:r w:rsidRPr="00DC57F6">
        <w:rPr>
          <w:szCs w:val="24"/>
        </w:rPr>
        <w:t>§ 35a</w:t>
      </w:r>
    </w:p>
    <w:p w14:paraId="6464FC5F" w14:textId="77777777" w:rsidR="00E84324" w:rsidRPr="00DC57F6" w:rsidRDefault="00E84324" w:rsidP="00394100">
      <w:pPr>
        <w:pStyle w:val="Paragraf"/>
        <w:keepNext w:val="0"/>
        <w:keepLines w:val="0"/>
        <w:widowControl w:val="0"/>
        <w:spacing w:before="120"/>
        <w:ind w:left="0" w:firstLine="0"/>
        <w:rPr>
          <w:szCs w:val="24"/>
        </w:rPr>
      </w:pPr>
      <w:r w:rsidRPr="00DC57F6">
        <w:rPr>
          <w:szCs w:val="24"/>
        </w:rPr>
        <w:t>Oprávnění k osobní prohlídce</w:t>
      </w:r>
    </w:p>
    <w:p w14:paraId="1132B95B" w14:textId="77777777" w:rsidR="00E84324" w:rsidRPr="00DC57F6" w:rsidRDefault="00E84324" w:rsidP="00C87E5C">
      <w:pPr>
        <w:widowControl w:val="0"/>
        <w:ind w:firstLine="0"/>
        <w:outlineLvl w:val="2"/>
        <w:rPr>
          <w:rFonts w:ascii="Times New Roman" w:hAnsi="Times New Roman" w:cs="Times New Roman"/>
          <w:lang w:eastAsia="cs-CZ"/>
        </w:rPr>
      </w:pPr>
      <w:r w:rsidRPr="00DC57F6">
        <w:rPr>
          <w:rFonts w:ascii="Times New Roman" w:hAnsi="Times New Roman" w:cs="Times New Roman"/>
          <w:lang w:eastAsia="cs-CZ"/>
        </w:rPr>
        <w:tab/>
        <w:t>(1) Při kontrole osob a dopravních prostředků a jejich nákladů je celník oprávněn provádět osobní prohlídku.</w:t>
      </w:r>
    </w:p>
    <w:p w14:paraId="5A0973F8" w14:textId="6C3140B8" w:rsidR="00E84324" w:rsidRPr="00DC57F6" w:rsidRDefault="00E84324" w:rsidP="00C87E5C">
      <w:pPr>
        <w:widowControl w:val="0"/>
        <w:ind w:firstLine="0"/>
        <w:outlineLvl w:val="2"/>
        <w:rPr>
          <w:rFonts w:ascii="Times New Roman" w:hAnsi="Times New Roman" w:cs="Times New Roman"/>
          <w:lang w:eastAsia="cs-CZ"/>
        </w:rPr>
      </w:pPr>
      <w:r w:rsidRPr="00DC57F6">
        <w:rPr>
          <w:rFonts w:ascii="Times New Roman" w:hAnsi="Times New Roman" w:cs="Times New Roman"/>
          <w:lang w:eastAsia="cs-CZ"/>
        </w:rPr>
        <w:t xml:space="preserve"> </w:t>
      </w:r>
      <w:r w:rsidRPr="00DC57F6">
        <w:rPr>
          <w:rFonts w:ascii="Times New Roman" w:hAnsi="Times New Roman" w:cs="Times New Roman"/>
          <w:lang w:eastAsia="cs-CZ"/>
        </w:rPr>
        <w:tab/>
        <w:t>(2) Osobní prohlídka může být provedena teprve tehdy, je-li důvodný předpoklad, že kontrolovaná osoba má u sebe věc, kterou je povinna celníkovi vydat, a výzva celníka, aby kontrolovaná osoba věc vydala, je bezvýsledná.</w:t>
      </w:r>
    </w:p>
    <w:p w14:paraId="651F5674" w14:textId="388CCC61" w:rsidR="00E84324" w:rsidRPr="00DC57F6" w:rsidRDefault="00E84324" w:rsidP="00C87E5C">
      <w:pPr>
        <w:widowControl w:val="0"/>
        <w:ind w:firstLine="0"/>
        <w:outlineLvl w:val="2"/>
        <w:rPr>
          <w:rFonts w:ascii="Times New Roman" w:hAnsi="Times New Roman" w:cs="Times New Roman"/>
          <w:lang w:eastAsia="cs-CZ"/>
        </w:rPr>
      </w:pPr>
      <w:r w:rsidRPr="00DC57F6">
        <w:rPr>
          <w:rFonts w:ascii="Times New Roman" w:hAnsi="Times New Roman" w:cs="Times New Roman"/>
          <w:lang w:eastAsia="cs-CZ"/>
        </w:rPr>
        <w:t xml:space="preserve"> </w:t>
      </w:r>
      <w:r w:rsidRPr="00DC57F6">
        <w:rPr>
          <w:rFonts w:ascii="Times New Roman" w:hAnsi="Times New Roman" w:cs="Times New Roman"/>
          <w:lang w:eastAsia="cs-CZ"/>
        </w:rPr>
        <w:tab/>
        <w:t>(3) Osobní prohlídku vykoná u osoby, u které má být tato prohlídka provedena, celník stejného pohlaví.</w:t>
      </w:r>
    </w:p>
    <w:p w14:paraId="28527274" w14:textId="5CEC2259" w:rsidR="00E84324" w:rsidRPr="00DC57F6" w:rsidRDefault="00E84324" w:rsidP="00C87E5C">
      <w:pPr>
        <w:widowControl w:val="0"/>
        <w:ind w:firstLine="0"/>
        <w:outlineLvl w:val="2"/>
        <w:rPr>
          <w:rFonts w:ascii="Times New Roman" w:hAnsi="Times New Roman" w:cs="Times New Roman"/>
          <w:lang w:eastAsia="cs-CZ"/>
        </w:rPr>
      </w:pPr>
      <w:r w:rsidRPr="00DC57F6">
        <w:rPr>
          <w:rFonts w:ascii="Times New Roman" w:hAnsi="Times New Roman" w:cs="Times New Roman"/>
          <w:lang w:eastAsia="cs-CZ"/>
        </w:rPr>
        <w:t xml:space="preserve"> </w:t>
      </w:r>
      <w:r w:rsidRPr="00DC57F6">
        <w:rPr>
          <w:rFonts w:ascii="Times New Roman" w:hAnsi="Times New Roman" w:cs="Times New Roman"/>
          <w:lang w:eastAsia="cs-CZ"/>
        </w:rPr>
        <w:tab/>
        <w:t>(4) Osobní prohlídka může být na žádost kontrolované osoby provedena pouze za</w:t>
      </w:r>
      <w:r w:rsidR="00B86628" w:rsidRPr="00DC57F6">
        <w:rPr>
          <w:rFonts w:ascii="Times New Roman" w:hAnsi="Times New Roman" w:cs="Times New Roman"/>
          <w:lang w:eastAsia="cs-CZ"/>
        </w:rPr>
        <w:t> </w:t>
      </w:r>
      <w:r w:rsidRPr="00DC57F6">
        <w:rPr>
          <w:rFonts w:ascii="Times New Roman" w:hAnsi="Times New Roman" w:cs="Times New Roman"/>
          <w:lang w:eastAsia="cs-CZ"/>
        </w:rPr>
        <w:t>přítomnosti osoby, jejíž vztah je k osobě celníka a kontrolované osoby nestranný.</w:t>
      </w:r>
    </w:p>
    <w:p w14:paraId="7DFDA42E" w14:textId="77777777" w:rsidR="00E84324" w:rsidRPr="00DC57F6" w:rsidRDefault="00E84324" w:rsidP="00C87E5C">
      <w:pPr>
        <w:widowControl w:val="0"/>
        <w:ind w:firstLine="0"/>
        <w:outlineLvl w:val="2"/>
        <w:rPr>
          <w:rFonts w:ascii="Times New Roman" w:hAnsi="Times New Roman" w:cs="Times New Roman"/>
          <w:lang w:eastAsia="cs-CZ"/>
        </w:rPr>
      </w:pPr>
      <w:r w:rsidRPr="00DC57F6">
        <w:rPr>
          <w:rFonts w:ascii="Times New Roman" w:hAnsi="Times New Roman" w:cs="Times New Roman"/>
          <w:lang w:eastAsia="cs-CZ"/>
        </w:rPr>
        <w:t xml:space="preserve"> </w:t>
      </w:r>
      <w:r w:rsidRPr="00DC57F6">
        <w:rPr>
          <w:rFonts w:ascii="Times New Roman" w:hAnsi="Times New Roman" w:cs="Times New Roman"/>
          <w:lang w:eastAsia="cs-CZ"/>
        </w:rPr>
        <w:tab/>
        <w:t>(5) Ustanovení odstavců 2, 3 a 4 se nepoužijí, pokud jde o nutný zákrok pro hledání zbraně.</w:t>
      </w:r>
    </w:p>
    <w:p w14:paraId="069062F7" w14:textId="77777777" w:rsidR="00E84324" w:rsidRPr="00DC57F6" w:rsidRDefault="00E84324" w:rsidP="00C87E5C">
      <w:pPr>
        <w:widowControl w:val="0"/>
        <w:ind w:firstLine="0"/>
        <w:outlineLvl w:val="2"/>
        <w:rPr>
          <w:rFonts w:ascii="Times New Roman" w:hAnsi="Times New Roman" w:cs="Times New Roman"/>
          <w:lang w:eastAsia="cs-CZ"/>
        </w:rPr>
      </w:pPr>
      <w:r w:rsidRPr="00DC57F6">
        <w:rPr>
          <w:rFonts w:ascii="Times New Roman" w:hAnsi="Times New Roman" w:cs="Times New Roman"/>
          <w:lang w:eastAsia="cs-CZ"/>
        </w:rPr>
        <w:t xml:space="preserve"> </w:t>
      </w:r>
      <w:r w:rsidRPr="00DC57F6">
        <w:rPr>
          <w:rFonts w:ascii="Times New Roman" w:hAnsi="Times New Roman" w:cs="Times New Roman"/>
          <w:lang w:eastAsia="cs-CZ"/>
        </w:rPr>
        <w:tab/>
        <w:t>(6) Způsob provádění osobní prohlídky stanoví ministerstvo vyhláškou.</w:t>
      </w:r>
    </w:p>
    <w:p w14:paraId="75732178" w14:textId="77777777" w:rsidR="00E84324" w:rsidRPr="00DC57F6" w:rsidRDefault="00E84324" w:rsidP="00CF07B6">
      <w:pPr>
        <w:jc w:val="center"/>
        <w:rPr>
          <w:rFonts w:ascii="Times New Roman" w:hAnsi="Times New Roman" w:cs="Times New Roman"/>
          <w:b/>
        </w:rPr>
      </w:pPr>
    </w:p>
    <w:p w14:paraId="3EA7CED0" w14:textId="6ED18CB6" w:rsidR="0056185A" w:rsidRPr="0056185A" w:rsidRDefault="0056185A" w:rsidP="0056185A">
      <w:pPr>
        <w:pStyle w:val="Paragraf"/>
        <w:keepNext w:val="0"/>
        <w:keepLines w:val="0"/>
        <w:widowControl w:val="0"/>
        <w:spacing w:before="120"/>
        <w:ind w:left="0" w:firstLine="0"/>
        <w:rPr>
          <w:b/>
          <w:szCs w:val="24"/>
        </w:rPr>
      </w:pPr>
      <w:bookmarkStart w:id="6" w:name="_Hlk43020163"/>
      <w:r w:rsidRPr="0056185A">
        <w:rPr>
          <w:b/>
          <w:szCs w:val="24"/>
        </w:rPr>
        <w:t>§ 35b</w:t>
      </w:r>
    </w:p>
    <w:p w14:paraId="46B5CEBD" w14:textId="77777777" w:rsidR="0056185A" w:rsidRPr="0056185A" w:rsidRDefault="0056185A" w:rsidP="0056185A">
      <w:pPr>
        <w:pStyle w:val="Nadpisparagrafu"/>
        <w:keepNext w:val="0"/>
        <w:keepLines w:val="0"/>
        <w:widowControl w:val="0"/>
        <w:spacing w:before="120"/>
        <w:ind w:left="0" w:firstLine="0"/>
      </w:pPr>
      <w:r w:rsidRPr="0056185A">
        <w:t xml:space="preserve">Oprávnění </w:t>
      </w:r>
      <w:r w:rsidRPr="0056185A">
        <w:rPr>
          <w:szCs w:val="24"/>
        </w:rPr>
        <w:t xml:space="preserve">při kontrole dopravních prostředků a jejich nákladů </w:t>
      </w:r>
      <w:r w:rsidRPr="0056185A">
        <w:t>požadovat uhrazení nedoplatku</w:t>
      </w:r>
    </w:p>
    <w:p w14:paraId="47C905F2" w14:textId="4FD8DB4B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(1) Celník je oprávněn při kontrole dopravních prostředků a jejich nákladů požadovat po řidiči motorového vozidla uhrazení jeho nedoplatku nebo nedoplatku provozovatele tohoto vozidla na pokutě za přestupek podle zákona o silničním provozu, zákona o pozemních komunikacích nebo zákona o silniční dopravě, umožní-li mu uhrazení tohoto nedoplatku na místě kontroly motorového vozidla v hotovosti a</w:t>
      </w:r>
      <w:r>
        <w:rPr>
          <w:rFonts w:ascii="Times New Roman" w:hAnsi="Times New Roman"/>
          <w:b/>
          <w:lang w:eastAsia="cs-CZ"/>
        </w:rPr>
        <w:t> </w:t>
      </w:r>
      <w:r w:rsidRPr="0056185A">
        <w:rPr>
          <w:rFonts w:ascii="Times New Roman" w:hAnsi="Times New Roman"/>
          <w:b/>
          <w:lang w:eastAsia="cs-CZ"/>
        </w:rPr>
        <w:t xml:space="preserve">bezhotovostním převodem, k němuž je dán platební příkaz prostřednictvím platební karty, a to pouze v případě, pokud </w:t>
      </w:r>
    </w:p>
    <w:p w14:paraId="05F5F43A" w14:textId="77777777" w:rsidR="0056185A" w:rsidRPr="0056185A" w:rsidRDefault="0056185A" w:rsidP="0056185A">
      <w:pPr>
        <w:widowControl w:val="0"/>
        <w:tabs>
          <w:tab w:val="left" w:pos="426"/>
        </w:tabs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a) byla pokuta, jejímž neuhrazením vznikl nedoplatek,</w:t>
      </w:r>
      <w:r w:rsidRPr="0056185A" w:rsidDel="00275194">
        <w:rPr>
          <w:rFonts w:ascii="Times New Roman" w:hAnsi="Times New Roman"/>
          <w:b/>
          <w:lang w:eastAsia="cs-CZ"/>
        </w:rPr>
        <w:t xml:space="preserve"> </w:t>
      </w:r>
      <w:r w:rsidRPr="0056185A">
        <w:rPr>
          <w:rFonts w:ascii="Times New Roman" w:hAnsi="Times New Roman"/>
          <w:b/>
          <w:lang w:eastAsia="cs-CZ"/>
        </w:rPr>
        <w:t>uložena celním úřadem, nebo</w:t>
      </w:r>
    </w:p>
    <w:p w14:paraId="47A70A58" w14:textId="77777777" w:rsidR="0056185A" w:rsidRPr="0056185A" w:rsidRDefault="0056185A" w:rsidP="0056185A">
      <w:pPr>
        <w:widowControl w:val="0"/>
        <w:tabs>
          <w:tab w:val="left" w:pos="0"/>
          <w:tab w:val="left" w:pos="426"/>
        </w:tabs>
        <w:spacing w:after="24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b) byl nedoplatek na této pokutě předán k vymáhání obecnému správci daně.</w:t>
      </w:r>
    </w:p>
    <w:p w14:paraId="6E44B16D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(2) Nedoplatkem</w:t>
      </w:r>
      <w:r w:rsidRPr="0056185A">
        <w:rPr>
          <w:b/>
        </w:rPr>
        <w:t xml:space="preserve"> </w:t>
      </w:r>
      <w:r w:rsidRPr="0056185A">
        <w:rPr>
          <w:rFonts w:ascii="Times New Roman" w:hAnsi="Times New Roman"/>
          <w:b/>
          <w:lang w:eastAsia="cs-CZ"/>
        </w:rPr>
        <w:t>se pro účely tohoto zákona rozumí nedoplatek, u kterého není povoleno posečkání jeho úhrady nebo rozložení jeho úhrady na splátky.</w:t>
      </w:r>
    </w:p>
    <w:p w14:paraId="5C578C2C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(3) Poskytnutí informace o nedoplatku podle odstavce 1 provozovatele motorového vozidla řidiči tohoto vozidla není porušením mlčenlivosti podle daňového řádu.</w:t>
      </w:r>
    </w:p>
    <w:p w14:paraId="25A94B47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(4) Je-li nedoplatek podle odstavce 1 uhrazen na místě kontroly motorového vozidla, celník vystaví řidiči tohoto vozidla potvrzení o jeho uhrazení.</w:t>
      </w:r>
    </w:p>
    <w:p w14:paraId="6AB9ADB8" w14:textId="77777777" w:rsidR="0056185A" w:rsidRPr="0056185A" w:rsidRDefault="0056185A" w:rsidP="0056185A">
      <w:pPr>
        <w:widowControl w:val="0"/>
        <w:tabs>
          <w:tab w:val="left" w:pos="0"/>
        </w:tabs>
        <w:ind w:firstLine="284"/>
        <w:outlineLvl w:val="2"/>
        <w:rPr>
          <w:rFonts w:ascii="Times New Roman" w:hAnsi="Times New Roman"/>
          <w:b/>
          <w:lang w:eastAsia="cs-CZ"/>
        </w:rPr>
      </w:pPr>
    </w:p>
    <w:p w14:paraId="704A5E42" w14:textId="77777777" w:rsidR="0056185A" w:rsidRPr="0056185A" w:rsidRDefault="0056185A" w:rsidP="00394100">
      <w:pPr>
        <w:keepNext/>
        <w:tabs>
          <w:tab w:val="left" w:pos="0"/>
        </w:tabs>
        <w:ind w:left="0" w:firstLine="0"/>
        <w:jc w:val="center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lastRenderedPageBreak/>
        <w:t>§ 35c</w:t>
      </w:r>
    </w:p>
    <w:p w14:paraId="700EF1D3" w14:textId="77777777" w:rsidR="0056185A" w:rsidRPr="0056185A" w:rsidRDefault="0056185A" w:rsidP="0056185A">
      <w:pPr>
        <w:pStyle w:val="Nadpisparagrafu"/>
        <w:keepNext w:val="0"/>
        <w:keepLines w:val="0"/>
        <w:widowControl w:val="0"/>
        <w:spacing w:before="0"/>
        <w:ind w:left="0" w:firstLine="0"/>
        <w:rPr>
          <w:szCs w:val="24"/>
        </w:rPr>
      </w:pPr>
      <w:r w:rsidRPr="0056185A">
        <w:rPr>
          <w:szCs w:val="24"/>
        </w:rPr>
        <w:t>Zadržení tabulek státní poznávací značky a zabránění v jízdě motorového vozidla</w:t>
      </w:r>
    </w:p>
    <w:p w14:paraId="08602291" w14:textId="416D7BF0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(1) Není-li nedoplatek podle § 35b odst. 1 uhrazen na místě kontroly motorového vozidla, přikáže celník řidiči jízdu na nejbližší vhodné místo z hlediska bezpečnosti a</w:t>
      </w:r>
      <w:r w:rsidR="00394100">
        <w:rPr>
          <w:rFonts w:ascii="Times New Roman" w:hAnsi="Times New Roman"/>
          <w:b/>
          <w:lang w:eastAsia="cs-CZ"/>
        </w:rPr>
        <w:t> </w:t>
      </w:r>
      <w:r w:rsidRPr="0056185A">
        <w:rPr>
          <w:rFonts w:ascii="Times New Roman" w:hAnsi="Times New Roman"/>
          <w:b/>
          <w:lang w:eastAsia="cs-CZ"/>
        </w:rPr>
        <w:t xml:space="preserve">plynulosti provozu na pozemních komunikacích a </w:t>
      </w:r>
    </w:p>
    <w:p w14:paraId="6B1AD257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 xml:space="preserve">a) zadrží tabulky státní poznávací značky (dále jen „registrační značka“) motorového vozidla; pokud je řidič motorového vozidla odmítne na výzvu celníka vydat, tabulky registrační značky odejme, nebo </w:t>
      </w:r>
    </w:p>
    <w:p w14:paraId="7F04403F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b) zabrání motorovému vozidlu v jízdě použitím technického prostředku k zabránění odjezdu vozidla.</w:t>
      </w:r>
    </w:p>
    <w:p w14:paraId="6121BFC6" w14:textId="7A3F7FCE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 xml:space="preserve">(2) Celník o zadržení tabulek registrační značky nebo použití technického prostředku k zabránění odjezdu vozidla sepíše úřední záznam, který obsahuje </w:t>
      </w:r>
    </w:p>
    <w:p w14:paraId="66C6F7C1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</w:rPr>
      </w:pPr>
      <w:r w:rsidRPr="0056185A">
        <w:rPr>
          <w:rFonts w:ascii="Times New Roman" w:hAnsi="Times New Roman"/>
          <w:b/>
        </w:rPr>
        <w:t>a) údaje o </w:t>
      </w:r>
      <w:r w:rsidRPr="0056185A">
        <w:rPr>
          <w:rFonts w:ascii="Times New Roman" w:hAnsi="Times New Roman"/>
          <w:b/>
          <w:lang w:eastAsia="cs-CZ"/>
        </w:rPr>
        <w:t>kontrolovaném</w:t>
      </w:r>
      <w:r w:rsidRPr="0056185A">
        <w:rPr>
          <w:rFonts w:ascii="Times New Roman" w:hAnsi="Times New Roman"/>
          <w:b/>
        </w:rPr>
        <w:t xml:space="preserve"> motorovém vozidle, </w:t>
      </w:r>
    </w:p>
    <w:p w14:paraId="7A1B855F" w14:textId="77777777" w:rsidR="0056185A" w:rsidRPr="0056185A" w:rsidRDefault="0056185A" w:rsidP="0056185A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b) údaje o osobě, která byla řidičem kontrolovaného motorového vozidla,</w:t>
      </w:r>
    </w:p>
    <w:p w14:paraId="0CD87AB0" w14:textId="77777777" w:rsidR="0056185A" w:rsidRPr="0056185A" w:rsidRDefault="0056185A" w:rsidP="0056185A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c) identifikační údaje osoby, která má nedoplatek podle § 35b odst. 1,</w:t>
      </w:r>
    </w:p>
    <w:p w14:paraId="67E75813" w14:textId="77777777" w:rsidR="0056185A" w:rsidRPr="0056185A" w:rsidRDefault="0056185A" w:rsidP="0056185A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d) výši nedoplatku podle § 35b odst. 1,</w:t>
      </w:r>
    </w:p>
    <w:p w14:paraId="312ABC33" w14:textId="77777777" w:rsidR="0056185A" w:rsidRPr="0056185A" w:rsidRDefault="0056185A" w:rsidP="0056185A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e) údaje o celním úřadu, kde je možné nedoplatek podle § 35b odst. 1 uhradit nebo prokázat jeho uhrazení, vyzvednout zadržené tabulky registrační značky nebo se domáhat odstranění technického prostředku k zabránění odjezdu vozidla, a času, kdy je tak možné učinit,</w:t>
      </w:r>
    </w:p>
    <w:p w14:paraId="4F82CE90" w14:textId="77777777" w:rsidR="0056185A" w:rsidRPr="0056185A" w:rsidRDefault="0056185A" w:rsidP="0056185A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f) poučení o důsledku zadržení tabulek registrační značky nebo použití technického prostředku k zabránění odjezdu vozidla a</w:t>
      </w:r>
    </w:p>
    <w:p w14:paraId="683B4293" w14:textId="77777777" w:rsidR="0056185A" w:rsidRPr="0056185A" w:rsidRDefault="0056185A" w:rsidP="0056185A">
      <w:pPr>
        <w:widowControl w:val="0"/>
        <w:tabs>
          <w:tab w:val="left" w:pos="284"/>
        </w:tabs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</w:rPr>
        <w:t>g) poučení o možnosti podat stížnost podle § 35e.</w:t>
      </w:r>
    </w:p>
    <w:p w14:paraId="4476008E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 xml:space="preserve">(3) Celník předá stejnopis úředního záznamu podle odstavce 2 řidiči kontrolovaného motorového vozidla. </w:t>
      </w:r>
    </w:p>
    <w:p w14:paraId="7E002ACA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(4) Není-li řidič kontrolovaného motorového vozidla současně jeho provozovatelem, vyrozumí celní úřad o zadržení tabulek registrační značky nebo použití technického prostředku k zabránění odjezdu vozidla provozovatele tohoto vozidla, je-li to bez zbytečných obtíží možné. Ve vyrozumění provozovatele motorového vozidla, je-li osobou, která má nedoplatek podle § 35b odst. 1, uvede celní úřad údaje podle odstavce 2, s výjimkou údaje o výši nedoplatku řidiče kontrolovaného vozidla. Ve vyrozumění provozovatele motorového vozidla, který není osobou, která má nedoplatek podle § 35b odst. 1, uvede celní úřad údaje podle odstavce 2 písm. a), b) a e) až g).</w:t>
      </w:r>
    </w:p>
    <w:p w14:paraId="6776741A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(5) Škody způsobené v souvislosti se zadržením tabulek registrační značky nebo s použitím technického prostředku k zabránění odjezdu vozidla, zejména škody způsobené omezením užívání motorového vozidla, náklady spojené s jízdou motorového vozidla do místa odstavení a s odstavením tohoto vozidla jdou k tíži osoby, která má nedoplatek podle § 35b odst. 1. Odpovědnost řidiče nebo provozovatele motorového vozidla za vozidlo, náklad a přepravované osoby není zadržením tabulek registrační značky nebo použitím technického prostředku k zabránění odjezdu vozidla dotčena.</w:t>
      </w:r>
    </w:p>
    <w:p w14:paraId="4650F8DD" w14:textId="77777777" w:rsidR="0056185A" w:rsidRPr="0056185A" w:rsidRDefault="0056185A" w:rsidP="0056185A">
      <w:pPr>
        <w:ind w:left="0" w:firstLine="709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 xml:space="preserve">(6) Celník není oprávněn zadržet tabulky registrační značky motorového vozidla a zabránit motorovému vozidlu v jízdě, jedná-li se o vozidlo základních složek integrovaného záchranného systému, ozbrojených sil, bezpečnostních sborů, jednotek </w:t>
      </w:r>
      <w:r w:rsidRPr="0056185A">
        <w:rPr>
          <w:rFonts w:ascii="Times New Roman" w:hAnsi="Times New Roman"/>
          <w:b/>
          <w:lang w:eastAsia="cs-CZ"/>
        </w:rPr>
        <w:lastRenderedPageBreak/>
        <w:t xml:space="preserve">požární ochrany, zpravodajských služeb, Horské služby, obecní policie nebo vozidlo osoby požívající výsad a imunit podle jiného právního předpisu nebo mezinárodní smlouvy. </w:t>
      </w:r>
    </w:p>
    <w:p w14:paraId="52D206B3" w14:textId="34D69DC7" w:rsidR="0056185A" w:rsidRPr="0056185A" w:rsidRDefault="0056185A" w:rsidP="0056185A">
      <w:pPr>
        <w:widowControl w:val="0"/>
        <w:tabs>
          <w:tab w:val="left" w:pos="284"/>
        </w:tabs>
        <w:ind w:left="0" w:firstLine="709"/>
        <w:outlineLvl w:val="2"/>
        <w:rPr>
          <w:rFonts w:ascii="Times New Roman" w:hAnsi="Times New Roman"/>
          <w:b/>
        </w:rPr>
      </w:pPr>
      <w:r w:rsidRPr="0056185A">
        <w:rPr>
          <w:rFonts w:ascii="Times New Roman" w:hAnsi="Times New Roman"/>
          <w:b/>
        </w:rPr>
        <w:t xml:space="preserve">(7) </w:t>
      </w:r>
      <w:r w:rsidRPr="0056185A">
        <w:rPr>
          <w:rFonts w:ascii="Times New Roman" w:hAnsi="Times New Roman"/>
          <w:b/>
          <w:lang w:eastAsia="cs-CZ"/>
        </w:rPr>
        <w:t>Celník nemusí v případech hodných zvláštního zřetele zadržet tabulky registrační značky motorového vozidla nebo zabránit motorovému vozidlu v jízdě. O</w:t>
      </w:r>
      <w:r>
        <w:rPr>
          <w:rFonts w:ascii="Times New Roman" w:hAnsi="Times New Roman"/>
          <w:b/>
          <w:lang w:eastAsia="cs-CZ"/>
        </w:rPr>
        <w:t> </w:t>
      </w:r>
      <w:r w:rsidRPr="0056185A">
        <w:rPr>
          <w:rFonts w:ascii="Times New Roman" w:hAnsi="Times New Roman"/>
          <w:b/>
          <w:lang w:eastAsia="cs-CZ"/>
        </w:rPr>
        <w:t xml:space="preserve">tomto postupu sepíše úřední záznam, který </w:t>
      </w:r>
      <w:r w:rsidRPr="0056185A">
        <w:rPr>
          <w:rFonts w:ascii="Times New Roman" w:hAnsi="Times New Roman"/>
          <w:b/>
        </w:rPr>
        <w:t xml:space="preserve">obsahuje </w:t>
      </w:r>
    </w:p>
    <w:p w14:paraId="5E57EE6C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</w:rPr>
      </w:pPr>
      <w:r w:rsidRPr="0056185A">
        <w:rPr>
          <w:rFonts w:ascii="Times New Roman" w:hAnsi="Times New Roman"/>
          <w:b/>
        </w:rPr>
        <w:t>a) údaje o </w:t>
      </w:r>
      <w:r w:rsidRPr="0056185A">
        <w:rPr>
          <w:rFonts w:ascii="Times New Roman" w:hAnsi="Times New Roman"/>
          <w:b/>
          <w:lang w:eastAsia="cs-CZ"/>
        </w:rPr>
        <w:t>kontrolovaném</w:t>
      </w:r>
      <w:r w:rsidRPr="0056185A">
        <w:rPr>
          <w:rFonts w:ascii="Times New Roman" w:hAnsi="Times New Roman"/>
          <w:b/>
        </w:rPr>
        <w:t xml:space="preserve"> motorovém vozidle, </w:t>
      </w:r>
    </w:p>
    <w:p w14:paraId="6E628690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</w:rPr>
      </w:pPr>
      <w:r w:rsidRPr="0056185A">
        <w:rPr>
          <w:rFonts w:ascii="Times New Roman" w:hAnsi="Times New Roman"/>
          <w:b/>
        </w:rPr>
        <w:t>b) údaje o osobě, která byla řidičem kontrolovaného motorového vozidla,</w:t>
      </w:r>
    </w:p>
    <w:p w14:paraId="54D140A4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</w:rPr>
      </w:pPr>
      <w:r w:rsidRPr="0056185A">
        <w:rPr>
          <w:rFonts w:ascii="Times New Roman" w:hAnsi="Times New Roman"/>
          <w:b/>
        </w:rPr>
        <w:t xml:space="preserve">c) identifikační údaje osoby, která má nedoplatek </w:t>
      </w:r>
      <w:r w:rsidRPr="0056185A">
        <w:rPr>
          <w:rFonts w:ascii="Times New Roman" w:hAnsi="Times New Roman"/>
          <w:b/>
          <w:lang w:eastAsia="cs-CZ"/>
        </w:rPr>
        <w:t xml:space="preserve">podle </w:t>
      </w:r>
      <w:r w:rsidRPr="0056185A">
        <w:rPr>
          <w:rFonts w:ascii="Times New Roman" w:hAnsi="Times New Roman"/>
          <w:b/>
        </w:rPr>
        <w:t>§ 35b odst. 1,</w:t>
      </w:r>
    </w:p>
    <w:p w14:paraId="7AA9B701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</w:rPr>
      </w:pPr>
      <w:r w:rsidRPr="0056185A">
        <w:rPr>
          <w:rFonts w:ascii="Times New Roman" w:hAnsi="Times New Roman"/>
          <w:b/>
        </w:rPr>
        <w:t xml:space="preserve">d) výši nedoplatku </w:t>
      </w:r>
      <w:r w:rsidRPr="0056185A">
        <w:rPr>
          <w:rFonts w:ascii="Times New Roman" w:hAnsi="Times New Roman"/>
          <w:b/>
          <w:lang w:eastAsia="cs-CZ"/>
        </w:rPr>
        <w:t xml:space="preserve">podle </w:t>
      </w:r>
      <w:r w:rsidRPr="0056185A">
        <w:rPr>
          <w:rFonts w:ascii="Times New Roman" w:hAnsi="Times New Roman"/>
          <w:b/>
        </w:rPr>
        <w:t>§ 35b odst. 1, a</w:t>
      </w:r>
    </w:p>
    <w:p w14:paraId="5BDEA2FD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</w:rPr>
      </w:pPr>
      <w:r w:rsidRPr="0056185A">
        <w:rPr>
          <w:rFonts w:ascii="Times New Roman" w:hAnsi="Times New Roman"/>
          <w:b/>
        </w:rPr>
        <w:t>e) důvod, pro který celník nepostupoval podle odstavce 1.</w:t>
      </w:r>
    </w:p>
    <w:p w14:paraId="64581062" w14:textId="77777777" w:rsidR="0056185A" w:rsidRPr="0056185A" w:rsidRDefault="0056185A" w:rsidP="0056185A">
      <w:pPr>
        <w:ind w:left="0" w:firstLine="709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(8) O zadržení tabulek registrační značky motorového vozidla registrovaného v  České republice informuje celní úřad Ministerstvo dopravy způsobem umožňujícím dálkový a nepřetržitý přístup.</w:t>
      </w:r>
    </w:p>
    <w:p w14:paraId="21797311" w14:textId="77777777" w:rsidR="0056185A" w:rsidRPr="0056185A" w:rsidRDefault="0056185A" w:rsidP="0056185A">
      <w:pPr>
        <w:ind w:firstLine="709"/>
        <w:rPr>
          <w:rFonts w:ascii="Times New Roman" w:hAnsi="Times New Roman"/>
          <w:b/>
          <w:lang w:eastAsia="cs-CZ"/>
        </w:rPr>
      </w:pPr>
    </w:p>
    <w:p w14:paraId="4B40297E" w14:textId="77777777" w:rsidR="0056185A" w:rsidRPr="0056185A" w:rsidRDefault="0056185A" w:rsidP="0056185A">
      <w:pPr>
        <w:keepNext/>
        <w:tabs>
          <w:tab w:val="left" w:pos="0"/>
        </w:tabs>
        <w:ind w:left="0" w:firstLine="0"/>
        <w:jc w:val="center"/>
        <w:outlineLvl w:val="2"/>
        <w:rPr>
          <w:rFonts w:ascii="Times New Roman" w:hAnsi="Times New Roman"/>
          <w:b/>
        </w:rPr>
      </w:pPr>
      <w:r w:rsidRPr="0056185A">
        <w:rPr>
          <w:rFonts w:ascii="Times New Roman" w:hAnsi="Times New Roman"/>
          <w:b/>
        </w:rPr>
        <w:t>§ 35d</w:t>
      </w:r>
    </w:p>
    <w:p w14:paraId="7784AA33" w14:textId="77777777" w:rsidR="0056185A" w:rsidRPr="0056185A" w:rsidRDefault="0056185A" w:rsidP="0056185A">
      <w:pPr>
        <w:pStyle w:val="Nadpisparagrafu"/>
        <w:keepLines w:val="0"/>
        <w:spacing w:before="0"/>
        <w:ind w:left="0" w:firstLine="0"/>
      </w:pPr>
      <w:r w:rsidRPr="0056185A">
        <w:t>Vrácení tabulek registrační značky a odstranění technického prostředku k zabránění odjezdu vozidla</w:t>
      </w:r>
    </w:p>
    <w:p w14:paraId="37826827" w14:textId="65A7C87F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(1) Pokud řidič motorového vozidla, který není jeho provozovatelem, a</w:t>
      </w:r>
      <w:r>
        <w:rPr>
          <w:rFonts w:ascii="Times New Roman" w:hAnsi="Times New Roman"/>
          <w:b/>
          <w:lang w:eastAsia="cs-CZ"/>
        </w:rPr>
        <w:t> </w:t>
      </w:r>
      <w:r w:rsidRPr="0056185A">
        <w:rPr>
          <w:rFonts w:ascii="Times New Roman" w:hAnsi="Times New Roman"/>
          <w:b/>
          <w:lang w:eastAsia="cs-CZ"/>
        </w:rPr>
        <w:t xml:space="preserve">provozovatel tohoto vozidla nemají nedoplatek podle § 35b odst. 1, je řidič motorového vozidla, který není jeho provozovatelem, oprávněn </w:t>
      </w:r>
    </w:p>
    <w:p w14:paraId="20E2834D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a) vyzvednout si zadržené tabulky registrační značky, nebo</w:t>
      </w:r>
    </w:p>
    <w:p w14:paraId="2CD3E05D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 xml:space="preserve">b) domáhat se odstranění technického prostředku k zabránění odjezdu vozidla. </w:t>
      </w:r>
    </w:p>
    <w:p w14:paraId="57531CE3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(2) Provozovatel motorového vozidla, který nemá nedoplatek podle § 35b odst. 1, je oprávněn</w:t>
      </w:r>
    </w:p>
    <w:p w14:paraId="2A8806C9" w14:textId="77777777" w:rsidR="0056185A" w:rsidRPr="0056185A" w:rsidRDefault="0056185A" w:rsidP="0056185A">
      <w:pPr>
        <w:widowControl w:val="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a) vyzvednout si zadržené tabulky registrační značky, nebo</w:t>
      </w:r>
    </w:p>
    <w:p w14:paraId="3F790A16" w14:textId="77777777" w:rsidR="0056185A" w:rsidRPr="0056185A" w:rsidRDefault="0056185A" w:rsidP="0056185A">
      <w:pPr>
        <w:widowControl w:val="0"/>
        <w:spacing w:after="160"/>
        <w:ind w:left="284" w:hanging="284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b) domáhat se odstranění technického prostředku k zabránění odjezdu vozidla.</w:t>
      </w:r>
    </w:p>
    <w:p w14:paraId="2184C942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(3) Pokud tabulky registrační značky nebyly vyzvednuty do 1 roku od jejich zadržení, předá je celní úřad příslušnému obecnímu úřadu obce s rozšířenou působností, jde-li o tabulky registrační značky motorového vozidla registrovaného v České republice, v ostatních případech prostřednictvím zastupitelského úřadu státu poslední registrace motorového vozidla.</w:t>
      </w:r>
    </w:p>
    <w:p w14:paraId="7E29A597" w14:textId="77777777" w:rsidR="0056185A" w:rsidRPr="0056185A" w:rsidRDefault="0056185A" w:rsidP="0056185A">
      <w:pPr>
        <w:widowControl w:val="0"/>
        <w:ind w:left="0" w:firstLine="709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(4) O vyzvednutí tabulek registrační značky motorového vozidla registrovaného v České republice podle odstavců 1 a 2 a o jejich předání příslušnému úřadu obce s rozšířenou působností podle odstavce 3 informuje celní úřad Ministerstvo dopravy způsobem umožňujícím dálkový a nepřetržitý přístup.</w:t>
      </w:r>
    </w:p>
    <w:bookmarkEnd w:id="6"/>
    <w:p w14:paraId="1EC29009" w14:textId="77777777" w:rsidR="0056185A" w:rsidRPr="0056185A" w:rsidRDefault="0056185A" w:rsidP="0056185A">
      <w:pPr>
        <w:widowControl w:val="0"/>
        <w:spacing w:before="240"/>
        <w:ind w:left="0" w:firstLine="0"/>
        <w:jc w:val="center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§ 35e</w:t>
      </w:r>
    </w:p>
    <w:p w14:paraId="291C7E9D" w14:textId="77777777" w:rsidR="0056185A" w:rsidRPr="0056185A" w:rsidRDefault="0056185A" w:rsidP="0056185A">
      <w:pPr>
        <w:widowControl w:val="0"/>
        <w:ind w:left="0" w:firstLine="0"/>
        <w:jc w:val="center"/>
        <w:outlineLvl w:val="2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Stížnost</w:t>
      </w:r>
    </w:p>
    <w:p w14:paraId="5AD87E81" w14:textId="78100B50" w:rsidR="00E84324" w:rsidRDefault="0056185A" w:rsidP="0056185A">
      <w:pPr>
        <w:ind w:left="0" w:firstLine="709"/>
        <w:rPr>
          <w:rFonts w:ascii="Times New Roman" w:hAnsi="Times New Roman"/>
          <w:b/>
          <w:lang w:eastAsia="cs-CZ"/>
        </w:rPr>
      </w:pPr>
      <w:r w:rsidRPr="0056185A">
        <w:rPr>
          <w:rFonts w:ascii="Times New Roman" w:hAnsi="Times New Roman"/>
          <w:b/>
          <w:lang w:eastAsia="cs-CZ"/>
        </w:rPr>
        <w:t>Proti postupu celníka nebo celního úřadu podle § 35b až 35d lze podat stížnost.</w:t>
      </w:r>
    </w:p>
    <w:p w14:paraId="1A8EFD2B" w14:textId="203876D0" w:rsidR="00394100" w:rsidRDefault="00394100">
      <w:pPr>
        <w:rPr>
          <w:rFonts w:ascii="Times New Roman" w:hAnsi="Times New Roman"/>
          <w:b/>
          <w:lang w:eastAsia="cs-CZ"/>
        </w:rPr>
      </w:pPr>
      <w:r>
        <w:rPr>
          <w:rFonts w:ascii="Times New Roman" w:hAnsi="Times New Roman"/>
          <w:b/>
          <w:lang w:eastAsia="cs-CZ"/>
        </w:rPr>
        <w:br w:type="page"/>
      </w:r>
    </w:p>
    <w:p w14:paraId="1219D43A" w14:textId="77777777" w:rsidR="00AB106D" w:rsidRPr="00DC57F6" w:rsidRDefault="00AB106D" w:rsidP="001B08D7">
      <w:pPr>
        <w:ind w:left="0" w:firstLine="0"/>
        <w:jc w:val="center"/>
        <w:rPr>
          <w:rFonts w:ascii="Times New Roman" w:hAnsi="Times New Roman" w:cs="Times New Roman"/>
          <w:b/>
          <w:u w:val="single"/>
        </w:rPr>
      </w:pPr>
      <w:r w:rsidRPr="00DC57F6">
        <w:rPr>
          <w:rFonts w:ascii="Times New Roman" w:hAnsi="Times New Roman" w:cs="Times New Roman"/>
          <w:b/>
          <w:u w:val="single"/>
        </w:rPr>
        <w:lastRenderedPageBreak/>
        <w:t>Zákon č. 111/1994 Sb., o silniční dopravě, ve znění pozdějších předpisů</w:t>
      </w:r>
    </w:p>
    <w:p w14:paraId="03EF6CE5" w14:textId="77777777" w:rsidR="00AB106D" w:rsidRPr="00DC57F6" w:rsidRDefault="00AB106D" w:rsidP="001B08D7">
      <w:pPr>
        <w:ind w:left="0" w:firstLine="0"/>
        <w:rPr>
          <w:rFonts w:ascii="Times New Roman" w:eastAsia="MS Gothic" w:hAnsi="Times New Roman" w:cs="Times New Roman"/>
          <w:bCs/>
          <w:noProof/>
        </w:rPr>
      </w:pPr>
    </w:p>
    <w:p w14:paraId="13314D09" w14:textId="77777777" w:rsidR="00AB106D" w:rsidRPr="00DC57F6" w:rsidRDefault="00AB106D" w:rsidP="001B08D7">
      <w:pPr>
        <w:ind w:left="0" w:firstLine="0"/>
        <w:jc w:val="center"/>
        <w:rPr>
          <w:rFonts w:ascii="Times New Roman" w:eastAsia="MS Gothic" w:hAnsi="Times New Roman" w:cs="Times New Roman"/>
          <w:bCs/>
          <w:noProof/>
        </w:rPr>
      </w:pPr>
      <w:r w:rsidRPr="00DC57F6">
        <w:rPr>
          <w:rFonts w:ascii="Times New Roman" w:eastAsia="MS Gothic" w:hAnsi="Times New Roman" w:cs="Times New Roman"/>
          <w:bCs/>
          <w:noProof/>
        </w:rPr>
        <w:t>§ 36</w:t>
      </w:r>
    </w:p>
    <w:p w14:paraId="6E35D218" w14:textId="77777777" w:rsidR="00AB106D" w:rsidRPr="00DC57F6" w:rsidRDefault="00AB106D" w:rsidP="006F7438">
      <w:pPr>
        <w:widowControl w:val="0"/>
        <w:ind w:firstLine="0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MS Gothic" w:hAnsi="Times New Roman" w:cs="Times New Roman"/>
          <w:bCs/>
          <w:noProof/>
        </w:rPr>
        <w:tab/>
      </w: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(1) Podle právního řádu České republiky se posuzuje též odpovědnost za přestupek zjištěný na území České republiky spáchaný v cizině</w:t>
      </w:r>
    </w:p>
    <w:p w14:paraId="21C9C866" w14:textId="7437F2B6" w:rsidR="00AB106D" w:rsidRPr="00DC57F6" w:rsidRDefault="00AB106D" w:rsidP="00394100">
      <w:pPr>
        <w:widowControl w:val="0"/>
        <w:ind w:left="284" w:hanging="284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a) porušením povinnosti řidiče dodržovat stanovenou dobu řízení, bezpečnostních přestávek a</w:t>
      </w:r>
      <w:r w:rsidR="00066A0A" w:rsidRPr="00DC57F6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dobu odpočinku, povinnosti vést záznam o době řízení, bezpečnostních přestávek a době odpočinku stanoveným způsobem nebo nesplněním některé z</w:t>
      </w:r>
      <w:r w:rsidR="000001A9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povinností řidiče při přepravě nebezpečných věcí,</w:t>
      </w:r>
    </w:p>
    <w:p w14:paraId="5519B743" w14:textId="77777777" w:rsidR="00AB106D" w:rsidRPr="00DC57F6" w:rsidRDefault="00AB106D" w:rsidP="00394100">
      <w:pPr>
        <w:widowControl w:val="0"/>
        <w:ind w:left="284" w:hanging="284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b) porušením povinnosti dopravce zajistit dodržování stanovené doby řízení, bezpečnostních přestávek a doby odpočinku při práci řidičů nebo povinnosti zajistit řádné vedení záznamů o době řízení, bezpečnostních přestávek a době odpočinku,</w:t>
      </w:r>
    </w:p>
    <w:p w14:paraId="569866BF" w14:textId="77777777" w:rsidR="00AB106D" w:rsidRPr="00DC57F6" w:rsidRDefault="00AB106D" w:rsidP="00394100">
      <w:pPr>
        <w:widowControl w:val="0"/>
        <w:ind w:left="284" w:hanging="284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c) nedodržením podmínek stanovených pro silniční dopravu nebezpečných věcí, nebo</w:t>
      </w:r>
    </w:p>
    <w:p w14:paraId="2FAA8C52" w14:textId="77777777" w:rsidR="00AB106D" w:rsidRPr="00DC57F6" w:rsidRDefault="00AB106D" w:rsidP="00394100">
      <w:pPr>
        <w:widowControl w:val="0"/>
        <w:spacing w:after="160"/>
        <w:ind w:left="284" w:hanging="284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d) nedodržením povinnosti stanovené přímo použitelným předpisem Evropské unie upravujícím práva cestujících v autobusové a autokarové dopravě</w:t>
      </w:r>
      <w:r w:rsidRPr="00DC57F6">
        <w:rPr>
          <w:rFonts w:ascii="Times New Roman" w:eastAsia="Times New Roman" w:hAnsi="Times New Roman" w:cs="Times New Roman"/>
          <w:kern w:val="0"/>
          <w:vertAlign w:val="superscript"/>
          <w:lang w:eastAsia="cs-CZ" w:bidi="ar-SA"/>
        </w:rPr>
        <w:t>29)</w:t>
      </w: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.</w:t>
      </w:r>
    </w:p>
    <w:p w14:paraId="3CD604F3" w14:textId="232443C8" w:rsidR="00AB106D" w:rsidRPr="006F7438" w:rsidRDefault="00AB106D" w:rsidP="00394100">
      <w:pPr>
        <w:widowControl w:val="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(2) Odpovědnost za přestupek podle odstavce 1 se posuzuje podle právního řádu České republiky i v případě, že byl spáchán v cizině fyzickou osobou s pobytem mimo území České republiky či právnickou nebo podnikající fyzickou osobou se sídlem mimo území České republiky.</w:t>
      </w:r>
    </w:p>
    <w:p w14:paraId="7988ABFA" w14:textId="1186BC51" w:rsidR="00AB106D" w:rsidRPr="006F7438" w:rsidRDefault="00AB106D" w:rsidP="00394100">
      <w:pPr>
        <w:widowControl w:val="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(3) Právnická a podnikající fyzická osoba se odpovědnosti za přestupek podle §</w:t>
      </w:r>
      <w:r w:rsidR="00394100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34f odst. 1 písm. a), b), d) a f) až n), § 35 odst. 1 písm. c) a n), § 35 odst. 2 písm. b) a h) a</w:t>
      </w:r>
      <w:r w:rsidR="00394100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§</w:t>
      </w:r>
      <w:r w:rsidR="00394100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35 odst.</w:t>
      </w:r>
      <w:r w:rsidR="00394100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4 nemůže zprostit.</w:t>
      </w:r>
    </w:p>
    <w:p w14:paraId="0B3A7D86" w14:textId="294EFDEC" w:rsidR="00AB106D" w:rsidRPr="006F7438" w:rsidRDefault="00AB106D" w:rsidP="00394100">
      <w:pPr>
        <w:widowControl w:val="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(4) Za přestupky podle tohoto zákona, s výjimkou přestupků podle § 34e, nelze uložit propadnutí věci nebo náhradní hodnoty.</w:t>
      </w:r>
    </w:p>
    <w:p w14:paraId="5DEE4024" w14:textId="567009F2" w:rsidR="00AB106D" w:rsidRPr="006F7438" w:rsidRDefault="00AB106D" w:rsidP="00394100">
      <w:pPr>
        <w:widowControl w:val="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(5) Přestupky podle tohoto zákona projednává dopravní úřad, v jehož správním obvodu byla provedena kontrola, na jejímž podkladě byl přestupek zjištěn, nebo Ministerstvo dopravy, jedná-li se o mezinárodní linkovou osobní dopravu, s výjimkou</w:t>
      </w:r>
    </w:p>
    <w:p w14:paraId="181F8357" w14:textId="19E8120F" w:rsidR="00AB106D" w:rsidRPr="006F7438" w:rsidRDefault="00AB106D" w:rsidP="00394100">
      <w:pPr>
        <w:widowControl w:val="0"/>
        <w:ind w:left="284" w:hanging="284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a) přestupků podle § 34e, které projednává obecní úřad obce s rozšířenou působností a</w:t>
      </w:r>
      <w:r w:rsidR="00F87DE5" w:rsidRPr="006F7438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v</w:t>
      </w:r>
      <w:r w:rsidR="00F87DE5" w:rsidRPr="006F7438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hlavním městě Praze úřady městských částí vymezené Statutem hlavního města Prahy, v</w:t>
      </w:r>
      <w:r w:rsidR="00F87DE5" w:rsidRPr="006F7438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jejichž správním obvodu bylo spáchání přestupku zjištěno,</w:t>
      </w:r>
    </w:p>
    <w:p w14:paraId="0BFE676B" w14:textId="77777777" w:rsidR="00AB106D" w:rsidRPr="006F7438" w:rsidRDefault="00AB106D" w:rsidP="00394100">
      <w:pPr>
        <w:widowControl w:val="0"/>
        <w:ind w:left="284" w:hanging="284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b) přestupků podle § 34f odst. 2, které projednává dopravní úřad příslušný podle sídla provozovatele terminálu, a</w:t>
      </w:r>
    </w:p>
    <w:p w14:paraId="39D219EF" w14:textId="77777777" w:rsidR="00AB106D" w:rsidRPr="006F7438" w:rsidRDefault="00AB106D" w:rsidP="00394100">
      <w:pPr>
        <w:widowControl w:val="0"/>
        <w:spacing w:after="160"/>
        <w:ind w:left="284" w:hanging="284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c) přestupků podle § 34f odst. 3, které projednává obecní živnostenský úřad.</w:t>
      </w:r>
    </w:p>
    <w:p w14:paraId="4C39CA27" w14:textId="5D69A1BE" w:rsidR="00AB106D" w:rsidRPr="006F7438" w:rsidRDefault="00AB106D" w:rsidP="00394100">
      <w:pPr>
        <w:widowControl w:val="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(6) Přestupky podle tohoto zákona, s výjimkou přestupků podle § 34e odst. 1 písm. b), odst.</w:t>
      </w:r>
      <w:r w:rsidR="00066A0A" w:rsidRPr="006F7438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6F7438">
        <w:rPr>
          <w:rFonts w:ascii="Times New Roman" w:eastAsia="Times New Roman" w:hAnsi="Times New Roman" w:cs="Times New Roman"/>
          <w:kern w:val="0"/>
          <w:lang w:eastAsia="cs-CZ" w:bidi="ar-SA"/>
        </w:rPr>
        <w:t>2 a 3, nelze projednat příkazem na místě. Přestupky podle § 34e odst. 1 písm. b), odst. 2 a 3 může příkazem na místě projednat orgán Policie České republiky nebo celní úřad. Přestupky podle § 34e odst. 2 může dále projednat příkazem na místě strážník obecní policie.</w:t>
      </w:r>
    </w:p>
    <w:p w14:paraId="2FE4A64F" w14:textId="0ED2BB55" w:rsidR="00AB106D" w:rsidRPr="00096DEA" w:rsidRDefault="006F7438" w:rsidP="00394100">
      <w:pPr>
        <w:ind w:left="0" w:firstLine="709"/>
        <w:rPr>
          <w:rFonts w:ascii="Times New Roman" w:hAnsi="Times New Roman" w:cs="Times New Roman"/>
          <w:b/>
        </w:rPr>
      </w:pPr>
      <w:r w:rsidRPr="00096DEA">
        <w:rPr>
          <w:rFonts w:ascii="Times New Roman" w:hAnsi="Times New Roman" w:cs="Times New Roman"/>
          <w:b/>
        </w:rPr>
        <w:t>(7) Pokuta uložená za přestupek podle tohoto zákona, která byla předána obecním úřadem obce s rozšířenou působností obecnému správci daně k vymáhání a nebyla vybrána nebo vymožena tímto obecním úřadem, je z 30 % příjmem státního rozpočtu a</w:t>
      </w:r>
      <w:r w:rsidR="00394100">
        <w:rPr>
          <w:rFonts w:ascii="Times New Roman" w:hAnsi="Times New Roman" w:cs="Times New Roman"/>
          <w:b/>
        </w:rPr>
        <w:t> </w:t>
      </w:r>
      <w:r w:rsidRPr="00096DEA">
        <w:rPr>
          <w:rFonts w:ascii="Times New Roman" w:hAnsi="Times New Roman" w:cs="Times New Roman"/>
          <w:b/>
        </w:rPr>
        <w:t>ze 70 % příjmem obce, jejíž orgán pokutu uložil.</w:t>
      </w:r>
    </w:p>
    <w:p w14:paraId="27A82E62" w14:textId="456951F1" w:rsidR="00394100" w:rsidRDefault="00394100">
      <w:pPr>
        <w:rPr>
          <w:rFonts w:ascii="Times New Roman" w:eastAsia="Times New Roman" w:hAnsi="Times New Roman" w:cs="Times New Roman"/>
          <w:b/>
          <w:kern w:val="0"/>
          <w:szCs w:val="20"/>
          <w:lang w:eastAsia="cs-CZ" w:bidi="ar-SA"/>
        </w:rPr>
      </w:pPr>
      <w:r>
        <w:rPr>
          <w:rFonts w:ascii="Times New Roman" w:hAnsi="Times New Roman"/>
          <w:b/>
          <w:lang w:eastAsia="cs-CZ"/>
        </w:rPr>
        <w:br w:type="page"/>
      </w:r>
    </w:p>
    <w:p w14:paraId="5F0BD44A" w14:textId="1A8068EB" w:rsidR="00AB106D" w:rsidRPr="00DC57F6" w:rsidRDefault="00AB106D" w:rsidP="00394100">
      <w:pPr>
        <w:spacing w:before="0"/>
        <w:ind w:left="0" w:firstLine="0"/>
        <w:jc w:val="center"/>
        <w:rPr>
          <w:rFonts w:ascii="Times New Roman" w:hAnsi="Times New Roman" w:cs="Times New Roman"/>
          <w:b/>
          <w:u w:val="single"/>
        </w:rPr>
      </w:pPr>
      <w:r w:rsidRPr="00DC57F6">
        <w:rPr>
          <w:rFonts w:ascii="Times New Roman" w:hAnsi="Times New Roman" w:cs="Times New Roman"/>
          <w:b/>
          <w:u w:val="single"/>
        </w:rPr>
        <w:lastRenderedPageBreak/>
        <w:t>Zákon č. 13/1997 Sb., o pozemních komunikacích, ve znění pozdějších předpisů</w:t>
      </w:r>
    </w:p>
    <w:p w14:paraId="086AAD55" w14:textId="77777777" w:rsidR="00AB106D" w:rsidRPr="00DC57F6" w:rsidRDefault="00AB106D" w:rsidP="008E777D">
      <w:pPr>
        <w:spacing w:before="0" w:after="60"/>
        <w:ind w:left="0" w:firstLine="0"/>
        <w:jc w:val="center"/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</w:pPr>
      <w:r w:rsidRPr="00DC57F6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 xml:space="preserve">§ 43 </w:t>
      </w:r>
    </w:p>
    <w:p w14:paraId="7F883DD0" w14:textId="77777777" w:rsidR="00AB106D" w:rsidRPr="00DC57F6" w:rsidRDefault="00AB106D" w:rsidP="008E777D">
      <w:pPr>
        <w:widowControl w:val="0"/>
        <w:spacing w:before="0" w:after="80"/>
        <w:ind w:left="0" w:firstLine="0"/>
        <w:jc w:val="center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Společná ustanovení k § 42a a 42b</w:t>
      </w:r>
    </w:p>
    <w:p w14:paraId="28B84DA6" w14:textId="3A6861B7" w:rsidR="00AB106D" w:rsidRPr="00DC57F6" w:rsidRDefault="00AB106D" w:rsidP="008E777D">
      <w:pPr>
        <w:widowControl w:val="0"/>
        <w:spacing w:before="0" w:after="6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(1) Jde-li o přestupek podle § 42b odst. 1 u), činí výměra pokuty 9 000 Kč za každou započatou tunu, která překračuje největší povolenou hmotnost vozidla nebo jízdní soupravy stanovenou zákonem o silničním provozu. Není-li nejvyšší povolená hmotnost vozidla nebo jízdní soupravy překročena o více než 500 kg, činí výměra pokuty 5 000 Kč. Bylo-li zjištěno překročení největší povolené hmotnosti vozidla i jízdní soupravy, určí se výměra pokuty podle největšího překročení. Bylo-li kontrolním vážením zjištěno nedodržení jiné hodnoty nebo podmínky stanovené zákonem o silničním provozu, věty první a druhá se nepoužijí.</w:t>
      </w:r>
    </w:p>
    <w:p w14:paraId="4187A129" w14:textId="52FCFBCC" w:rsidR="00AB106D" w:rsidRPr="00DC57F6" w:rsidRDefault="00AB106D" w:rsidP="008E777D">
      <w:pPr>
        <w:widowControl w:val="0"/>
        <w:spacing w:before="0" w:after="6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(2) Přestupky podle tohoto zákona projednává v přenesené působnosti obecní úřad obce s rozšířenou působností, nebo Ministerstvo dopravy podle působnosti stanovené v § 40 odst. 2 písm. i), anebo celní úřad podle působnosti stanovené v § 40 odst. 9. Přestupky podle § 42a odst. 2 a 3 a § 42a odst. 4 písm. a), b), c) a d) může projednat příkazem na místě Policie České republiky nebo celní úřad. Správní delikty podle § 42a odst. 1 písm. a), b), g), h), i), j) a k) může projednat příkazem na místě obecní policie nebo Policie České republiky.</w:t>
      </w:r>
    </w:p>
    <w:p w14:paraId="0B3E8328" w14:textId="4E5491F5" w:rsidR="00AB106D" w:rsidRPr="00DC57F6" w:rsidRDefault="00AB106D" w:rsidP="008E777D">
      <w:pPr>
        <w:widowControl w:val="0"/>
        <w:spacing w:before="0" w:after="6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(3) Pokuty vybírá orgán, který je uložil. Příjem z pokut uložených za přestupky podle §</w:t>
      </w:r>
      <w:r w:rsidR="00066A0A" w:rsidRPr="00DC57F6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42b odst. 1 písm. u) je ze 40 % příjmem vlastníka pozemní komunikace, na níž bylo kontrolní vážení provedeno, v případě pozemní komunikace ve vlastnictví státu je příjmem Státního fondu dopravní infrastruktury, ze 45 % příjmem kraje, v jehož územním obvodu bylo kontrolní vážení provedeno, a z 15 % příjmem rozpočtu, ze kterého je hrazena činnost orgánu, který pokutu uložil</w:t>
      </w:r>
      <w:r w:rsidRPr="00AC0D04">
        <w:rPr>
          <w:rFonts w:ascii="Times New Roman" w:eastAsia="Times New Roman" w:hAnsi="Times New Roman" w:cs="Times New Roman"/>
          <w:bCs/>
          <w:kern w:val="0"/>
          <w:lang w:eastAsia="cs-CZ" w:bidi="ar-SA"/>
        </w:rPr>
        <w:t>.</w:t>
      </w:r>
      <w:r w:rsidRPr="00DC57F6">
        <w:rPr>
          <w:rFonts w:ascii="Times New Roman" w:hAnsi="Times New Roman" w:cs="Times New Roman"/>
          <w:b/>
        </w:rPr>
        <w:t xml:space="preserve"> </w:t>
      </w:r>
      <w:bookmarkStart w:id="7" w:name="_Hlk43020438"/>
      <w:r w:rsidR="00096DEA" w:rsidRPr="00096DEA">
        <w:rPr>
          <w:b/>
        </w:rPr>
        <w:t>Pokuta uložená za přestupek podle tohoto zákona, která byla předána obecním úřadem obce s rozšířenou působností obecnému správci daně k vymáhání a</w:t>
      </w:r>
      <w:r w:rsidR="00394100">
        <w:rPr>
          <w:b/>
        </w:rPr>
        <w:t> </w:t>
      </w:r>
      <w:r w:rsidR="00096DEA" w:rsidRPr="00096DEA">
        <w:rPr>
          <w:b/>
        </w:rPr>
        <w:t>nebyla vybrána nebo vymožena tímto obecním úřadem, je z 30 % příjmem státního rozpočtu a ze 70 % příjmem obce, jejíž orgán pokutu uložil, nejedná-li se o pokutu podle § 42b odst. 1 písm. u).</w:t>
      </w:r>
      <w:bookmarkEnd w:id="7"/>
    </w:p>
    <w:p w14:paraId="783A402A" w14:textId="1D703D79" w:rsidR="00AB106D" w:rsidRPr="00DC57F6" w:rsidRDefault="00AB106D" w:rsidP="008E777D">
      <w:pPr>
        <w:widowControl w:val="0"/>
        <w:spacing w:before="0" w:after="6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(4) Pokud je provozovatel vozidla nebo jízdní soupravy, u nichž je při kontrolním vážení zjištěno nedodržení hodnot nebo podmínek stanovených zákonem o silničním provozu, současně jeho řidičem, odpovídá pouze za přestupek provozovatele vozidla nebo jízdní soupravy.</w:t>
      </w:r>
    </w:p>
    <w:p w14:paraId="6DBC72A8" w14:textId="75F2F9C9" w:rsidR="00AB106D" w:rsidRPr="00DC57F6" w:rsidRDefault="00AB106D" w:rsidP="008E777D">
      <w:pPr>
        <w:widowControl w:val="0"/>
        <w:spacing w:before="0" w:after="6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(5) S výjimkou překročení největších povolených rozměrů vozidel a jízdních souprav není řidič vozidla odpovědný za přestupek podle § 42a odst. 4 písm. c), pokud prokáže, že odesílatel nebo provozovatel vozidla mu vydal k přepravované zásilce doklad, v němž uvedl nižší hmotnost zásilky, než je její skutečná hmotnost, a při převzetí zásilky nemohl provést kontrolu hmotnosti zásilky. Řidič není dále odpovědný za přestupek podle § 42a odst. 4 písm. c), pokud bylo při kontrolním vážení zjištěno pouze nedodržení hodnot pro rozložení hmotnosti na nápravy, skupiny náprav, kola nebo skupiny kol stanovených zákonem o</w:t>
      </w:r>
      <w:r w:rsidR="00066A0A" w:rsidRPr="00DC57F6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 xml:space="preserve">silničním provozu a řidič prokázal, že byl přepravován pouze sypký materiál, jehož pohybu během přepravy nemohl bez nepřiměřených opatření zabránit. </w:t>
      </w:r>
    </w:p>
    <w:p w14:paraId="71878A58" w14:textId="05658205" w:rsidR="00AB106D" w:rsidRPr="00DC57F6" w:rsidRDefault="00AB106D" w:rsidP="008E777D">
      <w:pPr>
        <w:widowControl w:val="0"/>
        <w:spacing w:before="0" w:after="6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(6) Pokud správní orgán rozhodne o uložení správního trestu za přestupek uvedený v</w:t>
      </w:r>
      <w:r w:rsidR="00066A0A" w:rsidRPr="00DC57F6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příloze IV nebo v seznamu podle čl. 6 odst. 2 písm. b) přímo použitelného předpisu Evropské unie, kterým se zavádějí společná pravidla pro výkon povolání podnikatele v</w:t>
      </w:r>
      <w:r w:rsidR="00066A0A" w:rsidRPr="00DC57F6">
        <w:rPr>
          <w:rFonts w:ascii="Times New Roman" w:eastAsia="Times New Roman" w:hAnsi="Times New Roman" w:cs="Times New Roman"/>
          <w:kern w:val="0"/>
          <w:lang w:eastAsia="cs-CZ" w:bidi="ar-SA"/>
        </w:rPr>
        <w:t> </w:t>
      </w: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silniční dopravě28) osobě, která je podnikatelem v silniční dopravě provozované velkými vozidly podle zvláštního právního předpisu14) nebo jeho odpovědným zástupcem, zašle kopii pravomocného rozhodnutí dopravnímu úřadu podle zvláštního právního předpisu14), v jehož územním obvodu je sídlo této osoby, jde-li o právnickou osobu, nebo místo podnikání, jde-li o fyzickou osobu.</w:t>
      </w:r>
    </w:p>
    <w:p w14:paraId="77D340C9" w14:textId="65ABE296" w:rsidR="008E777D" w:rsidRDefault="00AB106D" w:rsidP="008E777D">
      <w:pPr>
        <w:widowControl w:val="0"/>
        <w:spacing w:before="0" w:after="60"/>
        <w:ind w:left="0" w:firstLine="709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(7) Vymezení materiálu, který lze považovat za sypký materiál podle odstavce 5, a jeho fyzikálních vlastností stanoví prováděcí právní předpis.</w:t>
      </w:r>
    </w:p>
    <w:p w14:paraId="0E20796D" w14:textId="77777777" w:rsidR="008E777D" w:rsidRPr="008E777D" w:rsidRDefault="008E777D">
      <w:pPr>
        <w:rPr>
          <w:rFonts w:ascii="Times New Roman" w:eastAsia="Times New Roman" w:hAnsi="Times New Roman" w:cs="Times New Roman"/>
          <w:kern w:val="0"/>
          <w:sz w:val="2"/>
          <w:lang w:eastAsia="cs-CZ" w:bidi="ar-SA"/>
        </w:rPr>
      </w:pPr>
      <w:r>
        <w:rPr>
          <w:rFonts w:ascii="Times New Roman" w:eastAsia="Times New Roman" w:hAnsi="Times New Roman" w:cs="Times New Roman"/>
          <w:kern w:val="0"/>
          <w:lang w:eastAsia="cs-CZ" w:bidi="ar-SA"/>
        </w:rPr>
        <w:br w:type="page"/>
      </w:r>
    </w:p>
    <w:p w14:paraId="79C6A107" w14:textId="537B58B2" w:rsidR="00AB106D" w:rsidRPr="00DC57F6" w:rsidRDefault="00AB106D" w:rsidP="001B08D7">
      <w:pPr>
        <w:ind w:left="0" w:firstLine="0"/>
        <w:jc w:val="center"/>
        <w:rPr>
          <w:rFonts w:ascii="Times New Roman" w:hAnsi="Times New Roman" w:cs="Times New Roman"/>
          <w:b/>
          <w:u w:val="single"/>
        </w:rPr>
      </w:pPr>
      <w:r w:rsidRPr="00DC57F6">
        <w:rPr>
          <w:rFonts w:ascii="Times New Roman" w:hAnsi="Times New Roman" w:cs="Times New Roman"/>
          <w:b/>
          <w:u w:val="single"/>
        </w:rPr>
        <w:lastRenderedPageBreak/>
        <w:t>Zákon č. 361/2000 Sb., o silničním provozu, ve znění pozdějších předpisů</w:t>
      </w:r>
    </w:p>
    <w:p w14:paraId="3E06809A" w14:textId="77777777" w:rsidR="00066A0A" w:rsidRPr="00DC57F6" w:rsidRDefault="00066A0A" w:rsidP="001B08D7">
      <w:pPr>
        <w:ind w:left="0" w:firstLine="0"/>
        <w:jc w:val="center"/>
        <w:rPr>
          <w:rFonts w:ascii="Times New Roman" w:hAnsi="Times New Roman" w:cs="Times New Roman"/>
          <w:b/>
          <w:u w:val="single"/>
        </w:rPr>
      </w:pPr>
    </w:p>
    <w:p w14:paraId="65EB9569" w14:textId="77777777" w:rsidR="00AB106D" w:rsidRPr="00DC57F6" w:rsidRDefault="00AB106D" w:rsidP="001B08D7">
      <w:pPr>
        <w:ind w:left="0" w:firstLine="0"/>
        <w:jc w:val="center"/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</w:pPr>
      <w:r w:rsidRPr="00DC57F6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 xml:space="preserve">§ 125e </w:t>
      </w:r>
    </w:p>
    <w:p w14:paraId="19CFC84B" w14:textId="77777777" w:rsidR="00AB106D" w:rsidRPr="00DC57F6" w:rsidRDefault="00AB106D" w:rsidP="001B08D7">
      <w:pPr>
        <w:widowControl w:val="0"/>
        <w:spacing w:before="240"/>
        <w:ind w:left="0" w:firstLine="0"/>
        <w:jc w:val="center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Společná ustanovení k přestupkům</w:t>
      </w:r>
    </w:p>
    <w:p w14:paraId="5343B558" w14:textId="77777777" w:rsidR="00AB106D" w:rsidRPr="00DC57F6" w:rsidRDefault="00AB106D" w:rsidP="003A4656">
      <w:pPr>
        <w:widowControl w:val="0"/>
        <w:ind w:left="0" w:firstLine="709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(1) Přestupky podle tohoto zákona projednává obecní úřad obce s rozšířenou působností podle působnosti stanovené v § 124 odst. 5 písm. j).</w:t>
      </w:r>
    </w:p>
    <w:p w14:paraId="6790D179" w14:textId="77777777" w:rsidR="00AB106D" w:rsidRPr="00DC57F6" w:rsidRDefault="00AB106D" w:rsidP="003A4656">
      <w:pPr>
        <w:widowControl w:val="0"/>
        <w:ind w:left="0" w:firstLine="709"/>
        <w:outlineLvl w:val="2"/>
        <w:rPr>
          <w:rFonts w:ascii="Times New Roman" w:eastAsia="Times New Roman" w:hAnsi="Times New Roman" w:cs="Times New Roman"/>
          <w:kern w:val="0"/>
          <w:lang w:eastAsia="cs-CZ" w:bidi="ar-SA"/>
        </w:rPr>
      </w:pPr>
      <w:r w:rsidRPr="00DC57F6">
        <w:rPr>
          <w:rFonts w:ascii="Times New Roman" w:eastAsia="Times New Roman" w:hAnsi="Times New Roman" w:cs="Times New Roman"/>
          <w:kern w:val="0"/>
          <w:lang w:eastAsia="cs-CZ" w:bidi="ar-SA"/>
        </w:rPr>
        <w:t>(2) Pokuty vybírá orgán, který je uložil.</w:t>
      </w:r>
    </w:p>
    <w:p w14:paraId="7C97CBB0" w14:textId="6F82960A" w:rsidR="00AB106D" w:rsidRPr="00096DEA" w:rsidRDefault="00096DEA" w:rsidP="003A4656">
      <w:pPr>
        <w:ind w:left="0" w:firstLine="709"/>
        <w:rPr>
          <w:rFonts w:ascii="Times New Roman" w:eastAsia="MS Gothic" w:hAnsi="Times New Roman" w:cs="Times New Roman"/>
          <w:b/>
          <w:bCs/>
          <w:noProof/>
        </w:rPr>
      </w:pPr>
      <w:bookmarkStart w:id="8" w:name="_Hlk43020458"/>
      <w:r w:rsidRPr="00096DEA">
        <w:rPr>
          <w:b/>
        </w:rPr>
        <w:t>(3) Pokuta uložená za přestupek podle tohoto zákona, která byla předána obecním úřadem obce s rozšířenou působností o</w:t>
      </w:r>
      <w:r w:rsidR="009D6988">
        <w:rPr>
          <w:b/>
        </w:rPr>
        <w:t>becnému správci daně k vymáhání</w:t>
      </w:r>
      <w:r w:rsidRPr="00096DEA">
        <w:rPr>
          <w:b/>
        </w:rPr>
        <w:t xml:space="preserve"> a nebyla vybrána nebo vymožena tímto obecním úřadem, je z 30 % příjmem státního rozpočtu a</w:t>
      </w:r>
      <w:r w:rsidR="003A4656">
        <w:rPr>
          <w:b/>
        </w:rPr>
        <w:t> </w:t>
      </w:r>
      <w:r w:rsidRPr="00096DEA">
        <w:rPr>
          <w:b/>
        </w:rPr>
        <w:t>ze</w:t>
      </w:r>
      <w:r w:rsidR="003A4656">
        <w:rPr>
          <w:b/>
        </w:rPr>
        <w:t> </w:t>
      </w:r>
      <w:r w:rsidRPr="00096DEA">
        <w:rPr>
          <w:b/>
        </w:rPr>
        <w:t>70 % příjmem obce, jejíž orgán pokutu uložil.</w:t>
      </w:r>
    </w:p>
    <w:bookmarkEnd w:id="8"/>
    <w:p w14:paraId="0CE630BE" w14:textId="7FC2EDF2" w:rsidR="003A4656" w:rsidRDefault="003A4656">
      <w:pPr>
        <w:rPr>
          <w:rFonts w:ascii="Times New Roman" w:eastAsia="MS Gothic" w:hAnsi="Times New Roman" w:cs="Times New Roman"/>
          <w:bCs/>
          <w:noProof/>
        </w:rPr>
      </w:pPr>
      <w:r>
        <w:rPr>
          <w:rFonts w:ascii="Times New Roman" w:eastAsia="MS Gothic" w:hAnsi="Times New Roman" w:cs="Times New Roman"/>
          <w:bCs/>
          <w:noProof/>
        </w:rPr>
        <w:br w:type="page"/>
      </w:r>
    </w:p>
    <w:p w14:paraId="60BDAD49" w14:textId="455FE47A" w:rsidR="00F0259C" w:rsidRPr="00DC57F6" w:rsidRDefault="00F0259C" w:rsidP="001B08D7">
      <w:pPr>
        <w:ind w:left="0" w:firstLine="0"/>
        <w:jc w:val="center"/>
        <w:rPr>
          <w:rFonts w:ascii="Times New Roman" w:hAnsi="Times New Roman" w:cs="Times New Roman"/>
          <w:b/>
          <w:u w:val="single"/>
        </w:rPr>
      </w:pPr>
      <w:r w:rsidRPr="00DC57F6">
        <w:rPr>
          <w:rFonts w:ascii="Times New Roman" w:hAnsi="Times New Roman" w:cs="Times New Roman"/>
          <w:b/>
          <w:u w:val="single"/>
        </w:rPr>
        <w:lastRenderedPageBreak/>
        <w:t>Zákon č. 56/2001 Sb., o podmínkách provozu vozidel na pozemních komunikacích a</w:t>
      </w:r>
      <w:r w:rsidR="006077E7" w:rsidRPr="00DC57F6">
        <w:rPr>
          <w:rFonts w:ascii="Times New Roman" w:hAnsi="Times New Roman" w:cs="Times New Roman"/>
          <w:b/>
          <w:u w:val="single"/>
        </w:rPr>
        <w:t> </w:t>
      </w:r>
      <w:r w:rsidRPr="00DC57F6">
        <w:rPr>
          <w:rFonts w:ascii="Times New Roman" w:hAnsi="Times New Roman" w:cs="Times New Roman"/>
          <w:b/>
          <w:u w:val="single"/>
        </w:rPr>
        <w:t>o</w:t>
      </w:r>
      <w:r w:rsidR="006077E7" w:rsidRPr="00DC57F6">
        <w:rPr>
          <w:rFonts w:ascii="Times New Roman" w:hAnsi="Times New Roman" w:cs="Times New Roman"/>
          <w:b/>
          <w:u w:val="single"/>
        </w:rPr>
        <w:t> </w:t>
      </w:r>
      <w:r w:rsidRPr="00DC57F6">
        <w:rPr>
          <w:rFonts w:ascii="Times New Roman" w:hAnsi="Times New Roman" w:cs="Times New Roman"/>
          <w:b/>
          <w:u w:val="single"/>
        </w:rPr>
        <w:t>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</w:t>
      </w:r>
    </w:p>
    <w:p w14:paraId="2F8B47E6" w14:textId="77777777" w:rsidR="00CD5AA2" w:rsidRDefault="00CD5AA2" w:rsidP="001B08D7">
      <w:pPr>
        <w:ind w:left="0" w:firstLine="0"/>
        <w:jc w:val="center"/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</w:pPr>
    </w:p>
    <w:p w14:paraId="2098B5C1" w14:textId="77777777" w:rsidR="00B92408" w:rsidRPr="00DC57F6" w:rsidRDefault="00B92408" w:rsidP="001B08D7">
      <w:pPr>
        <w:ind w:left="0" w:firstLine="0"/>
        <w:jc w:val="center"/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</w:pPr>
      <w:r w:rsidRPr="00DC57F6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§ 7b</w:t>
      </w:r>
    </w:p>
    <w:p w14:paraId="1D816563" w14:textId="77777777" w:rsidR="00B92408" w:rsidRPr="00DC57F6" w:rsidRDefault="00B92408" w:rsidP="001B08D7">
      <w:pPr>
        <w:ind w:left="0" w:firstLine="0"/>
        <w:jc w:val="center"/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</w:pPr>
      <w:r w:rsidRPr="00DC57F6"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  <w:t>Registrační značka na přání a registrační značka elektrického vozidla</w:t>
      </w:r>
    </w:p>
    <w:p w14:paraId="5952F14E" w14:textId="77777777" w:rsidR="00CD5AA2" w:rsidRPr="00CD5AA2" w:rsidRDefault="00CD5AA2" w:rsidP="00096DE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ab/>
        <w:t xml:space="preserve">(1) Na základě žádosti vlastníka nebo provozovatele silničního vozidla se souhlasem vlastníka lze k silničnímu vozidlu přidělit registrační značku tvořenou žadatelem zvolenou kombinací velkých písmen latinské abecedy nebo arabských číslic (dále jen „registrační značka na přání“). Žádost o přidělení registrační značky na přání k silničnímu vozidlu, které není zapsané v registru silničních vozidel, lze podat nejdříve spolu se žádostí o zápis tohoto silničního vozidla do registru silničních vozidel. </w:t>
      </w:r>
    </w:p>
    <w:p w14:paraId="44B10914" w14:textId="77777777" w:rsidR="00CD5AA2" w:rsidRPr="00CD5AA2" w:rsidRDefault="00CD5AA2" w:rsidP="00096DE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ab/>
        <w:t xml:space="preserve">(2) Obecní úřad obce s rozšířenou působností registrační značku na přání přidělí, pokud </w:t>
      </w:r>
    </w:p>
    <w:p w14:paraId="25D88A86" w14:textId="4288B95A" w:rsidR="00CD5AA2" w:rsidRPr="00CD5AA2" w:rsidRDefault="00CD5AA2" w:rsidP="0095163E">
      <w:pPr>
        <w:widowControl w:val="0"/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 xml:space="preserve">a) neobsahuje hanlivé nebo pohoršující výrazy, text podněcující k nenávisti k některému národu, rase, etnické skupině, náboženství, třídě nebo jiné skupině osob, název nebo zkratku orgánu veřejné moci nebo státu a není zaměnitelná s registrační značkou podle odstavce 6, </w:t>
      </w:r>
    </w:p>
    <w:p w14:paraId="600A6143" w14:textId="3116184B" w:rsidR="00CD5AA2" w:rsidRPr="00CD5AA2" w:rsidRDefault="00CD5AA2" w:rsidP="0095163E">
      <w:pPr>
        <w:widowControl w:val="0"/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>b) stejná registrační značka není přidělena k jinému silničnímu vozidlu, není rezervována a</w:t>
      </w:r>
      <w:r w:rsidR="0095163E">
        <w:rPr>
          <w:rFonts w:ascii="Times New Roman" w:hAnsi="Times New Roman" w:cs="Times New Roman"/>
        </w:rPr>
        <w:t> </w:t>
      </w:r>
      <w:r w:rsidRPr="00CD5AA2">
        <w:rPr>
          <w:rFonts w:ascii="Times New Roman" w:hAnsi="Times New Roman" w:cs="Times New Roman"/>
        </w:rPr>
        <w:t>tabulka s touto registrační značkou není vedena jako odcizená, ztracená nebo zničená</w:t>
      </w:r>
      <w:r w:rsidRPr="00AC0D04">
        <w:rPr>
          <w:rFonts w:ascii="Times New Roman" w:hAnsi="Times New Roman" w:cs="Times New Roman"/>
          <w:bCs/>
        </w:rPr>
        <w:t xml:space="preserve"> </w:t>
      </w:r>
      <w:r w:rsidRPr="00AC0D04">
        <w:rPr>
          <w:rFonts w:ascii="Times New Roman" w:hAnsi="Times New Roman" w:cs="Times New Roman"/>
          <w:bCs/>
          <w:strike/>
        </w:rPr>
        <w:t>a</w:t>
      </w:r>
      <w:r w:rsidRPr="00E43B13">
        <w:rPr>
          <w:rFonts w:ascii="Times New Roman" w:hAnsi="Times New Roman" w:cs="Times New Roman"/>
          <w:b/>
        </w:rPr>
        <w:t xml:space="preserve">, </w:t>
      </w:r>
    </w:p>
    <w:p w14:paraId="4886F8D0" w14:textId="0FEC4963" w:rsidR="00CD5AA2" w:rsidRPr="00CD5AA2" w:rsidRDefault="00CD5AA2" w:rsidP="0095163E">
      <w:pPr>
        <w:widowControl w:val="0"/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 xml:space="preserve">c) splňuje požadavky na formu a strukturu registrační značky na </w:t>
      </w:r>
      <w:proofErr w:type="gramStart"/>
      <w:r w:rsidRPr="00CD5AA2">
        <w:rPr>
          <w:rFonts w:ascii="Times New Roman" w:hAnsi="Times New Roman" w:cs="Times New Roman"/>
        </w:rPr>
        <w:t>přání</w:t>
      </w:r>
      <w:r w:rsidR="00AC0D04" w:rsidRPr="00AC0D04">
        <w:rPr>
          <w:rFonts w:ascii="Times New Roman" w:hAnsi="Times New Roman" w:cs="Times New Roman"/>
          <w:strike/>
        </w:rPr>
        <w:t>.</w:t>
      </w:r>
      <w:r w:rsidR="009C35FF" w:rsidRPr="009C35FF">
        <w:rPr>
          <w:rFonts w:ascii="Times New Roman" w:hAnsi="Times New Roman" w:cs="Times New Roman"/>
          <w:b/>
        </w:rPr>
        <w:t xml:space="preserve"> a</w:t>
      </w:r>
      <w:proofErr w:type="gramEnd"/>
    </w:p>
    <w:p w14:paraId="588A328A" w14:textId="48C1AC5A" w:rsidR="00096DEA" w:rsidRPr="00096DEA" w:rsidRDefault="00096DEA" w:rsidP="0095163E">
      <w:pPr>
        <w:widowControl w:val="0"/>
        <w:autoSpaceDE w:val="0"/>
        <w:autoSpaceDN w:val="0"/>
        <w:adjustRightInd w:val="0"/>
        <w:spacing w:after="160"/>
        <w:ind w:left="284" w:hanging="284"/>
        <w:rPr>
          <w:b/>
          <w:bCs/>
          <w:iCs/>
        </w:rPr>
      </w:pPr>
      <w:bookmarkStart w:id="9" w:name="_Hlk43020481"/>
      <w:r w:rsidRPr="00096DEA">
        <w:rPr>
          <w:b/>
        </w:rPr>
        <w:t xml:space="preserve">d) </w:t>
      </w:r>
      <w:r w:rsidRPr="00096DEA">
        <w:rPr>
          <w:b/>
          <w:bCs/>
          <w:iCs/>
        </w:rPr>
        <w:t>tabulky registrační značky nebo registrační značky na přání vozidla nejsou vedeny Policií České republiky nebo orgány Celní správy České republiky jako zadržené postupem podle jiného právního předpisu.</w:t>
      </w:r>
    </w:p>
    <w:bookmarkEnd w:id="9"/>
    <w:p w14:paraId="24C8A8FC" w14:textId="16F6DE80" w:rsidR="00CD5AA2" w:rsidRPr="00CD5AA2" w:rsidRDefault="00CD5AA2" w:rsidP="00096DE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ab/>
        <w:t>(3) Tabulky s přidělenou registrační značkou na přání vydá obecní úřad obce s</w:t>
      </w:r>
      <w:r w:rsidR="0095163E">
        <w:rPr>
          <w:rFonts w:ascii="Times New Roman" w:hAnsi="Times New Roman" w:cs="Times New Roman"/>
        </w:rPr>
        <w:t> </w:t>
      </w:r>
      <w:r w:rsidRPr="00CD5AA2">
        <w:rPr>
          <w:rFonts w:ascii="Times New Roman" w:hAnsi="Times New Roman" w:cs="Times New Roman"/>
        </w:rPr>
        <w:t>rozšířenou působností žadateli do 15 dnů ode dne uhrazení správního poplatku. Před vydáním tabulek s přidělenou registrační značkou na přání žadatel odevzdá obecnímu úřadu obce s rozšířenou působností tabulky s přidělenou registrační značkou, pokud byly k</w:t>
      </w:r>
      <w:r w:rsidR="0095163E">
        <w:rPr>
          <w:rFonts w:ascii="Times New Roman" w:hAnsi="Times New Roman" w:cs="Times New Roman"/>
        </w:rPr>
        <w:t> </w:t>
      </w:r>
      <w:r w:rsidRPr="00CD5AA2">
        <w:rPr>
          <w:rFonts w:ascii="Times New Roman" w:hAnsi="Times New Roman" w:cs="Times New Roman"/>
        </w:rPr>
        <w:t xml:space="preserve">silničnímu vozidlu vydány. </w:t>
      </w:r>
    </w:p>
    <w:p w14:paraId="5A753A43" w14:textId="406F20F7" w:rsidR="00CD5AA2" w:rsidRPr="00CD5AA2" w:rsidRDefault="00CD5AA2" w:rsidP="00096DE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 xml:space="preserve"> </w:t>
      </w:r>
      <w:r w:rsidRPr="00CD5AA2">
        <w:rPr>
          <w:rFonts w:ascii="Times New Roman" w:hAnsi="Times New Roman" w:cs="Times New Roman"/>
        </w:rPr>
        <w:tab/>
        <w:t xml:space="preserve">(4) Obecní úřad obce s rozšířenou působností na žádost rezervuje registrační značku na přání, pokud registrační značka na přání splňuje podmínky podle odstavce 2 a pro žadatele již není rezervována jiná registrační značka na přání. </w:t>
      </w:r>
    </w:p>
    <w:p w14:paraId="2FA059D1" w14:textId="1C10829A" w:rsidR="00CD5AA2" w:rsidRPr="00CD5AA2" w:rsidRDefault="00CD5AA2" w:rsidP="00096DE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 xml:space="preserve"> </w:t>
      </w:r>
      <w:r w:rsidRPr="00CD5AA2">
        <w:rPr>
          <w:rFonts w:ascii="Times New Roman" w:hAnsi="Times New Roman" w:cs="Times New Roman"/>
        </w:rPr>
        <w:tab/>
        <w:t xml:space="preserve">(5) Pokud osoba, na jejíž žádost byla registrační značka na přání rezervována, podá do 6 měsíců od provedení rezervace žádost o přidělení této značky podle odstavce 1, obecní úřad obce s rozšířenou působností žádosti vyhoví. Není-li v této lhůtě žádost podána, rezervace zaniká. </w:t>
      </w:r>
    </w:p>
    <w:p w14:paraId="3352D1FC" w14:textId="2686CA6D" w:rsidR="00CD5AA2" w:rsidRPr="00CD5AA2" w:rsidRDefault="00CD5AA2" w:rsidP="00096DE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 xml:space="preserve"> </w:t>
      </w:r>
      <w:r w:rsidRPr="00CD5AA2">
        <w:rPr>
          <w:rFonts w:ascii="Times New Roman" w:hAnsi="Times New Roman" w:cs="Times New Roman"/>
        </w:rPr>
        <w:tab/>
        <w:t xml:space="preserve">(6) Na základě žádosti vlastníka nebo provozovatele silničního vozidla se souhlasem vlastníka lze k silničnímu vozidlu přidělit registrační značku tvořenou velkými písmeny "EL" následovanými kombinací velkých písmen latinské abecedy a arabských číslic (dále jen "registrační značka elektrického vozidla"), jde-li o silniční vozidlo používající jako palivo elektrickou energii nebo vodík </w:t>
      </w:r>
    </w:p>
    <w:p w14:paraId="5C2EAB85" w14:textId="77777777" w:rsidR="00CD5AA2" w:rsidRPr="00CD5AA2" w:rsidRDefault="00CD5AA2" w:rsidP="0095163E">
      <w:pPr>
        <w:widowControl w:val="0"/>
        <w:autoSpaceDE w:val="0"/>
        <w:autoSpaceDN w:val="0"/>
        <w:adjustRightInd w:val="0"/>
        <w:ind w:left="567" w:hanging="283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lastRenderedPageBreak/>
        <w:t xml:space="preserve">1. výlučně, nebo </w:t>
      </w:r>
    </w:p>
    <w:p w14:paraId="3E523269" w14:textId="5285411D" w:rsidR="00CD5AA2" w:rsidRPr="00CD5AA2" w:rsidRDefault="00CD5AA2" w:rsidP="0095163E">
      <w:pPr>
        <w:widowControl w:val="0"/>
        <w:autoSpaceDE w:val="0"/>
        <w:autoSpaceDN w:val="0"/>
        <w:adjustRightInd w:val="0"/>
        <w:ind w:left="567" w:hanging="283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>2. v kombinaci s jiným palivem, je-li hodnota emisí CO</w:t>
      </w:r>
      <w:r w:rsidRPr="00CD5AA2">
        <w:rPr>
          <w:rFonts w:ascii="Times New Roman" w:hAnsi="Times New Roman" w:cs="Times New Roman"/>
          <w:vertAlign w:val="superscript"/>
        </w:rPr>
        <w:t>2</w:t>
      </w:r>
      <w:r w:rsidRPr="00CD5AA2">
        <w:rPr>
          <w:rFonts w:ascii="Times New Roman" w:hAnsi="Times New Roman" w:cs="Times New Roman"/>
        </w:rPr>
        <w:t xml:space="preserve"> v kombinovaném provozu nejvýše 50 g/km. </w:t>
      </w:r>
    </w:p>
    <w:p w14:paraId="1C544D2C" w14:textId="3FBCE686" w:rsidR="00CD5AA2" w:rsidRPr="00CD5AA2" w:rsidRDefault="00CD5AA2" w:rsidP="00096DE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>(7) Žádost o přidělení registrační značky elektrického vozidla k silničnímu vozidlu, které není zapsané v registru silničních vozidel, lze podat nejdříve spolu se žádostí o zápis tohoto silničního vozidla do registru silničních vozidel. Tabulky s přidělenou registrační značkou elektrického vozidla vydá obecní úřad obce s rozšířenou působností žadateli do 15 dnů ode dne podání žádosti. Před vydáním tabulek s přidělenou registrační značkou elektrického vozidla žadatel odevzdá obecnímu úřadu obce s rozšířenou působností tabulky s</w:t>
      </w:r>
      <w:r w:rsidR="0095163E">
        <w:rPr>
          <w:rFonts w:ascii="Times New Roman" w:hAnsi="Times New Roman" w:cs="Times New Roman"/>
        </w:rPr>
        <w:t> </w:t>
      </w:r>
      <w:r w:rsidRPr="00CD5AA2">
        <w:rPr>
          <w:rFonts w:ascii="Times New Roman" w:hAnsi="Times New Roman" w:cs="Times New Roman"/>
        </w:rPr>
        <w:t xml:space="preserve">přidělenou registrační značkou, pokud byly k silničnímu vozidlu vydány. </w:t>
      </w:r>
    </w:p>
    <w:p w14:paraId="3E8B1AAD" w14:textId="2636FE6A" w:rsidR="00CD5AA2" w:rsidRPr="00CD5AA2" w:rsidRDefault="00CD5AA2" w:rsidP="00096DE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CD5AA2">
        <w:rPr>
          <w:rFonts w:ascii="Times New Roman" w:hAnsi="Times New Roman" w:cs="Times New Roman"/>
        </w:rPr>
        <w:t xml:space="preserve"> </w:t>
      </w:r>
      <w:r w:rsidRPr="00CD5AA2">
        <w:rPr>
          <w:rFonts w:ascii="Times New Roman" w:hAnsi="Times New Roman" w:cs="Times New Roman"/>
        </w:rPr>
        <w:tab/>
        <w:t xml:space="preserve">(8) Prováděcí právní předpis stanoví požadavky na formu a strukturu registrační značky na přání a registrační značky elektrického vozidla, provedení tabulky s registrační značkou na přání a registrační značkou elektrického vozidla a způsob umístění tabulky na silničním vozidle. </w:t>
      </w:r>
    </w:p>
    <w:p w14:paraId="081B4A41" w14:textId="77777777" w:rsidR="00B92408" w:rsidRPr="00DC57F6" w:rsidRDefault="00B92408" w:rsidP="00B92408">
      <w:pPr>
        <w:jc w:val="center"/>
        <w:rPr>
          <w:rFonts w:ascii="Times New Roman" w:eastAsiaTheme="minorHAnsi" w:hAnsi="Times New Roman" w:cs="Times New Roman"/>
          <w:color w:val="000000"/>
          <w:kern w:val="0"/>
          <w:lang w:eastAsia="en-US" w:bidi="ar-SA"/>
        </w:rPr>
      </w:pPr>
    </w:p>
    <w:p w14:paraId="6ABCC2F3" w14:textId="77777777" w:rsidR="00582930" w:rsidRPr="00DC57F6" w:rsidRDefault="00582930" w:rsidP="001B08D7">
      <w:pPr>
        <w:pStyle w:val="Odstavecseseznamem"/>
        <w:ind w:left="0" w:firstLine="0"/>
        <w:jc w:val="center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§ 7c</w:t>
      </w:r>
    </w:p>
    <w:p w14:paraId="668FC888" w14:textId="77777777" w:rsidR="00582930" w:rsidRPr="00DC57F6" w:rsidRDefault="00582930" w:rsidP="002F118F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</w:p>
    <w:p w14:paraId="350CE498" w14:textId="77777777" w:rsidR="00582930" w:rsidRPr="00DC57F6" w:rsidRDefault="00582930" w:rsidP="002F118F">
      <w:pPr>
        <w:pStyle w:val="Odstavecseseznamem"/>
        <w:spacing w:after="120"/>
        <w:ind w:left="142" w:firstLine="0"/>
        <w:contextualSpacing w:val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(1) Současně s podáním žádosti o zápis změny vlastníka nebo provozovatele silničního vozidla v registru silničních vozidel, žádosti o vyřazení silničního vozidla z provozu, žádosti o zápis zániku silničního vozidla nebo žádosti o přidělení registrační značky pro vývoz do jiného státu může osoba, která je v registru silničních vozidel zapsána jako vlastník silničního vozidla, které byla k tomuto silničnímu vozidlu přidělena registrační značka na přání dle § 7b a která převedla vlastnictví tohoto vozidla na jinou osobu (dále jen „dosavadní vlastník“), vlastník nebo provozovatel silničního vozidla se souhlasem vlastníka požádat o</w:t>
      </w:r>
    </w:p>
    <w:p w14:paraId="08ACEE60" w14:textId="4C81ABB6" w:rsidR="00582930" w:rsidRPr="00E43B13" w:rsidRDefault="00582930" w:rsidP="000114B0">
      <w:pPr>
        <w:pStyle w:val="Odstavecseseznamem"/>
        <w:ind w:left="993" w:hanging="284"/>
        <w:contextualSpacing w:val="0"/>
        <w:rPr>
          <w:rFonts w:ascii="Times New Roman" w:hAnsi="Times New Roman" w:cs="Times New Roman"/>
        </w:rPr>
      </w:pPr>
      <w:r w:rsidRPr="00E43B13">
        <w:rPr>
          <w:rFonts w:ascii="Times New Roman" w:hAnsi="Times New Roman" w:cs="Times New Roman"/>
        </w:rPr>
        <w:t>a) přidělení této registrační značky na přání k jinému silničnímu vozidlu, jehož je vlastníkem nebo provozovatelem a které je zapsáno v registru silničních vozidel nebo o jehož zápis žádá</w:t>
      </w:r>
      <w:r w:rsidRPr="00E43B13">
        <w:rPr>
          <w:rFonts w:ascii="Times New Roman" w:hAnsi="Times New Roman" w:cs="Times New Roman"/>
          <w:b/>
        </w:rPr>
        <w:t xml:space="preserve">, </w:t>
      </w:r>
      <w:r w:rsidR="00452EF4" w:rsidRPr="00E43B13">
        <w:rPr>
          <w:rFonts w:ascii="Times New Roman" w:hAnsi="Times New Roman" w:cs="Times New Roman"/>
          <w:b/>
        </w:rPr>
        <w:t xml:space="preserve">pokud </w:t>
      </w:r>
      <w:r w:rsidR="00E43B13" w:rsidRPr="00E43B13">
        <w:rPr>
          <w:rFonts w:ascii="Times New Roman" w:eastAsia="Times New Roman" w:hAnsi="Times New Roman" w:cs="Times New Roman"/>
          <w:b/>
          <w:bCs/>
          <w:iCs/>
          <w:lang w:eastAsia="cs-CZ"/>
        </w:rPr>
        <w:t xml:space="preserve">nejsou </w:t>
      </w:r>
      <w:r w:rsidR="005A1E91" w:rsidRPr="00E43B13">
        <w:rPr>
          <w:rFonts w:ascii="Times New Roman" w:eastAsia="Times New Roman" w:hAnsi="Times New Roman" w:cs="Times New Roman"/>
          <w:b/>
          <w:bCs/>
          <w:iCs/>
          <w:lang w:eastAsia="cs-CZ"/>
        </w:rPr>
        <w:t>tabulky registrační značky nebo registrační značky na přání vedeny Policií České republiky nebo orgány Celní správy České republiky jako zadržené postupem podle jiného právního předpisu</w:t>
      </w:r>
      <w:r w:rsidR="00452EF4" w:rsidRPr="00A973B9">
        <w:rPr>
          <w:rFonts w:ascii="Times New Roman" w:hAnsi="Times New Roman" w:cs="Times New Roman"/>
        </w:rPr>
        <w:t>,</w:t>
      </w:r>
      <w:r w:rsidR="00452EF4" w:rsidRPr="00E43B13">
        <w:rPr>
          <w:rFonts w:ascii="Times New Roman" w:hAnsi="Times New Roman" w:cs="Times New Roman"/>
        </w:rPr>
        <w:t xml:space="preserve"> </w:t>
      </w:r>
      <w:r w:rsidRPr="00E43B13">
        <w:rPr>
          <w:rFonts w:ascii="Times New Roman" w:hAnsi="Times New Roman" w:cs="Times New Roman"/>
        </w:rPr>
        <w:t>nebo</w:t>
      </w:r>
    </w:p>
    <w:p w14:paraId="05F752C7" w14:textId="523BAE58" w:rsidR="00582930" w:rsidRPr="00DC57F6" w:rsidRDefault="00582930" w:rsidP="003A3A7B">
      <w:pPr>
        <w:pStyle w:val="Odstavecseseznamem"/>
        <w:ind w:left="993" w:hanging="284"/>
        <w:contextualSpacing w:val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b) rezervaci této registrační značky na přání na dobu 3 měsíce ode dne podání žádosti.</w:t>
      </w:r>
    </w:p>
    <w:p w14:paraId="3DEBCC0D" w14:textId="2C2CFE8D" w:rsidR="00582930" w:rsidRPr="00DC57F6" w:rsidRDefault="00582930" w:rsidP="002F118F">
      <w:pPr>
        <w:pStyle w:val="Odstavecseseznamem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  <w:r w:rsidRPr="00DC57F6">
        <w:rPr>
          <w:rFonts w:ascii="Times New Roman" w:hAnsi="Times New Roman" w:cs="Times New Roman"/>
        </w:rPr>
        <w:tab/>
        <w:t>(2) Spolu s žádostí podle odstavce 1 písm. b) odevzdá žadatel obecnímu úřadu obce s</w:t>
      </w:r>
      <w:r w:rsidR="0095163E">
        <w:rPr>
          <w:rFonts w:ascii="Times New Roman" w:hAnsi="Times New Roman" w:cs="Times New Roman"/>
        </w:rPr>
        <w:t> </w:t>
      </w:r>
      <w:r w:rsidRPr="00DC57F6">
        <w:rPr>
          <w:rFonts w:ascii="Times New Roman" w:hAnsi="Times New Roman" w:cs="Times New Roman"/>
        </w:rPr>
        <w:t>rozšířenou působností k úschově tabulky s přidělenou registrační značkou.</w:t>
      </w:r>
    </w:p>
    <w:p w14:paraId="19FFD515" w14:textId="77777777" w:rsidR="00582930" w:rsidRPr="00DC57F6" w:rsidRDefault="00582930" w:rsidP="002F118F">
      <w:pPr>
        <w:pStyle w:val="Odstavecseseznamem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069E4F9D" w14:textId="77777777" w:rsidR="00582930" w:rsidRPr="00DC57F6" w:rsidRDefault="00582930" w:rsidP="002F118F">
      <w:pPr>
        <w:pStyle w:val="Odstavecseseznamem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(3) Žádosti podle odstavce 1 obecní úřad obce s rozšířenou působností vyhoví, pokud provedl zápis změny vlastníka nebo provozovatele silničního vozidla nebo zápis zániku silničního vozidla v registru silničních vozidel nebo vyřadil silniční vozidlo z provozu.</w:t>
      </w:r>
    </w:p>
    <w:p w14:paraId="0260EA5E" w14:textId="77777777" w:rsidR="00582930" w:rsidRPr="00DC57F6" w:rsidRDefault="00582930" w:rsidP="002F118F">
      <w:pPr>
        <w:pStyle w:val="Odstavecseseznamem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18DEE734" w14:textId="4B10C3FB" w:rsidR="00582930" w:rsidRPr="00DC57F6" w:rsidRDefault="00582930" w:rsidP="002F118F">
      <w:pPr>
        <w:pStyle w:val="Odstavecseseznamem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(4) Pokud osoba, na jejíž žádost byla registrační značka na přání rezervována, podá ve</w:t>
      </w:r>
      <w:r w:rsidR="0095163E">
        <w:rPr>
          <w:rFonts w:ascii="Times New Roman" w:hAnsi="Times New Roman" w:cs="Times New Roman"/>
        </w:rPr>
        <w:t> </w:t>
      </w:r>
      <w:r w:rsidRPr="00DC57F6">
        <w:rPr>
          <w:rFonts w:ascii="Times New Roman" w:hAnsi="Times New Roman" w:cs="Times New Roman"/>
        </w:rPr>
        <w:t>lhůtě podle odstavce 1 písm. b) žádost o přidělení rezervované značky na přání k silničnímu vozidlu, jehož je žadatel vlastníkem nebo provozovatelem, obecní úřad obce s rozšířenou působností žádosti vyhoví. Žádost o přidělení rezervované registrační značky na přání k</w:t>
      </w:r>
      <w:r w:rsidR="0095163E">
        <w:rPr>
          <w:rFonts w:ascii="Times New Roman" w:hAnsi="Times New Roman" w:cs="Times New Roman"/>
        </w:rPr>
        <w:t> </w:t>
      </w:r>
      <w:bookmarkStart w:id="10" w:name="_GoBack"/>
      <w:bookmarkEnd w:id="10"/>
      <w:r w:rsidRPr="00DC57F6">
        <w:rPr>
          <w:rFonts w:ascii="Times New Roman" w:hAnsi="Times New Roman" w:cs="Times New Roman"/>
        </w:rPr>
        <w:t>silničnímu vozidlu, které není zapsáno v registru silničních vozidel, lze podat nejdříve spolu se žádostí o zápis tohoto silničního vozidla do registru silničních vozidel. Není-li v této lhůtě žádost podána, rezervace zaniká.</w:t>
      </w:r>
    </w:p>
    <w:p w14:paraId="781425A4" w14:textId="77777777" w:rsidR="00582930" w:rsidRPr="00DC57F6" w:rsidRDefault="00582930" w:rsidP="00582930">
      <w:pPr>
        <w:pStyle w:val="Odstavecseseznamem"/>
        <w:jc w:val="center"/>
        <w:rPr>
          <w:rFonts w:ascii="Times New Roman" w:hAnsi="Times New Roman" w:cs="Times New Roman"/>
        </w:rPr>
      </w:pPr>
    </w:p>
    <w:p w14:paraId="15DFA807" w14:textId="4BB92575" w:rsidR="00DE2E54" w:rsidRPr="00DC57F6" w:rsidRDefault="00DE2E54" w:rsidP="001B08D7">
      <w:pPr>
        <w:pStyle w:val="Odstavecseseznamem"/>
        <w:ind w:left="0" w:firstLine="0"/>
        <w:jc w:val="center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>§ 7e</w:t>
      </w:r>
    </w:p>
    <w:p w14:paraId="403DD86E" w14:textId="77777777" w:rsidR="00DE2E54" w:rsidRPr="00DC57F6" w:rsidRDefault="00DE2E54" w:rsidP="00DE2E54">
      <w:pPr>
        <w:pStyle w:val="Odstavecseseznamem"/>
        <w:rPr>
          <w:rFonts w:ascii="Times New Roman" w:hAnsi="Times New Roman" w:cs="Times New Roman"/>
        </w:rPr>
      </w:pPr>
    </w:p>
    <w:p w14:paraId="1FA4BD2B" w14:textId="3D2B63F6" w:rsidR="00DE2E54" w:rsidRPr="00DC57F6" w:rsidRDefault="00DE2E54" w:rsidP="000153A6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(1) Ztrátu, zničení nebo odcizení tabulky s přidělenou registrační značkou je vlastník nebo provozovatel silničního vozidla povinen neprodleně oznámit obecnímu úřadu obce s</w:t>
      </w:r>
      <w:r w:rsidR="0095163E">
        <w:rPr>
          <w:rFonts w:ascii="Times New Roman" w:hAnsi="Times New Roman" w:cs="Times New Roman"/>
        </w:rPr>
        <w:t> </w:t>
      </w:r>
      <w:r w:rsidRPr="00DC57F6">
        <w:rPr>
          <w:rFonts w:ascii="Times New Roman" w:hAnsi="Times New Roman" w:cs="Times New Roman"/>
        </w:rPr>
        <w:t>rozšířenou působností.</w:t>
      </w:r>
    </w:p>
    <w:p w14:paraId="0DF9DFDC" w14:textId="77777777" w:rsidR="00DE2E54" w:rsidRPr="00DC57F6" w:rsidRDefault="00DE2E54" w:rsidP="000153A6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460DA81B" w14:textId="77777777" w:rsidR="00DE2E54" w:rsidRPr="00DC57F6" w:rsidRDefault="00DE2E54" w:rsidP="000153A6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ab/>
        <w:t>(2) Pokud bylo k silničnímu vozidlu vydáno více tabulek s přidělenou registrační značkou, odevzdá vlastník nebo provozovatel silničního vozidla tabulky, které nebyly ztraceny, zničeny nebo odcizeny, spolu s oznámením podle odstavce 1.</w:t>
      </w:r>
    </w:p>
    <w:p w14:paraId="14F6DB98" w14:textId="77777777" w:rsidR="00DE2E54" w:rsidRPr="00DC57F6" w:rsidRDefault="00DE2E54" w:rsidP="000153A6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DC57F6">
        <w:rPr>
          <w:rFonts w:ascii="Times New Roman" w:hAnsi="Times New Roman" w:cs="Times New Roman"/>
        </w:rPr>
        <w:t xml:space="preserve"> </w:t>
      </w:r>
    </w:p>
    <w:p w14:paraId="55B9028F" w14:textId="7917D43D" w:rsidR="00DE2E54" w:rsidRPr="000153A6" w:rsidRDefault="00DE2E54" w:rsidP="000153A6">
      <w:pPr>
        <w:ind w:firstLine="0"/>
        <w:rPr>
          <w:rFonts w:ascii="Times New Roman" w:hAnsi="Times New Roman" w:cs="Times New Roman"/>
          <w:b/>
        </w:rPr>
      </w:pPr>
      <w:r w:rsidRPr="00DC57F6">
        <w:rPr>
          <w:rFonts w:ascii="Times New Roman" w:hAnsi="Times New Roman" w:cs="Times New Roman"/>
        </w:rPr>
        <w:tab/>
        <w:t xml:space="preserve">(3) Obecní úřad obce s rozšířenou působností na základě </w:t>
      </w:r>
      <w:r w:rsidRPr="00E43B13">
        <w:rPr>
          <w:rFonts w:ascii="Times New Roman" w:hAnsi="Times New Roman" w:cs="Times New Roman"/>
        </w:rPr>
        <w:t xml:space="preserve">oznámení podle odstavce 1 přidělí silničnímu vozidlu novou registrační značku a vydá tabulky s touto značkou; je-li současně s oznámením podána žádost podle § 7b, postupuje se přiměřeně podle něj. </w:t>
      </w:r>
      <w:r w:rsidR="000153A6" w:rsidRPr="000153A6">
        <w:rPr>
          <w:rFonts w:ascii="Times New Roman" w:hAnsi="Times New Roman"/>
          <w:b/>
        </w:rPr>
        <w:t>Obecní úřad obce s rozšířenou působností registrační značku nebo registrační značku na přání a tabulky s touto značkou nevydá, pokud j</w:t>
      </w:r>
      <w:r w:rsidR="000153A6" w:rsidRPr="000153A6">
        <w:rPr>
          <w:rFonts w:ascii="Times New Roman" w:eastAsia="Times New Roman" w:hAnsi="Times New Roman"/>
          <w:b/>
          <w:bCs/>
          <w:iCs/>
          <w:lang w:eastAsia="cs-CZ"/>
        </w:rPr>
        <w:t>sou tabulky registrační značky nebo registrační značky na přání vedeny Policií České republiky nebo orgány Celní správy České republiky jako zadržené postupem podle jiného právního předpisu.</w:t>
      </w:r>
      <w:r w:rsidRPr="000153A6">
        <w:rPr>
          <w:rFonts w:ascii="Times New Roman" w:hAnsi="Times New Roman" w:cs="Times New Roman"/>
          <w:b/>
        </w:rPr>
        <w:t xml:space="preserve"> </w:t>
      </w:r>
    </w:p>
    <w:p w14:paraId="3635EBEB" w14:textId="67CE6BC2" w:rsidR="009428F7" w:rsidRPr="00DC57F6" w:rsidRDefault="00DE2E54" w:rsidP="000153A6">
      <w:pPr>
        <w:pStyle w:val="Odstavecseseznamem"/>
        <w:spacing w:after="120"/>
        <w:ind w:left="142" w:firstLine="0"/>
        <w:rPr>
          <w:rFonts w:ascii="Times New Roman" w:hAnsi="Times New Roman" w:cs="Times New Roman"/>
        </w:rPr>
      </w:pPr>
      <w:r w:rsidRPr="00E43B13">
        <w:rPr>
          <w:rFonts w:ascii="Times New Roman" w:hAnsi="Times New Roman" w:cs="Times New Roman"/>
        </w:rPr>
        <w:tab/>
        <w:t>(4) Prováděcí právní předpis stanoví vzor oznámení podle odstavce 1.</w:t>
      </w:r>
    </w:p>
    <w:sectPr w:rsidR="009428F7" w:rsidRPr="00DC57F6" w:rsidSect="000114B0">
      <w:foot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D8ECE" w14:textId="77777777" w:rsidR="00C32153" w:rsidRDefault="00C32153" w:rsidP="00C32153">
      <w:pPr>
        <w:spacing w:before="0" w:after="0"/>
      </w:pPr>
      <w:r>
        <w:separator/>
      </w:r>
    </w:p>
  </w:endnote>
  <w:endnote w:type="continuationSeparator" w:id="0">
    <w:p w14:paraId="41EBC7C8" w14:textId="77777777" w:rsidR="00C32153" w:rsidRDefault="00C32153" w:rsidP="00C321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7010"/>
      <w:docPartObj>
        <w:docPartGallery w:val="Page Numbers (Bottom of Page)"/>
        <w:docPartUnique/>
      </w:docPartObj>
    </w:sdtPr>
    <w:sdtEndPr/>
    <w:sdtContent>
      <w:p w14:paraId="469B6D68" w14:textId="0BEDF0A6" w:rsidR="00C32153" w:rsidRDefault="00C321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63E">
          <w:rPr>
            <w:noProof/>
          </w:rPr>
          <w:t>10</w:t>
        </w:r>
        <w:r>
          <w:fldChar w:fldCharType="end"/>
        </w:r>
      </w:p>
    </w:sdtContent>
  </w:sdt>
  <w:p w14:paraId="3876D75D" w14:textId="77777777" w:rsidR="00C32153" w:rsidRDefault="00C321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8A994" w14:textId="77777777" w:rsidR="00C32153" w:rsidRDefault="00C32153" w:rsidP="00C32153">
      <w:pPr>
        <w:spacing w:before="0" w:after="0"/>
      </w:pPr>
      <w:r>
        <w:separator/>
      </w:r>
    </w:p>
  </w:footnote>
  <w:footnote w:type="continuationSeparator" w:id="0">
    <w:p w14:paraId="2EDF63FE" w14:textId="77777777" w:rsidR="00C32153" w:rsidRDefault="00C32153" w:rsidP="00C3215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6C95"/>
    <w:multiLevelType w:val="multilevel"/>
    <w:tmpl w:val="7DA235A4"/>
    <w:lvl w:ilvl="0">
      <w:start w:val="1"/>
      <w:numFmt w:val="lowerLetter"/>
      <w:lvlText w:val="%1)"/>
      <w:lvlJc w:val="left"/>
      <w:pPr>
        <w:ind w:left="1140" w:hanging="42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FD20B7"/>
    <w:multiLevelType w:val="hybridMultilevel"/>
    <w:tmpl w:val="66486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811E6"/>
    <w:multiLevelType w:val="hybridMultilevel"/>
    <w:tmpl w:val="9AFADC2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601E35"/>
    <w:multiLevelType w:val="hybridMultilevel"/>
    <w:tmpl w:val="88FE2086"/>
    <w:lvl w:ilvl="0" w:tplc="942270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04853"/>
    <w:multiLevelType w:val="hybridMultilevel"/>
    <w:tmpl w:val="4BF8E41C"/>
    <w:lvl w:ilvl="0" w:tplc="60A286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A746F"/>
    <w:multiLevelType w:val="hybridMultilevel"/>
    <w:tmpl w:val="F5101D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64A17"/>
    <w:multiLevelType w:val="hybridMultilevel"/>
    <w:tmpl w:val="767038C0"/>
    <w:lvl w:ilvl="0" w:tplc="323C840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B4115B"/>
    <w:multiLevelType w:val="hybridMultilevel"/>
    <w:tmpl w:val="FC144C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E2399"/>
    <w:multiLevelType w:val="hybridMultilevel"/>
    <w:tmpl w:val="608A087A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24910"/>
    <w:multiLevelType w:val="hybridMultilevel"/>
    <w:tmpl w:val="608A087A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F673051"/>
    <w:multiLevelType w:val="hybridMultilevel"/>
    <w:tmpl w:val="81C00E1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0504A"/>
    <w:multiLevelType w:val="multilevel"/>
    <w:tmpl w:val="1B26CFD2"/>
    <w:lvl w:ilvl="0">
      <w:start w:val="1"/>
      <w:numFmt w:val="lowerLetter"/>
      <w:lvlText w:val="%1)"/>
      <w:lvlJc w:val="left"/>
      <w:pPr>
        <w:ind w:left="1140" w:hanging="42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A610E8"/>
    <w:multiLevelType w:val="hybridMultilevel"/>
    <w:tmpl w:val="C1F2091A"/>
    <w:lvl w:ilvl="0" w:tplc="17CC4AB8">
      <w:start w:val="2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B7962"/>
    <w:multiLevelType w:val="multilevel"/>
    <w:tmpl w:val="3202DBD4"/>
    <w:lvl w:ilvl="0">
      <w:start w:val="1"/>
      <w:numFmt w:val="lowerLetter"/>
      <w:lvlText w:val="%1)"/>
      <w:lvlJc w:val="left"/>
      <w:pPr>
        <w:ind w:left="1140" w:hanging="42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5646D0"/>
    <w:multiLevelType w:val="hybridMultilevel"/>
    <w:tmpl w:val="4F8ACAEE"/>
    <w:lvl w:ilvl="0" w:tplc="6DF236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1A803FB"/>
    <w:multiLevelType w:val="hybridMultilevel"/>
    <w:tmpl w:val="BAD279EE"/>
    <w:lvl w:ilvl="0" w:tplc="782CBF84">
      <w:start w:val="1"/>
      <w:numFmt w:val="decimal"/>
      <w:lvlText w:val="(%1)"/>
      <w:lvlJc w:val="left"/>
      <w:pPr>
        <w:ind w:left="1114" w:hanging="4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6" w:hanging="360"/>
      </w:pPr>
    </w:lvl>
    <w:lvl w:ilvl="2" w:tplc="0405001B" w:tentative="1">
      <w:start w:val="1"/>
      <w:numFmt w:val="lowerRoman"/>
      <w:lvlText w:val="%3."/>
      <w:lvlJc w:val="right"/>
      <w:pPr>
        <w:ind w:left="2506" w:hanging="180"/>
      </w:pPr>
    </w:lvl>
    <w:lvl w:ilvl="3" w:tplc="0405000F" w:tentative="1">
      <w:start w:val="1"/>
      <w:numFmt w:val="decimal"/>
      <w:lvlText w:val="%4."/>
      <w:lvlJc w:val="left"/>
      <w:pPr>
        <w:ind w:left="3226" w:hanging="360"/>
      </w:pPr>
    </w:lvl>
    <w:lvl w:ilvl="4" w:tplc="04050019" w:tentative="1">
      <w:start w:val="1"/>
      <w:numFmt w:val="lowerLetter"/>
      <w:lvlText w:val="%5."/>
      <w:lvlJc w:val="left"/>
      <w:pPr>
        <w:ind w:left="3946" w:hanging="360"/>
      </w:pPr>
    </w:lvl>
    <w:lvl w:ilvl="5" w:tplc="0405001B" w:tentative="1">
      <w:start w:val="1"/>
      <w:numFmt w:val="lowerRoman"/>
      <w:lvlText w:val="%6."/>
      <w:lvlJc w:val="right"/>
      <w:pPr>
        <w:ind w:left="4666" w:hanging="180"/>
      </w:pPr>
    </w:lvl>
    <w:lvl w:ilvl="6" w:tplc="0405000F" w:tentative="1">
      <w:start w:val="1"/>
      <w:numFmt w:val="decimal"/>
      <w:lvlText w:val="%7."/>
      <w:lvlJc w:val="left"/>
      <w:pPr>
        <w:ind w:left="5386" w:hanging="360"/>
      </w:pPr>
    </w:lvl>
    <w:lvl w:ilvl="7" w:tplc="04050019" w:tentative="1">
      <w:start w:val="1"/>
      <w:numFmt w:val="lowerLetter"/>
      <w:lvlText w:val="%8."/>
      <w:lvlJc w:val="left"/>
      <w:pPr>
        <w:ind w:left="6106" w:hanging="360"/>
      </w:pPr>
    </w:lvl>
    <w:lvl w:ilvl="8" w:tplc="040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425323B7"/>
    <w:multiLevelType w:val="hybridMultilevel"/>
    <w:tmpl w:val="6F98A624"/>
    <w:lvl w:ilvl="0" w:tplc="E9B08C14">
      <w:start w:val="2"/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5468B"/>
    <w:multiLevelType w:val="hybridMultilevel"/>
    <w:tmpl w:val="4934A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94647"/>
    <w:multiLevelType w:val="hybridMultilevel"/>
    <w:tmpl w:val="275EA8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A5BC1"/>
    <w:multiLevelType w:val="hybridMultilevel"/>
    <w:tmpl w:val="71A43628"/>
    <w:lvl w:ilvl="0" w:tplc="28689D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C7E56"/>
    <w:multiLevelType w:val="hybridMultilevel"/>
    <w:tmpl w:val="8104F2D8"/>
    <w:lvl w:ilvl="0" w:tplc="DD80FD5C">
      <w:start w:val="8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F08FE"/>
    <w:multiLevelType w:val="hybridMultilevel"/>
    <w:tmpl w:val="A01A96C8"/>
    <w:lvl w:ilvl="0" w:tplc="C3F66038">
      <w:start w:val="5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37BA1"/>
    <w:multiLevelType w:val="hybridMultilevel"/>
    <w:tmpl w:val="91EA37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72F1D"/>
    <w:multiLevelType w:val="hybridMultilevel"/>
    <w:tmpl w:val="608A0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C73E7"/>
    <w:multiLevelType w:val="hybridMultilevel"/>
    <w:tmpl w:val="D6FAF6C0"/>
    <w:lvl w:ilvl="0" w:tplc="E244F0F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E4F3598"/>
    <w:multiLevelType w:val="hybridMultilevel"/>
    <w:tmpl w:val="AEEE5B32"/>
    <w:lvl w:ilvl="0" w:tplc="D1BA6C5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61FCD"/>
    <w:multiLevelType w:val="hybridMultilevel"/>
    <w:tmpl w:val="3B9E8298"/>
    <w:lvl w:ilvl="0" w:tplc="7AAA5A28">
      <w:start w:val="1"/>
      <w:numFmt w:val="decimal"/>
      <w:lvlText w:val="(%1)"/>
      <w:lvlJc w:val="left"/>
      <w:pPr>
        <w:ind w:left="1188" w:hanging="46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A05317"/>
    <w:multiLevelType w:val="hybridMultilevel"/>
    <w:tmpl w:val="A44470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352B9"/>
    <w:multiLevelType w:val="hybridMultilevel"/>
    <w:tmpl w:val="EEBC6C44"/>
    <w:lvl w:ilvl="0" w:tplc="9D86A7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C91007"/>
    <w:multiLevelType w:val="hybridMultilevel"/>
    <w:tmpl w:val="608A087A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8307B"/>
    <w:multiLevelType w:val="hybridMultilevel"/>
    <w:tmpl w:val="1EAAB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90E23"/>
    <w:multiLevelType w:val="hybridMultilevel"/>
    <w:tmpl w:val="418E5014"/>
    <w:lvl w:ilvl="0" w:tplc="E244F0F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BB947A1"/>
    <w:multiLevelType w:val="hybridMultilevel"/>
    <w:tmpl w:val="608A0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92698"/>
    <w:multiLevelType w:val="hybridMultilevel"/>
    <w:tmpl w:val="A78AC2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257B9"/>
    <w:multiLevelType w:val="multilevel"/>
    <w:tmpl w:val="1B26CFD2"/>
    <w:lvl w:ilvl="0">
      <w:start w:val="1"/>
      <w:numFmt w:val="lowerLetter"/>
      <w:lvlText w:val="%1)"/>
      <w:lvlJc w:val="left"/>
      <w:pPr>
        <w:ind w:left="1140" w:hanging="42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F425399"/>
    <w:multiLevelType w:val="hybridMultilevel"/>
    <w:tmpl w:val="A93E29DC"/>
    <w:lvl w:ilvl="0" w:tplc="6DF236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9"/>
  </w:num>
  <w:num w:numId="3">
    <w:abstractNumId w:val="36"/>
  </w:num>
  <w:num w:numId="4">
    <w:abstractNumId w:val="19"/>
  </w:num>
  <w:num w:numId="5">
    <w:abstractNumId w:val="4"/>
  </w:num>
  <w:num w:numId="6">
    <w:abstractNumId w:val="6"/>
  </w:num>
  <w:num w:numId="7">
    <w:abstractNumId w:val="27"/>
  </w:num>
  <w:num w:numId="8">
    <w:abstractNumId w:val="31"/>
  </w:num>
  <w:num w:numId="9">
    <w:abstractNumId w:val="1"/>
  </w:num>
  <w:num w:numId="10">
    <w:abstractNumId w:val="15"/>
  </w:num>
  <w:num w:numId="11">
    <w:abstractNumId w:val="13"/>
  </w:num>
  <w:num w:numId="12">
    <w:abstractNumId w:val="7"/>
  </w:num>
  <w:num w:numId="13">
    <w:abstractNumId w:val="18"/>
  </w:num>
  <w:num w:numId="14">
    <w:abstractNumId w:val="23"/>
  </w:num>
  <w:num w:numId="15">
    <w:abstractNumId w:val="3"/>
  </w:num>
  <w:num w:numId="16">
    <w:abstractNumId w:val="11"/>
  </w:num>
  <w:num w:numId="17">
    <w:abstractNumId w:val="5"/>
  </w:num>
  <w:num w:numId="18">
    <w:abstractNumId w:val="34"/>
  </w:num>
  <w:num w:numId="19">
    <w:abstractNumId w:val="26"/>
  </w:num>
  <w:num w:numId="20">
    <w:abstractNumId w:val="32"/>
  </w:num>
  <w:num w:numId="21">
    <w:abstractNumId w:val="2"/>
  </w:num>
  <w:num w:numId="22">
    <w:abstractNumId w:val="25"/>
  </w:num>
  <w:num w:numId="23">
    <w:abstractNumId w:val="21"/>
  </w:num>
  <w:num w:numId="24">
    <w:abstractNumId w:val="22"/>
  </w:num>
  <w:num w:numId="25">
    <w:abstractNumId w:val="17"/>
  </w:num>
  <w:num w:numId="26">
    <w:abstractNumId w:val="35"/>
  </w:num>
  <w:num w:numId="27">
    <w:abstractNumId w:val="12"/>
  </w:num>
  <w:num w:numId="28">
    <w:abstractNumId w:val="28"/>
  </w:num>
  <w:num w:numId="29">
    <w:abstractNumId w:val="0"/>
  </w:num>
  <w:num w:numId="30">
    <w:abstractNumId w:val="33"/>
  </w:num>
  <w:num w:numId="31">
    <w:abstractNumId w:val="24"/>
  </w:num>
  <w:num w:numId="32">
    <w:abstractNumId w:val="20"/>
  </w:num>
  <w:num w:numId="33">
    <w:abstractNumId w:val="9"/>
  </w:num>
  <w:num w:numId="34">
    <w:abstractNumId w:val="10"/>
  </w:num>
  <w:num w:numId="35">
    <w:abstractNumId w:val="8"/>
  </w:num>
  <w:num w:numId="36">
    <w:abstractNumId w:val="16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2D"/>
    <w:rsid w:val="000001A9"/>
    <w:rsid w:val="00010E4D"/>
    <w:rsid w:val="000114B0"/>
    <w:rsid w:val="000129A0"/>
    <w:rsid w:val="000135A5"/>
    <w:rsid w:val="00014DB4"/>
    <w:rsid w:val="000153A6"/>
    <w:rsid w:val="000153BD"/>
    <w:rsid w:val="000302E0"/>
    <w:rsid w:val="0003104A"/>
    <w:rsid w:val="00033F63"/>
    <w:rsid w:val="0006117B"/>
    <w:rsid w:val="00066A0A"/>
    <w:rsid w:val="00071EC3"/>
    <w:rsid w:val="00074F09"/>
    <w:rsid w:val="000809EC"/>
    <w:rsid w:val="00084BA1"/>
    <w:rsid w:val="00087A03"/>
    <w:rsid w:val="00090165"/>
    <w:rsid w:val="000922FA"/>
    <w:rsid w:val="00095F5E"/>
    <w:rsid w:val="0009669D"/>
    <w:rsid w:val="00096DEA"/>
    <w:rsid w:val="000A5337"/>
    <w:rsid w:val="000A68FA"/>
    <w:rsid w:val="000C4DC8"/>
    <w:rsid w:val="000D0C77"/>
    <w:rsid w:val="000D42C3"/>
    <w:rsid w:val="000D65AF"/>
    <w:rsid w:val="00102BA7"/>
    <w:rsid w:val="001048A1"/>
    <w:rsid w:val="0010647E"/>
    <w:rsid w:val="00107803"/>
    <w:rsid w:val="0011002A"/>
    <w:rsid w:val="0012735E"/>
    <w:rsid w:val="001362D7"/>
    <w:rsid w:val="00147207"/>
    <w:rsid w:val="00154E92"/>
    <w:rsid w:val="00154F2C"/>
    <w:rsid w:val="00156058"/>
    <w:rsid w:val="00156D13"/>
    <w:rsid w:val="00162C3E"/>
    <w:rsid w:val="00171C3E"/>
    <w:rsid w:val="00175013"/>
    <w:rsid w:val="001769AB"/>
    <w:rsid w:val="00191E2A"/>
    <w:rsid w:val="001B08D7"/>
    <w:rsid w:val="001B1660"/>
    <w:rsid w:val="001B6D25"/>
    <w:rsid w:val="001B6E6E"/>
    <w:rsid w:val="001C051E"/>
    <w:rsid w:val="001D5217"/>
    <w:rsid w:val="00202859"/>
    <w:rsid w:val="00211C8F"/>
    <w:rsid w:val="00217290"/>
    <w:rsid w:val="00217ABA"/>
    <w:rsid w:val="0022244C"/>
    <w:rsid w:val="00223450"/>
    <w:rsid w:val="00224E89"/>
    <w:rsid w:val="00231EC4"/>
    <w:rsid w:val="00237D56"/>
    <w:rsid w:val="00244EE1"/>
    <w:rsid w:val="00251A66"/>
    <w:rsid w:val="00256EEB"/>
    <w:rsid w:val="00273EB2"/>
    <w:rsid w:val="0028397B"/>
    <w:rsid w:val="002856C3"/>
    <w:rsid w:val="0028635A"/>
    <w:rsid w:val="002906B4"/>
    <w:rsid w:val="002930C7"/>
    <w:rsid w:val="002935A0"/>
    <w:rsid w:val="0029427E"/>
    <w:rsid w:val="002A0EEB"/>
    <w:rsid w:val="002B0D14"/>
    <w:rsid w:val="002B6229"/>
    <w:rsid w:val="002C0B9A"/>
    <w:rsid w:val="002C26D3"/>
    <w:rsid w:val="002C7CE7"/>
    <w:rsid w:val="002D17CA"/>
    <w:rsid w:val="002D7EE6"/>
    <w:rsid w:val="002F118F"/>
    <w:rsid w:val="00303B02"/>
    <w:rsid w:val="003045F4"/>
    <w:rsid w:val="0031343D"/>
    <w:rsid w:val="003153AD"/>
    <w:rsid w:val="0031699D"/>
    <w:rsid w:val="003171DB"/>
    <w:rsid w:val="00345F2E"/>
    <w:rsid w:val="0035337E"/>
    <w:rsid w:val="003574BF"/>
    <w:rsid w:val="00357EF4"/>
    <w:rsid w:val="00372810"/>
    <w:rsid w:val="0037329C"/>
    <w:rsid w:val="00383E54"/>
    <w:rsid w:val="00386F94"/>
    <w:rsid w:val="00392282"/>
    <w:rsid w:val="003925AA"/>
    <w:rsid w:val="00394100"/>
    <w:rsid w:val="00396665"/>
    <w:rsid w:val="003A2DF1"/>
    <w:rsid w:val="003A3A7B"/>
    <w:rsid w:val="003A4656"/>
    <w:rsid w:val="003A6CC3"/>
    <w:rsid w:val="003B0890"/>
    <w:rsid w:val="003B2DC4"/>
    <w:rsid w:val="003B7624"/>
    <w:rsid w:val="003C3D94"/>
    <w:rsid w:val="003C3F54"/>
    <w:rsid w:val="003D7A9A"/>
    <w:rsid w:val="003E132E"/>
    <w:rsid w:val="003E6F8E"/>
    <w:rsid w:val="003E7CCE"/>
    <w:rsid w:val="003F7F25"/>
    <w:rsid w:val="00407262"/>
    <w:rsid w:val="0041103E"/>
    <w:rsid w:val="0041475D"/>
    <w:rsid w:val="00421053"/>
    <w:rsid w:val="00424E16"/>
    <w:rsid w:val="004261B4"/>
    <w:rsid w:val="00431C21"/>
    <w:rsid w:val="00447911"/>
    <w:rsid w:val="00450516"/>
    <w:rsid w:val="00452EF4"/>
    <w:rsid w:val="004530FC"/>
    <w:rsid w:val="00455201"/>
    <w:rsid w:val="00462F7D"/>
    <w:rsid w:val="00466557"/>
    <w:rsid w:val="00471A09"/>
    <w:rsid w:val="004814A7"/>
    <w:rsid w:val="00481F54"/>
    <w:rsid w:val="0048255F"/>
    <w:rsid w:val="00492F9F"/>
    <w:rsid w:val="004A0B7D"/>
    <w:rsid w:val="004A4F3E"/>
    <w:rsid w:val="004A6203"/>
    <w:rsid w:val="004A6B1C"/>
    <w:rsid w:val="004B068C"/>
    <w:rsid w:val="004D36FF"/>
    <w:rsid w:val="004E06D6"/>
    <w:rsid w:val="004E1597"/>
    <w:rsid w:val="004E1C4E"/>
    <w:rsid w:val="004E7778"/>
    <w:rsid w:val="004F77BD"/>
    <w:rsid w:val="004F7B1A"/>
    <w:rsid w:val="00525668"/>
    <w:rsid w:val="00526CB6"/>
    <w:rsid w:val="005346DD"/>
    <w:rsid w:val="00537E8D"/>
    <w:rsid w:val="00541132"/>
    <w:rsid w:val="005416C8"/>
    <w:rsid w:val="00541C69"/>
    <w:rsid w:val="00546809"/>
    <w:rsid w:val="005612BF"/>
    <w:rsid w:val="0056185A"/>
    <w:rsid w:val="0056366C"/>
    <w:rsid w:val="0056379F"/>
    <w:rsid w:val="005649EF"/>
    <w:rsid w:val="0057112D"/>
    <w:rsid w:val="00573CA2"/>
    <w:rsid w:val="00582930"/>
    <w:rsid w:val="00593CC3"/>
    <w:rsid w:val="005A0D32"/>
    <w:rsid w:val="005A1E91"/>
    <w:rsid w:val="005A35B9"/>
    <w:rsid w:val="005B726B"/>
    <w:rsid w:val="005D2EA3"/>
    <w:rsid w:val="005E44B6"/>
    <w:rsid w:val="005F08C2"/>
    <w:rsid w:val="0060287F"/>
    <w:rsid w:val="0060444E"/>
    <w:rsid w:val="0060720C"/>
    <w:rsid w:val="006077E7"/>
    <w:rsid w:val="006122B3"/>
    <w:rsid w:val="00613C1A"/>
    <w:rsid w:val="00613DD8"/>
    <w:rsid w:val="00614217"/>
    <w:rsid w:val="00632DDA"/>
    <w:rsid w:val="006342A9"/>
    <w:rsid w:val="00634FCD"/>
    <w:rsid w:val="00637F6E"/>
    <w:rsid w:val="00642C47"/>
    <w:rsid w:val="00644FDC"/>
    <w:rsid w:val="00652EEA"/>
    <w:rsid w:val="00660361"/>
    <w:rsid w:val="006846CF"/>
    <w:rsid w:val="006900A2"/>
    <w:rsid w:val="00691851"/>
    <w:rsid w:val="00691E16"/>
    <w:rsid w:val="00696CC9"/>
    <w:rsid w:val="006B38C6"/>
    <w:rsid w:val="006C0E63"/>
    <w:rsid w:val="006C533E"/>
    <w:rsid w:val="006D3FC8"/>
    <w:rsid w:val="006D49F3"/>
    <w:rsid w:val="006D65E0"/>
    <w:rsid w:val="006D6ACC"/>
    <w:rsid w:val="006E0D4C"/>
    <w:rsid w:val="006E56BB"/>
    <w:rsid w:val="006F31D6"/>
    <w:rsid w:val="006F46C6"/>
    <w:rsid w:val="006F73F7"/>
    <w:rsid w:val="006F7438"/>
    <w:rsid w:val="00700D50"/>
    <w:rsid w:val="00710DE9"/>
    <w:rsid w:val="00712FB8"/>
    <w:rsid w:val="00723C82"/>
    <w:rsid w:val="00725147"/>
    <w:rsid w:val="00725CB0"/>
    <w:rsid w:val="0073109E"/>
    <w:rsid w:val="00735F80"/>
    <w:rsid w:val="00763F4D"/>
    <w:rsid w:val="0076444C"/>
    <w:rsid w:val="007657FE"/>
    <w:rsid w:val="00767626"/>
    <w:rsid w:val="007704C6"/>
    <w:rsid w:val="00773F5D"/>
    <w:rsid w:val="00776FC5"/>
    <w:rsid w:val="00787E2F"/>
    <w:rsid w:val="007912DA"/>
    <w:rsid w:val="007952EB"/>
    <w:rsid w:val="00795616"/>
    <w:rsid w:val="007A6FCC"/>
    <w:rsid w:val="007B2D2F"/>
    <w:rsid w:val="007C57ED"/>
    <w:rsid w:val="007D0D04"/>
    <w:rsid w:val="007D4E7F"/>
    <w:rsid w:val="007D51C2"/>
    <w:rsid w:val="007E756A"/>
    <w:rsid w:val="00800AFF"/>
    <w:rsid w:val="0080314A"/>
    <w:rsid w:val="00807B7A"/>
    <w:rsid w:val="008240DA"/>
    <w:rsid w:val="00830FD8"/>
    <w:rsid w:val="00832101"/>
    <w:rsid w:val="00841978"/>
    <w:rsid w:val="00852B4F"/>
    <w:rsid w:val="00854834"/>
    <w:rsid w:val="00882A2D"/>
    <w:rsid w:val="00885342"/>
    <w:rsid w:val="00892B7D"/>
    <w:rsid w:val="00896E96"/>
    <w:rsid w:val="008A69DF"/>
    <w:rsid w:val="008C3798"/>
    <w:rsid w:val="008C7A32"/>
    <w:rsid w:val="008D397B"/>
    <w:rsid w:val="008E0B34"/>
    <w:rsid w:val="008E24D7"/>
    <w:rsid w:val="008E43C3"/>
    <w:rsid w:val="008E777D"/>
    <w:rsid w:val="008F6B10"/>
    <w:rsid w:val="008F743F"/>
    <w:rsid w:val="009000B4"/>
    <w:rsid w:val="00903620"/>
    <w:rsid w:val="0091334B"/>
    <w:rsid w:val="00916B38"/>
    <w:rsid w:val="00917BA7"/>
    <w:rsid w:val="00923D95"/>
    <w:rsid w:val="00930584"/>
    <w:rsid w:val="0093436F"/>
    <w:rsid w:val="009351E3"/>
    <w:rsid w:val="00936F3B"/>
    <w:rsid w:val="00940A6B"/>
    <w:rsid w:val="009416AD"/>
    <w:rsid w:val="009428F7"/>
    <w:rsid w:val="009468EA"/>
    <w:rsid w:val="00947EE8"/>
    <w:rsid w:val="0095163E"/>
    <w:rsid w:val="009532DA"/>
    <w:rsid w:val="00955720"/>
    <w:rsid w:val="00955DFF"/>
    <w:rsid w:val="00957A1C"/>
    <w:rsid w:val="00961DA9"/>
    <w:rsid w:val="009767BD"/>
    <w:rsid w:val="009849B3"/>
    <w:rsid w:val="00991A3D"/>
    <w:rsid w:val="009933BF"/>
    <w:rsid w:val="00996DFB"/>
    <w:rsid w:val="009A01D2"/>
    <w:rsid w:val="009A1D9F"/>
    <w:rsid w:val="009A2A81"/>
    <w:rsid w:val="009A40C2"/>
    <w:rsid w:val="009C35FF"/>
    <w:rsid w:val="009C5F3B"/>
    <w:rsid w:val="009C67DE"/>
    <w:rsid w:val="009D18CB"/>
    <w:rsid w:val="009D6988"/>
    <w:rsid w:val="009E7790"/>
    <w:rsid w:val="009F1FD3"/>
    <w:rsid w:val="009F7F2F"/>
    <w:rsid w:val="00A028E1"/>
    <w:rsid w:val="00A04027"/>
    <w:rsid w:val="00A06642"/>
    <w:rsid w:val="00A0754E"/>
    <w:rsid w:val="00A205D7"/>
    <w:rsid w:val="00A24B9C"/>
    <w:rsid w:val="00A423BC"/>
    <w:rsid w:val="00A546C3"/>
    <w:rsid w:val="00A55C8D"/>
    <w:rsid w:val="00A56A95"/>
    <w:rsid w:val="00A57E6A"/>
    <w:rsid w:val="00A60EA2"/>
    <w:rsid w:val="00A67E59"/>
    <w:rsid w:val="00A73198"/>
    <w:rsid w:val="00A736B6"/>
    <w:rsid w:val="00A973B9"/>
    <w:rsid w:val="00AA2952"/>
    <w:rsid w:val="00AB106D"/>
    <w:rsid w:val="00AB1143"/>
    <w:rsid w:val="00AB1B3A"/>
    <w:rsid w:val="00AB4ADC"/>
    <w:rsid w:val="00AC0701"/>
    <w:rsid w:val="00AC0D04"/>
    <w:rsid w:val="00AD28F2"/>
    <w:rsid w:val="00AE2777"/>
    <w:rsid w:val="00AF1FB4"/>
    <w:rsid w:val="00B128CE"/>
    <w:rsid w:val="00B16AEC"/>
    <w:rsid w:val="00B21477"/>
    <w:rsid w:val="00B22374"/>
    <w:rsid w:val="00B33A75"/>
    <w:rsid w:val="00B33EB0"/>
    <w:rsid w:val="00B34B06"/>
    <w:rsid w:val="00B453A4"/>
    <w:rsid w:val="00B46EA3"/>
    <w:rsid w:val="00B5115E"/>
    <w:rsid w:val="00B60484"/>
    <w:rsid w:val="00B63E19"/>
    <w:rsid w:val="00B65F90"/>
    <w:rsid w:val="00B715F7"/>
    <w:rsid w:val="00B84B5C"/>
    <w:rsid w:val="00B8655F"/>
    <w:rsid w:val="00B86628"/>
    <w:rsid w:val="00B92408"/>
    <w:rsid w:val="00BC7611"/>
    <w:rsid w:val="00BD12D3"/>
    <w:rsid w:val="00BD4BE7"/>
    <w:rsid w:val="00BD53DF"/>
    <w:rsid w:val="00BD67DB"/>
    <w:rsid w:val="00BD7A7C"/>
    <w:rsid w:val="00BE63CB"/>
    <w:rsid w:val="00BF1A90"/>
    <w:rsid w:val="00BF4632"/>
    <w:rsid w:val="00BF4B29"/>
    <w:rsid w:val="00BF6542"/>
    <w:rsid w:val="00BF72A3"/>
    <w:rsid w:val="00C028FB"/>
    <w:rsid w:val="00C03F20"/>
    <w:rsid w:val="00C05D42"/>
    <w:rsid w:val="00C21F4D"/>
    <w:rsid w:val="00C22611"/>
    <w:rsid w:val="00C23208"/>
    <w:rsid w:val="00C3043C"/>
    <w:rsid w:val="00C32153"/>
    <w:rsid w:val="00C36CD3"/>
    <w:rsid w:val="00C407CA"/>
    <w:rsid w:val="00C50616"/>
    <w:rsid w:val="00C52603"/>
    <w:rsid w:val="00C6105F"/>
    <w:rsid w:val="00C64628"/>
    <w:rsid w:val="00C7057E"/>
    <w:rsid w:val="00C75CA9"/>
    <w:rsid w:val="00C76862"/>
    <w:rsid w:val="00C77179"/>
    <w:rsid w:val="00C82117"/>
    <w:rsid w:val="00C87E5C"/>
    <w:rsid w:val="00C911C2"/>
    <w:rsid w:val="00C92413"/>
    <w:rsid w:val="00C93841"/>
    <w:rsid w:val="00C949AB"/>
    <w:rsid w:val="00C9769E"/>
    <w:rsid w:val="00CB42AA"/>
    <w:rsid w:val="00CB5C72"/>
    <w:rsid w:val="00CB5E8D"/>
    <w:rsid w:val="00CB7C33"/>
    <w:rsid w:val="00CD5AA2"/>
    <w:rsid w:val="00CD725A"/>
    <w:rsid w:val="00CD7422"/>
    <w:rsid w:val="00CF07B6"/>
    <w:rsid w:val="00CF0952"/>
    <w:rsid w:val="00D004AA"/>
    <w:rsid w:val="00D01FBB"/>
    <w:rsid w:val="00D202B9"/>
    <w:rsid w:val="00D223CF"/>
    <w:rsid w:val="00D33306"/>
    <w:rsid w:val="00D34914"/>
    <w:rsid w:val="00D42393"/>
    <w:rsid w:val="00D503F6"/>
    <w:rsid w:val="00D51D42"/>
    <w:rsid w:val="00D60F61"/>
    <w:rsid w:val="00D66B74"/>
    <w:rsid w:val="00D824CA"/>
    <w:rsid w:val="00D846BE"/>
    <w:rsid w:val="00D90015"/>
    <w:rsid w:val="00D93198"/>
    <w:rsid w:val="00DA7799"/>
    <w:rsid w:val="00DB2E97"/>
    <w:rsid w:val="00DB3EF4"/>
    <w:rsid w:val="00DB5650"/>
    <w:rsid w:val="00DB6E7A"/>
    <w:rsid w:val="00DB78A7"/>
    <w:rsid w:val="00DC2FA3"/>
    <w:rsid w:val="00DC57F6"/>
    <w:rsid w:val="00DE2E54"/>
    <w:rsid w:val="00E171C0"/>
    <w:rsid w:val="00E25C86"/>
    <w:rsid w:val="00E309BE"/>
    <w:rsid w:val="00E32D59"/>
    <w:rsid w:val="00E415AA"/>
    <w:rsid w:val="00E425D6"/>
    <w:rsid w:val="00E43B13"/>
    <w:rsid w:val="00E47E57"/>
    <w:rsid w:val="00E50293"/>
    <w:rsid w:val="00E52443"/>
    <w:rsid w:val="00E61874"/>
    <w:rsid w:val="00E623A4"/>
    <w:rsid w:val="00E8421E"/>
    <w:rsid w:val="00E84324"/>
    <w:rsid w:val="00E84BB2"/>
    <w:rsid w:val="00E852AF"/>
    <w:rsid w:val="00E86560"/>
    <w:rsid w:val="00E868AB"/>
    <w:rsid w:val="00E901D1"/>
    <w:rsid w:val="00E91077"/>
    <w:rsid w:val="00E91ACE"/>
    <w:rsid w:val="00E93CBF"/>
    <w:rsid w:val="00E9668C"/>
    <w:rsid w:val="00E97FCC"/>
    <w:rsid w:val="00EA13B6"/>
    <w:rsid w:val="00EB4B4C"/>
    <w:rsid w:val="00EB5F6E"/>
    <w:rsid w:val="00EC3C87"/>
    <w:rsid w:val="00EC4FAB"/>
    <w:rsid w:val="00EC7A71"/>
    <w:rsid w:val="00EE29E7"/>
    <w:rsid w:val="00EE4843"/>
    <w:rsid w:val="00EF3338"/>
    <w:rsid w:val="00EF5EEF"/>
    <w:rsid w:val="00F0259C"/>
    <w:rsid w:val="00F03AD9"/>
    <w:rsid w:val="00F04C57"/>
    <w:rsid w:val="00F30F3B"/>
    <w:rsid w:val="00F313F4"/>
    <w:rsid w:val="00F35892"/>
    <w:rsid w:val="00F42732"/>
    <w:rsid w:val="00F44E35"/>
    <w:rsid w:val="00F46529"/>
    <w:rsid w:val="00F46865"/>
    <w:rsid w:val="00F72634"/>
    <w:rsid w:val="00F73F15"/>
    <w:rsid w:val="00F845DF"/>
    <w:rsid w:val="00F87124"/>
    <w:rsid w:val="00F87DE5"/>
    <w:rsid w:val="00F908FD"/>
    <w:rsid w:val="00F94412"/>
    <w:rsid w:val="00F958A7"/>
    <w:rsid w:val="00FA4034"/>
    <w:rsid w:val="00FA50AF"/>
    <w:rsid w:val="00FA50F9"/>
    <w:rsid w:val="00FA68DC"/>
    <w:rsid w:val="00FC016A"/>
    <w:rsid w:val="00FC091D"/>
    <w:rsid w:val="00FC609A"/>
    <w:rsid w:val="00FE1607"/>
    <w:rsid w:val="00FE4B89"/>
    <w:rsid w:val="00FF19D8"/>
    <w:rsid w:val="00FF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68A9"/>
  <w15:chartTrackingRefBased/>
  <w15:docId w15:val="{B4157EC7-3D64-4536-B43D-B372E955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/>
        <w:ind w:left="142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112D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rsid w:val="0057112D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57112D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rsid w:val="0057112D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57112D"/>
    <w:pPr>
      <w:spacing w:after="160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407C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07C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C407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07CA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07CA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07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07CA"/>
    <w:rPr>
      <w:rFonts w:ascii="Liberation Serif" w:eastAsia="NSimSun" w:hAnsi="Liberation Serif" w:cs="Mangal"/>
      <w:b/>
      <w:bCs/>
      <w:kern w:val="2"/>
      <w:sz w:val="20"/>
      <w:szCs w:val="18"/>
      <w:lang w:eastAsia="zh-CN" w:bidi="hi-IN"/>
    </w:rPr>
  </w:style>
  <w:style w:type="paragraph" w:customStyle="1" w:styleId="Paragraf">
    <w:name w:val="Paragraf"/>
    <w:basedOn w:val="Normln"/>
    <w:next w:val="Normln"/>
    <w:link w:val="ParagrafChar"/>
    <w:rsid w:val="009849B3"/>
    <w:pPr>
      <w:keepNext/>
      <w:keepLines/>
      <w:spacing w:before="240"/>
      <w:jc w:val="center"/>
      <w:outlineLvl w:val="5"/>
    </w:pPr>
    <w:rPr>
      <w:rFonts w:ascii="Times New Roman" w:eastAsia="Times New Roman" w:hAnsi="Times New Roman" w:cs="Times New Roman"/>
      <w:kern w:val="0"/>
      <w:szCs w:val="20"/>
      <w:lang w:eastAsia="cs-CZ" w:bidi="ar-SA"/>
    </w:rPr>
  </w:style>
  <w:style w:type="character" w:customStyle="1" w:styleId="ParagrafChar">
    <w:name w:val="Paragraf Char"/>
    <w:link w:val="Paragraf"/>
    <w:rsid w:val="009849B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Normln"/>
    <w:link w:val="NadpisparagrafuChar2"/>
    <w:rsid w:val="009849B3"/>
    <w:rPr>
      <w:b/>
    </w:rPr>
  </w:style>
  <w:style w:type="character" w:customStyle="1" w:styleId="NadpisparagrafuChar2">
    <w:name w:val="Nadpis paragrafu Char2"/>
    <w:link w:val="Nadpisparagrafu"/>
    <w:rsid w:val="009849B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paragrafu">
    <w:name w:val="Text paragrafu"/>
    <w:basedOn w:val="Normln"/>
    <w:rsid w:val="00066A0A"/>
    <w:pPr>
      <w:spacing w:before="240"/>
      <w:ind w:firstLine="425"/>
      <w:outlineLvl w:val="5"/>
    </w:pPr>
    <w:rPr>
      <w:rFonts w:ascii="Times New Roman" w:eastAsia="Times New Roman" w:hAnsi="Times New Roman" w:cs="Times New Roman"/>
      <w:kern w:val="0"/>
      <w:szCs w:val="20"/>
      <w:lang w:eastAsia="cs-CZ" w:bidi="ar-SA"/>
    </w:rPr>
  </w:style>
  <w:style w:type="paragraph" w:customStyle="1" w:styleId="ST">
    <w:name w:val="ČÁST"/>
    <w:basedOn w:val="Normln"/>
    <w:next w:val="Normln"/>
    <w:rsid w:val="009428F7"/>
    <w:pPr>
      <w:keepNext/>
      <w:keepLines/>
      <w:spacing w:before="240"/>
      <w:jc w:val="center"/>
      <w:outlineLvl w:val="1"/>
    </w:pPr>
    <w:rPr>
      <w:rFonts w:ascii="Times New Roman" w:eastAsia="Times New Roman" w:hAnsi="Times New Roman" w:cs="Times New Roman"/>
      <w:caps/>
      <w:kern w:val="0"/>
      <w:szCs w:val="20"/>
      <w:lang w:eastAsia="cs-CZ" w:bidi="ar-SA"/>
    </w:rPr>
  </w:style>
  <w:style w:type="paragraph" w:customStyle="1" w:styleId="NADPISSTI">
    <w:name w:val="NADPIS ČÁSTI"/>
    <w:basedOn w:val="Normln"/>
    <w:next w:val="Normln"/>
    <w:link w:val="NADPISSTIChar"/>
    <w:rsid w:val="00DC57F6"/>
    <w:pPr>
      <w:keepNext/>
      <w:keepLines/>
      <w:jc w:val="center"/>
      <w:outlineLvl w:val="1"/>
    </w:pPr>
    <w:rPr>
      <w:rFonts w:ascii="Times New Roman" w:eastAsia="Times New Roman" w:hAnsi="Times New Roman" w:cs="Times New Roman"/>
      <w:b/>
      <w:kern w:val="0"/>
      <w:szCs w:val="20"/>
      <w:lang w:eastAsia="cs-CZ" w:bidi="ar-SA"/>
    </w:rPr>
  </w:style>
  <w:style w:type="character" w:customStyle="1" w:styleId="NADPISSTIChar">
    <w:name w:val="NADPIS ČÁSTI Char"/>
    <w:link w:val="NADPISSTI"/>
    <w:rsid w:val="00DC57F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pechodka">
    <w:name w:val="Text přechodka"/>
    <w:basedOn w:val="Normln"/>
    <w:qFormat/>
    <w:rsid w:val="00DC57F6"/>
    <w:pPr>
      <w:numPr>
        <w:ilvl w:val="2"/>
        <w:numId w:val="34"/>
      </w:numPr>
    </w:pPr>
    <w:rPr>
      <w:rFonts w:ascii="Times New Roman" w:eastAsia="Times New Roman" w:hAnsi="Times New Roman" w:cs="Times New Roman"/>
      <w:kern w:val="0"/>
      <w:szCs w:val="20"/>
      <w:lang w:eastAsia="cs-CZ" w:bidi="ar-SA"/>
    </w:rPr>
  </w:style>
  <w:style w:type="paragraph" w:customStyle="1" w:styleId="Textpechodkapsmene">
    <w:name w:val="Text přechodka písmene"/>
    <w:basedOn w:val="Normln"/>
    <w:qFormat/>
    <w:rsid w:val="00DC57F6"/>
    <w:pPr>
      <w:numPr>
        <w:ilvl w:val="3"/>
        <w:numId w:val="34"/>
      </w:numPr>
    </w:pPr>
    <w:rPr>
      <w:rFonts w:ascii="Times New Roman" w:eastAsia="Times New Roman" w:hAnsi="Times New Roman" w:cs="Times New Roman"/>
      <w:kern w:val="0"/>
      <w:szCs w:val="20"/>
      <w:lang w:eastAsia="cs-CZ" w:bidi="ar-SA"/>
    </w:rPr>
  </w:style>
  <w:style w:type="paragraph" w:styleId="Zhlav">
    <w:name w:val="header"/>
    <w:basedOn w:val="Normln"/>
    <w:link w:val="ZhlavChar"/>
    <w:uiPriority w:val="99"/>
    <w:unhideWhenUsed/>
    <w:rsid w:val="00096DEA"/>
    <w:pPr>
      <w:tabs>
        <w:tab w:val="center" w:pos="4536"/>
        <w:tab w:val="right" w:pos="9072"/>
      </w:tabs>
      <w:suppressAutoHyphens/>
      <w:spacing w:before="0" w:after="0"/>
      <w:ind w:left="0" w:firstLine="0"/>
      <w:jc w:val="left"/>
    </w:pPr>
    <w:rPr>
      <w:rFonts w:ascii="Arial" w:eastAsia="Times New Roman" w:hAnsi="Arial" w:cs="Times New Roman"/>
      <w:kern w:val="0"/>
      <w:szCs w:val="20"/>
      <w:lang w:eastAsia="ar-SA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96DE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OdstavecseseznamemChar">
    <w:name w:val="Odstavec se seznamem Char"/>
    <w:link w:val="Odstavecseseznamem"/>
    <w:uiPriority w:val="34"/>
    <w:locked/>
    <w:rsid w:val="00CB5E8D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C32153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C32153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4611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31754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HORÁKOVÁ Jana, JUDr.</dc:creator>
  <cp:keywords/>
  <dc:description/>
  <cp:lastModifiedBy>JIROUŠ Vlastimil, Ing. Mgr.</cp:lastModifiedBy>
  <cp:revision>14</cp:revision>
  <cp:lastPrinted>2019-10-24T07:19:00Z</cp:lastPrinted>
  <dcterms:created xsi:type="dcterms:W3CDTF">2020-06-15T06:48:00Z</dcterms:created>
  <dcterms:modified xsi:type="dcterms:W3CDTF">2020-08-20T08:18:00Z</dcterms:modified>
</cp:coreProperties>
</file>