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A5DD6" w14:textId="77777777" w:rsidR="00EA6273" w:rsidRDefault="00EA6273" w:rsidP="00EA6273">
      <w:pPr>
        <w:pStyle w:val="Nadpis1"/>
        <w:spacing w:after="120" w:line="276" w:lineRule="auto"/>
        <w:contextualSpacing/>
        <w:jc w:val="right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</w:rPr>
        <w:t>VII.</w:t>
      </w:r>
    </w:p>
    <w:p w14:paraId="050EB9D5" w14:textId="6356B9EC" w:rsidR="00EA6273" w:rsidRPr="00EA6273" w:rsidRDefault="00EA6273" w:rsidP="00EA6273">
      <w:pPr>
        <w:pStyle w:val="Nadpis1"/>
        <w:spacing w:after="120" w:line="276" w:lineRule="auto"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</w:pPr>
      <w:r w:rsidRPr="00EA6273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  <w:t>Návrh prováděcí</w:t>
      </w:r>
      <w:r w:rsidR="00732F58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  <w:t>ch</w:t>
      </w:r>
      <w:r w:rsidRPr="00EA6273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  <w:t xml:space="preserve"> právní</w:t>
      </w:r>
      <w:r w:rsidR="00732F58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  <w:t>ch</w:t>
      </w:r>
      <w:r w:rsidRPr="00EA6273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  <w:t xml:space="preserve"> předpis</w:t>
      </w:r>
      <w:r w:rsidR="00732F58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  <w:t>ů</w:t>
      </w:r>
      <w:r w:rsidRPr="00EA6273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</w:rPr>
        <w:t xml:space="preserve"> – teze</w:t>
      </w:r>
    </w:p>
    <w:p w14:paraId="20FBC0C0" w14:textId="77777777" w:rsidR="00EA6273" w:rsidRPr="00EA6273" w:rsidRDefault="00EA6273" w:rsidP="00EA6273"/>
    <w:p w14:paraId="751E4B35" w14:textId="12FE3FF5" w:rsidR="00B11D6C" w:rsidRPr="006E069A" w:rsidRDefault="000E4682" w:rsidP="006E069A">
      <w:pPr>
        <w:pStyle w:val="Nadpis1"/>
        <w:spacing w:after="120" w:line="276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>P</w:t>
      </w:r>
      <w:r w:rsidR="00B11D6C"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>rováděcí předpis</w:t>
      </w:r>
      <w:r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>y</w:t>
      </w:r>
      <w:r w:rsidR="00B11D6C"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k novelizovanému zákonu č. 247/2014 Sb., o poskytování služby péče o dítě v</w:t>
      </w:r>
      <w:r w:rsidR="0056407D"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> </w:t>
      </w:r>
      <w:r w:rsidR="00E45A72">
        <w:rPr>
          <w:rFonts w:ascii="Times New Roman" w:eastAsia="Calibri" w:hAnsi="Times New Roman" w:cs="Times New Roman"/>
          <w:b/>
          <w:color w:val="auto"/>
          <w:sz w:val="28"/>
          <w:szCs w:val="28"/>
        </w:rPr>
        <w:t>jeslích</w:t>
      </w:r>
      <w:r w:rsidR="0056407D"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="00B11D6C"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>a o změně souvisejících zákonů</w:t>
      </w:r>
      <w:r w:rsidR="006E069A" w:rsidRPr="006E069A">
        <w:rPr>
          <w:rFonts w:ascii="Times New Roman" w:eastAsia="Calibri" w:hAnsi="Times New Roman" w:cs="Times New Roman"/>
          <w:b/>
          <w:color w:val="auto"/>
          <w:sz w:val="28"/>
          <w:szCs w:val="28"/>
        </w:rPr>
        <w:t>:</w:t>
      </w:r>
    </w:p>
    <w:p w14:paraId="54D40DC2" w14:textId="48489CF0" w:rsidR="00C847D1" w:rsidRDefault="006E069A" w:rsidP="003A3282">
      <w:pPr>
        <w:pStyle w:val="Odstavecseseznamem"/>
        <w:numPr>
          <w:ilvl w:val="0"/>
          <w:numId w:val="10"/>
        </w:numPr>
        <w:tabs>
          <w:tab w:val="left" w:pos="851"/>
        </w:tabs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2602D"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>Nařízení vlády:</w:t>
      </w:r>
      <w:r w:rsidRPr="0032602D">
        <w:rPr>
          <w:rFonts w:ascii="Times New Roman" w:hAnsi="Times New Roman" w:cs="Times New Roman"/>
          <w:bCs/>
          <w:color w:val="2E74B5" w:themeColor="accent1" w:themeShade="BF"/>
          <w:sz w:val="24"/>
          <w:szCs w:val="24"/>
        </w:rPr>
        <w:t xml:space="preserve"> </w:t>
      </w:r>
      <w:r w:rsidRPr="0032602D">
        <w:rPr>
          <w:rFonts w:ascii="Times New Roman" w:hAnsi="Times New Roman" w:cs="Times New Roman"/>
          <w:bCs/>
          <w:sz w:val="24"/>
          <w:szCs w:val="24"/>
        </w:rPr>
        <w:t>n</w:t>
      </w:r>
      <w:r w:rsidR="001743F8" w:rsidRPr="0032602D">
        <w:rPr>
          <w:rFonts w:ascii="Times New Roman" w:hAnsi="Times New Roman" w:cs="Times New Roman"/>
          <w:bCs/>
          <w:sz w:val="24"/>
          <w:szCs w:val="24"/>
        </w:rPr>
        <w:t xml:space="preserve">a základě zmocňovacího ustanovení navrženého v § </w:t>
      </w:r>
      <w:r w:rsidR="0056407D" w:rsidRPr="0032602D">
        <w:rPr>
          <w:rFonts w:ascii="Times New Roman" w:hAnsi="Times New Roman" w:cs="Times New Roman"/>
          <w:bCs/>
          <w:sz w:val="24"/>
          <w:szCs w:val="24"/>
        </w:rPr>
        <w:t>20e</w:t>
      </w:r>
      <w:r w:rsidR="001743F8" w:rsidRPr="003260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685E" w:rsidRPr="0032602D">
        <w:rPr>
          <w:rFonts w:ascii="Times New Roman" w:hAnsi="Times New Roman" w:cs="Times New Roman"/>
          <w:bCs/>
          <w:sz w:val="24"/>
          <w:szCs w:val="24"/>
        </w:rPr>
        <w:t>v</w:t>
      </w:r>
      <w:r w:rsidR="00C847D1" w:rsidRPr="0032602D">
        <w:rPr>
          <w:rFonts w:ascii="Times New Roman" w:hAnsi="Times New Roman" w:cs="Times New Roman"/>
          <w:bCs/>
          <w:sz w:val="24"/>
          <w:szCs w:val="24"/>
        </w:rPr>
        <w:t xml:space="preserve">láda stanoví nařízením vždy k 1. lednu pro období do 31. prosince příslušného kalendářního roku </w:t>
      </w:r>
      <w:r w:rsidR="0032602D" w:rsidRPr="0032602D">
        <w:rPr>
          <w:rFonts w:ascii="Times New Roman" w:hAnsi="Times New Roman" w:cs="Times New Roman"/>
          <w:bCs/>
          <w:sz w:val="24"/>
          <w:szCs w:val="24"/>
        </w:rPr>
        <w:t>maximální výši měsíční úhrady nákladů na financování služby péče o dítě v jeslích rodičem a</w:t>
      </w:r>
      <w:r w:rsidR="0032602D">
        <w:rPr>
          <w:rFonts w:ascii="Times New Roman" w:hAnsi="Times New Roman" w:cs="Times New Roman"/>
          <w:bCs/>
          <w:sz w:val="24"/>
          <w:szCs w:val="24"/>
        </w:rPr>
        <w:t> </w:t>
      </w:r>
      <w:r w:rsidR="0032602D" w:rsidRPr="007A13F4">
        <w:rPr>
          <w:rFonts w:ascii="Times New Roman" w:hAnsi="Times New Roman" w:cs="Times New Roman"/>
          <w:sz w:val="24"/>
          <w:szCs w:val="24"/>
        </w:rPr>
        <w:t>normativy podle § 20d odst. 1 písm. a) a b), a to s přihlédnutím k výši normativu na 1 dítě v</w:t>
      </w:r>
      <w:r w:rsidR="0032602D">
        <w:rPr>
          <w:rFonts w:ascii="Times New Roman" w:hAnsi="Times New Roman" w:cs="Times New Roman"/>
          <w:sz w:val="24"/>
          <w:szCs w:val="24"/>
        </w:rPr>
        <w:t> </w:t>
      </w:r>
      <w:r w:rsidR="0032602D" w:rsidRPr="007A13F4">
        <w:rPr>
          <w:rFonts w:ascii="Times New Roman" w:hAnsi="Times New Roman" w:cs="Times New Roman"/>
          <w:sz w:val="24"/>
          <w:szCs w:val="24"/>
        </w:rPr>
        <w:t>mateřské škole, kterou nezřizuje stát, kraj, obec nebo svazek obcí</w:t>
      </w:r>
      <w:r w:rsidR="0032602D" w:rsidRPr="007A13F4">
        <w:rPr>
          <w:rFonts w:ascii="Times New Roman" w:hAnsi="Times New Roman" w:cs="Times New Roman"/>
          <w:sz w:val="24"/>
          <w:szCs w:val="24"/>
          <w:vertAlign w:val="superscript"/>
        </w:rPr>
        <w:t>19)</w:t>
      </w:r>
      <w:r w:rsidR="0032602D" w:rsidRPr="007A13F4">
        <w:rPr>
          <w:rFonts w:ascii="Times New Roman" w:hAnsi="Times New Roman" w:cs="Times New Roman"/>
          <w:sz w:val="24"/>
          <w:szCs w:val="24"/>
        </w:rPr>
        <w:t>, jako ročního objemu neinvestičních výdajů, mzdových prostředků a zákonných odvodů připadajících na jedno dítě ve srovnatelné mateřské škole zřizované obcí, stanoveného Ministerstvem školství, mládeže a</w:t>
      </w:r>
      <w:r w:rsidR="0032602D">
        <w:rPr>
          <w:rFonts w:ascii="Times New Roman" w:hAnsi="Times New Roman" w:cs="Times New Roman"/>
          <w:sz w:val="24"/>
          <w:szCs w:val="24"/>
        </w:rPr>
        <w:t> </w:t>
      </w:r>
      <w:r w:rsidR="0032602D" w:rsidRPr="007A13F4">
        <w:rPr>
          <w:rFonts w:ascii="Times New Roman" w:hAnsi="Times New Roman" w:cs="Times New Roman"/>
          <w:sz w:val="24"/>
          <w:szCs w:val="24"/>
        </w:rPr>
        <w:t>tělovýchovy pro kalendářní rok, který předchází kalendářnímu roku, na který jsou normativy podle § 20d určeny</w:t>
      </w:r>
      <w:r w:rsidR="0032602D">
        <w:rPr>
          <w:rFonts w:ascii="Times New Roman" w:hAnsi="Times New Roman" w:cs="Times New Roman"/>
          <w:sz w:val="24"/>
          <w:szCs w:val="24"/>
        </w:rPr>
        <w:t>.</w:t>
      </w:r>
    </w:p>
    <w:p w14:paraId="24B99036" w14:textId="183565AD" w:rsidR="003D2F94" w:rsidRDefault="003D2F94" w:rsidP="003D2F9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89A24" w14:textId="599579EE" w:rsidR="002B5F28" w:rsidRDefault="001743F8" w:rsidP="00E05A25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A270E">
        <w:rPr>
          <w:rFonts w:ascii="Times New Roman" w:hAnsi="Times New Roman" w:cs="Times New Roman"/>
          <w:sz w:val="24"/>
          <w:szCs w:val="24"/>
        </w:rPr>
        <w:t>Navrhuje se stanovit</w:t>
      </w:r>
      <w:r>
        <w:rPr>
          <w:rFonts w:ascii="Times New Roman" w:hAnsi="Times New Roman" w:cs="Times New Roman"/>
          <w:sz w:val="24"/>
          <w:szCs w:val="24"/>
        </w:rPr>
        <w:t xml:space="preserve"> normativ </w:t>
      </w:r>
      <w:r w:rsidR="0032602D">
        <w:rPr>
          <w:rFonts w:ascii="Times New Roman" w:hAnsi="Times New Roman" w:cs="Times New Roman"/>
          <w:sz w:val="24"/>
          <w:szCs w:val="24"/>
        </w:rPr>
        <w:t>jako</w:t>
      </w:r>
      <w:r w:rsidR="002B5F28">
        <w:rPr>
          <w:rFonts w:ascii="Times New Roman" w:hAnsi="Times New Roman" w:cs="Times New Roman"/>
          <w:sz w:val="24"/>
          <w:szCs w:val="24"/>
        </w:rPr>
        <w:t xml:space="preserve"> část</w:t>
      </w:r>
      <w:r w:rsidR="0032602D">
        <w:rPr>
          <w:rFonts w:ascii="Times New Roman" w:hAnsi="Times New Roman" w:cs="Times New Roman"/>
          <w:sz w:val="24"/>
          <w:szCs w:val="24"/>
        </w:rPr>
        <w:t xml:space="preserve"> denního objemu</w:t>
      </w:r>
      <w:r w:rsidR="002B5F28">
        <w:rPr>
          <w:rFonts w:ascii="Times New Roman" w:hAnsi="Times New Roman" w:cs="Times New Roman"/>
          <w:sz w:val="24"/>
          <w:szCs w:val="24"/>
        </w:rPr>
        <w:t xml:space="preserve"> běžných výdajů </w:t>
      </w:r>
      <w:r w:rsidR="00817707">
        <w:rPr>
          <w:rFonts w:ascii="Times New Roman" w:hAnsi="Times New Roman" w:cs="Times New Roman"/>
          <w:sz w:val="24"/>
          <w:szCs w:val="24"/>
        </w:rPr>
        <w:t>na jedno</w:t>
      </w:r>
      <w:r w:rsidR="0032602D">
        <w:rPr>
          <w:rFonts w:ascii="Times New Roman" w:hAnsi="Times New Roman" w:cs="Times New Roman"/>
          <w:sz w:val="24"/>
          <w:szCs w:val="24"/>
        </w:rPr>
        <w:t xml:space="preserve"> dítětem</w:t>
      </w:r>
      <w:r w:rsidR="00817707">
        <w:rPr>
          <w:rFonts w:ascii="Times New Roman" w:hAnsi="Times New Roman" w:cs="Times New Roman"/>
          <w:sz w:val="24"/>
          <w:szCs w:val="24"/>
        </w:rPr>
        <w:t xml:space="preserve"> plně obsazené kapacitní místo</w:t>
      </w:r>
      <w:r w:rsidR="0032602D">
        <w:rPr>
          <w:rFonts w:ascii="Times New Roman" w:hAnsi="Times New Roman" w:cs="Times New Roman"/>
          <w:sz w:val="24"/>
          <w:szCs w:val="24"/>
        </w:rPr>
        <w:t>,</w:t>
      </w:r>
      <w:r w:rsidR="00817707">
        <w:rPr>
          <w:rFonts w:ascii="Times New Roman" w:hAnsi="Times New Roman" w:cs="Times New Roman"/>
          <w:sz w:val="24"/>
          <w:szCs w:val="24"/>
        </w:rPr>
        <w:t xml:space="preserve"> a to ve výši</w:t>
      </w:r>
      <w:r w:rsidR="00974DD8">
        <w:rPr>
          <w:rFonts w:ascii="Times New Roman" w:hAnsi="Times New Roman" w:cs="Times New Roman"/>
          <w:sz w:val="24"/>
          <w:szCs w:val="24"/>
        </w:rPr>
        <w:t>:</w:t>
      </w:r>
    </w:p>
    <w:p w14:paraId="2E9E1964" w14:textId="77777777" w:rsidR="00974DD8" w:rsidRDefault="00974DD8" w:rsidP="00E05A25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240E1A8" w14:textId="56D43E11" w:rsidR="00817707" w:rsidRDefault="0056407D" w:rsidP="00817707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357</w:t>
      </w:r>
      <w:r w:rsidR="00817707">
        <w:rPr>
          <w:rFonts w:ascii="Times New Roman" w:hAnsi="Times New Roman" w:cs="Times New Roman"/>
          <w:sz w:val="24"/>
          <w:szCs w:val="24"/>
        </w:rPr>
        <w:t xml:space="preserve"> Kč </w:t>
      </w:r>
      <w:r>
        <w:rPr>
          <w:rFonts w:ascii="Times New Roman" w:hAnsi="Times New Roman" w:cs="Times New Roman"/>
          <w:sz w:val="24"/>
          <w:szCs w:val="24"/>
        </w:rPr>
        <w:t>denn</w:t>
      </w:r>
      <w:r w:rsidR="00817707">
        <w:rPr>
          <w:rFonts w:ascii="Times New Roman" w:hAnsi="Times New Roman" w:cs="Times New Roman"/>
          <w:sz w:val="24"/>
          <w:szCs w:val="24"/>
        </w:rPr>
        <w:t>ě</w:t>
      </w:r>
      <w:r w:rsidR="00974DD8">
        <w:rPr>
          <w:rFonts w:ascii="Times New Roman" w:hAnsi="Times New Roman" w:cs="Times New Roman"/>
          <w:sz w:val="24"/>
          <w:szCs w:val="24"/>
        </w:rPr>
        <w:t>,</w:t>
      </w:r>
      <w:r w:rsidR="00817707">
        <w:rPr>
          <w:rFonts w:ascii="Times New Roman" w:hAnsi="Times New Roman" w:cs="Times New Roman"/>
          <w:sz w:val="24"/>
          <w:szCs w:val="24"/>
        </w:rPr>
        <w:t xml:space="preserve"> tj. 90 000 Kč ročně</w:t>
      </w:r>
      <w:r w:rsidR="00974DD8">
        <w:rPr>
          <w:rFonts w:ascii="Times New Roman" w:hAnsi="Times New Roman" w:cs="Times New Roman"/>
          <w:sz w:val="24"/>
          <w:szCs w:val="24"/>
        </w:rPr>
        <w:t>,</w:t>
      </w:r>
      <w:r w:rsidR="00817707">
        <w:rPr>
          <w:rFonts w:ascii="Times New Roman" w:hAnsi="Times New Roman" w:cs="Times New Roman"/>
          <w:sz w:val="24"/>
          <w:szCs w:val="24"/>
        </w:rPr>
        <w:t xml:space="preserve"> pro úhradu výdajů </w:t>
      </w:r>
      <w:r w:rsidR="0032602D">
        <w:rPr>
          <w:rFonts w:ascii="Times New Roman" w:hAnsi="Times New Roman" w:cs="Times New Roman"/>
          <w:sz w:val="24"/>
          <w:szCs w:val="24"/>
        </w:rPr>
        <w:t>po</w:t>
      </w:r>
      <w:r w:rsidR="00817707">
        <w:rPr>
          <w:rFonts w:ascii="Times New Roman" w:hAnsi="Times New Roman" w:cs="Times New Roman"/>
          <w:sz w:val="24"/>
          <w:szCs w:val="24"/>
        </w:rPr>
        <w:t>dle §</w:t>
      </w:r>
      <w:r w:rsidR="00EA6273">
        <w:rPr>
          <w:rFonts w:ascii="Times New Roman" w:hAnsi="Times New Roman" w:cs="Times New Roman"/>
          <w:sz w:val="24"/>
          <w:szCs w:val="24"/>
        </w:rPr>
        <w:t xml:space="preserve"> </w:t>
      </w:r>
      <w:r w:rsidR="00817707">
        <w:rPr>
          <w:rFonts w:ascii="Times New Roman" w:hAnsi="Times New Roman" w:cs="Times New Roman"/>
          <w:sz w:val="24"/>
          <w:szCs w:val="24"/>
        </w:rPr>
        <w:t>20a odst. 1 písm. a) a b).</w:t>
      </w:r>
    </w:p>
    <w:p w14:paraId="0E1D92B8" w14:textId="5602C0AC" w:rsidR="00817707" w:rsidRDefault="00E50273" w:rsidP="00817707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17707">
        <w:rPr>
          <w:rFonts w:ascii="Times New Roman" w:hAnsi="Times New Roman" w:cs="Times New Roman"/>
          <w:sz w:val="24"/>
          <w:szCs w:val="24"/>
        </w:rPr>
        <w:t xml:space="preserve"> Kč </w:t>
      </w:r>
      <w:r w:rsidR="0056407D">
        <w:rPr>
          <w:rFonts w:ascii="Times New Roman" w:hAnsi="Times New Roman" w:cs="Times New Roman"/>
          <w:sz w:val="24"/>
          <w:szCs w:val="24"/>
        </w:rPr>
        <w:t>denně</w:t>
      </w:r>
      <w:r w:rsidR="00817707">
        <w:rPr>
          <w:rFonts w:ascii="Times New Roman" w:hAnsi="Times New Roman" w:cs="Times New Roman"/>
          <w:sz w:val="24"/>
          <w:szCs w:val="24"/>
        </w:rPr>
        <w:t xml:space="preserve">, tj. </w:t>
      </w:r>
      <w:r>
        <w:rPr>
          <w:rFonts w:ascii="Times New Roman" w:hAnsi="Times New Roman" w:cs="Times New Roman"/>
          <w:sz w:val="24"/>
          <w:szCs w:val="24"/>
        </w:rPr>
        <w:t>2 400</w:t>
      </w:r>
      <w:r w:rsidR="00817707">
        <w:rPr>
          <w:rFonts w:ascii="Times New Roman" w:hAnsi="Times New Roman" w:cs="Times New Roman"/>
          <w:sz w:val="24"/>
          <w:szCs w:val="24"/>
        </w:rPr>
        <w:t xml:space="preserve"> Kč ročně, na náklady </w:t>
      </w:r>
      <w:r w:rsidR="0032602D">
        <w:rPr>
          <w:rFonts w:ascii="Times New Roman" w:hAnsi="Times New Roman" w:cs="Times New Roman"/>
          <w:sz w:val="24"/>
          <w:szCs w:val="24"/>
        </w:rPr>
        <w:t>po</w:t>
      </w:r>
      <w:r w:rsidR="00817707">
        <w:rPr>
          <w:rFonts w:ascii="Times New Roman" w:hAnsi="Times New Roman" w:cs="Times New Roman"/>
          <w:sz w:val="24"/>
          <w:szCs w:val="24"/>
        </w:rPr>
        <w:t>dle § 20a odst. 1 písm. c).</w:t>
      </w:r>
    </w:p>
    <w:p w14:paraId="1F926887" w14:textId="77777777" w:rsidR="00817707" w:rsidRDefault="00817707" w:rsidP="00E05A25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EC0B8B1" w14:textId="77777777" w:rsidR="00354D72" w:rsidRDefault="00354D72" w:rsidP="00E05A25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91857AB" w14:textId="45E9FB04" w:rsidR="00281681" w:rsidRDefault="006E069A" w:rsidP="00C51040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Vyhláška: k</w:t>
      </w:r>
      <w:r w:rsidR="00281681" w:rsidRPr="00281681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 provedení zákona vydá Ministerstvo práce a sociálních věcí </w:t>
      </w:r>
      <w:r w:rsidR="00281681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vyhlášku, která bude obsahovat: </w:t>
      </w:r>
    </w:p>
    <w:p w14:paraId="73515A98" w14:textId="467AF558" w:rsidR="00281681" w:rsidRDefault="00281681" w:rsidP="00281681">
      <w:pPr>
        <w:pStyle w:val="Odstavecseseznamem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76231119" w14:textId="6C7A3421" w:rsidR="00281681" w:rsidRPr="00977768" w:rsidRDefault="00977768" w:rsidP="00281681">
      <w:pPr>
        <w:pStyle w:val="Odstavecseseznamem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7768">
        <w:rPr>
          <w:rFonts w:ascii="Times New Roman" w:hAnsi="Times New Roman" w:cs="Times New Roman"/>
          <w:b/>
          <w:sz w:val="28"/>
          <w:szCs w:val="28"/>
        </w:rPr>
        <w:t xml:space="preserve">Část první: </w:t>
      </w:r>
      <w:r w:rsidR="00281681" w:rsidRPr="00977768">
        <w:rPr>
          <w:rFonts w:ascii="Times New Roman" w:hAnsi="Times New Roman" w:cs="Times New Roman"/>
          <w:b/>
          <w:sz w:val="28"/>
          <w:szCs w:val="28"/>
        </w:rPr>
        <w:t>na základě zmocňovacího ustanovení navrženého v § 5</w:t>
      </w:r>
      <w:r w:rsidRPr="00977768">
        <w:rPr>
          <w:rFonts w:ascii="Times New Roman" w:hAnsi="Times New Roman" w:cs="Times New Roman"/>
          <w:b/>
          <w:sz w:val="28"/>
          <w:szCs w:val="28"/>
        </w:rPr>
        <w:t xml:space="preserve">d odst. 2 </w:t>
      </w:r>
    </w:p>
    <w:p w14:paraId="479AA5FA" w14:textId="2B32A6D8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 xml:space="preserve">Navrhuje se stanovit obsah standardů kvality péče, </w:t>
      </w:r>
      <w:r w:rsidR="00AC4D81">
        <w:rPr>
          <w:rFonts w:ascii="Times New Roman" w:hAnsi="Times New Roman" w:cs="Times New Roman"/>
          <w:sz w:val="24"/>
          <w:szCs w:val="24"/>
        </w:rPr>
        <w:t xml:space="preserve">prostřednictvím hodnoticích kritérií, </w:t>
      </w:r>
      <w:r w:rsidRPr="001755BA">
        <w:rPr>
          <w:rFonts w:ascii="Times New Roman" w:hAnsi="Times New Roman" w:cs="Times New Roman"/>
          <w:sz w:val="24"/>
          <w:szCs w:val="24"/>
        </w:rPr>
        <w:t>jejich bodové hodnocení a nejnižší počet bodů potřebných pro splnění standardů kvality péče.</w:t>
      </w:r>
    </w:p>
    <w:p w14:paraId="12DE45EF" w14:textId="77777777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>Bude provedeno takto:</w:t>
      </w:r>
    </w:p>
    <w:p w14:paraId="742D9AB1" w14:textId="5FE09C40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Navrhuje se specifikovat obsah standardů a kritérií, jejichž </w:t>
      </w:r>
      <w:r w:rsidR="00AC4D81">
        <w:rPr>
          <w:rFonts w:ascii="Times New Roman" w:hAnsi="Times New Roman" w:cs="Times New Roman"/>
          <w:sz w:val="24"/>
          <w:szCs w:val="24"/>
        </w:rPr>
        <w:t>míra plnění dokládá úroveň kvality poskytování služby péče o dítě v</w:t>
      </w:r>
      <w:r w:rsidR="00E45A72">
        <w:rPr>
          <w:rFonts w:ascii="Times New Roman" w:hAnsi="Times New Roman" w:cs="Times New Roman"/>
          <w:sz w:val="24"/>
          <w:szCs w:val="24"/>
        </w:rPr>
        <w:t xml:space="preserve"> jeslích</w:t>
      </w:r>
      <w:r w:rsidR="00AC4D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947356" w14:textId="3E56422E" w:rsidR="00281681" w:rsidRPr="001755BA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281681" w:rsidRPr="001755BA">
        <w:rPr>
          <w:rFonts w:ascii="Times New Roman" w:hAnsi="Times New Roman" w:cs="Times New Roman"/>
          <w:b/>
          <w:sz w:val="24"/>
          <w:szCs w:val="24"/>
        </w:rPr>
        <w:t xml:space="preserve"> Péče o dítě a naplňování potřeb</w:t>
      </w:r>
      <w:r w:rsidR="000347CA">
        <w:rPr>
          <w:rFonts w:ascii="Times New Roman" w:hAnsi="Times New Roman" w:cs="Times New Roman"/>
          <w:b/>
          <w:sz w:val="24"/>
          <w:szCs w:val="24"/>
        </w:rPr>
        <w:t xml:space="preserve"> dítěte</w:t>
      </w:r>
    </w:p>
    <w:p w14:paraId="1E19679C" w14:textId="3BC5441D" w:rsidR="00281681" w:rsidRPr="001755BA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81681" w:rsidRPr="00AC4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D81">
        <w:rPr>
          <w:rFonts w:ascii="Times New Roman" w:hAnsi="Times New Roman" w:cs="Times New Roman"/>
          <w:b/>
          <w:sz w:val="24"/>
          <w:szCs w:val="24"/>
        </w:rPr>
        <w:t>Kvalita plánu výchovy a péče: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281681" w:rsidRPr="001755BA">
        <w:rPr>
          <w:rFonts w:ascii="Times New Roman" w:hAnsi="Times New Roman" w:cs="Times New Roman"/>
          <w:sz w:val="24"/>
          <w:szCs w:val="24"/>
        </w:rPr>
        <w:t>lán výchovy a péče reflektuje věkové složení dětí, je založený na výchovných hodnotách a přístupech umožňujících dětem dosáhnout jejich plného potenciálu (kognitivní, sociální, emocionální, fyzické a jazykové schopnosti a dovednosti), pozornost je věnována nastavení vhodných psychosociálních podmínek výchovné péče v</w:t>
      </w:r>
      <w:r w:rsidR="007F7EF1">
        <w:rPr>
          <w:rFonts w:ascii="Times New Roman" w:hAnsi="Times New Roman" w:cs="Times New Roman"/>
          <w:sz w:val="24"/>
          <w:szCs w:val="24"/>
        </w:rPr>
        <w:t> </w:t>
      </w:r>
      <w:r w:rsidR="00E45A72">
        <w:rPr>
          <w:rFonts w:ascii="Times New Roman" w:hAnsi="Times New Roman" w:cs="Times New Roman"/>
          <w:sz w:val="24"/>
          <w:szCs w:val="24"/>
        </w:rPr>
        <w:t>jeslích</w:t>
      </w:r>
      <w:r w:rsidR="00281681" w:rsidRPr="001755BA">
        <w:rPr>
          <w:rFonts w:ascii="Times New Roman" w:hAnsi="Times New Roman" w:cs="Times New Roman"/>
          <w:sz w:val="24"/>
          <w:szCs w:val="24"/>
        </w:rPr>
        <w:t xml:space="preserve">. Plán výchovy a péče zohledňuje přístup k dětem se specifickými potřebami. U dětí starších 3 let navazuje na Rámcový vzdělávací program pro mateřské školy. Pokud jsou </w:t>
      </w:r>
      <w:r w:rsidR="00281681" w:rsidRPr="001755BA"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0347CA">
        <w:rPr>
          <w:rFonts w:ascii="Times New Roman" w:hAnsi="Times New Roman" w:cs="Times New Roman"/>
          <w:sz w:val="24"/>
          <w:szCs w:val="24"/>
        </w:rPr>
        <w:t> </w:t>
      </w:r>
      <w:r w:rsidR="00281681" w:rsidRPr="001755BA">
        <w:rPr>
          <w:rFonts w:ascii="Times New Roman" w:hAnsi="Times New Roman" w:cs="Times New Roman"/>
          <w:sz w:val="24"/>
          <w:szCs w:val="24"/>
        </w:rPr>
        <w:t>jeslích děti mladší 1 roku, je kvalita péče zhodnocena také z hlediska zdravotního odborným zdravotním personálem. Část dne je vyhrazena pobytu venku.</w:t>
      </w:r>
    </w:p>
    <w:p w14:paraId="3906B720" w14:textId="0550D1C7" w:rsidR="00AC4D81" w:rsidRPr="007F7EF1" w:rsidRDefault="007178FE" w:rsidP="00AC4D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C4D81" w:rsidRPr="00AC4D81">
        <w:rPr>
          <w:rFonts w:ascii="Times New Roman" w:hAnsi="Times New Roman" w:cs="Times New Roman"/>
          <w:b/>
          <w:sz w:val="24"/>
          <w:szCs w:val="24"/>
        </w:rPr>
        <w:t>. Postup při adaptaci dítěte</w:t>
      </w:r>
      <w:r w:rsidR="000347CA">
        <w:rPr>
          <w:rFonts w:ascii="Times New Roman" w:hAnsi="Times New Roman" w:cs="Times New Roman"/>
          <w:b/>
          <w:sz w:val="24"/>
          <w:szCs w:val="24"/>
        </w:rPr>
        <w:t xml:space="preserve"> na pobyt v jeslích</w:t>
      </w:r>
      <w:r w:rsidR="00AC4D81" w:rsidRPr="00AC4D8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C4D81" w:rsidRPr="007F7EF1">
        <w:rPr>
          <w:rFonts w:ascii="Times New Roman" w:hAnsi="Times New Roman" w:cs="Times New Roman"/>
          <w:sz w:val="24"/>
          <w:szCs w:val="24"/>
        </w:rPr>
        <w:t>Adaptační plán dětí je zpracován a řádně dodržován.</w:t>
      </w:r>
    </w:p>
    <w:p w14:paraId="5AA10392" w14:textId="088C63DD" w:rsidR="00AC4D81" w:rsidRDefault="007178FE" w:rsidP="00AC4D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C4D81" w:rsidRPr="00AC4D81">
        <w:rPr>
          <w:rFonts w:ascii="Times New Roman" w:hAnsi="Times New Roman" w:cs="Times New Roman"/>
          <w:b/>
          <w:sz w:val="24"/>
          <w:szCs w:val="24"/>
        </w:rPr>
        <w:t>.</w:t>
      </w:r>
      <w:r w:rsidR="00281681" w:rsidRPr="00AC4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4D81" w:rsidRPr="00AC4D81">
        <w:rPr>
          <w:rFonts w:ascii="Times New Roman" w:hAnsi="Times New Roman" w:cs="Times New Roman"/>
          <w:b/>
          <w:sz w:val="24"/>
          <w:szCs w:val="24"/>
        </w:rPr>
        <w:t>Sledování vývoje dítěte:</w:t>
      </w:r>
      <w:r w:rsidR="00AC4D81">
        <w:rPr>
          <w:rFonts w:ascii="Times New Roman" w:hAnsi="Times New Roman" w:cs="Times New Roman"/>
          <w:sz w:val="24"/>
          <w:szCs w:val="24"/>
        </w:rPr>
        <w:t xml:space="preserve"> </w:t>
      </w:r>
      <w:r w:rsidR="00281681" w:rsidRPr="001755BA">
        <w:rPr>
          <w:rFonts w:ascii="Times New Roman" w:hAnsi="Times New Roman" w:cs="Times New Roman"/>
          <w:sz w:val="24"/>
          <w:szCs w:val="24"/>
        </w:rPr>
        <w:t>Jsou nastaveny monitorovací a evalu</w:t>
      </w:r>
      <w:r w:rsidR="00AC4D81">
        <w:rPr>
          <w:rFonts w:ascii="Times New Roman" w:hAnsi="Times New Roman" w:cs="Times New Roman"/>
          <w:sz w:val="24"/>
          <w:szCs w:val="24"/>
        </w:rPr>
        <w:t>ační procesy ve vývoji dítěte</w:t>
      </w:r>
      <w:r w:rsidR="000347CA">
        <w:rPr>
          <w:rFonts w:ascii="Times New Roman" w:hAnsi="Times New Roman" w:cs="Times New Roman"/>
          <w:sz w:val="24"/>
          <w:szCs w:val="24"/>
        </w:rPr>
        <w:t>.</w:t>
      </w:r>
      <w:r w:rsidR="00AC4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8693EA" w14:textId="2DAE92E5" w:rsidR="00281681" w:rsidRPr="001755BA" w:rsidRDefault="007178FE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C4D81" w:rsidRPr="00AC4D81">
        <w:rPr>
          <w:rFonts w:ascii="Times New Roman" w:hAnsi="Times New Roman" w:cs="Times New Roman"/>
          <w:b/>
          <w:sz w:val="24"/>
          <w:szCs w:val="24"/>
        </w:rPr>
        <w:t>.</w:t>
      </w:r>
      <w:r w:rsidR="00AC4D81">
        <w:rPr>
          <w:rFonts w:ascii="Times New Roman" w:hAnsi="Times New Roman" w:cs="Times New Roman"/>
          <w:sz w:val="24"/>
          <w:szCs w:val="24"/>
        </w:rPr>
        <w:t xml:space="preserve"> </w:t>
      </w:r>
      <w:r w:rsidR="00AC4D81" w:rsidRPr="00AC4D81">
        <w:rPr>
          <w:rFonts w:ascii="Times New Roman" w:hAnsi="Times New Roman" w:cs="Times New Roman"/>
          <w:b/>
          <w:sz w:val="24"/>
          <w:szCs w:val="24"/>
        </w:rPr>
        <w:t>Komunikace s rodiči dítěte o potřebách a vývoji dítěte</w:t>
      </w:r>
      <w:r w:rsidR="007F7EF1">
        <w:rPr>
          <w:rFonts w:ascii="Times New Roman" w:hAnsi="Times New Roman" w:cs="Times New Roman"/>
          <w:b/>
          <w:sz w:val="24"/>
          <w:szCs w:val="24"/>
        </w:rPr>
        <w:t>:</w:t>
      </w:r>
      <w:r w:rsidR="00AC4D81">
        <w:rPr>
          <w:rFonts w:ascii="Times New Roman" w:hAnsi="Times New Roman" w:cs="Times New Roman"/>
          <w:sz w:val="24"/>
          <w:szCs w:val="24"/>
        </w:rPr>
        <w:t xml:space="preserve"> </w:t>
      </w:r>
      <w:r w:rsidR="007F7EF1">
        <w:rPr>
          <w:rFonts w:ascii="Times New Roman" w:hAnsi="Times New Roman" w:cs="Times New Roman"/>
          <w:sz w:val="24"/>
          <w:szCs w:val="24"/>
        </w:rPr>
        <w:t>D</w:t>
      </w:r>
      <w:r w:rsidR="00281681" w:rsidRPr="001755BA">
        <w:rPr>
          <w:rFonts w:ascii="Times New Roman" w:hAnsi="Times New Roman" w:cs="Times New Roman"/>
          <w:sz w:val="24"/>
          <w:szCs w:val="24"/>
        </w:rPr>
        <w:t xml:space="preserve">ochází k průběžné a </w:t>
      </w:r>
      <w:r w:rsidR="00AC4D81">
        <w:rPr>
          <w:rFonts w:ascii="Times New Roman" w:hAnsi="Times New Roman" w:cs="Times New Roman"/>
          <w:sz w:val="24"/>
          <w:szCs w:val="24"/>
        </w:rPr>
        <w:t>p</w:t>
      </w:r>
      <w:r w:rsidR="00281681" w:rsidRPr="001755BA">
        <w:rPr>
          <w:rFonts w:ascii="Times New Roman" w:hAnsi="Times New Roman" w:cs="Times New Roman"/>
          <w:sz w:val="24"/>
          <w:szCs w:val="24"/>
        </w:rPr>
        <w:t>ravidelné konzultaci s rodiči.</w:t>
      </w:r>
    </w:p>
    <w:p w14:paraId="1B755800" w14:textId="533DDC80" w:rsidR="00281681" w:rsidRPr="001755BA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 w:rsidR="00281681" w:rsidRPr="001755BA">
        <w:rPr>
          <w:rFonts w:ascii="Times New Roman" w:hAnsi="Times New Roman" w:cs="Times New Roman"/>
          <w:b/>
          <w:sz w:val="24"/>
          <w:szCs w:val="24"/>
        </w:rPr>
        <w:t xml:space="preserve"> Personální zabezpečení</w:t>
      </w:r>
    </w:p>
    <w:p w14:paraId="3047AD40" w14:textId="77777777" w:rsidR="00AC4D81" w:rsidRPr="001755BA" w:rsidRDefault="00AC4D81" w:rsidP="00AC4D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4D81">
        <w:rPr>
          <w:rFonts w:ascii="Times New Roman" w:hAnsi="Times New Roman" w:cs="Times New Roman"/>
          <w:b/>
          <w:sz w:val="24"/>
          <w:szCs w:val="24"/>
        </w:rPr>
        <w:t>1.</w:t>
      </w:r>
      <w:r w:rsidR="00281681" w:rsidRPr="001755BA">
        <w:rPr>
          <w:rFonts w:ascii="Times New Roman" w:hAnsi="Times New Roman" w:cs="Times New Roman"/>
          <w:sz w:val="24"/>
          <w:szCs w:val="24"/>
        </w:rPr>
        <w:t xml:space="preserve"> </w:t>
      </w:r>
      <w:r w:rsidRPr="00AC4D81">
        <w:rPr>
          <w:rFonts w:ascii="Times New Roman" w:hAnsi="Times New Roman" w:cs="Times New Roman"/>
          <w:b/>
          <w:sz w:val="24"/>
          <w:szCs w:val="24"/>
        </w:rPr>
        <w:t>Péče o zaměstnance: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5BA">
        <w:rPr>
          <w:rFonts w:ascii="Times New Roman" w:hAnsi="Times New Roman" w:cs="Times New Roman"/>
          <w:sz w:val="24"/>
          <w:szCs w:val="24"/>
        </w:rPr>
        <w:t>Poskytovatel zajišťuje adekvátní pracovní podmínky, jasně vymezuje práva a povinnosti pečujících osob i dalších zaměstnanců, dochází k pravidelným poradám, evaluaci a reflexi. Poskytovatel umožňuje pečujícím osobám podporu, např. formou psychohygieny, případně supervize atp.</w:t>
      </w:r>
    </w:p>
    <w:p w14:paraId="7FBDC399" w14:textId="6D5376AC" w:rsidR="00281681" w:rsidRPr="001755BA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4D81">
        <w:rPr>
          <w:rFonts w:ascii="Times New Roman" w:hAnsi="Times New Roman" w:cs="Times New Roman"/>
          <w:b/>
          <w:sz w:val="24"/>
          <w:szCs w:val="24"/>
        </w:rPr>
        <w:t>2. Kvalita dalšího vzdělávání pečujících osob: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681" w:rsidRPr="001755BA">
        <w:rPr>
          <w:rFonts w:ascii="Times New Roman" w:hAnsi="Times New Roman" w:cs="Times New Roman"/>
          <w:sz w:val="24"/>
          <w:szCs w:val="24"/>
        </w:rPr>
        <w:t>Pečující osoby se účastní vzdělávání, které směřuje k respektu specifických potřeb dětí a které reaguje na aktuální témata v oblasti výchovy a péče o dítě.</w:t>
      </w:r>
    </w:p>
    <w:p w14:paraId="2FF07275" w14:textId="7C4B3881" w:rsidR="00281681" w:rsidRPr="001755BA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  <w:r w:rsidR="00281681" w:rsidRPr="001755BA">
        <w:rPr>
          <w:rFonts w:ascii="Times New Roman" w:hAnsi="Times New Roman" w:cs="Times New Roman"/>
          <w:b/>
          <w:sz w:val="24"/>
          <w:szCs w:val="24"/>
        </w:rPr>
        <w:t xml:space="preserve"> Provozní za</w:t>
      </w:r>
      <w:r>
        <w:rPr>
          <w:rFonts w:ascii="Times New Roman" w:hAnsi="Times New Roman" w:cs="Times New Roman"/>
          <w:b/>
          <w:sz w:val="24"/>
          <w:szCs w:val="24"/>
        </w:rPr>
        <w:t>bezpečení</w:t>
      </w:r>
      <w:r w:rsidR="00281681" w:rsidRPr="001755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63C646" w14:textId="509F1EFD" w:rsidR="00281681" w:rsidRPr="001755BA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4D81">
        <w:rPr>
          <w:rFonts w:ascii="Times New Roman" w:hAnsi="Times New Roman" w:cs="Times New Roman"/>
          <w:b/>
          <w:sz w:val="24"/>
          <w:szCs w:val="24"/>
        </w:rPr>
        <w:t>1. Dodržování vnitřních pravidel: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681" w:rsidRPr="001755BA">
        <w:rPr>
          <w:rFonts w:ascii="Times New Roman" w:hAnsi="Times New Roman" w:cs="Times New Roman"/>
          <w:sz w:val="24"/>
          <w:szCs w:val="24"/>
        </w:rPr>
        <w:t>Jsou dodržována vnitřní pravidla a na jejich základě je zajištěna plná informovanost o nastavení služby, včetně informací pro rodiče o způsobu péče o</w:t>
      </w:r>
      <w:r w:rsidR="007F7EF1">
        <w:rPr>
          <w:rFonts w:ascii="Times New Roman" w:hAnsi="Times New Roman" w:cs="Times New Roman"/>
          <w:sz w:val="24"/>
          <w:szCs w:val="24"/>
        </w:rPr>
        <w:t> </w:t>
      </w:r>
      <w:r w:rsidR="00281681" w:rsidRPr="001755BA">
        <w:rPr>
          <w:rFonts w:ascii="Times New Roman" w:hAnsi="Times New Roman" w:cs="Times New Roman"/>
          <w:sz w:val="24"/>
          <w:szCs w:val="24"/>
        </w:rPr>
        <w:t xml:space="preserve">děti a informaci kým je péče zajišťována. Informace o nastavení služby jsou veřejně dostupné i pro zájemce o službu. </w:t>
      </w:r>
    </w:p>
    <w:p w14:paraId="416CF739" w14:textId="77777777" w:rsidR="00AC4D81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4D81">
        <w:rPr>
          <w:rFonts w:ascii="Times New Roman" w:hAnsi="Times New Roman" w:cs="Times New Roman"/>
          <w:b/>
          <w:sz w:val="24"/>
          <w:szCs w:val="24"/>
        </w:rPr>
        <w:t>2.</w:t>
      </w:r>
      <w:r w:rsidR="00281681" w:rsidRPr="00AC4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D81">
        <w:rPr>
          <w:rFonts w:ascii="Times New Roman" w:hAnsi="Times New Roman" w:cs="Times New Roman"/>
          <w:b/>
          <w:sz w:val="24"/>
          <w:szCs w:val="24"/>
        </w:rPr>
        <w:t>Zajištění bezpečnosti dětí: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5BA">
        <w:rPr>
          <w:rFonts w:ascii="Times New Roman" w:hAnsi="Times New Roman" w:cs="Times New Roman"/>
          <w:sz w:val="24"/>
          <w:szCs w:val="24"/>
        </w:rPr>
        <w:t>Poskytovatel dostatečně zajistil bezpečné prostředí z hlediska předcházení úrazu dětí a pečujících osob. Poskytovatel zohlednil věkové složení a počet pečujících osob k zajištění bezpečného prostředí, zejména v době stravování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BA481E" w14:textId="6D505879" w:rsidR="00281681" w:rsidRPr="001755BA" w:rsidRDefault="00AC4D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4D81">
        <w:rPr>
          <w:rFonts w:ascii="Times New Roman" w:hAnsi="Times New Roman" w:cs="Times New Roman"/>
          <w:b/>
          <w:sz w:val="24"/>
          <w:szCs w:val="24"/>
        </w:rPr>
        <w:t>3. Řešení mimořádných situací: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681" w:rsidRPr="001755BA">
        <w:rPr>
          <w:rFonts w:ascii="Times New Roman" w:hAnsi="Times New Roman" w:cs="Times New Roman"/>
          <w:sz w:val="24"/>
          <w:szCs w:val="24"/>
        </w:rPr>
        <w:t>Poskytovatel má zpracovaný komplexní plán pro řešení krizových situací a zajišťuje jeho dodržování.</w:t>
      </w:r>
    </w:p>
    <w:p w14:paraId="5F2798E5" w14:textId="77777777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D2165A8" w14:textId="75CA17E6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 xml:space="preserve">HODNOCENÍ PLNĚNÍ STANDARDŮ KVALITY PÉČE </w:t>
      </w:r>
    </w:p>
    <w:p w14:paraId="5545A284" w14:textId="6503C0FF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>Standardy kvality péče se hodnotí prostřednictvím přidělených bodů (0-1-2) u</w:t>
      </w:r>
      <w:r w:rsidR="00AC4D81">
        <w:rPr>
          <w:rFonts w:ascii="Times New Roman" w:hAnsi="Times New Roman" w:cs="Times New Roman"/>
          <w:sz w:val="24"/>
          <w:szCs w:val="24"/>
        </w:rPr>
        <w:t> j</w:t>
      </w:r>
      <w:r w:rsidRPr="001755BA">
        <w:rPr>
          <w:rFonts w:ascii="Times New Roman" w:hAnsi="Times New Roman" w:cs="Times New Roman"/>
          <w:sz w:val="24"/>
          <w:szCs w:val="24"/>
        </w:rPr>
        <w:t xml:space="preserve">ednotlivých kritérií. </w:t>
      </w:r>
    </w:p>
    <w:p w14:paraId="6B787C8A" w14:textId="5C0FECF2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>Plnění částí standardů kvality péče se hodnotí podle stupně splnění jednotlivých kritérií systémem bodového hodnocení, přičemž se za každé kritérium započtou</w:t>
      </w:r>
    </w:p>
    <w:p w14:paraId="084EAB21" w14:textId="77777777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>a) 2 body, jestliže kritérium je splněno výborně,</w:t>
      </w:r>
    </w:p>
    <w:p w14:paraId="4D07C12B" w14:textId="77777777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>b) 1 bod, jestliže kritérium je splněno dobře,</w:t>
      </w:r>
    </w:p>
    <w:p w14:paraId="3D8A6098" w14:textId="77777777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>c) 0 bodů, jestliže kritérium není splněno.</w:t>
      </w:r>
    </w:p>
    <w:p w14:paraId="59C84100" w14:textId="60D2D815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>Hodnocení plnění částí standardů</w:t>
      </w:r>
      <w:r w:rsidR="00B75CC7">
        <w:rPr>
          <w:rFonts w:ascii="Times New Roman" w:hAnsi="Times New Roman" w:cs="Times New Roman"/>
          <w:sz w:val="24"/>
          <w:szCs w:val="24"/>
        </w:rPr>
        <w:t xml:space="preserve"> kvality péče</w:t>
      </w:r>
    </w:p>
    <w:p w14:paraId="7272909D" w14:textId="5330FD66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 xml:space="preserve">Celkem bodů za splnění standardů: </w:t>
      </w:r>
      <w:r w:rsidR="007178FE">
        <w:rPr>
          <w:rFonts w:ascii="Times New Roman" w:hAnsi="Times New Roman" w:cs="Times New Roman"/>
          <w:sz w:val="24"/>
          <w:szCs w:val="24"/>
        </w:rPr>
        <w:t>18</w:t>
      </w:r>
      <w:r w:rsidRPr="001755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22C6C1" w14:textId="5A05E45D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lastRenderedPageBreak/>
        <w:t>Každé kritérium se hodnotí zvlášť, pro splnění je třeba splnit každ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1755BA">
        <w:rPr>
          <w:rFonts w:ascii="Times New Roman" w:hAnsi="Times New Roman" w:cs="Times New Roman"/>
          <w:sz w:val="24"/>
          <w:szCs w:val="24"/>
        </w:rPr>
        <w:t xml:space="preserve"> ze tří </w:t>
      </w:r>
      <w:r>
        <w:rPr>
          <w:rFonts w:ascii="Times New Roman" w:hAnsi="Times New Roman" w:cs="Times New Roman"/>
          <w:sz w:val="24"/>
          <w:szCs w:val="24"/>
        </w:rPr>
        <w:t>standardů</w:t>
      </w:r>
      <w:r w:rsidR="00B75CC7">
        <w:rPr>
          <w:rFonts w:ascii="Times New Roman" w:hAnsi="Times New Roman" w:cs="Times New Roman"/>
          <w:sz w:val="24"/>
          <w:szCs w:val="24"/>
        </w:rPr>
        <w:t xml:space="preserve"> kvality péče</w:t>
      </w:r>
      <w:r w:rsidRPr="001755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2FAD5C" w14:textId="64AF93F3" w:rsidR="00281681" w:rsidRPr="001755BA" w:rsidRDefault="00281681" w:rsidP="0028168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5BA">
        <w:rPr>
          <w:rFonts w:ascii="Times New Roman" w:hAnsi="Times New Roman" w:cs="Times New Roman"/>
          <w:sz w:val="24"/>
          <w:szCs w:val="24"/>
        </w:rPr>
        <w:t xml:space="preserve">Za splnění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1755BA">
        <w:rPr>
          <w:rFonts w:ascii="Times New Roman" w:hAnsi="Times New Roman" w:cs="Times New Roman"/>
          <w:sz w:val="24"/>
          <w:szCs w:val="24"/>
        </w:rPr>
        <w:t xml:space="preserve">považuje zisk minimálně </w:t>
      </w:r>
      <w:r w:rsidR="007178FE">
        <w:rPr>
          <w:rFonts w:ascii="Times New Roman" w:hAnsi="Times New Roman" w:cs="Times New Roman"/>
          <w:sz w:val="24"/>
          <w:szCs w:val="24"/>
        </w:rPr>
        <w:t>5</w:t>
      </w:r>
      <w:r w:rsidRPr="001755BA">
        <w:rPr>
          <w:rFonts w:ascii="Times New Roman" w:hAnsi="Times New Roman" w:cs="Times New Roman"/>
          <w:sz w:val="24"/>
          <w:szCs w:val="24"/>
        </w:rPr>
        <w:t xml:space="preserve"> bodů </w:t>
      </w:r>
      <w:r>
        <w:rPr>
          <w:rFonts w:ascii="Times New Roman" w:hAnsi="Times New Roman" w:cs="Times New Roman"/>
          <w:sz w:val="24"/>
          <w:szCs w:val="24"/>
        </w:rPr>
        <w:t xml:space="preserve">u standardu č. </w:t>
      </w:r>
      <w:r w:rsidRPr="001755BA">
        <w:rPr>
          <w:rFonts w:ascii="Times New Roman" w:hAnsi="Times New Roman" w:cs="Times New Roman"/>
          <w:sz w:val="24"/>
          <w:szCs w:val="24"/>
        </w:rPr>
        <w:t xml:space="preserve"> 1, minimálně 3 bodů </w:t>
      </w:r>
      <w:r>
        <w:rPr>
          <w:rFonts w:ascii="Times New Roman" w:hAnsi="Times New Roman" w:cs="Times New Roman"/>
          <w:sz w:val="24"/>
          <w:szCs w:val="24"/>
        </w:rPr>
        <w:t xml:space="preserve">u standardu č. </w:t>
      </w:r>
      <w:r w:rsidRPr="001755BA">
        <w:rPr>
          <w:rFonts w:ascii="Times New Roman" w:hAnsi="Times New Roman" w:cs="Times New Roman"/>
          <w:sz w:val="24"/>
          <w:szCs w:val="24"/>
        </w:rPr>
        <w:t xml:space="preserve"> 2 a minimálně 4 bod</w:t>
      </w:r>
      <w:r>
        <w:rPr>
          <w:rFonts w:ascii="Times New Roman" w:hAnsi="Times New Roman" w:cs="Times New Roman"/>
          <w:sz w:val="24"/>
          <w:szCs w:val="24"/>
        </w:rPr>
        <w:t>ů</w:t>
      </w:r>
      <w:r w:rsidRPr="001755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standardu č. </w:t>
      </w:r>
      <w:r w:rsidRPr="001755BA">
        <w:rPr>
          <w:rFonts w:ascii="Times New Roman" w:hAnsi="Times New Roman" w:cs="Times New Roman"/>
          <w:sz w:val="24"/>
          <w:szCs w:val="24"/>
        </w:rPr>
        <w:t>3.</w:t>
      </w:r>
    </w:p>
    <w:p w14:paraId="3363521D" w14:textId="2C898523" w:rsidR="00294BCB" w:rsidRPr="00977768" w:rsidRDefault="00977768" w:rsidP="00977768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77768">
        <w:rPr>
          <w:rFonts w:ascii="Times New Roman" w:hAnsi="Times New Roman" w:cs="Times New Roman"/>
          <w:b/>
          <w:sz w:val="28"/>
          <w:szCs w:val="28"/>
        </w:rPr>
        <w:t xml:space="preserve">Část druhá: </w:t>
      </w:r>
      <w:r w:rsidR="00294BCB" w:rsidRPr="00977768">
        <w:rPr>
          <w:rFonts w:ascii="Times New Roman" w:hAnsi="Times New Roman" w:cs="Times New Roman"/>
          <w:b/>
          <w:sz w:val="28"/>
          <w:szCs w:val="28"/>
        </w:rPr>
        <w:t xml:space="preserve">Na základě zmocňovacího ustanovení navrženého v § </w:t>
      </w:r>
      <w:r w:rsidR="002E4D06" w:rsidRPr="00977768">
        <w:rPr>
          <w:rFonts w:ascii="Times New Roman" w:hAnsi="Times New Roman" w:cs="Times New Roman"/>
          <w:b/>
          <w:sz w:val="28"/>
          <w:szCs w:val="28"/>
        </w:rPr>
        <w:t xml:space="preserve">15 odst. </w:t>
      </w:r>
      <w:r w:rsidR="00E35008">
        <w:rPr>
          <w:rFonts w:ascii="Times New Roman" w:hAnsi="Times New Roman" w:cs="Times New Roman"/>
          <w:b/>
          <w:sz w:val="28"/>
          <w:szCs w:val="28"/>
        </w:rPr>
        <w:t>6</w:t>
      </w:r>
      <w:r w:rsidR="00294BCB" w:rsidRPr="009777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51E5C0" w14:textId="21DBC425" w:rsidR="00EC5711" w:rsidRPr="00081BE4" w:rsidRDefault="00294BCB" w:rsidP="00EC571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BE4">
        <w:rPr>
          <w:rFonts w:ascii="Times New Roman" w:hAnsi="Times New Roman" w:cs="Times New Roman"/>
          <w:sz w:val="24"/>
          <w:szCs w:val="24"/>
        </w:rPr>
        <w:t xml:space="preserve">Navrhuje se stanovit vyhláškou rozsah úklidu po ukončení činností </w:t>
      </w:r>
      <w:r w:rsidR="00081BE4" w:rsidRPr="00081BE4">
        <w:rPr>
          <w:rFonts w:ascii="Times New Roman" w:hAnsi="Times New Roman" w:cs="Times New Roman"/>
          <w:sz w:val="24"/>
          <w:szCs w:val="24"/>
        </w:rPr>
        <w:t>realizovaných mimo provozní dobu</w:t>
      </w:r>
      <w:r w:rsidR="0082225F">
        <w:rPr>
          <w:rFonts w:ascii="Times New Roman" w:hAnsi="Times New Roman" w:cs="Times New Roman"/>
          <w:sz w:val="24"/>
          <w:szCs w:val="24"/>
        </w:rPr>
        <w:t xml:space="preserve"> </w:t>
      </w:r>
      <w:r w:rsidR="00E45A72">
        <w:rPr>
          <w:rFonts w:ascii="Times New Roman" w:hAnsi="Times New Roman" w:cs="Times New Roman"/>
          <w:sz w:val="24"/>
          <w:szCs w:val="24"/>
        </w:rPr>
        <w:t>jeslí</w:t>
      </w:r>
      <w:r w:rsidR="00B75CC7">
        <w:rPr>
          <w:rFonts w:ascii="Times New Roman" w:hAnsi="Times New Roman" w:cs="Times New Roman"/>
          <w:sz w:val="24"/>
          <w:szCs w:val="24"/>
        </w:rPr>
        <w:t xml:space="preserve"> </w:t>
      </w:r>
      <w:r w:rsidR="00081BE4" w:rsidRPr="00081BE4">
        <w:rPr>
          <w:rFonts w:ascii="Times New Roman" w:hAnsi="Times New Roman" w:cs="Times New Roman"/>
          <w:sz w:val="24"/>
          <w:szCs w:val="24"/>
        </w:rPr>
        <w:t>v prostorách, které jsou určeny k poskytování služby péče o dítě v</w:t>
      </w:r>
      <w:r w:rsidR="0082225F">
        <w:rPr>
          <w:rFonts w:ascii="Times New Roman" w:hAnsi="Times New Roman" w:cs="Times New Roman"/>
          <w:sz w:val="24"/>
          <w:szCs w:val="24"/>
        </w:rPr>
        <w:t> </w:t>
      </w:r>
      <w:r w:rsidR="00E45A72">
        <w:rPr>
          <w:rFonts w:ascii="Times New Roman" w:hAnsi="Times New Roman" w:cs="Times New Roman"/>
          <w:sz w:val="24"/>
          <w:szCs w:val="24"/>
        </w:rPr>
        <w:t>jeslích</w:t>
      </w:r>
      <w:r w:rsidR="00081BE4" w:rsidRPr="00081BE4">
        <w:rPr>
          <w:rFonts w:ascii="Times New Roman" w:hAnsi="Times New Roman" w:cs="Times New Roman"/>
          <w:sz w:val="24"/>
          <w:szCs w:val="24"/>
        </w:rPr>
        <w:t>. Předpokladem je, že tyto činnosti neohrožují zdraví nebo život nebo nemají negativní vliv na</w:t>
      </w:r>
      <w:r w:rsidR="00B75CC7">
        <w:rPr>
          <w:rFonts w:ascii="Times New Roman" w:hAnsi="Times New Roman" w:cs="Times New Roman"/>
          <w:sz w:val="24"/>
          <w:szCs w:val="24"/>
        </w:rPr>
        <w:t> </w:t>
      </w:r>
      <w:r w:rsidR="00081BE4" w:rsidRPr="00081BE4">
        <w:rPr>
          <w:rFonts w:ascii="Times New Roman" w:hAnsi="Times New Roman" w:cs="Times New Roman"/>
          <w:sz w:val="24"/>
          <w:szCs w:val="24"/>
        </w:rPr>
        <w:t>chod</w:t>
      </w:r>
      <w:r w:rsidR="0082225F">
        <w:rPr>
          <w:rFonts w:ascii="Times New Roman" w:hAnsi="Times New Roman" w:cs="Times New Roman"/>
          <w:sz w:val="24"/>
          <w:szCs w:val="24"/>
        </w:rPr>
        <w:t xml:space="preserve"> </w:t>
      </w:r>
      <w:r w:rsidR="00E45A72">
        <w:rPr>
          <w:rFonts w:ascii="Times New Roman" w:hAnsi="Times New Roman" w:cs="Times New Roman"/>
          <w:sz w:val="24"/>
          <w:szCs w:val="24"/>
        </w:rPr>
        <w:t>jeslí</w:t>
      </w:r>
      <w:r w:rsidR="00081BE4">
        <w:rPr>
          <w:rFonts w:ascii="Times New Roman" w:hAnsi="Times New Roman" w:cs="Times New Roman"/>
          <w:sz w:val="24"/>
          <w:szCs w:val="24"/>
        </w:rPr>
        <w:t>.</w:t>
      </w:r>
    </w:p>
    <w:p w14:paraId="54E7A79A" w14:textId="2517D098" w:rsidR="000E480E" w:rsidRDefault="00B635A5" w:rsidP="00EC571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Ustanovení se bude týkat všech</w:t>
      </w:r>
      <w:r w:rsidR="0082225F">
        <w:rPr>
          <w:rFonts w:ascii="Times New Roman" w:hAnsi="Times New Roman" w:cs="Times New Roman"/>
          <w:sz w:val="24"/>
          <w:szCs w:val="24"/>
        </w:rPr>
        <w:t xml:space="preserve"> </w:t>
      </w:r>
      <w:r w:rsidR="00E45A72">
        <w:rPr>
          <w:rFonts w:ascii="Times New Roman" w:hAnsi="Times New Roman" w:cs="Times New Roman"/>
          <w:sz w:val="24"/>
          <w:szCs w:val="24"/>
        </w:rPr>
        <w:t>jeslí</w:t>
      </w:r>
      <w:r w:rsidR="00D7112D">
        <w:rPr>
          <w:rFonts w:ascii="Times New Roman" w:hAnsi="Times New Roman" w:cs="Times New Roman"/>
          <w:sz w:val="24"/>
          <w:szCs w:val="24"/>
        </w:rPr>
        <w:t xml:space="preserve">, tedy </w:t>
      </w:r>
      <w:r w:rsidR="00B75CC7">
        <w:rPr>
          <w:rFonts w:ascii="Times New Roman" w:hAnsi="Times New Roman" w:cs="Times New Roman"/>
          <w:sz w:val="24"/>
          <w:szCs w:val="24"/>
        </w:rPr>
        <w:t>jak jeslí</w:t>
      </w:r>
      <w:r w:rsidR="00D7112D">
        <w:rPr>
          <w:rFonts w:ascii="Times New Roman" w:hAnsi="Times New Roman" w:cs="Times New Roman"/>
          <w:sz w:val="24"/>
          <w:szCs w:val="24"/>
        </w:rPr>
        <w:t xml:space="preserve"> s kapacitou do 12 dětí, </w:t>
      </w:r>
      <w:r w:rsidR="00B75CC7">
        <w:rPr>
          <w:rFonts w:ascii="Times New Roman" w:hAnsi="Times New Roman" w:cs="Times New Roman"/>
          <w:sz w:val="24"/>
          <w:szCs w:val="24"/>
        </w:rPr>
        <w:t>tak jeslí</w:t>
      </w:r>
      <w:r w:rsidR="00D7112D">
        <w:rPr>
          <w:rFonts w:ascii="Times New Roman" w:hAnsi="Times New Roman" w:cs="Times New Roman"/>
          <w:sz w:val="24"/>
          <w:szCs w:val="24"/>
        </w:rPr>
        <w:t xml:space="preserve"> s kapacitou do 24</w:t>
      </w:r>
      <w:r w:rsidR="00E45A72">
        <w:rPr>
          <w:rFonts w:ascii="Times New Roman" w:hAnsi="Times New Roman" w:cs="Times New Roman"/>
          <w:sz w:val="24"/>
          <w:szCs w:val="24"/>
        </w:rPr>
        <w:t> </w:t>
      </w:r>
      <w:r w:rsidR="00D7112D">
        <w:rPr>
          <w:rFonts w:ascii="Times New Roman" w:hAnsi="Times New Roman" w:cs="Times New Roman"/>
          <w:sz w:val="24"/>
          <w:szCs w:val="24"/>
        </w:rPr>
        <w:t xml:space="preserve">dětí.  </w:t>
      </w:r>
    </w:p>
    <w:p w14:paraId="5615A944" w14:textId="77777777" w:rsidR="00EC5711" w:rsidRPr="001743F8" w:rsidRDefault="000E4682" w:rsidP="00EC571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="00B635A5" w:rsidRPr="001743F8">
        <w:rPr>
          <w:rFonts w:ascii="Times New Roman" w:hAnsi="Times New Roman" w:cs="Times New Roman"/>
          <w:sz w:val="24"/>
          <w:szCs w:val="24"/>
          <w:u w:val="single"/>
        </w:rPr>
        <w:t>ude provedeno takto:</w:t>
      </w:r>
    </w:p>
    <w:p w14:paraId="180B8C3E" w14:textId="4BB2CB75" w:rsidR="00B635A5" w:rsidRDefault="00B635A5" w:rsidP="00B635A5">
      <w:pPr>
        <w:pStyle w:val="l2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Vyhláška stanoví, že ihned p</w:t>
      </w:r>
      <w:r w:rsidRPr="00B635A5">
        <w:rPr>
          <w:rFonts w:eastAsiaTheme="minorHAnsi"/>
          <w:lang w:eastAsia="en-US"/>
        </w:rPr>
        <w:t xml:space="preserve">o ukončení jiných činností realizovaných mimo provozní dobu </w:t>
      </w:r>
      <w:r w:rsidR="00E45A72">
        <w:rPr>
          <w:rFonts w:eastAsiaTheme="minorHAnsi"/>
          <w:lang w:eastAsia="en-US"/>
        </w:rPr>
        <w:t>jeslí</w:t>
      </w:r>
      <w:r w:rsidR="0082225F">
        <w:rPr>
          <w:rFonts w:eastAsiaTheme="minorHAnsi"/>
          <w:lang w:eastAsia="en-US"/>
        </w:rPr>
        <w:t xml:space="preserve"> </w:t>
      </w:r>
      <w:r w:rsidRPr="00B635A5">
        <w:rPr>
          <w:rFonts w:eastAsiaTheme="minorHAnsi"/>
          <w:lang w:eastAsia="en-US"/>
        </w:rPr>
        <w:t>v prostorách určených k poskytování služby péče o dítě v</w:t>
      </w:r>
      <w:r w:rsidR="00E45A72">
        <w:rPr>
          <w:rFonts w:eastAsiaTheme="minorHAnsi"/>
          <w:lang w:eastAsia="en-US"/>
        </w:rPr>
        <w:t xml:space="preserve"> jeslích</w:t>
      </w:r>
      <w:r w:rsidR="0082225F">
        <w:rPr>
          <w:rFonts w:eastAsiaTheme="minorHAnsi"/>
          <w:lang w:eastAsia="en-US"/>
        </w:rPr>
        <w:t xml:space="preserve"> </w:t>
      </w:r>
      <w:r w:rsidRPr="00B635A5">
        <w:rPr>
          <w:rFonts w:eastAsiaTheme="minorHAnsi"/>
          <w:lang w:eastAsia="en-US"/>
        </w:rPr>
        <w:t>je prováděn úklid</w:t>
      </w:r>
      <w:r>
        <w:rPr>
          <w:rFonts w:eastAsiaTheme="minorHAnsi"/>
          <w:lang w:eastAsia="en-US"/>
        </w:rPr>
        <w:t>:</w:t>
      </w:r>
    </w:p>
    <w:p w14:paraId="0E0FE7A4" w14:textId="77777777" w:rsidR="00B635A5" w:rsidRPr="00B635A5" w:rsidRDefault="00B635A5" w:rsidP="00B635A5">
      <w:pPr>
        <w:pStyle w:val="l2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14:paraId="13362C23" w14:textId="77777777" w:rsidR="00B635A5" w:rsidRPr="00B635A5" w:rsidRDefault="00B635A5" w:rsidP="00B635A5">
      <w:pPr>
        <w:pStyle w:val="l3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B635A5">
        <w:rPr>
          <w:rFonts w:eastAsiaTheme="minorHAnsi"/>
          <w:lang w:eastAsia="en-US"/>
        </w:rPr>
        <w:t>a) setřením všech podlah a povrchů na vlhko, u koberců vyčištěním vysavačem,</w:t>
      </w:r>
    </w:p>
    <w:p w14:paraId="2047FEFA" w14:textId="77777777" w:rsidR="00B635A5" w:rsidRPr="00B635A5" w:rsidRDefault="00B635A5" w:rsidP="00B635A5">
      <w:pPr>
        <w:pStyle w:val="l3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B635A5">
        <w:rPr>
          <w:rFonts w:eastAsiaTheme="minorHAnsi"/>
          <w:lang w:eastAsia="en-US"/>
        </w:rPr>
        <w:t>b) vyn</w:t>
      </w:r>
      <w:r>
        <w:rPr>
          <w:rFonts w:eastAsiaTheme="minorHAnsi"/>
          <w:lang w:eastAsia="en-US"/>
        </w:rPr>
        <w:t>esením</w:t>
      </w:r>
      <w:r w:rsidRPr="00B635A5">
        <w:rPr>
          <w:rFonts w:eastAsiaTheme="minorHAnsi"/>
          <w:lang w:eastAsia="en-US"/>
        </w:rPr>
        <w:t xml:space="preserve"> odpadků,</w:t>
      </w:r>
    </w:p>
    <w:p w14:paraId="050D8282" w14:textId="3A8CCD48" w:rsidR="00B635A5" w:rsidRPr="00B635A5" w:rsidRDefault="00B635A5" w:rsidP="00B75CC7">
      <w:pPr>
        <w:pStyle w:val="l3"/>
        <w:spacing w:before="0" w:beforeAutospacing="0" w:after="0" w:afterAutospacing="0"/>
        <w:ind w:left="284" w:hanging="284"/>
        <w:jc w:val="both"/>
        <w:rPr>
          <w:rFonts w:eastAsiaTheme="minorHAnsi"/>
          <w:lang w:eastAsia="en-US"/>
        </w:rPr>
      </w:pPr>
      <w:r w:rsidRPr="00B635A5">
        <w:rPr>
          <w:rFonts w:eastAsiaTheme="minorHAnsi"/>
          <w:lang w:eastAsia="en-US"/>
        </w:rPr>
        <w:t>c)</w:t>
      </w:r>
      <w:r w:rsidR="00B75CC7">
        <w:rPr>
          <w:rFonts w:eastAsiaTheme="minorHAnsi"/>
          <w:lang w:eastAsia="en-US"/>
        </w:rPr>
        <w:tab/>
      </w:r>
      <w:r w:rsidRPr="00B635A5">
        <w:rPr>
          <w:rFonts w:eastAsiaTheme="minorHAnsi"/>
          <w:lang w:eastAsia="en-US"/>
        </w:rPr>
        <w:t xml:space="preserve">umytím umyvadel, záchodů a dětských nočníků za použití čisticích prostředků </w:t>
      </w:r>
      <w:r w:rsidR="000E480E">
        <w:rPr>
          <w:rFonts w:eastAsiaTheme="minorHAnsi"/>
          <w:lang w:eastAsia="en-US"/>
        </w:rPr>
        <w:t>s</w:t>
      </w:r>
      <w:r>
        <w:rPr>
          <w:rFonts w:eastAsiaTheme="minorHAnsi"/>
          <w:lang w:eastAsia="en-US"/>
        </w:rPr>
        <w:t> </w:t>
      </w:r>
      <w:r w:rsidRPr="00B635A5">
        <w:rPr>
          <w:rFonts w:eastAsiaTheme="minorHAnsi"/>
          <w:lang w:eastAsia="en-US"/>
        </w:rPr>
        <w:t>dezinfekčním účinkem,</w:t>
      </w:r>
    </w:p>
    <w:p w14:paraId="725465DA" w14:textId="7044554C" w:rsidR="00B635A5" w:rsidRPr="00B635A5" w:rsidRDefault="00B635A5" w:rsidP="00B635A5">
      <w:pPr>
        <w:pStyle w:val="l3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d) výměnou použitých ručníků</w:t>
      </w:r>
      <w:r w:rsidR="00B75CC7">
        <w:rPr>
          <w:rFonts w:eastAsiaTheme="minorHAnsi"/>
          <w:lang w:eastAsia="en-US"/>
        </w:rPr>
        <w:t>.</w:t>
      </w:r>
    </w:p>
    <w:p w14:paraId="2AD457FA" w14:textId="77777777" w:rsidR="00B635A5" w:rsidRDefault="00B635A5" w:rsidP="00EC571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F3FEE5C" w14:textId="59BFE625" w:rsidR="00B635A5" w:rsidRPr="00977768" w:rsidRDefault="00977768" w:rsidP="00977768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77768">
        <w:rPr>
          <w:rFonts w:ascii="Times New Roman" w:hAnsi="Times New Roman" w:cs="Times New Roman"/>
          <w:b/>
          <w:sz w:val="28"/>
          <w:szCs w:val="28"/>
        </w:rPr>
        <w:t>Část třetí: n</w:t>
      </w:r>
      <w:r w:rsidR="00B635A5" w:rsidRPr="00977768">
        <w:rPr>
          <w:rFonts w:ascii="Times New Roman" w:hAnsi="Times New Roman" w:cs="Times New Roman"/>
          <w:b/>
          <w:sz w:val="28"/>
          <w:szCs w:val="28"/>
        </w:rPr>
        <w:t>a základě zmocňovacího ustanovení navrženého v</w:t>
      </w:r>
      <w:r w:rsidR="0082225F" w:rsidRPr="00977768">
        <w:rPr>
          <w:rFonts w:ascii="Times New Roman" w:hAnsi="Times New Roman" w:cs="Times New Roman"/>
          <w:b/>
          <w:sz w:val="28"/>
          <w:szCs w:val="28"/>
        </w:rPr>
        <w:t xml:space="preserve"> 15 odst. </w:t>
      </w:r>
      <w:r w:rsidR="00E35008">
        <w:rPr>
          <w:rFonts w:ascii="Times New Roman" w:hAnsi="Times New Roman" w:cs="Times New Roman"/>
          <w:b/>
          <w:sz w:val="28"/>
          <w:szCs w:val="28"/>
        </w:rPr>
        <w:t>6</w:t>
      </w:r>
      <w:r w:rsidR="00B635A5" w:rsidRPr="009777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A7FF69" w14:textId="053ADDE7" w:rsidR="00B635A5" w:rsidRDefault="00D50652" w:rsidP="00EC571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 se stanovit vyhláškou povinnost poskytovateli, aby zajistil splnění provozních podmínek a hygienických požadavků na prostory a provoz</w:t>
      </w:r>
      <w:r w:rsidR="00E45A72">
        <w:rPr>
          <w:rFonts w:ascii="Times New Roman" w:hAnsi="Times New Roman" w:cs="Times New Roman"/>
          <w:sz w:val="24"/>
          <w:szCs w:val="24"/>
        </w:rPr>
        <w:t xml:space="preserve"> jeslí</w:t>
      </w:r>
      <w:r w:rsidR="00822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12 dětí pro venkovní prostory, místnosti pro denní pobyt a odpočinek dětí, šatnu, hygienická zařízení, úklid a</w:t>
      </w:r>
      <w:r w:rsidR="00E45A7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nakládání s prádlem a odpovídající denní a umělé osvětlení prostor určených pro denní pobyt dětí.</w:t>
      </w:r>
    </w:p>
    <w:p w14:paraId="41FE3DA1" w14:textId="77777777" w:rsidR="000E480E" w:rsidRPr="00E05A25" w:rsidRDefault="000E4682" w:rsidP="00EC5711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="000E480E" w:rsidRPr="00E05A25">
        <w:rPr>
          <w:rFonts w:ascii="Times New Roman" w:hAnsi="Times New Roman" w:cs="Times New Roman"/>
          <w:sz w:val="24"/>
          <w:szCs w:val="24"/>
          <w:u w:val="single"/>
        </w:rPr>
        <w:t>ude provedeno takto:</w:t>
      </w:r>
    </w:p>
    <w:p w14:paraId="518F2533" w14:textId="77777777" w:rsidR="00F73708" w:rsidRDefault="00F73708" w:rsidP="00F73708">
      <w:pPr>
        <w:pStyle w:val="l1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 w:rsidRPr="00F73708">
        <w:rPr>
          <w:rFonts w:eastAsiaTheme="minorHAnsi"/>
          <w:lang w:eastAsia="en-US"/>
        </w:rPr>
        <w:t>Vyhláška stanoví podmínky pro venkovní prostory, místnost pro denní pobyt a odpočinek, šatnu, hygienické zařízení, úklid a nakládání s prádlem a podmínky pro denní a umělé osvětlení prostor určených pro denní pobyt dětí.</w:t>
      </w:r>
    </w:p>
    <w:p w14:paraId="7B92FBF3" w14:textId="77777777" w:rsidR="00F73708" w:rsidRPr="00F73708" w:rsidRDefault="00F73708" w:rsidP="00F73708">
      <w:pPr>
        <w:pStyle w:val="l1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</w:p>
    <w:p w14:paraId="50D8A518" w14:textId="13FF5E73" w:rsidR="00F25F61" w:rsidRDefault="00E05A25" w:rsidP="00F25F61">
      <w:pPr>
        <w:pStyle w:val="l1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>
        <w:t xml:space="preserve">Bude upraven právní předpis </w:t>
      </w:r>
      <w:r w:rsidR="000E480E" w:rsidRPr="000E480E">
        <w:t>č. 281/2014 Sb.</w:t>
      </w:r>
      <w:r w:rsidR="000E480E">
        <w:t xml:space="preserve">, </w:t>
      </w:r>
      <w:r>
        <w:t xml:space="preserve">vyhláška </w:t>
      </w:r>
      <w:r w:rsidR="000E480E" w:rsidRPr="000E480E">
        <w:t>o hygienických požadavcích na</w:t>
      </w:r>
      <w:r w:rsidR="000D39CF">
        <w:t> </w:t>
      </w:r>
      <w:r w:rsidR="000E480E" w:rsidRPr="000E480E">
        <w:t xml:space="preserve">prostory a provoz </w:t>
      </w:r>
      <w:r w:rsidR="00E45A72">
        <w:t>jeslí</w:t>
      </w:r>
      <w:r w:rsidR="000E480E" w:rsidRPr="000E480E">
        <w:t xml:space="preserve"> do 12 dětí</w:t>
      </w:r>
      <w:r w:rsidR="00F73708">
        <w:t>, přičemž se navrhuje ponechat rozsah povinností, které</w:t>
      </w:r>
      <w:r w:rsidR="00B75CC7">
        <w:t> </w:t>
      </w:r>
      <w:r w:rsidR="00F73708">
        <w:t>jsou již touto vyhláškou stanoveny</w:t>
      </w:r>
      <w:r w:rsidR="00F73708">
        <w:rPr>
          <w:rFonts w:eastAsiaTheme="minorHAnsi"/>
          <w:lang w:eastAsia="en-US"/>
        </w:rPr>
        <w:t xml:space="preserve"> a doplnit podmínky pro denní a umělé osvětlení prostor určených pro denní pobyt dětí.</w:t>
      </w:r>
      <w:r w:rsidR="00974DD8">
        <w:rPr>
          <w:rFonts w:eastAsiaTheme="minorHAnsi"/>
          <w:lang w:eastAsia="en-US"/>
        </w:rPr>
        <w:t xml:space="preserve"> Podmínky pro denní a umělé osvětlení prostor určených pro</w:t>
      </w:r>
      <w:r w:rsidR="000D39CF">
        <w:rPr>
          <w:rFonts w:eastAsiaTheme="minorHAnsi"/>
          <w:lang w:eastAsia="en-US"/>
        </w:rPr>
        <w:t> </w:t>
      </w:r>
      <w:r w:rsidR="00974DD8">
        <w:rPr>
          <w:rFonts w:eastAsiaTheme="minorHAnsi"/>
          <w:lang w:eastAsia="en-US"/>
        </w:rPr>
        <w:t>denní pobyt dětí budou upraveny ve spolupráci s Ministerstvem zdravotnictví.</w:t>
      </w:r>
    </w:p>
    <w:p w14:paraId="22426176" w14:textId="77777777" w:rsidR="00F25F61" w:rsidRDefault="00F25F61" w:rsidP="00F25F61">
      <w:pPr>
        <w:pStyle w:val="l1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</w:p>
    <w:p w14:paraId="67A1BA3D" w14:textId="77777777" w:rsidR="00E05A25" w:rsidRPr="00F25F61" w:rsidRDefault="00E05A25" w:rsidP="00F25F61">
      <w:pPr>
        <w:pStyle w:val="l1"/>
        <w:numPr>
          <w:ilvl w:val="0"/>
          <w:numId w:val="15"/>
        </w:numPr>
        <w:spacing w:before="0" w:beforeAutospacing="0" w:after="0" w:afterAutospacing="0" w:line="276" w:lineRule="auto"/>
        <w:contextualSpacing/>
        <w:jc w:val="both"/>
        <w:rPr>
          <w:rFonts w:eastAsiaTheme="minorHAnsi"/>
          <w:b/>
          <w:lang w:eastAsia="en-US"/>
        </w:rPr>
      </w:pPr>
      <w:r w:rsidRPr="00F25F61">
        <w:rPr>
          <w:b/>
        </w:rPr>
        <w:t>Venkovní prostory</w:t>
      </w:r>
    </w:p>
    <w:p w14:paraId="4272B636" w14:textId="3F082D48" w:rsidR="00E05A25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t xml:space="preserve">Poskytovatel zajistí pro </w:t>
      </w:r>
      <w:r w:rsidR="00E45A72">
        <w:t>jesle</w:t>
      </w:r>
      <w:r w:rsidR="0082225F">
        <w:t xml:space="preserve"> </w:t>
      </w:r>
      <w:r w:rsidRPr="00F73708">
        <w:t>do 12 dětí nezastavěnou plochu pozemku určenou pro pobyt a hry dětí nebo možnost pobytu a her dětí venku na dostupném veřejném hřišti nebo v</w:t>
      </w:r>
      <w:r w:rsidR="007F7EF1">
        <w:t> </w:t>
      </w:r>
      <w:r w:rsidRPr="00F73708">
        <w:t>přírodě.</w:t>
      </w:r>
    </w:p>
    <w:p w14:paraId="45C51FB7" w14:textId="77777777" w:rsidR="00F25F61" w:rsidRPr="00F73708" w:rsidRDefault="00F25F61" w:rsidP="00F25F61">
      <w:pPr>
        <w:pStyle w:val="l2"/>
        <w:spacing w:before="0" w:beforeAutospacing="0" w:after="0" w:afterAutospacing="0" w:line="276" w:lineRule="auto"/>
        <w:contextualSpacing/>
        <w:jc w:val="both"/>
      </w:pPr>
    </w:p>
    <w:p w14:paraId="365E911D" w14:textId="25341714" w:rsidR="00E05A25" w:rsidRPr="00F25F61" w:rsidRDefault="00E05A25" w:rsidP="00F25F61">
      <w:pPr>
        <w:pStyle w:val="l1"/>
        <w:numPr>
          <w:ilvl w:val="0"/>
          <w:numId w:val="15"/>
        </w:numPr>
        <w:spacing w:before="0" w:beforeAutospacing="0" w:after="0" w:afterAutospacing="0" w:line="276" w:lineRule="auto"/>
        <w:contextualSpacing/>
        <w:jc w:val="both"/>
        <w:rPr>
          <w:b/>
        </w:rPr>
      </w:pPr>
      <w:r w:rsidRPr="00F25F61">
        <w:rPr>
          <w:b/>
        </w:rPr>
        <w:t>Místnost pro denní pobyt a odpočinek</w:t>
      </w:r>
    </w:p>
    <w:p w14:paraId="64F1D302" w14:textId="066D42D2" w:rsidR="00E05A25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(1)</w:t>
      </w:r>
      <w:r w:rsidRPr="00F73708">
        <w:t xml:space="preserve"> Pro účely poskytování služby péče o dítě v</w:t>
      </w:r>
      <w:r w:rsidR="0082225F">
        <w:t> </w:t>
      </w:r>
      <w:r w:rsidR="00E45A72">
        <w:t>jeslích</w:t>
      </w:r>
      <w:r w:rsidRPr="00F73708">
        <w:t xml:space="preserve"> je pro </w:t>
      </w:r>
      <w:r w:rsidR="00E45A72">
        <w:t>jesle</w:t>
      </w:r>
      <w:r w:rsidR="0082225F">
        <w:t xml:space="preserve"> </w:t>
      </w:r>
      <w:r w:rsidRPr="00F73708">
        <w:t>do 12 dětí vyčleněna samostatná místnost určená k dennímu pobytu a odpočinku dětí, která prostorovými podmínkami, včetně vybavení nábytkem, pomůckami a hračkami, odpovídá věku, potřebám a</w:t>
      </w:r>
      <w:r w:rsidR="00F25F61">
        <w:t> </w:t>
      </w:r>
      <w:r w:rsidRPr="00F73708">
        <w:t>počtu dětí (dále jen „denní místnost“). Plocha denní místnosti činí nejméně 3 m</w:t>
      </w:r>
      <w:r w:rsidRPr="00F73708">
        <w:rPr>
          <w:vertAlign w:val="superscript"/>
        </w:rPr>
        <w:t>2</w:t>
      </w:r>
      <w:r w:rsidRPr="00F73708">
        <w:t xml:space="preserve"> na jedno dítě.</w:t>
      </w:r>
    </w:p>
    <w:p w14:paraId="2C38ECE3" w14:textId="77777777" w:rsidR="00F25F61" w:rsidRPr="00F73708" w:rsidRDefault="00F25F61" w:rsidP="00F25F61">
      <w:pPr>
        <w:pStyle w:val="l2"/>
        <w:spacing w:before="0" w:beforeAutospacing="0" w:after="0" w:afterAutospacing="0" w:line="276" w:lineRule="auto"/>
        <w:contextualSpacing/>
        <w:jc w:val="both"/>
      </w:pPr>
    </w:p>
    <w:p w14:paraId="1EE48F4B" w14:textId="2D2F2AEB" w:rsidR="00E05A25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(2)</w:t>
      </w:r>
      <w:r w:rsidRPr="00F73708">
        <w:t xml:space="preserve"> Pro zajištění odpočinku dětí je denní místnost vybavena lehátky, dětskými postýlkami nebo</w:t>
      </w:r>
      <w:r w:rsidR="000D39CF">
        <w:t> </w:t>
      </w:r>
      <w:r w:rsidRPr="00F73708">
        <w:t>vysokými matracemi, které poskytují pevnou oporu zad a jejichž počet odpovídá počtu dětí v</w:t>
      </w:r>
      <w:r w:rsidR="00E35008">
        <w:t> </w:t>
      </w:r>
      <w:r w:rsidR="00E45A72">
        <w:t>jeslích</w:t>
      </w:r>
      <w:r w:rsidR="00E35008">
        <w:t>.</w:t>
      </w:r>
      <w:r w:rsidRPr="00F73708">
        <w:t xml:space="preserve"> Prostor pro ukládání lehátek, vysokých matrací a lůžkovin musí umožňovat jejich řádné provětrání a oddělené uložení lůžkovin pro každé dítě. Každé dítě musí mít k dispozici vlastní označené lůžkoviny. Výměna lůžkovin se provádí nejméně jednou za 3</w:t>
      </w:r>
      <w:r w:rsidR="007F7EF1">
        <w:t> </w:t>
      </w:r>
      <w:r w:rsidRPr="00F73708">
        <w:t>týdny, v případě potřeby ihned.</w:t>
      </w:r>
    </w:p>
    <w:p w14:paraId="4159E705" w14:textId="77777777" w:rsidR="00F25F61" w:rsidRPr="00F73708" w:rsidRDefault="00F25F61" w:rsidP="00F25F61">
      <w:pPr>
        <w:pStyle w:val="l2"/>
        <w:spacing w:before="0" w:beforeAutospacing="0" w:after="0" w:afterAutospacing="0" w:line="276" w:lineRule="auto"/>
        <w:contextualSpacing/>
        <w:jc w:val="both"/>
      </w:pPr>
    </w:p>
    <w:p w14:paraId="31007C31" w14:textId="77777777" w:rsidR="00F25F61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(3)</w:t>
      </w:r>
      <w:r w:rsidRPr="00F73708">
        <w:t xml:space="preserve"> Součástí vybavení denní místnosti je lékárnička, která je vybavena pro poskytnutí první pomoci.</w:t>
      </w:r>
    </w:p>
    <w:p w14:paraId="7AA92150" w14:textId="77777777" w:rsidR="00F25F61" w:rsidRDefault="00F25F61" w:rsidP="00F25F61">
      <w:pPr>
        <w:pStyle w:val="l2"/>
        <w:spacing w:before="0" w:beforeAutospacing="0" w:after="0" w:afterAutospacing="0" w:line="276" w:lineRule="auto"/>
        <w:contextualSpacing/>
        <w:jc w:val="both"/>
      </w:pPr>
    </w:p>
    <w:p w14:paraId="456FFF23" w14:textId="77777777" w:rsidR="00E05A25" w:rsidRPr="00F25F61" w:rsidRDefault="00E05A25" w:rsidP="00F25F61">
      <w:pPr>
        <w:pStyle w:val="l1"/>
        <w:numPr>
          <w:ilvl w:val="0"/>
          <w:numId w:val="15"/>
        </w:numPr>
        <w:spacing w:before="0" w:beforeAutospacing="0" w:after="0" w:afterAutospacing="0" w:line="276" w:lineRule="auto"/>
        <w:contextualSpacing/>
        <w:jc w:val="both"/>
        <w:rPr>
          <w:b/>
        </w:rPr>
      </w:pPr>
      <w:r w:rsidRPr="00F25F61">
        <w:rPr>
          <w:b/>
        </w:rPr>
        <w:t>Šatna</w:t>
      </w:r>
    </w:p>
    <w:p w14:paraId="749BABF7" w14:textId="457F42F7" w:rsidR="00E05A25" w:rsidRDefault="00E05A25" w:rsidP="00F25F61">
      <w:pPr>
        <w:pStyle w:val="l2"/>
        <w:numPr>
          <w:ilvl w:val="0"/>
          <w:numId w:val="16"/>
        </w:numPr>
        <w:spacing w:before="0" w:beforeAutospacing="0" w:after="0" w:afterAutospacing="0" w:line="276" w:lineRule="auto"/>
        <w:ind w:left="426" w:hanging="426"/>
        <w:contextualSpacing/>
        <w:jc w:val="both"/>
      </w:pPr>
      <w:r w:rsidRPr="00F73708">
        <w:t xml:space="preserve">Pokud jde o </w:t>
      </w:r>
      <w:r w:rsidR="00A475A6">
        <w:t>jesle</w:t>
      </w:r>
      <w:r w:rsidR="00F25F61">
        <w:t xml:space="preserve"> do </w:t>
      </w:r>
      <w:r w:rsidRPr="00F73708">
        <w:t>nejvýše 4 dětí, poskytovatel vyčlení prostor pro odkládání oděvu a</w:t>
      </w:r>
      <w:r w:rsidR="00B75CC7">
        <w:t> </w:t>
      </w:r>
      <w:r w:rsidRPr="00F73708">
        <w:t>obuvi dětí a pečujících osob vybavený šatním nábytkem.</w:t>
      </w:r>
    </w:p>
    <w:p w14:paraId="13212329" w14:textId="77777777" w:rsidR="00F25F61" w:rsidRPr="00F73708" w:rsidRDefault="00F25F61" w:rsidP="00F25F61">
      <w:pPr>
        <w:pStyle w:val="l2"/>
        <w:spacing w:before="0" w:beforeAutospacing="0" w:after="0" w:afterAutospacing="0" w:line="276" w:lineRule="auto"/>
        <w:ind w:left="360"/>
        <w:contextualSpacing/>
        <w:jc w:val="both"/>
      </w:pPr>
    </w:p>
    <w:p w14:paraId="794E9C41" w14:textId="4517F6D8" w:rsidR="00E05A25" w:rsidRDefault="00E05A25" w:rsidP="00F25F61">
      <w:pPr>
        <w:pStyle w:val="l2"/>
        <w:numPr>
          <w:ilvl w:val="0"/>
          <w:numId w:val="16"/>
        </w:numPr>
        <w:spacing w:before="0" w:beforeAutospacing="0" w:after="0" w:afterAutospacing="0" w:line="276" w:lineRule="auto"/>
        <w:ind w:left="426" w:hanging="426"/>
        <w:contextualSpacing/>
        <w:jc w:val="both"/>
      </w:pPr>
      <w:r w:rsidRPr="00F73708">
        <w:t>Pokud jde o</w:t>
      </w:r>
      <w:r w:rsidR="0082225F">
        <w:t xml:space="preserve"> </w:t>
      </w:r>
      <w:r w:rsidR="00A475A6">
        <w:t>jesle</w:t>
      </w:r>
      <w:r w:rsidRPr="00F73708">
        <w:t xml:space="preserve"> od 5 do 12 dětí, poskytovatel vyčlení prostor, který není součástí denní místnosti, pro odkládání oděvu a obuvi dětí a pečujících osob vybavený šatním nábytkem.</w:t>
      </w:r>
    </w:p>
    <w:p w14:paraId="57CD6AF0" w14:textId="77777777" w:rsidR="00F25F61" w:rsidRPr="00F73708" w:rsidRDefault="00F25F61" w:rsidP="00F25F61">
      <w:pPr>
        <w:pStyle w:val="l2"/>
        <w:spacing w:before="0" w:beforeAutospacing="0" w:after="0" w:afterAutospacing="0" w:line="276" w:lineRule="auto"/>
        <w:contextualSpacing/>
        <w:jc w:val="both"/>
      </w:pPr>
    </w:p>
    <w:p w14:paraId="7E8C66CE" w14:textId="77777777" w:rsidR="00E05A25" w:rsidRPr="00F25F61" w:rsidRDefault="00E05A25" w:rsidP="00F25F61">
      <w:pPr>
        <w:pStyle w:val="l1"/>
        <w:numPr>
          <w:ilvl w:val="0"/>
          <w:numId w:val="15"/>
        </w:numPr>
        <w:spacing w:before="0" w:beforeAutospacing="0" w:after="0" w:afterAutospacing="0" w:line="276" w:lineRule="auto"/>
        <w:contextualSpacing/>
        <w:jc w:val="both"/>
        <w:rPr>
          <w:b/>
        </w:rPr>
      </w:pPr>
      <w:r w:rsidRPr="00F25F61">
        <w:rPr>
          <w:b/>
        </w:rPr>
        <w:t>Hygienická zařízení</w:t>
      </w:r>
    </w:p>
    <w:p w14:paraId="6B50E312" w14:textId="77777777" w:rsidR="00F25F61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(1)</w:t>
      </w:r>
      <w:r w:rsidRPr="00F73708">
        <w:t xml:space="preserve"> Poskytovatel musí zajistit odpovídají</w:t>
      </w:r>
      <w:r w:rsidR="00F25F61">
        <w:t>cí hygienické zařízení vybavené</w:t>
      </w:r>
    </w:p>
    <w:p w14:paraId="19241BA8" w14:textId="17BE2119" w:rsidR="00E05A25" w:rsidRPr="00F73708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a)</w:t>
      </w:r>
      <w:r w:rsidRPr="00F73708">
        <w:t xml:space="preserve"> </w:t>
      </w:r>
      <w:r w:rsidR="00F25F61">
        <w:t xml:space="preserve">pro </w:t>
      </w:r>
      <w:r w:rsidR="00A475A6">
        <w:t>jesle</w:t>
      </w:r>
      <w:r w:rsidR="00F25F61">
        <w:t xml:space="preserve"> </w:t>
      </w:r>
      <w:r w:rsidRPr="00F73708">
        <w:t xml:space="preserve">nejvýše </w:t>
      </w:r>
      <w:r w:rsidR="00F25F61">
        <w:t xml:space="preserve">do </w:t>
      </w:r>
      <w:r w:rsidRPr="00F73708">
        <w:t>4 dětí, 1 záchodem, 1 umyvadlem, 1 sprchou,</w:t>
      </w:r>
    </w:p>
    <w:p w14:paraId="1945C816" w14:textId="21ABA58E" w:rsidR="00F439FD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b)</w:t>
      </w:r>
      <w:r w:rsidRPr="00F73708">
        <w:t xml:space="preserve"> </w:t>
      </w:r>
      <w:r w:rsidR="00F25F61">
        <w:t xml:space="preserve">pro </w:t>
      </w:r>
      <w:r w:rsidR="00A475A6">
        <w:t>jesle</w:t>
      </w:r>
      <w:r w:rsidR="0082225F" w:rsidRPr="0082225F">
        <w:t xml:space="preserve"> </w:t>
      </w:r>
      <w:r w:rsidRPr="00F73708">
        <w:t>od 5 do 12 dětí, ve kter</w:t>
      </w:r>
      <w:r w:rsidR="00F439FD">
        <w:t>ých</w:t>
      </w:r>
      <w:r w:rsidRPr="00F73708">
        <w:t xml:space="preserve"> je nejvíce 6 dětí, 1 dětským záchodem a</w:t>
      </w:r>
      <w:r w:rsidR="007F7EF1">
        <w:t> </w:t>
      </w:r>
      <w:r w:rsidRPr="00F73708">
        <w:t>1</w:t>
      </w:r>
      <w:r w:rsidR="007F7EF1">
        <w:t> </w:t>
      </w:r>
      <w:r w:rsidRPr="00F73708">
        <w:t>umyvadlem, v ostatních případech 2 dětskými záchody a 2 umyvadly, dále 1 dětskou vaničkou se</w:t>
      </w:r>
      <w:r w:rsidR="00F439FD">
        <w:t xml:space="preserve"> sprchou nebo 1 sprchovým boxem </w:t>
      </w:r>
    </w:p>
    <w:p w14:paraId="2519B57B" w14:textId="77777777" w:rsidR="00E05A25" w:rsidRPr="00F73708" w:rsidRDefault="00F439FD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DF3D41">
        <w:rPr>
          <w:rStyle w:val="PromnnHTML"/>
          <w:b/>
          <w:bCs/>
          <w:i w:val="0"/>
        </w:rPr>
        <w:t>c)</w:t>
      </w:r>
      <w:r>
        <w:t xml:space="preserve"> odpovídajícím </w:t>
      </w:r>
      <w:r w:rsidR="00E05A25" w:rsidRPr="00F73708">
        <w:t>počtem dětských nočníků, přebalovacím pultem a krytým nášlapným odpadkovým košem s vložkou na jedno použití.</w:t>
      </w:r>
    </w:p>
    <w:p w14:paraId="66540014" w14:textId="42174073" w:rsidR="00E05A25" w:rsidRPr="00F73708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(2)</w:t>
      </w:r>
      <w:r w:rsidRPr="00F73708">
        <w:t xml:space="preserve"> Umyvadlo a sprcha musí být napojeny na přívod tekoucí pitné studené a teplé vody. Pokud</w:t>
      </w:r>
      <w:r w:rsidR="00B75CC7">
        <w:t> </w:t>
      </w:r>
      <w:r w:rsidRPr="00F73708">
        <w:t xml:space="preserve">jde o </w:t>
      </w:r>
      <w:r w:rsidR="00A475A6">
        <w:t>jesle</w:t>
      </w:r>
      <w:r w:rsidR="0082225F" w:rsidRPr="0082225F">
        <w:t xml:space="preserve"> </w:t>
      </w:r>
      <w:r w:rsidRPr="00F73708">
        <w:t xml:space="preserve">od 5 do 12 dětí, musí být </w:t>
      </w:r>
      <w:r w:rsidR="00F439FD">
        <w:t xml:space="preserve">umyvadlo a sprcha </w:t>
      </w:r>
      <w:r w:rsidR="00F439FD" w:rsidRPr="00F73708">
        <w:t>opatřeny pouze jedním výtokem vody napojeným na centrální mís</w:t>
      </w:r>
      <w:r w:rsidR="00F439FD">
        <w:t>i</w:t>
      </w:r>
      <w:r w:rsidR="00F439FD" w:rsidRPr="00F73708">
        <w:t>cí baterii umístěnou mimo dosah dětí</w:t>
      </w:r>
      <w:r w:rsidR="00F439FD">
        <w:t>,</w:t>
      </w:r>
      <w:r w:rsidR="00F439FD" w:rsidRPr="00F73708">
        <w:t xml:space="preserve"> </w:t>
      </w:r>
      <w:r w:rsidRPr="00F73708">
        <w:t>umyvadlo umístěno ve</w:t>
      </w:r>
      <w:r w:rsidR="00976624">
        <w:t> </w:t>
      </w:r>
      <w:r w:rsidRPr="00F73708">
        <w:t>výšce 50 cm nad podlahou a výtokový ventil ve výšce 60 cm nad</w:t>
      </w:r>
      <w:r w:rsidR="000D39CF">
        <w:t> </w:t>
      </w:r>
      <w:r w:rsidRPr="00F73708">
        <w:t>podlahou; v</w:t>
      </w:r>
      <w:r w:rsidR="00F439FD">
        <w:t> </w:t>
      </w:r>
      <w:r w:rsidRPr="00F73708">
        <w:t>případě péče o děti mladší 3 let nesmí výška horní hrany umyvadla překročit 43 cm nad podlahou.</w:t>
      </w:r>
    </w:p>
    <w:p w14:paraId="3F93FBA6" w14:textId="1110626F" w:rsidR="00E05A25" w:rsidRPr="00F73708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(3)</w:t>
      </w:r>
      <w:r w:rsidRPr="00F73708">
        <w:t xml:space="preserve"> Hygienické zařízení musí být vybaveno toaletním papírem a mýdlem v dávkovači a musí být zajištěna možnost osušení rukou ručníky na jedno použití nebo má každé dítě vlastní ručník umístěný tak, aby se vzájemně ručníky nedotýkaly. Výměna ručníků se provádí jednou za</w:t>
      </w:r>
      <w:r w:rsidR="000D39CF">
        <w:t> </w:t>
      </w:r>
      <w:r w:rsidRPr="00F73708">
        <w:t>týden, v případě potřeby ihned.</w:t>
      </w:r>
    </w:p>
    <w:p w14:paraId="2B29D6DD" w14:textId="1B95EA5D" w:rsidR="00E05A25" w:rsidRPr="00F73708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(4)</w:t>
      </w:r>
      <w:r w:rsidRPr="00F73708">
        <w:t xml:space="preserve"> Pokud jde o </w:t>
      </w:r>
      <w:r w:rsidR="00A475A6">
        <w:t xml:space="preserve">jesle </w:t>
      </w:r>
      <w:r w:rsidRPr="00F73708">
        <w:t>od 5 do 12 dětí, musí být hygienické zařízení pro</w:t>
      </w:r>
      <w:r w:rsidR="000D39CF">
        <w:t> </w:t>
      </w:r>
      <w:r w:rsidRPr="00F73708">
        <w:t>pečující osoby odděleno od hygienického zařízení určeného pro děti a sestává z 1 záchodu a 1 umyvadla napojeného na</w:t>
      </w:r>
      <w:r w:rsidR="00976624">
        <w:t> </w:t>
      </w:r>
      <w:r w:rsidRPr="00F73708">
        <w:t>tekoucí pitnou studenou a teplou vodu. Hygienické zařízení musí být vybaveno toaletním papírem, mýdlem v dávkovači a krytým nášlapným odpadkovým košem s vložkou na jedno použití, a musí být zajištěna možnost osušení rukou ručníky na jedno použití nebo osoušečem rukou.</w:t>
      </w:r>
    </w:p>
    <w:p w14:paraId="7F24A1AA" w14:textId="609EAC66" w:rsidR="00E05A25" w:rsidRPr="00F73708" w:rsidRDefault="00E05A25" w:rsidP="004A023F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(5)</w:t>
      </w:r>
      <w:r w:rsidRPr="00F73708">
        <w:t xml:space="preserve"> Pokud jde o </w:t>
      </w:r>
      <w:r w:rsidR="00A475A6">
        <w:t>jesle</w:t>
      </w:r>
      <w:r w:rsidR="0082225F" w:rsidRPr="0082225F">
        <w:t xml:space="preserve"> </w:t>
      </w:r>
      <w:r w:rsidRPr="00F73708">
        <w:t>od 5 do 12 dětí, musí poskytovatel</w:t>
      </w:r>
      <w:r w:rsidR="004A023F">
        <w:t xml:space="preserve"> </w:t>
      </w:r>
      <w:r w:rsidRPr="00F73708">
        <w:t>zajistit</w:t>
      </w:r>
    </w:p>
    <w:p w14:paraId="3B5AFE9A" w14:textId="77777777" w:rsidR="00E05A25" w:rsidRPr="00F73708" w:rsidRDefault="00E05A25" w:rsidP="00F25F61">
      <w:pPr>
        <w:pStyle w:val="l4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1.</w:t>
      </w:r>
      <w:r w:rsidRPr="00F73708">
        <w:t xml:space="preserve"> prostor vybavený výlevkou s přívodem tekoucí pitné studené a teplé vody, včetně odtoku vody, nebo</w:t>
      </w:r>
    </w:p>
    <w:p w14:paraId="2CE63FED" w14:textId="0E77C76C" w:rsidR="00E05A25" w:rsidRPr="00F73708" w:rsidRDefault="00E05A25" w:rsidP="00F25F61">
      <w:pPr>
        <w:pStyle w:val="l4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2.</w:t>
      </w:r>
      <w:r w:rsidRPr="00F73708">
        <w:t xml:space="preserve"> v prostoru hygienického zařízení určeného pro pečující osoby jiné technické vybavení, které zajistí přívod tekoucí pitné studené a teplé vody, včetně odtoku vody umístěné tak, aby bylo umožněno mytí a dezinfekce dětských nočníků</w:t>
      </w:r>
      <w:r w:rsidR="00976624">
        <w:t>.</w:t>
      </w:r>
    </w:p>
    <w:p w14:paraId="182F22BE" w14:textId="7EAB810D" w:rsidR="00E05A25" w:rsidRDefault="00F439FD" w:rsidP="00F25F61">
      <w:pPr>
        <w:pStyle w:val="l3"/>
        <w:spacing w:before="0" w:beforeAutospacing="0" w:after="0" w:afterAutospacing="0" w:line="276" w:lineRule="auto"/>
        <w:contextualSpacing/>
        <w:jc w:val="both"/>
      </w:pPr>
      <w:r>
        <w:rPr>
          <w:rStyle w:val="PromnnHTML"/>
          <w:b/>
          <w:bCs/>
          <w:i w:val="0"/>
          <w:iCs w:val="0"/>
        </w:rPr>
        <w:t xml:space="preserve">(6) </w:t>
      </w:r>
      <w:r w:rsidRPr="00F439FD">
        <w:t>Poskytovatel musí</w:t>
      </w:r>
      <w:r>
        <w:rPr>
          <w:rStyle w:val="PromnnHTML"/>
          <w:b/>
          <w:bCs/>
          <w:i w:val="0"/>
          <w:iCs w:val="0"/>
        </w:rPr>
        <w:t xml:space="preserve"> </w:t>
      </w:r>
      <w:r w:rsidR="00E05A25" w:rsidRPr="00F73708">
        <w:t>zajistit prostor nebo skříň pro ukládání úklidových prostředků a</w:t>
      </w:r>
      <w:r w:rsidR="000D39CF">
        <w:t> </w:t>
      </w:r>
      <w:r w:rsidR="00E05A25" w:rsidRPr="00F73708">
        <w:t>pomůcek, které nejsou přístupny dětem.</w:t>
      </w:r>
    </w:p>
    <w:p w14:paraId="63549CFA" w14:textId="77777777" w:rsidR="00F439FD" w:rsidRPr="00F73708" w:rsidRDefault="00F439FD" w:rsidP="00F25F61">
      <w:pPr>
        <w:pStyle w:val="l3"/>
        <w:spacing w:before="0" w:beforeAutospacing="0" w:after="0" w:afterAutospacing="0" w:line="276" w:lineRule="auto"/>
        <w:contextualSpacing/>
        <w:jc w:val="both"/>
      </w:pPr>
    </w:p>
    <w:p w14:paraId="40170760" w14:textId="77777777" w:rsidR="00E05A25" w:rsidRPr="00F439FD" w:rsidRDefault="00E05A25" w:rsidP="00F439FD">
      <w:pPr>
        <w:pStyle w:val="l1"/>
        <w:numPr>
          <w:ilvl w:val="0"/>
          <w:numId w:val="15"/>
        </w:numPr>
        <w:spacing w:before="0" w:beforeAutospacing="0" w:after="0" w:afterAutospacing="0" w:line="276" w:lineRule="auto"/>
        <w:contextualSpacing/>
        <w:jc w:val="both"/>
        <w:rPr>
          <w:b/>
        </w:rPr>
      </w:pPr>
      <w:r w:rsidRPr="00F439FD">
        <w:rPr>
          <w:b/>
        </w:rPr>
        <w:t>Úklid a nakládání s prádlem</w:t>
      </w:r>
    </w:p>
    <w:p w14:paraId="4E82BE92" w14:textId="5BA4A7BC" w:rsidR="00E05A25" w:rsidRPr="00F73708" w:rsidRDefault="00E05A25" w:rsidP="00F25F61">
      <w:pPr>
        <w:pStyle w:val="l2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(1)</w:t>
      </w:r>
      <w:r w:rsidRPr="00F73708">
        <w:t xml:space="preserve"> Ve všech prostorách, v nichž je poskytována služba péče o dítě v</w:t>
      </w:r>
      <w:r w:rsidR="000D39CF">
        <w:t> </w:t>
      </w:r>
      <w:r w:rsidR="00A475A6">
        <w:t>jeslích</w:t>
      </w:r>
      <w:r w:rsidRPr="00F73708">
        <w:t>, je prováděn úklid</w:t>
      </w:r>
    </w:p>
    <w:p w14:paraId="08D5D8EF" w14:textId="77777777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a)</w:t>
      </w:r>
      <w:r w:rsidRPr="00F73708">
        <w:t xml:space="preserve"> setřením všech podlah a povrchů na vlhko, u koberců vyčištěním vysavačem,</w:t>
      </w:r>
    </w:p>
    <w:p w14:paraId="0EEFFFE6" w14:textId="77777777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b)</w:t>
      </w:r>
      <w:r w:rsidRPr="00F73708">
        <w:t xml:space="preserve"> vynášením odpadků,</w:t>
      </w:r>
    </w:p>
    <w:p w14:paraId="2838E170" w14:textId="1482C8BC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c)</w:t>
      </w:r>
      <w:r w:rsidRPr="00F73708">
        <w:t xml:space="preserve"> umytím umyvadel, záchodů a dětských nočníků za použití čisticích prostředků s</w:t>
      </w:r>
      <w:r w:rsidR="000D39CF">
        <w:t> </w:t>
      </w:r>
      <w:r w:rsidRPr="00F73708">
        <w:t>dezinfekčním účinkem,</w:t>
      </w:r>
    </w:p>
    <w:p w14:paraId="292D5916" w14:textId="77777777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d)</w:t>
      </w:r>
      <w:r w:rsidRPr="00F73708">
        <w:t xml:space="preserve"> omytím a dezinfikováním omyvatelných částí stěn hygienického zařízení,</w:t>
      </w:r>
    </w:p>
    <w:p w14:paraId="4BBF5AD6" w14:textId="77777777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e)</w:t>
      </w:r>
      <w:r w:rsidRPr="00F73708">
        <w:t xml:space="preserve"> umytím oken včetně rámů, svítidel a světelných zdrojů,</w:t>
      </w:r>
    </w:p>
    <w:p w14:paraId="070CA647" w14:textId="77777777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f)</w:t>
      </w:r>
      <w:r w:rsidRPr="00F73708">
        <w:t xml:space="preserve"> celkovým úklidem všech prostor, včetně mokrého čištění koberců a předmětů, včetně hraček,</w:t>
      </w:r>
    </w:p>
    <w:p w14:paraId="0B539FCD" w14:textId="77777777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rPr>
          <w:rStyle w:val="PromnnHTML"/>
          <w:b/>
          <w:bCs/>
          <w:i w:val="0"/>
          <w:iCs w:val="0"/>
        </w:rPr>
        <w:t>g)</w:t>
      </w:r>
      <w:r w:rsidRPr="00F73708">
        <w:t xml:space="preserve"> malováním;</w:t>
      </w:r>
    </w:p>
    <w:p w14:paraId="2226432E" w14:textId="6C79F152" w:rsidR="00E05A25" w:rsidRPr="00F73708" w:rsidRDefault="00E05A25" w:rsidP="00F25F61">
      <w:pPr>
        <w:pStyle w:val="l3"/>
        <w:spacing w:before="0" w:beforeAutospacing="0" w:after="0" w:afterAutospacing="0" w:line="276" w:lineRule="auto"/>
        <w:contextualSpacing/>
        <w:jc w:val="both"/>
      </w:pPr>
      <w:r w:rsidRPr="00F73708">
        <w:t>rozsah a frekvenci úklidu upraví poskytovatel ve vnitřních předpisech</w:t>
      </w:r>
      <w:r w:rsidR="00976624">
        <w:t>.</w:t>
      </w:r>
    </w:p>
    <w:p w14:paraId="30EC0F08" w14:textId="1D2BC9CE" w:rsidR="00E05A25" w:rsidRDefault="00F439FD" w:rsidP="00F439FD">
      <w:pPr>
        <w:pStyle w:val="l2"/>
        <w:spacing w:before="0" w:beforeAutospacing="0" w:after="0" w:afterAutospacing="0" w:line="276" w:lineRule="auto"/>
        <w:contextualSpacing/>
        <w:jc w:val="both"/>
      </w:pPr>
      <w:r w:rsidRPr="00F439FD">
        <w:rPr>
          <w:rStyle w:val="PromnnHTML"/>
          <w:b/>
          <w:bCs/>
          <w:i w:val="0"/>
        </w:rPr>
        <w:t>(2</w:t>
      </w:r>
      <w:r w:rsidRPr="00F439FD">
        <w:t xml:space="preserve">) </w:t>
      </w:r>
      <w:r w:rsidR="00E05A25" w:rsidRPr="00F73708">
        <w:t>Čisté a použité ručníky a lůžkoviny se skladují odděleně. Použité ručníky a lůžkoviny se</w:t>
      </w:r>
      <w:r w:rsidR="000D39CF">
        <w:t> </w:t>
      </w:r>
      <w:r w:rsidR="00E05A25" w:rsidRPr="00F73708">
        <w:t>skladují ve vyčleněném prostoru a mimo dosah dětí.</w:t>
      </w:r>
    </w:p>
    <w:p w14:paraId="6B097F25" w14:textId="77777777" w:rsidR="00F439FD" w:rsidRPr="00F73708" w:rsidRDefault="00F439FD" w:rsidP="00F439FD">
      <w:pPr>
        <w:pStyle w:val="l2"/>
        <w:spacing w:before="0" w:beforeAutospacing="0" w:after="0" w:afterAutospacing="0" w:line="276" w:lineRule="auto"/>
        <w:contextualSpacing/>
        <w:jc w:val="both"/>
      </w:pPr>
    </w:p>
    <w:p w14:paraId="665F9517" w14:textId="77777777" w:rsidR="00B56A7C" w:rsidRPr="004A023F" w:rsidRDefault="00B56A7C" w:rsidP="00885A2C">
      <w:pPr>
        <w:pStyle w:val="Odstavecseseznamem"/>
        <w:numPr>
          <w:ilvl w:val="0"/>
          <w:numId w:val="15"/>
        </w:num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A023F">
        <w:rPr>
          <w:rFonts w:ascii="Times New Roman" w:hAnsi="Times New Roman" w:cs="Times New Roman"/>
          <w:b/>
          <w:sz w:val="24"/>
          <w:szCs w:val="24"/>
        </w:rPr>
        <w:t>Denní a umělé osvětlení prostor určených pro denní pobyt dětí</w:t>
      </w:r>
      <w:r w:rsidR="00F439FD" w:rsidRPr="004A02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E78DDC" w14:textId="6CC6C13F" w:rsidR="00B56A7C" w:rsidRPr="00400C54" w:rsidRDefault="00B56A7C" w:rsidP="0082225F">
      <w:pPr>
        <w:pStyle w:val="Odstavecseseznamem"/>
        <w:numPr>
          <w:ilvl w:val="0"/>
          <w:numId w:val="17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0C54">
        <w:rPr>
          <w:rFonts w:ascii="Times New Roman" w:eastAsia="Times New Roman" w:hAnsi="Times New Roman" w:cs="Times New Roman"/>
          <w:sz w:val="24"/>
          <w:szCs w:val="24"/>
          <w:lang w:eastAsia="cs-CZ"/>
        </w:rPr>
        <w:t>V prostorách určených pro denní pobyt dětí v</w:t>
      </w:r>
      <w:r w:rsidR="0082225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A475A6">
        <w:rPr>
          <w:rFonts w:ascii="Times New Roman" w:eastAsia="Times New Roman" w:hAnsi="Times New Roman" w:cs="Times New Roman"/>
          <w:sz w:val="24"/>
          <w:szCs w:val="24"/>
          <w:lang w:eastAsia="cs-CZ"/>
        </w:rPr>
        <w:t>jeslích</w:t>
      </w:r>
      <w:r w:rsidRPr="00400C5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musí být vyhovující denní osvětlení.</w:t>
      </w:r>
    </w:p>
    <w:p w14:paraId="7D3A3072" w14:textId="77777777" w:rsidR="00B56A7C" w:rsidRPr="00400C54" w:rsidRDefault="00B56A7C" w:rsidP="000D39CF">
      <w:pPr>
        <w:pStyle w:val="Odstavecseseznamem"/>
        <w:numPr>
          <w:ilvl w:val="0"/>
          <w:numId w:val="17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0C54">
        <w:rPr>
          <w:rFonts w:ascii="Times New Roman" w:eastAsia="Times New Roman" w:hAnsi="Times New Roman" w:cs="Times New Roman"/>
          <w:sz w:val="24"/>
          <w:szCs w:val="24"/>
          <w:lang w:eastAsia="cs-CZ"/>
        </w:rPr>
        <w:t>Pro většinu zrakových činností se vyžaduje směr denního osvětlení zleva a shora. Svítidla u soustav umělého osvětlení se umísťují na strop rovnoběžně s okenní stěnou, pokud to umožňuje stavební dispozice místnosti, zejména klenby nebo překlady.</w:t>
      </w:r>
    </w:p>
    <w:p w14:paraId="3C618B9C" w14:textId="77777777" w:rsidR="00400C54" w:rsidRPr="00400C54" w:rsidRDefault="00400C54" w:rsidP="000D39CF">
      <w:pPr>
        <w:pStyle w:val="Odstavecseseznamem"/>
        <w:numPr>
          <w:ilvl w:val="0"/>
          <w:numId w:val="17"/>
        </w:numPr>
        <w:spacing w:after="120" w:line="276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C54">
        <w:rPr>
          <w:rFonts w:ascii="Times New Roman" w:hAnsi="Times New Roman" w:cs="Times New Roman"/>
          <w:sz w:val="24"/>
          <w:szCs w:val="24"/>
        </w:rPr>
        <w:t>Při</w:t>
      </w:r>
      <w:r w:rsidRPr="00400C54">
        <w:rPr>
          <w:rFonts w:ascii="Times New Roman" w:hAnsi="Times New Roman" w:cs="Times New Roman"/>
          <w:color w:val="000000"/>
          <w:sz w:val="24"/>
          <w:szCs w:val="24"/>
        </w:rPr>
        <w:t xml:space="preserve"> zrakově obtížných a náročných činnostech je nejvhodnější orientace osvětlovacích otvorů na neslunečnou stranu.</w:t>
      </w:r>
    </w:p>
    <w:p w14:paraId="0535C5CE" w14:textId="1D961F1D" w:rsidR="00400C54" w:rsidRPr="004A023F" w:rsidRDefault="00400C54" w:rsidP="004A023F">
      <w:pPr>
        <w:pStyle w:val="Odstavecseseznamem"/>
        <w:numPr>
          <w:ilvl w:val="0"/>
          <w:numId w:val="17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400C54">
        <w:rPr>
          <w:rFonts w:ascii="Times New Roman" w:eastAsia="Times New Roman" w:hAnsi="Times New Roman" w:cs="Times New Roman"/>
          <w:sz w:val="24"/>
          <w:szCs w:val="24"/>
          <w:lang w:eastAsia="cs-CZ"/>
        </w:rPr>
        <w:t>Výška horizontálních srovnávacích rovin pro návrh a posouzení osvětlení místa zrakového úkolu u umělého osvětlení v</w:t>
      </w:r>
      <w:r w:rsidR="0082225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A475A6">
        <w:rPr>
          <w:rFonts w:ascii="Times New Roman" w:eastAsia="Times New Roman" w:hAnsi="Times New Roman" w:cs="Times New Roman"/>
          <w:sz w:val="24"/>
          <w:szCs w:val="24"/>
          <w:lang w:eastAsia="cs-CZ"/>
        </w:rPr>
        <w:t>jeslích</w:t>
      </w:r>
      <w:r w:rsidR="008222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00C54">
        <w:rPr>
          <w:rFonts w:ascii="Times New Roman" w:eastAsia="Times New Roman" w:hAnsi="Times New Roman" w:cs="Times New Roman"/>
          <w:sz w:val="24"/>
          <w:szCs w:val="24"/>
          <w:lang w:eastAsia="cs-CZ"/>
        </w:rPr>
        <w:t>je dána převládající výškou stolů, v</w:t>
      </w:r>
      <w:r w:rsidR="000D39C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400C54">
        <w:rPr>
          <w:rFonts w:ascii="Times New Roman" w:eastAsia="Times New Roman" w:hAnsi="Times New Roman" w:cs="Times New Roman"/>
          <w:sz w:val="24"/>
          <w:szCs w:val="24"/>
          <w:lang w:eastAsia="cs-CZ"/>
        </w:rPr>
        <w:t>ostatních prostorách úrovní podlahy.</w:t>
      </w:r>
    </w:p>
    <w:p w14:paraId="7AF2130D" w14:textId="77777777" w:rsidR="005002D0" w:rsidRPr="005002D0" w:rsidRDefault="004A023F" w:rsidP="005002D0">
      <w:pPr>
        <w:pStyle w:val="Odstavecseseznamem"/>
        <w:numPr>
          <w:ilvl w:val="0"/>
          <w:numId w:val="17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4A023F">
        <w:rPr>
          <w:rFonts w:ascii="Times New Roman" w:hAnsi="Times New Roman" w:cs="Times New Roman"/>
          <w:sz w:val="24"/>
          <w:szCs w:val="24"/>
        </w:rPr>
        <w:t>Osvětlovací soustavy a části vnitřních prostorů odrážející světlo musí být čištěny, obnovovány a udržovány v takovém stavu, aby požadované vlastnosti osvětlení byly splněny po celou dobu života osvětlovací soustavy. Okna, svítidla a světelné zdroje se myjí nejméně dvakrát ročně.</w:t>
      </w:r>
    </w:p>
    <w:p w14:paraId="33D1C1CD" w14:textId="77777777" w:rsidR="005002D0" w:rsidRPr="005002D0" w:rsidRDefault="005002D0" w:rsidP="005002D0">
      <w:pPr>
        <w:pStyle w:val="Odstavecseseznamem"/>
        <w:spacing w:after="120" w:line="276" w:lineRule="auto"/>
        <w:ind w:lef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6B5486F" w14:textId="711F7F0B" w:rsidR="00977768" w:rsidRPr="00977768" w:rsidRDefault="00977768" w:rsidP="00D7112D">
      <w:pPr>
        <w:pStyle w:val="Odstavecseseznamem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7768">
        <w:rPr>
          <w:rFonts w:ascii="Times New Roman" w:hAnsi="Times New Roman" w:cs="Times New Roman"/>
          <w:b/>
          <w:sz w:val="28"/>
          <w:szCs w:val="28"/>
        </w:rPr>
        <w:t xml:space="preserve">Část </w:t>
      </w:r>
      <w:r w:rsidR="00D7112D">
        <w:rPr>
          <w:rFonts w:ascii="Times New Roman" w:hAnsi="Times New Roman" w:cs="Times New Roman"/>
          <w:b/>
          <w:sz w:val="28"/>
          <w:szCs w:val="28"/>
        </w:rPr>
        <w:t>čtvrtá</w:t>
      </w:r>
      <w:r w:rsidRPr="00977768">
        <w:rPr>
          <w:rFonts w:ascii="Times New Roman" w:hAnsi="Times New Roman" w:cs="Times New Roman"/>
          <w:b/>
          <w:sz w:val="28"/>
          <w:szCs w:val="28"/>
        </w:rPr>
        <w:t xml:space="preserve">: na základě zmocňovacího ustanovení navrženého v § 20a odst. 1 písm. c)  </w:t>
      </w:r>
    </w:p>
    <w:p w14:paraId="03A8C057" w14:textId="77777777" w:rsidR="00977768" w:rsidRDefault="00977768" w:rsidP="00977768">
      <w:pPr>
        <w:pStyle w:val="Odstavecseseznamem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7BE7804D" w14:textId="67B42431" w:rsidR="00977768" w:rsidRDefault="00977768" w:rsidP="00977768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4D72">
        <w:rPr>
          <w:rFonts w:ascii="Times New Roman" w:hAnsi="Times New Roman" w:cs="Times New Roman"/>
          <w:sz w:val="24"/>
          <w:szCs w:val="24"/>
        </w:rPr>
        <w:t>Navrhuje se stanovit výživové normy</w:t>
      </w:r>
      <w:r>
        <w:rPr>
          <w:rFonts w:ascii="Times New Roman" w:hAnsi="Times New Roman" w:cs="Times New Roman"/>
          <w:sz w:val="24"/>
          <w:szCs w:val="24"/>
        </w:rPr>
        <w:t xml:space="preserve"> pro poskytování stravy dětem v </w:t>
      </w:r>
      <w:r w:rsidR="00A475A6">
        <w:rPr>
          <w:rFonts w:ascii="Times New Roman" w:hAnsi="Times New Roman" w:cs="Times New Roman"/>
          <w:sz w:val="24"/>
          <w:szCs w:val="24"/>
        </w:rPr>
        <w:t>jeslích</w:t>
      </w:r>
      <w:r>
        <w:rPr>
          <w:rFonts w:ascii="Times New Roman" w:hAnsi="Times New Roman" w:cs="Times New Roman"/>
          <w:sz w:val="24"/>
          <w:szCs w:val="24"/>
        </w:rPr>
        <w:t>. Předpis se vztahuje na děti starší 1 roku, kterým je poskytována strava poskytovatelem služby. Dětem mladším 1 roku v jeslích bude podávána výhradně strava připravená rodičem.</w:t>
      </w:r>
    </w:p>
    <w:p w14:paraId="7B31FABD" w14:textId="77777777" w:rsidR="00977768" w:rsidRPr="00354D72" w:rsidRDefault="00977768" w:rsidP="00977768">
      <w:pPr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4D72">
        <w:rPr>
          <w:rFonts w:ascii="Times New Roman" w:hAnsi="Times New Roman" w:cs="Times New Roman"/>
          <w:sz w:val="24"/>
          <w:szCs w:val="24"/>
          <w:u w:val="single"/>
        </w:rPr>
        <w:t>Bude provedeno takto:</w:t>
      </w:r>
    </w:p>
    <w:p w14:paraId="476D0CBC" w14:textId="77777777" w:rsidR="00977768" w:rsidRDefault="00977768" w:rsidP="00977768">
      <w:pPr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 se upravit druh a množství vybraných potravin v g na strávníka a den, a to ve dvou variantách – pro běžnou výživu a pro laktoovovegetariánskou výživu. Dále se navrhuje stanovit, že strava dětí mladších 2 let musí být přiměřeně mechanicky upravena. U dětí starších dvou let se navrhuje stanovit stejné množství jako u dětí v zařízení předškolního vzdělávání. U dětí mladších 2 let bude strava obsahovat více mléčných výrobků a odpovídajícím způsobem se  poníží množství potravin určených pro denní konzumaci. Vyhláška bude upravena ve  spolupráci s Českou pediatrickou společností, Společností pro výživu a Ministerstvem zdravotnictví.</w:t>
      </w:r>
    </w:p>
    <w:p w14:paraId="3D8E6DAD" w14:textId="77777777" w:rsidR="00977768" w:rsidRPr="00354D72" w:rsidRDefault="00977768" w:rsidP="00977768">
      <w:pPr>
        <w:spacing w:before="144" w:after="144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cs-CZ"/>
        </w:rPr>
      </w:pPr>
      <w:r w:rsidRPr="00354D72">
        <w:rPr>
          <w:rFonts w:ascii="Calibri" w:eastAsia="Calibri" w:hAnsi="Calibri" w:cs="Calibri"/>
          <w:color w:val="000000"/>
          <w:sz w:val="20"/>
          <w:szCs w:val="20"/>
          <w:lang w:eastAsia="cs-CZ"/>
        </w:rPr>
        <w:t>Průměrná měsíční spotřeba vybraných druhů potravin na strávníka a den v gramech, uvedeno v hodnotách "jak nakoupeno".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2"/>
        <w:gridCol w:w="551"/>
        <w:gridCol w:w="500"/>
        <w:gridCol w:w="774"/>
        <w:gridCol w:w="795"/>
        <w:gridCol w:w="658"/>
        <w:gridCol w:w="648"/>
        <w:gridCol w:w="955"/>
        <w:gridCol w:w="822"/>
        <w:gridCol w:w="916"/>
        <w:gridCol w:w="891"/>
      </w:tblGrid>
      <w:tr w:rsidR="00977768" w:rsidRPr="00354D72" w14:paraId="4961BD82" w14:textId="77777777" w:rsidTr="00831630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125679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gridSpan w:val="10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8C2485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Druh a množství vybraných potravin v g na strávníka a den</w:t>
            </w:r>
          </w:p>
        </w:tc>
      </w:tr>
      <w:tr w:rsidR="00977768" w:rsidRPr="00354D72" w14:paraId="3A2DC4C3" w14:textId="77777777" w:rsidTr="00831630">
        <w:tc>
          <w:tcPr>
            <w:tcW w:w="0" w:type="auto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B01119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hlavní a doplňková jídla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8CC301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Maso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21A573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Ryby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D50D70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Mléko tekuté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71414D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Mléčné výr.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E308FA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Tuky volné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DC4F24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Cukr volný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D4D659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Zelenina 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2FC5A2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Ovoce 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BDC59E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Brambory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534292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Luštěniny</w:t>
            </w:r>
          </w:p>
        </w:tc>
      </w:tr>
      <w:tr w:rsidR="00977768" w:rsidRPr="00354D72" w14:paraId="2EB2AB47" w14:textId="77777777" w:rsidTr="00831630">
        <w:tc>
          <w:tcPr>
            <w:tcW w:w="0" w:type="auto"/>
            <w:tcBorders>
              <w:top w:val="single" w:sz="8" w:space="0" w:color="808080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E251FF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2</w:t>
            </w: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-</w:t>
            </w:r>
            <w:r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6 r. přesnídávka, oběd, svačina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705F5A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6F6FC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3DDB9E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1F0D78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4A2F7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FCA68F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8EAB11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459353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31C36C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22F235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10</w:t>
            </w:r>
          </w:p>
        </w:tc>
      </w:tr>
      <w:tr w:rsidR="00977768" w:rsidRPr="00354D72" w14:paraId="05AD0734" w14:textId="77777777" w:rsidTr="00831630">
        <w:tc>
          <w:tcPr>
            <w:tcW w:w="0" w:type="auto"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619C56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1-2 r. přesnídávka, oběd, svačina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B7450B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E07A82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C899F4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C6FF7A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43E35B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75F399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0F10BE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0232E7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B676E5B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0179DD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</w:p>
        </w:tc>
      </w:tr>
    </w:tbl>
    <w:p w14:paraId="59FA094A" w14:textId="77777777" w:rsidR="00977768" w:rsidRPr="00354D72" w:rsidRDefault="00977768" w:rsidP="00977768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5"/>
        <w:gridCol w:w="545"/>
        <w:gridCol w:w="838"/>
        <w:gridCol w:w="834"/>
        <w:gridCol w:w="707"/>
        <w:gridCol w:w="695"/>
        <w:gridCol w:w="1026"/>
        <w:gridCol w:w="885"/>
        <w:gridCol w:w="916"/>
        <w:gridCol w:w="891"/>
      </w:tblGrid>
      <w:tr w:rsidR="00977768" w:rsidRPr="00354D72" w14:paraId="78EBE3C9" w14:textId="77777777" w:rsidTr="00831630">
        <w:tc>
          <w:tcPr>
            <w:tcW w:w="0" w:type="auto"/>
            <w:gridSpan w:val="10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7E6E6" w:themeFill="background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434CF3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cs-CZ"/>
              </w:rPr>
              <w:t>Druh a množství vybraných druhů potravin v g na strávníka a den pro laktoovovegetariánskou výživu</w:t>
            </w:r>
          </w:p>
        </w:tc>
      </w:tr>
      <w:tr w:rsidR="00977768" w:rsidRPr="00354D72" w14:paraId="70532EB5" w14:textId="77777777" w:rsidTr="00831630">
        <w:tc>
          <w:tcPr>
            <w:tcW w:w="0" w:type="auto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8E8A3D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59EF25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Vejce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3845FE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Mléko tekuté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E1FC29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Mléčné výr</w:t>
            </w: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939765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Tuky volné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23EA1E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Cukr volný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92E02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Zelenina 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C6C38A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Ovoce 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48638B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Brambory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FA03D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Luštěniny</w:t>
            </w:r>
          </w:p>
        </w:tc>
      </w:tr>
      <w:tr w:rsidR="00977768" w:rsidRPr="00354D72" w14:paraId="6333DD9D" w14:textId="77777777" w:rsidTr="00831630">
        <w:tc>
          <w:tcPr>
            <w:tcW w:w="0" w:type="auto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33BAFB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2 -6 r. přesnídávka, oběd, svačina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99184F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466277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3C7248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F90228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D495BF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81725D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0D398A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656894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69E2EF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  <w:tr w:rsidR="00977768" w:rsidRPr="00354D72" w14:paraId="02BDF180" w14:textId="77777777" w:rsidTr="00831630">
        <w:tc>
          <w:tcPr>
            <w:tcW w:w="0" w:type="auto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C9B45D" w14:textId="77777777" w:rsidR="00977768" w:rsidRPr="00354D72" w:rsidRDefault="00977768" w:rsidP="0083163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cs-CZ"/>
              </w:rPr>
            </w:pPr>
            <w:r w:rsidRPr="00354D72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>1-2 r. přesnídávka, oběd, svačina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1935F0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373672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30696F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49C61A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41BA2D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9004F3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1AA563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4788E8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5BD9C3" w14:textId="77777777" w:rsidR="00977768" w:rsidRPr="00354D72" w:rsidRDefault="00977768" w:rsidP="0083163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BE65F17" w14:textId="77777777" w:rsidR="00977768" w:rsidRDefault="00977768" w:rsidP="00977768">
      <w:pPr>
        <w:pStyle w:val="Odstavecseseznamem"/>
        <w:tabs>
          <w:tab w:val="left" w:pos="426"/>
          <w:tab w:val="left" w:pos="993"/>
          <w:tab w:val="left" w:pos="1560"/>
        </w:tabs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7CE5EB6E" w14:textId="77777777" w:rsidR="00C8698B" w:rsidRDefault="00C8698B" w:rsidP="00C8698B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1B85DD44" w14:textId="77777777" w:rsidR="00C8698B" w:rsidRPr="00C8698B" w:rsidRDefault="00C8698B" w:rsidP="00C8698B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sectPr w:rsidR="00C8698B" w:rsidRPr="00C8698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52C97" w14:textId="77777777" w:rsidR="009558AE" w:rsidRDefault="009558AE" w:rsidP="00EA6273">
      <w:pPr>
        <w:spacing w:after="0" w:line="240" w:lineRule="auto"/>
      </w:pPr>
      <w:r>
        <w:separator/>
      </w:r>
    </w:p>
  </w:endnote>
  <w:endnote w:type="continuationSeparator" w:id="0">
    <w:p w14:paraId="2F1260AA" w14:textId="77777777" w:rsidR="009558AE" w:rsidRDefault="009558AE" w:rsidP="00E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452395"/>
      <w:docPartObj>
        <w:docPartGallery w:val="Page Numbers (Bottom of Page)"/>
        <w:docPartUnique/>
      </w:docPartObj>
    </w:sdtPr>
    <w:sdtEndPr/>
    <w:sdtContent>
      <w:p w14:paraId="14DB810C" w14:textId="0FFE8699" w:rsidR="00EA6273" w:rsidRDefault="00EA627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0D3">
          <w:rPr>
            <w:noProof/>
          </w:rPr>
          <w:t>6</w:t>
        </w:r>
        <w:r>
          <w:fldChar w:fldCharType="end"/>
        </w:r>
      </w:p>
    </w:sdtContent>
  </w:sdt>
  <w:p w14:paraId="43F265C0" w14:textId="77777777" w:rsidR="00EA6273" w:rsidRDefault="00EA62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2CC14" w14:textId="77777777" w:rsidR="009558AE" w:rsidRDefault="009558AE" w:rsidP="00EA6273">
      <w:pPr>
        <w:spacing w:after="0" w:line="240" w:lineRule="auto"/>
      </w:pPr>
      <w:r>
        <w:separator/>
      </w:r>
    </w:p>
  </w:footnote>
  <w:footnote w:type="continuationSeparator" w:id="0">
    <w:p w14:paraId="5B8A9600" w14:textId="77777777" w:rsidR="009558AE" w:rsidRDefault="009558AE" w:rsidP="00EA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5B2"/>
    <w:multiLevelType w:val="hybridMultilevel"/>
    <w:tmpl w:val="65BA0074"/>
    <w:lvl w:ilvl="0" w:tplc="C33EB7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1578"/>
    <w:multiLevelType w:val="hybridMultilevel"/>
    <w:tmpl w:val="16CA80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31F5D"/>
    <w:multiLevelType w:val="hybridMultilevel"/>
    <w:tmpl w:val="B1E05548"/>
    <w:lvl w:ilvl="0" w:tplc="6CEAE5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07F1"/>
    <w:multiLevelType w:val="hybridMultilevel"/>
    <w:tmpl w:val="17706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B6398"/>
    <w:multiLevelType w:val="hybridMultilevel"/>
    <w:tmpl w:val="53568BC6"/>
    <w:lvl w:ilvl="0" w:tplc="625CC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F7DE6"/>
    <w:multiLevelType w:val="hybridMultilevel"/>
    <w:tmpl w:val="3E9E929E"/>
    <w:lvl w:ilvl="0" w:tplc="321A77E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2E74B5" w:themeColor="accent1" w:themeShade="BF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753468"/>
    <w:multiLevelType w:val="hybridMultilevel"/>
    <w:tmpl w:val="03BEE8A8"/>
    <w:lvl w:ilvl="0" w:tplc="84147362">
      <w:start w:val="1"/>
      <w:numFmt w:val="decimal"/>
      <w:lvlText w:val="(%1)"/>
      <w:lvlJc w:val="left"/>
      <w:pPr>
        <w:ind w:left="735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E3A3D"/>
    <w:multiLevelType w:val="hybridMultilevel"/>
    <w:tmpl w:val="15C20F40"/>
    <w:lvl w:ilvl="0" w:tplc="ED880A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52ACC"/>
    <w:multiLevelType w:val="multilevel"/>
    <w:tmpl w:val="1F44F5DA"/>
    <w:lvl w:ilvl="0">
      <w:start w:val="1"/>
      <w:numFmt w:val="decimal"/>
      <w:lvlText w:val="%1."/>
      <w:lvlJc w:val="left"/>
      <w:pPr>
        <w:tabs>
          <w:tab w:val="num" w:pos="1136"/>
        </w:tabs>
        <w:ind w:left="1136" w:hanging="720"/>
      </w:pPr>
    </w:lvl>
    <w:lvl w:ilvl="1">
      <w:start w:val="1"/>
      <w:numFmt w:val="decimal"/>
      <w:lvlText w:val="%2."/>
      <w:lvlJc w:val="left"/>
      <w:pPr>
        <w:tabs>
          <w:tab w:val="num" w:pos="1856"/>
        </w:tabs>
        <w:ind w:left="1856" w:hanging="720"/>
      </w:pPr>
    </w:lvl>
    <w:lvl w:ilvl="2">
      <w:start w:val="1"/>
      <w:numFmt w:val="decimal"/>
      <w:lvlText w:val="%3."/>
      <w:lvlJc w:val="left"/>
      <w:pPr>
        <w:tabs>
          <w:tab w:val="num" w:pos="2576"/>
        </w:tabs>
        <w:ind w:left="2576" w:hanging="720"/>
      </w:pPr>
    </w:lvl>
    <w:lvl w:ilvl="3">
      <w:start w:val="1"/>
      <w:numFmt w:val="decimal"/>
      <w:lvlText w:val="%4."/>
      <w:lvlJc w:val="left"/>
      <w:pPr>
        <w:tabs>
          <w:tab w:val="num" w:pos="3296"/>
        </w:tabs>
        <w:ind w:left="3296" w:hanging="720"/>
      </w:pPr>
    </w:lvl>
    <w:lvl w:ilvl="4">
      <w:start w:val="1"/>
      <w:numFmt w:val="decimal"/>
      <w:lvlText w:val="%5."/>
      <w:lvlJc w:val="left"/>
      <w:pPr>
        <w:tabs>
          <w:tab w:val="num" w:pos="4016"/>
        </w:tabs>
        <w:ind w:left="4016" w:hanging="720"/>
      </w:pPr>
    </w:lvl>
    <w:lvl w:ilvl="5">
      <w:start w:val="1"/>
      <w:numFmt w:val="decimal"/>
      <w:lvlText w:val="%6."/>
      <w:lvlJc w:val="left"/>
      <w:pPr>
        <w:tabs>
          <w:tab w:val="num" w:pos="4736"/>
        </w:tabs>
        <w:ind w:left="4736" w:hanging="720"/>
      </w:pPr>
    </w:lvl>
    <w:lvl w:ilvl="6">
      <w:start w:val="1"/>
      <w:numFmt w:val="decimal"/>
      <w:lvlText w:val="%7."/>
      <w:lvlJc w:val="left"/>
      <w:pPr>
        <w:tabs>
          <w:tab w:val="num" w:pos="5456"/>
        </w:tabs>
        <w:ind w:left="5456" w:hanging="720"/>
      </w:pPr>
    </w:lvl>
    <w:lvl w:ilvl="7">
      <w:start w:val="1"/>
      <w:numFmt w:val="decimal"/>
      <w:lvlText w:val="%8."/>
      <w:lvlJc w:val="left"/>
      <w:pPr>
        <w:tabs>
          <w:tab w:val="num" w:pos="6176"/>
        </w:tabs>
        <w:ind w:left="6176" w:hanging="720"/>
      </w:pPr>
    </w:lvl>
    <w:lvl w:ilvl="8">
      <w:start w:val="1"/>
      <w:numFmt w:val="decimal"/>
      <w:lvlText w:val="%9."/>
      <w:lvlJc w:val="left"/>
      <w:pPr>
        <w:tabs>
          <w:tab w:val="num" w:pos="6896"/>
        </w:tabs>
        <w:ind w:left="6896" w:hanging="720"/>
      </w:pPr>
    </w:lvl>
  </w:abstractNum>
  <w:abstractNum w:abstractNumId="9" w15:restartNumberingAfterBreak="0">
    <w:nsid w:val="48C3154D"/>
    <w:multiLevelType w:val="hybridMultilevel"/>
    <w:tmpl w:val="B1A48F7A"/>
    <w:lvl w:ilvl="0" w:tplc="BD7A828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C9418B0"/>
    <w:multiLevelType w:val="hybridMultilevel"/>
    <w:tmpl w:val="B1E05548"/>
    <w:lvl w:ilvl="0" w:tplc="6CEAE5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C234A"/>
    <w:multiLevelType w:val="hybridMultilevel"/>
    <w:tmpl w:val="0E542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44AB"/>
    <w:multiLevelType w:val="hybridMultilevel"/>
    <w:tmpl w:val="3D263858"/>
    <w:lvl w:ilvl="0" w:tplc="D4148B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027B5"/>
    <w:multiLevelType w:val="hybridMultilevel"/>
    <w:tmpl w:val="B1E05548"/>
    <w:lvl w:ilvl="0" w:tplc="6CEAE5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F6F09"/>
    <w:multiLevelType w:val="hybridMultilevel"/>
    <w:tmpl w:val="68586108"/>
    <w:lvl w:ilvl="0" w:tplc="ED880A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3E5E"/>
    <w:multiLevelType w:val="hybridMultilevel"/>
    <w:tmpl w:val="BCF81ECA"/>
    <w:lvl w:ilvl="0" w:tplc="D2A6A508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1" w:hanging="360"/>
      </w:pPr>
    </w:lvl>
    <w:lvl w:ilvl="2" w:tplc="0405001B" w:tentative="1">
      <w:start w:val="1"/>
      <w:numFmt w:val="lowerRoman"/>
      <w:lvlText w:val="%3."/>
      <w:lvlJc w:val="right"/>
      <w:pPr>
        <w:ind w:left="2661" w:hanging="180"/>
      </w:pPr>
    </w:lvl>
    <w:lvl w:ilvl="3" w:tplc="0405000F" w:tentative="1">
      <w:start w:val="1"/>
      <w:numFmt w:val="decimal"/>
      <w:lvlText w:val="%4."/>
      <w:lvlJc w:val="left"/>
      <w:pPr>
        <w:ind w:left="3381" w:hanging="360"/>
      </w:pPr>
    </w:lvl>
    <w:lvl w:ilvl="4" w:tplc="04050019" w:tentative="1">
      <w:start w:val="1"/>
      <w:numFmt w:val="lowerLetter"/>
      <w:lvlText w:val="%5."/>
      <w:lvlJc w:val="left"/>
      <w:pPr>
        <w:ind w:left="4101" w:hanging="360"/>
      </w:pPr>
    </w:lvl>
    <w:lvl w:ilvl="5" w:tplc="0405001B" w:tentative="1">
      <w:start w:val="1"/>
      <w:numFmt w:val="lowerRoman"/>
      <w:lvlText w:val="%6."/>
      <w:lvlJc w:val="right"/>
      <w:pPr>
        <w:ind w:left="4821" w:hanging="180"/>
      </w:pPr>
    </w:lvl>
    <w:lvl w:ilvl="6" w:tplc="0405000F" w:tentative="1">
      <w:start w:val="1"/>
      <w:numFmt w:val="decimal"/>
      <w:lvlText w:val="%7."/>
      <w:lvlJc w:val="left"/>
      <w:pPr>
        <w:ind w:left="5541" w:hanging="360"/>
      </w:pPr>
    </w:lvl>
    <w:lvl w:ilvl="7" w:tplc="04050019" w:tentative="1">
      <w:start w:val="1"/>
      <w:numFmt w:val="lowerLetter"/>
      <w:lvlText w:val="%8."/>
      <w:lvlJc w:val="left"/>
      <w:pPr>
        <w:ind w:left="6261" w:hanging="360"/>
      </w:pPr>
    </w:lvl>
    <w:lvl w:ilvl="8" w:tplc="040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6" w15:restartNumberingAfterBreak="0">
    <w:nsid w:val="6A463F0D"/>
    <w:multiLevelType w:val="hybridMultilevel"/>
    <w:tmpl w:val="B1E05548"/>
    <w:lvl w:ilvl="0" w:tplc="6CEAE5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D224F"/>
    <w:multiLevelType w:val="hybridMultilevel"/>
    <w:tmpl w:val="821C12B4"/>
    <w:lvl w:ilvl="0" w:tplc="097061C4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420C8"/>
    <w:multiLevelType w:val="hybridMultilevel"/>
    <w:tmpl w:val="7B8ABF3E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18"/>
  </w:num>
  <w:num w:numId="8">
    <w:abstractNumId w:val="1"/>
  </w:num>
  <w:num w:numId="9">
    <w:abstractNumId w:val="0"/>
  </w:num>
  <w:num w:numId="10">
    <w:abstractNumId w:val="5"/>
  </w:num>
  <w:num w:numId="11">
    <w:abstractNumId w:val="10"/>
  </w:num>
  <w:num w:numId="12">
    <w:abstractNumId w:val="16"/>
  </w:num>
  <w:num w:numId="13">
    <w:abstractNumId w:val="13"/>
  </w:num>
  <w:num w:numId="14">
    <w:abstractNumId w:val="12"/>
  </w:num>
  <w:num w:numId="15">
    <w:abstractNumId w:val="17"/>
  </w:num>
  <w:num w:numId="16">
    <w:abstractNumId w:val="6"/>
  </w:num>
  <w:num w:numId="17">
    <w:abstractNumId w:val="9"/>
  </w:num>
  <w:num w:numId="18">
    <w:abstractNumId w:val="3"/>
  </w:num>
  <w:num w:numId="19">
    <w:abstractNumId w:val="4"/>
  </w:num>
  <w:num w:numId="20">
    <w:abstractNumId w:val="7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C86"/>
    <w:rsid w:val="00003607"/>
    <w:rsid w:val="0001462D"/>
    <w:rsid w:val="000347CA"/>
    <w:rsid w:val="00036345"/>
    <w:rsid w:val="00045FAC"/>
    <w:rsid w:val="00073B7D"/>
    <w:rsid w:val="00081BE4"/>
    <w:rsid w:val="000D39CF"/>
    <w:rsid w:val="000E4682"/>
    <w:rsid w:val="000E480E"/>
    <w:rsid w:val="00140EC7"/>
    <w:rsid w:val="001743F8"/>
    <w:rsid w:val="001755BA"/>
    <w:rsid w:val="001D6B30"/>
    <w:rsid w:val="002054E2"/>
    <w:rsid w:val="00231E25"/>
    <w:rsid w:val="002566D7"/>
    <w:rsid w:val="00281681"/>
    <w:rsid w:val="00281EE8"/>
    <w:rsid w:val="00294BCB"/>
    <w:rsid w:val="002A7BA7"/>
    <w:rsid w:val="002B5F28"/>
    <w:rsid w:val="002E4D06"/>
    <w:rsid w:val="0032602D"/>
    <w:rsid w:val="00354D72"/>
    <w:rsid w:val="003555C6"/>
    <w:rsid w:val="003A270E"/>
    <w:rsid w:val="003A3DF1"/>
    <w:rsid w:val="003D2F94"/>
    <w:rsid w:val="003D3ECF"/>
    <w:rsid w:val="00400C54"/>
    <w:rsid w:val="004102C7"/>
    <w:rsid w:val="00414CD7"/>
    <w:rsid w:val="00444C76"/>
    <w:rsid w:val="004A023F"/>
    <w:rsid w:val="005002D0"/>
    <w:rsid w:val="0056407D"/>
    <w:rsid w:val="00587DB9"/>
    <w:rsid w:val="005F685E"/>
    <w:rsid w:val="006D358E"/>
    <w:rsid w:val="006E069A"/>
    <w:rsid w:val="007178FE"/>
    <w:rsid w:val="00721B18"/>
    <w:rsid w:val="00732F58"/>
    <w:rsid w:val="007A3E3D"/>
    <w:rsid w:val="007D25EC"/>
    <w:rsid w:val="007D26A4"/>
    <w:rsid w:val="007E3D70"/>
    <w:rsid w:val="007F7EF1"/>
    <w:rsid w:val="00816FF4"/>
    <w:rsid w:val="00817707"/>
    <w:rsid w:val="0082225F"/>
    <w:rsid w:val="0084183B"/>
    <w:rsid w:val="00917F10"/>
    <w:rsid w:val="00917FD3"/>
    <w:rsid w:val="009257F8"/>
    <w:rsid w:val="009558AE"/>
    <w:rsid w:val="00974DD8"/>
    <w:rsid w:val="00976624"/>
    <w:rsid w:val="00977768"/>
    <w:rsid w:val="00985203"/>
    <w:rsid w:val="009E5E2E"/>
    <w:rsid w:val="009E6E7B"/>
    <w:rsid w:val="00A475A6"/>
    <w:rsid w:val="00AC4D81"/>
    <w:rsid w:val="00B11D6C"/>
    <w:rsid w:val="00B565AA"/>
    <w:rsid w:val="00B56A7C"/>
    <w:rsid w:val="00B635A5"/>
    <w:rsid w:val="00B75CC7"/>
    <w:rsid w:val="00B8693C"/>
    <w:rsid w:val="00B94719"/>
    <w:rsid w:val="00B949B5"/>
    <w:rsid w:val="00BA473B"/>
    <w:rsid w:val="00BB4FDA"/>
    <w:rsid w:val="00C21487"/>
    <w:rsid w:val="00C255D9"/>
    <w:rsid w:val="00C410D3"/>
    <w:rsid w:val="00C70B48"/>
    <w:rsid w:val="00C832F3"/>
    <w:rsid w:val="00C847D1"/>
    <w:rsid w:val="00C8698B"/>
    <w:rsid w:val="00CC3C86"/>
    <w:rsid w:val="00D50652"/>
    <w:rsid w:val="00D7112D"/>
    <w:rsid w:val="00D9795C"/>
    <w:rsid w:val="00DB58B6"/>
    <w:rsid w:val="00DF0C90"/>
    <w:rsid w:val="00DF3D41"/>
    <w:rsid w:val="00E05A25"/>
    <w:rsid w:val="00E35008"/>
    <w:rsid w:val="00E45A72"/>
    <w:rsid w:val="00E47CA0"/>
    <w:rsid w:val="00E50273"/>
    <w:rsid w:val="00EA6273"/>
    <w:rsid w:val="00EB55AD"/>
    <w:rsid w:val="00EC5711"/>
    <w:rsid w:val="00ED499E"/>
    <w:rsid w:val="00EE71F5"/>
    <w:rsid w:val="00F25F61"/>
    <w:rsid w:val="00F439FD"/>
    <w:rsid w:val="00F4779A"/>
    <w:rsid w:val="00F47B95"/>
    <w:rsid w:val="00F73708"/>
    <w:rsid w:val="00FD5F3A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5052"/>
  <w15:chartTrackingRefBased/>
  <w15:docId w15:val="{BAB2D0F4-9ECA-4D94-9BF7-5327547F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6B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5A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15">
    <w:name w:val="l15"/>
    <w:basedOn w:val="Normln"/>
    <w:rsid w:val="00CC3C86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_muj,Nad,List Paragraph (Czech Tourism),List Paragraph,A-Odrážky1,_Odstavec se seznamem,Odstavec_muj1,Odstavec_muj2,Odstavec_muj3,Nad1,List Paragraph1,Odstavec_muj4,Nad2,List Paragraph2,Odstavec_muj5,Odstavec_muj6,References"/>
    <w:basedOn w:val="Normln"/>
    <w:link w:val="OdstavecseseznamemChar"/>
    <w:uiPriority w:val="34"/>
    <w:qFormat/>
    <w:rsid w:val="00140EC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D6B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6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B30"/>
    <w:rPr>
      <w:rFonts w:ascii="Segoe UI" w:hAnsi="Segoe UI" w:cs="Segoe UI"/>
      <w:sz w:val="18"/>
      <w:szCs w:val="18"/>
    </w:rPr>
  </w:style>
  <w:style w:type="character" w:customStyle="1" w:styleId="h1a5">
    <w:name w:val="h1a5"/>
    <w:basedOn w:val="Standardnpsmoodstavce"/>
    <w:rsid w:val="00ED499E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h1a">
    <w:name w:val="h1a"/>
    <w:basedOn w:val="Standardnpsmoodstavce"/>
    <w:rsid w:val="00B11D6C"/>
  </w:style>
  <w:style w:type="character" w:customStyle="1" w:styleId="OdstavecseseznamemChar">
    <w:name w:val="Odstavec se seznamem Char"/>
    <w:aliases w:val="Odstavec_muj Char,Nad Char,List Paragraph (Czech Tourism) Char,List Paragraph Char,A-Odrážky1 Char,_Odstavec se seznamem Char,Odstavec_muj1 Char,Odstavec_muj2 Char,Odstavec_muj3 Char,Nad1 Char,List Paragraph1 Char,Nad2 Char"/>
    <w:basedOn w:val="Standardnpsmoodstavce"/>
    <w:link w:val="Odstavecseseznamem"/>
    <w:uiPriority w:val="34"/>
    <w:qFormat/>
    <w:rsid w:val="00EC5711"/>
  </w:style>
  <w:style w:type="table" w:styleId="Mkatabulky">
    <w:name w:val="Table Grid"/>
    <w:basedOn w:val="Normlntabulka"/>
    <w:uiPriority w:val="59"/>
    <w:rsid w:val="003A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3A27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70E"/>
    <w:rPr>
      <w:sz w:val="20"/>
      <w:szCs w:val="20"/>
    </w:rPr>
  </w:style>
  <w:style w:type="paragraph" w:customStyle="1" w:styleId="l2">
    <w:name w:val="l2"/>
    <w:basedOn w:val="Normln"/>
    <w:rsid w:val="00B6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B6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B635A5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5A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1">
    <w:name w:val="l1"/>
    <w:basedOn w:val="Normln"/>
    <w:rsid w:val="00E05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E05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A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6273"/>
  </w:style>
  <w:style w:type="paragraph" w:styleId="Zpat">
    <w:name w:val="footer"/>
    <w:basedOn w:val="Normln"/>
    <w:link w:val="ZpatChar"/>
    <w:uiPriority w:val="99"/>
    <w:unhideWhenUsed/>
    <w:rsid w:val="00EA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6273"/>
  </w:style>
  <w:style w:type="character" w:styleId="Odkaznakoment">
    <w:name w:val="annotation reference"/>
    <w:basedOn w:val="Standardnpsmoodstavce"/>
    <w:uiPriority w:val="99"/>
    <w:semiHidden/>
    <w:unhideWhenUsed/>
    <w:rsid w:val="00C869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6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69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5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73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6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2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344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2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2033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Chlebovská Jiřina (MPSV)</dc:creator>
  <cp:keywords/>
  <dc:description/>
  <cp:lastModifiedBy>Riedlová Jurková Jana JUDr. (MPSV)</cp:lastModifiedBy>
  <cp:revision>7</cp:revision>
  <cp:lastPrinted>2020-01-09T12:04:00Z</cp:lastPrinted>
  <dcterms:created xsi:type="dcterms:W3CDTF">2020-07-08T09:59:00Z</dcterms:created>
  <dcterms:modified xsi:type="dcterms:W3CDTF">2020-07-10T13:17:00Z</dcterms:modified>
</cp:coreProperties>
</file>