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BDE" w:rsidRPr="00AD0C88" w:rsidRDefault="00914BDE" w:rsidP="00914BDE">
      <w:pPr>
        <w:jc w:val="center"/>
        <w:rPr>
          <w:rFonts w:ascii="Times New Roman" w:eastAsia="Calibri" w:hAnsi="Times New Roman" w:cs="Times New Roman"/>
          <w:b/>
          <w:sz w:val="24"/>
          <w:szCs w:val="24"/>
        </w:rPr>
      </w:pPr>
      <w:r w:rsidRPr="00AD0C88">
        <w:rPr>
          <w:rFonts w:ascii="Times New Roman" w:eastAsia="Calibri" w:hAnsi="Times New Roman" w:cs="Times New Roman"/>
          <w:b/>
          <w:sz w:val="24"/>
          <w:szCs w:val="24"/>
        </w:rPr>
        <w:t>ZÁKON</w:t>
      </w:r>
    </w:p>
    <w:p w:rsidR="00914BDE" w:rsidRPr="00AD0C88" w:rsidRDefault="00914BDE" w:rsidP="00914BDE">
      <w:pPr>
        <w:jc w:val="center"/>
        <w:rPr>
          <w:rFonts w:ascii="Times New Roman" w:eastAsia="Calibri" w:hAnsi="Times New Roman" w:cs="Times New Roman"/>
          <w:b/>
          <w:sz w:val="24"/>
          <w:szCs w:val="24"/>
        </w:rPr>
      </w:pPr>
      <w:r w:rsidRPr="00AD0C88">
        <w:rPr>
          <w:rFonts w:ascii="Times New Roman" w:eastAsia="Calibri" w:hAnsi="Times New Roman" w:cs="Times New Roman"/>
          <w:b/>
          <w:sz w:val="24"/>
          <w:szCs w:val="24"/>
        </w:rPr>
        <w:t>ze dne …… 20</w:t>
      </w:r>
      <w:r w:rsidRPr="00AD0C88">
        <w:rPr>
          <w:rFonts w:ascii="Times New Roman" w:hAnsi="Times New Roman" w:cs="Times New Roman"/>
          <w:b/>
          <w:sz w:val="24"/>
          <w:szCs w:val="24"/>
        </w:rPr>
        <w:t>20</w:t>
      </w:r>
      <w:r w:rsidRPr="00AD0C88">
        <w:rPr>
          <w:rFonts w:ascii="Times New Roman" w:eastAsia="Calibri" w:hAnsi="Times New Roman" w:cs="Times New Roman"/>
          <w:b/>
          <w:sz w:val="24"/>
          <w:szCs w:val="24"/>
        </w:rPr>
        <w:t>,</w:t>
      </w:r>
    </w:p>
    <w:p w:rsidR="00914BDE" w:rsidRPr="00AD0C88" w:rsidRDefault="00914BDE" w:rsidP="00914BDE">
      <w:pPr>
        <w:jc w:val="center"/>
        <w:rPr>
          <w:rFonts w:ascii="Times New Roman" w:eastAsia="Calibri" w:hAnsi="Times New Roman" w:cs="Times New Roman"/>
          <w:b/>
          <w:sz w:val="24"/>
          <w:szCs w:val="24"/>
        </w:rPr>
      </w:pPr>
    </w:p>
    <w:p w:rsidR="00914BDE" w:rsidRPr="00AD0C88" w:rsidRDefault="00914BDE" w:rsidP="00914BDE">
      <w:pPr>
        <w:jc w:val="center"/>
        <w:rPr>
          <w:rFonts w:ascii="Times New Roman" w:hAnsi="Times New Roman" w:cs="Times New Roman"/>
          <w:b/>
          <w:sz w:val="24"/>
          <w:szCs w:val="24"/>
        </w:rPr>
      </w:pPr>
      <w:r w:rsidRPr="00AD0C88">
        <w:rPr>
          <w:rFonts w:ascii="Times New Roman" w:eastAsia="Calibri" w:hAnsi="Times New Roman" w:cs="Times New Roman"/>
          <w:b/>
          <w:sz w:val="24"/>
          <w:szCs w:val="24"/>
        </w:rPr>
        <w:t>kterým se</w:t>
      </w:r>
      <w:r w:rsidRPr="00AD0C88">
        <w:rPr>
          <w:rFonts w:ascii="Times New Roman" w:hAnsi="Times New Roman" w:cs="Times New Roman"/>
          <w:b/>
          <w:sz w:val="24"/>
          <w:szCs w:val="24"/>
        </w:rPr>
        <w:t xml:space="preserve"> mění zákon </w:t>
      </w:r>
      <w:r w:rsidR="00FD0748" w:rsidRPr="00FD0748">
        <w:rPr>
          <w:rFonts w:ascii="Times New Roman" w:hAnsi="Times New Roman" w:cs="Times New Roman"/>
          <w:b/>
          <w:sz w:val="24"/>
          <w:szCs w:val="24"/>
        </w:rPr>
        <w:t>č. 586/1992 Sb., o daních z</w:t>
      </w:r>
      <w:r w:rsidR="00FD0748">
        <w:rPr>
          <w:rFonts w:ascii="Times New Roman" w:hAnsi="Times New Roman" w:cs="Times New Roman"/>
          <w:b/>
          <w:sz w:val="24"/>
          <w:szCs w:val="24"/>
        </w:rPr>
        <w:t> </w:t>
      </w:r>
      <w:r w:rsidR="00FD0748" w:rsidRPr="00FD0748">
        <w:rPr>
          <w:rFonts w:ascii="Times New Roman" w:hAnsi="Times New Roman" w:cs="Times New Roman"/>
          <w:b/>
          <w:sz w:val="24"/>
          <w:szCs w:val="24"/>
        </w:rPr>
        <w:t>příjmů</w:t>
      </w:r>
      <w:r w:rsidR="00FD0748">
        <w:rPr>
          <w:rFonts w:ascii="Times New Roman" w:hAnsi="Times New Roman" w:cs="Times New Roman"/>
          <w:b/>
          <w:sz w:val="24"/>
          <w:szCs w:val="24"/>
        </w:rPr>
        <w:t>,</w:t>
      </w:r>
      <w:r w:rsidRPr="00AD0C88">
        <w:rPr>
          <w:rFonts w:ascii="Times New Roman" w:hAnsi="Times New Roman" w:cs="Times New Roman"/>
          <w:b/>
          <w:sz w:val="24"/>
          <w:szCs w:val="24"/>
        </w:rPr>
        <w:t xml:space="preserve"> ve znění pozdějších předpisů</w:t>
      </w:r>
    </w:p>
    <w:p w:rsidR="00914BDE" w:rsidRPr="00AD0C88" w:rsidRDefault="00914BDE" w:rsidP="00914BDE">
      <w:pPr>
        <w:jc w:val="center"/>
        <w:rPr>
          <w:rFonts w:ascii="Times New Roman" w:hAnsi="Times New Roman" w:cs="Times New Roman"/>
          <w:b/>
          <w:sz w:val="24"/>
          <w:szCs w:val="24"/>
        </w:rPr>
      </w:pPr>
    </w:p>
    <w:p w:rsidR="00914BDE" w:rsidRPr="00AD0C88" w:rsidRDefault="00914BDE" w:rsidP="00914BDE">
      <w:pPr>
        <w:rPr>
          <w:rFonts w:ascii="Times New Roman" w:hAnsi="Times New Roman" w:cs="Times New Roman"/>
          <w:b/>
          <w:sz w:val="24"/>
          <w:szCs w:val="24"/>
        </w:rPr>
      </w:pPr>
      <w:r w:rsidRPr="00AD0C88">
        <w:rPr>
          <w:rFonts w:ascii="Times New Roman" w:hAnsi="Times New Roman" w:cs="Times New Roman"/>
          <w:b/>
          <w:sz w:val="24"/>
          <w:szCs w:val="24"/>
        </w:rPr>
        <w:t>Parlament se usnesl na tomto zákoně České republiky:</w:t>
      </w:r>
    </w:p>
    <w:p w:rsidR="00F47B93" w:rsidRPr="00AD0C88" w:rsidRDefault="00F47B93" w:rsidP="00F47B93">
      <w:pPr>
        <w:jc w:val="center"/>
        <w:rPr>
          <w:rFonts w:ascii="Times New Roman" w:hAnsi="Times New Roman" w:cs="Times New Roman"/>
          <w:b/>
          <w:sz w:val="24"/>
          <w:szCs w:val="24"/>
        </w:rPr>
      </w:pPr>
    </w:p>
    <w:p w:rsidR="00914BDE" w:rsidRPr="00AD0C88" w:rsidRDefault="00914BDE" w:rsidP="00960CD5">
      <w:pPr>
        <w:spacing w:after="120"/>
        <w:jc w:val="center"/>
        <w:rPr>
          <w:rFonts w:ascii="Times New Roman" w:hAnsi="Times New Roman" w:cs="Times New Roman"/>
          <w:b/>
          <w:sz w:val="24"/>
          <w:szCs w:val="24"/>
        </w:rPr>
      </w:pPr>
      <w:r w:rsidRPr="00AD0C88">
        <w:rPr>
          <w:rFonts w:ascii="Times New Roman" w:hAnsi="Times New Roman" w:cs="Times New Roman"/>
          <w:b/>
          <w:sz w:val="24"/>
          <w:szCs w:val="24"/>
        </w:rPr>
        <w:t>Čl. I</w:t>
      </w:r>
    </w:p>
    <w:p w:rsidR="00FD0748" w:rsidRDefault="00FD0748" w:rsidP="00FD0748">
      <w:pPr>
        <w:pStyle w:val="Textlnku"/>
        <w:ind w:firstLine="0"/>
      </w:pPr>
      <w:r w:rsidRPr="000378C4">
        <w:t xml:space="preserve">Zákon č. 586/1992 Sb., o daních z příjmů, ve znění zákona č. 35/1993 Sb., zákona č. 96/1993 Sb., zákona č. 157/1993 Sb., zákona č. 196/1993 Sb., zákona č. 323/1993 Sb., zákona č. 42/1994 Sb., zákona č. 85/1994 Sb., zákona č. 114/1994 Sb., zákona č. 259/1994 Sb., zákona č. 32/1995 Sb., zákona č. 87/1995 Sb., zákona č. 118/1995 Sb., zákona č. 149/1995 Sb., zákona č. 248/1995 Sb., zákona č. 316/1996 Sb., zákona č. 18/1997 Sb., zákona č. 151/1997 Sb., zákona č. 209/1997 Sb., zákona č. 210/1997 Sb., zákona č. 227/1997 Sb., zákona č. 111/1998 Sb., zákona č. 149/1998 Sb., zákona č. 168/1998 Sb., zákona č. 333/1998 Sb., zákona č. 63/1999 Sb., zákona č. 129/1999 Sb., zákona č. 144/1999 Sb., zákona č. 170/1999 Sb., zákona č. 225/1999 Sb., nálezu Ústavního soudu, vyhlášeného pod č. 3/2000 Sb., zákona č. 17/2000 Sb., zákona č. 27/2000 Sb., zákona č. 72/2000 Sb., zákona č. 100/2000 Sb., zákona č. 103/2000 Sb., zákona č. 121/2000 Sb., zákona č. 132/2000 Sb., zákona č. 241/2000 Sb., zákona č. 340/2000 Sb., zákona č. 492/2000 Sb., zákona č. 117/2001 Sb., zákona č. 120/2001 Sb., zákona č. 239/2001 Sb., zákona č. 453/2001 Sb., zákona č. 483/2001 Sb., zákona č. 50/2002 Sb., zákona č.128/2002 Sb., zákona č. 198/2002 Sb., zákona č. 210/2002 Sb., zákona č. 260/2002 Sb., zákona č. 308/2002 Sb., zákona č. 575/2002 Sb., zákona č. 162/2003 Sb., zákona č. 362/2003 Sb., zákona č. 438/2003 Sb., zákona č. 19/2004 Sb., zákona č. 47/2004 Sb., zákona č. 49/2004 Sb., zákona č. 257/2004 Sb., zákona č. 280/2004 Sb., zákona č. 359/2004 Sb., zákona č. 360/2004 Sb., zákona č. 436/2004 Sb., zákona č. 562/2004 Sb., zákona č. 628/2004 Sb., zákona č. 669/2004 Sb., zákona č. 676/2004 Sb., zákona č. 179/2005 Sb., zákona č. 217/2005 Sb., zákona č. 342/2005 Sb., zákona č. 357/2005 Sb., zákona č. 441/2005 Sb., zákona č. 530/2005 Sb., zákona č. 545/2005 Sb., zákona č. 552/2005 Sb., zákona č. 56/2006 Sb., zákona č. 57/2006 Sb., zákona č. 109/2006 Sb., zákona č. 112/2006 Sb., zákona č. 179/2006 Sb., zákona č. 189/2006 Sb., zákona č. 203/2006 Sb., zákona č. 223/2006 Sb., zákona č. 245/2006 Sb., zákona č. 264/2006 Sb., zákona č. 267/2006 Sb., zákona č. 29/2007 Sb., zákona č. 67/2007 Sb., zákona č. 159/2007 Sb., zákona č. 261/2007 Sb., zákona č. 296/2007 Sb., zákona č. 362/2007 Sb., zákona č. 126/2008 Sb., zákona č. 306/2008 Sb., zákona č. 482/2008 Sb., zákona č. 2/2009 Sb., zákona č. 87/2009 Sb., zákona č. 216/2009 Sb., zákona č. 221/2009 Sb., zákona č. 227/2009 Sb., zákona č. 281/2009 Sb., zákona č. 289/2009 Sb., zákona č. 303/2009 Sb., zákona č. 304/2009 Sb., zákona č. 326/2009 Sb., zákona č. 362/2009 Sb., zákona č. 199/2010 Sb., zákona č. 346/2010 Sb., zákona č. 348/2010 Sb., zákona č. 73/2011 Sb., nálezu Ústavního soudu, vyhlášeného pod č. 119/2011 Sb., zákona č. 188/2011 Sb., zákona č. 329/2011 Sb., zákona č. 353/2011 Sb., zákona č. 355/2011 Sb., zákona č. 370/2011 Sb., zákona č. 375/2011 Sb., zákona č. 420/2011 Sb., zákona č. 428/2011 Sb., zákona č. 458/2011 Sb., zákona č. 466/2011 Sb., zákona č. 470/2011 Sb., zákona č. 192/2012 Sb., zákona č. 399/2012 Sb., zákona č. 401/2012 Sb., zákona č. 403/2012 Sb., zákona č. 428/2012 Sb., zákona č. 500/2012 Sb., zákona č. 503/2012 Sb., zákona č. 44/2013 Sb., zákona č. 80/2013 Sb., zákona č. 105/2013 Sb., zákona č. 160/2013 Sb., </w:t>
      </w:r>
      <w:r w:rsidRPr="000378C4">
        <w:lastRenderedPageBreak/>
        <w:t>zákona č. 215/2013 Sb., zákona č. 241/2013 Sb., zákonného opatření Senátu č. 344/2013 Sb., nálezu Ústavního soudu, vyhlášeného pod č. 162/2014 Sb., zákona č. 247/2014 Sb., zákona č. 267/2014 Sb., zákona č. 332/2014 Sb., zákona č. 84/2015 Sb., zákona č. 127/2015 Sb., zákona č. 221/2015 Sb., zákona č. 375/2015 Sb., zákona č. 377/2015 Sb., zákona č. 47/2016 Sb., zákona č. 105/2016 Sb., zákona č. 113/2016 Sb., zákona č. 125/2016 Sb., zákona č. 148/2016 Sb., zákona č. 188/2016 Sb., nálezu Ústavního soudu, vyhlášeného pod č. 271/2016 Sb., zákona č. 321/2016 Sb., zákona č. 454/2016 Sb., zákona č. 170/2017 Sb., zákona č. 200/2017 Sb., zákona č. 225/2017 Sb., zákona č. 246/2017 Sb., zákona č. 254/2017 Sb., zákona č.</w:t>
      </w:r>
      <w:r>
        <w:t> </w:t>
      </w:r>
      <w:r w:rsidRPr="000378C4">
        <w:t>293/2017 Sb., zákona č. 306/2018 Sb.</w:t>
      </w:r>
      <w:r>
        <w:t>, zákona č. 32/2019 Sb.,</w:t>
      </w:r>
      <w:r w:rsidRPr="00557D74">
        <w:t> zákona č. 80/2019 Sb.</w:t>
      </w:r>
      <w:r>
        <w:t xml:space="preserve">, </w:t>
      </w:r>
      <w:r w:rsidRPr="00923E01">
        <w:t>zákona č. 125/2019 Sb., nálezu Ústavního soudu, vyhlášeného pod č. 303/2019 Sb.</w:t>
      </w:r>
      <w:r>
        <w:t xml:space="preserve">, </w:t>
      </w:r>
      <w:r w:rsidRPr="00033C45">
        <w:t>zákona č. 364/2019 Sb</w:t>
      </w:r>
      <w:r>
        <w:t>. a zákona č. …/2020 Sb.</w:t>
      </w:r>
      <w:r w:rsidRPr="00557D74">
        <w:t>, se mění takto</w:t>
      </w:r>
      <w:r w:rsidRPr="000378C4">
        <w:t xml:space="preserve">: </w:t>
      </w:r>
    </w:p>
    <w:p w:rsidR="00BD3C2A" w:rsidRPr="007A3341" w:rsidRDefault="00BD3C2A" w:rsidP="00BD3C2A">
      <w:pPr>
        <w:pStyle w:val="Textlnku"/>
        <w:ind w:firstLine="0"/>
      </w:pPr>
    </w:p>
    <w:p w:rsidR="002560C6" w:rsidRDefault="00FD0748" w:rsidP="005976D3">
      <w:pPr>
        <w:pStyle w:val="Textbodu"/>
      </w:pPr>
      <w:r>
        <w:t xml:space="preserve">Za § 4a se vkládá nový § </w:t>
      </w:r>
      <w:r w:rsidR="00183F56">
        <w:t>4b</w:t>
      </w:r>
      <w:r>
        <w:t>, který včetně nadpisu zní:</w:t>
      </w:r>
    </w:p>
    <w:p w:rsidR="00FD0748" w:rsidRDefault="00FD0748" w:rsidP="00FD0748">
      <w:pPr>
        <w:pStyle w:val="Paragraf"/>
        <w:keepNext w:val="0"/>
        <w:keepLines w:val="0"/>
      </w:pPr>
      <w:r w:rsidRPr="00007B6D">
        <w:rPr>
          <w:szCs w:val="24"/>
        </w:rPr>
        <w:t>„</w:t>
      </w:r>
      <w:r>
        <w:t xml:space="preserve">§ </w:t>
      </w:r>
      <w:r w:rsidR="00183F56">
        <w:t>4b</w:t>
      </w:r>
    </w:p>
    <w:p w:rsidR="00FD0748" w:rsidRDefault="00F05AEE" w:rsidP="00FD0748">
      <w:pPr>
        <w:pStyle w:val="Nadpisparagrafu"/>
        <w:keepNext w:val="0"/>
        <w:keepLines w:val="0"/>
      </w:pPr>
      <w:r>
        <w:t>Osvobození od</w:t>
      </w:r>
      <w:r w:rsidR="00FD0748">
        <w:t xml:space="preserve"> daně z příjmu </w:t>
      </w:r>
      <w:r>
        <w:t xml:space="preserve">ze samostatné činnosti </w:t>
      </w:r>
      <w:r w:rsidR="00FD0748">
        <w:t xml:space="preserve">za rok 2020 </w:t>
      </w:r>
    </w:p>
    <w:p w:rsidR="00FD0748" w:rsidRPr="004F3868" w:rsidRDefault="00FD0748" w:rsidP="00FD0748">
      <w:pPr>
        <w:pStyle w:val="Textodstavce"/>
        <w:numPr>
          <w:ilvl w:val="0"/>
          <w:numId w:val="0"/>
        </w:numPr>
        <w:ind w:left="425"/>
      </w:pPr>
    </w:p>
    <w:p w:rsidR="00914BDE" w:rsidRPr="005976D3" w:rsidRDefault="00F05AEE" w:rsidP="005976D3">
      <w:pPr>
        <w:spacing w:after="120"/>
        <w:jc w:val="both"/>
        <w:rPr>
          <w:rFonts w:ascii="Times New Roman" w:hAnsi="Times New Roman" w:cs="Times New Roman"/>
          <w:sz w:val="28"/>
          <w:szCs w:val="28"/>
        </w:rPr>
      </w:pPr>
      <w:r w:rsidRPr="005976D3">
        <w:rPr>
          <w:rFonts w:ascii="Times New Roman" w:hAnsi="Times New Roman" w:cs="Times New Roman"/>
          <w:sz w:val="24"/>
          <w:szCs w:val="28"/>
        </w:rPr>
        <w:t>Od daně z příjmů fyzických osob se osvobozují příjmy ze samostatné činnosti (§ 7)</w:t>
      </w:r>
      <w:r w:rsidR="00F47B93" w:rsidRPr="005976D3">
        <w:rPr>
          <w:rFonts w:ascii="Times New Roman" w:hAnsi="Times New Roman" w:cs="Times New Roman"/>
          <w:sz w:val="24"/>
          <w:szCs w:val="28"/>
        </w:rPr>
        <w:t xml:space="preserve"> za zdaňovací období roku 2020.“</w:t>
      </w:r>
    </w:p>
    <w:p w:rsidR="007B7AE4" w:rsidRPr="004F3868" w:rsidRDefault="007B7AE4" w:rsidP="007B7AE4">
      <w:pPr>
        <w:spacing w:after="120"/>
        <w:jc w:val="center"/>
        <w:rPr>
          <w:rFonts w:ascii="Times New Roman" w:hAnsi="Times New Roman" w:cs="Times New Roman"/>
          <w:bCs/>
          <w:sz w:val="24"/>
          <w:szCs w:val="24"/>
        </w:rPr>
      </w:pPr>
      <w:r w:rsidRPr="004F3868">
        <w:rPr>
          <w:rFonts w:ascii="Times New Roman" w:hAnsi="Times New Roman" w:cs="Times New Roman"/>
          <w:bCs/>
          <w:sz w:val="24"/>
          <w:szCs w:val="24"/>
        </w:rPr>
        <w:t>Čl. I</w:t>
      </w:r>
      <w:r>
        <w:rPr>
          <w:rFonts w:ascii="Times New Roman" w:hAnsi="Times New Roman" w:cs="Times New Roman"/>
          <w:bCs/>
          <w:sz w:val="24"/>
          <w:szCs w:val="24"/>
        </w:rPr>
        <w:t>I</w:t>
      </w:r>
    </w:p>
    <w:p w:rsidR="007B7AE4" w:rsidRPr="00AD0C88" w:rsidRDefault="007B7AE4" w:rsidP="007B7AE4">
      <w:pPr>
        <w:spacing w:after="120"/>
        <w:jc w:val="center"/>
        <w:rPr>
          <w:rFonts w:ascii="Times New Roman" w:hAnsi="Times New Roman" w:cs="Times New Roman"/>
          <w:b/>
          <w:sz w:val="24"/>
          <w:szCs w:val="24"/>
        </w:rPr>
      </w:pPr>
      <w:r>
        <w:rPr>
          <w:rFonts w:ascii="Times New Roman" w:hAnsi="Times New Roman" w:cs="Times New Roman"/>
          <w:b/>
          <w:sz w:val="24"/>
          <w:szCs w:val="24"/>
        </w:rPr>
        <w:t>Přechodná ustanovení</w:t>
      </w:r>
    </w:p>
    <w:p w:rsidR="007B7AE4" w:rsidRPr="00131747" w:rsidRDefault="007B7AE4" w:rsidP="005976D3">
      <w:pPr>
        <w:pStyle w:val="Textodstavce"/>
        <w:numPr>
          <w:ilvl w:val="0"/>
          <w:numId w:val="0"/>
        </w:numPr>
        <w:tabs>
          <w:tab w:val="clear" w:pos="851"/>
        </w:tabs>
        <w:ind w:right="210"/>
        <w:rPr>
          <w:szCs w:val="24"/>
        </w:rPr>
      </w:pPr>
      <w:r w:rsidRPr="003A0988">
        <w:rPr>
          <w:rFonts w:eastAsiaTheme="minorHAnsi"/>
          <w:szCs w:val="24"/>
          <w:lang w:eastAsia="en-US"/>
        </w:rPr>
        <w:t>Zaplacené zálohy n</w:t>
      </w:r>
      <w:r>
        <w:rPr>
          <w:rFonts w:eastAsiaTheme="minorHAnsi"/>
          <w:szCs w:val="24"/>
          <w:lang w:eastAsia="en-US"/>
        </w:rPr>
        <w:t xml:space="preserve">a daň z příjmu fyzických osob </w:t>
      </w:r>
      <w:r w:rsidR="00F47B93" w:rsidRPr="00F05AEE">
        <w:rPr>
          <w:szCs w:val="24"/>
        </w:rPr>
        <w:t>ze samostatné činnosti (§ 7)</w:t>
      </w:r>
      <w:r>
        <w:rPr>
          <w:rFonts w:eastAsiaTheme="minorHAnsi"/>
          <w:szCs w:val="24"/>
          <w:lang w:eastAsia="en-US"/>
        </w:rPr>
        <w:t xml:space="preserve"> </w:t>
      </w:r>
      <w:r w:rsidRPr="003A0988">
        <w:rPr>
          <w:rFonts w:eastAsiaTheme="minorHAnsi"/>
          <w:szCs w:val="24"/>
          <w:lang w:eastAsia="en-US"/>
        </w:rPr>
        <w:t xml:space="preserve">za zdaňovací období roku 2020 splatné přede dnem nabytí účinnosti tohoto zákona </w:t>
      </w:r>
      <w:r w:rsidR="00F47B93">
        <w:rPr>
          <w:rFonts w:eastAsiaTheme="minorHAnsi"/>
          <w:szCs w:val="24"/>
          <w:lang w:eastAsia="en-US"/>
        </w:rPr>
        <w:t xml:space="preserve">se považují za </w:t>
      </w:r>
      <w:r w:rsidR="00F47B93" w:rsidRPr="00BE08FC">
        <w:rPr>
          <w:szCs w:val="24"/>
        </w:rPr>
        <w:t>záloh</w:t>
      </w:r>
      <w:r w:rsidR="00F47B93">
        <w:rPr>
          <w:szCs w:val="24"/>
        </w:rPr>
        <w:t>y</w:t>
      </w:r>
      <w:r w:rsidR="00F47B93" w:rsidRPr="00BE08FC">
        <w:rPr>
          <w:szCs w:val="24"/>
        </w:rPr>
        <w:t xml:space="preserve"> na daň</w:t>
      </w:r>
      <w:r w:rsidR="00F47B93" w:rsidRPr="00F47B93">
        <w:rPr>
          <w:rFonts w:eastAsiaTheme="minorHAnsi"/>
          <w:szCs w:val="24"/>
          <w:lang w:eastAsia="en-US"/>
        </w:rPr>
        <w:t xml:space="preserve"> </w:t>
      </w:r>
      <w:r w:rsidR="00F47B93">
        <w:rPr>
          <w:rFonts w:eastAsiaTheme="minorHAnsi"/>
          <w:szCs w:val="24"/>
          <w:lang w:eastAsia="en-US"/>
        </w:rPr>
        <w:t xml:space="preserve">z příjmu fyzických osob </w:t>
      </w:r>
      <w:r w:rsidR="00F47B93" w:rsidRPr="00F05AEE">
        <w:rPr>
          <w:szCs w:val="24"/>
        </w:rPr>
        <w:t>ze samostatné činnosti</w:t>
      </w:r>
      <w:r w:rsidR="00F47B93" w:rsidRPr="00BE08FC">
        <w:rPr>
          <w:szCs w:val="24"/>
        </w:rPr>
        <w:t xml:space="preserve"> za zdaňovací období kalendářního roku 202</w:t>
      </w:r>
      <w:r w:rsidR="00F47B93">
        <w:rPr>
          <w:szCs w:val="24"/>
        </w:rPr>
        <w:t>1</w:t>
      </w:r>
      <w:r w:rsidRPr="003A0988">
        <w:rPr>
          <w:rFonts w:eastAsiaTheme="minorHAnsi"/>
          <w:szCs w:val="24"/>
          <w:lang w:eastAsia="en-US"/>
        </w:rPr>
        <w:t>.</w:t>
      </w:r>
    </w:p>
    <w:p w:rsidR="00835518" w:rsidRDefault="00835518" w:rsidP="00BD3C2A">
      <w:pPr>
        <w:spacing w:after="120"/>
        <w:jc w:val="center"/>
        <w:rPr>
          <w:rFonts w:ascii="Times New Roman" w:hAnsi="Times New Roman" w:cs="Times New Roman"/>
          <w:bCs/>
          <w:sz w:val="24"/>
          <w:szCs w:val="24"/>
        </w:rPr>
      </w:pPr>
    </w:p>
    <w:p w:rsidR="00104B74" w:rsidRPr="007B7AE4" w:rsidRDefault="00104B74" w:rsidP="00BD3C2A">
      <w:pPr>
        <w:spacing w:after="120"/>
        <w:jc w:val="center"/>
        <w:rPr>
          <w:rFonts w:ascii="Times New Roman" w:hAnsi="Times New Roman" w:cs="Times New Roman"/>
          <w:bCs/>
          <w:sz w:val="24"/>
          <w:szCs w:val="24"/>
        </w:rPr>
      </w:pPr>
      <w:r w:rsidRPr="007B7AE4">
        <w:rPr>
          <w:rFonts w:ascii="Times New Roman" w:hAnsi="Times New Roman" w:cs="Times New Roman"/>
          <w:bCs/>
          <w:sz w:val="24"/>
          <w:szCs w:val="24"/>
        </w:rPr>
        <w:t>Čl. II</w:t>
      </w:r>
      <w:r w:rsidR="007B7AE4" w:rsidRPr="007B7AE4">
        <w:rPr>
          <w:rFonts w:ascii="Times New Roman" w:hAnsi="Times New Roman" w:cs="Times New Roman"/>
          <w:bCs/>
          <w:sz w:val="24"/>
          <w:szCs w:val="24"/>
        </w:rPr>
        <w:t>I</w:t>
      </w:r>
    </w:p>
    <w:p w:rsidR="00095C3C" w:rsidRPr="00AD0C88" w:rsidRDefault="00095C3C" w:rsidP="00960CD5">
      <w:pPr>
        <w:spacing w:after="120"/>
        <w:jc w:val="center"/>
        <w:rPr>
          <w:rFonts w:ascii="Times New Roman" w:hAnsi="Times New Roman" w:cs="Times New Roman"/>
          <w:b/>
          <w:sz w:val="24"/>
          <w:szCs w:val="24"/>
        </w:rPr>
      </w:pPr>
      <w:r w:rsidRPr="00AD0C88">
        <w:rPr>
          <w:rFonts w:ascii="Times New Roman" w:hAnsi="Times New Roman" w:cs="Times New Roman"/>
          <w:b/>
          <w:sz w:val="24"/>
          <w:szCs w:val="24"/>
        </w:rPr>
        <w:t>Účinnost</w:t>
      </w:r>
    </w:p>
    <w:p w:rsidR="00095C3C" w:rsidRPr="00AD0C88" w:rsidRDefault="00095C3C" w:rsidP="00960CD5">
      <w:pPr>
        <w:spacing w:after="120"/>
        <w:rPr>
          <w:rFonts w:ascii="Times New Roman" w:hAnsi="Times New Roman" w:cs="Times New Roman"/>
          <w:sz w:val="24"/>
          <w:szCs w:val="24"/>
        </w:rPr>
      </w:pPr>
      <w:r w:rsidRPr="00AD0C88">
        <w:rPr>
          <w:rFonts w:ascii="Times New Roman" w:hAnsi="Times New Roman" w:cs="Times New Roman"/>
          <w:sz w:val="24"/>
          <w:szCs w:val="24"/>
        </w:rPr>
        <w:t>Tento zákon nabývá účinnosti dnem následujícím po dni jeho vyhlášení.</w:t>
      </w:r>
    </w:p>
    <w:p w:rsidR="00007B6D" w:rsidRDefault="00007B6D" w:rsidP="00960CD5">
      <w:pPr>
        <w:rPr>
          <w:rFonts w:ascii="Times New Roman" w:hAnsi="Times New Roman" w:cs="Times New Roman"/>
          <w:sz w:val="24"/>
          <w:szCs w:val="24"/>
        </w:rPr>
      </w:pPr>
    </w:p>
    <w:p w:rsidR="005976D3" w:rsidRDefault="005976D3" w:rsidP="00960CD5">
      <w:pPr>
        <w:rPr>
          <w:rFonts w:ascii="Times New Roman" w:hAnsi="Times New Roman" w:cs="Times New Roman"/>
          <w:sz w:val="24"/>
          <w:szCs w:val="24"/>
        </w:rPr>
      </w:pPr>
    </w:p>
    <w:p w:rsidR="005976D3" w:rsidRDefault="005976D3" w:rsidP="00960CD5">
      <w:pPr>
        <w:rPr>
          <w:rFonts w:ascii="Times New Roman" w:hAnsi="Times New Roman" w:cs="Times New Roman"/>
          <w:sz w:val="24"/>
          <w:szCs w:val="24"/>
        </w:rPr>
      </w:pPr>
    </w:p>
    <w:p w:rsidR="005976D3" w:rsidRDefault="005976D3" w:rsidP="00960CD5">
      <w:pPr>
        <w:rPr>
          <w:rFonts w:ascii="Times New Roman" w:hAnsi="Times New Roman" w:cs="Times New Roman"/>
          <w:sz w:val="24"/>
          <w:szCs w:val="24"/>
        </w:rPr>
      </w:pPr>
    </w:p>
    <w:p w:rsidR="00074336" w:rsidRDefault="00074336" w:rsidP="00960CD5">
      <w:pPr>
        <w:rPr>
          <w:rFonts w:ascii="Times New Roman" w:hAnsi="Times New Roman" w:cs="Times New Roman"/>
          <w:sz w:val="24"/>
          <w:szCs w:val="24"/>
        </w:rPr>
      </w:pPr>
    </w:p>
    <w:p w:rsidR="005976D3" w:rsidRDefault="005976D3" w:rsidP="00960CD5">
      <w:pPr>
        <w:rPr>
          <w:rFonts w:ascii="Times New Roman" w:hAnsi="Times New Roman" w:cs="Times New Roman"/>
          <w:sz w:val="24"/>
          <w:szCs w:val="24"/>
        </w:rPr>
      </w:pPr>
    </w:p>
    <w:p w:rsidR="005976D3" w:rsidRDefault="005976D3" w:rsidP="00960CD5">
      <w:pPr>
        <w:rPr>
          <w:rFonts w:ascii="Times New Roman" w:hAnsi="Times New Roman" w:cs="Times New Roman"/>
          <w:sz w:val="24"/>
          <w:szCs w:val="24"/>
        </w:rPr>
      </w:pPr>
    </w:p>
    <w:p w:rsidR="005976D3" w:rsidRDefault="005976D3" w:rsidP="00960CD5">
      <w:pPr>
        <w:rPr>
          <w:rFonts w:ascii="Times New Roman" w:hAnsi="Times New Roman" w:cs="Times New Roman"/>
          <w:sz w:val="24"/>
          <w:szCs w:val="24"/>
        </w:rPr>
      </w:pPr>
    </w:p>
    <w:p w:rsidR="005976D3" w:rsidRPr="00AD0C88" w:rsidRDefault="005976D3" w:rsidP="00960CD5">
      <w:pPr>
        <w:rPr>
          <w:rFonts w:ascii="Times New Roman" w:hAnsi="Times New Roman" w:cs="Times New Roman"/>
          <w:sz w:val="24"/>
          <w:szCs w:val="24"/>
        </w:rPr>
      </w:pPr>
    </w:p>
    <w:p w:rsidR="00095C3C" w:rsidRPr="00F939DC" w:rsidRDefault="00095C3C" w:rsidP="00960CD5">
      <w:pPr>
        <w:jc w:val="center"/>
        <w:rPr>
          <w:rFonts w:ascii="Times New Roman" w:hAnsi="Times New Roman" w:cs="Times New Roman"/>
          <w:b/>
          <w:sz w:val="24"/>
          <w:szCs w:val="24"/>
        </w:rPr>
      </w:pPr>
      <w:r w:rsidRPr="00F939DC">
        <w:rPr>
          <w:rFonts w:ascii="Times New Roman" w:hAnsi="Times New Roman" w:cs="Times New Roman"/>
          <w:b/>
          <w:sz w:val="24"/>
          <w:szCs w:val="24"/>
        </w:rPr>
        <w:lastRenderedPageBreak/>
        <w:t>Důvodová zpráva</w:t>
      </w:r>
    </w:p>
    <w:p w:rsidR="005125BD" w:rsidRPr="00F939DC" w:rsidRDefault="005125BD" w:rsidP="005125BD">
      <w:pPr>
        <w:spacing w:before="240" w:after="120" w:line="240" w:lineRule="auto"/>
        <w:rPr>
          <w:rFonts w:ascii="Times New Roman" w:eastAsia="Times New Roman" w:hAnsi="Times New Roman" w:cs="Times New Roman"/>
          <w:b/>
          <w:bCs/>
          <w:sz w:val="24"/>
          <w:szCs w:val="24"/>
          <w:u w:val="single"/>
          <w:lang w:eastAsia="cs-CZ"/>
        </w:rPr>
      </w:pPr>
      <w:r w:rsidRPr="00F939DC">
        <w:rPr>
          <w:rFonts w:ascii="Times New Roman" w:eastAsia="Times New Roman" w:hAnsi="Times New Roman" w:cs="Times New Roman"/>
          <w:b/>
          <w:bCs/>
          <w:sz w:val="24"/>
          <w:szCs w:val="24"/>
          <w:u w:val="single"/>
          <w:lang w:eastAsia="cs-CZ"/>
        </w:rPr>
        <w:t>Obecná část</w:t>
      </w:r>
    </w:p>
    <w:p w:rsidR="005125BD" w:rsidRPr="00F939DC" w:rsidRDefault="005125BD" w:rsidP="00007B6D">
      <w:pPr>
        <w:pStyle w:val="Odstavecseseznamem"/>
        <w:numPr>
          <w:ilvl w:val="0"/>
          <w:numId w:val="5"/>
        </w:numPr>
        <w:rPr>
          <w:b/>
          <w:szCs w:val="24"/>
        </w:rPr>
      </w:pPr>
      <w:r w:rsidRPr="00F939DC">
        <w:rPr>
          <w:b/>
          <w:szCs w:val="24"/>
        </w:rPr>
        <w:t xml:space="preserve">Zhodnocení platného právního stavu </w:t>
      </w:r>
    </w:p>
    <w:p w:rsidR="005125BD" w:rsidRDefault="007B7AE4" w:rsidP="00007B6D">
      <w:pPr>
        <w:jc w:val="both"/>
        <w:rPr>
          <w:rFonts w:ascii="Times New Roman" w:hAnsi="Times New Roman" w:cs="Times New Roman"/>
          <w:sz w:val="24"/>
          <w:szCs w:val="24"/>
        </w:rPr>
      </w:pPr>
      <w:r w:rsidRPr="00874AFE">
        <w:rPr>
          <w:rFonts w:ascii="Times New Roman" w:hAnsi="Times New Roman" w:cs="Times New Roman"/>
          <w:sz w:val="24"/>
          <w:szCs w:val="24"/>
        </w:rPr>
        <w:t xml:space="preserve">Dopady </w:t>
      </w:r>
      <w:proofErr w:type="spellStart"/>
      <w:r w:rsidRPr="00874AFE">
        <w:rPr>
          <w:rFonts w:ascii="Times New Roman" w:hAnsi="Times New Roman" w:cs="Times New Roman"/>
          <w:sz w:val="24"/>
          <w:szCs w:val="24"/>
        </w:rPr>
        <w:t>koronaviru</w:t>
      </w:r>
      <w:proofErr w:type="spellEnd"/>
      <w:r w:rsidRPr="00874AFE">
        <w:rPr>
          <w:rFonts w:ascii="Times New Roman" w:hAnsi="Times New Roman" w:cs="Times New Roman"/>
          <w:sz w:val="24"/>
          <w:szCs w:val="24"/>
        </w:rPr>
        <w:t xml:space="preserve"> na </w:t>
      </w:r>
      <w:r w:rsidR="005976D3">
        <w:rPr>
          <w:rFonts w:ascii="Times New Roman" w:hAnsi="Times New Roman" w:cs="Times New Roman"/>
          <w:sz w:val="24"/>
          <w:szCs w:val="24"/>
        </w:rPr>
        <w:t xml:space="preserve">podnikání </w:t>
      </w:r>
      <w:r w:rsidRPr="00874AFE">
        <w:rPr>
          <w:rFonts w:ascii="Times New Roman" w:hAnsi="Times New Roman" w:cs="Times New Roman"/>
          <w:sz w:val="24"/>
          <w:szCs w:val="24"/>
        </w:rPr>
        <w:t xml:space="preserve">v České republice jsou vyšší, než se očekávalo v původních odhadech. Tento návrh novely zák. o dani </w:t>
      </w:r>
      <w:r>
        <w:rPr>
          <w:rFonts w:ascii="Times New Roman" w:hAnsi="Times New Roman" w:cs="Times New Roman"/>
          <w:sz w:val="24"/>
          <w:szCs w:val="24"/>
        </w:rPr>
        <w:t xml:space="preserve">z příjmů </w:t>
      </w:r>
      <w:r w:rsidRPr="00874AFE">
        <w:rPr>
          <w:rFonts w:ascii="Times New Roman" w:hAnsi="Times New Roman" w:cs="Times New Roman"/>
          <w:sz w:val="24"/>
          <w:szCs w:val="24"/>
        </w:rPr>
        <w:t xml:space="preserve">navazuje na </w:t>
      </w:r>
      <w:r>
        <w:rPr>
          <w:rFonts w:ascii="Times New Roman" w:hAnsi="Times New Roman" w:cs="Times New Roman"/>
          <w:sz w:val="24"/>
          <w:szCs w:val="24"/>
        </w:rPr>
        <w:t>vládní programy, jež podporovaly tuto formu podnikání v době nejtěžších opatření při boji s </w:t>
      </w:r>
      <w:proofErr w:type="spellStart"/>
      <w:r>
        <w:rPr>
          <w:rFonts w:ascii="Times New Roman" w:hAnsi="Times New Roman" w:cs="Times New Roman"/>
          <w:sz w:val="24"/>
          <w:szCs w:val="24"/>
        </w:rPr>
        <w:t>koronavirovou</w:t>
      </w:r>
      <w:proofErr w:type="spellEnd"/>
      <w:r>
        <w:rPr>
          <w:rFonts w:ascii="Times New Roman" w:hAnsi="Times New Roman" w:cs="Times New Roman"/>
          <w:sz w:val="24"/>
          <w:szCs w:val="24"/>
        </w:rPr>
        <w:t xml:space="preserve"> epidemií.</w:t>
      </w:r>
    </w:p>
    <w:p w:rsidR="005976D3" w:rsidRPr="00F939DC" w:rsidRDefault="005976D3" w:rsidP="00007B6D">
      <w:pPr>
        <w:jc w:val="both"/>
        <w:rPr>
          <w:rFonts w:ascii="Times New Roman" w:hAnsi="Times New Roman" w:cs="Times New Roman"/>
          <w:sz w:val="24"/>
          <w:szCs w:val="24"/>
        </w:rPr>
      </w:pPr>
    </w:p>
    <w:p w:rsidR="005125BD" w:rsidRPr="00F939DC" w:rsidRDefault="005125BD" w:rsidP="00007B6D">
      <w:pPr>
        <w:pStyle w:val="Odstavecseseznamem"/>
        <w:numPr>
          <w:ilvl w:val="0"/>
          <w:numId w:val="5"/>
        </w:numPr>
        <w:rPr>
          <w:szCs w:val="24"/>
        </w:rPr>
      </w:pPr>
      <w:r w:rsidRPr="00F939DC">
        <w:rPr>
          <w:b/>
          <w:szCs w:val="24"/>
        </w:rPr>
        <w:t xml:space="preserve">Odůvodnění hlavních principů a nezbytnosti navrhované právní úpravy. </w:t>
      </w:r>
    </w:p>
    <w:p w:rsidR="005125BD" w:rsidRDefault="007B7AE4" w:rsidP="005976D3">
      <w:pPr>
        <w:jc w:val="both"/>
        <w:rPr>
          <w:rFonts w:ascii="Times New Roman" w:hAnsi="Times New Roman" w:cs="Times New Roman"/>
          <w:sz w:val="24"/>
          <w:szCs w:val="24"/>
        </w:rPr>
      </w:pPr>
      <w:r w:rsidRPr="007B7AE4">
        <w:rPr>
          <w:rFonts w:ascii="Times New Roman" w:hAnsi="Times New Roman" w:cs="Times New Roman"/>
          <w:sz w:val="24"/>
          <w:szCs w:val="24"/>
        </w:rPr>
        <w:t xml:space="preserve">Navržená úprava rozvíjí původní ideu </w:t>
      </w:r>
      <w:r>
        <w:rPr>
          <w:rFonts w:ascii="Times New Roman" w:hAnsi="Times New Roman" w:cs="Times New Roman"/>
          <w:sz w:val="24"/>
          <w:szCs w:val="24"/>
        </w:rPr>
        <w:t xml:space="preserve">vlády </w:t>
      </w:r>
      <w:r w:rsidRPr="007B7AE4">
        <w:rPr>
          <w:rFonts w:ascii="Times New Roman" w:hAnsi="Times New Roman" w:cs="Times New Roman"/>
          <w:sz w:val="24"/>
          <w:szCs w:val="24"/>
        </w:rPr>
        <w:t>a promíjí za rok 2020 daň</w:t>
      </w:r>
      <w:r>
        <w:rPr>
          <w:rFonts w:ascii="Times New Roman" w:hAnsi="Times New Roman" w:cs="Times New Roman"/>
          <w:sz w:val="24"/>
          <w:szCs w:val="24"/>
        </w:rPr>
        <w:t xml:space="preserve"> z příjmu </w:t>
      </w:r>
      <w:r w:rsidR="005976D3">
        <w:rPr>
          <w:rFonts w:ascii="Times New Roman" w:hAnsi="Times New Roman" w:cs="Times New Roman"/>
          <w:sz w:val="24"/>
          <w:szCs w:val="24"/>
        </w:rPr>
        <w:t>ze samostatné činnosti</w:t>
      </w:r>
      <w:r w:rsidRPr="007B7AE4">
        <w:rPr>
          <w:rFonts w:ascii="Times New Roman" w:hAnsi="Times New Roman" w:cs="Times New Roman"/>
          <w:sz w:val="24"/>
          <w:szCs w:val="24"/>
        </w:rPr>
        <w:t xml:space="preserve">. Tímto opatřením by </w:t>
      </w:r>
      <w:r>
        <w:rPr>
          <w:rFonts w:ascii="Times New Roman" w:hAnsi="Times New Roman" w:cs="Times New Roman"/>
          <w:sz w:val="24"/>
          <w:szCs w:val="24"/>
        </w:rPr>
        <w:t xml:space="preserve">zůstalo </w:t>
      </w:r>
      <w:r w:rsidR="005976D3">
        <w:rPr>
          <w:rFonts w:ascii="Times New Roman" w:hAnsi="Times New Roman" w:cs="Times New Roman"/>
          <w:sz w:val="24"/>
          <w:szCs w:val="24"/>
        </w:rPr>
        <w:t xml:space="preserve">dotčeným osobám </w:t>
      </w:r>
      <w:r w:rsidRPr="007B7AE4">
        <w:rPr>
          <w:rFonts w:ascii="Times New Roman" w:hAnsi="Times New Roman" w:cs="Times New Roman"/>
          <w:sz w:val="24"/>
          <w:szCs w:val="24"/>
        </w:rPr>
        <w:t>na obnovu</w:t>
      </w:r>
      <w:r>
        <w:rPr>
          <w:rFonts w:ascii="Times New Roman" w:hAnsi="Times New Roman" w:cs="Times New Roman"/>
          <w:sz w:val="24"/>
          <w:szCs w:val="24"/>
        </w:rPr>
        <w:t xml:space="preserve"> jejich podnikání a</w:t>
      </w:r>
      <w:r w:rsidRPr="007B7AE4">
        <w:rPr>
          <w:rFonts w:ascii="Times New Roman" w:hAnsi="Times New Roman" w:cs="Times New Roman"/>
          <w:sz w:val="24"/>
          <w:szCs w:val="24"/>
        </w:rPr>
        <w:t xml:space="preserve"> české ekonomiky po </w:t>
      </w:r>
      <w:proofErr w:type="spellStart"/>
      <w:r w:rsidRPr="007B7AE4">
        <w:rPr>
          <w:rFonts w:ascii="Times New Roman" w:hAnsi="Times New Roman" w:cs="Times New Roman"/>
          <w:sz w:val="24"/>
          <w:szCs w:val="24"/>
        </w:rPr>
        <w:t>koronaviru</w:t>
      </w:r>
      <w:proofErr w:type="spellEnd"/>
      <w:r w:rsidRPr="007B7AE4">
        <w:rPr>
          <w:rFonts w:ascii="Times New Roman" w:hAnsi="Times New Roman" w:cs="Times New Roman"/>
          <w:sz w:val="24"/>
          <w:szCs w:val="24"/>
        </w:rPr>
        <w:t xml:space="preserve"> o zhruba </w:t>
      </w:r>
      <w:r>
        <w:rPr>
          <w:rFonts w:ascii="Times New Roman" w:hAnsi="Times New Roman" w:cs="Times New Roman"/>
          <w:sz w:val="24"/>
          <w:szCs w:val="24"/>
        </w:rPr>
        <w:t>7</w:t>
      </w:r>
      <w:r w:rsidRPr="007B7AE4">
        <w:rPr>
          <w:rFonts w:ascii="Times New Roman" w:hAnsi="Times New Roman" w:cs="Times New Roman"/>
          <w:sz w:val="24"/>
          <w:szCs w:val="24"/>
        </w:rPr>
        <w:t>,5 mld. Kč navíc.</w:t>
      </w:r>
    </w:p>
    <w:p w:rsidR="005976D3" w:rsidRPr="005976D3" w:rsidRDefault="005976D3" w:rsidP="005976D3">
      <w:pPr>
        <w:jc w:val="both"/>
        <w:rPr>
          <w:rFonts w:ascii="Times New Roman" w:hAnsi="Times New Roman" w:cs="Times New Roman"/>
          <w:sz w:val="24"/>
          <w:szCs w:val="24"/>
        </w:rPr>
      </w:pPr>
    </w:p>
    <w:p w:rsidR="005125BD" w:rsidRPr="00F939DC" w:rsidRDefault="005125BD" w:rsidP="00007B6D">
      <w:pPr>
        <w:pStyle w:val="Odstavecseseznamem"/>
        <w:keepNext/>
        <w:numPr>
          <w:ilvl w:val="0"/>
          <w:numId w:val="5"/>
        </w:numPr>
        <w:rPr>
          <w:b/>
          <w:szCs w:val="24"/>
        </w:rPr>
      </w:pPr>
      <w:r w:rsidRPr="00F939DC">
        <w:rPr>
          <w:b/>
          <w:szCs w:val="24"/>
        </w:rPr>
        <w:t xml:space="preserve">Zhodnocení souladu navrhované právní úpravy s ústavním pořádkem České republiky.  </w:t>
      </w:r>
    </w:p>
    <w:p w:rsidR="005125BD" w:rsidRDefault="005125BD" w:rsidP="00007B6D">
      <w:pPr>
        <w:jc w:val="both"/>
        <w:rPr>
          <w:rFonts w:ascii="Times New Roman" w:hAnsi="Times New Roman" w:cs="Times New Roman"/>
          <w:sz w:val="24"/>
          <w:szCs w:val="24"/>
        </w:rPr>
      </w:pPr>
      <w:r w:rsidRPr="00F939DC">
        <w:rPr>
          <w:rFonts w:ascii="Times New Roman" w:hAnsi="Times New Roman" w:cs="Times New Roman"/>
          <w:sz w:val="24"/>
          <w:szCs w:val="24"/>
        </w:rPr>
        <w:t xml:space="preserve">Navrhovaný zákon je v souladu s ústavním pořádkem České republiky a plně respektuje též Listinu základních práv a svobod. </w:t>
      </w:r>
    </w:p>
    <w:p w:rsidR="005976D3" w:rsidRPr="00F939DC" w:rsidRDefault="005976D3" w:rsidP="00007B6D">
      <w:pPr>
        <w:jc w:val="both"/>
        <w:rPr>
          <w:rFonts w:ascii="Times New Roman" w:hAnsi="Times New Roman" w:cs="Times New Roman"/>
          <w:sz w:val="24"/>
          <w:szCs w:val="24"/>
        </w:rPr>
      </w:pPr>
    </w:p>
    <w:p w:rsidR="005125BD" w:rsidRPr="00F939DC" w:rsidRDefault="005125BD" w:rsidP="00007B6D">
      <w:pPr>
        <w:pStyle w:val="Odstavecseseznamem"/>
        <w:numPr>
          <w:ilvl w:val="0"/>
          <w:numId w:val="4"/>
        </w:numPr>
        <w:rPr>
          <w:b/>
          <w:szCs w:val="24"/>
        </w:rPr>
      </w:pPr>
      <w:r w:rsidRPr="00F939DC">
        <w:rPr>
          <w:b/>
          <w:szCs w:val="24"/>
        </w:rPr>
        <w:t xml:space="preserve">Zhodnocení slučitelnosti navrhované právní úpravy s předpisy Evropské unie, judikaturou soudních orgánů Evropské unie nebo obecnými právními zásadami práva Evropské unie  </w:t>
      </w:r>
    </w:p>
    <w:p w:rsidR="005125BD" w:rsidRDefault="005125BD" w:rsidP="00007B6D">
      <w:pPr>
        <w:jc w:val="both"/>
        <w:rPr>
          <w:rFonts w:ascii="Times New Roman" w:hAnsi="Times New Roman" w:cs="Times New Roman"/>
          <w:sz w:val="24"/>
          <w:szCs w:val="24"/>
        </w:rPr>
      </w:pPr>
      <w:r w:rsidRPr="00F939DC">
        <w:rPr>
          <w:rFonts w:ascii="Times New Roman" w:hAnsi="Times New Roman" w:cs="Times New Roman"/>
          <w:sz w:val="24"/>
          <w:szCs w:val="24"/>
        </w:rPr>
        <w:t xml:space="preserve">Navrhovaný zákon je v souladu s předpisy Evropské unie, judikaturou soudních orgánů Evropské unie nebo obecnými právními zásadami práva Evropské unie.  </w:t>
      </w:r>
    </w:p>
    <w:p w:rsidR="005976D3" w:rsidRPr="00F939DC" w:rsidRDefault="005976D3" w:rsidP="00007B6D">
      <w:pPr>
        <w:jc w:val="both"/>
        <w:rPr>
          <w:rFonts w:ascii="Times New Roman" w:hAnsi="Times New Roman" w:cs="Times New Roman"/>
          <w:sz w:val="24"/>
          <w:szCs w:val="24"/>
        </w:rPr>
      </w:pPr>
    </w:p>
    <w:p w:rsidR="005125BD" w:rsidRPr="00F939DC" w:rsidRDefault="005125BD" w:rsidP="00007B6D">
      <w:pPr>
        <w:pStyle w:val="Odstavecseseznamem"/>
        <w:numPr>
          <w:ilvl w:val="0"/>
          <w:numId w:val="4"/>
        </w:numPr>
        <w:rPr>
          <w:b/>
          <w:szCs w:val="24"/>
        </w:rPr>
      </w:pPr>
      <w:r w:rsidRPr="00F939DC">
        <w:rPr>
          <w:b/>
          <w:szCs w:val="24"/>
        </w:rPr>
        <w:t xml:space="preserve">Zhodnocení souladu navrhované právní úpravy s mezinárodními smlouvami, jimiž je Česká republika vázána </w:t>
      </w:r>
    </w:p>
    <w:p w:rsidR="005125BD" w:rsidRDefault="005125BD" w:rsidP="00007B6D">
      <w:pPr>
        <w:jc w:val="both"/>
        <w:rPr>
          <w:rFonts w:ascii="Times New Roman" w:hAnsi="Times New Roman" w:cs="Times New Roman"/>
          <w:sz w:val="24"/>
          <w:szCs w:val="24"/>
        </w:rPr>
      </w:pPr>
      <w:r w:rsidRPr="00F939DC">
        <w:rPr>
          <w:rFonts w:ascii="Times New Roman" w:hAnsi="Times New Roman" w:cs="Times New Roman"/>
          <w:sz w:val="24"/>
          <w:szCs w:val="24"/>
        </w:rPr>
        <w:t xml:space="preserve">Navrhovaný zákon je v souladu s mezinárodními smlouvami, jimiž je Česká republika vázána, podle čl. 10 Ústavy. </w:t>
      </w:r>
    </w:p>
    <w:p w:rsidR="005976D3" w:rsidRPr="00F939DC" w:rsidRDefault="005976D3" w:rsidP="00007B6D">
      <w:pPr>
        <w:jc w:val="both"/>
        <w:rPr>
          <w:rFonts w:ascii="Times New Roman" w:hAnsi="Times New Roman" w:cs="Times New Roman"/>
          <w:sz w:val="24"/>
          <w:szCs w:val="24"/>
        </w:rPr>
      </w:pPr>
    </w:p>
    <w:p w:rsidR="005125BD" w:rsidRPr="00F939DC" w:rsidRDefault="005125BD" w:rsidP="00007B6D">
      <w:pPr>
        <w:pStyle w:val="Odstavecseseznamem"/>
        <w:numPr>
          <w:ilvl w:val="0"/>
          <w:numId w:val="4"/>
        </w:numPr>
        <w:rPr>
          <w:b/>
          <w:szCs w:val="24"/>
        </w:rPr>
      </w:pPr>
      <w:r w:rsidRPr="00F939DC">
        <w:rPr>
          <w:b/>
          <w:szCs w:val="24"/>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w:t>
      </w:r>
    </w:p>
    <w:p w:rsidR="005976D3" w:rsidRPr="005976D3" w:rsidRDefault="007B7AE4" w:rsidP="005976D3">
      <w:pPr>
        <w:jc w:val="both"/>
        <w:rPr>
          <w:rFonts w:ascii="Times New Roman" w:eastAsia="EB Garamond" w:hAnsi="Times New Roman" w:cs="Times New Roman"/>
          <w:sz w:val="24"/>
          <w:szCs w:val="28"/>
        </w:rPr>
      </w:pPr>
      <w:r w:rsidRPr="007B7AE4">
        <w:rPr>
          <w:rFonts w:ascii="Times New Roman" w:eastAsia="EB Garamond" w:hAnsi="Times New Roman" w:cs="Times New Roman"/>
          <w:sz w:val="24"/>
          <w:szCs w:val="28"/>
        </w:rPr>
        <w:t xml:space="preserve">Návrh bude mít dopad na veřejné rozpočty a státní rozpočet. Odhad předpokládané výše výpadku inkasa </w:t>
      </w:r>
      <w:r w:rsidR="005976D3" w:rsidRPr="005976D3">
        <w:rPr>
          <w:rFonts w:ascii="Times New Roman" w:eastAsia="EB Garamond" w:hAnsi="Times New Roman" w:cs="Times New Roman"/>
          <w:sz w:val="24"/>
          <w:szCs w:val="28"/>
        </w:rPr>
        <w:t xml:space="preserve">daně z příjmu ze samostatné činnosti </w:t>
      </w:r>
      <w:r w:rsidRPr="007B7AE4">
        <w:rPr>
          <w:rFonts w:ascii="Times New Roman" w:eastAsia="EB Garamond" w:hAnsi="Times New Roman" w:cs="Times New Roman"/>
          <w:sz w:val="24"/>
          <w:szCs w:val="28"/>
        </w:rPr>
        <w:t>je maximálně 7,5 mld. Kč</w:t>
      </w:r>
      <w:r w:rsidR="005976D3">
        <w:rPr>
          <w:rFonts w:ascii="Times New Roman" w:eastAsia="EB Garamond" w:hAnsi="Times New Roman" w:cs="Times New Roman"/>
          <w:sz w:val="24"/>
          <w:szCs w:val="28"/>
        </w:rPr>
        <w:t>, z toho 1,77 mld. Kč v rozpočtech měst a obcí a 0,67 mld. Kč rozpočty krajů.</w:t>
      </w:r>
      <w:r w:rsidRPr="007B7AE4">
        <w:rPr>
          <w:rFonts w:ascii="Times New Roman" w:eastAsia="EB Garamond" w:hAnsi="Times New Roman" w:cs="Times New Roman"/>
          <w:sz w:val="24"/>
          <w:szCs w:val="28"/>
        </w:rPr>
        <w:t xml:space="preserve"> Je však důležité zmínit, že peníze, které jim zůstanou díky prominutí daně, využijí dotčené subjekty na co nejrychlejší obnovu své činnosti, což bude mít jednoznačný pozitivní dopad na českou ekonomiku jako celek, stejně jako na výběr dalších daní.</w:t>
      </w:r>
    </w:p>
    <w:p w:rsidR="005125BD" w:rsidRPr="00F939DC" w:rsidRDefault="005125BD" w:rsidP="00007B6D">
      <w:pPr>
        <w:pStyle w:val="Odstavecseseznamem"/>
        <w:numPr>
          <w:ilvl w:val="0"/>
          <w:numId w:val="4"/>
        </w:numPr>
        <w:rPr>
          <w:b/>
          <w:szCs w:val="24"/>
        </w:rPr>
      </w:pPr>
      <w:r w:rsidRPr="00F939DC">
        <w:rPr>
          <w:b/>
          <w:szCs w:val="24"/>
        </w:rPr>
        <w:lastRenderedPageBreak/>
        <w:t xml:space="preserve">Zhodnocení dopadů navrhovaného řešení ve vztahu k ochraně soukromí a osobních údajů </w:t>
      </w:r>
    </w:p>
    <w:p w:rsidR="005125BD" w:rsidRDefault="005125BD" w:rsidP="00007B6D">
      <w:pPr>
        <w:jc w:val="both"/>
        <w:rPr>
          <w:rFonts w:ascii="Times New Roman" w:hAnsi="Times New Roman" w:cs="Times New Roman"/>
          <w:sz w:val="24"/>
          <w:szCs w:val="24"/>
        </w:rPr>
      </w:pPr>
      <w:r w:rsidRPr="00F939DC">
        <w:rPr>
          <w:rFonts w:ascii="Times New Roman" w:hAnsi="Times New Roman" w:cs="Times New Roman"/>
          <w:sz w:val="24"/>
          <w:szCs w:val="24"/>
        </w:rPr>
        <w:t xml:space="preserve">Navrhovaný zákon nebude mít žádné dopady na ochranu soukromí a osobních údajů. </w:t>
      </w:r>
    </w:p>
    <w:p w:rsidR="005976D3" w:rsidRPr="00F939DC" w:rsidRDefault="005976D3" w:rsidP="00007B6D">
      <w:pPr>
        <w:jc w:val="both"/>
        <w:rPr>
          <w:rFonts w:ascii="Times New Roman" w:hAnsi="Times New Roman" w:cs="Times New Roman"/>
          <w:sz w:val="24"/>
          <w:szCs w:val="24"/>
        </w:rPr>
      </w:pPr>
    </w:p>
    <w:p w:rsidR="005125BD" w:rsidRPr="00F939DC" w:rsidRDefault="005125BD" w:rsidP="00007B6D">
      <w:pPr>
        <w:numPr>
          <w:ilvl w:val="0"/>
          <w:numId w:val="4"/>
        </w:numPr>
        <w:contextualSpacing/>
        <w:jc w:val="both"/>
        <w:rPr>
          <w:rFonts w:ascii="Times New Roman" w:hAnsi="Times New Roman" w:cs="Times New Roman"/>
          <w:b/>
          <w:sz w:val="24"/>
          <w:szCs w:val="24"/>
        </w:rPr>
      </w:pPr>
      <w:r w:rsidRPr="00F939DC">
        <w:rPr>
          <w:rFonts w:ascii="Times New Roman" w:hAnsi="Times New Roman" w:cs="Times New Roman"/>
          <w:b/>
          <w:sz w:val="24"/>
          <w:szCs w:val="24"/>
        </w:rPr>
        <w:t xml:space="preserve">Zhodnocení korupčních rizik </w:t>
      </w:r>
    </w:p>
    <w:p w:rsidR="005125BD" w:rsidRDefault="005125BD" w:rsidP="00007B6D">
      <w:pPr>
        <w:jc w:val="both"/>
        <w:rPr>
          <w:rFonts w:ascii="Times New Roman" w:hAnsi="Times New Roman" w:cs="Times New Roman"/>
          <w:sz w:val="24"/>
          <w:szCs w:val="24"/>
        </w:rPr>
      </w:pPr>
      <w:r w:rsidRPr="00F939DC">
        <w:rPr>
          <w:rFonts w:ascii="Times New Roman" w:hAnsi="Times New Roman" w:cs="Times New Roman"/>
          <w:sz w:val="24"/>
          <w:szCs w:val="24"/>
        </w:rPr>
        <w:t xml:space="preserve">Navrhovaný zákon není spojen s žádnými korupčními riziky. </w:t>
      </w:r>
    </w:p>
    <w:p w:rsidR="005976D3" w:rsidRPr="00F939DC" w:rsidRDefault="005976D3" w:rsidP="00007B6D">
      <w:pPr>
        <w:jc w:val="both"/>
        <w:rPr>
          <w:rFonts w:ascii="Times New Roman" w:hAnsi="Times New Roman" w:cs="Times New Roman"/>
          <w:sz w:val="24"/>
          <w:szCs w:val="24"/>
        </w:rPr>
      </w:pPr>
    </w:p>
    <w:p w:rsidR="005125BD" w:rsidRPr="00F939DC" w:rsidRDefault="005125BD" w:rsidP="00007B6D">
      <w:pPr>
        <w:pStyle w:val="Odstavecseseznamem"/>
        <w:numPr>
          <w:ilvl w:val="0"/>
          <w:numId w:val="4"/>
        </w:numPr>
        <w:rPr>
          <w:b/>
          <w:szCs w:val="24"/>
        </w:rPr>
      </w:pPr>
      <w:r w:rsidRPr="00F939DC">
        <w:rPr>
          <w:b/>
          <w:szCs w:val="24"/>
        </w:rPr>
        <w:t>Zhodnocení dopadů na bezpečnost nebo ochranu státu a dopady na životní prostředí</w:t>
      </w:r>
    </w:p>
    <w:p w:rsidR="005125BD" w:rsidRDefault="005125BD" w:rsidP="005976D3">
      <w:pPr>
        <w:contextualSpacing/>
        <w:jc w:val="both"/>
        <w:rPr>
          <w:rFonts w:ascii="Times New Roman" w:hAnsi="Times New Roman" w:cs="Times New Roman"/>
          <w:sz w:val="24"/>
          <w:szCs w:val="24"/>
        </w:rPr>
      </w:pPr>
      <w:r w:rsidRPr="00F939DC">
        <w:rPr>
          <w:rFonts w:ascii="Times New Roman" w:hAnsi="Times New Roman" w:cs="Times New Roman"/>
          <w:sz w:val="24"/>
          <w:szCs w:val="24"/>
        </w:rPr>
        <w:t>Navrhovaný zákon nemá vliv na bezpečnost nebo obranu státu ani na životní prostředí.</w:t>
      </w:r>
    </w:p>
    <w:p w:rsidR="005976D3" w:rsidRPr="005976D3" w:rsidRDefault="005976D3" w:rsidP="005976D3">
      <w:pPr>
        <w:contextualSpacing/>
        <w:jc w:val="both"/>
        <w:rPr>
          <w:rFonts w:ascii="Times New Roman" w:hAnsi="Times New Roman" w:cs="Times New Roman"/>
          <w:sz w:val="24"/>
          <w:szCs w:val="24"/>
        </w:rPr>
      </w:pPr>
    </w:p>
    <w:p w:rsidR="005125BD" w:rsidRPr="00F939DC" w:rsidRDefault="005125BD" w:rsidP="00007B6D">
      <w:pPr>
        <w:numPr>
          <w:ilvl w:val="0"/>
          <w:numId w:val="4"/>
        </w:numPr>
        <w:contextualSpacing/>
        <w:jc w:val="both"/>
        <w:rPr>
          <w:rFonts w:ascii="Times New Roman" w:hAnsi="Times New Roman" w:cs="Times New Roman"/>
          <w:b/>
          <w:sz w:val="24"/>
          <w:szCs w:val="24"/>
        </w:rPr>
      </w:pPr>
      <w:r w:rsidRPr="00F939DC">
        <w:rPr>
          <w:rFonts w:ascii="Times New Roman" w:hAnsi="Times New Roman" w:cs="Times New Roman"/>
          <w:b/>
          <w:sz w:val="24"/>
          <w:szCs w:val="24"/>
        </w:rPr>
        <w:t>Způsob projednání návrhu zákona</w:t>
      </w:r>
    </w:p>
    <w:p w:rsidR="005125BD" w:rsidRDefault="005125BD" w:rsidP="00007B6D">
      <w:pPr>
        <w:jc w:val="both"/>
        <w:rPr>
          <w:rFonts w:ascii="Times New Roman" w:hAnsi="Times New Roman" w:cs="Times New Roman"/>
          <w:sz w:val="24"/>
          <w:szCs w:val="24"/>
        </w:rPr>
      </w:pPr>
      <w:r w:rsidRPr="00F939DC">
        <w:rPr>
          <w:rFonts w:ascii="Times New Roman" w:hAnsi="Times New Roman" w:cs="Times New Roman"/>
          <w:sz w:val="24"/>
          <w:szCs w:val="24"/>
        </w:rPr>
        <w:t>Současně s předložením návrhu zákona, kterým se mění zákon č. 586/1992 Sb., o daních z příjmů, ve znění pozdějších předpisů, se navrhuje Sněmovně, aby s návrhem zákona vyslovila souhlas již v prvém čtení podle § 90 odst. 2 zákona č. 90/1995 Sb., o jednacím řádu Poslanecké sněmovny, a to s ohledem na nutnost co nejrychlejšího zmírnění dopadů pandemie COVID-19.</w:t>
      </w:r>
    </w:p>
    <w:p w:rsidR="005976D3" w:rsidRPr="00F939DC" w:rsidRDefault="005976D3" w:rsidP="00007B6D">
      <w:pPr>
        <w:jc w:val="both"/>
        <w:rPr>
          <w:rFonts w:ascii="Times New Roman" w:hAnsi="Times New Roman" w:cs="Times New Roman"/>
          <w:sz w:val="24"/>
          <w:szCs w:val="24"/>
        </w:rPr>
      </w:pPr>
    </w:p>
    <w:p w:rsidR="005125BD" w:rsidRPr="00F939DC" w:rsidRDefault="005125BD" w:rsidP="00007B6D">
      <w:pPr>
        <w:pStyle w:val="Odstavecseseznamem"/>
        <w:numPr>
          <w:ilvl w:val="0"/>
          <w:numId w:val="4"/>
        </w:numPr>
        <w:rPr>
          <w:b/>
          <w:bCs/>
          <w:color w:val="00000A"/>
          <w:szCs w:val="24"/>
        </w:rPr>
      </w:pPr>
      <w:r w:rsidRPr="00F939DC">
        <w:rPr>
          <w:b/>
          <w:bCs/>
          <w:color w:val="00000A"/>
          <w:szCs w:val="24"/>
        </w:rPr>
        <w:t>Soulad navrhované právní úpravy s ústavním pořádkem České republiky a s mezinárodními smlouvami, jimiž je Česká republika vázána</w:t>
      </w:r>
    </w:p>
    <w:p w:rsidR="005125BD" w:rsidRPr="00F939DC" w:rsidRDefault="005125BD" w:rsidP="00007B6D">
      <w:pPr>
        <w:autoSpaceDE w:val="0"/>
        <w:autoSpaceDN w:val="0"/>
        <w:adjustRightInd w:val="0"/>
        <w:spacing w:after="0" w:line="240" w:lineRule="auto"/>
        <w:jc w:val="both"/>
        <w:rPr>
          <w:rFonts w:ascii="Times New Roman" w:hAnsi="Times New Roman" w:cs="Times New Roman"/>
          <w:sz w:val="24"/>
          <w:szCs w:val="24"/>
        </w:rPr>
      </w:pPr>
      <w:r w:rsidRPr="00F939DC">
        <w:rPr>
          <w:rFonts w:ascii="Times New Roman" w:hAnsi="Times New Roman" w:cs="Times New Roman"/>
          <w:color w:val="00000A"/>
          <w:sz w:val="24"/>
          <w:szCs w:val="24"/>
        </w:rPr>
        <w:t>Návrh novely zákona odpovídá ústavnímu pořádku a neodporuje ani mezinárodním smlouvám, kterými je Česká republika vázána podle článku 10 Ústavy ČR.</w:t>
      </w:r>
    </w:p>
    <w:p w:rsidR="005125BD" w:rsidRPr="00F939DC" w:rsidRDefault="005125BD" w:rsidP="005125BD">
      <w:pPr>
        <w:rPr>
          <w:rFonts w:ascii="Times New Roman" w:hAnsi="Times New Roman" w:cs="Times New Roman"/>
          <w:sz w:val="24"/>
          <w:szCs w:val="24"/>
        </w:rPr>
      </w:pPr>
    </w:p>
    <w:p w:rsidR="005125BD" w:rsidRPr="00F939DC" w:rsidRDefault="005125BD" w:rsidP="005125BD">
      <w:pPr>
        <w:rPr>
          <w:rFonts w:ascii="Times New Roman" w:hAnsi="Times New Roman" w:cs="Times New Roman"/>
          <w:b/>
          <w:sz w:val="24"/>
          <w:szCs w:val="24"/>
        </w:rPr>
      </w:pPr>
      <w:r w:rsidRPr="00F939DC">
        <w:rPr>
          <w:rFonts w:ascii="Times New Roman" w:hAnsi="Times New Roman" w:cs="Times New Roman"/>
          <w:b/>
          <w:sz w:val="24"/>
          <w:szCs w:val="24"/>
        </w:rPr>
        <w:t>Zvláštní část</w:t>
      </w:r>
    </w:p>
    <w:p w:rsidR="007B7AE4" w:rsidRPr="00874AFE" w:rsidRDefault="007B7AE4" w:rsidP="007B7AE4">
      <w:pPr>
        <w:jc w:val="both"/>
        <w:rPr>
          <w:rFonts w:ascii="Times New Roman" w:hAnsi="Times New Roman" w:cs="Times New Roman"/>
          <w:b/>
          <w:sz w:val="24"/>
          <w:szCs w:val="24"/>
        </w:rPr>
      </w:pPr>
      <w:r w:rsidRPr="00874AFE">
        <w:rPr>
          <w:rFonts w:ascii="Times New Roman" w:hAnsi="Times New Roman" w:cs="Times New Roman"/>
          <w:b/>
          <w:sz w:val="24"/>
          <w:szCs w:val="24"/>
        </w:rPr>
        <w:t>K čl. I:</w:t>
      </w:r>
    </w:p>
    <w:p w:rsidR="007B7AE4" w:rsidRPr="00874AFE" w:rsidRDefault="007B7AE4" w:rsidP="007B7AE4">
      <w:pPr>
        <w:jc w:val="both"/>
        <w:rPr>
          <w:rFonts w:ascii="Times New Roman" w:hAnsi="Times New Roman" w:cs="Times New Roman"/>
          <w:sz w:val="24"/>
          <w:szCs w:val="24"/>
        </w:rPr>
      </w:pPr>
      <w:r w:rsidRPr="00874AFE">
        <w:rPr>
          <w:rFonts w:ascii="Times New Roman" w:hAnsi="Times New Roman" w:cs="Times New Roman"/>
          <w:sz w:val="24"/>
          <w:szCs w:val="24"/>
        </w:rPr>
        <w:t xml:space="preserve">Obsahuje vlastní novelizaci zákona </w:t>
      </w:r>
      <w:r w:rsidRPr="007B7AE4">
        <w:rPr>
          <w:rFonts w:ascii="Times New Roman" w:hAnsi="Times New Roman" w:cs="Times New Roman"/>
          <w:sz w:val="24"/>
          <w:szCs w:val="24"/>
        </w:rPr>
        <w:t>586/1992 Sb., o daních z příjmů</w:t>
      </w:r>
      <w:r w:rsidRPr="00874AFE">
        <w:rPr>
          <w:rFonts w:ascii="Times New Roman" w:hAnsi="Times New Roman" w:cs="Times New Roman"/>
          <w:sz w:val="24"/>
          <w:szCs w:val="24"/>
        </w:rPr>
        <w:t>, ve znění pozdějších předpisů, jak je podrobně popsána v obecné části této důvodové zprávy.</w:t>
      </w:r>
    </w:p>
    <w:p w:rsidR="007B7AE4" w:rsidRPr="00874AFE" w:rsidRDefault="007B7AE4" w:rsidP="007B7AE4">
      <w:pPr>
        <w:jc w:val="both"/>
        <w:rPr>
          <w:rFonts w:ascii="Times New Roman" w:hAnsi="Times New Roman" w:cs="Times New Roman"/>
          <w:sz w:val="24"/>
          <w:szCs w:val="24"/>
        </w:rPr>
      </w:pPr>
    </w:p>
    <w:p w:rsidR="007B7AE4" w:rsidRPr="00874AFE" w:rsidRDefault="007B7AE4" w:rsidP="007B7AE4">
      <w:pPr>
        <w:jc w:val="both"/>
        <w:rPr>
          <w:rFonts w:ascii="Times New Roman" w:hAnsi="Times New Roman" w:cs="Times New Roman"/>
          <w:b/>
          <w:sz w:val="24"/>
          <w:szCs w:val="24"/>
        </w:rPr>
      </w:pPr>
      <w:r w:rsidRPr="00874AFE">
        <w:rPr>
          <w:rFonts w:ascii="Times New Roman" w:hAnsi="Times New Roman" w:cs="Times New Roman"/>
          <w:b/>
          <w:sz w:val="24"/>
          <w:szCs w:val="24"/>
        </w:rPr>
        <w:t>K čl. II:</w:t>
      </w:r>
    </w:p>
    <w:p w:rsidR="007B7AE4" w:rsidRPr="00874AFE" w:rsidRDefault="007B7AE4" w:rsidP="007B7AE4">
      <w:pPr>
        <w:jc w:val="both"/>
        <w:rPr>
          <w:rFonts w:ascii="Times New Roman" w:hAnsi="Times New Roman" w:cs="Times New Roman"/>
          <w:sz w:val="24"/>
          <w:szCs w:val="24"/>
        </w:rPr>
      </w:pPr>
      <w:r w:rsidRPr="00874AFE">
        <w:rPr>
          <w:rFonts w:ascii="Times New Roman" w:hAnsi="Times New Roman" w:cs="Times New Roman"/>
          <w:sz w:val="24"/>
          <w:szCs w:val="24"/>
        </w:rPr>
        <w:t xml:space="preserve">Pokud již některý subjekt před nabytím účinnosti zákona zaplatí zálohu </w:t>
      </w:r>
      <w:r w:rsidR="00E826F8">
        <w:rPr>
          <w:rFonts w:ascii="Times New Roman" w:hAnsi="Times New Roman" w:cs="Times New Roman"/>
          <w:sz w:val="24"/>
          <w:szCs w:val="24"/>
        </w:rPr>
        <w:t>daně z příjmu</w:t>
      </w:r>
      <w:r w:rsidRPr="00874AFE">
        <w:rPr>
          <w:rFonts w:ascii="Times New Roman" w:hAnsi="Times New Roman" w:cs="Times New Roman"/>
          <w:sz w:val="24"/>
          <w:szCs w:val="24"/>
        </w:rPr>
        <w:t>, bude tato záloha použita na úhradu záloh v příštím roce.</w:t>
      </w:r>
    </w:p>
    <w:p w:rsidR="007B7AE4" w:rsidRPr="00874AFE" w:rsidRDefault="007B7AE4" w:rsidP="007B7AE4">
      <w:pPr>
        <w:jc w:val="both"/>
        <w:rPr>
          <w:rFonts w:ascii="Times New Roman" w:hAnsi="Times New Roman" w:cs="Times New Roman"/>
          <w:sz w:val="24"/>
          <w:szCs w:val="24"/>
        </w:rPr>
      </w:pPr>
    </w:p>
    <w:p w:rsidR="007B7AE4" w:rsidRPr="00874AFE" w:rsidRDefault="007B7AE4" w:rsidP="007B7AE4">
      <w:pPr>
        <w:jc w:val="both"/>
        <w:rPr>
          <w:rFonts w:ascii="Times New Roman" w:hAnsi="Times New Roman" w:cs="Times New Roman"/>
          <w:b/>
          <w:sz w:val="24"/>
          <w:szCs w:val="24"/>
        </w:rPr>
      </w:pPr>
      <w:r w:rsidRPr="00874AFE">
        <w:rPr>
          <w:rFonts w:ascii="Times New Roman" w:hAnsi="Times New Roman" w:cs="Times New Roman"/>
          <w:b/>
          <w:sz w:val="24"/>
          <w:szCs w:val="24"/>
        </w:rPr>
        <w:t>K čl. III:</w:t>
      </w:r>
    </w:p>
    <w:p w:rsidR="007B7AE4" w:rsidRPr="00874AFE" w:rsidRDefault="007B7AE4" w:rsidP="007B7AE4">
      <w:pPr>
        <w:jc w:val="both"/>
        <w:rPr>
          <w:rFonts w:ascii="Times New Roman" w:hAnsi="Times New Roman" w:cs="Times New Roman"/>
          <w:sz w:val="24"/>
          <w:szCs w:val="24"/>
        </w:rPr>
      </w:pPr>
      <w:r w:rsidRPr="00874AFE">
        <w:rPr>
          <w:rFonts w:ascii="Times New Roman" w:hAnsi="Times New Roman" w:cs="Times New Roman"/>
          <w:sz w:val="24"/>
          <w:szCs w:val="24"/>
        </w:rPr>
        <w:t xml:space="preserve">Určuje účinnost zákona dnem </w:t>
      </w:r>
      <w:r w:rsidR="005976D3">
        <w:rPr>
          <w:rFonts w:ascii="Times New Roman" w:hAnsi="Times New Roman" w:cs="Times New Roman"/>
          <w:sz w:val="24"/>
          <w:szCs w:val="24"/>
        </w:rPr>
        <w:t xml:space="preserve">následujícím </w:t>
      </w:r>
      <w:r w:rsidRPr="00874AFE">
        <w:rPr>
          <w:rFonts w:ascii="Times New Roman" w:hAnsi="Times New Roman" w:cs="Times New Roman"/>
          <w:sz w:val="24"/>
          <w:szCs w:val="24"/>
        </w:rPr>
        <w:t>po dni vyhlášení zákona, a to vzhledem ke snaze v co největším měřítku zmírnit negativní ekonomické dopady opatření spojených s onemocněním COVID-19.</w:t>
      </w:r>
    </w:p>
    <w:p w:rsidR="005125BD" w:rsidRPr="00F939DC" w:rsidRDefault="005125BD" w:rsidP="005125BD">
      <w:pPr>
        <w:rPr>
          <w:rFonts w:ascii="Times New Roman" w:hAnsi="Times New Roman" w:cs="Times New Roman"/>
          <w:sz w:val="24"/>
          <w:szCs w:val="24"/>
        </w:rPr>
      </w:pPr>
    </w:p>
    <w:p w:rsidR="005125BD" w:rsidRPr="00F939DC" w:rsidRDefault="005125BD" w:rsidP="005125BD">
      <w:pPr>
        <w:rPr>
          <w:rFonts w:ascii="Times New Roman" w:hAnsi="Times New Roman" w:cs="Times New Roman"/>
          <w:sz w:val="24"/>
          <w:szCs w:val="24"/>
        </w:rPr>
      </w:pPr>
      <w:r w:rsidRPr="00F939DC">
        <w:rPr>
          <w:rFonts w:ascii="Times New Roman" w:hAnsi="Times New Roman" w:cs="Times New Roman"/>
          <w:sz w:val="24"/>
          <w:szCs w:val="24"/>
        </w:rPr>
        <w:t xml:space="preserve">V Praze dne: </w:t>
      </w:r>
      <w:r w:rsidR="005976D3">
        <w:rPr>
          <w:rFonts w:ascii="Times New Roman" w:hAnsi="Times New Roman" w:cs="Times New Roman"/>
          <w:sz w:val="24"/>
          <w:szCs w:val="24"/>
        </w:rPr>
        <w:t>21</w:t>
      </w:r>
      <w:r w:rsidRPr="00F939DC">
        <w:rPr>
          <w:rFonts w:ascii="Times New Roman" w:hAnsi="Times New Roman" w:cs="Times New Roman"/>
          <w:sz w:val="24"/>
          <w:szCs w:val="24"/>
        </w:rPr>
        <w:t>. 7. 2020</w:t>
      </w:r>
    </w:p>
    <w:p w:rsidR="005125BD" w:rsidRDefault="005125BD" w:rsidP="005125BD">
      <w:pPr>
        <w:pStyle w:val="Zkladntext"/>
        <w:spacing w:line="259" w:lineRule="auto"/>
        <w:rPr>
          <w:b/>
          <w:szCs w:val="24"/>
        </w:rPr>
      </w:pPr>
      <w:r w:rsidRPr="00F939DC">
        <w:rPr>
          <w:b/>
          <w:szCs w:val="24"/>
        </w:rPr>
        <w:lastRenderedPageBreak/>
        <w:t>Předkladatelé:</w:t>
      </w:r>
    </w:p>
    <w:p w:rsidR="006A5B10" w:rsidRDefault="006A5B10" w:rsidP="005125BD">
      <w:pPr>
        <w:pStyle w:val="Zkladntext"/>
        <w:spacing w:line="259" w:lineRule="auto"/>
        <w:rPr>
          <w:b/>
          <w:szCs w:val="24"/>
        </w:rPr>
      </w:pPr>
      <w:bookmarkStart w:id="0" w:name="_GoBack"/>
      <w:bookmarkEnd w:id="0"/>
    </w:p>
    <w:p w:rsidR="006A5B10" w:rsidRDefault="006A5B10" w:rsidP="006A5B10">
      <w:proofErr w:type="spellStart"/>
      <w:r>
        <w:t>Stanjura</w:t>
      </w:r>
      <w:proofErr w:type="spellEnd"/>
      <w:r>
        <w:t xml:space="preserve"> Zbyněk v. r.</w:t>
      </w:r>
    </w:p>
    <w:p w:rsidR="006A5B10" w:rsidRDefault="006A5B10" w:rsidP="006A5B10">
      <w:r>
        <w:t>Fiala Petr v. r.</w:t>
      </w:r>
    </w:p>
    <w:p w:rsidR="006A5B10" w:rsidRDefault="006A5B10" w:rsidP="006A5B10">
      <w:r>
        <w:t>Černochová Jana v. r.</w:t>
      </w:r>
    </w:p>
    <w:p w:rsidR="006A5B10" w:rsidRDefault="006A5B10" w:rsidP="006A5B10">
      <w:r>
        <w:t>Ventruba Jiří v. r.</w:t>
      </w:r>
    </w:p>
    <w:p w:rsidR="006A5B10" w:rsidRDefault="006A5B10" w:rsidP="006A5B10">
      <w:r>
        <w:t>Zahradník Jan v. r.</w:t>
      </w:r>
    </w:p>
    <w:p w:rsidR="006A5B10" w:rsidRDefault="006A5B10" w:rsidP="006A5B10">
      <w:r>
        <w:t>Benda Marek v. r.</w:t>
      </w:r>
    </w:p>
    <w:p w:rsidR="006A5B10" w:rsidRDefault="006A5B10" w:rsidP="006A5B10">
      <w:r>
        <w:t>Blaha Stanislav v. r.</w:t>
      </w:r>
    </w:p>
    <w:p w:rsidR="006A5B10" w:rsidRDefault="006A5B10" w:rsidP="006A5B10">
      <w:r>
        <w:t>Martinů Jaroslav v. r.</w:t>
      </w:r>
    </w:p>
    <w:p w:rsidR="006A5B10" w:rsidRDefault="006A5B10" w:rsidP="006A5B10">
      <w:r>
        <w:t>Munzar Vojtěch v. r.</w:t>
      </w:r>
    </w:p>
    <w:p w:rsidR="006A5B10" w:rsidRDefault="006A5B10" w:rsidP="006A5B10">
      <w:r>
        <w:t>Adamec Ivan v. r.</w:t>
      </w:r>
    </w:p>
    <w:p w:rsidR="006A5B10" w:rsidRDefault="006A5B10" w:rsidP="006A5B10">
      <w:r>
        <w:t xml:space="preserve">Bauer Jan v. r. </w:t>
      </w:r>
    </w:p>
    <w:p w:rsidR="006A5B10" w:rsidRDefault="006A5B10" w:rsidP="006A5B10">
      <w:r>
        <w:t>Žáček Pavel v. r.</w:t>
      </w:r>
    </w:p>
    <w:p w:rsidR="006A5B10" w:rsidRDefault="006A5B10" w:rsidP="006A5B10">
      <w:r>
        <w:t>Svoboda Bohuslav v. r.</w:t>
      </w:r>
    </w:p>
    <w:p w:rsidR="006A5B10" w:rsidRDefault="006A5B10" w:rsidP="006A5B10">
      <w:r>
        <w:t>Kupka Martin v. r.</w:t>
      </w:r>
    </w:p>
    <w:p w:rsidR="006A5B10" w:rsidRDefault="006A5B10" w:rsidP="006A5B10">
      <w:r>
        <w:t>Janda Jakub v. r.</w:t>
      </w:r>
    </w:p>
    <w:p w:rsidR="006A5B10" w:rsidRDefault="006A5B10" w:rsidP="006A5B10">
      <w:proofErr w:type="spellStart"/>
      <w:r>
        <w:t>Mauritzová</w:t>
      </w:r>
      <w:proofErr w:type="spellEnd"/>
      <w:r>
        <w:t xml:space="preserve"> Ilona v. r.</w:t>
      </w:r>
    </w:p>
    <w:p w:rsidR="006A5B10" w:rsidRDefault="006A5B10" w:rsidP="006A5B10">
      <w:r>
        <w:t>Němcová Miroslava v. r.</w:t>
      </w:r>
    </w:p>
    <w:p w:rsidR="006A5B10" w:rsidRDefault="006A5B10" w:rsidP="006A5B10">
      <w:proofErr w:type="spellStart"/>
      <w:r>
        <w:t>Skopeček</w:t>
      </w:r>
      <w:proofErr w:type="spellEnd"/>
      <w:r>
        <w:t xml:space="preserve"> Jan v. r.</w:t>
      </w:r>
    </w:p>
    <w:p w:rsidR="006A5B10" w:rsidRDefault="006A5B10" w:rsidP="006A5B10">
      <w:r>
        <w:t>Baxa Martin v. r.</w:t>
      </w:r>
    </w:p>
    <w:p w:rsidR="006A5B10" w:rsidRPr="008422CA" w:rsidRDefault="006A5B10" w:rsidP="006A5B10">
      <w:proofErr w:type="spellStart"/>
      <w:r>
        <w:t>Beitl</w:t>
      </w:r>
      <w:proofErr w:type="spellEnd"/>
      <w:r>
        <w:t xml:space="preserve"> Petr v. r.</w:t>
      </w:r>
    </w:p>
    <w:p w:rsidR="006A5B10" w:rsidRPr="00F939DC" w:rsidRDefault="006A5B10" w:rsidP="005125BD">
      <w:pPr>
        <w:pStyle w:val="Zkladntext"/>
        <w:spacing w:line="259" w:lineRule="auto"/>
        <w:rPr>
          <w:b/>
          <w:szCs w:val="24"/>
        </w:rPr>
      </w:pPr>
    </w:p>
    <w:p w:rsidR="00D72F2F" w:rsidRDefault="00D72F2F" w:rsidP="00D72F2F">
      <w:pPr>
        <w:pStyle w:val="Zkladntext"/>
        <w:spacing w:line="256" w:lineRule="auto"/>
        <w:rPr>
          <w:szCs w:val="24"/>
        </w:rPr>
      </w:pPr>
    </w:p>
    <w:p w:rsidR="00D72F2F" w:rsidRPr="00AD0C88" w:rsidRDefault="00D72F2F" w:rsidP="00960CD5">
      <w:pPr>
        <w:pStyle w:val="Zkladntext"/>
        <w:spacing w:line="259" w:lineRule="auto"/>
        <w:rPr>
          <w:b/>
          <w:szCs w:val="24"/>
        </w:rPr>
      </w:pPr>
    </w:p>
    <w:p w:rsidR="00095C3C" w:rsidRPr="00AD0C88" w:rsidRDefault="00095C3C" w:rsidP="00960CD5">
      <w:pPr>
        <w:rPr>
          <w:rFonts w:ascii="Times New Roman" w:hAnsi="Times New Roman" w:cs="Times New Roman"/>
          <w:sz w:val="24"/>
          <w:szCs w:val="24"/>
        </w:rPr>
      </w:pPr>
    </w:p>
    <w:sectPr w:rsidR="00095C3C" w:rsidRPr="00AD0C88" w:rsidSect="001038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A82" w:rsidRDefault="00886A82" w:rsidP="002E16E0">
      <w:pPr>
        <w:spacing w:after="0" w:line="240" w:lineRule="auto"/>
      </w:pPr>
      <w:r>
        <w:separator/>
      </w:r>
    </w:p>
  </w:endnote>
  <w:endnote w:type="continuationSeparator" w:id="0">
    <w:p w:rsidR="00886A82" w:rsidRDefault="00886A82" w:rsidP="002E1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altName w:val="Calibri"/>
    <w:panose1 w:val="020B0502040204020203"/>
    <w:charset w:val="00"/>
    <w:family w:val="swiss"/>
    <w:notTrueType/>
    <w:pitch w:val="variable"/>
    <w:sig w:usb0="00000003" w:usb1="00000000" w:usb2="00000000" w:usb3="00000000" w:csb0="00000001" w:csb1="00000000"/>
  </w:font>
  <w:font w:name="EB Garamond">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6E0" w:rsidRDefault="002E16E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6E0" w:rsidRDefault="002E16E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6E0" w:rsidRDefault="002E16E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A82" w:rsidRDefault="00886A82" w:rsidP="002E16E0">
      <w:pPr>
        <w:spacing w:after="0" w:line="240" w:lineRule="auto"/>
      </w:pPr>
      <w:r>
        <w:separator/>
      </w:r>
    </w:p>
  </w:footnote>
  <w:footnote w:type="continuationSeparator" w:id="0">
    <w:p w:rsidR="00886A82" w:rsidRDefault="00886A82" w:rsidP="002E16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6E0" w:rsidRDefault="002E16E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6E0" w:rsidRDefault="002E16E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6E0" w:rsidRDefault="002E16E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41727"/>
    <w:multiLevelType w:val="hybridMultilevel"/>
    <w:tmpl w:val="CE006562"/>
    <w:lvl w:ilvl="0" w:tplc="1158D230">
      <w:start w:val="4"/>
      <w:numFmt w:val="decimal"/>
      <w:lvlText w:val="%1."/>
      <w:lvlJc w:val="left"/>
      <w:pPr>
        <w:ind w:left="643"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9BC31E9"/>
    <w:multiLevelType w:val="multilevel"/>
    <w:tmpl w:val="EBDA8F54"/>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26E85E83"/>
    <w:multiLevelType w:val="multilevel"/>
    <w:tmpl w:val="EBDA8F54"/>
    <w:lvl w:ilvl="0">
      <w:start w:val="1"/>
      <w:numFmt w:val="none"/>
      <w:pStyle w:val="Paragraf"/>
      <w:isLgl/>
      <w:suff w:val="nothing"/>
      <w:lvlText w:val=""/>
      <w:lvlJc w:val="left"/>
      <w:pPr>
        <w:ind w:left="0" w:firstLine="0"/>
      </w:pPr>
      <w:rPr>
        <w:rFonts w:hint="default"/>
      </w:rPr>
    </w:lvl>
    <w:lvl w:ilvl="1">
      <w:start w:val="1"/>
      <w:numFmt w:val="none"/>
      <w:lvlRestart w:val="0"/>
      <w:pStyle w:val="lnek"/>
      <w:suff w:val="nothing"/>
      <w:lvlText w:val=""/>
      <w:lvlJc w:val="left"/>
      <w:pPr>
        <w:ind w:left="0" w:firstLine="0"/>
      </w:pPr>
      <w:rPr>
        <w:rFonts w:hint="default"/>
      </w:rPr>
    </w:lvl>
    <w:lvl w:ilvl="2">
      <w:start w:val="1"/>
      <w:numFmt w:val="decimal"/>
      <w:pStyle w:val="Textodstavce"/>
      <w:isLgl/>
      <w:lvlText w:val="(%3)"/>
      <w:lvlJc w:val="left"/>
      <w:pPr>
        <w:tabs>
          <w:tab w:val="num" w:pos="782"/>
        </w:tabs>
        <w:ind w:left="0" w:firstLine="425"/>
      </w:pPr>
      <w:rPr>
        <w:rFonts w:hint="default"/>
      </w:rPr>
    </w:lvl>
    <w:lvl w:ilvl="3">
      <w:start w:val="1"/>
      <w:numFmt w:val="lowerLetter"/>
      <w:pStyle w:val="Textpsmene"/>
      <w:lvlText w:val="%4)"/>
      <w:lvlJc w:val="left"/>
      <w:pPr>
        <w:tabs>
          <w:tab w:val="num" w:pos="425"/>
        </w:tabs>
        <w:ind w:left="425" w:hanging="425"/>
      </w:pPr>
      <w:rPr>
        <w:rFonts w:hint="default"/>
      </w:rPr>
    </w:lvl>
    <w:lvl w:ilvl="4">
      <w:start w:val="1"/>
      <w:numFmt w:val="decimal"/>
      <w:pStyle w:val="Textbodu"/>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3" w15:restartNumberingAfterBreak="0">
    <w:nsid w:val="27C277A8"/>
    <w:multiLevelType w:val="hybridMultilevel"/>
    <w:tmpl w:val="E2EE55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9C46BF5"/>
    <w:multiLevelType w:val="hybridMultilevel"/>
    <w:tmpl w:val="3D2420B0"/>
    <w:lvl w:ilvl="0" w:tplc="76BA5542">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D655DE4"/>
    <w:multiLevelType w:val="hybridMultilevel"/>
    <w:tmpl w:val="1C7AF1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E7B1B38"/>
    <w:multiLevelType w:val="multilevel"/>
    <w:tmpl w:val="64B28798"/>
    <w:lvl w:ilvl="0">
      <w:start w:val="1"/>
      <w:numFmt w:val="decimal"/>
      <w:pStyle w:val="Nadpis1"/>
      <w:suff w:val="space"/>
      <w:lvlText w:val="%1"/>
      <w:lvlJc w:val="left"/>
      <w:pPr>
        <w:ind w:left="0" w:firstLine="0"/>
      </w:pPr>
      <w:rPr>
        <w:rFonts w:hint="default"/>
      </w:rPr>
    </w:lvl>
    <w:lvl w:ilvl="1">
      <w:start w:val="1"/>
      <w:numFmt w:val="decimal"/>
      <w:pStyle w:val="Nadpis2"/>
      <w:suff w:val="space"/>
      <w:lvlText w:val="%1.%2"/>
      <w:lvlJc w:val="left"/>
      <w:pPr>
        <w:ind w:left="0" w:firstLine="0"/>
      </w:pPr>
      <w:rPr>
        <w:rFonts w:hint="default"/>
        <w:b/>
        <w:i/>
      </w:rPr>
    </w:lvl>
    <w:lvl w:ilvl="2">
      <w:start w:val="1"/>
      <w:numFmt w:val="decimal"/>
      <w:pStyle w:val="Nadpis3"/>
      <w:suff w:val="space"/>
      <w:lvlText w:val="%1.%2.%3"/>
      <w:lvlJc w:val="left"/>
      <w:pPr>
        <w:ind w:left="0" w:firstLine="0"/>
      </w:pPr>
      <w:rPr>
        <w:rFonts w:hint="default"/>
        <w:b/>
        <w:i w:val="0"/>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7" w15:restartNumberingAfterBreak="0">
    <w:nsid w:val="74622B8C"/>
    <w:multiLevelType w:val="hybridMultilevel"/>
    <w:tmpl w:val="20220ED4"/>
    <w:lvl w:ilvl="0" w:tplc="3A96F4DE">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7443C86"/>
    <w:multiLevelType w:val="hybridMultilevel"/>
    <w:tmpl w:val="B6A0B3A2"/>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8"/>
  </w:num>
  <w:num w:numId="5">
    <w:abstractNumId w:val="7"/>
  </w:num>
  <w:num w:numId="6">
    <w:abstractNumId w:val="3"/>
  </w:num>
  <w:num w:numId="7">
    <w:abstractNumId w:val="5"/>
  </w:num>
  <w:num w:numId="8">
    <w:abstractNumId w:val="2"/>
  </w:num>
  <w:num w:numId="9">
    <w:abstractNumId w:val="1"/>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F67"/>
    <w:rsid w:val="00007B6D"/>
    <w:rsid w:val="00052F54"/>
    <w:rsid w:val="00074336"/>
    <w:rsid w:val="00085A54"/>
    <w:rsid w:val="00087108"/>
    <w:rsid w:val="00095C3C"/>
    <w:rsid w:val="00103877"/>
    <w:rsid w:val="00104B74"/>
    <w:rsid w:val="001406E8"/>
    <w:rsid w:val="00151E4D"/>
    <w:rsid w:val="00183F56"/>
    <w:rsid w:val="001E0F67"/>
    <w:rsid w:val="002560C6"/>
    <w:rsid w:val="00296F92"/>
    <w:rsid w:val="002B11B8"/>
    <w:rsid w:val="002E16E0"/>
    <w:rsid w:val="00334DDD"/>
    <w:rsid w:val="003645D7"/>
    <w:rsid w:val="003A663E"/>
    <w:rsid w:val="003D5678"/>
    <w:rsid w:val="00436F20"/>
    <w:rsid w:val="004B4107"/>
    <w:rsid w:val="004C38FA"/>
    <w:rsid w:val="005125BD"/>
    <w:rsid w:val="00514190"/>
    <w:rsid w:val="005976D3"/>
    <w:rsid w:val="005D66D3"/>
    <w:rsid w:val="006A5B10"/>
    <w:rsid w:val="006F3AD2"/>
    <w:rsid w:val="0073002D"/>
    <w:rsid w:val="00787D5F"/>
    <w:rsid w:val="007B7AE4"/>
    <w:rsid w:val="00835518"/>
    <w:rsid w:val="00886A82"/>
    <w:rsid w:val="00894E42"/>
    <w:rsid w:val="00897C46"/>
    <w:rsid w:val="00914BDE"/>
    <w:rsid w:val="00960CD5"/>
    <w:rsid w:val="00974262"/>
    <w:rsid w:val="00A219D1"/>
    <w:rsid w:val="00AD0C88"/>
    <w:rsid w:val="00AE02C6"/>
    <w:rsid w:val="00B05049"/>
    <w:rsid w:val="00B05674"/>
    <w:rsid w:val="00B52DE1"/>
    <w:rsid w:val="00B67E17"/>
    <w:rsid w:val="00B913F7"/>
    <w:rsid w:val="00BD3C2A"/>
    <w:rsid w:val="00C317A5"/>
    <w:rsid w:val="00CC7733"/>
    <w:rsid w:val="00CD79FA"/>
    <w:rsid w:val="00D72F2F"/>
    <w:rsid w:val="00E1004F"/>
    <w:rsid w:val="00E24628"/>
    <w:rsid w:val="00E826F8"/>
    <w:rsid w:val="00E971A2"/>
    <w:rsid w:val="00EB3CA0"/>
    <w:rsid w:val="00ED3087"/>
    <w:rsid w:val="00ED438A"/>
    <w:rsid w:val="00F05AEE"/>
    <w:rsid w:val="00F47B93"/>
    <w:rsid w:val="00F939DC"/>
    <w:rsid w:val="00FD07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3D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03877"/>
  </w:style>
  <w:style w:type="paragraph" w:styleId="Nadpis1">
    <w:name w:val="heading 1"/>
    <w:basedOn w:val="Normln"/>
    <w:next w:val="Normln"/>
    <w:link w:val="Nadpis1Char"/>
    <w:qFormat/>
    <w:rsid w:val="00960CD5"/>
    <w:pPr>
      <w:keepNext/>
      <w:numPr>
        <w:numId w:val="2"/>
      </w:numPr>
      <w:spacing w:before="240" w:after="120" w:line="240" w:lineRule="auto"/>
      <w:jc w:val="both"/>
      <w:outlineLvl w:val="0"/>
    </w:pPr>
    <w:rPr>
      <w:rFonts w:ascii="Times New Roman" w:eastAsia="Times New Roman" w:hAnsi="Times New Roman" w:cs="Arial"/>
      <w:b/>
      <w:bCs/>
      <w:kern w:val="32"/>
      <w:sz w:val="36"/>
      <w:szCs w:val="32"/>
      <w:lang w:eastAsia="cs-CZ"/>
    </w:rPr>
  </w:style>
  <w:style w:type="paragraph" w:styleId="Nadpis2">
    <w:name w:val="heading 2"/>
    <w:basedOn w:val="Normln"/>
    <w:next w:val="Normln"/>
    <w:link w:val="Nadpis2Char"/>
    <w:unhideWhenUsed/>
    <w:qFormat/>
    <w:rsid w:val="00960CD5"/>
    <w:pPr>
      <w:keepNext/>
      <w:numPr>
        <w:ilvl w:val="1"/>
        <w:numId w:val="2"/>
      </w:numPr>
      <w:spacing w:before="240" w:after="120" w:line="240" w:lineRule="auto"/>
      <w:jc w:val="both"/>
      <w:outlineLvl w:val="1"/>
    </w:pPr>
    <w:rPr>
      <w:rFonts w:ascii="Times New Roman" w:eastAsia="Times New Roman" w:hAnsi="Times New Roman" w:cs="Arial"/>
      <w:b/>
      <w:bCs/>
      <w:i/>
      <w:iCs/>
      <w:sz w:val="28"/>
      <w:szCs w:val="28"/>
      <w:lang w:eastAsia="cs-CZ"/>
    </w:rPr>
  </w:style>
  <w:style w:type="paragraph" w:styleId="Nadpis3">
    <w:name w:val="heading 3"/>
    <w:basedOn w:val="Normln"/>
    <w:next w:val="Normln"/>
    <w:link w:val="Nadpis3Char"/>
    <w:uiPriority w:val="9"/>
    <w:unhideWhenUsed/>
    <w:qFormat/>
    <w:rsid w:val="00960CD5"/>
    <w:pPr>
      <w:keepNext/>
      <w:numPr>
        <w:ilvl w:val="2"/>
        <w:numId w:val="2"/>
      </w:numPr>
      <w:spacing w:before="240" w:after="120" w:line="240" w:lineRule="auto"/>
      <w:jc w:val="both"/>
      <w:outlineLvl w:val="2"/>
    </w:pPr>
    <w:rPr>
      <w:rFonts w:ascii="Times New Roman" w:eastAsia="Times New Roman" w:hAnsi="Times New Roman" w:cs="Arial"/>
      <w:b/>
      <w:bCs/>
      <w:iCs/>
      <w:sz w:val="28"/>
      <w:szCs w:val="28"/>
      <w:lang w:eastAsia="cs-CZ"/>
    </w:rPr>
  </w:style>
  <w:style w:type="paragraph" w:styleId="Nadpis7">
    <w:name w:val="heading 7"/>
    <w:basedOn w:val="Normln"/>
    <w:next w:val="Normln"/>
    <w:link w:val="Nadpis7Char"/>
    <w:uiPriority w:val="9"/>
    <w:semiHidden/>
    <w:unhideWhenUsed/>
    <w:qFormat/>
    <w:rsid w:val="00FD0748"/>
    <w:pPr>
      <w:keepNext/>
      <w:keepLines/>
      <w:numPr>
        <w:ilvl w:val="6"/>
        <w:numId w:val="8"/>
      </w:numPr>
      <w:spacing w:before="40" w:after="0" w:line="240" w:lineRule="auto"/>
      <w:jc w:val="both"/>
      <w:outlineLvl w:val="6"/>
    </w:pPr>
    <w:rPr>
      <w:rFonts w:ascii="Cambria" w:eastAsia="Times New Roman" w:hAnsi="Cambria" w:cs="Times New Roman"/>
      <w:i/>
      <w:iCs/>
      <w:color w:val="243F60"/>
      <w:sz w:val="24"/>
      <w:szCs w:val="20"/>
      <w:lang w:eastAsia="cs-CZ"/>
    </w:rPr>
  </w:style>
  <w:style w:type="paragraph" w:styleId="Nadpis8">
    <w:name w:val="heading 8"/>
    <w:basedOn w:val="Normln"/>
    <w:next w:val="Normln"/>
    <w:link w:val="Nadpis8Char"/>
    <w:uiPriority w:val="9"/>
    <w:semiHidden/>
    <w:unhideWhenUsed/>
    <w:qFormat/>
    <w:rsid w:val="00FD0748"/>
    <w:pPr>
      <w:keepNext/>
      <w:keepLines/>
      <w:numPr>
        <w:ilvl w:val="7"/>
        <w:numId w:val="8"/>
      </w:numPr>
      <w:spacing w:before="40" w:after="0" w:line="240" w:lineRule="auto"/>
      <w:jc w:val="both"/>
      <w:outlineLvl w:val="7"/>
    </w:pPr>
    <w:rPr>
      <w:rFonts w:ascii="Cambria" w:eastAsia="Times New Roman" w:hAnsi="Cambria" w:cs="Times New Roman"/>
      <w:color w:val="272727"/>
      <w:sz w:val="21"/>
      <w:szCs w:val="21"/>
      <w:lang w:eastAsia="cs-CZ"/>
    </w:rPr>
  </w:style>
  <w:style w:type="paragraph" w:styleId="Nadpis9">
    <w:name w:val="heading 9"/>
    <w:basedOn w:val="Normln"/>
    <w:next w:val="Normln"/>
    <w:link w:val="Nadpis9Char"/>
    <w:uiPriority w:val="9"/>
    <w:semiHidden/>
    <w:unhideWhenUsed/>
    <w:qFormat/>
    <w:rsid w:val="00FD0748"/>
    <w:pPr>
      <w:keepNext/>
      <w:keepLines/>
      <w:numPr>
        <w:ilvl w:val="8"/>
        <w:numId w:val="8"/>
      </w:numPr>
      <w:spacing w:before="40" w:after="0" w:line="240" w:lineRule="auto"/>
      <w:jc w:val="both"/>
      <w:outlineLvl w:val="8"/>
    </w:pPr>
    <w:rPr>
      <w:rFonts w:ascii="Cambria" w:eastAsia="Times New Roman" w:hAnsi="Cambria" w:cs="Times New Roman"/>
      <w:i/>
      <w:iCs/>
      <w:color w:val="272727"/>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3002D"/>
    <w:pPr>
      <w:spacing w:after="3" w:line="262" w:lineRule="auto"/>
      <w:ind w:left="720" w:right="209" w:hanging="3"/>
      <w:contextualSpacing/>
      <w:jc w:val="both"/>
    </w:pPr>
    <w:rPr>
      <w:rFonts w:ascii="Times New Roman" w:eastAsia="Times New Roman" w:hAnsi="Times New Roman" w:cs="Times New Roman"/>
      <w:color w:val="000000"/>
      <w:sz w:val="24"/>
      <w:lang w:eastAsia="cs-CZ"/>
    </w:rPr>
  </w:style>
  <w:style w:type="paragraph" w:styleId="Zkladntext">
    <w:name w:val="Body Text"/>
    <w:basedOn w:val="Normln"/>
    <w:link w:val="ZkladntextChar"/>
    <w:semiHidden/>
    <w:rsid w:val="00095C3C"/>
    <w:pPr>
      <w:spacing w:after="0" w:line="240" w:lineRule="auto"/>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semiHidden/>
    <w:rsid w:val="00095C3C"/>
    <w:rPr>
      <w:rFonts w:ascii="Times New Roman" w:eastAsia="Times New Roman" w:hAnsi="Times New Roman" w:cs="Times New Roman"/>
      <w:sz w:val="24"/>
      <w:szCs w:val="20"/>
      <w:lang w:eastAsia="cs-CZ"/>
    </w:rPr>
  </w:style>
  <w:style w:type="character" w:customStyle="1" w:styleId="Nadpis1Char">
    <w:name w:val="Nadpis 1 Char"/>
    <w:basedOn w:val="Standardnpsmoodstavce"/>
    <w:link w:val="Nadpis1"/>
    <w:rsid w:val="00960CD5"/>
    <w:rPr>
      <w:rFonts w:ascii="Times New Roman" w:eastAsia="Times New Roman" w:hAnsi="Times New Roman" w:cs="Arial"/>
      <w:b/>
      <w:bCs/>
      <w:kern w:val="32"/>
      <w:sz w:val="36"/>
      <w:szCs w:val="32"/>
      <w:lang w:eastAsia="cs-CZ"/>
    </w:rPr>
  </w:style>
  <w:style w:type="character" w:customStyle="1" w:styleId="Nadpis2Char">
    <w:name w:val="Nadpis 2 Char"/>
    <w:basedOn w:val="Standardnpsmoodstavce"/>
    <w:link w:val="Nadpis2"/>
    <w:rsid w:val="00960CD5"/>
    <w:rPr>
      <w:rFonts w:ascii="Times New Roman" w:eastAsia="Times New Roman" w:hAnsi="Times New Roman" w:cs="Arial"/>
      <w:b/>
      <w:bCs/>
      <w:i/>
      <w:iCs/>
      <w:sz w:val="28"/>
      <w:szCs w:val="28"/>
      <w:lang w:eastAsia="cs-CZ"/>
    </w:rPr>
  </w:style>
  <w:style w:type="character" w:customStyle="1" w:styleId="Nadpis3Char">
    <w:name w:val="Nadpis 3 Char"/>
    <w:basedOn w:val="Standardnpsmoodstavce"/>
    <w:link w:val="Nadpis3"/>
    <w:uiPriority w:val="9"/>
    <w:rsid w:val="00960CD5"/>
    <w:rPr>
      <w:rFonts w:ascii="Times New Roman" w:eastAsia="Times New Roman" w:hAnsi="Times New Roman" w:cs="Arial"/>
      <w:b/>
      <w:bCs/>
      <w:iCs/>
      <w:sz w:val="28"/>
      <w:szCs w:val="28"/>
      <w:lang w:eastAsia="cs-CZ"/>
    </w:rPr>
  </w:style>
  <w:style w:type="paragraph" w:styleId="Textbubliny">
    <w:name w:val="Balloon Text"/>
    <w:basedOn w:val="Normln"/>
    <w:link w:val="TextbublinyChar"/>
    <w:uiPriority w:val="99"/>
    <w:semiHidden/>
    <w:unhideWhenUsed/>
    <w:rsid w:val="00CC773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C7733"/>
    <w:rPr>
      <w:rFonts w:ascii="Segoe UI" w:hAnsi="Segoe UI" w:cs="Segoe UI"/>
      <w:sz w:val="18"/>
      <w:szCs w:val="18"/>
    </w:rPr>
  </w:style>
  <w:style w:type="paragraph" w:styleId="Zkladntextodsazen">
    <w:name w:val="Body Text Indent"/>
    <w:basedOn w:val="Normln"/>
    <w:link w:val="ZkladntextodsazenChar"/>
    <w:uiPriority w:val="99"/>
    <w:semiHidden/>
    <w:unhideWhenUsed/>
    <w:rsid w:val="002B11B8"/>
    <w:pPr>
      <w:spacing w:after="120"/>
      <w:ind w:left="283"/>
    </w:pPr>
  </w:style>
  <w:style w:type="character" w:customStyle="1" w:styleId="ZkladntextodsazenChar">
    <w:name w:val="Základní text odsazený Char"/>
    <w:basedOn w:val="Standardnpsmoodstavce"/>
    <w:link w:val="Zkladntextodsazen"/>
    <w:uiPriority w:val="99"/>
    <w:semiHidden/>
    <w:rsid w:val="002B11B8"/>
  </w:style>
  <w:style w:type="paragraph" w:customStyle="1" w:styleId="-wm-msonormal">
    <w:name w:val="-wm-msonormal"/>
    <w:basedOn w:val="Normln"/>
    <w:rsid w:val="00AD0C8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2E16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16E0"/>
  </w:style>
  <w:style w:type="paragraph" w:styleId="Zpat">
    <w:name w:val="footer"/>
    <w:basedOn w:val="Normln"/>
    <w:link w:val="ZpatChar"/>
    <w:uiPriority w:val="99"/>
    <w:unhideWhenUsed/>
    <w:rsid w:val="002E16E0"/>
    <w:pPr>
      <w:tabs>
        <w:tab w:val="center" w:pos="4536"/>
        <w:tab w:val="right" w:pos="9072"/>
      </w:tabs>
      <w:spacing w:after="0" w:line="240" w:lineRule="auto"/>
    </w:pPr>
  </w:style>
  <w:style w:type="character" w:customStyle="1" w:styleId="ZpatChar">
    <w:name w:val="Zápatí Char"/>
    <w:basedOn w:val="Standardnpsmoodstavce"/>
    <w:link w:val="Zpat"/>
    <w:uiPriority w:val="99"/>
    <w:rsid w:val="002E16E0"/>
  </w:style>
  <w:style w:type="paragraph" w:customStyle="1" w:styleId="Textlnku">
    <w:name w:val="Text článku"/>
    <w:basedOn w:val="Normln"/>
    <w:link w:val="TextlnkuChar"/>
    <w:rsid w:val="00BD3C2A"/>
    <w:pPr>
      <w:spacing w:before="240" w:after="0" w:line="240" w:lineRule="auto"/>
      <w:ind w:firstLine="425"/>
      <w:jc w:val="both"/>
      <w:outlineLvl w:val="5"/>
    </w:pPr>
    <w:rPr>
      <w:rFonts w:ascii="Times New Roman" w:eastAsia="Times New Roman" w:hAnsi="Times New Roman" w:cs="Times New Roman"/>
      <w:sz w:val="24"/>
      <w:szCs w:val="20"/>
      <w:lang w:eastAsia="cs-CZ"/>
    </w:rPr>
  </w:style>
  <w:style w:type="character" w:customStyle="1" w:styleId="TextlnkuChar">
    <w:name w:val="Text článku Char"/>
    <w:link w:val="Textlnku"/>
    <w:rsid w:val="00BD3C2A"/>
    <w:rPr>
      <w:rFonts w:ascii="Times New Roman" w:eastAsia="Times New Roman" w:hAnsi="Times New Roman" w:cs="Times New Roman"/>
      <w:sz w:val="24"/>
      <w:szCs w:val="20"/>
      <w:lang w:eastAsia="cs-CZ"/>
    </w:rPr>
  </w:style>
  <w:style w:type="character" w:customStyle="1" w:styleId="Nadpis7Char">
    <w:name w:val="Nadpis 7 Char"/>
    <w:basedOn w:val="Standardnpsmoodstavce"/>
    <w:link w:val="Nadpis7"/>
    <w:uiPriority w:val="9"/>
    <w:semiHidden/>
    <w:rsid w:val="00FD0748"/>
    <w:rPr>
      <w:rFonts w:ascii="Cambria" w:eastAsia="Times New Roman" w:hAnsi="Cambria" w:cs="Times New Roman"/>
      <w:i/>
      <w:iCs/>
      <w:color w:val="243F60"/>
      <w:sz w:val="24"/>
      <w:szCs w:val="20"/>
      <w:lang w:eastAsia="cs-CZ"/>
    </w:rPr>
  </w:style>
  <w:style w:type="character" w:customStyle="1" w:styleId="Nadpis8Char">
    <w:name w:val="Nadpis 8 Char"/>
    <w:basedOn w:val="Standardnpsmoodstavce"/>
    <w:link w:val="Nadpis8"/>
    <w:uiPriority w:val="9"/>
    <w:semiHidden/>
    <w:rsid w:val="00FD0748"/>
    <w:rPr>
      <w:rFonts w:ascii="Cambria" w:eastAsia="Times New Roman" w:hAnsi="Cambria" w:cs="Times New Roman"/>
      <w:color w:val="272727"/>
      <w:sz w:val="21"/>
      <w:szCs w:val="21"/>
      <w:lang w:eastAsia="cs-CZ"/>
    </w:rPr>
  </w:style>
  <w:style w:type="character" w:customStyle="1" w:styleId="Nadpis9Char">
    <w:name w:val="Nadpis 9 Char"/>
    <w:basedOn w:val="Standardnpsmoodstavce"/>
    <w:link w:val="Nadpis9"/>
    <w:uiPriority w:val="9"/>
    <w:semiHidden/>
    <w:rsid w:val="00FD0748"/>
    <w:rPr>
      <w:rFonts w:ascii="Cambria" w:eastAsia="Times New Roman" w:hAnsi="Cambria" w:cs="Times New Roman"/>
      <w:i/>
      <w:iCs/>
      <w:color w:val="272727"/>
      <w:sz w:val="21"/>
      <w:szCs w:val="21"/>
      <w:lang w:eastAsia="cs-CZ"/>
    </w:rPr>
  </w:style>
  <w:style w:type="paragraph" w:customStyle="1" w:styleId="Paragraf">
    <w:name w:val="Paragraf"/>
    <w:basedOn w:val="Normln"/>
    <w:next w:val="Textodstavce"/>
    <w:link w:val="ParagrafChar"/>
    <w:rsid w:val="00FD0748"/>
    <w:pPr>
      <w:keepNext/>
      <w:keepLines/>
      <w:numPr>
        <w:numId w:val="8"/>
      </w:numPr>
      <w:spacing w:before="240" w:after="0" w:line="240" w:lineRule="auto"/>
      <w:jc w:val="center"/>
      <w:outlineLvl w:val="5"/>
    </w:pPr>
    <w:rPr>
      <w:rFonts w:ascii="Times New Roman" w:eastAsia="Times New Roman" w:hAnsi="Times New Roman" w:cs="Times New Roman"/>
      <w:sz w:val="24"/>
      <w:szCs w:val="20"/>
      <w:lang w:eastAsia="cs-CZ"/>
    </w:rPr>
  </w:style>
  <w:style w:type="paragraph" w:customStyle="1" w:styleId="lnek">
    <w:name w:val="Článek"/>
    <w:basedOn w:val="Normln"/>
    <w:next w:val="Textodstavce"/>
    <w:rsid w:val="00FD0748"/>
    <w:pPr>
      <w:keepNext/>
      <w:keepLines/>
      <w:numPr>
        <w:ilvl w:val="1"/>
        <w:numId w:val="8"/>
      </w:numPr>
      <w:spacing w:before="240" w:after="0" w:line="240" w:lineRule="auto"/>
      <w:jc w:val="center"/>
      <w:outlineLvl w:val="5"/>
    </w:pPr>
    <w:rPr>
      <w:rFonts w:ascii="Times New Roman" w:eastAsia="Times New Roman" w:hAnsi="Times New Roman" w:cs="Times New Roman"/>
      <w:sz w:val="24"/>
      <w:szCs w:val="20"/>
      <w:lang w:eastAsia="cs-CZ"/>
    </w:rPr>
  </w:style>
  <w:style w:type="paragraph" w:customStyle="1" w:styleId="Textbodu">
    <w:name w:val="Text bodu"/>
    <w:basedOn w:val="Normln"/>
    <w:rsid w:val="00FD0748"/>
    <w:pPr>
      <w:numPr>
        <w:ilvl w:val="4"/>
        <w:numId w:val="8"/>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FD0748"/>
    <w:pPr>
      <w:numPr>
        <w:ilvl w:val="3"/>
        <w:numId w:val="8"/>
      </w:numPr>
      <w:spacing w:after="0" w:line="240" w:lineRule="auto"/>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link w:val="TextodstavceChar"/>
    <w:rsid w:val="00FD0748"/>
    <w:pPr>
      <w:numPr>
        <w:ilvl w:val="2"/>
        <w:numId w:val="8"/>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Nadpisparagrafu">
    <w:name w:val="Nadpis paragrafu"/>
    <w:basedOn w:val="Paragraf"/>
    <w:next w:val="Textodstavce"/>
    <w:link w:val="NadpisparagrafuChar2"/>
    <w:rsid w:val="00FD0748"/>
    <w:rPr>
      <w:b/>
    </w:rPr>
  </w:style>
  <w:style w:type="character" w:customStyle="1" w:styleId="TextodstavceChar">
    <w:name w:val="Text odstavce Char"/>
    <w:link w:val="Textodstavce"/>
    <w:rsid w:val="00FD0748"/>
    <w:rPr>
      <w:rFonts w:ascii="Times New Roman" w:eastAsia="Times New Roman" w:hAnsi="Times New Roman" w:cs="Times New Roman"/>
      <w:sz w:val="24"/>
      <w:szCs w:val="20"/>
      <w:lang w:eastAsia="cs-CZ"/>
    </w:rPr>
  </w:style>
  <w:style w:type="character" w:customStyle="1" w:styleId="ParagrafChar">
    <w:name w:val="Paragraf Char"/>
    <w:link w:val="Paragraf"/>
    <w:rsid w:val="00FD0748"/>
    <w:rPr>
      <w:rFonts w:ascii="Times New Roman" w:eastAsia="Times New Roman" w:hAnsi="Times New Roman" w:cs="Times New Roman"/>
      <w:sz w:val="24"/>
      <w:szCs w:val="20"/>
      <w:lang w:eastAsia="cs-CZ"/>
    </w:rPr>
  </w:style>
  <w:style w:type="character" w:customStyle="1" w:styleId="NadpisparagrafuChar2">
    <w:name w:val="Nadpis paragrafu Char2"/>
    <w:link w:val="Nadpisparagrafu"/>
    <w:rsid w:val="00FD0748"/>
    <w:rPr>
      <w:rFonts w:ascii="Times New Roman" w:eastAsia="Times New Roman" w:hAnsi="Times New Roman" w:cs="Times New Roman"/>
      <w:b/>
      <w:sz w:val="24"/>
      <w:szCs w:val="20"/>
      <w:lang w:eastAsia="cs-CZ"/>
    </w:rPr>
  </w:style>
  <w:style w:type="character" w:styleId="Odkaznakoment">
    <w:name w:val="annotation reference"/>
    <w:basedOn w:val="Standardnpsmoodstavce"/>
    <w:uiPriority w:val="99"/>
    <w:semiHidden/>
    <w:unhideWhenUsed/>
    <w:rsid w:val="00F47B93"/>
    <w:rPr>
      <w:sz w:val="16"/>
      <w:szCs w:val="16"/>
    </w:rPr>
  </w:style>
  <w:style w:type="paragraph" w:styleId="Textkomente">
    <w:name w:val="annotation text"/>
    <w:basedOn w:val="Normln"/>
    <w:link w:val="TextkomenteChar"/>
    <w:uiPriority w:val="99"/>
    <w:semiHidden/>
    <w:unhideWhenUsed/>
    <w:rsid w:val="00F47B93"/>
    <w:pPr>
      <w:spacing w:line="240" w:lineRule="auto"/>
    </w:pPr>
    <w:rPr>
      <w:sz w:val="20"/>
      <w:szCs w:val="20"/>
    </w:rPr>
  </w:style>
  <w:style w:type="character" w:customStyle="1" w:styleId="TextkomenteChar">
    <w:name w:val="Text komentáře Char"/>
    <w:basedOn w:val="Standardnpsmoodstavce"/>
    <w:link w:val="Textkomente"/>
    <w:uiPriority w:val="99"/>
    <w:semiHidden/>
    <w:rsid w:val="00F47B9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56103">
      <w:bodyDiv w:val="1"/>
      <w:marLeft w:val="0"/>
      <w:marRight w:val="0"/>
      <w:marTop w:val="0"/>
      <w:marBottom w:val="0"/>
      <w:divBdr>
        <w:top w:val="none" w:sz="0" w:space="0" w:color="auto"/>
        <w:left w:val="none" w:sz="0" w:space="0" w:color="auto"/>
        <w:bottom w:val="none" w:sz="0" w:space="0" w:color="auto"/>
        <w:right w:val="none" w:sz="0" w:space="0" w:color="auto"/>
      </w:divBdr>
    </w:div>
    <w:div w:id="929198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8732CB-3E82-4966-A730-E300ECA90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1350</Words>
  <Characters>7970</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2020-07-21T08:00:00Z</dcterms:created>
  <dcterms:modified xsi:type="dcterms:W3CDTF">2020-07-24T07:38:00Z</dcterms:modified>
</cp:coreProperties>
</file>