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5D42" w:rsidRDefault="00BC5D42" w:rsidP="00BC5D42">
      <w:pPr>
        <w:autoSpaceDE w:val="0"/>
        <w:adjustRightInd w:val="0"/>
        <w:spacing w:line="252" w:lineRule="auto"/>
        <w:jc w:val="center"/>
        <w:rPr>
          <w:b/>
          <w:sz w:val="24"/>
          <w:szCs w:val="24"/>
        </w:rPr>
      </w:pPr>
      <w:r>
        <w:rPr>
          <w:b/>
          <w:sz w:val="24"/>
          <w:szCs w:val="24"/>
        </w:rPr>
        <w:t>PLATNÉ ZNĚNÍ S VYZNAČENÍM ZMĚN</w:t>
      </w:r>
    </w:p>
    <w:p w:rsidR="00BC5D42" w:rsidRDefault="00BC5D42" w:rsidP="00BC5D42">
      <w:pPr>
        <w:autoSpaceDE w:val="0"/>
        <w:adjustRightInd w:val="0"/>
        <w:spacing w:before="60"/>
        <w:rPr>
          <w:bCs/>
          <w:sz w:val="24"/>
          <w:szCs w:val="24"/>
        </w:rPr>
      </w:pPr>
    </w:p>
    <w:p w:rsidR="00BC5D42" w:rsidRDefault="00BC5D42" w:rsidP="00BC5D42">
      <w:pPr>
        <w:spacing w:before="60" w:after="60" w:line="330" w:lineRule="atLeast"/>
        <w:jc w:val="center"/>
        <w:outlineLvl w:val="3"/>
        <w:rPr>
          <w:rFonts w:eastAsia="Times New Roman"/>
          <w:b/>
          <w:bCs/>
          <w:color w:val="070707"/>
          <w:sz w:val="24"/>
          <w:szCs w:val="24"/>
          <w:lang w:eastAsia="cs-CZ"/>
        </w:rPr>
      </w:pPr>
      <w:r>
        <w:rPr>
          <w:rFonts w:eastAsia="Times New Roman"/>
          <w:b/>
          <w:bCs/>
          <w:color w:val="070707"/>
          <w:sz w:val="24"/>
          <w:szCs w:val="24"/>
          <w:lang w:eastAsia="cs-CZ"/>
        </w:rPr>
        <w:t>Změna občanského soudního řádu</w:t>
      </w:r>
    </w:p>
    <w:p w:rsidR="00BC5D42" w:rsidRDefault="00BC5D42" w:rsidP="00BC5D42">
      <w:pPr>
        <w:spacing w:before="144" w:after="144"/>
        <w:jc w:val="both"/>
        <w:rPr>
          <w:rFonts w:eastAsia="Times New Roman"/>
          <w:color w:val="000000"/>
          <w:sz w:val="24"/>
          <w:szCs w:val="24"/>
          <w:lang w:eastAsia="cs-CZ"/>
        </w:rPr>
      </w:pPr>
      <w:r>
        <w:rPr>
          <w:rFonts w:eastAsia="Times New Roman"/>
          <w:color w:val="000000"/>
          <w:sz w:val="24"/>
          <w:szCs w:val="24"/>
          <w:lang w:eastAsia="cs-CZ"/>
        </w:rPr>
        <w:t>Zákon č. 99/1963 Sb., občanský soudní řád, ve znění zákona č. 36/1967 Sb., zákona č. 158/1969 Sb., zákona č. 49/1973 Sb., zákona č. 20/1975 Sb., zákona č. 133/1982 Sb., zákona č. 180/1990 Sb., zákona č. 328/1991 Sb., zákona č. 519/1991 Sb., zákona č. 263/1992 Sb., zákona č. 24/1993 Sb., zákona č. 171/1993 Sb., zákona č. 117/1994 Sb., zákona č. 152/1994 Sb., zákona č. 216/1994 Sb., zákona č. 84/1995 Sb., zákona č. 118/1995 Sb., zákona č. 160/1995 Sb., zákona č. 238/1995 Sb., zákona č. 247/1995 Sb., nálezu Ústavního soudu č. 31/1996 Sb., zákona č. 142/1996 Sb., nálezu Ústavního soudu č. 269/1996 Sb., zákona č. 202/1997 Sb., zákona č. 227/1997 Sb., zákona č. 15/1998 Sb., zákona č. 91/1998 Sb., zákona č. 165/1998 Sb., zákona č. 326/1999 Sb., zákona č. 360/1999 Sb., nálezu Ústavního soudu č. 2/2000 Sb., zákona č. 27/2000 Sb., zákona č. 30/2000 Sb., zákona č. 46/2000 Sb., zákona č. 105/2000 Sb., zákona č. 130/2000 Sb., zákona č. 155/2000 Sb., zákona č. 204/2000 Sb., zákona č. 220/2000 Sb., zákona č. 227/2000 Sb., zákona č. 367/2000 Sb., zákona č. 370/2000 Sb., č. 120/2001 Sb., č. 137/2001 Sb., č. 231/2001 Sb., č. 271/2001 Sb., nálezu Ústavního soudu č. 276/2001 Sb., zákonů č. 317/2001 Sb., č. 451/2001 Sb., č. 491/2001 Sb., č. 501/2001 Sb., č. 151/2002 Sb., č. 202/2002 Sb., č. 226/2002 Sb., č. 320/2002 Sb., nálezu Ústavního soudu č. 476/2002 Sb., zákonů č. 88/2003 Sb., č. 120/2004 Sb., nálezu Ústavního soudu č. 153/2004 Sb., zákonů č. 237/2004 Sb., č. 257/2004 Sb., č. 340/2004 Sb., č. 436/2004 Sb., č. 501/2004 Sb., č. 554/2004 Sb., č. 555/2004 Sb., č. 628/2004 Sb., č. 59/2005 Sb., č. 170/2005 Sb., č. 205/2005 Sb., č. 216/2005 Sb., č. 342/2005 Sb., č. 377/2005 Sb., č. 383/2005 Sb., č. 413/2005 Sb., č. 56/2006 Sb., č. 57/2006 Sb., č. 79/2006 Sb., č. 112/2006 Sb., č. 113/2006 Sb., č. 115/2006 Sb., č. 133/2006 Sb., č. 134/2006 Sb., č. 135/2006 Sb., č. 189/2006 Sb., č. 216/2006 Sb., č. 233/2006 Sb., č. 264/2006 Sb., č. 308/2006 Sb., č. 315/2006 Sb., č. 296/2007 Sb., č. 104/2008 Sb., č. 123/2008 Sb., č. 126/2008 Sb., č. 129/2008 Sb., č. 259/2008 Sb., č. 274/2008 Sb., č. 295/2008 Sb., č. 305/2008 Sb., č. 384/2008 Sb., č. 7/2009 Sb., č. 198/2009 Sb., č. 218/2009 Sb., č. 227/2009 Sb., č. 281/2009 Sb., č. 285/2009 Sb., č. 286/2009 Sb., č. 420/2009 Sb., nálezu Ústavního soudu č. 48/2010 Sb., zákonů č. 347/2010 Sb., č. 409/2010 Sb., č. 69/2011 Sb., č. 139/2011 Sb., č. 186/2011 Sb., č. 188/2011 Sb., č. 218/2011 Sb., č. 355/2011 Sb., č. 364/2011 Sb., č. 420/2011 Sb., č. 470/2011 Sb., nálezu Ústavního soudu č. 147/2012 Sb., zákonů č. 167/2012 Sb., č. 202/2012 Sb., č. 334/2012 Sb., nálezu Ústavního soudu č. 369/2012 Sb., zákonů č. 396/2012 Sb., č. 399/2012 Sb., č. 401/2012 Sb., č. 404/2012 Sb., č. 45/2013 Sb., č. 241/2013 Sb., č. 293/2013 Sb., č. 252/2014 Sb., č. 87/2015 Sb., č. 139/2015 Sb., č. 164/2015 Sb., č. 205/2015 Sb., č. 375/2015 Sb., č. 377/2015 Sb., č. 298/2016 Sb., č. 222/2017 Sb., č. 258/2017 Sb., č. 291/2017 Sb., č. 296/2017 Sb., č. 365/2017 Sb., č. 287/2018 Sb., č. 307/2018 Sb. a č. 111/2019 Sb.,</w:t>
      </w:r>
      <w:r>
        <w:rPr>
          <w:sz w:val="24"/>
          <w:szCs w:val="24"/>
        </w:rPr>
        <w:t xml:space="preserve"> s vyznačen</w:t>
      </w:r>
      <w:r w:rsidR="00EF00B9">
        <w:rPr>
          <w:sz w:val="24"/>
          <w:szCs w:val="24"/>
        </w:rPr>
        <w:t>ím</w:t>
      </w:r>
      <w:r>
        <w:rPr>
          <w:sz w:val="24"/>
          <w:szCs w:val="24"/>
        </w:rPr>
        <w:t xml:space="preserve"> navrhovaných změn</w:t>
      </w:r>
      <w:r>
        <w:rPr>
          <w:rFonts w:eastAsia="Times New Roman"/>
          <w:color w:val="000000"/>
          <w:sz w:val="24"/>
          <w:szCs w:val="24"/>
          <w:lang w:eastAsia="cs-CZ"/>
        </w:rPr>
        <w:t>:</w:t>
      </w:r>
    </w:p>
    <w:p w:rsidR="00BC5D42" w:rsidRPr="00BC5D42" w:rsidRDefault="00BC5D42" w:rsidP="00BC5D42">
      <w:pPr>
        <w:spacing w:before="144" w:after="144"/>
        <w:jc w:val="center"/>
        <w:rPr>
          <w:rFonts w:eastAsia="Times New Roman"/>
          <w:color w:val="000000"/>
          <w:sz w:val="24"/>
          <w:szCs w:val="24"/>
          <w:lang w:eastAsia="cs-CZ"/>
        </w:rPr>
      </w:pPr>
      <w:r w:rsidRPr="00BC5D42">
        <w:rPr>
          <w:rFonts w:eastAsia="Times New Roman"/>
          <w:color w:val="000000"/>
          <w:sz w:val="24"/>
          <w:szCs w:val="24"/>
          <w:lang w:eastAsia="cs-CZ"/>
        </w:rPr>
        <w:t>§ 40</w:t>
      </w:r>
    </w:p>
    <w:p w:rsidR="00BC5D42" w:rsidRPr="00BC5D42" w:rsidRDefault="00BC5D42" w:rsidP="00BC5D42">
      <w:pPr>
        <w:spacing w:before="144" w:after="144"/>
        <w:jc w:val="both"/>
        <w:rPr>
          <w:rFonts w:eastAsia="Times New Roman"/>
          <w:color w:val="000000"/>
          <w:sz w:val="24"/>
          <w:szCs w:val="24"/>
          <w:lang w:eastAsia="cs-CZ"/>
        </w:rPr>
      </w:pPr>
      <w:r w:rsidRPr="00BC5D42">
        <w:rPr>
          <w:rFonts w:eastAsia="Times New Roman"/>
          <w:color w:val="000000"/>
          <w:sz w:val="24"/>
          <w:szCs w:val="24"/>
          <w:lang w:eastAsia="cs-CZ"/>
        </w:rPr>
        <w:tab/>
        <w:t>(1) Úkony, při nichž soud jedná s účastníky, provádí dokazování nebo vyhlašuje rozhodnutí, se zaznamenávají ve formě zvukového nebo zvukově obrazového záznamu (dále jen „záznam“). Záznam se uchovává na trvalém nosiči dat, který je součástí spisu.</w:t>
      </w:r>
    </w:p>
    <w:p w:rsidR="00BC5D42" w:rsidRPr="00BC5D42" w:rsidRDefault="00BC5D42" w:rsidP="00BC5D42">
      <w:pPr>
        <w:spacing w:before="144" w:after="144"/>
        <w:jc w:val="both"/>
        <w:rPr>
          <w:rFonts w:eastAsia="Times New Roman"/>
          <w:color w:val="000000"/>
          <w:sz w:val="24"/>
          <w:szCs w:val="24"/>
          <w:lang w:eastAsia="cs-CZ"/>
        </w:rPr>
      </w:pPr>
      <w:r w:rsidRPr="00BC5D42">
        <w:rPr>
          <w:rFonts w:eastAsia="Times New Roman"/>
          <w:color w:val="000000"/>
          <w:sz w:val="24"/>
          <w:szCs w:val="24"/>
          <w:lang w:eastAsia="cs-CZ"/>
        </w:rPr>
        <w:t xml:space="preserve"> </w:t>
      </w:r>
      <w:r w:rsidRPr="00BC5D42">
        <w:rPr>
          <w:rFonts w:eastAsia="Times New Roman"/>
          <w:color w:val="000000"/>
          <w:sz w:val="24"/>
          <w:szCs w:val="24"/>
          <w:lang w:eastAsia="cs-CZ"/>
        </w:rPr>
        <w:tab/>
        <w:t xml:space="preserve">(2) Není-li pořízení záznamu možné nebo stanoví-li tak zákon, sepisuje se o úkonech, při nichž soud jedná s účastníky, provádí dokazování nebo vyhlašuje rozhodnutí, protokol. Soud může rozhodnout, že bude současně s pořízením záznamu sepsán o úkonu protokol. Nejsou-li při úkonu přítomni účastníci, zástupci ani veřejnost a soud provádí pouze listinné důkazy nebo vyhlašuje rozhodnutí, postačí pořízení protokolu. V případě rozporu protokolu a záznamu má přednost záznam. </w:t>
      </w:r>
      <w:proofErr w:type="gramStart"/>
      <w:r w:rsidRPr="00BC5D42">
        <w:rPr>
          <w:rFonts w:eastAsia="Times New Roman"/>
          <w:color w:val="000000"/>
          <w:sz w:val="24"/>
          <w:szCs w:val="24"/>
          <w:lang w:eastAsia="cs-CZ"/>
        </w:rPr>
        <w:t>Protokol</w:t>
      </w:r>
      <w:proofErr w:type="gramEnd"/>
      <w:r w:rsidRPr="00BC5D42">
        <w:rPr>
          <w:rFonts w:eastAsia="Times New Roman"/>
          <w:color w:val="000000"/>
          <w:sz w:val="24"/>
          <w:szCs w:val="24"/>
          <w:lang w:eastAsia="cs-CZ"/>
        </w:rPr>
        <w:t xml:space="preserve"> se sepisuje vždy o úkonu, </w:t>
      </w:r>
      <w:proofErr w:type="gramStart"/>
      <w:r w:rsidRPr="00BC5D42">
        <w:rPr>
          <w:rFonts w:eastAsia="Times New Roman"/>
          <w:color w:val="000000"/>
          <w:sz w:val="24"/>
          <w:szCs w:val="24"/>
          <w:lang w:eastAsia="cs-CZ"/>
        </w:rPr>
        <w:t>kterým</w:t>
      </w:r>
      <w:proofErr w:type="gramEnd"/>
      <w:r w:rsidRPr="00BC5D42">
        <w:rPr>
          <w:rFonts w:eastAsia="Times New Roman"/>
          <w:color w:val="000000"/>
          <w:sz w:val="24"/>
          <w:szCs w:val="24"/>
          <w:lang w:eastAsia="cs-CZ"/>
        </w:rPr>
        <w:t xml:space="preserve"> </w:t>
      </w:r>
    </w:p>
    <w:p w:rsidR="00BC5D42" w:rsidRPr="00BC5D42" w:rsidRDefault="00BC5D42" w:rsidP="00BC5D42">
      <w:pPr>
        <w:spacing w:before="144" w:after="144"/>
        <w:jc w:val="both"/>
        <w:rPr>
          <w:rFonts w:eastAsia="Times New Roman"/>
          <w:color w:val="000000"/>
          <w:sz w:val="24"/>
          <w:szCs w:val="24"/>
          <w:lang w:eastAsia="cs-CZ"/>
        </w:rPr>
      </w:pPr>
      <w:r w:rsidRPr="00BC5D42">
        <w:rPr>
          <w:rFonts w:eastAsia="Times New Roman"/>
          <w:color w:val="000000"/>
          <w:sz w:val="24"/>
          <w:szCs w:val="24"/>
          <w:lang w:eastAsia="cs-CZ"/>
        </w:rPr>
        <w:lastRenderedPageBreak/>
        <w:t xml:space="preserve">a) byl uzavřen smír, nebo </w:t>
      </w:r>
    </w:p>
    <w:p w:rsidR="00BC5D42" w:rsidRPr="00BC5D42" w:rsidRDefault="00BC5D42" w:rsidP="00BC5D42">
      <w:pPr>
        <w:spacing w:before="144" w:after="144"/>
        <w:jc w:val="both"/>
        <w:rPr>
          <w:rFonts w:eastAsia="Times New Roman"/>
          <w:color w:val="000000"/>
          <w:sz w:val="24"/>
          <w:szCs w:val="24"/>
          <w:lang w:eastAsia="cs-CZ"/>
        </w:rPr>
      </w:pPr>
      <w:r w:rsidRPr="00BC5D42">
        <w:rPr>
          <w:rFonts w:eastAsia="Times New Roman"/>
          <w:color w:val="000000"/>
          <w:sz w:val="24"/>
          <w:szCs w:val="24"/>
          <w:lang w:eastAsia="cs-CZ"/>
        </w:rPr>
        <w:t xml:space="preserve">b) došlo k uznání nároku podle § 153a odst. 1. </w:t>
      </w:r>
    </w:p>
    <w:p w:rsidR="00BC5D42" w:rsidRPr="00BC5D42" w:rsidRDefault="00BC5D42" w:rsidP="00BC5D42">
      <w:pPr>
        <w:spacing w:before="144" w:after="144"/>
        <w:jc w:val="both"/>
        <w:rPr>
          <w:rFonts w:eastAsia="Times New Roman"/>
          <w:color w:val="000000"/>
          <w:sz w:val="24"/>
          <w:szCs w:val="24"/>
          <w:lang w:eastAsia="cs-CZ"/>
        </w:rPr>
      </w:pPr>
      <w:r w:rsidRPr="00BC5D42">
        <w:rPr>
          <w:rFonts w:eastAsia="Times New Roman"/>
          <w:color w:val="000000"/>
          <w:sz w:val="24"/>
          <w:szCs w:val="24"/>
          <w:lang w:eastAsia="cs-CZ"/>
        </w:rPr>
        <w:tab/>
        <w:t>(3) Přepis záznamu nebo jeho části se pořídí, pokud tak ze závažných důvodů určí soud. Přepis záznamu nebo jeho části se pořídí vždy, je-li podán řádný nebo mimořádný opravný prostředek ve věci samé. Věta druhá se nepoužije, pokud soud prvního stupně rozhoduje o odmítnutí odvolání podle § 208 odst. 1 nebo byl-li pořízen protokol.</w:t>
      </w:r>
    </w:p>
    <w:p w:rsidR="00BC5D42" w:rsidRPr="00BC5D42" w:rsidRDefault="00BC5D42" w:rsidP="00BC5D42">
      <w:pPr>
        <w:spacing w:before="144" w:after="144"/>
        <w:jc w:val="both"/>
        <w:rPr>
          <w:rFonts w:eastAsia="Times New Roman"/>
          <w:strike/>
          <w:color w:val="000000"/>
          <w:sz w:val="24"/>
          <w:szCs w:val="24"/>
          <w:lang w:eastAsia="cs-CZ"/>
        </w:rPr>
      </w:pPr>
      <w:r w:rsidRPr="00BC5D42">
        <w:rPr>
          <w:rFonts w:eastAsia="Times New Roman"/>
          <w:color w:val="000000"/>
          <w:sz w:val="24"/>
          <w:szCs w:val="24"/>
          <w:lang w:eastAsia="cs-CZ"/>
        </w:rPr>
        <w:t xml:space="preserve"> </w:t>
      </w:r>
      <w:r w:rsidRPr="00BC5D42">
        <w:rPr>
          <w:rFonts w:eastAsia="Times New Roman"/>
          <w:color w:val="000000"/>
          <w:sz w:val="24"/>
          <w:szCs w:val="24"/>
          <w:lang w:eastAsia="cs-CZ"/>
        </w:rPr>
        <w:tab/>
      </w:r>
      <w:r w:rsidRPr="00BC5D42">
        <w:rPr>
          <w:rFonts w:eastAsia="Times New Roman"/>
          <w:strike/>
          <w:color w:val="000000"/>
          <w:sz w:val="24"/>
          <w:szCs w:val="24"/>
          <w:lang w:eastAsia="cs-CZ"/>
        </w:rPr>
        <w:t>(4) Úkony prováděné soudním exekutorem se zaznamenávají ve formě záznamu nebo protokolu.</w:t>
      </w:r>
    </w:p>
    <w:p w:rsidR="00BC5D42" w:rsidRPr="00BC5D42" w:rsidRDefault="00BC5D42" w:rsidP="00BC5D42">
      <w:pPr>
        <w:spacing w:before="144" w:after="144"/>
        <w:jc w:val="both"/>
        <w:rPr>
          <w:rFonts w:eastAsia="Times New Roman"/>
          <w:color w:val="000000"/>
          <w:sz w:val="24"/>
          <w:szCs w:val="24"/>
          <w:lang w:eastAsia="cs-CZ"/>
        </w:rPr>
      </w:pPr>
      <w:r w:rsidRPr="00BC5D42">
        <w:rPr>
          <w:rFonts w:eastAsia="Times New Roman"/>
          <w:color w:val="000000"/>
          <w:sz w:val="24"/>
          <w:szCs w:val="24"/>
          <w:lang w:eastAsia="cs-CZ"/>
        </w:rPr>
        <w:t xml:space="preserve"> </w:t>
      </w:r>
      <w:r w:rsidRPr="00BC5D42">
        <w:rPr>
          <w:rFonts w:eastAsia="Times New Roman"/>
          <w:color w:val="000000"/>
          <w:sz w:val="24"/>
          <w:szCs w:val="24"/>
          <w:lang w:eastAsia="cs-CZ"/>
        </w:rPr>
        <w:tab/>
      </w:r>
      <w:r w:rsidR="00D7250A">
        <w:rPr>
          <w:rFonts w:eastAsia="Times New Roman"/>
          <w:color w:val="000000"/>
          <w:sz w:val="24"/>
          <w:szCs w:val="24"/>
          <w:lang w:eastAsia="cs-CZ"/>
        </w:rPr>
        <w:t>(</w:t>
      </w:r>
      <w:r w:rsidR="00D7250A" w:rsidRPr="00D7250A">
        <w:rPr>
          <w:rFonts w:eastAsia="Times New Roman"/>
          <w:strike/>
          <w:color w:val="000000"/>
          <w:sz w:val="24"/>
          <w:szCs w:val="24"/>
          <w:lang w:eastAsia="cs-CZ"/>
        </w:rPr>
        <w:t>5</w:t>
      </w:r>
      <w:r w:rsidRPr="00BC5D42">
        <w:rPr>
          <w:rFonts w:eastAsia="Times New Roman"/>
          <w:b/>
          <w:color w:val="000000"/>
          <w:sz w:val="24"/>
          <w:szCs w:val="24"/>
          <w:lang w:eastAsia="cs-CZ"/>
        </w:rPr>
        <w:t>4</w:t>
      </w:r>
      <w:r w:rsidRPr="00D7250A">
        <w:rPr>
          <w:rFonts w:eastAsia="Times New Roman"/>
          <w:color w:val="000000"/>
          <w:sz w:val="24"/>
          <w:szCs w:val="24"/>
          <w:lang w:eastAsia="cs-CZ"/>
        </w:rPr>
        <w:t>)</w:t>
      </w:r>
      <w:r w:rsidRPr="00BC5D42">
        <w:rPr>
          <w:rFonts w:eastAsia="Times New Roman"/>
          <w:b/>
          <w:color w:val="000000"/>
          <w:sz w:val="24"/>
          <w:szCs w:val="24"/>
          <w:lang w:eastAsia="cs-CZ"/>
        </w:rPr>
        <w:t xml:space="preserve"> </w:t>
      </w:r>
      <w:r w:rsidRPr="00BC5D42">
        <w:rPr>
          <w:rFonts w:eastAsia="Times New Roman"/>
          <w:color w:val="000000"/>
          <w:sz w:val="24"/>
          <w:szCs w:val="24"/>
          <w:lang w:eastAsia="cs-CZ"/>
        </w:rPr>
        <w:t>V přepisu záznamu nebo jeho části se označí projednávaná věc, uvedou se přítomní, datum pořízení záznamu, datum vyhotovení přepisu a doslovný strukturovaný přepis záznamu. Přepis podepisuje osoba, která jej vyhotovila.</w:t>
      </w:r>
    </w:p>
    <w:p w:rsidR="00BC5D42" w:rsidRPr="00BC5D42" w:rsidRDefault="00BC5D42" w:rsidP="00BC5D42">
      <w:pPr>
        <w:spacing w:before="144" w:after="144"/>
        <w:jc w:val="both"/>
        <w:rPr>
          <w:rFonts w:eastAsia="Times New Roman"/>
          <w:color w:val="000000"/>
          <w:sz w:val="24"/>
          <w:szCs w:val="24"/>
          <w:lang w:eastAsia="cs-CZ"/>
        </w:rPr>
      </w:pPr>
      <w:r w:rsidRPr="00BC5D42">
        <w:rPr>
          <w:rFonts w:eastAsia="Times New Roman"/>
          <w:color w:val="000000"/>
          <w:sz w:val="24"/>
          <w:szCs w:val="24"/>
          <w:lang w:eastAsia="cs-CZ"/>
        </w:rPr>
        <w:t xml:space="preserve"> </w:t>
      </w:r>
      <w:r w:rsidRPr="00BC5D42">
        <w:rPr>
          <w:rFonts w:eastAsia="Times New Roman"/>
          <w:color w:val="000000"/>
          <w:sz w:val="24"/>
          <w:szCs w:val="24"/>
          <w:lang w:eastAsia="cs-CZ"/>
        </w:rPr>
        <w:tab/>
      </w:r>
      <w:r w:rsidR="00D7250A">
        <w:rPr>
          <w:rFonts w:eastAsia="Times New Roman"/>
          <w:color w:val="000000"/>
          <w:sz w:val="24"/>
          <w:szCs w:val="24"/>
          <w:lang w:eastAsia="cs-CZ"/>
        </w:rPr>
        <w:t>(</w:t>
      </w:r>
      <w:r w:rsidRPr="00BC5D42">
        <w:rPr>
          <w:rFonts w:eastAsia="Times New Roman"/>
          <w:strike/>
          <w:color w:val="000000"/>
          <w:sz w:val="24"/>
          <w:szCs w:val="24"/>
          <w:lang w:eastAsia="cs-CZ"/>
        </w:rPr>
        <w:t>6</w:t>
      </w:r>
      <w:r w:rsidRPr="00BC5D42">
        <w:rPr>
          <w:rFonts w:eastAsia="Times New Roman"/>
          <w:b/>
          <w:color w:val="000000"/>
          <w:sz w:val="24"/>
          <w:szCs w:val="24"/>
          <w:lang w:eastAsia="cs-CZ"/>
        </w:rPr>
        <w:t>5</w:t>
      </w:r>
      <w:r w:rsidR="00D7250A" w:rsidRPr="00D7250A">
        <w:rPr>
          <w:rFonts w:eastAsia="Times New Roman"/>
          <w:color w:val="000000"/>
          <w:sz w:val="24"/>
          <w:szCs w:val="24"/>
          <w:lang w:eastAsia="cs-CZ"/>
        </w:rPr>
        <w:t>)</w:t>
      </w:r>
      <w:r w:rsidRPr="00BC5D42">
        <w:rPr>
          <w:rFonts w:eastAsia="Times New Roman"/>
          <w:color w:val="000000"/>
          <w:sz w:val="24"/>
          <w:szCs w:val="24"/>
          <w:lang w:eastAsia="cs-CZ"/>
        </w:rPr>
        <w:t xml:space="preserve"> V protokolu se označí projednávaná věc, uvedou se přítomní, vylíčí se průběh dokazování a uvede se obsah přednesů, poučení poskytnutá účastníkům, výroky rozhodnutí a vyjádření účastníků o tom, zda se vzdávají odvolání proti vyhlášenému rozhodnutí; nahrazuje-li protokol podání, musí mít též jeho náležitosti.</w:t>
      </w:r>
    </w:p>
    <w:p w:rsidR="00BC5D42" w:rsidRPr="00BC5D42" w:rsidRDefault="00BC5D42" w:rsidP="00BC5D42">
      <w:pPr>
        <w:spacing w:before="144" w:after="144"/>
        <w:jc w:val="both"/>
        <w:rPr>
          <w:rFonts w:eastAsia="Times New Roman"/>
          <w:color w:val="000000"/>
          <w:sz w:val="24"/>
          <w:szCs w:val="24"/>
          <w:lang w:eastAsia="cs-CZ"/>
        </w:rPr>
      </w:pPr>
      <w:r w:rsidRPr="00BC5D42">
        <w:rPr>
          <w:rFonts w:eastAsia="Times New Roman"/>
          <w:color w:val="000000"/>
          <w:sz w:val="24"/>
          <w:szCs w:val="24"/>
          <w:lang w:eastAsia="cs-CZ"/>
        </w:rPr>
        <w:t xml:space="preserve"> </w:t>
      </w:r>
      <w:r w:rsidRPr="00BC5D42">
        <w:rPr>
          <w:rFonts w:eastAsia="Times New Roman"/>
          <w:color w:val="000000"/>
          <w:sz w:val="24"/>
          <w:szCs w:val="24"/>
          <w:lang w:eastAsia="cs-CZ"/>
        </w:rPr>
        <w:tab/>
      </w:r>
      <w:r w:rsidR="00D7250A">
        <w:rPr>
          <w:rFonts w:eastAsia="Times New Roman"/>
          <w:color w:val="000000"/>
          <w:sz w:val="24"/>
          <w:szCs w:val="24"/>
          <w:lang w:eastAsia="cs-CZ"/>
        </w:rPr>
        <w:t>(</w:t>
      </w:r>
      <w:r w:rsidRPr="00BC5D42">
        <w:rPr>
          <w:rFonts w:eastAsia="Times New Roman"/>
          <w:strike/>
          <w:color w:val="000000"/>
          <w:sz w:val="24"/>
          <w:szCs w:val="24"/>
          <w:lang w:eastAsia="cs-CZ"/>
        </w:rPr>
        <w:t>7</w:t>
      </w:r>
      <w:r w:rsidRPr="00BC5D42">
        <w:rPr>
          <w:rFonts w:eastAsia="Times New Roman"/>
          <w:b/>
          <w:color w:val="000000"/>
          <w:sz w:val="24"/>
          <w:szCs w:val="24"/>
          <w:lang w:eastAsia="cs-CZ"/>
        </w:rPr>
        <w:t>6</w:t>
      </w:r>
      <w:r w:rsidR="00D7250A">
        <w:rPr>
          <w:rFonts w:eastAsia="Times New Roman"/>
          <w:b/>
          <w:color w:val="000000"/>
          <w:sz w:val="24"/>
          <w:szCs w:val="24"/>
          <w:lang w:eastAsia="cs-CZ"/>
        </w:rPr>
        <w:t xml:space="preserve">) </w:t>
      </w:r>
      <w:r w:rsidRPr="00BC5D42">
        <w:rPr>
          <w:rFonts w:eastAsia="Times New Roman"/>
          <w:color w:val="000000"/>
          <w:sz w:val="24"/>
          <w:szCs w:val="24"/>
          <w:lang w:eastAsia="cs-CZ"/>
        </w:rPr>
        <w:t>Protokol podepisuje předseda senátu a zapisovatel; nemůže-li předseda senátu protokol podepsat, podepíše jej za něho jiný člen senátu nebo jiný soudce, kterého určil předseda soudu. Byl-li uzavřen smír nebo došlo-li k uznání nároku (§ 153a odst. 1), podepisují protokol také účastníci smíru nebo žalovaný; nemohou-li číst a psát nebo z jiných důvodů protokol podepsat, uvede předseda senátu do protokolu kromě důvodu též, že úkon odpovídá jejich vůli, a příslušný záznam podepíše. Protokol o hlasování podepisují všichni členové senátu a zapisovatel.</w:t>
      </w:r>
    </w:p>
    <w:p w:rsidR="00BC5D42" w:rsidRDefault="00BC5D42" w:rsidP="00BC5D42">
      <w:pPr>
        <w:spacing w:before="144" w:after="144"/>
        <w:jc w:val="both"/>
        <w:rPr>
          <w:rFonts w:eastAsia="Times New Roman"/>
          <w:color w:val="000000"/>
          <w:sz w:val="24"/>
          <w:szCs w:val="24"/>
          <w:lang w:eastAsia="cs-CZ"/>
        </w:rPr>
      </w:pPr>
      <w:r w:rsidRPr="00BC5D42">
        <w:rPr>
          <w:rFonts w:eastAsia="Times New Roman"/>
          <w:color w:val="000000"/>
          <w:sz w:val="24"/>
          <w:szCs w:val="24"/>
          <w:lang w:eastAsia="cs-CZ"/>
        </w:rPr>
        <w:t xml:space="preserve"> </w:t>
      </w:r>
      <w:r w:rsidRPr="00BC5D42">
        <w:rPr>
          <w:rFonts w:eastAsia="Times New Roman"/>
          <w:color w:val="000000"/>
          <w:sz w:val="24"/>
          <w:szCs w:val="24"/>
          <w:lang w:eastAsia="cs-CZ"/>
        </w:rPr>
        <w:tab/>
      </w:r>
      <w:r w:rsidR="00D7250A">
        <w:rPr>
          <w:rFonts w:eastAsia="Times New Roman"/>
          <w:color w:val="000000"/>
          <w:sz w:val="24"/>
          <w:szCs w:val="24"/>
          <w:lang w:eastAsia="cs-CZ"/>
        </w:rPr>
        <w:t>(</w:t>
      </w:r>
      <w:r w:rsidRPr="00BC5D42">
        <w:rPr>
          <w:rFonts w:eastAsia="Times New Roman"/>
          <w:strike/>
          <w:color w:val="000000"/>
          <w:sz w:val="24"/>
          <w:szCs w:val="24"/>
          <w:lang w:eastAsia="cs-CZ"/>
        </w:rPr>
        <w:t>8</w:t>
      </w:r>
      <w:r w:rsidRPr="00D7250A">
        <w:rPr>
          <w:rFonts w:eastAsia="Times New Roman"/>
          <w:b/>
          <w:color w:val="000000"/>
          <w:sz w:val="24"/>
          <w:szCs w:val="24"/>
          <w:lang w:eastAsia="cs-CZ"/>
        </w:rPr>
        <w:t>7</w:t>
      </w:r>
      <w:r w:rsidR="00D7250A">
        <w:rPr>
          <w:rFonts w:eastAsia="Times New Roman"/>
          <w:color w:val="000000"/>
          <w:sz w:val="24"/>
          <w:szCs w:val="24"/>
          <w:lang w:eastAsia="cs-CZ"/>
        </w:rPr>
        <w:t>)</w:t>
      </w:r>
      <w:r w:rsidR="002C4284">
        <w:rPr>
          <w:rFonts w:eastAsia="Times New Roman"/>
          <w:color w:val="000000"/>
          <w:sz w:val="24"/>
          <w:szCs w:val="24"/>
          <w:lang w:eastAsia="cs-CZ"/>
        </w:rPr>
        <w:t xml:space="preserve"> </w:t>
      </w:r>
      <w:r w:rsidRPr="00BC5D42">
        <w:rPr>
          <w:rFonts w:eastAsia="Times New Roman"/>
          <w:color w:val="000000"/>
          <w:sz w:val="24"/>
          <w:szCs w:val="24"/>
          <w:lang w:eastAsia="cs-CZ"/>
        </w:rPr>
        <w:t>Předseda senátu opraví v protokolu chyby v psaní a jiné zřejmé nesprávnosti. Předseda senátu také rozhoduje o návrzích na doplnění protokolu a o námitkách proti jeho znění.</w:t>
      </w:r>
    </w:p>
    <w:p w:rsidR="00BC5D42" w:rsidRDefault="00BC5D42" w:rsidP="00BC5D42">
      <w:pPr>
        <w:spacing w:before="144" w:after="144"/>
        <w:jc w:val="both"/>
        <w:rPr>
          <w:rFonts w:eastAsia="Times New Roman"/>
          <w:color w:val="000000"/>
          <w:sz w:val="24"/>
          <w:szCs w:val="24"/>
          <w:lang w:eastAsia="cs-CZ"/>
        </w:rPr>
      </w:pPr>
    </w:p>
    <w:p w:rsidR="00BC5D42" w:rsidRPr="00BC5D42" w:rsidRDefault="00BC5D42" w:rsidP="00BC5D42">
      <w:pPr>
        <w:spacing w:before="144" w:after="144"/>
        <w:jc w:val="center"/>
        <w:rPr>
          <w:rFonts w:eastAsia="Times New Roman"/>
          <w:color w:val="000000"/>
          <w:sz w:val="24"/>
          <w:szCs w:val="24"/>
          <w:lang w:eastAsia="cs-CZ"/>
        </w:rPr>
      </w:pPr>
      <w:r w:rsidRPr="00BC5D42">
        <w:rPr>
          <w:rFonts w:eastAsia="Times New Roman"/>
          <w:color w:val="000000"/>
          <w:sz w:val="24"/>
          <w:szCs w:val="24"/>
          <w:lang w:eastAsia="cs-CZ"/>
        </w:rPr>
        <w:t>§ 46b</w:t>
      </w:r>
    </w:p>
    <w:p w:rsidR="00BC5D42" w:rsidRDefault="00BC5D42" w:rsidP="00BC5D42">
      <w:pPr>
        <w:spacing w:before="144" w:after="144"/>
        <w:jc w:val="center"/>
        <w:rPr>
          <w:rFonts w:eastAsia="Times New Roman"/>
          <w:color w:val="000000"/>
          <w:sz w:val="24"/>
          <w:szCs w:val="24"/>
          <w:lang w:eastAsia="cs-CZ"/>
        </w:rPr>
      </w:pPr>
      <w:r w:rsidRPr="00BC5D42">
        <w:rPr>
          <w:rFonts w:eastAsia="Times New Roman"/>
          <w:color w:val="000000"/>
          <w:sz w:val="24"/>
          <w:szCs w:val="24"/>
          <w:lang w:eastAsia="cs-CZ"/>
        </w:rPr>
        <w:t xml:space="preserve">Adresa pro doručování prostřednictvím doručujícího orgánu, </w:t>
      </w:r>
    </w:p>
    <w:p w:rsidR="00BC5D42" w:rsidRPr="00BC5D42" w:rsidRDefault="00BC5D42" w:rsidP="00BC5D42">
      <w:pPr>
        <w:spacing w:before="144" w:after="144"/>
        <w:jc w:val="center"/>
        <w:rPr>
          <w:rFonts w:eastAsia="Times New Roman"/>
          <w:color w:val="000000"/>
          <w:sz w:val="24"/>
          <w:szCs w:val="24"/>
          <w:lang w:eastAsia="cs-CZ"/>
        </w:rPr>
      </w:pPr>
      <w:r w:rsidRPr="00BC5D42">
        <w:rPr>
          <w:rFonts w:eastAsia="Times New Roman"/>
          <w:color w:val="000000"/>
          <w:sz w:val="24"/>
          <w:szCs w:val="24"/>
          <w:lang w:eastAsia="cs-CZ"/>
        </w:rPr>
        <w:t>účastníka řízení nebo jeho zástupce</w:t>
      </w:r>
    </w:p>
    <w:p w:rsidR="00BC5D42" w:rsidRPr="00BC5D42" w:rsidRDefault="00BC5D42" w:rsidP="00BC5D42">
      <w:pPr>
        <w:spacing w:before="144" w:after="144"/>
        <w:jc w:val="both"/>
        <w:rPr>
          <w:rFonts w:eastAsia="Times New Roman"/>
          <w:color w:val="000000"/>
          <w:sz w:val="24"/>
          <w:szCs w:val="24"/>
          <w:lang w:eastAsia="cs-CZ"/>
        </w:rPr>
      </w:pPr>
      <w:r w:rsidRPr="00BC5D42">
        <w:rPr>
          <w:rFonts w:eastAsia="Times New Roman"/>
          <w:color w:val="000000"/>
          <w:sz w:val="24"/>
          <w:szCs w:val="24"/>
          <w:lang w:eastAsia="cs-CZ"/>
        </w:rPr>
        <w:tab/>
        <w:t>Neuvedl-li adresát ve svém podání nebo jiném úkonu učiněném vůči soudu adresu místa v České republice, na kterou mu mají nebo mohou být doručovány písemnosti, je adresou pro doručování u písemnosti doručované prostřednictvím doručujícího orgánu, účastníka řízení nebo jeho zástupce</w:t>
      </w:r>
    </w:p>
    <w:p w:rsidR="00BC5D42" w:rsidRPr="00BC5D42" w:rsidRDefault="00BC5D42" w:rsidP="00BC5D42">
      <w:pPr>
        <w:spacing w:before="144" w:after="144"/>
        <w:jc w:val="both"/>
        <w:rPr>
          <w:rFonts w:eastAsia="Times New Roman"/>
          <w:color w:val="000000"/>
          <w:sz w:val="24"/>
          <w:szCs w:val="24"/>
          <w:lang w:eastAsia="cs-CZ"/>
        </w:rPr>
      </w:pPr>
      <w:r w:rsidRPr="00BC5D42">
        <w:rPr>
          <w:rFonts w:eastAsia="Times New Roman"/>
          <w:color w:val="000000"/>
          <w:sz w:val="24"/>
          <w:szCs w:val="24"/>
          <w:lang w:eastAsia="cs-CZ"/>
        </w:rPr>
        <w:t>a) u fyzické osoby adresa evidovaná v informačním systému evidence obyvatel, na kterou jí mají být doručovány písemnosti</w:t>
      </w:r>
      <w:r w:rsidRPr="002C4284">
        <w:rPr>
          <w:rFonts w:eastAsia="Times New Roman"/>
          <w:color w:val="000000"/>
          <w:sz w:val="24"/>
          <w:szCs w:val="24"/>
          <w:vertAlign w:val="superscript"/>
          <w:lang w:eastAsia="cs-CZ"/>
        </w:rPr>
        <w:t>58b)</w:t>
      </w:r>
      <w:r w:rsidRPr="00BC5D42">
        <w:rPr>
          <w:rFonts w:eastAsia="Times New Roman"/>
          <w:color w:val="000000"/>
          <w:sz w:val="24"/>
          <w:szCs w:val="24"/>
          <w:lang w:eastAsia="cs-CZ"/>
        </w:rPr>
        <w:t>; není-li taková adresa evidována, adresa místa trvalého pobytu vedená podle zvláštního právního předpisu</w:t>
      </w:r>
      <w:r w:rsidRPr="002C4284">
        <w:rPr>
          <w:rFonts w:eastAsia="Times New Roman"/>
          <w:color w:val="000000"/>
          <w:sz w:val="24"/>
          <w:szCs w:val="24"/>
          <w:vertAlign w:val="superscript"/>
          <w:lang w:eastAsia="cs-CZ"/>
        </w:rPr>
        <w:t>58c)</w:t>
      </w:r>
      <w:r w:rsidRPr="00BC5D42">
        <w:rPr>
          <w:rFonts w:eastAsia="Times New Roman"/>
          <w:color w:val="000000"/>
          <w:sz w:val="24"/>
          <w:szCs w:val="24"/>
          <w:lang w:eastAsia="cs-CZ"/>
        </w:rPr>
        <w:t xml:space="preserve"> nebo adresa místa pobytu cizince na území České republiky podle druhu pobytu cizince,</w:t>
      </w:r>
    </w:p>
    <w:p w:rsidR="00BC5D42" w:rsidRPr="00BC5D42" w:rsidRDefault="00BC5D42" w:rsidP="00BC5D42">
      <w:pPr>
        <w:spacing w:before="144" w:after="144"/>
        <w:jc w:val="both"/>
        <w:rPr>
          <w:rFonts w:eastAsia="Times New Roman"/>
          <w:color w:val="000000"/>
          <w:sz w:val="24"/>
          <w:szCs w:val="24"/>
          <w:lang w:eastAsia="cs-CZ"/>
        </w:rPr>
      </w:pPr>
      <w:r w:rsidRPr="00BC5D42">
        <w:rPr>
          <w:rFonts w:eastAsia="Times New Roman"/>
          <w:color w:val="000000"/>
          <w:sz w:val="24"/>
          <w:szCs w:val="24"/>
          <w:lang w:eastAsia="cs-CZ"/>
        </w:rPr>
        <w:t>b) u podnikající fyzické osoby adresa sídla nebo adresa zástupce pro doručování uvedená ve smlouvě, ve sporu z této smlouvy; má-li obchodní závod (dále jen „závod“) fyzické osoby organizační složku, i adresa sídla organizační složky,</w:t>
      </w:r>
    </w:p>
    <w:p w:rsidR="00BC5D42" w:rsidRPr="00BC5D42" w:rsidRDefault="00BC5D42" w:rsidP="00BC5D42">
      <w:pPr>
        <w:spacing w:before="144" w:after="144"/>
        <w:jc w:val="both"/>
        <w:rPr>
          <w:rFonts w:eastAsia="Times New Roman"/>
          <w:color w:val="000000"/>
          <w:sz w:val="24"/>
          <w:szCs w:val="24"/>
          <w:lang w:eastAsia="cs-CZ"/>
        </w:rPr>
      </w:pPr>
      <w:r w:rsidRPr="00BC5D42">
        <w:rPr>
          <w:rFonts w:eastAsia="Times New Roman"/>
          <w:color w:val="000000"/>
          <w:sz w:val="24"/>
          <w:szCs w:val="24"/>
          <w:lang w:eastAsia="cs-CZ"/>
        </w:rPr>
        <w:t>c) u fyzické osoby ve výkonu trestu odnětí svobody nebo ve vazbě adresa věznice, v níž vykonává trest nebo vazbu,</w:t>
      </w:r>
    </w:p>
    <w:p w:rsidR="00BC5D42" w:rsidRPr="00BC5D42" w:rsidRDefault="00BC5D42" w:rsidP="00BC5D42">
      <w:pPr>
        <w:spacing w:before="144" w:after="144"/>
        <w:jc w:val="both"/>
        <w:rPr>
          <w:rFonts w:eastAsia="Times New Roman"/>
          <w:color w:val="000000"/>
          <w:sz w:val="24"/>
          <w:szCs w:val="24"/>
          <w:lang w:eastAsia="cs-CZ"/>
        </w:rPr>
      </w:pPr>
      <w:r w:rsidRPr="00BC5D42">
        <w:rPr>
          <w:rFonts w:eastAsia="Times New Roman"/>
          <w:color w:val="000000"/>
          <w:sz w:val="24"/>
          <w:szCs w:val="24"/>
          <w:lang w:eastAsia="cs-CZ"/>
        </w:rPr>
        <w:lastRenderedPageBreak/>
        <w:t>d) u fyzické osoby v zařízení pro výkon ochranného opatření zabezpečovací detence, ústavní nebo ochranné výchovy adresa tohoto zařízení,</w:t>
      </w:r>
    </w:p>
    <w:p w:rsidR="00BC5D42" w:rsidRPr="00BC5D42" w:rsidRDefault="00BC5D42" w:rsidP="00BC5D42">
      <w:pPr>
        <w:spacing w:before="144" w:after="144"/>
        <w:jc w:val="both"/>
        <w:rPr>
          <w:rFonts w:eastAsia="Times New Roman"/>
          <w:color w:val="000000"/>
          <w:sz w:val="24"/>
          <w:szCs w:val="24"/>
          <w:lang w:eastAsia="cs-CZ"/>
        </w:rPr>
      </w:pPr>
      <w:r w:rsidRPr="00BC5D42">
        <w:rPr>
          <w:rFonts w:eastAsia="Times New Roman"/>
          <w:color w:val="000000"/>
          <w:sz w:val="24"/>
          <w:szCs w:val="24"/>
          <w:lang w:eastAsia="cs-CZ"/>
        </w:rPr>
        <w:t>e) u právnické osoby adresa sídla zapsaná v příslušném rejstříku nebo adresa zástupce pro doručování uvedená ve smlouvě, ve sporu z této smlouvy; má-li právnická osoba organizační složku, i adresa sídla organizační složky,</w:t>
      </w:r>
    </w:p>
    <w:p w:rsidR="00BC5D42" w:rsidRPr="00BC5D42" w:rsidRDefault="00BC5D42" w:rsidP="00BC5D42">
      <w:pPr>
        <w:spacing w:before="144" w:after="144"/>
        <w:jc w:val="both"/>
        <w:rPr>
          <w:rFonts w:eastAsia="Times New Roman"/>
          <w:color w:val="000000"/>
          <w:sz w:val="24"/>
          <w:szCs w:val="24"/>
          <w:lang w:eastAsia="cs-CZ"/>
        </w:rPr>
      </w:pPr>
      <w:r w:rsidRPr="00BC5D42">
        <w:rPr>
          <w:rFonts w:eastAsia="Times New Roman"/>
          <w:color w:val="000000"/>
          <w:sz w:val="24"/>
          <w:szCs w:val="24"/>
          <w:lang w:eastAsia="cs-CZ"/>
        </w:rPr>
        <w:t>f) u advokátů adresa jejich sídla,</w:t>
      </w:r>
    </w:p>
    <w:p w:rsidR="00BC5D42" w:rsidRPr="00BC5D42" w:rsidRDefault="00BC5D42" w:rsidP="00BC5D42">
      <w:pPr>
        <w:spacing w:before="144" w:after="144"/>
        <w:jc w:val="both"/>
        <w:rPr>
          <w:rFonts w:eastAsia="Times New Roman"/>
          <w:color w:val="000000"/>
          <w:sz w:val="24"/>
          <w:szCs w:val="24"/>
          <w:lang w:eastAsia="cs-CZ"/>
        </w:rPr>
      </w:pPr>
      <w:r w:rsidRPr="00BC5D42">
        <w:rPr>
          <w:rFonts w:eastAsia="Times New Roman"/>
          <w:color w:val="000000"/>
          <w:sz w:val="24"/>
          <w:szCs w:val="24"/>
          <w:lang w:eastAsia="cs-CZ"/>
        </w:rPr>
        <w:t>g) u notářů adresa jejich notářské kanceláře,</w:t>
      </w:r>
    </w:p>
    <w:p w:rsidR="00BC5D42" w:rsidRPr="00BC5D42" w:rsidRDefault="00BC5D42" w:rsidP="00BC5D42">
      <w:pPr>
        <w:spacing w:before="144" w:after="144"/>
        <w:jc w:val="both"/>
        <w:rPr>
          <w:rFonts w:eastAsia="Times New Roman"/>
          <w:strike/>
          <w:color w:val="000000"/>
          <w:sz w:val="24"/>
          <w:szCs w:val="24"/>
          <w:lang w:eastAsia="cs-CZ"/>
        </w:rPr>
      </w:pPr>
      <w:r w:rsidRPr="00BC5D42">
        <w:rPr>
          <w:rFonts w:eastAsia="Times New Roman"/>
          <w:strike/>
          <w:color w:val="000000"/>
          <w:sz w:val="24"/>
          <w:szCs w:val="24"/>
          <w:lang w:eastAsia="cs-CZ"/>
        </w:rPr>
        <w:t>h) u soudních exekutorů adresa jejich kanceláře,</w:t>
      </w:r>
    </w:p>
    <w:p w:rsidR="00BC5D42" w:rsidRPr="00BC5D42" w:rsidRDefault="00BC5D42" w:rsidP="00BC5D42">
      <w:pPr>
        <w:spacing w:before="144" w:after="144"/>
        <w:jc w:val="both"/>
        <w:rPr>
          <w:rFonts w:eastAsia="Times New Roman"/>
          <w:color w:val="000000"/>
          <w:sz w:val="24"/>
          <w:szCs w:val="24"/>
          <w:lang w:eastAsia="cs-CZ"/>
        </w:rPr>
      </w:pPr>
      <w:proofErr w:type="spellStart"/>
      <w:r w:rsidRPr="00D7250A">
        <w:rPr>
          <w:rFonts w:eastAsia="Times New Roman"/>
          <w:strike/>
          <w:color w:val="000000"/>
          <w:sz w:val="24"/>
          <w:szCs w:val="24"/>
          <w:lang w:eastAsia="cs-CZ"/>
        </w:rPr>
        <w:t>i</w:t>
      </w:r>
      <w:r w:rsidR="00D7250A" w:rsidRPr="00D7250A">
        <w:rPr>
          <w:rFonts w:eastAsia="Times New Roman"/>
          <w:b/>
          <w:color w:val="000000"/>
          <w:sz w:val="24"/>
          <w:szCs w:val="24"/>
          <w:lang w:eastAsia="cs-CZ"/>
        </w:rPr>
        <w:t>h</w:t>
      </w:r>
      <w:proofErr w:type="spellEnd"/>
      <w:r w:rsidRPr="00BC5D42">
        <w:rPr>
          <w:rFonts w:eastAsia="Times New Roman"/>
          <w:color w:val="000000"/>
          <w:sz w:val="24"/>
          <w:szCs w:val="24"/>
          <w:lang w:eastAsia="cs-CZ"/>
        </w:rPr>
        <w:t xml:space="preserve">) u patentových zástupců adresa jejich sídla nebo bydliště zapsaná u Komory patentových zástupců, </w:t>
      </w:r>
    </w:p>
    <w:p w:rsidR="00BC5D42" w:rsidRPr="00BC5D42" w:rsidRDefault="00BC5D42" w:rsidP="00BC5D42">
      <w:pPr>
        <w:spacing w:before="144" w:after="144"/>
        <w:jc w:val="both"/>
        <w:rPr>
          <w:rFonts w:eastAsia="Times New Roman"/>
          <w:color w:val="000000"/>
          <w:sz w:val="24"/>
          <w:szCs w:val="24"/>
          <w:lang w:eastAsia="cs-CZ"/>
        </w:rPr>
      </w:pPr>
      <w:r w:rsidRPr="00D7250A">
        <w:rPr>
          <w:rFonts w:eastAsia="Times New Roman"/>
          <w:strike/>
          <w:color w:val="000000"/>
          <w:sz w:val="24"/>
          <w:szCs w:val="24"/>
          <w:lang w:eastAsia="cs-CZ"/>
        </w:rPr>
        <w:t>j</w:t>
      </w:r>
      <w:r w:rsidR="00D7250A" w:rsidRPr="00D7250A">
        <w:rPr>
          <w:rFonts w:eastAsia="Times New Roman"/>
          <w:b/>
          <w:color w:val="000000"/>
          <w:sz w:val="24"/>
          <w:szCs w:val="24"/>
          <w:lang w:eastAsia="cs-CZ"/>
        </w:rPr>
        <w:t>i</w:t>
      </w:r>
      <w:r w:rsidRPr="00BC5D42">
        <w:rPr>
          <w:rFonts w:eastAsia="Times New Roman"/>
          <w:color w:val="000000"/>
          <w:sz w:val="24"/>
          <w:szCs w:val="24"/>
          <w:lang w:eastAsia="cs-CZ"/>
        </w:rPr>
        <w:t xml:space="preserve">) u insolvenčních správců adresa jejich sídla zapsaná v seznamu insolvenčních správců, </w:t>
      </w:r>
    </w:p>
    <w:p w:rsidR="00BC5D42" w:rsidRPr="00BC5D42" w:rsidRDefault="00BC5D42" w:rsidP="00BC5D42">
      <w:pPr>
        <w:spacing w:before="144" w:after="144"/>
        <w:jc w:val="both"/>
        <w:rPr>
          <w:rFonts w:eastAsia="Times New Roman"/>
          <w:color w:val="000000"/>
          <w:sz w:val="24"/>
          <w:szCs w:val="24"/>
          <w:lang w:eastAsia="cs-CZ"/>
        </w:rPr>
      </w:pPr>
      <w:proofErr w:type="spellStart"/>
      <w:r w:rsidRPr="00D7250A">
        <w:rPr>
          <w:rFonts w:eastAsia="Times New Roman"/>
          <w:strike/>
          <w:color w:val="000000"/>
          <w:sz w:val="24"/>
          <w:szCs w:val="24"/>
          <w:lang w:eastAsia="cs-CZ"/>
        </w:rPr>
        <w:t>k</w:t>
      </w:r>
      <w:r w:rsidR="00D7250A" w:rsidRPr="00D7250A">
        <w:rPr>
          <w:rFonts w:eastAsia="Times New Roman"/>
          <w:b/>
          <w:color w:val="000000"/>
          <w:sz w:val="24"/>
          <w:szCs w:val="24"/>
          <w:lang w:eastAsia="cs-CZ"/>
        </w:rPr>
        <w:t>j</w:t>
      </w:r>
      <w:proofErr w:type="spellEnd"/>
      <w:r w:rsidRPr="00BC5D42">
        <w:rPr>
          <w:rFonts w:eastAsia="Times New Roman"/>
          <w:color w:val="000000"/>
          <w:sz w:val="24"/>
          <w:szCs w:val="24"/>
          <w:lang w:eastAsia="cs-CZ"/>
        </w:rPr>
        <w:t xml:space="preserve">) u státu adresa sídla příslušné organizační složky státu, v případě Úřadu pro zastupování státu ve věcech majetkových adresa jeho příslušného územního pracoviště, </w:t>
      </w:r>
    </w:p>
    <w:p w:rsidR="00BC5D42" w:rsidRPr="00BC5D42" w:rsidRDefault="00BC5D42" w:rsidP="00BC5D42">
      <w:pPr>
        <w:spacing w:before="144" w:after="144"/>
        <w:jc w:val="both"/>
        <w:rPr>
          <w:rFonts w:eastAsia="Times New Roman"/>
          <w:color w:val="000000"/>
          <w:sz w:val="24"/>
          <w:szCs w:val="24"/>
          <w:lang w:eastAsia="cs-CZ"/>
        </w:rPr>
      </w:pPr>
      <w:proofErr w:type="spellStart"/>
      <w:r w:rsidRPr="00D7250A">
        <w:rPr>
          <w:rFonts w:eastAsia="Times New Roman"/>
          <w:strike/>
          <w:color w:val="000000"/>
          <w:sz w:val="24"/>
          <w:szCs w:val="24"/>
          <w:lang w:eastAsia="cs-CZ"/>
        </w:rPr>
        <w:t>l</w:t>
      </w:r>
      <w:r w:rsidR="00D7250A" w:rsidRPr="00D7250A">
        <w:rPr>
          <w:rFonts w:eastAsia="Times New Roman"/>
          <w:b/>
          <w:color w:val="000000"/>
          <w:sz w:val="24"/>
          <w:szCs w:val="24"/>
          <w:lang w:eastAsia="cs-CZ"/>
        </w:rPr>
        <w:t>k</w:t>
      </w:r>
      <w:proofErr w:type="spellEnd"/>
      <w:r w:rsidRPr="00BC5D42">
        <w:rPr>
          <w:rFonts w:eastAsia="Times New Roman"/>
          <w:color w:val="000000"/>
          <w:sz w:val="24"/>
          <w:szCs w:val="24"/>
          <w:lang w:eastAsia="cs-CZ"/>
        </w:rPr>
        <w:t xml:space="preserve">) u státního zastupitelství adresa jeho sídla, </w:t>
      </w:r>
    </w:p>
    <w:p w:rsidR="00BC5D42" w:rsidRPr="00BC5D42" w:rsidRDefault="00BC5D42" w:rsidP="00BC5D42">
      <w:pPr>
        <w:spacing w:before="144" w:after="144"/>
        <w:jc w:val="both"/>
        <w:rPr>
          <w:rFonts w:eastAsia="Times New Roman"/>
          <w:color w:val="000000"/>
          <w:sz w:val="24"/>
          <w:szCs w:val="24"/>
          <w:lang w:eastAsia="cs-CZ"/>
        </w:rPr>
      </w:pPr>
      <w:r w:rsidRPr="00D7250A">
        <w:rPr>
          <w:rFonts w:eastAsia="Times New Roman"/>
          <w:strike/>
          <w:color w:val="000000"/>
          <w:sz w:val="24"/>
          <w:szCs w:val="24"/>
          <w:lang w:eastAsia="cs-CZ"/>
        </w:rPr>
        <w:t>m</w:t>
      </w:r>
      <w:r w:rsidR="00D7250A" w:rsidRPr="00D7250A">
        <w:rPr>
          <w:rFonts w:eastAsia="Times New Roman"/>
          <w:b/>
          <w:color w:val="000000"/>
          <w:sz w:val="24"/>
          <w:szCs w:val="24"/>
          <w:lang w:eastAsia="cs-CZ"/>
        </w:rPr>
        <w:t>l</w:t>
      </w:r>
      <w:r w:rsidRPr="00BC5D42">
        <w:rPr>
          <w:rFonts w:eastAsia="Times New Roman"/>
          <w:color w:val="000000"/>
          <w:sz w:val="24"/>
          <w:szCs w:val="24"/>
          <w:lang w:eastAsia="cs-CZ"/>
        </w:rPr>
        <w:t xml:space="preserve">) u správních úřadů adresa jejich sídla, </w:t>
      </w:r>
    </w:p>
    <w:p w:rsidR="00BC5D42" w:rsidRDefault="00BC5D42" w:rsidP="00BC5D42">
      <w:pPr>
        <w:spacing w:before="144" w:after="144"/>
        <w:jc w:val="both"/>
        <w:rPr>
          <w:rFonts w:eastAsia="Times New Roman"/>
          <w:color w:val="000000"/>
          <w:sz w:val="24"/>
          <w:szCs w:val="24"/>
          <w:lang w:eastAsia="cs-CZ"/>
        </w:rPr>
      </w:pPr>
      <w:proofErr w:type="spellStart"/>
      <w:r w:rsidRPr="00D7250A">
        <w:rPr>
          <w:rFonts w:eastAsia="Times New Roman"/>
          <w:strike/>
          <w:color w:val="000000"/>
          <w:sz w:val="24"/>
          <w:szCs w:val="24"/>
          <w:lang w:eastAsia="cs-CZ"/>
        </w:rPr>
        <w:t>n</w:t>
      </w:r>
      <w:r w:rsidR="00D7250A" w:rsidRPr="00D7250A">
        <w:rPr>
          <w:rFonts w:eastAsia="Times New Roman"/>
          <w:b/>
          <w:color w:val="000000"/>
          <w:sz w:val="24"/>
          <w:szCs w:val="24"/>
          <w:lang w:eastAsia="cs-CZ"/>
        </w:rPr>
        <w:t>m</w:t>
      </w:r>
      <w:proofErr w:type="spellEnd"/>
      <w:r w:rsidRPr="00BC5D42">
        <w:rPr>
          <w:rFonts w:eastAsia="Times New Roman"/>
          <w:color w:val="000000"/>
          <w:sz w:val="24"/>
          <w:szCs w:val="24"/>
          <w:lang w:eastAsia="cs-CZ"/>
        </w:rPr>
        <w:t>) u obcí a vyšších územních samosprávných celků adresa sídla obecního úřadu a adresa sídla krajského úřadu nebo Magistrátu hlavního města Prahy.</w:t>
      </w:r>
    </w:p>
    <w:p w:rsidR="00BC5D42" w:rsidRDefault="00BC5D42" w:rsidP="00BC5D42">
      <w:pPr>
        <w:spacing w:before="144" w:after="144"/>
        <w:jc w:val="both"/>
        <w:rPr>
          <w:rFonts w:eastAsia="Times New Roman"/>
          <w:color w:val="000000"/>
          <w:sz w:val="24"/>
          <w:szCs w:val="24"/>
          <w:lang w:eastAsia="cs-CZ"/>
        </w:rPr>
      </w:pPr>
    </w:p>
    <w:p w:rsidR="00D7250A" w:rsidRPr="00D7250A" w:rsidRDefault="00D7250A" w:rsidP="00D7250A">
      <w:pPr>
        <w:spacing w:before="144" w:after="144"/>
        <w:jc w:val="center"/>
        <w:rPr>
          <w:rFonts w:eastAsia="Times New Roman"/>
          <w:color w:val="000000"/>
          <w:sz w:val="24"/>
          <w:szCs w:val="24"/>
          <w:lang w:eastAsia="cs-CZ"/>
        </w:rPr>
      </w:pPr>
      <w:r w:rsidRPr="00D7250A">
        <w:rPr>
          <w:rFonts w:eastAsia="Times New Roman"/>
          <w:color w:val="000000"/>
          <w:sz w:val="24"/>
          <w:szCs w:val="24"/>
          <w:lang w:eastAsia="cs-CZ"/>
        </w:rPr>
        <w:t>§ 48</w:t>
      </w:r>
    </w:p>
    <w:p w:rsidR="00D7250A" w:rsidRPr="00D7250A" w:rsidRDefault="00D7250A" w:rsidP="00D7250A">
      <w:pPr>
        <w:spacing w:before="144" w:after="144"/>
        <w:jc w:val="center"/>
        <w:rPr>
          <w:rFonts w:eastAsia="Times New Roman"/>
          <w:color w:val="000000"/>
          <w:sz w:val="24"/>
          <w:szCs w:val="24"/>
          <w:lang w:eastAsia="cs-CZ"/>
        </w:rPr>
      </w:pPr>
      <w:r w:rsidRPr="00D7250A">
        <w:rPr>
          <w:rFonts w:eastAsia="Times New Roman"/>
          <w:color w:val="000000"/>
          <w:sz w:val="24"/>
          <w:szCs w:val="24"/>
          <w:lang w:eastAsia="cs-CZ"/>
        </w:rPr>
        <w:t>Doručování prostřednictvím doručujícího orgánu</w:t>
      </w:r>
    </w:p>
    <w:p w:rsidR="00D7250A" w:rsidRPr="00D7250A" w:rsidRDefault="00D7250A" w:rsidP="00D7250A">
      <w:pPr>
        <w:spacing w:before="144" w:after="144"/>
        <w:jc w:val="both"/>
        <w:rPr>
          <w:rFonts w:eastAsia="Times New Roman"/>
          <w:color w:val="000000"/>
          <w:sz w:val="24"/>
          <w:szCs w:val="24"/>
          <w:lang w:eastAsia="cs-CZ"/>
        </w:rPr>
      </w:pPr>
    </w:p>
    <w:p w:rsidR="00D7250A" w:rsidRPr="00D7250A" w:rsidRDefault="00D7250A" w:rsidP="00D7250A">
      <w:pPr>
        <w:spacing w:before="144" w:after="144"/>
        <w:jc w:val="both"/>
        <w:rPr>
          <w:rFonts w:eastAsia="Times New Roman"/>
          <w:color w:val="000000"/>
          <w:sz w:val="24"/>
          <w:szCs w:val="24"/>
          <w:lang w:eastAsia="cs-CZ"/>
        </w:rPr>
      </w:pPr>
      <w:r>
        <w:rPr>
          <w:rFonts w:eastAsia="Times New Roman"/>
          <w:color w:val="000000"/>
          <w:sz w:val="24"/>
          <w:szCs w:val="24"/>
          <w:lang w:eastAsia="cs-CZ"/>
        </w:rPr>
        <w:tab/>
      </w:r>
      <w:r w:rsidRPr="00D7250A">
        <w:rPr>
          <w:rFonts w:eastAsia="Times New Roman"/>
          <w:color w:val="000000"/>
          <w:sz w:val="24"/>
          <w:szCs w:val="24"/>
          <w:lang w:eastAsia="cs-CZ"/>
        </w:rPr>
        <w:t>(1) Doručujícími orgány jsou</w:t>
      </w:r>
    </w:p>
    <w:p w:rsidR="00D7250A" w:rsidRPr="00D7250A" w:rsidRDefault="00D7250A" w:rsidP="00D7250A">
      <w:pPr>
        <w:spacing w:before="144" w:after="144"/>
        <w:jc w:val="both"/>
        <w:rPr>
          <w:rFonts w:eastAsia="Times New Roman"/>
          <w:color w:val="000000"/>
          <w:sz w:val="24"/>
          <w:szCs w:val="24"/>
          <w:lang w:eastAsia="cs-CZ"/>
        </w:rPr>
      </w:pPr>
      <w:r w:rsidRPr="00D7250A">
        <w:rPr>
          <w:rFonts w:eastAsia="Times New Roman"/>
          <w:color w:val="000000"/>
          <w:sz w:val="24"/>
          <w:szCs w:val="24"/>
          <w:lang w:eastAsia="cs-CZ"/>
        </w:rPr>
        <w:t xml:space="preserve"> a) soudní doručovatelé,</w:t>
      </w:r>
    </w:p>
    <w:p w:rsidR="00D7250A" w:rsidRPr="00D7250A" w:rsidRDefault="00D7250A" w:rsidP="00D7250A">
      <w:pPr>
        <w:spacing w:before="144" w:after="144"/>
        <w:jc w:val="both"/>
        <w:rPr>
          <w:rFonts w:eastAsia="Times New Roman"/>
          <w:color w:val="000000"/>
          <w:sz w:val="24"/>
          <w:szCs w:val="24"/>
          <w:lang w:eastAsia="cs-CZ"/>
        </w:rPr>
      </w:pPr>
      <w:r w:rsidRPr="00D7250A">
        <w:rPr>
          <w:rFonts w:eastAsia="Times New Roman"/>
          <w:color w:val="000000"/>
          <w:sz w:val="24"/>
          <w:szCs w:val="24"/>
          <w:lang w:eastAsia="cs-CZ"/>
        </w:rPr>
        <w:t xml:space="preserve"> b) orgány Justiční stráže,</w:t>
      </w:r>
    </w:p>
    <w:p w:rsidR="00D7250A" w:rsidRPr="00D7250A" w:rsidRDefault="00D7250A" w:rsidP="00D7250A">
      <w:pPr>
        <w:spacing w:before="144" w:after="144"/>
        <w:jc w:val="both"/>
        <w:rPr>
          <w:rFonts w:eastAsia="Times New Roman"/>
          <w:strike/>
          <w:color w:val="000000"/>
          <w:sz w:val="24"/>
          <w:szCs w:val="24"/>
          <w:lang w:eastAsia="cs-CZ"/>
        </w:rPr>
      </w:pPr>
      <w:r w:rsidRPr="00D7250A">
        <w:rPr>
          <w:rFonts w:eastAsia="Times New Roman"/>
          <w:strike/>
          <w:color w:val="000000"/>
          <w:sz w:val="24"/>
          <w:szCs w:val="24"/>
          <w:lang w:eastAsia="cs-CZ"/>
        </w:rPr>
        <w:t xml:space="preserve"> c) soudní exekutoři,</w:t>
      </w:r>
    </w:p>
    <w:p w:rsidR="00D7250A" w:rsidRPr="00D7250A" w:rsidRDefault="00D7250A" w:rsidP="00D7250A">
      <w:pPr>
        <w:spacing w:before="144" w:after="144"/>
        <w:jc w:val="both"/>
        <w:rPr>
          <w:rFonts w:eastAsia="Times New Roman"/>
          <w:color w:val="000000"/>
          <w:sz w:val="24"/>
          <w:szCs w:val="24"/>
          <w:lang w:eastAsia="cs-CZ"/>
        </w:rPr>
      </w:pPr>
      <w:r w:rsidRPr="00D7250A">
        <w:rPr>
          <w:rFonts w:eastAsia="Times New Roman"/>
          <w:color w:val="000000"/>
          <w:sz w:val="24"/>
          <w:szCs w:val="24"/>
          <w:lang w:eastAsia="cs-CZ"/>
        </w:rPr>
        <w:t xml:space="preserve"> </w:t>
      </w:r>
      <w:proofErr w:type="spellStart"/>
      <w:r w:rsidRPr="00D7250A">
        <w:rPr>
          <w:rFonts w:eastAsia="Times New Roman"/>
          <w:strike/>
          <w:color w:val="000000"/>
          <w:sz w:val="24"/>
          <w:szCs w:val="24"/>
          <w:lang w:eastAsia="cs-CZ"/>
        </w:rPr>
        <w:t>d</w:t>
      </w:r>
      <w:r w:rsidRPr="00D7250A">
        <w:rPr>
          <w:rFonts w:eastAsia="Times New Roman"/>
          <w:b/>
          <w:color w:val="000000"/>
          <w:sz w:val="24"/>
          <w:szCs w:val="24"/>
          <w:lang w:eastAsia="cs-CZ"/>
        </w:rPr>
        <w:t>c</w:t>
      </w:r>
      <w:proofErr w:type="spellEnd"/>
      <w:r w:rsidRPr="00D7250A">
        <w:rPr>
          <w:rFonts w:eastAsia="Times New Roman"/>
          <w:color w:val="000000"/>
          <w:sz w:val="24"/>
          <w:szCs w:val="24"/>
          <w:lang w:eastAsia="cs-CZ"/>
        </w:rPr>
        <w:t>) provozovatelé poštovních služeb.</w:t>
      </w:r>
    </w:p>
    <w:p w:rsidR="00D7250A" w:rsidRPr="00D7250A" w:rsidRDefault="00D7250A" w:rsidP="00D7250A">
      <w:pPr>
        <w:spacing w:before="144" w:after="144"/>
        <w:jc w:val="both"/>
        <w:rPr>
          <w:rFonts w:eastAsia="Times New Roman"/>
          <w:color w:val="000000"/>
          <w:sz w:val="24"/>
          <w:szCs w:val="24"/>
          <w:lang w:eastAsia="cs-CZ"/>
        </w:rPr>
      </w:pPr>
      <w:r w:rsidRPr="00D7250A">
        <w:rPr>
          <w:rFonts w:eastAsia="Times New Roman"/>
          <w:color w:val="000000"/>
          <w:sz w:val="24"/>
          <w:szCs w:val="24"/>
          <w:lang w:eastAsia="cs-CZ"/>
        </w:rPr>
        <w:t xml:space="preserve"> </w:t>
      </w:r>
    </w:p>
    <w:p w:rsidR="00D7250A" w:rsidRPr="00D7250A" w:rsidRDefault="00D7250A" w:rsidP="00D7250A">
      <w:pPr>
        <w:spacing w:before="144" w:after="144"/>
        <w:jc w:val="both"/>
        <w:rPr>
          <w:rFonts w:eastAsia="Times New Roman"/>
          <w:color w:val="000000"/>
          <w:sz w:val="24"/>
          <w:szCs w:val="24"/>
          <w:lang w:eastAsia="cs-CZ"/>
        </w:rPr>
      </w:pPr>
      <w:r>
        <w:rPr>
          <w:rFonts w:eastAsia="Times New Roman"/>
          <w:color w:val="000000"/>
          <w:sz w:val="24"/>
          <w:szCs w:val="24"/>
          <w:lang w:eastAsia="cs-CZ"/>
        </w:rPr>
        <w:tab/>
      </w:r>
      <w:r w:rsidRPr="00D7250A">
        <w:rPr>
          <w:rFonts w:eastAsia="Times New Roman"/>
          <w:color w:val="000000"/>
          <w:sz w:val="24"/>
          <w:szCs w:val="24"/>
          <w:lang w:eastAsia="cs-CZ"/>
        </w:rPr>
        <w:t>(2) Doručujícími orgány jsou též</w:t>
      </w:r>
    </w:p>
    <w:p w:rsidR="00D7250A" w:rsidRPr="00D7250A" w:rsidRDefault="00D7250A" w:rsidP="00D7250A">
      <w:pPr>
        <w:spacing w:before="144" w:after="144"/>
        <w:jc w:val="both"/>
        <w:rPr>
          <w:rFonts w:eastAsia="Times New Roman"/>
          <w:color w:val="000000"/>
          <w:sz w:val="24"/>
          <w:szCs w:val="24"/>
          <w:lang w:eastAsia="cs-CZ"/>
        </w:rPr>
      </w:pPr>
      <w:r w:rsidRPr="00D7250A">
        <w:rPr>
          <w:rFonts w:eastAsia="Times New Roman"/>
          <w:color w:val="000000"/>
          <w:sz w:val="24"/>
          <w:szCs w:val="24"/>
          <w:lang w:eastAsia="cs-CZ"/>
        </w:rPr>
        <w:t xml:space="preserve"> a) Vězeňská služba České republiky, jde-li o doručování fyzickým osobám ve výkonu trestu odnětí svobody nebo ve vazbě,</w:t>
      </w:r>
    </w:p>
    <w:p w:rsidR="00D7250A" w:rsidRPr="00D7250A" w:rsidRDefault="00D7250A" w:rsidP="00D7250A">
      <w:pPr>
        <w:spacing w:before="144" w:after="144"/>
        <w:jc w:val="both"/>
        <w:rPr>
          <w:rFonts w:eastAsia="Times New Roman"/>
          <w:color w:val="000000"/>
          <w:sz w:val="24"/>
          <w:szCs w:val="24"/>
          <w:lang w:eastAsia="cs-CZ"/>
        </w:rPr>
      </w:pPr>
      <w:r w:rsidRPr="00D7250A">
        <w:rPr>
          <w:rFonts w:eastAsia="Times New Roman"/>
          <w:color w:val="000000"/>
          <w:sz w:val="24"/>
          <w:szCs w:val="24"/>
          <w:lang w:eastAsia="cs-CZ"/>
        </w:rPr>
        <w:t>b) zařízení pro výkon ústavní nebo ochranné výchovy, jde-li o doručování fyzickým osobám umístěným v těchto zařízeních,</w:t>
      </w:r>
    </w:p>
    <w:p w:rsidR="00D7250A" w:rsidRPr="00D7250A" w:rsidRDefault="00D7250A" w:rsidP="00D7250A">
      <w:pPr>
        <w:spacing w:before="144" w:after="144"/>
        <w:jc w:val="both"/>
        <w:rPr>
          <w:rFonts w:eastAsia="Times New Roman"/>
          <w:color w:val="000000"/>
          <w:sz w:val="24"/>
          <w:szCs w:val="24"/>
          <w:lang w:eastAsia="cs-CZ"/>
        </w:rPr>
      </w:pPr>
      <w:r w:rsidRPr="00D7250A">
        <w:rPr>
          <w:rFonts w:eastAsia="Times New Roman"/>
          <w:color w:val="000000"/>
          <w:sz w:val="24"/>
          <w:szCs w:val="24"/>
          <w:lang w:eastAsia="cs-CZ"/>
        </w:rPr>
        <w:t>c) ústav pro výkon zabezpečovací detence, jde-li o doručování fyzickým osobám umístěným v tomto zařízení,</w:t>
      </w:r>
    </w:p>
    <w:p w:rsidR="00D7250A" w:rsidRPr="00D7250A" w:rsidRDefault="00D7250A" w:rsidP="00D7250A">
      <w:pPr>
        <w:spacing w:before="144" w:after="144"/>
        <w:jc w:val="both"/>
        <w:rPr>
          <w:rFonts w:eastAsia="Times New Roman"/>
          <w:color w:val="000000"/>
          <w:sz w:val="24"/>
          <w:szCs w:val="24"/>
          <w:lang w:eastAsia="cs-CZ"/>
        </w:rPr>
      </w:pPr>
      <w:r w:rsidRPr="00D7250A">
        <w:rPr>
          <w:rFonts w:eastAsia="Times New Roman"/>
          <w:color w:val="000000"/>
          <w:sz w:val="24"/>
          <w:szCs w:val="24"/>
          <w:lang w:eastAsia="cs-CZ"/>
        </w:rPr>
        <w:t>d) krajská vojenská velitelství, jde-li o doručování vojákům v činné službě a písemnost není možno doručit jinak,</w:t>
      </w:r>
    </w:p>
    <w:p w:rsidR="00D7250A" w:rsidRPr="00D7250A" w:rsidRDefault="00D7250A" w:rsidP="00D7250A">
      <w:pPr>
        <w:spacing w:before="144" w:after="144"/>
        <w:jc w:val="both"/>
        <w:rPr>
          <w:rFonts w:eastAsia="Times New Roman"/>
          <w:color w:val="000000"/>
          <w:sz w:val="24"/>
          <w:szCs w:val="24"/>
          <w:lang w:eastAsia="cs-CZ"/>
        </w:rPr>
      </w:pPr>
      <w:r w:rsidRPr="00D7250A">
        <w:rPr>
          <w:rFonts w:eastAsia="Times New Roman"/>
          <w:color w:val="000000"/>
          <w:sz w:val="24"/>
          <w:szCs w:val="24"/>
          <w:lang w:eastAsia="cs-CZ"/>
        </w:rPr>
        <w:lastRenderedPageBreak/>
        <w:t>e) Ministerstvo vnitra, jde-li o doručování příslušníkům Policie České republiky a písemnost není možno doručit jinak,</w:t>
      </w:r>
    </w:p>
    <w:p w:rsidR="00D7250A" w:rsidRPr="00D7250A" w:rsidRDefault="00D7250A" w:rsidP="00D7250A">
      <w:pPr>
        <w:spacing w:before="144" w:after="144"/>
        <w:jc w:val="both"/>
        <w:rPr>
          <w:rFonts w:eastAsia="Times New Roman"/>
          <w:color w:val="000000"/>
          <w:sz w:val="24"/>
          <w:szCs w:val="24"/>
          <w:lang w:eastAsia="cs-CZ"/>
        </w:rPr>
      </w:pPr>
      <w:r w:rsidRPr="00D7250A">
        <w:rPr>
          <w:rFonts w:eastAsia="Times New Roman"/>
          <w:color w:val="000000"/>
          <w:sz w:val="24"/>
          <w:szCs w:val="24"/>
          <w:lang w:eastAsia="cs-CZ"/>
        </w:rPr>
        <w:t>f) Ministerstvo spravedlnosti (dále jen „ministerstvo“), jde-li o doručování fyzickým osobám požívajícím diplomatické výsady a imunity, nebo osobám, které jsou v bytě toho, kdo požívá diplomatické výsady a imunity, anebo osobám, jimž má být písemnost doručena v budově nebo v místnosti chráněné diplomatickou imunitou.</w:t>
      </w:r>
    </w:p>
    <w:p w:rsidR="00D7250A" w:rsidRDefault="00D7250A" w:rsidP="00D7250A">
      <w:pPr>
        <w:spacing w:before="144" w:after="144"/>
        <w:jc w:val="both"/>
        <w:rPr>
          <w:rFonts w:eastAsia="Times New Roman"/>
          <w:color w:val="000000"/>
          <w:sz w:val="24"/>
          <w:szCs w:val="24"/>
          <w:lang w:eastAsia="cs-CZ"/>
        </w:rPr>
      </w:pPr>
      <w:r>
        <w:rPr>
          <w:rFonts w:eastAsia="Times New Roman"/>
          <w:color w:val="000000"/>
          <w:sz w:val="24"/>
          <w:szCs w:val="24"/>
          <w:lang w:eastAsia="cs-CZ"/>
        </w:rPr>
        <w:tab/>
      </w:r>
      <w:r w:rsidRPr="00D7250A">
        <w:rPr>
          <w:rFonts w:eastAsia="Times New Roman"/>
          <w:color w:val="000000"/>
          <w:sz w:val="24"/>
          <w:szCs w:val="24"/>
          <w:lang w:eastAsia="cs-CZ"/>
        </w:rPr>
        <w:t>(3) Prostřednictvím provozovatelů poštovních služeb lze písemnost doručovat, jen jestliže podle uzavřené poštovní smlouvy</w:t>
      </w:r>
      <w:r w:rsidRPr="002C4284">
        <w:rPr>
          <w:rFonts w:eastAsia="Times New Roman"/>
          <w:color w:val="000000"/>
          <w:sz w:val="24"/>
          <w:szCs w:val="24"/>
          <w:vertAlign w:val="superscript"/>
          <w:lang w:eastAsia="cs-CZ"/>
        </w:rPr>
        <w:t>58d)</w:t>
      </w:r>
      <w:r w:rsidRPr="00D7250A">
        <w:rPr>
          <w:rFonts w:eastAsia="Times New Roman"/>
          <w:color w:val="000000"/>
          <w:sz w:val="24"/>
          <w:szCs w:val="24"/>
          <w:lang w:eastAsia="cs-CZ"/>
        </w:rPr>
        <w:t xml:space="preserve"> vznikne provozovateli poštovních služeb povinnost dodat zásilku obsahující písemnost způsobem, který je předepsán pro doruč</w:t>
      </w:r>
      <w:r>
        <w:rPr>
          <w:rFonts w:eastAsia="Times New Roman"/>
          <w:color w:val="000000"/>
          <w:sz w:val="24"/>
          <w:szCs w:val="24"/>
          <w:lang w:eastAsia="cs-CZ"/>
        </w:rPr>
        <w:t>ování písemnosti tímto zákonem.</w:t>
      </w:r>
    </w:p>
    <w:p w:rsidR="00D7250A" w:rsidRDefault="00D7250A" w:rsidP="00D7250A">
      <w:pPr>
        <w:spacing w:before="144" w:after="144"/>
        <w:jc w:val="both"/>
        <w:rPr>
          <w:rFonts w:eastAsia="Times New Roman"/>
          <w:color w:val="000000"/>
          <w:sz w:val="24"/>
          <w:szCs w:val="24"/>
          <w:lang w:eastAsia="cs-CZ"/>
        </w:rPr>
      </w:pPr>
      <w:r>
        <w:rPr>
          <w:rFonts w:eastAsia="Times New Roman"/>
          <w:color w:val="000000"/>
          <w:sz w:val="24"/>
          <w:szCs w:val="24"/>
          <w:lang w:eastAsia="cs-CZ"/>
        </w:rPr>
        <w:tab/>
      </w:r>
      <w:r w:rsidRPr="00D7250A">
        <w:rPr>
          <w:rFonts w:eastAsia="Times New Roman"/>
          <w:color w:val="000000"/>
          <w:sz w:val="24"/>
          <w:szCs w:val="24"/>
          <w:lang w:eastAsia="cs-CZ"/>
        </w:rPr>
        <w:t>(4) Doručuje-li se prostřednictvím provozovatele poštovních služeb, stejnopisy rozhodnutí a jiné písemnosti soudu v listinné podobě mohou být vyhotovovány za součinnosti tohoto provozovatele; podrobnosti takového postupu stanoví prováděcí právní předpis.</w:t>
      </w:r>
    </w:p>
    <w:p w:rsidR="00D7250A" w:rsidRDefault="00D7250A" w:rsidP="00D7250A">
      <w:pPr>
        <w:spacing w:before="144" w:after="144"/>
        <w:jc w:val="both"/>
        <w:rPr>
          <w:rFonts w:eastAsia="Times New Roman"/>
          <w:color w:val="000000"/>
          <w:sz w:val="24"/>
          <w:szCs w:val="24"/>
          <w:lang w:eastAsia="cs-CZ"/>
        </w:rPr>
      </w:pPr>
    </w:p>
    <w:p w:rsidR="00D7250A" w:rsidRPr="00D7250A" w:rsidRDefault="00D7250A" w:rsidP="00D7250A">
      <w:pPr>
        <w:spacing w:before="144" w:after="144"/>
        <w:jc w:val="center"/>
        <w:rPr>
          <w:rFonts w:eastAsia="Times New Roman"/>
          <w:color w:val="000000"/>
          <w:sz w:val="24"/>
          <w:szCs w:val="24"/>
          <w:lang w:eastAsia="cs-CZ"/>
        </w:rPr>
      </w:pPr>
      <w:r w:rsidRPr="00D7250A">
        <w:rPr>
          <w:rFonts w:eastAsia="Times New Roman"/>
          <w:color w:val="000000"/>
          <w:sz w:val="24"/>
          <w:szCs w:val="24"/>
          <w:lang w:eastAsia="cs-CZ"/>
        </w:rPr>
        <w:t xml:space="preserve">§ 50a </w:t>
      </w:r>
    </w:p>
    <w:p w:rsidR="00D7250A" w:rsidRPr="00D7250A" w:rsidRDefault="00D7250A" w:rsidP="00D7250A">
      <w:pPr>
        <w:spacing w:before="144" w:after="144"/>
        <w:jc w:val="center"/>
        <w:rPr>
          <w:rFonts w:eastAsia="Times New Roman"/>
          <w:color w:val="000000"/>
          <w:sz w:val="24"/>
          <w:szCs w:val="24"/>
          <w:lang w:eastAsia="cs-CZ"/>
        </w:rPr>
      </w:pPr>
      <w:r w:rsidRPr="00D7250A">
        <w:rPr>
          <w:rFonts w:eastAsia="Times New Roman"/>
          <w:color w:val="000000"/>
          <w:sz w:val="24"/>
          <w:szCs w:val="24"/>
          <w:lang w:eastAsia="cs-CZ"/>
        </w:rPr>
        <w:t>Příjemci písemností</w:t>
      </w:r>
    </w:p>
    <w:p w:rsidR="00D7250A" w:rsidRPr="00D7250A" w:rsidRDefault="00D7250A" w:rsidP="00D7250A">
      <w:pPr>
        <w:spacing w:before="144" w:after="144"/>
        <w:jc w:val="both"/>
        <w:rPr>
          <w:rFonts w:eastAsia="Times New Roman"/>
          <w:color w:val="000000"/>
          <w:sz w:val="24"/>
          <w:szCs w:val="24"/>
          <w:lang w:eastAsia="cs-CZ"/>
        </w:rPr>
      </w:pPr>
      <w:r w:rsidRPr="00D7250A">
        <w:rPr>
          <w:rFonts w:eastAsia="Times New Roman"/>
          <w:color w:val="000000"/>
          <w:sz w:val="24"/>
          <w:szCs w:val="24"/>
          <w:lang w:eastAsia="cs-CZ"/>
        </w:rPr>
        <w:t xml:space="preserve"> </w:t>
      </w:r>
      <w:r w:rsidRPr="00D7250A">
        <w:rPr>
          <w:rFonts w:eastAsia="Times New Roman"/>
          <w:color w:val="000000"/>
          <w:sz w:val="24"/>
          <w:szCs w:val="24"/>
          <w:lang w:eastAsia="cs-CZ"/>
        </w:rPr>
        <w:tab/>
        <w:t>(1) Za fyzické osoby jsou oprávněny písemnost přijmout osoby, které k tomu byly adresátem zmocněny na základě písemné plné moci udělené před provozovatelem poštovních služeb.</w:t>
      </w:r>
    </w:p>
    <w:p w:rsidR="00D7250A" w:rsidRPr="00D7250A" w:rsidRDefault="00D7250A" w:rsidP="00D7250A">
      <w:pPr>
        <w:spacing w:before="144" w:after="144"/>
        <w:jc w:val="both"/>
        <w:rPr>
          <w:rFonts w:eastAsia="Times New Roman"/>
          <w:color w:val="000000"/>
          <w:sz w:val="24"/>
          <w:szCs w:val="24"/>
          <w:lang w:eastAsia="cs-CZ"/>
        </w:rPr>
      </w:pPr>
      <w:r w:rsidRPr="00D7250A">
        <w:rPr>
          <w:rFonts w:eastAsia="Times New Roman"/>
          <w:color w:val="000000"/>
          <w:sz w:val="24"/>
          <w:szCs w:val="24"/>
          <w:lang w:eastAsia="cs-CZ"/>
        </w:rPr>
        <w:t xml:space="preserve"> </w:t>
      </w:r>
      <w:r w:rsidRPr="00D7250A">
        <w:rPr>
          <w:rFonts w:eastAsia="Times New Roman"/>
          <w:color w:val="000000"/>
          <w:sz w:val="24"/>
          <w:szCs w:val="24"/>
          <w:lang w:eastAsia="cs-CZ"/>
        </w:rPr>
        <w:tab/>
        <w:t>(2) Za osoby uvedené v § 46b písm. e), k), m) a n) jsou oprávněny písemnost přijmout osoby uvedené v § 21 až 21b, případně jiné osoby, které tím byly pověřeny, které k tomu byly zmocněny nebo u nichž je to vzhledem k jejich pracovnímu nebo jinému obdobnému vztahu k adresátu obvyklé.</w:t>
      </w:r>
    </w:p>
    <w:p w:rsidR="00D7250A" w:rsidRPr="00D7250A" w:rsidRDefault="00D7250A" w:rsidP="00D7250A">
      <w:pPr>
        <w:spacing w:before="144" w:after="144"/>
        <w:jc w:val="both"/>
        <w:rPr>
          <w:rFonts w:eastAsia="Times New Roman"/>
          <w:color w:val="000000"/>
          <w:sz w:val="24"/>
          <w:szCs w:val="24"/>
          <w:lang w:eastAsia="cs-CZ"/>
        </w:rPr>
      </w:pPr>
      <w:r w:rsidRPr="00D7250A">
        <w:rPr>
          <w:rFonts w:eastAsia="Times New Roman"/>
          <w:color w:val="000000"/>
          <w:sz w:val="24"/>
          <w:szCs w:val="24"/>
          <w:lang w:eastAsia="cs-CZ"/>
        </w:rPr>
        <w:t xml:space="preserve"> </w:t>
      </w:r>
      <w:r w:rsidRPr="00D7250A">
        <w:rPr>
          <w:rFonts w:eastAsia="Times New Roman"/>
          <w:color w:val="000000"/>
          <w:sz w:val="24"/>
          <w:szCs w:val="24"/>
          <w:lang w:eastAsia="cs-CZ"/>
        </w:rPr>
        <w:tab/>
        <w:t>(3) Za podnikající fyzickou osobu jsou oprávněny písemnost přijmout osoby, které k tomu byly zmocněny nebo u nichž je to vzhledem k jejich pracovnímu nebo jinému obdobnému vztahu k adresátu obvyklé.</w:t>
      </w:r>
    </w:p>
    <w:p w:rsidR="00D7250A" w:rsidRPr="00D7250A" w:rsidRDefault="00D7250A" w:rsidP="00D7250A">
      <w:pPr>
        <w:spacing w:before="144" w:after="144"/>
        <w:jc w:val="both"/>
        <w:rPr>
          <w:rFonts w:eastAsia="Times New Roman"/>
          <w:color w:val="000000"/>
          <w:sz w:val="24"/>
          <w:szCs w:val="24"/>
          <w:lang w:eastAsia="cs-CZ"/>
        </w:rPr>
      </w:pPr>
      <w:r w:rsidRPr="00D7250A">
        <w:rPr>
          <w:rFonts w:eastAsia="Times New Roman"/>
          <w:color w:val="000000"/>
          <w:sz w:val="24"/>
          <w:szCs w:val="24"/>
          <w:lang w:eastAsia="cs-CZ"/>
        </w:rPr>
        <w:t xml:space="preserve"> </w:t>
      </w:r>
      <w:r w:rsidRPr="00D7250A">
        <w:rPr>
          <w:rFonts w:eastAsia="Times New Roman"/>
          <w:color w:val="000000"/>
          <w:sz w:val="24"/>
          <w:szCs w:val="24"/>
          <w:lang w:eastAsia="cs-CZ"/>
        </w:rPr>
        <w:tab/>
        <w:t>(4) Písemnost určenou advokátu, notáři</w:t>
      </w:r>
      <w:r w:rsidRPr="00D7250A">
        <w:rPr>
          <w:rFonts w:eastAsia="Times New Roman"/>
          <w:strike/>
          <w:color w:val="000000"/>
          <w:sz w:val="24"/>
          <w:szCs w:val="24"/>
          <w:lang w:eastAsia="cs-CZ"/>
        </w:rPr>
        <w:t>, soudnímu exekutorovi</w:t>
      </w:r>
      <w:r w:rsidRPr="00D7250A">
        <w:rPr>
          <w:rFonts w:eastAsia="Times New Roman"/>
          <w:color w:val="000000"/>
          <w:sz w:val="24"/>
          <w:szCs w:val="24"/>
          <w:lang w:eastAsia="cs-CZ"/>
        </w:rPr>
        <w:t xml:space="preserve"> a patentovému zástupci za ně mohou přijímat osoby, které k tomu byly zmocněny, nebo jejich zaměstnanci. Vykonávají-li tyto osoby svou činnost společně s jinými osobami, mohou ji přijmout i tyto jiné osoby a jejich zaměstnanci.</w:t>
      </w:r>
    </w:p>
    <w:p w:rsidR="00D7250A" w:rsidRDefault="00D7250A" w:rsidP="00D7250A">
      <w:pPr>
        <w:spacing w:before="144" w:after="144"/>
        <w:jc w:val="both"/>
        <w:rPr>
          <w:rFonts w:eastAsia="Times New Roman"/>
          <w:color w:val="000000"/>
          <w:sz w:val="24"/>
          <w:szCs w:val="24"/>
          <w:lang w:eastAsia="cs-CZ"/>
        </w:rPr>
      </w:pPr>
      <w:r w:rsidRPr="00D7250A">
        <w:rPr>
          <w:rFonts w:eastAsia="Times New Roman"/>
          <w:color w:val="000000"/>
          <w:sz w:val="24"/>
          <w:szCs w:val="24"/>
          <w:lang w:eastAsia="cs-CZ"/>
        </w:rPr>
        <w:tab/>
        <w:t>(5) Písemnost určenou advokátu, který vykonává advokacii jako společník obchodní společnosti, mohou za něj přijmout statutární orgán, ostatní společníci této společnosti nebo její zaměstnanci a osoby, které k tomu byly zmocněny. Vykonává-li advokát advokacii v pracovním poměru k jinému advokátovi nebo ke společnosti, může za něj písemnost přijmout jeho zaměstnavatel, jeho zaměstnanci a osoby k tomu zmocněné.</w:t>
      </w:r>
    </w:p>
    <w:p w:rsidR="00BC5D42" w:rsidRDefault="00BC5D42" w:rsidP="00BC5D42">
      <w:pPr>
        <w:spacing w:before="144" w:after="144"/>
        <w:jc w:val="both"/>
        <w:rPr>
          <w:rFonts w:eastAsia="Times New Roman"/>
          <w:color w:val="000000"/>
          <w:sz w:val="24"/>
          <w:szCs w:val="24"/>
          <w:lang w:eastAsia="cs-CZ"/>
        </w:rPr>
      </w:pPr>
    </w:p>
    <w:p w:rsidR="00340509" w:rsidRPr="00340509" w:rsidRDefault="00340509" w:rsidP="00340509">
      <w:pPr>
        <w:spacing w:before="144" w:after="144"/>
        <w:jc w:val="center"/>
        <w:rPr>
          <w:rFonts w:eastAsia="Times New Roman"/>
          <w:color w:val="000000"/>
          <w:sz w:val="24"/>
          <w:szCs w:val="24"/>
          <w:lang w:eastAsia="cs-CZ"/>
        </w:rPr>
      </w:pPr>
      <w:r w:rsidRPr="00340509">
        <w:rPr>
          <w:rFonts w:eastAsia="Times New Roman"/>
          <w:color w:val="000000"/>
          <w:sz w:val="24"/>
          <w:szCs w:val="24"/>
          <w:lang w:eastAsia="cs-CZ"/>
        </w:rPr>
        <w:t>§ 78a</w:t>
      </w:r>
    </w:p>
    <w:p w:rsidR="00340509" w:rsidRPr="00340509" w:rsidRDefault="00340509" w:rsidP="00340509">
      <w:pPr>
        <w:spacing w:before="144" w:after="144"/>
        <w:jc w:val="both"/>
        <w:rPr>
          <w:rFonts w:eastAsia="Times New Roman"/>
          <w:color w:val="000000"/>
          <w:sz w:val="24"/>
          <w:szCs w:val="24"/>
          <w:lang w:eastAsia="cs-CZ"/>
        </w:rPr>
      </w:pPr>
    </w:p>
    <w:p w:rsidR="00BC5D42" w:rsidRDefault="00340509" w:rsidP="00340509">
      <w:pPr>
        <w:spacing w:before="144" w:after="144"/>
        <w:jc w:val="both"/>
        <w:rPr>
          <w:rFonts w:eastAsia="Times New Roman"/>
          <w:color w:val="000000"/>
          <w:sz w:val="24"/>
          <w:szCs w:val="24"/>
          <w:lang w:eastAsia="cs-CZ"/>
        </w:rPr>
      </w:pPr>
      <w:r w:rsidRPr="00340509">
        <w:rPr>
          <w:rFonts w:eastAsia="Times New Roman"/>
          <w:color w:val="000000"/>
          <w:sz w:val="24"/>
          <w:szCs w:val="24"/>
          <w:lang w:eastAsia="cs-CZ"/>
        </w:rPr>
        <w:tab/>
        <w:t xml:space="preserve">Důkaz může být zajištěn také notářským </w:t>
      </w:r>
      <w:r w:rsidRPr="00340509">
        <w:rPr>
          <w:rFonts w:eastAsia="Times New Roman"/>
          <w:strike/>
          <w:color w:val="000000"/>
          <w:sz w:val="24"/>
          <w:szCs w:val="24"/>
          <w:lang w:eastAsia="cs-CZ"/>
        </w:rPr>
        <w:t>nebo exekutorským</w:t>
      </w:r>
      <w:r w:rsidRPr="00340509">
        <w:rPr>
          <w:rFonts w:eastAsia="Times New Roman"/>
          <w:color w:val="000000"/>
          <w:sz w:val="24"/>
          <w:szCs w:val="24"/>
          <w:lang w:eastAsia="cs-CZ"/>
        </w:rPr>
        <w:t xml:space="preserve"> zápisem o skutkovém ději nebo o stavu věci, jestliže se skutkový děj udál v přítomnosti notáře </w:t>
      </w:r>
      <w:r w:rsidRPr="00340509">
        <w:rPr>
          <w:rFonts w:eastAsia="Times New Roman"/>
          <w:strike/>
          <w:color w:val="000000"/>
          <w:sz w:val="24"/>
          <w:szCs w:val="24"/>
          <w:lang w:eastAsia="cs-CZ"/>
        </w:rPr>
        <w:t>nebo soudního exekutora</w:t>
      </w:r>
      <w:r w:rsidRPr="00340509">
        <w:rPr>
          <w:rFonts w:eastAsia="Times New Roman"/>
          <w:color w:val="000000"/>
          <w:sz w:val="24"/>
          <w:szCs w:val="24"/>
          <w:lang w:eastAsia="cs-CZ"/>
        </w:rPr>
        <w:t xml:space="preserve"> nebo jestliže notář </w:t>
      </w:r>
      <w:r w:rsidRPr="00340509">
        <w:rPr>
          <w:rFonts w:eastAsia="Times New Roman"/>
          <w:strike/>
          <w:color w:val="000000"/>
          <w:sz w:val="24"/>
          <w:szCs w:val="24"/>
          <w:lang w:eastAsia="cs-CZ"/>
        </w:rPr>
        <w:t>nebo soudní exekutor</w:t>
      </w:r>
      <w:r w:rsidRPr="00340509">
        <w:rPr>
          <w:rFonts w:eastAsia="Times New Roman"/>
          <w:color w:val="000000"/>
          <w:sz w:val="24"/>
          <w:szCs w:val="24"/>
          <w:lang w:eastAsia="cs-CZ"/>
        </w:rPr>
        <w:t xml:space="preserve"> osvědčil stav věci.</w:t>
      </w:r>
    </w:p>
    <w:p w:rsidR="00340509" w:rsidRDefault="00340509" w:rsidP="00340509">
      <w:pPr>
        <w:spacing w:before="144" w:after="144"/>
        <w:jc w:val="center"/>
        <w:rPr>
          <w:rFonts w:eastAsia="Times New Roman"/>
          <w:color w:val="000000"/>
          <w:sz w:val="24"/>
          <w:szCs w:val="24"/>
          <w:lang w:eastAsia="cs-CZ"/>
        </w:rPr>
      </w:pPr>
    </w:p>
    <w:p w:rsidR="00340509" w:rsidRPr="00340509" w:rsidRDefault="00340509" w:rsidP="00340509">
      <w:pPr>
        <w:spacing w:before="144" w:after="144"/>
        <w:jc w:val="center"/>
        <w:rPr>
          <w:rFonts w:eastAsia="Times New Roman"/>
          <w:color w:val="000000"/>
          <w:sz w:val="24"/>
          <w:szCs w:val="24"/>
          <w:lang w:eastAsia="cs-CZ"/>
        </w:rPr>
      </w:pPr>
      <w:r w:rsidRPr="00340509">
        <w:rPr>
          <w:rFonts w:eastAsia="Times New Roman"/>
          <w:color w:val="000000"/>
          <w:sz w:val="24"/>
          <w:szCs w:val="24"/>
          <w:lang w:eastAsia="cs-CZ"/>
        </w:rPr>
        <w:lastRenderedPageBreak/>
        <w:t>§ 125</w:t>
      </w:r>
    </w:p>
    <w:p w:rsidR="00340509" w:rsidRDefault="00340509" w:rsidP="00340509">
      <w:pPr>
        <w:spacing w:before="144" w:after="144"/>
        <w:jc w:val="both"/>
        <w:rPr>
          <w:rFonts w:eastAsia="Times New Roman"/>
          <w:color w:val="000000"/>
          <w:sz w:val="24"/>
          <w:szCs w:val="24"/>
          <w:lang w:eastAsia="cs-CZ"/>
        </w:rPr>
      </w:pPr>
      <w:r w:rsidRPr="00340509">
        <w:rPr>
          <w:rFonts w:eastAsia="Times New Roman"/>
          <w:color w:val="000000"/>
          <w:sz w:val="24"/>
          <w:szCs w:val="24"/>
          <w:lang w:eastAsia="cs-CZ"/>
        </w:rPr>
        <w:tab/>
        <w:t xml:space="preserve">Za důkaz mohou sloužit všechny prostředky, jimiž lze zjistit stav věci, zejména výslech svědků, znalecký posudek, zprávy a vyjádření orgánů, fyzických a právnických osob, notářské </w:t>
      </w:r>
      <w:r w:rsidRPr="00340509">
        <w:rPr>
          <w:rFonts w:eastAsia="Times New Roman"/>
          <w:strike/>
          <w:color w:val="000000"/>
          <w:sz w:val="24"/>
          <w:szCs w:val="24"/>
          <w:lang w:eastAsia="cs-CZ"/>
        </w:rPr>
        <w:t>nebo exekutorské</w:t>
      </w:r>
      <w:r w:rsidRPr="00340509">
        <w:rPr>
          <w:rFonts w:eastAsia="Times New Roman"/>
          <w:color w:val="000000"/>
          <w:sz w:val="24"/>
          <w:szCs w:val="24"/>
          <w:lang w:eastAsia="cs-CZ"/>
        </w:rPr>
        <w:t xml:space="preserve"> zápisy a jiné listiny, ohledání a výslech účastníků. Pokud není způsob provedení důkazu předepsán, určí jej soud.</w:t>
      </w:r>
    </w:p>
    <w:p w:rsidR="00BC5D42" w:rsidRDefault="00BC5D42" w:rsidP="00BC5D42">
      <w:pPr>
        <w:spacing w:before="144" w:after="144"/>
        <w:jc w:val="both"/>
        <w:rPr>
          <w:rFonts w:eastAsia="Times New Roman"/>
          <w:color w:val="000000"/>
          <w:sz w:val="24"/>
          <w:szCs w:val="24"/>
          <w:lang w:eastAsia="cs-CZ"/>
        </w:rPr>
      </w:pPr>
    </w:p>
    <w:p w:rsidR="00340509" w:rsidRPr="00340509" w:rsidRDefault="00340509" w:rsidP="00340509">
      <w:pPr>
        <w:spacing w:before="144" w:after="144"/>
        <w:jc w:val="center"/>
        <w:rPr>
          <w:rFonts w:eastAsia="Times New Roman"/>
          <w:color w:val="000000"/>
          <w:sz w:val="24"/>
          <w:szCs w:val="24"/>
          <w:lang w:eastAsia="cs-CZ"/>
        </w:rPr>
      </w:pPr>
      <w:r w:rsidRPr="00340509">
        <w:rPr>
          <w:rFonts w:eastAsia="Times New Roman"/>
          <w:color w:val="000000"/>
          <w:sz w:val="24"/>
          <w:szCs w:val="24"/>
          <w:lang w:eastAsia="cs-CZ"/>
        </w:rPr>
        <w:t>§ 304</w:t>
      </w:r>
    </w:p>
    <w:p w:rsidR="00340509" w:rsidRPr="00340509" w:rsidRDefault="00340509" w:rsidP="00340509">
      <w:pPr>
        <w:spacing w:before="144" w:after="144"/>
        <w:jc w:val="both"/>
        <w:rPr>
          <w:rFonts w:eastAsia="Times New Roman"/>
          <w:color w:val="000000"/>
          <w:sz w:val="24"/>
          <w:szCs w:val="24"/>
          <w:lang w:eastAsia="cs-CZ"/>
        </w:rPr>
      </w:pPr>
      <w:r w:rsidRPr="00340509">
        <w:rPr>
          <w:rFonts w:eastAsia="Times New Roman"/>
          <w:color w:val="000000"/>
          <w:sz w:val="24"/>
          <w:szCs w:val="24"/>
          <w:lang w:eastAsia="cs-CZ"/>
        </w:rPr>
        <w:tab/>
        <w:t>(1) V nařízení výkonu rozhodnutí přikázáním pohledávky z účtu soud přikáže peněžnímu ústavu, aby od okamžiku, kdy mu bude usnesení doručeno, z účtu povinného až do výše vymáhané pohledávky a jejího příslušenství nevyplácel peněžní prostředky, neprováděl na ně započtení a ani jinak s nimi nenakládal. Nařídí-li soud výkon rozhodnutí na více účtů povinného, uvede v usnesení také pořadí, v jakém z nich bude vymáhaná pohledávka odepsána. V usnesení o nařízení výkonu rozhodnutí soud dále uloží povinnému, aby soudu do 15 dnů od doručení usnesení oznámil, zda pohledávku z účtu nabyl jako substituční jmění, a pokud jde o takovou pohledávku, zda má právo s ní volně nakládat a zda jsou výkonem rozhodnutí vymáhány zůstavitelovy dluhy nebo dluhy související s nutnou správou věcí nabytých jako substituční jmění, a doložil tyto skutečnosti listinami vydanými nebo ověřenými státními orgány, popřípadě též veřejnými listinami notáře. Doloží-li povinný, že pohledávku z účtu nabyl jako substituční jmění, a nedoloží-li další skutečnosti uvedené ve větě třetí nebo nevyjdou-li tyto skutečnosti najevo jinak, soud výkon rozhodnutí zastaví.</w:t>
      </w:r>
    </w:p>
    <w:p w:rsidR="00340509" w:rsidRPr="00340509" w:rsidRDefault="00340509" w:rsidP="00340509">
      <w:pPr>
        <w:spacing w:before="144" w:after="144"/>
        <w:jc w:val="both"/>
        <w:rPr>
          <w:rFonts w:eastAsia="Times New Roman"/>
          <w:color w:val="000000"/>
          <w:sz w:val="24"/>
          <w:szCs w:val="24"/>
          <w:lang w:eastAsia="cs-CZ"/>
        </w:rPr>
      </w:pPr>
      <w:r w:rsidRPr="00340509">
        <w:rPr>
          <w:rFonts w:eastAsia="Times New Roman"/>
          <w:color w:val="000000"/>
          <w:sz w:val="24"/>
          <w:szCs w:val="24"/>
          <w:lang w:eastAsia="cs-CZ"/>
        </w:rPr>
        <w:t xml:space="preserve"> </w:t>
      </w:r>
      <w:r w:rsidRPr="00340509">
        <w:rPr>
          <w:rFonts w:eastAsia="Times New Roman"/>
          <w:color w:val="000000"/>
          <w:sz w:val="24"/>
          <w:szCs w:val="24"/>
          <w:lang w:eastAsia="cs-CZ"/>
        </w:rPr>
        <w:tab/>
        <w:t>(2) Soud doručí usnesení o nařízení výkonu rozhodnutí oprávněnému, povinnému a peněžnímu ústavu. Peněžnímu ústavu je doručí do vlastních rukou. Povinnému nesmí být usnesení doručeno dříve než peněžnímu ústavu.</w:t>
      </w:r>
    </w:p>
    <w:p w:rsidR="00BC5D42" w:rsidRDefault="00340509" w:rsidP="00340509">
      <w:pPr>
        <w:spacing w:before="144" w:after="144"/>
        <w:jc w:val="both"/>
        <w:rPr>
          <w:rFonts w:eastAsia="Times New Roman"/>
          <w:color w:val="000000"/>
          <w:sz w:val="24"/>
          <w:szCs w:val="24"/>
          <w:lang w:eastAsia="cs-CZ"/>
        </w:rPr>
      </w:pPr>
      <w:r w:rsidRPr="00340509">
        <w:rPr>
          <w:rFonts w:eastAsia="Times New Roman"/>
          <w:color w:val="000000"/>
          <w:sz w:val="24"/>
          <w:szCs w:val="24"/>
          <w:lang w:eastAsia="cs-CZ"/>
        </w:rPr>
        <w:t xml:space="preserve"> </w:t>
      </w:r>
      <w:r w:rsidRPr="00340509">
        <w:rPr>
          <w:rFonts w:eastAsia="Times New Roman"/>
          <w:color w:val="000000"/>
          <w:sz w:val="24"/>
          <w:szCs w:val="24"/>
          <w:lang w:eastAsia="cs-CZ"/>
        </w:rPr>
        <w:tab/>
        <w:t xml:space="preserve">(3) Povinný ztrácí okamžikem, kdy je peněžnímu ústavu doručeno usnesení o nařízení výkonu rozhodnutí, právo vybrat peněžní prostředky z účtu, použít tyto prostředky k platbám nebo s nimi jinak nakládat, a to do výše vymáhané pohledávky a jejího příslušenství; to neplatí v případě platby, jejímž účelem je splnění vymáhané povinnosti, na účet oprávněného </w:t>
      </w:r>
      <w:r w:rsidRPr="00340509">
        <w:rPr>
          <w:rFonts w:eastAsia="Times New Roman"/>
          <w:strike/>
          <w:color w:val="000000"/>
          <w:sz w:val="24"/>
          <w:szCs w:val="24"/>
          <w:lang w:eastAsia="cs-CZ"/>
        </w:rPr>
        <w:t xml:space="preserve">nebo soudního exekutora </w:t>
      </w:r>
      <w:r w:rsidRPr="00340509">
        <w:rPr>
          <w:rFonts w:eastAsia="Times New Roman"/>
          <w:color w:val="000000"/>
          <w:sz w:val="24"/>
          <w:szCs w:val="24"/>
          <w:lang w:eastAsia="cs-CZ"/>
        </w:rPr>
        <w:t>vedený u peněžního ústavu.</w:t>
      </w:r>
    </w:p>
    <w:p w:rsidR="00BC5D42" w:rsidRDefault="00BC5D42" w:rsidP="00BC5D42">
      <w:pPr>
        <w:jc w:val="center"/>
        <w:rPr>
          <w:rFonts w:eastAsia="Times New Roman"/>
          <w:sz w:val="24"/>
          <w:szCs w:val="24"/>
          <w:lang w:eastAsia="cs-CZ"/>
        </w:rPr>
      </w:pPr>
    </w:p>
    <w:p w:rsidR="00BC5D42" w:rsidRDefault="00BC5D42" w:rsidP="00BC5D42">
      <w:pPr>
        <w:spacing w:before="60" w:after="60" w:line="330" w:lineRule="atLeast"/>
        <w:jc w:val="center"/>
        <w:outlineLvl w:val="3"/>
        <w:rPr>
          <w:rFonts w:eastAsia="Times New Roman"/>
          <w:b/>
          <w:color w:val="000000"/>
          <w:sz w:val="24"/>
          <w:szCs w:val="24"/>
          <w:lang w:eastAsia="cs-CZ"/>
        </w:rPr>
      </w:pPr>
    </w:p>
    <w:p w:rsidR="00BC5D42" w:rsidRDefault="00BC5D42" w:rsidP="00BC5D42">
      <w:pPr>
        <w:spacing w:before="60" w:after="60" w:line="330" w:lineRule="atLeast"/>
        <w:jc w:val="center"/>
        <w:outlineLvl w:val="3"/>
        <w:rPr>
          <w:rFonts w:eastAsia="Times New Roman"/>
          <w:b/>
          <w:bCs/>
          <w:color w:val="070707"/>
          <w:sz w:val="24"/>
          <w:szCs w:val="24"/>
          <w:lang w:eastAsia="cs-CZ"/>
        </w:rPr>
      </w:pPr>
      <w:r>
        <w:rPr>
          <w:rFonts w:eastAsia="Times New Roman"/>
          <w:b/>
          <w:bCs/>
          <w:color w:val="070707"/>
          <w:sz w:val="24"/>
          <w:szCs w:val="24"/>
          <w:lang w:eastAsia="cs-CZ"/>
        </w:rPr>
        <w:t>Změna zákona o bankách</w:t>
      </w:r>
    </w:p>
    <w:p w:rsidR="00BC5D42" w:rsidRDefault="00BC5D42" w:rsidP="00BC5D42">
      <w:pPr>
        <w:spacing w:before="144" w:after="144"/>
        <w:jc w:val="both"/>
        <w:rPr>
          <w:rFonts w:eastAsia="Times New Roman"/>
          <w:color w:val="000000"/>
          <w:sz w:val="24"/>
          <w:szCs w:val="24"/>
          <w:lang w:eastAsia="cs-CZ"/>
        </w:rPr>
      </w:pPr>
      <w:r>
        <w:rPr>
          <w:rFonts w:eastAsia="Times New Roman"/>
          <w:color w:val="000000"/>
          <w:sz w:val="24"/>
          <w:szCs w:val="24"/>
          <w:lang w:eastAsia="cs-CZ"/>
        </w:rPr>
        <w:t xml:space="preserve">Zákon č. 21/1992 Sb., o bankách, ve znění zákona č. 264/1992 Sb., zákona č. 292/1993 Sb., zákona č. 156/1994 Sb., zákona č. 83/1995 Sb., zákona č. 84/1995 Sb., zákona č. 61/1996 Sb., zákona č. 306/1997 Sb., zákona č. 16/1998 Sb., zákona č. 127/1998 Sb. a zákonů č. 165/1998 Sb., </w:t>
      </w:r>
      <w:r>
        <w:rPr>
          <w:color w:val="000000"/>
          <w:sz w:val="24"/>
          <w:szCs w:val="24"/>
        </w:rPr>
        <w:t xml:space="preserve">č. 120/2001 Sb., č. 239/2001 Sb., č. 319/2001 Sb., č. 126/2002 Sb., č. 453/2003 Sb., č. 257/2004 Sb., č. 439/2004 Sb., č. 377/2005 Sb., č. 413/2005 Sb., č. 56/2006 Sb., č. 57/2006 Sb., č. 62/2006 Sb., č. 70/2006 Sb., č. 159/2006 Sb., č. 189/2006 Sb., č. 443/2006 Sb., nálezu Ústavního soudu č. 37/2007 Sb., zákonů č. 120/2007 Sb., č. 296/2007 Sb., č. 126/2008 Sb., č. 216/2008 Sb., č. 230/2008 Sb., č. 254/2008 Sb., č. 433/2008 Sb., č. 215/2009 Sb., č. 227/2009 Sb., č. 230/2009 Sb., č. 281/2009 Sb., č. 285/2009 Sb., č. 287/2009 Sb., č. 156/2010 Sb., č. 160/2010 Sb., č. 409/2010 Sb., č. 41/2011 Sb., č. 73/2011 Sb., č. 139/2011 Sb., č. 188/2011 Sb., č. 263/2011 Sb., č. 420/2011 Sb., č. 428/2011 Sb., č. 470/2011 Sb., č. 37/2012 Sb., č. 254/2012 Sb., č. 396/2012 Sb., č. 227/2013 Sb., č. 241/2013 Sb., č. 303/2013 Sb., č. 135/2014 Sb., č. 219/2015 Sb., č. 220/2015 Sb., č. 375/2015 Sb., č. 258/2016 Sb., č. 301/2016 Sb., č. </w:t>
      </w:r>
      <w:r>
        <w:rPr>
          <w:color w:val="000000"/>
          <w:sz w:val="24"/>
          <w:szCs w:val="24"/>
        </w:rPr>
        <w:lastRenderedPageBreak/>
        <w:t xml:space="preserve">302/2016 Sb., č. 368/2016 Sb., č. 183/2017 Sb., č. 204/2017 Sb. a č. 371/2017 Sb., </w:t>
      </w:r>
      <w:r>
        <w:rPr>
          <w:sz w:val="24"/>
          <w:szCs w:val="24"/>
        </w:rPr>
        <w:t>s vyznačen</w:t>
      </w:r>
      <w:r w:rsidR="00EF00B9">
        <w:rPr>
          <w:sz w:val="24"/>
          <w:szCs w:val="24"/>
        </w:rPr>
        <w:t>ím</w:t>
      </w:r>
      <w:r>
        <w:rPr>
          <w:sz w:val="24"/>
          <w:szCs w:val="24"/>
        </w:rPr>
        <w:t xml:space="preserve"> navrhovaných změn</w:t>
      </w:r>
      <w:r>
        <w:rPr>
          <w:rFonts w:eastAsia="Times New Roman"/>
          <w:color w:val="000000"/>
          <w:sz w:val="24"/>
          <w:szCs w:val="24"/>
          <w:lang w:eastAsia="cs-CZ"/>
        </w:rPr>
        <w:t>:</w:t>
      </w:r>
    </w:p>
    <w:p w:rsidR="00BC5D42" w:rsidRDefault="00BC5D42" w:rsidP="00BC5D42">
      <w:pPr>
        <w:spacing w:before="144" w:after="144"/>
        <w:jc w:val="both"/>
        <w:rPr>
          <w:rFonts w:eastAsia="Times New Roman"/>
          <w:color w:val="000000"/>
          <w:sz w:val="24"/>
          <w:szCs w:val="24"/>
          <w:lang w:eastAsia="cs-CZ"/>
        </w:rPr>
      </w:pPr>
    </w:p>
    <w:p w:rsidR="006118FB" w:rsidRPr="006118FB" w:rsidRDefault="006118FB" w:rsidP="006118FB">
      <w:pPr>
        <w:spacing w:before="144" w:after="144"/>
        <w:jc w:val="center"/>
        <w:rPr>
          <w:rFonts w:eastAsia="Times New Roman"/>
          <w:color w:val="000000"/>
          <w:sz w:val="24"/>
          <w:szCs w:val="24"/>
          <w:lang w:eastAsia="cs-CZ"/>
        </w:rPr>
      </w:pPr>
      <w:r w:rsidRPr="006118FB">
        <w:rPr>
          <w:rFonts w:eastAsia="Times New Roman"/>
          <w:color w:val="000000"/>
          <w:sz w:val="24"/>
          <w:szCs w:val="24"/>
          <w:lang w:eastAsia="cs-CZ"/>
        </w:rPr>
        <w:t>§ 38</w:t>
      </w:r>
    </w:p>
    <w:p w:rsidR="006118FB" w:rsidRPr="006118FB" w:rsidRDefault="006118FB" w:rsidP="006118FB">
      <w:pPr>
        <w:spacing w:before="144" w:after="144"/>
        <w:jc w:val="both"/>
        <w:rPr>
          <w:rFonts w:eastAsia="Times New Roman"/>
          <w:color w:val="000000"/>
          <w:sz w:val="24"/>
          <w:szCs w:val="24"/>
          <w:lang w:eastAsia="cs-CZ"/>
        </w:rPr>
      </w:pPr>
      <w:r w:rsidRPr="006118FB">
        <w:rPr>
          <w:rFonts w:eastAsia="Times New Roman"/>
          <w:color w:val="000000"/>
          <w:sz w:val="24"/>
          <w:szCs w:val="24"/>
          <w:lang w:eastAsia="cs-CZ"/>
        </w:rPr>
        <w:tab/>
        <w:t>(1) Na všechny bankovní obchody, peněžní služby bank, včetně stavů na účtech a depozit, se vztahuje bankovní tajemství.</w:t>
      </w:r>
    </w:p>
    <w:p w:rsidR="006118FB" w:rsidRPr="006118FB" w:rsidRDefault="006118FB" w:rsidP="006118FB">
      <w:pPr>
        <w:spacing w:before="144" w:after="144"/>
        <w:jc w:val="both"/>
        <w:rPr>
          <w:rFonts w:eastAsia="Times New Roman"/>
          <w:color w:val="000000"/>
          <w:sz w:val="24"/>
          <w:szCs w:val="24"/>
          <w:lang w:eastAsia="cs-CZ"/>
        </w:rPr>
      </w:pPr>
      <w:r w:rsidRPr="006118FB">
        <w:rPr>
          <w:rFonts w:eastAsia="Times New Roman"/>
          <w:color w:val="000000"/>
          <w:sz w:val="24"/>
          <w:szCs w:val="24"/>
          <w:lang w:eastAsia="cs-CZ"/>
        </w:rPr>
        <w:t xml:space="preserve"> </w:t>
      </w:r>
      <w:r w:rsidRPr="006118FB">
        <w:rPr>
          <w:rFonts w:eastAsia="Times New Roman"/>
          <w:color w:val="000000"/>
          <w:sz w:val="24"/>
          <w:szCs w:val="24"/>
          <w:lang w:eastAsia="cs-CZ"/>
        </w:rPr>
        <w:tab/>
        <w:t>(2) Zprávu o všech záležitostech, které jsou předmětem bankovního tajemství, je banka povinna podat osobám pověřeným výkonem bankovního dohledu. Za porušení bankovního tajemství se nepovažuje výměna informací mezi Českou národní bankou a orgány bankovního dohledu a obdobnými orgány jiných států, jestliže předmětem výměny jsou informace o subjektech, které působí nebo hodlají působit na území příslušného státu. Porušením povinnosti dodržet bankovní tajemství rovněž není sdělení údajů o klientovi a jeho obchodech při podání trestního oznámení, při plnění oznamovací povinnosti podle zákona o některých opatřeních proti legalizaci výnosů z trestné činnosti a financování terorismu nebo podle zákona o provádění mezinárodních sankcí nebo při plnění povinnosti předávat údaje podle zákona o centrální evidenci účtů.</w:t>
      </w:r>
    </w:p>
    <w:p w:rsidR="006118FB" w:rsidRPr="006118FB" w:rsidRDefault="006118FB" w:rsidP="006118FB">
      <w:pPr>
        <w:spacing w:before="144" w:after="144"/>
        <w:jc w:val="both"/>
        <w:rPr>
          <w:rFonts w:eastAsia="Times New Roman"/>
          <w:color w:val="000000"/>
          <w:sz w:val="24"/>
          <w:szCs w:val="24"/>
          <w:lang w:eastAsia="cs-CZ"/>
        </w:rPr>
      </w:pPr>
      <w:r w:rsidRPr="006118FB">
        <w:rPr>
          <w:rFonts w:eastAsia="Times New Roman"/>
          <w:color w:val="000000"/>
          <w:sz w:val="24"/>
          <w:szCs w:val="24"/>
          <w:lang w:eastAsia="cs-CZ"/>
        </w:rPr>
        <w:tab/>
        <w:t>(3) Zprávu o záležitostech, týkajících se klienta, které jsou předmětem bankovního tajemství, podá banka bez souhlasu klienta jen na písemné vyžádání</w:t>
      </w:r>
    </w:p>
    <w:p w:rsidR="006118FB" w:rsidRPr="006118FB" w:rsidRDefault="006118FB" w:rsidP="006118FB">
      <w:pPr>
        <w:spacing w:before="144" w:after="144"/>
        <w:jc w:val="both"/>
        <w:rPr>
          <w:rFonts w:eastAsia="Times New Roman"/>
          <w:color w:val="000000"/>
          <w:sz w:val="24"/>
          <w:szCs w:val="24"/>
          <w:lang w:eastAsia="cs-CZ"/>
        </w:rPr>
      </w:pPr>
      <w:r w:rsidRPr="006118FB">
        <w:rPr>
          <w:rFonts w:eastAsia="Times New Roman"/>
          <w:color w:val="000000"/>
          <w:sz w:val="24"/>
          <w:szCs w:val="24"/>
          <w:lang w:eastAsia="cs-CZ"/>
        </w:rPr>
        <w:t>a) soudu pro účely občanského soudního řízení;</w:t>
      </w:r>
      <w:r w:rsidRPr="006118FB">
        <w:rPr>
          <w:rFonts w:eastAsia="Times New Roman"/>
          <w:color w:val="000000"/>
          <w:sz w:val="24"/>
          <w:szCs w:val="24"/>
          <w:vertAlign w:val="superscript"/>
          <w:lang w:eastAsia="cs-CZ"/>
        </w:rPr>
        <w:t>8)</w:t>
      </w:r>
    </w:p>
    <w:p w:rsidR="006118FB" w:rsidRPr="006118FB" w:rsidRDefault="006118FB" w:rsidP="006118FB">
      <w:pPr>
        <w:spacing w:before="144" w:after="144"/>
        <w:jc w:val="both"/>
        <w:rPr>
          <w:rFonts w:eastAsia="Times New Roman"/>
          <w:color w:val="000000"/>
          <w:sz w:val="24"/>
          <w:szCs w:val="24"/>
          <w:lang w:eastAsia="cs-CZ"/>
        </w:rPr>
      </w:pPr>
      <w:r w:rsidRPr="006118FB">
        <w:rPr>
          <w:rFonts w:eastAsia="Times New Roman"/>
          <w:color w:val="000000"/>
          <w:sz w:val="24"/>
          <w:szCs w:val="24"/>
          <w:lang w:eastAsia="cs-CZ"/>
        </w:rPr>
        <w:t>b) orgánu činného v trestním řízení za podmínek, které stanoví zvláštní zákon;</w:t>
      </w:r>
      <w:r w:rsidRPr="006118FB">
        <w:rPr>
          <w:rFonts w:eastAsia="Times New Roman"/>
          <w:color w:val="000000"/>
          <w:sz w:val="24"/>
          <w:szCs w:val="24"/>
          <w:vertAlign w:val="superscript"/>
          <w:lang w:eastAsia="cs-CZ"/>
        </w:rPr>
        <w:t>9)</w:t>
      </w:r>
    </w:p>
    <w:p w:rsidR="006118FB" w:rsidRPr="006118FB" w:rsidRDefault="006118FB" w:rsidP="006118FB">
      <w:pPr>
        <w:spacing w:before="144" w:after="144"/>
        <w:jc w:val="both"/>
        <w:rPr>
          <w:rFonts w:eastAsia="Times New Roman"/>
          <w:color w:val="000000"/>
          <w:sz w:val="24"/>
          <w:szCs w:val="24"/>
          <w:lang w:eastAsia="cs-CZ"/>
        </w:rPr>
      </w:pPr>
      <w:r w:rsidRPr="006118FB">
        <w:rPr>
          <w:rFonts w:eastAsia="Times New Roman"/>
          <w:color w:val="000000"/>
          <w:sz w:val="24"/>
          <w:szCs w:val="24"/>
          <w:lang w:eastAsia="cs-CZ"/>
        </w:rPr>
        <w:t>c) správcům daně za podmínek podle daňového řádu,</w:t>
      </w:r>
    </w:p>
    <w:p w:rsidR="006118FB" w:rsidRPr="006118FB" w:rsidRDefault="006118FB" w:rsidP="006118FB">
      <w:pPr>
        <w:spacing w:before="144" w:after="144"/>
        <w:jc w:val="both"/>
        <w:rPr>
          <w:rFonts w:eastAsia="Times New Roman"/>
          <w:color w:val="000000"/>
          <w:sz w:val="24"/>
          <w:szCs w:val="24"/>
          <w:lang w:eastAsia="cs-CZ"/>
        </w:rPr>
      </w:pPr>
      <w:r w:rsidRPr="006118FB">
        <w:rPr>
          <w:rFonts w:eastAsia="Times New Roman"/>
          <w:color w:val="000000"/>
          <w:sz w:val="24"/>
          <w:szCs w:val="24"/>
          <w:lang w:eastAsia="cs-CZ"/>
        </w:rPr>
        <w:t>d) finančnímu arbitrovi rozhodujícímu ve sporu podle zvláštního právního předpisu</w:t>
      </w:r>
      <w:r w:rsidRPr="006118FB">
        <w:rPr>
          <w:rFonts w:eastAsia="Times New Roman"/>
          <w:color w:val="000000"/>
          <w:sz w:val="24"/>
          <w:szCs w:val="24"/>
          <w:vertAlign w:val="superscript"/>
          <w:lang w:eastAsia="cs-CZ"/>
        </w:rPr>
        <w:t>9c)</w:t>
      </w:r>
      <w:r w:rsidRPr="006118FB">
        <w:rPr>
          <w:rFonts w:eastAsia="Times New Roman"/>
          <w:color w:val="000000"/>
          <w:sz w:val="24"/>
          <w:szCs w:val="24"/>
          <w:lang w:eastAsia="cs-CZ"/>
        </w:rPr>
        <w:t>,</w:t>
      </w:r>
    </w:p>
    <w:p w:rsidR="006118FB" w:rsidRPr="006118FB" w:rsidRDefault="006118FB" w:rsidP="006118FB">
      <w:pPr>
        <w:spacing w:before="144" w:after="144"/>
        <w:jc w:val="both"/>
        <w:rPr>
          <w:rFonts w:eastAsia="Times New Roman"/>
          <w:color w:val="000000"/>
          <w:sz w:val="24"/>
          <w:szCs w:val="24"/>
          <w:lang w:eastAsia="cs-CZ"/>
        </w:rPr>
      </w:pPr>
      <w:r w:rsidRPr="006118FB">
        <w:rPr>
          <w:rFonts w:eastAsia="Times New Roman"/>
          <w:color w:val="000000"/>
          <w:sz w:val="24"/>
          <w:szCs w:val="24"/>
          <w:lang w:eastAsia="cs-CZ"/>
        </w:rPr>
        <w:t>e) Finančnímu analytickému úřadu za podmínek, které stanoví zákon o některých opatřeních proti legalizaci výnosů z trestné činnosti a financování terorismu nebo zákon o provádění mezinárodních sankcí anebo zákon o pojišťování a financování vývozu se státní podporou,</w:t>
      </w:r>
    </w:p>
    <w:p w:rsidR="006118FB" w:rsidRPr="006118FB" w:rsidRDefault="006118FB" w:rsidP="006118FB">
      <w:pPr>
        <w:spacing w:before="144" w:after="144"/>
        <w:jc w:val="both"/>
        <w:rPr>
          <w:rFonts w:eastAsia="Times New Roman"/>
          <w:color w:val="000000"/>
          <w:sz w:val="24"/>
          <w:szCs w:val="24"/>
          <w:lang w:eastAsia="cs-CZ"/>
        </w:rPr>
      </w:pPr>
      <w:r w:rsidRPr="006118FB">
        <w:rPr>
          <w:rFonts w:eastAsia="Times New Roman"/>
          <w:color w:val="000000"/>
          <w:sz w:val="24"/>
          <w:szCs w:val="24"/>
          <w:lang w:eastAsia="cs-CZ"/>
        </w:rPr>
        <w:t>f) orgánů sociálního zabezpečení ve věci řízení o pojistném na sociální zabezpečení a příspěvku na státní politiku zaměstnanosti, které klient dluží, včetně dluhu na přirážce k pojistnému, penále a pokutách, orgánů nemocenského pojištění ve věci řízení o přeplatku na dávkách nemocenského pojištění, regresních náhradách a dluhu na pokutách, orgánů sociálního zabezpečení nebo obecních úřadů obcí s rozšířenou působností nebo pověřených obecních úřadů ve věci řízení o přeplatku na dávkách sociálního zabezpečení a dluhu na pokutách nebo orgánů státní sociální podpory ve věci řízení o přeplatku na dávkách státní sociální podpory, který je klient povinen vrátit; to platí i pro vymáhání tohoto pojistného, příspěvku a přeplatku,</w:t>
      </w:r>
    </w:p>
    <w:p w:rsidR="006118FB" w:rsidRPr="006118FB" w:rsidRDefault="006118FB" w:rsidP="006118FB">
      <w:pPr>
        <w:spacing w:before="144" w:after="144"/>
        <w:jc w:val="both"/>
        <w:rPr>
          <w:rFonts w:eastAsia="Times New Roman"/>
          <w:color w:val="000000"/>
          <w:sz w:val="24"/>
          <w:szCs w:val="24"/>
          <w:lang w:eastAsia="cs-CZ"/>
        </w:rPr>
      </w:pPr>
      <w:r w:rsidRPr="006118FB">
        <w:rPr>
          <w:rFonts w:eastAsia="Times New Roman"/>
          <w:color w:val="000000"/>
          <w:sz w:val="24"/>
          <w:szCs w:val="24"/>
          <w:lang w:eastAsia="cs-CZ"/>
        </w:rPr>
        <w:t xml:space="preserve">g) zdravotních pojišťoven ve věci řízení o pojistném na veřejné zdravotní pojištění, které klient dluží; to platí i pro vymáhání tohoto pojistného, </w:t>
      </w:r>
    </w:p>
    <w:p w:rsidR="006118FB" w:rsidRPr="006118FB" w:rsidRDefault="006118FB" w:rsidP="006118FB">
      <w:pPr>
        <w:spacing w:before="144" w:after="144"/>
        <w:jc w:val="both"/>
        <w:rPr>
          <w:rFonts w:eastAsia="Times New Roman"/>
          <w:strike/>
          <w:color w:val="000000"/>
          <w:sz w:val="24"/>
          <w:szCs w:val="24"/>
          <w:lang w:eastAsia="cs-CZ"/>
        </w:rPr>
      </w:pPr>
      <w:r w:rsidRPr="006118FB">
        <w:rPr>
          <w:rFonts w:eastAsia="Times New Roman"/>
          <w:strike/>
          <w:color w:val="000000"/>
          <w:sz w:val="24"/>
          <w:szCs w:val="24"/>
          <w:lang w:eastAsia="cs-CZ"/>
        </w:rPr>
        <w:t>h) soudního exekutora pověřeného provedením exekuce podle zvláštního zákona,</w:t>
      </w:r>
      <w:r w:rsidRPr="006118FB">
        <w:rPr>
          <w:rFonts w:eastAsia="Times New Roman"/>
          <w:strike/>
          <w:color w:val="000000"/>
          <w:sz w:val="24"/>
          <w:szCs w:val="24"/>
          <w:vertAlign w:val="superscript"/>
          <w:lang w:eastAsia="cs-CZ"/>
        </w:rPr>
        <w:t>9b)</w:t>
      </w:r>
    </w:p>
    <w:p w:rsidR="006118FB" w:rsidRPr="006118FB" w:rsidRDefault="006118FB" w:rsidP="006118FB">
      <w:pPr>
        <w:spacing w:before="144" w:after="144"/>
        <w:jc w:val="both"/>
        <w:rPr>
          <w:rFonts w:eastAsia="Times New Roman"/>
          <w:color w:val="000000"/>
          <w:sz w:val="24"/>
          <w:szCs w:val="24"/>
          <w:lang w:eastAsia="cs-CZ"/>
        </w:rPr>
      </w:pPr>
      <w:proofErr w:type="spellStart"/>
      <w:r w:rsidRPr="006118FB">
        <w:rPr>
          <w:rFonts w:eastAsia="Times New Roman"/>
          <w:strike/>
          <w:color w:val="000000"/>
          <w:sz w:val="24"/>
          <w:szCs w:val="24"/>
          <w:lang w:eastAsia="cs-CZ"/>
        </w:rPr>
        <w:t>i</w:t>
      </w:r>
      <w:r>
        <w:rPr>
          <w:rFonts w:eastAsia="Times New Roman"/>
          <w:b/>
          <w:color w:val="000000"/>
          <w:sz w:val="24"/>
          <w:szCs w:val="24"/>
          <w:lang w:eastAsia="cs-CZ"/>
        </w:rPr>
        <w:t>h</w:t>
      </w:r>
      <w:proofErr w:type="spellEnd"/>
      <w:r w:rsidRPr="006118FB">
        <w:rPr>
          <w:rFonts w:eastAsia="Times New Roman"/>
          <w:color w:val="000000"/>
          <w:sz w:val="24"/>
          <w:szCs w:val="24"/>
          <w:lang w:eastAsia="cs-CZ"/>
        </w:rPr>
        <w:t>) Úřadu práce České republiky ve věci řízení o vrácení finančních prostředků poskytnutých klientovi ze státního rozpočtu; to platí i pro vymáhání těchto prostředků,</w:t>
      </w:r>
    </w:p>
    <w:p w:rsidR="006118FB" w:rsidRPr="006118FB" w:rsidRDefault="006118FB" w:rsidP="006118FB">
      <w:pPr>
        <w:spacing w:before="144" w:after="144"/>
        <w:jc w:val="both"/>
        <w:rPr>
          <w:rFonts w:eastAsia="Times New Roman"/>
          <w:color w:val="000000"/>
          <w:sz w:val="24"/>
          <w:szCs w:val="24"/>
          <w:lang w:eastAsia="cs-CZ"/>
        </w:rPr>
      </w:pPr>
      <w:r w:rsidRPr="006118FB">
        <w:rPr>
          <w:rFonts w:eastAsia="Times New Roman"/>
          <w:strike/>
          <w:color w:val="000000"/>
          <w:sz w:val="24"/>
          <w:szCs w:val="24"/>
          <w:lang w:eastAsia="cs-CZ"/>
        </w:rPr>
        <w:t>j</w:t>
      </w:r>
      <w:r>
        <w:rPr>
          <w:rFonts w:eastAsia="Times New Roman"/>
          <w:b/>
          <w:color w:val="000000"/>
          <w:sz w:val="24"/>
          <w:szCs w:val="24"/>
          <w:lang w:eastAsia="cs-CZ"/>
        </w:rPr>
        <w:t>i</w:t>
      </w:r>
      <w:r w:rsidRPr="006118FB">
        <w:rPr>
          <w:rFonts w:eastAsia="Times New Roman"/>
          <w:color w:val="000000"/>
          <w:sz w:val="24"/>
          <w:szCs w:val="24"/>
          <w:lang w:eastAsia="cs-CZ"/>
        </w:rPr>
        <w:t>) zpravodajské služby za účelem plnění konkrétního úkolu v její působnosti podle zákona upravujícího činnost zpravodajských služeb České republiky se souhlasem soudce; pro vyžádání zprávy se použijí ustanovení zákona upravujícího činnost zpravodajských služeb České republiky,</w:t>
      </w:r>
    </w:p>
    <w:p w:rsidR="006118FB" w:rsidRPr="006118FB" w:rsidRDefault="006118FB" w:rsidP="006118FB">
      <w:pPr>
        <w:spacing w:before="144" w:after="144"/>
        <w:jc w:val="both"/>
        <w:rPr>
          <w:rFonts w:eastAsia="Times New Roman"/>
          <w:color w:val="000000"/>
          <w:sz w:val="24"/>
          <w:szCs w:val="24"/>
          <w:lang w:eastAsia="cs-CZ"/>
        </w:rPr>
      </w:pPr>
      <w:proofErr w:type="spellStart"/>
      <w:r w:rsidRPr="006118FB">
        <w:rPr>
          <w:rFonts w:eastAsia="Times New Roman"/>
          <w:strike/>
          <w:color w:val="000000"/>
          <w:sz w:val="24"/>
          <w:szCs w:val="24"/>
          <w:lang w:eastAsia="cs-CZ"/>
        </w:rPr>
        <w:lastRenderedPageBreak/>
        <w:t>k</w:t>
      </w:r>
      <w:r>
        <w:rPr>
          <w:rFonts w:eastAsia="Times New Roman"/>
          <w:b/>
          <w:strike/>
          <w:color w:val="000000"/>
          <w:sz w:val="24"/>
          <w:szCs w:val="24"/>
          <w:lang w:eastAsia="cs-CZ"/>
        </w:rPr>
        <w:t>j</w:t>
      </w:r>
      <w:proofErr w:type="spellEnd"/>
      <w:r w:rsidRPr="006118FB">
        <w:rPr>
          <w:rFonts w:eastAsia="Times New Roman"/>
          <w:color w:val="000000"/>
          <w:sz w:val="24"/>
          <w:szCs w:val="24"/>
          <w:lang w:eastAsia="cs-CZ"/>
        </w:rPr>
        <w:t>) Úřadu pro dohled nad hospodařením politických stran a politických hnutí pro účely výkonu dohledu podle zvláštního zákona</w:t>
      </w:r>
      <w:r w:rsidRPr="006118FB">
        <w:rPr>
          <w:rFonts w:eastAsia="Times New Roman"/>
          <w:color w:val="000000"/>
          <w:sz w:val="24"/>
          <w:szCs w:val="24"/>
          <w:vertAlign w:val="superscript"/>
          <w:lang w:eastAsia="cs-CZ"/>
        </w:rPr>
        <w:t>27)</w:t>
      </w:r>
      <w:r w:rsidRPr="006118FB">
        <w:rPr>
          <w:rFonts w:eastAsia="Times New Roman"/>
          <w:color w:val="000000"/>
          <w:sz w:val="24"/>
          <w:szCs w:val="24"/>
          <w:lang w:eastAsia="cs-CZ"/>
        </w:rPr>
        <w:t>,</w:t>
      </w:r>
    </w:p>
    <w:p w:rsidR="006118FB" w:rsidRPr="006118FB" w:rsidRDefault="006118FB" w:rsidP="006118FB">
      <w:pPr>
        <w:spacing w:before="144" w:after="144"/>
        <w:jc w:val="both"/>
        <w:rPr>
          <w:rFonts w:eastAsia="Times New Roman"/>
          <w:color w:val="000000"/>
          <w:sz w:val="24"/>
          <w:szCs w:val="24"/>
          <w:lang w:eastAsia="cs-CZ"/>
        </w:rPr>
      </w:pPr>
      <w:proofErr w:type="spellStart"/>
      <w:r w:rsidRPr="006118FB">
        <w:rPr>
          <w:rFonts w:eastAsia="Times New Roman"/>
          <w:strike/>
          <w:color w:val="000000"/>
          <w:sz w:val="24"/>
          <w:szCs w:val="24"/>
          <w:lang w:eastAsia="cs-CZ"/>
        </w:rPr>
        <w:t>l</w:t>
      </w:r>
      <w:r>
        <w:rPr>
          <w:rFonts w:eastAsia="Times New Roman"/>
          <w:b/>
          <w:color w:val="000000"/>
          <w:sz w:val="24"/>
          <w:szCs w:val="24"/>
          <w:lang w:eastAsia="cs-CZ"/>
        </w:rPr>
        <w:t>k</w:t>
      </w:r>
      <w:proofErr w:type="spellEnd"/>
      <w:r w:rsidRPr="006118FB">
        <w:rPr>
          <w:rFonts w:eastAsia="Times New Roman"/>
          <w:color w:val="000000"/>
          <w:sz w:val="24"/>
          <w:szCs w:val="24"/>
          <w:lang w:eastAsia="cs-CZ"/>
        </w:rPr>
        <w:t>) Národního bezpečnostního úřadu, zpravodajské služby nebo Ministerstva vnitra při provádění bezpečnostního řízení podle zvláštního zákona</w:t>
      </w:r>
      <w:r w:rsidRPr="006118FB">
        <w:rPr>
          <w:rFonts w:eastAsia="Times New Roman"/>
          <w:color w:val="000000"/>
          <w:sz w:val="24"/>
          <w:szCs w:val="24"/>
          <w:vertAlign w:val="superscript"/>
          <w:lang w:eastAsia="cs-CZ"/>
        </w:rPr>
        <w:t>10c)</w:t>
      </w:r>
      <w:r w:rsidRPr="006118FB">
        <w:rPr>
          <w:rFonts w:eastAsia="Times New Roman"/>
          <w:color w:val="000000"/>
          <w:sz w:val="24"/>
          <w:szCs w:val="24"/>
          <w:lang w:eastAsia="cs-CZ"/>
        </w:rPr>
        <w:t>.</w:t>
      </w:r>
    </w:p>
    <w:p w:rsidR="006118FB" w:rsidRPr="006118FB" w:rsidRDefault="006118FB" w:rsidP="006118FB">
      <w:pPr>
        <w:spacing w:before="144" w:after="144"/>
        <w:jc w:val="both"/>
        <w:rPr>
          <w:rFonts w:eastAsia="Times New Roman"/>
          <w:color w:val="000000"/>
          <w:sz w:val="24"/>
          <w:szCs w:val="24"/>
          <w:lang w:eastAsia="cs-CZ"/>
        </w:rPr>
      </w:pPr>
      <w:r w:rsidRPr="006118FB">
        <w:rPr>
          <w:rFonts w:eastAsia="Times New Roman"/>
          <w:color w:val="000000"/>
          <w:sz w:val="24"/>
          <w:szCs w:val="24"/>
          <w:lang w:eastAsia="cs-CZ"/>
        </w:rPr>
        <w:tab/>
        <w:t>Písemné vyžádání musí obsahovat údaje, podle nichž může banka příslušnou záležitost identifikovat.</w:t>
      </w:r>
    </w:p>
    <w:p w:rsidR="006118FB" w:rsidRPr="006118FB" w:rsidRDefault="006118FB" w:rsidP="006118FB">
      <w:pPr>
        <w:spacing w:before="144" w:after="144"/>
        <w:jc w:val="both"/>
        <w:rPr>
          <w:rFonts w:eastAsia="Times New Roman"/>
          <w:color w:val="000000"/>
          <w:sz w:val="24"/>
          <w:szCs w:val="24"/>
          <w:lang w:eastAsia="cs-CZ"/>
        </w:rPr>
      </w:pPr>
      <w:r w:rsidRPr="006118FB">
        <w:rPr>
          <w:rFonts w:eastAsia="Times New Roman"/>
          <w:color w:val="000000"/>
          <w:sz w:val="24"/>
          <w:szCs w:val="24"/>
          <w:lang w:eastAsia="cs-CZ"/>
        </w:rPr>
        <w:t xml:space="preserve"> </w:t>
      </w:r>
      <w:r w:rsidRPr="006118FB">
        <w:rPr>
          <w:rFonts w:eastAsia="Times New Roman"/>
          <w:color w:val="000000"/>
          <w:sz w:val="24"/>
          <w:szCs w:val="24"/>
          <w:lang w:eastAsia="cs-CZ"/>
        </w:rPr>
        <w:tab/>
        <w:t>(4) Banka je povinna sdělit i bez souhlasu klienta na písemné vyžádání orgánů sociálního zabezpečení ve věci řízení o vrácení dávky připsané na účet klienta po dni, za který náležela poslední výplata dávky zemřelého oprávněného, včetně jejího vymáhání, identifikační údaje o svém klientovi, který je majitelem účtu, a osobách oprávněných nakládat s peněžními prostředky na tomto účtu a údaje o záležitostech týkajících se tohoto účtu. Banka je rovněž povinna po úmrtí klienta sdělit tyto údaje na písemné vyžádání Úřadu práce České republiky.</w:t>
      </w:r>
    </w:p>
    <w:p w:rsidR="006118FB" w:rsidRPr="006118FB" w:rsidRDefault="006118FB" w:rsidP="006118FB">
      <w:pPr>
        <w:spacing w:before="144" w:after="144"/>
        <w:jc w:val="both"/>
        <w:rPr>
          <w:rFonts w:eastAsia="Times New Roman"/>
          <w:color w:val="000000"/>
          <w:sz w:val="24"/>
          <w:szCs w:val="24"/>
          <w:lang w:eastAsia="cs-CZ"/>
        </w:rPr>
      </w:pPr>
      <w:r w:rsidRPr="006118FB">
        <w:rPr>
          <w:rFonts w:eastAsia="Times New Roman"/>
          <w:color w:val="000000"/>
          <w:sz w:val="24"/>
          <w:szCs w:val="24"/>
          <w:lang w:eastAsia="cs-CZ"/>
        </w:rPr>
        <w:t xml:space="preserve"> </w:t>
      </w:r>
      <w:r w:rsidRPr="006118FB">
        <w:rPr>
          <w:rFonts w:eastAsia="Times New Roman"/>
          <w:color w:val="000000"/>
          <w:sz w:val="24"/>
          <w:szCs w:val="24"/>
          <w:lang w:eastAsia="cs-CZ"/>
        </w:rPr>
        <w:tab/>
        <w:t>(5) Banka je povinna i bez souhlasu klienta poskytnout příslušnému orgánu podle zákona upravujícího ochranu spotřebitele</w:t>
      </w:r>
      <w:r w:rsidRPr="00042327">
        <w:rPr>
          <w:rFonts w:eastAsia="Times New Roman"/>
          <w:color w:val="000000"/>
          <w:sz w:val="24"/>
          <w:szCs w:val="24"/>
          <w:vertAlign w:val="superscript"/>
          <w:lang w:eastAsia="cs-CZ"/>
        </w:rPr>
        <w:t xml:space="preserve">35) </w:t>
      </w:r>
      <w:r w:rsidRPr="006118FB">
        <w:rPr>
          <w:rFonts w:eastAsia="Times New Roman"/>
          <w:color w:val="000000"/>
          <w:sz w:val="24"/>
          <w:szCs w:val="24"/>
          <w:lang w:eastAsia="cs-CZ"/>
        </w:rPr>
        <w:t>na písemné vyžádání a za podmínek stanovených zákonem upravujícím ochranu spotřebitele</w:t>
      </w:r>
      <w:r w:rsidRPr="00042327">
        <w:rPr>
          <w:rFonts w:eastAsia="Times New Roman"/>
          <w:color w:val="000000"/>
          <w:sz w:val="24"/>
          <w:szCs w:val="24"/>
          <w:vertAlign w:val="superscript"/>
          <w:lang w:eastAsia="cs-CZ"/>
        </w:rPr>
        <w:t xml:space="preserve">35) </w:t>
      </w:r>
      <w:r w:rsidRPr="006118FB">
        <w:rPr>
          <w:rFonts w:eastAsia="Times New Roman"/>
          <w:color w:val="000000"/>
          <w:sz w:val="24"/>
          <w:szCs w:val="24"/>
          <w:lang w:eastAsia="cs-CZ"/>
        </w:rPr>
        <w:t>číslo nebo jiný jedinečný identifikátor účtu, který vedla nebo vede, identifikační údaje o svém klientovi, který byl nebo je majitelem tohoto účtu, a údaje o zmocněnci, který byl nebo je oprávněn nakládat s peněžními prostředky na tomto účtu.</w:t>
      </w:r>
    </w:p>
    <w:p w:rsidR="006118FB" w:rsidRPr="006118FB" w:rsidRDefault="006118FB" w:rsidP="006118FB">
      <w:pPr>
        <w:spacing w:before="144" w:after="144"/>
        <w:jc w:val="both"/>
        <w:rPr>
          <w:rFonts w:eastAsia="Times New Roman"/>
          <w:color w:val="000000"/>
          <w:sz w:val="24"/>
          <w:szCs w:val="24"/>
          <w:lang w:eastAsia="cs-CZ"/>
        </w:rPr>
      </w:pPr>
      <w:r w:rsidRPr="006118FB">
        <w:rPr>
          <w:rFonts w:eastAsia="Times New Roman"/>
          <w:color w:val="000000"/>
          <w:sz w:val="24"/>
          <w:szCs w:val="24"/>
          <w:lang w:eastAsia="cs-CZ"/>
        </w:rPr>
        <w:t xml:space="preserve"> </w:t>
      </w:r>
      <w:r w:rsidRPr="006118FB">
        <w:rPr>
          <w:rFonts w:eastAsia="Times New Roman"/>
          <w:color w:val="000000"/>
          <w:sz w:val="24"/>
          <w:szCs w:val="24"/>
          <w:lang w:eastAsia="cs-CZ"/>
        </w:rPr>
        <w:tab/>
        <w:t xml:space="preserve">(6) Za podání zprávy podle odstavce 3 písm. a) </w:t>
      </w:r>
      <w:r w:rsidRPr="00042327">
        <w:rPr>
          <w:rFonts w:eastAsia="Times New Roman"/>
          <w:strike/>
          <w:color w:val="000000"/>
          <w:sz w:val="24"/>
          <w:szCs w:val="24"/>
          <w:lang w:eastAsia="cs-CZ"/>
        </w:rPr>
        <w:t>a h)</w:t>
      </w:r>
      <w:r w:rsidRPr="006118FB">
        <w:rPr>
          <w:rFonts w:eastAsia="Times New Roman"/>
          <w:color w:val="000000"/>
          <w:sz w:val="24"/>
          <w:szCs w:val="24"/>
          <w:lang w:eastAsia="cs-CZ"/>
        </w:rPr>
        <w:t xml:space="preserve"> náleží bance úhrada věcných nákladů.</w:t>
      </w:r>
    </w:p>
    <w:p w:rsidR="006118FB" w:rsidRPr="006118FB" w:rsidRDefault="006118FB" w:rsidP="006118FB">
      <w:pPr>
        <w:spacing w:before="144" w:after="144"/>
        <w:jc w:val="both"/>
        <w:rPr>
          <w:rFonts w:eastAsia="Times New Roman"/>
          <w:color w:val="000000"/>
          <w:sz w:val="24"/>
          <w:szCs w:val="24"/>
          <w:lang w:eastAsia="cs-CZ"/>
        </w:rPr>
      </w:pPr>
      <w:r w:rsidRPr="006118FB">
        <w:rPr>
          <w:rFonts w:eastAsia="Times New Roman"/>
          <w:color w:val="000000"/>
          <w:sz w:val="24"/>
          <w:szCs w:val="24"/>
          <w:lang w:eastAsia="cs-CZ"/>
        </w:rPr>
        <w:t xml:space="preserve"> </w:t>
      </w:r>
      <w:r w:rsidRPr="006118FB">
        <w:rPr>
          <w:rFonts w:eastAsia="Times New Roman"/>
          <w:color w:val="000000"/>
          <w:sz w:val="24"/>
          <w:szCs w:val="24"/>
          <w:lang w:eastAsia="cs-CZ"/>
        </w:rPr>
        <w:tab/>
        <w:t>(7) Banka je povinna i bez souhlasu klienta sdělit osobě oprávněné za účelem výkonu rozhodnutí bankovní spojení svého klienta, tedy číslo účtu a identifikační kód banky nebo pobočky zahraniční banky a identifikační údaje o svém klientovi, který je majitelem účtu. Stejná povinnost banky platí i ve vztahu k osobě, která prokáže, že v důsledku vlastní chybné dispozice bance nebo pobočce zahraniční banky utrpěla škodu a že se bez tohoto údaje nemůže domoci svého práva na vydání bezdůvodného obohacení ve smyslu občanského zákoníku. Za podání informace náleží bance úhrada věcných nákladů.</w:t>
      </w:r>
    </w:p>
    <w:p w:rsidR="006118FB" w:rsidRPr="006118FB" w:rsidRDefault="006118FB" w:rsidP="006118FB">
      <w:pPr>
        <w:spacing w:before="144" w:after="144"/>
        <w:jc w:val="both"/>
        <w:rPr>
          <w:rFonts w:eastAsia="Times New Roman"/>
          <w:color w:val="000000"/>
          <w:sz w:val="24"/>
          <w:szCs w:val="24"/>
          <w:lang w:eastAsia="cs-CZ"/>
        </w:rPr>
      </w:pPr>
      <w:r w:rsidRPr="006118FB">
        <w:rPr>
          <w:rFonts w:eastAsia="Times New Roman"/>
          <w:color w:val="000000"/>
          <w:sz w:val="24"/>
          <w:szCs w:val="24"/>
          <w:lang w:eastAsia="cs-CZ"/>
        </w:rPr>
        <w:t xml:space="preserve"> </w:t>
      </w:r>
      <w:r w:rsidRPr="006118FB">
        <w:rPr>
          <w:rFonts w:eastAsia="Times New Roman"/>
          <w:color w:val="000000"/>
          <w:sz w:val="24"/>
          <w:szCs w:val="24"/>
          <w:lang w:eastAsia="cs-CZ"/>
        </w:rPr>
        <w:tab/>
        <w:t>(8) Jestliže se klient dostane do prodlení s peněžitým plněním bance na dobu delší než 60 dnů nebo poruší své povinnosti vůči bance sjednané ve smlouvě nebo stanovené zákonem, omezuje se povinnost banky zachovávat bankovní tajemství tak, že banka může informovat jiné banky nebo třetí osoby nebo veřejnost o porušení smlouvy klientem, přičemž smí uvést jen název klienta a označení porušené povinnosti.</w:t>
      </w:r>
    </w:p>
    <w:p w:rsidR="006118FB" w:rsidRPr="006118FB" w:rsidRDefault="006118FB" w:rsidP="006118FB">
      <w:pPr>
        <w:spacing w:before="144" w:after="144"/>
        <w:jc w:val="both"/>
        <w:rPr>
          <w:rFonts w:eastAsia="Times New Roman"/>
          <w:color w:val="000000"/>
          <w:sz w:val="24"/>
          <w:szCs w:val="24"/>
          <w:lang w:eastAsia="cs-CZ"/>
        </w:rPr>
      </w:pPr>
      <w:r w:rsidRPr="006118FB">
        <w:rPr>
          <w:rFonts w:eastAsia="Times New Roman"/>
          <w:color w:val="000000"/>
          <w:sz w:val="24"/>
          <w:szCs w:val="24"/>
          <w:lang w:eastAsia="cs-CZ"/>
        </w:rPr>
        <w:t xml:space="preserve"> </w:t>
      </w:r>
      <w:r w:rsidRPr="006118FB">
        <w:rPr>
          <w:rFonts w:eastAsia="Times New Roman"/>
          <w:color w:val="000000"/>
          <w:sz w:val="24"/>
          <w:szCs w:val="24"/>
          <w:lang w:eastAsia="cs-CZ"/>
        </w:rPr>
        <w:tab/>
        <w:t>(9) Uplatnění tohoto práva banky může klient předejít tím, že do 30 dnů od porušení svých povinností vůči bance s bankou uzavře dohodu o nápravě. Banka není povinna na dohodu přistoupit. Pokud v této lhůtě dohodu neuzavře nebo uzavřenou dohodu následně nedodrží, může banka bez dalšího využít svého práva podle odstavce 6. Klient může možnosti tohoto odstavce využít ze zákona jenom jednou v kalendářním roce.</w:t>
      </w:r>
    </w:p>
    <w:p w:rsidR="006118FB" w:rsidRPr="006118FB" w:rsidRDefault="006118FB" w:rsidP="006118FB">
      <w:pPr>
        <w:spacing w:before="144" w:after="144"/>
        <w:jc w:val="both"/>
        <w:rPr>
          <w:rFonts w:eastAsia="Times New Roman"/>
          <w:color w:val="000000"/>
          <w:sz w:val="24"/>
          <w:szCs w:val="24"/>
          <w:lang w:eastAsia="cs-CZ"/>
        </w:rPr>
      </w:pPr>
      <w:r w:rsidRPr="006118FB">
        <w:rPr>
          <w:rFonts w:eastAsia="Times New Roman"/>
          <w:color w:val="000000"/>
          <w:sz w:val="24"/>
          <w:szCs w:val="24"/>
          <w:lang w:eastAsia="cs-CZ"/>
        </w:rPr>
        <w:tab/>
        <w:t>(10) Na pobočku banky z členského státu se použijí odstavce 2 až 9 obdobně a na pobočku banky z jiného než členského státu se použijí odstavce 1 až 9 a 12 obdobně.</w:t>
      </w:r>
    </w:p>
    <w:p w:rsidR="006118FB" w:rsidRPr="006118FB" w:rsidRDefault="006118FB" w:rsidP="006118FB">
      <w:pPr>
        <w:spacing w:before="144" w:after="144"/>
        <w:jc w:val="both"/>
        <w:rPr>
          <w:rFonts w:eastAsia="Times New Roman"/>
          <w:color w:val="000000"/>
          <w:sz w:val="24"/>
          <w:szCs w:val="24"/>
          <w:lang w:eastAsia="cs-CZ"/>
        </w:rPr>
      </w:pPr>
      <w:r w:rsidRPr="006118FB">
        <w:rPr>
          <w:rFonts w:eastAsia="Times New Roman"/>
          <w:color w:val="000000"/>
          <w:sz w:val="24"/>
          <w:szCs w:val="24"/>
          <w:lang w:eastAsia="cs-CZ"/>
        </w:rPr>
        <w:tab/>
        <w:t>(11) Zprávu o záležitostech týkajících se klienta, které jsou předmětem bankovního tajemství, podá banka v souvislosti se svým podnikáním na území jiného státu i bez souhlasu klienta, pokud je to nutné ke splnění povinnosti uložené právním řádem státu, na jehož území podniká. Ustanovení zvláštního zákona</w:t>
      </w:r>
      <w:r w:rsidRPr="007844DF">
        <w:rPr>
          <w:rFonts w:eastAsia="Times New Roman"/>
          <w:color w:val="000000"/>
          <w:sz w:val="24"/>
          <w:szCs w:val="24"/>
          <w:vertAlign w:val="superscript"/>
          <w:lang w:eastAsia="cs-CZ"/>
        </w:rPr>
        <w:t>10b)</w:t>
      </w:r>
      <w:r w:rsidRPr="006118FB">
        <w:rPr>
          <w:rFonts w:eastAsia="Times New Roman"/>
          <w:color w:val="000000"/>
          <w:sz w:val="24"/>
          <w:szCs w:val="24"/>
          <w:lang w:eastAsia="cs-CZ"/>
        </w:rPr>
        <w:t xml:space="preserve"> tím nejsou dotčena.</w:t>
      </w:r>
    </w:p>
    <w:p w:rsidR="006118FB" w:rsidRDefault="006118FB" w:rsidP="006118FB">
      <w:pPr>
        <w:spacing w:before="144" w:after="144"/>
        <w:jc w:val="both"/>
        <w:rPr>
          <w:rFonts w:eastAsia="Times New Roman"/>
          <w:color w:val="000000"/>
          <w:sz w:val="24"/>
          <w:szCs w:val="24"/>
          <w:lang w:eastAsia="cs-CZ"/>
        </w:rPr>
      </w:pPr>
      <w:r w:rsidRPr="006118FB">
        <w:rPr>
          <w:rFonts w:eastAsia="Times New Roman"/>
          <w:color w:val="000000"/>
          <w:sz w:val="24"/>
          <w:szCs w:val="24"/>
          <w:lang w:eastAsia="cs-CZ"/>
        </w:rPr>
        <w:lastRenderedPageBreak/>
        <w:t xml:space="preserve"> </w:t>
      </w:r>
      <w:r w:rsidRPr="006118FB">
        <w:rPr>
          <w:rFonts w:eastAsia="Times New Roman"/>
          <w:color w:val="000000"/>
          <w:sz w:val="24"/>
          <w:szCs w:val="24"/>
          <w:lang w:eastAsia="cs-CZ"/>
        </w:rPr>
        <w:tab/>
        <w:t>(12) Porušením bankovního tajemství není předání informací jinému poskytovateli platebních služeb nebo v rámci platebního systému, pokud je to nezbytné z důvodu předcházení podvodům v oblasti platebního styku, jejich vyšetřování a odhalování.</w:t>
      </w:r>
    </w:p>
    <w:p w:rsidR="00BC5D42" w:rsidRDefault="00BC5D42" w:rsidP="00BC5D42">
      <w:pPr>
        <w:spacing w:before="144" w:after="144"/>
        <w:jc w:val="both"/>
        <w:rPr>
          <w:color w:val="000000"/>
          <w:sz w:val="24"/>
          <w:szCs w:val="24"/>
        </w:rPr>
      </w:pPr>
    </w:p>
    <w:p w:rsidR="007844DF" w:rsidRPr="007844DF" w:rsidRDefault="007844DF" w:rsidP="007844DF">
      <w:pPr>
        <w:spacing w:before="144" w:after="144"/>
        <w:jc w:val="center"/>
        <w:rPr>
          <w:rFonts w:eastAsia="Times New Roman"/>
          <w:color w:val="000000"/>
          <w:sz w:val="24"/>
          <w:szCs w:val="24"/>
          <w:lang w:eastAsia="cs-CZ"/>
        </w:rPr>
      </w:pPr>
      <w:r w:rsidRPr="007844DF">
        <w:rPr>
          <w:rFonts w:eastAsia="Times New Roman"/>
          <w:color w:val="000000"/>
          <w:sz w:val="24"/>
          <w:szCs w:val="24"/>
          <w:lang w:eastAsia="cs-CZ"/>
        </w:rPr>
        <w:t>§ 41f</w:t>
      </w:r>
    </w:p>
    <w:p w:rsidR="007844DF" w:rsidRPr="007844DF" w:rsidRDefault="007844DF" w:rsidP="007844DF">
      <w:pPr>
        <w:spacing w:before="144" w:after="144"/>
        <w:jc w:val="both"/>
        <w:rPr>
          <w:rFonts w:eastAsia="Times New Roman"/>
          <w:color w:val="000000"/>
          <w:sz w:val="24"/>
          <w:szCs w:val="24"/>
          <w:lang w:eastAsia="cs-CZ"/>
        </w:rPr>
      </w:pPr>
      <w:r w:rsidRPr="007844DF">
        <w:rPr>
          <w:rFonts w:eastAsia="Times New Roman"/>
          <w:color w:val="000000"/>
          <w:sz w:val="24"/>
          <w:szCs w:val="24"/>
          <w:lang w:eastAsia="cs-CZ"/>
        </w:rPr>
        <w:tab/>
        <w:t>(1) Peněžní prostředky více osob evidované na jednom účtu představují pohledávku z vkladu se zvláštním režimem.</w:t>
      </w:r>
    </w:p>
    <w:p w:rsidR="007844DF" w:rsidRPr="007844DF" w:rsidRDefault="007844DF" w:rsidP="007844DF">
      <w:pPr>
        <w:spacing w:before="144" w:after="144"/>
        <w:jc w:val="both"/>
        <w:rPr>
          <w:rFonts w:eastAsia="Times New Roman"/>
          <w:color w:val="000000"/>
          <w:sz w:val="24"/>
          <w:szCs w:val="24"/>
          <w:lang w:eastAsia="cs-CZ"/>
        </w:rPr>
      </w:pPr>
      <w:r w:rsidRPr="007844DF">
        <w:rPr>
          <w:rFonts w:eastAsia="Times New Roman"/>
          <w:color w:val="000000"/>
          <w:sz w:val="24"/>
          <w:szCs w:val="24"/>
          <w:lang w:eastAsia="cs-CZ"/>
        </w:rPr>
        <w:t xml:space="preserve"> </w:t>
      </w:r>
      <w:r w:rsidRPr="007844DF">
        <w:rPr>
          <w:rFonts w:eastAsia="Times New Roman"/>
          <w:color w:val="000000"/>
          <w:sz w:val="24"/>
          <w:szCs w:val="24"/>
          <w:lang w:eastAsia="cs-CZ"/>
        </w:rPr>
        <w:tab/>
        <w:t xml:space="preserve">(2) Při zakládání účtu podle odstavce 1 nebo při nejbližší dispozici s tímto již existujícím účtem je majitel účtu povinen bance nebo pobočce banky z jiného než členského státu písemně oznámit, že na účtu jsou evidovány peněžní prostředky představující pohledávku více osob, doložit podíl každé z nich, identifikovat tyto osoby v rozsahu stanoveném v § 41c odst. 3 a pravdivost údajů prokázat. Banka nebo pobočka banky z jiného než členského státu </w:t>
      </w:r>
      <w:proofErr w:type="gramStart"/>
      <w:r w:rsidRPr="007844DF">
        <w:rPr>
          <w:rFonts w:eastAsia="Times New Roman"/>
          <w:color w:val="000000"/>
          <w:sz w:val="24"/>
          <w:szCs w:val="24"/>
          <w:lang w:eastAsia="cs-CZ"/>
        </w:rPr>
        <w:t>nakládá s vkladem</w:t>
      </w:r>
      <w:proofErr w:type="gramEnd"/>
      <w:r w:rsidRPr="007844DF">
        <w:rPr>
          <w:rFonts w:eastAsia="Times New Roman"/>
          <w:color w:val="000000"/>
          <w:sz w:val="24"/>
          <w:szCs w:val="24"/>
          <w:lang w:eastAsia="cs-CZ"/>
        </w:rPr>
        <w:t xml:space="preserve"> na tomto účtu jako s jakoukoli jinou pojištěnou pohledávkou z vkladu a zaznamená údaje o něm ve své evidenci.</w:t>
      </w:r>
    </w:p>
    <w:p w:rsidR="007844DF" w:rsidRPr="007844DF" w:rsidRDefault="007844DF" w:rsidP="007844DF">
      <w:pPr>
        <w:spacing w:before="144" w:after="144"/>
        <w:jc w:val="both"/>
        <w:rPr>
          <w:rFonts w:eastAsia="Times New Roman"/>
          <w:color w:val="000000"/>
          <w:sz w:val="24"/>
          <w:szCs w:val="24"/>
          <w:lang w:eastAsia="cs-CZ"/>
        </w:rPr>
      </w:pPr>
      <w:r w:rsidRPr="007844DF">
        <w:rPr>
          <w:rFonts w:eastAsia="Times New Roman"/>
          <w:color w:val="000000"/>
          <w:sz w:val="24"/>
          <w:szCs w:val="24"/>
          <w:lang w:eastAsia="cs-CZ"/>
        </w:rPr>
        <w:t xml:space="preserve"> </w:t>
      </w:r>
      <w:r w:rsidRPr="007844DF">
        <w:rPr>
          <w:rFonts w:eastAsia="Times New Roman"/>
          <w:color w:val="000000"/>
          <w:sz w:val="24"/>
          <w:szCs w:val="24"/>
          <w:lang w:eastAsia="cs-CZ"/>
        </w:rPr>
        <w:tab/>
        <w:t>(3) Pro účely výpočtu náhrady z Fondu za pohledávku z vkladu na účtu podle odstavce 1 je banka nebo pobočka banky z jiného než členského státu povinna předložit Garančnímu systému rozčlenění pohledávek z vkladů podle jednotlivých osob a částek připadajících na každou z nich a pravdivost údajů prokázat. Údaje předá Garančnímu systému.</w:t>
      </w:r>
    </w:p>
    <w:p w:rsidR="007844DF" w:rsidRPr="007844DF" w:rsidRDefault="007844DF" w:rsidP="007844DF">
      <w:pPr>
        <w:spacing w:before="144" w:after="144"/>
        <w:jc w:val="both"/>
        <w:rPr>
          <w:rFonts w:eastAsia="Times New Roman"/>
          <w:color w:val="000000"/>
          <w:sz w:val="24"/>
          <w:szCs w:val="24"/>
          <w:lang w:eastAsia="cs-CZ"/>
        </w:rPr>
      </w:pPr>
      <w:r w:rsidRPr="007844DF">
        <w:rPr>
          <w:rFonts w:eastAsia="Times New Roman"/>
          <w:color w:val="000000"/>
          <w:sz w:val="24"/>
          <w:szCs w:val="24"/>
          <w:lang w:eastAsia="cs-CZ"/>
        </w:rPr>
        <w:t xml:space="preserve"> </w:t>
      </w:r>
      <w:r w:rsidRPr="007844DF">
        <w:rPr>
          <w:rFonts w:eastAsia="Times New Roman"/>
          <w:color w:val="000000"/>
          <w:sz w:val="24"/>
          <w:szCs w:val="24"/>
          <w:lang w:eastAsia="cs-CZ"/>
        </w:rPr>
        <w:tab/>
        <w:t>(4) Náhrada za pohledávku z vkladu se zvláštním režimem se poskytne oprávněným osobám ve stejné výši, v jaké by se poskytla v případě, že by každá z uvedených osob měla peněžní prostředky evidované na vlastním účtu.</w:t>
      </w:r>
    </w:p>
    <w:p w:rsidR="007844DF" w:rsidRPr="007844DF" w:rsidRDefault="007844DF" w:rsidP="007844DF">
      <w:pPr>
        <w:spacing w:before="144" w:after="144"/>
        <w:jc w:val="both"/>
        <w:rPr>
          <w:rFonts w:eastAsia="Times New Roman"/>
          <w:color w:val="000000"/>
          <w:sz w:val="24"/>
          <w:szCs w:val="24"/>
          <w:lang w:eastAsia="cs-CZ"/>
        </w:rPr>
      </w:pPr>
      <w:r w:rsidRPr="007844DF">
        <w:rPr>
          <w:rFonts w:eastAsia="Times New Roman"/>
          <w:color w:val="000000"/>
          <w:sz w:val="24"/>
          <w:szCs w:val="24"/>
          <w:lang w:eastAsia="cs-CZ"/>
        </w:rPr>
        <w:t xml:space="preserve"> </w:t>
      </w:r>
      <w:r w:rsidRPr="007844DF">
        <w:rPr>
          <w:rFonts w:eastAsia="Times New Roman"/>
          <w:color w:val="000000"/>
          <w:sz w:val="24"/>
          <w:szCs w:val="24"/>
          <w:lang w:eastAsia="cs-CZ"/>
        </w:rPr>
        <w:tab/>
        <w:t>(5) Pokud je skutečný vlastník peněžní částky odlišný od majitele účtu, náhrada se poskytne skutečnému vlastníkovi. Majitel účtu má povinnost oznámit tuto skutečnost bance nebo pobočce banky z jiného než členského státu při založení či nejbližší dispozici s účtem a identifikovat skutečného vlastníka peněžních prostředků v rozsahu stanoveném v § 41c odst. 3 a banka nebo pobočka banky z jiného než členského státu zaznamená tyto údaje ve smlouvě o účtu či na jiném dokumentu, s jehož vydáním je spojeno přijetí vkladu, a ve své evidenci.</w:t>
      </w:r>
    </w:p>
    <w:p w:rsidR="007844DF" w:rsidRPr="007844DF" w:rsidRDefault="007844DF" w:rsidP="007844DF">
      <w:pPr>
        <w:spacing w:before="144" w:after="144"/>
        <w:jc w:val="both"/>
        <w:rPr>
          <w:rFonts w:eastAsia="Times New Roman"/>
          <w:color w:val="000000"/>
          <w:sz w:val="24"/>
          <w:szCs w:val="24"/>
          <w:lang w:eastAsia="cs-CZ"/>
        </w:rPr>
      </w:pPr>
      <w:r w:rsidRPr="007844DF">
        <w:rPr>
          <w:rFonts w:eastAsia="Times New Roman"/>
          <w:color w:val="000000"/>
          <w:sz w:val="24"/>
          <w:szCs w:val="24"/>
          <w:lang w:eastAsia="cs-CZ"/>
        </w:rPr>
        <w:tab/>
        <w:t>(6) K oznámení majitele účtu podle odstavců 2 a 5 učiněném po rozhodném dni se nepřihlíží.</w:t>
      </w:r>
    </w:p>
    <w:p w:rsidR="007844DF" w:rsidRPr="007844DF" w:rsidRDefault="007844DF" w:rsidP="007844DF">
      <w:pPr>
        <w:spacing w:before="144" w:after="144"/>
        <w:jc w:val="both"/>
        <w:rPr>
          <w:rFonts w:eastAsia="Times New Roman"/>
          <w:color w:val="000000"/>
          <w:sz w:val="24"/>
          <w:szCs w:val="24"/>
          <w:lang w:eastAsia="cs-CZ"/>
        </w:rPr>
      </w:pPr>
      <w:r w:rsidRPr="007844DF">
        <w:rPr>
          <w:rFonts w:eastAsia="Times New Roman"/>
          <w:color w:val="000000"/>
          <w:sz w:val="24"/>
          <w:szCs w:val="24"/>
          <w:lang w:eastAsia="cs-CZ"/>
        </w:rPr>
        <w:t xml:space="preserve"> </w:t>
      </w:r>
      <w:r w:rsidRPr="007844DF">
        <w:rPr>
          <w:rFonts w:eastAsia="Times New Roman"/>
          <w:color w:val="000000"/>
          <w:sz w:val="24"/>
          <w:szCs w:val="24"/>
          <w:lang w:eastAsia="cs-CZ"/>
        </w:rPr>
        <w:tab/>
        <w:t xml:space="preserve">(7) Platební instituce, poskytovatel platebních služeb malého rozsahu, instituce elektronických peněz nebo vydavatel elektronických peněz malého rozsahu, na jejichž účtu jsou evidovány peněžní prostředky, které jim uživatelé platebních služeb svěřili k provedení platební transakce13) nebo proti jejichž přijetí byly vydány elektronické peníze, oznámí tuto skutečnost bez zbytečného odkladu písemně bance nebo pobočce banky z jiného než členského státu; v takovém případě nemají povinnost stanovenou v odstavci 2 větě první a v odstavci 5 větě druhé. Pro účely výpočtu výše příspěvku do Fondu náhrady z Fondu se za skutečného vlastníka těchto peněžních prostředků považují uživatelé platebních služeb nebo držitelé elektronických peněz. Náhrada se poskytne platební instituci, poskytovateli platebních služeb malého rozsahu, instituci elektronických peněz nebo vydavateli elektronických peněz malého rozsahu. Při určení skutečného vlastníka podle odstavce 5 se vychází z evidence platební instituce, poskytovatele platebních služeb malého rozsahu, instituce elektronických peněz nebo vydavatele elektronických peněz malého rozsahu k rozhodnému dni. Tyto osoby jsou povinny vést evidenci údajů podle § 41c odst. 3 a předat ji bance nebo pobočce banky z jiného než členského státu na základě její žádosti do 5 pracovních dnů ode dne obdržení žádosti v případech stanovených v § 41d nebo § 41n. Banka s těmito osobami sjedná písemně způsob, jakým tyto </w:t>
      </w:r>
      <w:r w:rsidRPr="007844DF">
        <w:rPr>
          <w:rFonts w:eastAsia="Times New Roman"/>
          <w:color w:val="000000"/>
          <w:sz w:val="24"/>
          <w:szCs w:val="24"/>
          <w:lang w:eastAsia="cs-CZ"/>
        </w:rPr>
        <w:lastRenderedPageBreak/>
        <w:t>osoby poskytují bance informace tak, aby banka dostála povinnostem stanoveným tímto zákonem v souvislosti se stanovením výše příspěvku do Fondu.</w:t>
      </w:r>
    </w:p>
    <w:p w:rsidR="007844DF" w:rsidRPr="007844DF" w:rsidRDefault="007844DF" w:rsidP="007844DF">
      <w:pPr>
        <w:spacing w:before="144" w:after="144"/>
        <w:jc w:val="both"/>
        <w:rPr>
          <w:rFonts w:eastAsia="Times New Roman"/>
          <w:color w:val="000000"/>
          <w:sz w:val="24"/>
          <w:szCs w:val="24"/>
          <w:lang w:eastAsia="cs-CZ"/>
        </w:rPr>
      </w:pPr>
      <w:r w:rsidRPr="007844DF">
        <w:rPr>
          <w:rFonts w:eastAsia="Times New Roman"/>
          <w:color w:val="000000"/>
          <w:sz w:val="24"/>
          <w:szCs w:val="24"/>
          <w:lang w:eastAsia="cs-CZ"/>
        </w:rPr>
        <w:tab/>
        <w:t>(8) Odstavec 7 platí obdobně pro obchodníka s cennými papíry, na jehož účtu jsou evidovány peněžní prostředky tvořící majetek zákazníka podle zákona upravujícího podnikání na kapitálovém trhu</w:t>
      </w:r>
      <w:r w:rsidRPr="007844DF">
        <w:rPr>
          <w:rFonts w:eastAsia="Times New Roman"/>
          <w:color w:val="000000"/>
          <w:sz w:val="24"/>
          <w:szCs w:val="24"/>
          <w:vertAlign w:val="superscript"/>
          <w:lang w:eastAsia="cs-CZ"/>
        </w:rPr>
        <w:t>14)</w:t>
      </w:r>
      <w:r w:rsidRPr="007844DF">
        <w:rPr>
          <w:rFonts w:eastAsia="Times New Roman"/>
          <w:strike/>
          <w:color w:val="000000"/>
          <w:sz w:val="24"/>
          <w:szCs w:val="24"/>
          <w:lang w:eastAsia="cs-CZ"/>
        </w:rPr>
        <w:t>, a pro soudního exekutora, na jehož účtu jsou deponovány prostředky pro oprávněné a přihlášené věřitele podle exekučního řádu</w:t>
      </w:r>
      <w:r w:rsidRPr="007844DF">
        <w:rPr>
          <w:rFonts w:eastAsia="Times New Roman"/>
          <w:color w:val="000000"/>
          <w:sz w:val="24"/>
          <w:szCs w:val="24"/>
          <w:lang w:eastAsia="cs-CZ"/>
        </w:rPr>
        <w:t>.</w:t>
      </w:r>
    </w:p>
    <w:p w:rsidR="007844DF" w:rsidRPr="007844DF" w:rsidRDefault="007844DF" w:rsidP="007844DF">
      <w:pPr>
        <w:spacing w:before="144" w:after="144"/>
        <w:jc w:val="both"/>
        <w:rPr>
          <w:rFonts w:eastAsia="Times New Roman"/>
          <w:color w:val="000000"/>
          <w:sz w:val="24"/>
          <w:szCs w:val="24"/>
          <w:lang w:eastAsia="cs-CZ"/>
        </w:rPr>
      </w:pPr>
      <w:r w:rsidRPr="007844DF">
        <w:rPr>
          <w:rFonts w:eastAsia="Times New Roman"/>
          <w:color w:val="000000"/>
          <w:sz w:val="24"/>
          <w:szCs w:val="24"/>
          <w:lang w:eastAsia="cs-CZ"/>
        </w:rPr>
        <w:t xml:space="preserve"> </w:t>
      </w:r>
      <w:r w:rsidRPr="007844DF">
        <w:rPr>
          <w:rFonts w:eastAsia="Times New Roman"/>
          <w:color w:val="000000"/>
          <w:sz w:val="24"/>
          <w:szCs w:val="24"/>
          <w:lang w:eastAsia="cs-CZ"/>
        </w:rPr>
        <w:tab/>
        <w:t>(9) Údaje, které banka nebo pobočka banky z jiného než členského státu získá od osoby uvedené v odstavci 7 nebo 8, je banka nebo pobočka banky z jiného než členského státu oprávněna použít pouze ke splnění svých povinností vůči Garančnímu systému podle této části zákona a v případech uvedených v § 38 odst. 2 až 5 a 7.</w:t>
      </w:r>
    </w:p>
    <w:p w:rsidR="00BC5D42" w:rsidRDefault="007844DF" w:rsidP="007844DF">
      <w:pPr>
        <w:spacing w:before="144" w:after="144"/>
        <w:jc w:val="both"/>
        <w:rPr>
          <w:rFonts w:eastAsia="Times New Roman"/>
          <w:color w:val="000000"/>
          <w:sz w:val="24"/>
          <w:szCs w:val="24"/>
          <w:lang w:eastAsia="cs-CZ"/>
        </w:rPr>
      </w:pPr>
      <w:r w:rsidRPr="007844DF">
        <w:rPr>
          <w:rFonts w:eastAsia="Times New Roman"/>
          <w:color w:val="000000"/>
          <w:sz w:val="24"/>
          <w:szCs w:val="24"/>
          <w:lang w:eastAsia="cs-CZ"/>
        </w:rPr>
        <w:tab/>
        <w:t>(10) Platební instituce, poskytovatel platebních služeb malého rozsahu, instituce elektronických peněz a vydavatel elektronických peněz malého rozsahu jsou povinni sdělit uživateli platebních služeb nebo držiteli elektronických peněz na jeho žádost informace o tom, u které banky, spořitelního a úvěrního družstva nebo zahraniční banky je veden samostatný účet, na kterém jsou v souladu se zákonem upravujícím platební styk uloženy peněžní prostředky, které jim byly svěřeny k provedení platební transakce nebo proti jejichž přijetí byly vydány elektronické peníze.</w:t>
      </w:r>
    </w:p>
    <w:p w:rsidR="00BC5D42" w:rsidRDefault="00BC5D42" w:rsidP="00BC5D42">
      <w:pPr>
        <w:spacing w:before="144" w:after="144"/>
        <w:jc w:val="center"/>
        <w:rPr>
          <w:rFonts w:eastAsia="Times New Roman"/>
          <w:b/>
          <w:color w:val="000000"/>
          <w:sz w:val="24"/>
          <w:szCs w:val="24"/>
          <w:lang w:eastAsia="cs-CZ"/>
        </w:rPr>
      </w:pPr>
    </w:p>
    <w:p w:rsidR="00BC5D42" w:rsidRDefault="00BC5D42" w:rsidP="00BC5D42">
      <w:pPr>
        <w:spacing w:before="60" w:after="60" w:line="330" w:lineRule="atLeast"/>
        <w:jc w:val="center"/>
        <w:outlineLvl w:val="3"/>
        <w:rPr>
          <w:rFonts w:eastAsia="Times New Roman"/>
          <w:b/>
          <w:bCs/>
          <w:color w:val="070707"/>
          <w:sz w:val="24"/>
          <w:szCs w:val="24"/>
          <w:lang w:eastAsia="cs-CZ"/>
        </w:rPr>
      </w:pPr>
      <w:r>
        <w:rPr>
          <w:rFonts w:eastAsia="Times New Roman"/>
          <w:b/>
          <w:bCs/>
          <w:color w:val="070707"/>
          <w:sz w:val="24"/>
          <w:szCs w:val="24"/>
          <w:lang w:eastAsia="cs-CZ"/>
        </w:rPr>
        <w:t>Změna živnostenského zákona</w:t>
      </w:r>
    </w:p>
    <w:p w:rsidR="00BC5D42" w:rsidRDefault="00BC5D42" w:rsidP="00BC5D42">
      <w:pPr>
        <w:spacing w:before="144" w:after="144"/>
        <w:jc w:val="both"/>
        <w:rPr>
          <w:rFonts w:eastAsia="Times New Roman"/>
          <w:color w:val="000000"/>
          <w:sz w:val="24"/>
          <w:szCs w:val="24"/>
          <w:lang w:eastAsia="cs-CZ"/>
        </w:rPr>
      </w:pPr>
      <w:r>
        <w:rPr>
          <w:rFonts w:eastAsia="Times New Roman"/>
          <w:color w:val="000000"/>
          <w:sz w:val="24"/>
          <w:szCs w:val="24"/>
          <w:lang w:eastAsia="cs-CZ"/>
        </w:rPr>
        <w:t xml:space="preserve">Zákon č. 455/1991 Sb., o živnostenském podnikání (živnostenský zákon), ve znění zákona č. 231/1992 Sb., zákona č. 591/1992 Sb., zákona č. 273/1993 Sb., zákona č. 303/1993 Sb., zákona č. 38/1994 Sb., zákona č. 42/1994 Sb., zákona č. 136/1994 Sb., zákona č. 200/1994 Sb., zákona č. 237/1995 Sb., zákona č. 286/1995 Sb., zákona č. 94/1996 Sb., zákona č. 95/1996 Sb., zákona č. 147/1996 Sb., zákona č. 19/1997 Sb., zákona č. 49/1997 Sb., zákona č. 61/1997 Sb., zákona č. 79/1997 Sb., zákona č. 217/1997 Sb., zákona č. 280/1997 Sb., zákona č. 15/1998 Sb., zákona č. 83/1998 Sb., zákona č. 157/1998 Sb., zákona č. 167/1998 Sb., zákona č. 159/1999 Sb., zákona č. 356/1999 Sb., zákona č. 358/1999 Sb., zákona č. 360/1999 Sb., zákona č. 363/1999 Sb., zákona č. 27/2000 Sb., zákona č. 29/2000 Sb., zákona č. 121/2000 Sb., zákona č. 122/2000 Sb., zákona č. 123/2000 Sb., zákona č. 124/2000 Sb., zákona č. 149/2000 Sb., zákona č. 151/2000 Sb., zákona č. 158/2000 Sb., zákona č. 247/2000 Sb., zákona č. 249/2000 Sb., zákona č. 258/2000 Sb., zákona č. 309/2000 Sb., zákona č. 362/2000 Sb., zákona č. 409/2000 Sb., zákona č. 458/2000 Sb., zákona č. 100/2001 Sb., </w:t>
      </w:r>
      <w:r>
        <w:rPr>
          <w:color w:val="000000"/>
          <w:sz w:val="24"/>
          <w:szCs w:val="24"/>
        </w:rPr>
        <w:t xml:space="preserve">č. 120/2001 Sb., č. 164/2001 Sb., č. 256/2001 Sb., č. 274/2001 Sb., č. 477/2001 Sb., č. 478/2001 Sb., č. 501/2001 Sb., č. 86/2002 Sb., č. 119/2002 Sb., č. 174/2002 Sb., č. 281/2002 Sb., č. 308/2002 Sb., č. 320/2002 Sb., nálezu Ústavního soudu č. 476/2002 Sb., zákonů č. 88/2003 Sb., č. 130/2003 Sb., č. 162/2003 Sb., č. 224/2003 Sb., č. 228/2003 Sb., č. 274/2003 Sb., č. 354/2003 Sb., č. 438/2003 Sb., č. 38/2004 Sb., č. 119/2004 Sb., č. 167/2004 Sb., č. 257/2004 Sb., č. 326/2004 Sb., č. 499/2004 Sb., č. 635/2004 Sb., č. 695/2004 Sb., č. 58/2005 Sb., č. 95/2005 Sb., č. 127/2005 Sb., č. 215/2005 Sb., č. 253/2005 Sb., č. 358/2005 Sb., č. 428/2005 Sb., č. 444/2005 Sb., č. 62/2006 Sb., č. 76/2006 Sb., č. 109/2006 Sb., č. 115/2006 Sb., č. 131/2006 Sb., č. 161/2006 Sb., č. 165/2006 Sb., č. 179/2006 Sb., č. 186/2006 Sb., č. 191/2006 Sb., č. 212/2006 Sb., č. 214/2006 Sb., č. 225/2006 Sb., č. 230/2006 Sb., č. 310/2006 Sb., č. 315/2006 Sb., č. 160/2007 Sb., č. 269/2007 Sb., č. 270/2007 Sb., č. 296/2007 Sb., č. 130/2008 Sb., č. 189/2008 Sb., č. 230/2008 Sb., č. 254/2008 Sb., č. 274/2008 Sb., č. 227/2009 Sb., č. 285/2009 Sb., č. 145/2010 Sb., č. 155/2010 Sb., č. 160/2010 Sb., č. 424/2010 Sb., č. 427/2010 Sb., č. 73/2011 Sb., č. 152/2011 Sb., č. 350/2011 Sb., č. 351/2011 Sb., č. 355/2011 Sb., č. 375/2011 Sb., č. 420/2011 Sb., č. 428/2011 Sb., č. 458/2011 Sb., č. 53/2012 Sb., č. 119/2012 Sb., č. 167/2012 Sb., č. 169/2012 Sb., č. 199/2012 Sb., č. </w:t>
      </w:r>
      <w:r>
        <w:rPr>
          <w:color w:val="000000"/>
          <w:sz w:val="24"/>
          <w:szCs w:val="24"/>
        </w:rPr>
        <w:lastRenderedPageBreak/>
        <w:t>201/2012 Sb., č. 202/2012 Sb., č. 221/2012 Sb., č. 407/2012 Sb., č. 234/2013 Sb., č. 241/2013 Sb., č. 279/2013 Sb., č. 303/2013 Sb., č. 308/2013 Sb., č. 309/2013 Sb., č. 127/2014 Sb., č. 140/2014 Sb., č. 267/2014 Sb., č. 206/2015 Sb., č. 267/2015 Sb., č. 88/2016 Sb., č. 91/2016 Sb., č. 126/2016 Sb., č. 188/2016 Sb., č. 229/2016 Sb., č. 258/2016 Sb., č. 304/2016 Sb., č. 64/2017 Sb., č. 65/2017 Sb., č. 183/2017 Sb., č. 193/2017 Sb., č. 204/2017 Sb., č. 261/2017 Sb., č. 289/2017 Sb., č. 111/2018 Sb. a č. 171/2018 Sb.,</w:t>
      </w:r>
      <w:r>
        <w:rPr>
          <w:sz w:val="24"/>
          <w:szCs w:val="24"/>
        </w:rPr>
        <w:t xml:space="preserve"> s vyznačen</w:t>
      </w:r>
      <w:r w:rsidR="00EF00B9">
        <w:rPr>
          <w:sz w:val="24"/>
          <w:szCs w:val="24"/>
        </w:rPr>
        <w:t>ím</w:t>
      </w:r>
      <w:r>
        <w:rPr>
          <w:sz w:val="24"/>
          <w:szCs w:val="24"/>
        </w:rPr>
        <w:t xml:space="preserve"> navrhovaných změn</w:t>
      </w:r>
      <w:r>
        <w:rPr>
          <w:rFonts w:eastAsia="Times New Roman"/>
          <w:color w:val="000000"/>
          <w:sz w:val="24"/>
          <w:szCs w:val="24"/>
          <w:lang w:eastAsia="cs-CZ"/>
        </w:rPr>
        <w:t>:</w:t>
      </w:r>
    </w:p>
    <w:p w:rsidR="00564A8C" w:rsidRDefault="00564A8C" w:rsidP="00812115">
      <w:pPr>
        <w:spacing w:before="144" w:after="144"/>
        <w:jc w:val="center"/>
        <w:rPr>
          <w:rFonts w:eastAsia="Times New Roman"/>
          <w:color w:val="000000"/>
          <w:sz w:val="24"/>
          <w:szCs w:val="24"/>
          <w:lang w:eastAsia="cs-CZ"/>
        </w:rPr>
      </w:pPr>
    </w:p>
    <w:p w:rsidR="00812115" w:rsidRPr="007844DF" w:rsidRDefault="00812115" w:rsidP="00812115">
      <w:pPr>
        <w:spacing w:before="144" w:after="144"/>
        <w:jc w:val="center"/>
        <w:rPr>
          <w:rFonts w:eastAsia="Times New Roman"/>
          <w:color w:val="000000"/>
          <w:sz w:val="24"/>
          <w:szCs w:val="24"/>
          <w:lang w:eastAsia="cs-CZ"/>
        </w:rPr>
      </w:pPr>
      <w:r w:rsidRPr="007844DF">
        <w:rPr>
          <w:rFonts w:eastAsia="Times New Roman"/>
          <w:color w:val="000000"/>
          <w:sz w:val="24"/>
          <w:szCs w:val="24"/>
          <w:lang w:eastAsia="cs-CZ"/>
        </w:rPr>
        <w:t>§ 3</w:t>
      </w:r>
    </w:p>
    <w:p w:rsidR="00812115" w:rsidRPr="007844DF" w:rsidRDefault="00812115" w:rsidP="00812115">
      <w:pPr>
        <w:spacing w:before="144" w:after="144"/>
        <w:jc w:val="both"/>
        <w:rPr>
          <w:rFonts w:eastAsia="Times New Roman"/>
          <w:color w:val="000000"/>
          <w:sz w:val="24"/>
          <w:szCs w:val="24"/>
          <w:lang w:eastAsia="cs-CZ"/>
        </w:rPr>
      </w:pPr>
      <w:r w:rsidRPr="007844DF">
        <w:rPr>
          <w:rFonts w:eastAsia="Times New Roman"/>
          <w:color w:val="000000"/>
          <w:sz w:val="24"/>
          <w:szCs w:val="24"/>
          <w:lang w:eastAsia="cs-CZ"/>
        </w:rPr>
        <w:tab/>
        <w:t>(1) Živností není:</w:t>
      </w:r>
    </w:p>
    <w:p w:rsidR="00812115" w:rsidRPr="007844DF" w:rsidRDefault="00812115" w:rsidP="00812115">
      <w:pPr>
        <w:spacing w:before="144" w:after="144"/>
        <w:jc w:val="both"/>
        <w:rPr>
          <w:rFonts w:eastAsia="Times New Roman"/>
          <w:color w:val="000000"/>
          <w:sz w:val="24"/>
          <w:szCs w:val="24"/>
          <w:lang w:eastAsia="cs-CZ"/>
        </w:rPr>
      </w:pPr>
      <w:r w:rsidRPr="007844DF">
        <w:rPr>
          <w:rFonts w:eastAsia="Times New Roman"/>
          <w:color w:val="000000"/>
          <w:sz w:val="24"/>
          <w:szCs w:val="24"/>
          <w:lang w:eastAsia="cs-CZ"/>
        </w:rPr>
        <w:t>a) provozování činnosti vyhrazené zákonem státu nebo určené právnické osobě,</w:t>
      </w:r>
    </w:p>
    <w:p w:rsidR="00812115" w:rsidRPr="007844DF" w:rsidRDefault="00812115" w:rsidP="00812115">
      <w:pPr>
        <w:spacing w:before="144" w:after="144"/>
        <w:jc w:val="both"/>
        <w:rPr>
          <w:rFonts w:eastAsia="Times New Roman"/>
          <w:color w:val="000000"/>
          <w:sz w:val="24"/>
          <w:szCs w:val="24"/>
          <w:lang w:eastAsia="cs-CZ"/>
        </w:rPr>
      </w:pPr>
      <w:r w:rsidRPr="007844DF">
        <w:rPr>
          <w:rFonts w:eastAsia="Times New Roman"/>
          <w:color w:val="000000"/>
          <w:sz w:val="24"/>
          <w:szCs w:val="24"/>
          <w:lang w:eastAsia="cs-CZ"/>
        </w:rPr>
        <w:t xml:space="preserve">b) využívání výsledků duševní tvůrčí činnosti, chráněných zvláštními zákony, jejich původci nebo </w:t>
      </w:r>
      <w:proofErr w:type="gramStart"/>
      <w:r w:rsidRPr="007844DF">
        <w:rPr>
          <w:rFonts w:eastAsia="Times New Roman"/>
          <w:color w:val="000000"/>
          <w:sz w:val="24"/>
          <w:szCs w:val="24"/>
          <w:lang w:eastAsia="cs-CZ"/>
        </w:rPr>
        <w:t>autory,</w:t>
      </w:r>
      <w:r w:rsidRPr="00812115">
        <w:rPr>
          <w:rFonts w:eastAsia="Times New Roman"/>
          <w:color w:val="000000"/>
          <w:sz w:val="24"/>
          <w:szCs w:val="24"/>
          <w:vertAlign w:val="superscript"/>
          <w:lang w:eastAsia="cs-CZ"/>
        </w:rPr>
        <w:t>2)</w:t>
      </w:r>
      <w:proofErr w:type="gramEnd"/>
    </w:p>
    <w:p w:rsidR="00812115" w:rsidRPr="007844DF" w:rsidRDefault="00812115" w:rsidP="00812115">
      <w:pPr>
        <w:spacing w:before="144" w:after="144"/>
        <w:jc w:val="both"/>
        <w:rPr>
          <w:rFonts w:eastAsia="Times New Roman"/>
          <w:color w:val="000000"/>
          <w:sz w:val="24"/>
          <w:szCs w:val="24"/>
          <w:lang w:eastAsia="cs-CZ"/>
        </w:rPr>
      </w:pPr>
      <w:r w:rsidRPr="007844DF">
        <w:rPr>
          <w:rFonts w:eastAsia="Times New Roman"/>
          <w:color w:val="000000"/>
          <w:sz w:val="24"/>
          <w:szCs w:val="24"/>
          <w:lang w:eastAsia="cs-CZ"/>
        </w:rPr>
        <w:t>c) výkon kolektivní správy práva autorského a práv souvisejících s právem autorským podle zvláštního právního předpisu,</w:t>
      </w:r>
      <w:r w:rsidRPr="00812115">
        <w:rPr>
          <w:rFonts w:eastAsia="Times New Roman"/>
          <w:color w:val="000000"/>
          <w:sz w:val="24"/>
          <w:szCs w:val="24"/>
          <w:vertAlign w:val="superscript"/>
          <w:lang w:eastAsia="cs-CZ"/>
        </w:rPr>
        <w:t>2a)</w:t>
      </w:r>
    </w:p>
    <w:p w:rsidR="00812115" w:rsidRPr="007844DF" w:rsidRDefault="00812115" w:rsidP="00812115">
      <w:pPr>
        <w:spacing w:before="144" w:after="144"/>
        <w:jc w:val="both"/>
        <w:rPr>
          <w:rFonts w:eastAsia="Times New Roman"/>
          <w:color w:val="000000"/>
          <w:sz w:val="24"/>
          <w:szCs w:val="24"/>
          <w:lang w:eastAsia="cs-CZ"/>
        </w:rPr>
      </w:pPr>
      <w:r w:rsidRPr="007844DF">
        <w:rPr>
          <w:rFonts w:eastAsia="Times New Roman"/>
          <w:color w:val="000000"/>
          <w:sz w:val="24"/>
          <w:szCs w:val="24"/>
          <w:lang w:eastAsia="cs-CZ"/>
        </w:rPr>
        <w:t>d) restaurování kulturních památek nebo jejich částí, které jsou díly výtvarných umění nebo uměleckořemeslnými pracemi,</w:t>
      </w:r>
      <w:r w:rsidRPr="00812115">
        <w:rPr>
          <w:rFonts w:eastAsia="Times New Roman"/>
          <w:color w:val="000000"/>
          <w:sz w:val="24"/>
          <w:szCs w:val="24"/>
          <w:vertAlign w:val="superscript"/>
          <w:lang w:eastAsia="cs-CZ"/>
        </w:rPr>
        <w:t>2b)</w:t>
      </w:r>
    </w:p>
    <w:p w:rsidR="00812115" w:rsidRPr="007844DF" w:rsidRDefault="00812115" w:rsidP="00812115">
      <w:pPr>
        <w:spacing w:before="144" w:after="144"/>
        <w:jc w:val="both"/>
        <w:rPr>
          <w:rFonts w:eastAsia="Times New Roman"/>
          <w:color w:val="000000"/>
          <w:sz w:val="24"/>
          <w:szCs w:val="24"/>
          <w:lang w:eastAsia="cs-CZ"/>
        </w:rPr>
      </w:pPr>
      <w:r w:rsidRPr="007844DF">
        <w:rPr>
          <w:rFonts w:eastAsia="Times New Roman"/>
          <w:color w:val="000000"/>
          <w:sz w:val="24"/>
          <w:szCs w:val="24"/>
          <w:lang w:eastAsia="cs-CZ"/>
        </w:rPr>
        <w:t>e) provádění archeologických výzkumů.</w:t>
      </w:r>
      <w:r w:rsidRPr="00812115">
        <w:rPr>
          <w:rFonts w:eastAsia="Times New Roman"/>
          <w:color w:val="000000"/>
          <w:sz w:val="24"/>
          <w:szCs w:val="24"/>
          <w:vertAlign w:val="superscript"/>
          <w:lang w:eastAsia="cs-CZ"/>
        </w:rPr>
        <w:t>2c)</w:t>
      </w:r>
    </w:p>
    <w:p w:rsidR="00812115" w:rsidRPr="007844DF" w:rsidRDefault="00812115" w:rsidP="00812115">
      <w:pPr>
        <w:spacing w:before="144" w:after="144"/>
        <w:jc w:val="both"/>
        <w:rPr>
          <w:rFonts w:eastAsia="Times New Roman"/>
          <w:color w:val="000000"/>
          <w:sz w:val="24"/>
          <w:szCs w:val="24"/>
          <w:lang w:eastAsia="cs-CZ"/>
        </w:rPr>
      </w:pPr>
      <w:r w:rsidRPr="007844DF">
        <w:rPr>
          <w:rFonts w:eastAsia="Times New Roman"/>
          <w:color w:val="000000"/>
          <w:sz w:val="24"/>
          <w:szCs w:val="24"/>
          <w:lang w:eastAsia="cs-CZ"/>
        </w:rPr>
        <w:t xml:space="preserve"> </w:t>
      </w:r>
      <w:r w:rsidRPr="007844DF">
        <w:rPr>
          <w:rFonts w:eastAsia="Times New Roman"/>
          <w:color w:val="000000"/>
          <w:sz w:val="24"/>
          <w:szCs w:val="24"/>
          <w:lang w:eastAsia="cs-CZ"/>
        </w:rPr>
        <w:tab/>
        <w:t>(2) Živností dále není v rozsahu zvláštních zákonů činnost fyzických osob:</w:t>
      </w:r>
    </w:p>
    <w:p w:rsidR="00812115" w:rsidRPr="007844DF" w:rsidRDefault="00812115" w:rsidP="00812115">
      <w:pPr>
        <w:spacing w:before="144" w:after="144"/>
        <w:jc w:val="both"/>
        <w:rPr>
          <w:rFonts w:eastAsia="Times New Roman"/>
          <w:color w:val="000000"/>
          <w:sz w:val="24"/>
          <w:szCs w:val="24"/>
          <w:lang w:eastAsia="cs-CZ"/>
        </w:rPr>
      </w:pPr>
      <w:r w:rsidRPr="007844DF">
        <w:rPr>
          <w:rFonts w:eastAsia="Times New Roman"/>
          <w:color w:val="000000"/>
          <w:sz w:val="24"/>
          <w:szCs w:val="24"/>
          <w:lang w:eastAsia="cs-CZ"/>
        </w:rPr>
        <w:t>a) lékařů, zubních lékařů a farmaceutů</w:t>
      </w:r>
      <w:r w:rsidRPr="00812115">
        <w:rPr>
          <w:rFonts w:eastAsia="Times New Roman"/>
          <w:color w:val="000000"/>
          <w:sz w:val="24"/>
          <w:szCs w:val="24"/>
          <w:vertAlign w:val="superscript"/>
          <w:lang w:eastAsia="cs-CZ"/>
        </w:rPr>
        <w:t>2d)</w:t>
      </w:r>
      <w:r w:rsidRPr="007844DF">
        <w:rPr>
          <w:rFonts w:eastAsia="Times New Roman"/>
          <w:color w:val="000000"/>
          <w:sz w:val="24"/>
          <w:szCs w:val="24"/>
          <w:lang w:eastAsia="cs-CZ"/>
        </w:rPr>
        <w:t>, nelékařských zdravotnických pracovníků</w:t>
      </w:r>
      <w:r w:rsidRPr="00812115">
        <w:rPr>
          <w:rFonts w:eastAsia="Times New Roman"/>
          <w:color w:val="000000"/>
          <w:sz w:val="24"/>
          <w:szCs w:val="24"/>
          <w:vertAlign w:val="superscript"/>
          <w:lang w:eastAsia="cs-CZ"/>
        </w:rPr>
        <w:t>2e)</w:t>
      </w:r>
      <w:r w:rsidRPr="007844DF">
        <w:rPr>
          <w:rFonts w:eastAsia="Times New Roman"/>
          <w:color w:val="000000"/>
          <w:sz w:val="24"/>
          <w:szCs w:val="24"/>
          <w:lang w:eastAsia="cs-CZ"/>
        </w:rPr>
        <w:t xml:space="preserve"> při poskytování zdravotních služeb a přírodních léčitelů,</w:t>
      </w:r>
    </w:p>
    <w:p w:rsidR="00812115" w:rsidRPr="007844DF" w:rsidRDefault="00812115" w:rsidP="00812115">
      <w:pPr>
        <w:spacing w:before="144" w:after="144"/>
        <w:jc w:val="both"/>
        <w:rPr>
          <w:rFonts w:eastAsia="Times New Roman"/>
          <w:color w:val="000000"/>
          <w:sz w:val="24"/>
          <w:szCs w:val="24"/>
          <w:lang w:eastAsia="cs-CZ"/>
        </w:rPr>
      </w:pPr>
      <w:r w:rsidRPr="007844DF">
        <w:rPr>
          <w:rFonts w:eastAsia="Times New Roman"/>
          <w:color w:val="000000"/>
          <w:sz w:val="24"/>
          <w:szCs w:val="24"/>
          <w:lang w:eastAsia="cs-CZ"/>
        </w:rPr>
        <w:t xml:space="preserve">b) veterinárních lékařů, dalších veterinárních pracovníků včetně pracovníků veterinární asanace a osob vykonávajících odborné práce při šlechtitelské a plemenářské činnosti v chovu hospodářských </w:t>
      </w:r>
      <w:proofErr w:type="gramStart"/>
      <w:r w:rsidRPr="007844DF">
        <w:rPr>
          <w:rFonts w:eastAsia="Times New Roman"/>
          <w:color w:val="000000"/>
          <w:sz w:val="24"/>
          <w:szCs w:val="24"/>
          <w:lang w:eastAsia="cs-CZ"/>
        </w:rPr>
        <w:t>zvířat,</w:t>
      </w:r>
      <w:r w:rsidRPr="00812115">
        <w:rPr>
          <w:rFonts w:eastAsia="Times New Roman"/>
          <w:color w:val="000000"/>
          <w:sz w:val="24"/>
          <w:szCs w:val="24"/>
          <w:vertAlign w:val="superscript"/>
          <w:lang w:eastAsia="cs-CZ"/>
        </w:rPr>
        <w:t>3)</w:t>
      </w:r>
      <w:proofErr w:type="gramEnd"/>
    </w:p>
    <w:p w:rsidR="00812115" w:rsidRPr="007844DF" w:rsidRDefault="00812115" w:rsidP="00812115">
      <w:pPr>
        <w:spacing w:before="144" w:after="144"/>
        <w:jc w:val="both"/>
        <w:rPr>
          <w:rFonts w:eastAsia="Times New Roman"/>
          <w:color w:val="000000"/>
          <w:sz w:val="24"/>
          <w:szCs w:val="24"/>
          <w:lang w:eastAsia="cs-CZ"/>
        </w:rPr>
      </w:pPr>
      <w:r w:rsidRPr="007844DF">
        <w:rPr>
          <w:rFonts w:eastAsia="Times New Roman"/>
          <w:color w:val="000000"/>
          <w:sz w:val="24"/>
          <w:szCs w:val="24"/>
          <w:lang w:eastAsia="cs-CZ"/>
        </w:rPr>
        <w:t xml:space="preserve">c) </w:t>
      </w:r>
      <w:proofErr w:type="gramStart"/>
      <w:r w:rsidRPr="007844DF">
        <w:rPr>
          <w:rFonts w:eastAsia="Times New Roman"/>
          <w:color w:val="000000"/>
          <w:sz w:val="24"/>
          <w:szCs w:val="24"/>
          <w:lang w:eastAsia="cs-CZ"/>
        </w:rPr>
        <w:t>advokátů,</w:t>
      </w:r>
      <w:r w:rsidRPr="00812115">
        <w:rPr>
          <w:rFonts w:eastAsia="Times New Roman"/>
          <w:color w:val="000000"/>
          <w:sz w:val="24"/>
          <w:szCs w:val="24"/>
          <w:vertAlign w:val="superscript"/>
          <w:lang w:eastAsia="cs-CZ"/>
        </w:rPr>
        <w:t>4)</w:t>
      </w:r>
      <w:r w:rsidRPr="007844DF">
        <w:rPr>
          <w:rFonts w:eastAsia="Times New Roman"/>
          <w:color w:val="000000"/>
          <w:sz w:val="24"/>
          <w:szCs w:val="24"/>
          <w:lang w:eastAsia="cs-CZ"/>
        </w:rPr>
        <w:t xml:space="preserve"> notářů</w:t>
      </w:r>
      <w:r w:rsidRPr="00812115">
        <w:rPr>
          <w:rFonts w:eastAsia="Times New Roman"/>
          <w:color w:val="000000"/>
          <w:sz w:val="24"/>
          <w:szCs w:val="24"/>
          <w:vertAlign w:val="superscript"/>
          <w:lang w:eastAsia="cs-CZ"/>
        </w:rPr>
        <w:t>5a</w:t>
      </w:r>
      <w:proofErr w:type="gramEnd"/>
      <w:r w:rsidRPr="00812115">
        <w:rPr>
          <w:rFonts w:eastAsia="Times New Roman"/>
          <w:color w:val="000000"/>
          <w:sz w:val="24"/>
          <w:szCs w:val="24"/>
          <w:vertAlign w:val="superscript"/>
          <w:lang w:eastAsia="cs-CZ"/>
        </w:rPr>
        <w:t>)</w:t>
      </w:r>
      <w:r w:rsidRPr="007844DF">
        <w:rPr>
          <w:rFonts w:eastAsia="Times New Roman"/>
          <w:color w:val="000000"/>
          <w:sz w:val="24"/>
          <w:szCs w:val="24"/>
          <w:lang w:eastAsia="cs-CZ"/>
        </w:rPr>
        <w:t xml:space="preserve"> a patentových zástupců</w:t>
      </w:r>
      <w:r w:rsidRPr="00812115">
        <w:rPr>
          <w:rFonts w:eastAsia="Times New Roman"/>
          <w:color w:val="000000"/>
          <w:sz w:val="24"/>
          <w:szCs w:val="24"/>
          <w:vertAlign w:val="superscript"/>
          <w:lang w:eastAsia="cs-CZ"/>
        </w:rPr>
        <w:t>6)</w:t>
      </w:r>
      <w:r w:rsidRPr="007844DF">
        <w:rPr>
          <w:rFonts w:eastAsia="Times New Roman"/>
          <w:color w:val="000000"/>
          <w:sz w:val="24"/>
          <w:szCs w:val="24"/>
          <w:lang w:eastAsia="cs-CZ"/>
        </w:rPr>
        <w:t xml:space="preserve"> </w:t>
      </w:r>
      <w:r w:rsidRPr="00564A8C">
        <w:rPr>
          <w:rFonts w:eastAsia="Times New Roman"/>
          <w:strike/>
          <w:color w:val="000000"/>
          <w:sz w:val="24"/>
          <w:szCs w:val="24"/>
          <w:lang w:eastAsia="cs-CZ"/>
        </w:rPr>
        <w:t>a soudních exekutorů,</w:t>
      </w:r>
      <w:r w:rsidRPr="00564A8C">
        <w:rPr>
          <w:rFonts w:eastAsia="Times New Roman"/>
          <w:strike/>
          <w:color w:val="000000"/>
          <w:sz w:val="24"/>
          <w:szCs w:val="24"/>
          <w:vertAlign w:val="superscript"/>
          <w:lang w:eastAsia="cs-CZ"/>
        </w:rPr>
        <w:t>6a)</w:t>
      </w:r>
    </w:p>
    <w:p w:rsidR="00812115" w:rsidRPr="007844DF" w:rsidRDefault="00812115" w:rsidP="00812115">
      <w:pPr>
        <w:spacing w:before="144" w:after="144"/>
        <w:jc w:val="both"/>
        <w:rPr>
          <w:rFonts w:eastAsia="Times New Roman"/>
          <w:color w:val="000000"/>
          <w:sz w:val="24"/>
          <w:szCs w:val="24"/>
          <w:lang w:eastAsia="cs-CZ"/>
        </w:rPr>
      </w:pPr>
      <w:r w:rsidRPr="007844DF">
        <w:rPr>
          <w:rFonts w:eastAsia="Times New Roman"/>
          <w:color w:val="000000"/>
          <w:sz w:val="24"/>
          <w:szCs w:val="24"/>
          <w:lang w:eastAsia="cs-CZ"/>
        </w:rPr>
        <w:t>d) soudních tlumočníků a soudních překladatelů</w:t>
      </w:r>
      <w:r w:rsidRPr="00812115">
        <w:rPr>
          <w:rFonts w:eastAsia="Times New Roman"/>
          <w:color w:val="000000"/>
          <w:sz w:val="24"/>
          <w:szCs w:val="24"/>
          <w:vertAlign w:val="superscript"/>
          <w:lang w:eastAsia="cs-CZ"/>
        </w:rPr>
        <w:t>7)</w:t>
      </w:r>
      <w:r w:rsidRPr="007844DF">
        <w:rPr>
          <w:rFonts w:eastAsia="Times New Roman"/>
          <w:color w:val="000000"/>
          <w:sz w:val="24"/>
          <w:szCs w:val="24"/>
          <w:lang w:eastAsia="cs-CZ"/>
        </w:rPr>
        <w:t>,</w:t>
      </w:r>
    </w:p>
    <w:p w:rsidR="00812115" w:rsidRPr="007844DF" w:rsidRDefault="00812115" w:rsidP="00812115">
      <w:pPr>
        <w:spacing w:before="144" w:after="144"/>
        <w:jc w:val="both"/>
        <w:rPr>
          <w:rFonts w:eastAsia="Times New Roman"/>
          <w:color w:val="000000"/>
          <w:sz w:val="24"/>
          <w:szCs w:val="24"/>
          <w:lang w:eastAsia="cs-CZ"/>
        </w:rPr>
      </w:pPr>
      <w:r w:rsidRPr="007844DF">
        <w:rPr>
          <w:rFonts w:eastAsia="Times New Roman"/>
          <w:color w:val="000000"/>
          <w:sz w:val="24"/>
          <w:szCs w:val="24"/>
          <w:lang w:eastAsia="cs-CZ"/>
        </w:rPr>
        <w:t>e) auditorů8) a daňových poradců,</w:t>
      </w:r>
      <w:r w:rsidRPr="00812115">
        <w:rPr>
          <w:rFonts w:eastAsia="Times New Roman"/>
          <w:color w:val="000000"/>
          <w:sz w:val="24"/>
          <w:szCs w:val="24"/>
          <w:vertAlign w:val="superscript"/>
          <w:lang w:eastAsia="cs-CZ"/>
        </w:rPr>
        <w:t>8a)</w:t>
      </w:r>
    </w:p>
    <w:p w:rsidR="00812115" w:rsidRPr="007844DF" w:rsidRDefault="00812115" w:rsidP="00812115">
      <w:pPr>
        <w:spacing w:before="144" w:after="144"/>
        <w:jc w:val="both"/>
        <w:rPr>
          <w:rFonts w:eastAsia="Times New Roman"/>
          <w:color w:val="000000"/>
          <w:sz w:val="24"/>
          <w:szCs w:val="24"/>
          <w:lang w:eastAsia="cs-CZ"/>
        </w:rPr>
      </w:pPr>
      <w:r w:rsidRPr="007844DF">
        <w:rPr>
          <w:rFonts w:eastAsia="Times New Roman"/>
          <w:color w:val="000000"/>
          <w:sz w:val="24"/>
          <w:szCs w:val="24"/>
          <w:lang w:eastAsia="cs-CZ"/>
        </w:rPr>
        <w:t>f) burzovních dohodců</w:t>
      </w:r>
      <w:r w:rsidRPr="00812115">
        <w:rPr>
          <w:rFonts w:eastAsia="Times New Roman"/>
          <w:color w:val="000000"/>
          <w:sz w:val="24"/>
          <w:szCs w:val="24"/>
          <w:vertAlign w:val="superscript"/>
          <w:lang w:eastAsia="cs-CZ"/>
        </w:rPr>
        <w:t>8b)</w:t>
      </w:r>
      <w:r w:rsidRPr="007844DF">
        <w:rPr>
          <w:rFonts w:eastAsia="Times New Roman"/>
          <w:color w:val="000000"/>
          <w:sz w:val="24"/>
          <w:szCs w:val="24"/>
          <w:lang w:eastAsia="cs-CZ"/>
        </w:rPr>
        <w:t>,</w:t>
      </w:r>
    </w:p>
    <w:p w:rsidR="00812115" w:rsidRPr="007844DF" w:rsidRDefault="00812115" w:rsidP="00812115">
      <w:pPr>
        <w:spacing w:before="144" w:after="144"/>
        <w:jc w:val="both"/>
        <w:rPr>
          <w:rFonts w:eastAsia="Times New Roman"/>
          <w:color w:val="000000"/>
          <w:sz w:val="24"/>
          <w:szCs w:val="24"/>
          <w:lang w:eastAsia="cs-CZ"/>
        </w:rPr>
      </w:pPr>
      <w:r w:rsidRPr="007844DF">
        <w:rPr>
          <w:rFonts w:eastAsia="Times New Roman"/>
          <w:color w:val="000000"/>
          <w:sz w:val="24"/>
          <w:szCs w:val="24"/>
          <w:lang w:eastAsia="cs-CZ"/>
        </w:rPr>
        <w:t>g) zprostředkovatelů a rozhodců při řešení kolektivních sporů</w:t>
      </w:r>
      <w:r w:rsidRPr="00812115">
        <w:rPr>
          <w:rFonts w:eastAsia="Times New Roman"/>
          <w:color w:val="000000"/>
          <w:sz w:val="24"/>
          <w:szCs w:val="24"/>
          <w:vertAlign w:val="superscript"/>
          <w:lang w:eastAsia="cs-CZ"/>
        </w:rPr>
        <w:t>9)</w:t>
      </w:r>
      <w:r w:rsidRPr="007844DF">
        <w:rPr>
          <w:rFonts w:eastAsia="Times New Roman"/>
          <w:color w:val="000000"/>
          <w:sz w:val="24"/>
          <w:szCs w:val="24"/>
          <w:lang w:eastAsia="cs-CZ"/>
        </w:rPr>
        <w:t xml:space="preserve"> a rozhodců při rozhodování majetkových sporů,</w:t>
      </w:r>
      <w:r w:rsidRPr="00812115">
        <w:rPr>
          <w:rFonts w:eastAsia="Times New Roman"/>
          <w:color w:val="000000"/>
          <w:sz w:val="24"/>
          <w:szCs w:val="24"/>
          <w:vertAlign w:val="superscript"/>
          <w:lang w:eastAsia="cs-CZ"/>
        </w:rPr>
        <w:t>9a)</w:t>
      </w:r>
    </w:p>
    <w:p w:rsidR="00812115" w:rsidRPr="007844DF" w:rsidRDefault="00812115" w:rsidP="00812115">
      <w:pPr>
        <w:spacing w:before="144" w:after="144"/>
        <w:jc w:val="both"/>
        <w:rPr>
          <w:rFonts w:eastAsia="Times New Roman"/>
          <w:color w:val="000000"/>
          <w:sz w:val="24"/>
          <w:szCs w:val="24"/>
          <w:lang w:eastAsia="cs-CZ"/>
        </w:rPr>
      </w:pPr>
      <w:r w:rsidRPr="007844DF">
        <w:rPr>
          <w:rFonts w:eastAsia="Times New Roman"/>
          <w:color w:val="000000"/>
          <w:sz w:val="24"/>
          <w:szCs w:val="24"/>
          <w:lang w:eastAsia="cs-CZ"/>
        </w:rPr>
        <w:t xml:space="preserve">h) úředně oprávněných zeměměřických </w:t>
      </w:r>
      <w:proofErr w:type="gramStart"/>
      <w:r w:rsidRPr="007844DF">
        <w:rPr>
          <w:rFonts w:eastAsia="Times New Roman"/>
          <w:color w:val="000000"/>
          <w:sz w:val="24"/>
          <w:szCs w:val="24"/>
          <w:lang w:eastAsia="cs-CZ"/>
        </w:rPr>
        <w:t>inženýrů,</w:t>
      </w:r>
      <w:r w:rsidRPr="00812115">
        <w:rPr>
          <w:rFonts w:eastAsia="Times New Roman"/>
          <w:color w:val="000000"/>
          <w:sz w:val="24"/>
          <w:szCs w:val="24"/>
          <w:vertAlign w:val="superscript"/>
          <w:lang w:eastAsia="cs-CZ"/>
        </w:rPr>
        <w:t>10</w:t>
      </w:r>
      <w:proofErr w:type="gramEnd"/>
      <w:r w:rsidRPr="00812115">
        <w:rPr>
          <w:rFonts w:eastAsia="Times New Roman"/>
          <w:color w:val="000000"/>
          <w:sz w:val="24"/>
          <w:szCs w:val="24"/>
          <w:vertAlign w:val="superscript"/>
          <w:lang w:eastAsia="cs-CZ"/>
        </w:rPr>
        <w:t>)</w:t>
      </w:r>
    </w:p>
    <w:p w:rsidR="00812115" w:rsidRPr="007844DF" w:rsidRDefault="00812115" w:rsidP="00812115">
      <w:pPr>
        <w:spacing w:before="144" w:after="144"/>
        <w:jc w:val="both"/>
        <w:rPr>
          <w:rFonts w:eastAsia="Times New Roman"/>
          <w:color w:val="000000"/>
          <w:sz w:val="24"/>
          <w:szCs w:val="24"/>
          <w:lang w:eastAsia="cs-CZ"/>
        </w:rPr>
      </w:pPr>
      <w:r w:rsidRPr="007844DF">
        <w:rPr>
          <w:rFonts w:eastAsia="Times New Roman"/>
          <w:color w:val="000000"/>
          <w:sz w:val="24"/>
          <w:szCs w:val="24"/>
          <w:lang w:eastAsia="cs-CZ"/>
        </w:rPr>
        <w:t>i) autorizovaných architektů a autorizovaných inženýrů činných ve výstavbě, kteří vykonávají svoji činnost jako svobodní architekti a svobodní inženýři,</w:t>
      </w:r>
      <w:r w:rsidRPr="00812115">
        <w:rPr>
          <w:rFonts w:eastAsia="Times New Roman"/>
          <w:color w:val="000000"/>
          <w:sz w:val="24"/>
          <w:szCs w:val="24"/>
          <w:vertAlign w:val="superscript"/>
          <w:lang w:eastAsia="cs-CZ"/>
        </w:rPr>
        <w:t>10a)</w:t>
      </w:r>
    </w:p>
    <w:p w:rsidR="00812115" w:rsidRPr="007844DF" w:rsidRDefault="00812115" w:rsidP="00812115">
      <w:pPr>
        <w:spacing w:before="144" w:after="144"/>
        <w:jc w:val="both"/>
        <w:rPr>
          <w:rFonts w:eastAsia="Times New Roman"/>
          <w:color w:val="000000"/>
          <w:sz w:val="24"/>
          <w:szCs w:val="24"/>
          <w:lang w:eastAsia="cs-CZ"/>
        </w:rPr>
      </w:pPr>
      <w:r w:rsidRPr="007844DF">
        <w:rPr>
          <w:rFonts w:eastAsia="Times New Roman"/>
          <w:color w:val="000000"/>
          <w:sz w:val="24"/>
          <w:szCs w:val="24"/>
          <w:lang w:eastAsia="cs-CZ"/>
        </w:rPr>
        <w:t>j) autorizovaných inspektorů, kteří vykonávají svoji činnost jako svobodné povolání</w:t>
      </w:r>
      <w:r w:rsidRPr="00812115">
        <w:rPr>
          <w:rFonts w:eastAsia="Times New Roman"/>
          <w:color w:val="000000"/>
          <w:sz w:val="24"/>
          <w:szCs w:val="24"/>
          <w:vertAlign w:val="superscript"/>
          <w:lang w:eastAsia="cs-CZ"/>
        </w:rPr>
        <w:t>10b)</w:t>
      </w:r>
      <w:r w:rsidRPr="007844DF">
        <w:rPr>
          <w:rFonts w:eastAsia="Times New Roman"/>
          <w:color w:val="000000"/>
          <w:sz w:val="24"/>
          <w:szCs w:val="24"/>
          <w:lang w:eastAsia="cs-CZ"/>
        </w:rPr>
        <w:t>,</w:t>
      </w:r>
    </w:p>
    <w:p w:rsidR="00812115" w:rsidRPr="007844DF" w:rsidRDefault="00812115" w:rsidP="00812115">
      <w:pPr>
        <w:spacing w:before="144" w:after="144"/>
        <w:jc w:val="both"/>
        <w:rPr>
          <w:rFonts w:eastAsia="Times New Roman"/>
          <w:color w:val="000000"/>
          <w:sz w:val="24"/>
          <w:szCs w:val="24"/>
          <w:lang w:eastAsia="cs-CZ"/>
        </w:rPr>
      </w:pPr>
      <w:r w:rsidRPr="007844DF">
        <w:rPr>
          <w:rFonts w:eastAsia="Times New Roman"/>
          <w:color w:val="000000"/>
          <w:sz w:val="24"/>
          <w:szCs w:val="24"/>
          <w:lang w:eastAsia="cs-CZ"/>
        </w:rPr>
        <w:t>k) auditorů bezpečnosti pozemních komunikací</w:t>
      </w:r>
      <w:r w:rsidRPr="00812115">
        <w:rPr>
          <w:rFonts w:eastAsia="Times New Roman"/>
          <w:color w:val="000000"/>
          <w:sz w:val="24"/>
          <w:szCs w:val="24"/>
          <w:vertAlign w:val="superscript"/>
          <w:lang w:eastAsia="cs-CZ"/>
        </w:rPr>
        <w:t>52)</w:t>
      </w:r>
      <w:r w:rsidRPr="007844DF">
        <w:rPr>
          <w:rFonts w:eastAsia="Times New Roman"/>
          <w:color w:val="000000"/>
          <w:sz w:val="24"/>
          <w:szCs w:val="24"/>
          <w:lang w:eastAsia="cs-CZ"/>
        </w:rPr>
        <w:t>,</w:t>
      </w:r>
    </w:p>
    <w:p w:rsidR="00812115" w:rsidRPr="007844DF" w:rsidRDefault="00812115" w:rsidP="00812115">
      <w:pPr>
        <w:spacing w:before="144" w:after="144"/>
        <w:jc w:val="both"/>
        <w:rPr>
          <w:rFonts w:eastAsia="Times New Roman"/>
          <w:color w:val="000000"/>
          <w:sz w:val="24"/>
          <w:szCs w:val="24"/>
          <w:lang w:eastAsia="cs-CZ"/>
        </w:rPr>
      </w:pPr>
      <w:r w:rsidRPr="007844DF">
        <w:rPr>
          <w:rFonts w:eastAsia="Times New Roman"/>
          <w:color w:val="000000"/>
          <w:sz w:val="24"/>
          <w:szCs w:val="24"/>
          <w:lang w:eastAsia="cs-CZ"/>
        </w:rPr>
        <w:t>l) zapsaných mediátorů podle zákona o mediaci.</w:t>
      </w:r>
    </w:p>
    <w:p w:rsidR="00812115" w:rsidRPr="007844DF" w:rsidRDefault="00812115" w:rsidP="00812115">
      <w:pPr>
        <w:spacing w:before="144" w:after="144"/>
        <w:jc w:val="both"/>
        <w:rPr>
          <w:rFonts w:eastAsia="Times New Roman"/>
          <w:color w:val="000000"/>
          <w:sz w:val="24"/>
          <w:szCs w:val="24"/>
          <w:lang w:eastAsia="cs-CZ"/>
        </w:rPr>
      </w:pPr>
      <w:r w:rsidRPr="007844DF">
        <w:rPr>
          <w:rFonts w:eastAsia="Times New Roman"/>
          <w:color w:val="000000"/>
          <w:sz w:val="24"/>
          <w:szCs w:val="24"/>
          <w:lang w:eastAsia="cs-CZ"/>
        </w:rPr>
        <w:t xml:space="preserve"> </w:t>
      </w:r>
    </w:p>
    <w:p w:rsidR="00812115" w:rsidRPr="007844DF" w:rsidRDefault="00812115" w:rsidP="00812115">
      <w:pPr>
        <w:spacing w:before="144" w:after="144"/>
        <w:jc w:val="both"/>
        <w:rPr>
          <w:rFonts w:eastAsia="Times New Roman"/>
          <w:color w:val="000000"/>
          <w:sz w:val="24"/>
          <w:szCs w:val="24"/>
          <w:lang w:eastAsia="cs-CZ"/>
        </w:rPr>
      </w:pPr>
      <w:r w:rsidRPr="007844DF">
        <w:rPr>
          <w:rFonts w:eastAsia="Times New Roman"/>
          <w:color w:val="000000"/>
          <w:sz w:val="24"/>
          <w:szCs w:val="24"/>
          <w:lang w:eastAsia="cs-CZ"/>
        </w:rPr>
        <w:tab/>
        <w:t>(3) Živností dále není:</w:t>
      </w:r>
    </w:p>
    <w:p w:rsidR="00812115" w:rsidRPr="007844DF" w:rsidRDefault="00812115" w:rsidP="00812115">
      <w:pPr>
        <w:spacing w:before="144" w:after="144"/>
        <w:jc w:val="both"/>
        <w:rPr>
          <w:rFonts w:eastAsia="Times New Roman"/>
          <w:color w:val="000000"/>
          <w:sz w:val="24"/>
          <w:szCs w:val="24"/>
          <w:lang w:eastAsia="cs-CZ"/>
        </w:rPr>
      </w:pPr>
      <w:r w:rsidRPr="007844DF">
        <w:rPr>
          <w:rFonts w:eastAsia="Times New Roman"/>
          <w:color w:val="000000"/>
          <w:sz w:val="24"/>
          <w:szCs w:val="24"/>
          <w:lang w:eastAsia="cs-CZ"/>
        </w:rPr>
        <w:lastRenderedPageBreak/>
        <w:t>a) činnost bank</w:t>
      </w:r>
      <w:r w:rsidRPr="00812115">
        <w:rPr>
          <w:rFonts w:eastAsia="Times New Roman"/>
          <w:color w:val="000000"/>
          <w:sz w:val="24"/>
          <w:szCs w:val="24"/>
          <w:vertAlign w:val="superscript"/>
          <w:lang w:eastAsia="cs-CZ"/>
        </w:rPr>
        <w:t>11)</w:t>
      </w:r>
      <w:r w:rsidRPr="007844DF">
        <w:rPr>
          <w:rFonts w:eastAsia="Times New Roman"/>
          <w:color w:val="000000"/>
          <w:sz w:val="24"/>
          <w:szCs w:val="24"/>
          <w:lang w:eastAsia="cs-CZ"/>
        </w:rPr>
        <w:t>, poskytování platebních služeb</w:t>
      </w:r>
      <w:r w:rsidRPr="00812115">
        <w:rPr>
          <w:rFonts w:eastAsia="Times New Roman"/>
          <w:color w:val="000000"/>
          <w:sz w:val="24"/>
          <w:szCs w:val="24"/>
          <w:vertAlign w:val="superscript"/>
          <w:lang w:eastAsia="cs-CZ"/>
        </w:rPr>
        <w:t>11a)</w:t>
      </w:r>
      <w:r w:rsidRPr="007844DF">
        <w:rPr>
          <w:rFonts w:eastAsia="Times New Roman"/>
          <w:color w:val="000000"/>
          <w:sz w:val="24"/>
          <w:szCs w:val="24"/>
          <w:lang w:eastAsia="cs-CZ"/>
        </w:rPr>
        <w:t>, vydávání elektronických peněz</w:t>
      </w:r>
      <w:r w:rsidRPr="00812115">
        <w:rPr>
          <w:rFonts w:eastAsia="Times New Roman"/>
          <w:color w:val="000000"/>
          <w:sz w:val="24"/>
          <w:szCs w:val="24"/>
          <w:vertAlign w:val="superscript"/>
          <w:lang w:eastAsia="cs-CZ"/>
        </w:rPr>
        <w:t>11a)</w:t>
      </w:r>
      <w:r w:rsidRPr="007844DF">
        <w:rPr>
          <w:rFonts w:eastAsia="Times New Roman"/>
          <w:color w:val="000000"/>
          <w:sz w:val="24"/>
          <w:szCs w:val="24"/>
          <w:lang w:eastAsia="cs-CZ"/>
        </w:rPr>
        <w:t>, provozování platebních systémů s neodvolatelností zúčtování</w:t>
      </w:r>
      <w:r w:rsidRPr="00812115">
        <w:rPr>
          <w:rFonts w:eastAsia="Times New Roman"/>
          <w:color w:val="000000"/>
          <w:sz w:val="24"/>
          <w:szCs w:val="24"/>
          <w:vertAlign w:val="superscript"/>
          <w:lang w:eastAsia="cs-CZ"/>
        </w:rPr>
        <w:t>11a)</w:t>
      </w:r>
      <w:r w:rsidRPr="007844DF">
        <w:rPr>
          <w:rFonts w:eastAsia="Times New Roman"/>
          <w:color w:val="000000"/>
          <w:sz w:val="24"/>
          <w:szCs w:val="24"/>
          <w:lang w:eastAsia="cs-CZ"/>
        </w:rPr>
        <w:t>, směnárenská činnost</w:t>
      </w:r>
      <w:r w:rsidRPr="00812115">
        <w:rPr>
          <w:rFonts w:eastAsia="Times New Roman"/>
          <w:color w:val="000000"/>
          <w:sz w:val="24"/>
          <w:szCs w:val="24"/>
          <w:vertAlign w:val="superscript"/>
          <w:lang w:eastAsia="cs-CZ"/>
        </w:rPr>
        <w:t>11d)</w:t>
      </w:r>
      <w:r w:rsidRPr="007844DF">
        <w:rPr>
          <w:rFonts w:eastAsia="Times New Roman"/>
          <w:color w:val="000000"/>
          <w:sz w:val="24"/>
          <w:szCs w:val="24"/>
          <w:lang w:eastAsia="cs-CZ"/>
        </w:rPr>
        <w:t>, činnost pojišťoven</w:t>
      </w:r>
      <w:r w:rsidRPr="00812115">
        <w:rPr>
          <w:rFonts w:eastAsia="Times New Roman"/>
          <w:color w:val="000000"/>
          <w:sz w:val="24"/>
          <w:szCs w:val="24"/>
          <w:vertAlign w:val="superscript"/>
          <w:lang w:eastAsia="cs-CZ"/>
        </w:rPr>
        <w:t>12)</w:t>
      </w:r>
      <w:r w:rsidRPr="007844DF">
        <w:rPr>
          <w:rFonts w:eastAsia="Times New Roman"/>
          <w:color w:val="000000"/>
          <w:sz w:val="24"/>
          <w:szCs w:val="24"/>
          <w:lang w:eastAsia="cs-CZ"/>
        </w:rPr>
        <w:t>, zajišťoven, pojišťovacích zprostředkovatelů nebo akreditovaných osob podle zákona upravujícího distribuci pojištění a zajištění, penzijních fondů</w:t>
      </w:r>
      <w:r w:rsidRPr="00564A8C">
        <w:rPr>
          <w:rFonts w:eastAsia="Times New Roman"/>
          <w:color w:val="000000"/>
          <w:sz w:val="24"/>
          <w:szCs w:val="24"/>
          <w:vertAlign w:val="superscript"/>
          <w:lang w:eastAsia="cs-CZ"/>
        </w:rPr>
        <w:t>12a)</w:t>
      </w:r>
      <w:r w:rsidRPr="007844DF">
        <w:rPr>
          <w:rFonts w:eastAsia="Times New Roman"/>
          <w:color w:val="000000"/>
          <w:sz w:val="24"/>
          <w:szCs w:val="24"/>
          <w:lang w:eastAsia="cs-CZ"/>
        </w:rPr>
        <w:t>, penzijních společností</w:t>
      </w:r>
      <w:r w:rsidRPr="00564A8C">
        <w:rPr>
          <w:rFonts w:eastAsia="Times New Roman"/>
          <w:color w:val="000000"/>
          <w:sz w:val="24"/>
          <w:szCs w:val="24"/>
          <w:vertAlign w:val="superscript"/>
          <w:lang w:eastAsia="cs-CZ"/>
        </w:rPr>
        <w:t>55)</w:t>
      </w:r>
      <w:r w:rsidRPr="007844DF">
        <w:rPr>
          <w:rFonts w:eastAsia="Times New Roman"/>
          <w:color w:val="000000"/>
          <w:sz w:val="24"/>
          <w:szCs w:val="24"/>
          <w:lang w:eastAsia="cs-CZ"/>
        </w:rPr>
        <w:t>, spořitelních a úvěrních družstev</w:t>
      </w:r>
      <w:r w:rsidRPr="00564A8C">
        <w:rPr>
          <w:rFonts w:eastAsia="Times New Roman"/>
          <w:color w:val="000000"/>
          <w:sz w:val="24"/>
          <w:szCs w:val="24"/>
          <w:vertAlign w:val="superscript"/>
          <w:lang w:eastAsia="cs-CZ"/>
        </w:rPr>
        <w:t>12b)</w:t>
      </w:r>
      <w:r w:rsidRPr="007844DF">
        <w:rPr>
          <w:rFonts w:eastAsia="Times New Roman"/>
          <w:color w:val="000000"/>
          <w:sz w:val="24"/>
          <w:szCs w:val="24"/>
          <w:lang w:eastAsia="cs-CZ"/>
        </w:rPr>
        <w:t>, komoditních burz</w:t>
      </w:r>
      <w:r w:rsidRPr="00564A8C">
        <w:rPr>
          <w:rFonts w:eastAsia="Times New Roman"/>
          <w:color w:val="000000"/>
          <w:sz w:val="24"/>
          <w:szCs w:val="24"/>
          <w:vertAlign w:val="superscript"/>
          <w:lang w:eastAsia="cs-CZ"/>
        </w:rPr>
        <w:t>8b)</w:t>
      </w:r>
      <w:r w:rsidRPr="007844DF">
        <w:rPr>
          <w:rFonts w:eastAsia="Times New Roman"/>
          <w:color w:val="000000"/>
          <w:sz w:val="24"/>
          <w:szCs w:val="24"/>
          <w:lang w:eastAsia="cs-CZ"/>
        </w:rPr>
        <w:t>, organizátorů regulovaných trhů</w:t>
      </w:r>
      <w:r w:rsidRPr="00564A8C">
        <w:rPr>
          <w:rFonts w:eastAsia="Times New Roman"/>
          <w:color w:val="000000"/>
          <w:sz w:val="24"/>
          <w:szCs w:val="24"/>
          <w:vertAlign w:val="superscript"/>
          <w:lang w:eastAsia="cs-CZ"/>
        </w:rPr>
        <w:t>13b)</w:t>
      </w:r>
      <w:r w:rsidRPr="007844DF">
        <w:rPr>
          <w:rFonts w:eastAsia="Times New Roman"/>
          <w:color w:val="000000"/>
          <w:sz w:val="24"/>
          <w:szCs w:val="24"/>
          <w:lang w:eastAsia="cs-CZ"/>
        </w:rPr>
        <w:t>, obchodníků s cennými papíry</w:t>
      </w:r>
      <w:r w:rsidRPr="00812115">
        <w:rPr>
          <w:rFonts w:eastAsia="Times New Roman"/>
          <w:color w:val="000000"/>
          <w:sz w:val="24"/>
          <w:szCs w:val="24"/>
          <w:vertAlign w:val="superscript"/>
          <w:lang w:eastAsia="cs-CZ"/>
        </w:rPr>
        <w:t>13b)</w:t>
      </w:r>
      <w:r w:rsidRPr="007844DF">
        <w:rPr>
          <w:rFonts w:eastAsia="Times New Roman"/>
          <w:color w:val="000000"/>
          <w:sz w:val="24"/>
          <w:szCs w:val="24"/>
          <w:lang w:eastAsia="cs-CZ"/>
        </w:rPr>
        <w:t xml:space="preserve"> a jejich vázaných zástupců</w:t>
      </w:r>
      <w:r w:rsidRPr="00812115">
        <w:rPr>
          <w:rFonts w:eastAsia="Times New Roman"/>
          <w:color w:val="000000"/>
          <w:sz w:val="24"/>
          <w:szCs w:val="24"/>
          <w:vertAlign w:val="superscript"/>
          <w:lang w:eastAsia="cs-CZ"/>
        </w:rPr>
        <w:t>13b)</w:t>
      </w:r>
      <w:r w:rsidRPr="007844DF">
        <w:rPr>
          <w:rFonts w:eastAsia="Times New Roman"/>
          <w:color w:val="000000"/>
          <w:sz w:val="24"/>
          <w:szCs w:val="24"/>
          <w:lang w:eastAsia="cs-CZ"/>
        </w:rPr>
        <w:t xml:space="preserve"> a činnost osob zabývajících se obhospodařováním nebo administrací investičního fondu anebo zahraničního investičního fondu a činnosti osob provádějících vypořádání obchodů s cennými papíry</w:t>
      </w:r>
      <w:r w:rsidRPr="00812115">
        <w:rPr>
          <w:rFonts w:eastAsia="Times New Roman"/>
          <w:color w:val="000000"/>
          <w:sz w:val="24"/>
          <w:szCs w:val="24"/>
          <w:vertAlign w:val="superscript"/>
          <w:lang w:eastAsia="cs-CZ"/>
        </w:rPr>
        <w:t>13a)</w:t>
      </w:r>
      <w:r w:rsidRPr="007844DF">
        <w:rPr>
          <w:rFonts w:eastAsia="Times New Roman"/>
          <w:color w:val="000000"/>
          <w:sz w:val="24"/>
          <w:szCs w:val="24"/>
          <w:lang w:eastAsia="cs-CZ"/>
        </w:rPr>
        <w:t>, činnosti osob provádějících přijímání a předávání pokynů nebo investičního poradenství týkající se investičních nástrojů za podmínek stanovených zvláštním zákonem13b) a jejich vázaných zástupců</w:t>
      </w:r>
      <w:r w:rsidRPr="00812115">
        <w:rPr>
          <w:rFonts w:eastAsia="Times New Roman"/>
          <w:color w:val="000000"/>
          <w:sz w:val="24"/>
          <w:szCs w:val="24"/>
          <w:vertAlign w:val="superscript"/>
          <w:lang w:eastAsia="cs-CZ"/>
        </w:rPr>
        <w:t>13b)</w:t>
      </w:r>
      <w:r w:rsidRPr="007844DF">
        <w:rPr>
          <w:rFonts w:eastAsia="Times New Roman"/>
          <w:color w:val="000000"/>
          <w:sz w:val="24"/>
          <w:szCs w:val="24"/>
          <w:lang w:eastAsia="cs-CZ"/>
        </w:rPr>
        <w:t>, činnost ratingových agentur</w:t>
      </w:r>
      <w:r w:rsidRPr="00812115">
        <w:rPr>
          <w:rFonts w:eastAsia="Times New Roman"/>
          <w:color w:val="000000"/>
          <w:sz w:val="24"/>
          <w:szCs w:val="24"/>
          <w:vertAlign w:val="superscript"/>
          <w:lang w:eastAsia="cs-CZ"/>
        </w:rPr>
        <w:t>13c)</w:t>
      </w:r>
      <w:r w:rsidRPr="007844DF">
        <w:rPr>
          <w:rFonts w:eastAsia="Times New Roman"/>
          <w:color w:val="000000"/>
          <w:sz w:val="24"/>
          <w:szCs w:val="24"/>
          <w:lang w:eastAsia="cs-CZ"/>
        </w:rPr>
        <w:t xml:space="preserve">, činnost poskytovatelů služeb hlášení údajů, činnost akreditovaných osob podle zákona upravujícího podnikání na kapitálovém trhu, poskytování a zprostředkování spotřebitelského úvěru a činnost akreditovaných osob podle zákona upravujícího spotřebitelský úvěr, </w:t>
      </w:r>
    </w:p>
    <w:p w:rsidR="00812115" w:rsidRPr="007844DF" w:rsidRDefault="00812115" w:rsidP="00812115">
      <w:pPr>
        <w:spacing w:before="144" w:after="144"/>
        <w:jc w:val="both"/>
        <w:rPr>
          <w:rFonts w:eastAsia="Times New Roman"/>
          <w:color w:val="000000"/>
          <w:sz w:val="24"/>
          <w:szCs w:val="24"/>
          <w:lang w:eastAsia="cs-CZ"/>
        </w:rPr>
      </w:pPr>
      <w:r w:rsidRPr="007844DF">
        <w:rPr>
          <w:rFonts w:eastAsia="Times New Roman"/>
          <w:color w:val="000000"/>
          <w:sz w:val="24"/>
          <w:szCs w:val="24"/>
          <w:lang w:eastAsia="cs-CZ"/>
        </w:rPr>
        <w:t>b) provozování hazardních her,</w:t>
      </w:r>
    </w:p>
    <w:p w:rsidR="00812115" w:rsidRPr="007844DF" w:rsidRDefault="00812115" w:rsidP="00812115">
      <w:pPr>
        <w:spacing w:before="144" w:after="144"/>
        <w:jc w:val="both"/>
        <w:rPr>
          <w:rFonts w:eastAsia="Times New Roman"/>
          <w:color w:val="000000"/>
          <w:sz w:val="24"/>
          <w:szCs w:val="24"/>
          <w:lang w:eastAsia="cs-CZ"/>
        </w:rPr>
      </w:pPr>
      <w:r w:rsidRPr="007844DF">
        <w:rPr>
          <w:rFonts w:eastAsia="Times New Roman"/>
          <w:color w:val="000000"/>
          <w:sz w:val="24"/>
          <w:szCs w:val="24"/>
          <w:lang w:eastAsia="cs-CZ"/>
        </w:rPr>
        <w:t xml:space="preserve">c) hornická činnost a činnost prováděná hornickým </w:t>
      </w:r>
      <w:proofErr w:type="gramStart"/>
      <w:r w:rsidRPr="007844DF">
        <w:rPr>
          <w:rFonts w:eastAsia="Times New Roman"/>
          <w:color w:val="000000"/>
          <w:sz w:val="24"/>
          <w:szCs w:val="24"/>
          <w:lang w:eastAsia="cs-CZ"/>
        </w:rPr>
        <w:t>způsobem,</w:t>
      </w:r>
      <w:r w:rsidRPr="00812115">
        <w:rPr>
          <w:rFonts w:eastAsia="Times New Roman"/>
          <w:color w:val="000000"/>
          <w:sz w:val="24"/>
          <w:szCs w:val="24"/>
          <w:vertAlign w:val="superscript"/>
          <w:lang w:eastAsia="cs-CZ"/>
        </w:rPr>
        <w:t>15</w:t>
      </w:r>
      <w:proofErr w:type="gramEnd"/>
      <w:r w:rsidRPr="00812115">
        <w:rPr>
          <w:rFonts w:eastAsia="Times New Roman"/>
          <w:color w:val="000000"/>
          <w:sz w:val="24"/>
          <w:szCs w:val="24"/>
          <w:vertAlign w:val="superscript"/>
          <w:lang w:eastAsia="cs-CZ"/>
        </w:rPr>
        <w:t>)</w:t>
      </w:r>
    </w:p>
    <w:p w:rsidR="00812115" w:rsidRPr="007844DF" w:rsidRDefault="00812115" w:rsidP="00812115">
      <w:pPr>
        <w:spacing w:before="144" w:after="144"/>
        <w:jc w:val="both"/>
        <w:rPr>
          <w:rFonts w:eastAsia="Times New Roman"/>
          <w:color w:val="000000"/>
          <w:sz w:val="24"/>
          <w:szCs w:val="24"/>
          <w:lang w:eastAsia="cs-CZ"/>
        </w:rPr>
      </w:pPr>
      <w:r w:rsidRPr="007844DF">
        <w:rPr>
          <w:rFonts w:eastAsia="Times New Roman"/>
          <w:color w:val="000000"/>
          <w:sz w:val="24"/>
          <w:szCs w:val="24"/>
          <w:lang w:eastAsia="cs-CZ"/>
        </w:rPr>
        <w:t xml:space="preserve">d) výroba elektřiny, výroba plynu, přenos elektřiny, přeprava plynu, distribuce elektřiny, distribuce plynu, uskladňování plynu, obchod s elektřinou, obchod s plynem, výroba tepelné energie a rozvod tepelné energie, které podléhají licenci podle zvláštního právního </w:t>
      </w:r>
      <w:proofErr w:type="gramStart"/>
      <w:r w:rsidRPr="007844DF">
        <w:rPr>
          <w:rFonts w:eastAsia="Times New Roman"/>
          <w:color w:val="000000"/>
          <w:sz w:val="24"/>
          <w:szCs w:val="24"/>
          <w:lang w:eastAsia="cs-CZ"/>
        </w:rPr>
        <w:t>předpisu,</w:t>
      </w:r>
      <w:r w:rsidRPr="00812115">
        <w:rPr>
          <w:rFonts w:eastAsia="Times New Roman"/>
          <w:color w:val="000000"/>
          <w:sz w:val="24"/>
          <w:szCs w:val="24"/>
          <w:vertAlign w:val="superscript"/>
          <w:lang w:eastAsia="cs-CZ"/>
        </w:rPr>
        <w:t>16</w:t>
      </w:r>
      <w:proofErr w:type="gramEnd"/>
      <w:r w:rsidRPr="00812115">
        <w:rPr>
          <w:rFonts w:eastAsia="Times New Roman"/>
          <w:color w:val="000000"/>
          <w:sz w:val="24"/>
          <w:szCs w:val="24"/>
          <w:vertAlign w:val="superscript"/>
          <w:lang w:eastAsia="cs-CZ"/>
        </w:rPr>
        <w:t>)</w:t>
      </w:r>
    </w:p>
    <w:p w:rsidR="00812115" w:rsidRPr="007844DF" w:rsidRDefault="00812115" w:rsidP="00812115">
      <w:pPr>
        <w:spacing w:before="144" w:after="144"/>
        <w:jc w:val="both"/>
        <w:rPr>
          <w:rFonts w:eastAsia="Times New Roman"/>
          <w:color w:val="000000"/>
          <w:sz w:val="24"/>
          <w:szCs w:val="24"/>
          <w:lang w:eastAsia="cs-CZ"/>
        </w:rPr>
      </w:pPr>
      <w:r w:rsidRPr="007844DF">
        <w:rPr>
          <w:rFonts w:eastAsia="Times New Roman"/>
          <w:color w:val="000000"/>
          <w:sz w:val="24"/>
          <w:szCs w:val="24"/>
          <w:lang w:eastAsia="cs-CZ"/>
        </w:rPr>
        <w:t xml:space="preserve">e) zemědělství, včetně prodeje nezpracovaných zemědělských výrobků za účelem zpracování nebo dalšího prodeje, nejde-li o provozování odborných činností na úseku rostlinolékařské péče, </w:t>
      </w:r>
    </w:p>
    <w:p w:rsidR="00812115" w:rsidRPr="007844DF" w:rsidRDefault="00812115" w:rsidP="00812115">
      <w:pPr>
        <w:spacing w:before="144" w:after="144"/>
        <w:jc w:val="both"/>
        <w:rPr>
          <w:rFonts w:eastAsia="Times New Roman"/>
          <w:color w:val="000000"/>
          <w:sz w:val="24"/>
          <w:szCs w:val="24"/>
          <w:lang w:eastAsia="cs-CZ"/>
        </w:rPr>
      </w:pPr>
      <w:r w:rsidRPr="007844DF">
        <w:rPr>
          <w:rFonts w:eastAsia="Times New Roman"/>
          <w:color w:val="000000"/>
          <w:sz w:val="24"/>
          <w:szCs w:val="24"/>
          <w:lang w:eastAsia="cs-CZ"/>
        </w:rPr>
        <w:t xml:space="preserve">f) prodej nezpracovaných rostlinných a živočišných výrobků z vlastní drobné pěstitelské a chovatelské činnosti fyzickými osobami, </w:t>
      </w:r>
    </w:p>
    <w:p w:rsidR="00812115" w:rsidRPr="007844DF" w:rsidRDefault="00812115" w:rsidP="00812115">
      <w:pPr>
        <w:spacing w:before="144" w:after="144"/>
        <w:jc w:val="both"/>
        <w:rPr>
          <w:rFonts w:eastAsia="Times New Roman"/>
          <w:color w:val="000000"/>
          <w:sz w:val="24"/>
          <w:szCs w:val="24"/>
          <w:lang w:eastAsia="cs-CZ"/>
        </w:rPr>
      </w:pPr>
      <w:r w:rsidRPr="007844DF">
        <w:rPr>
          <w:rFonts w:eastAsia="Times New Roman"/>
          <w:color w:val="000000"/>
          <w:sz w:val="24"/>
          <w:szCs w:val="24"/>
          <w:lang w:eastAsia="cs-CZ"/>
        </w:rPr>
        <w:t xml:space="preserve">g) námořní doprava a mořský </w:t>
      </w:r>
      <w:proofErr w:type="gramStart"/>
      <w:r w:rsidRPr="007844DF">
        <w:rPr>
          <w:rFonts w:eastAsia="Times New Roman"/>
          <w:color w:val="000000"/>
          <w:sz w:val="24"/>
          <w:szCs w:val="24"/>
          <w:lang w:eastAsia="cs-CZ"/>
        </w:rPr>
        <w:t>rybolov,</w:t>
      </w:r>
      <w:r w:rsidRPr="00812115">
        <w:rPr>
          <w:rFonts w:eastAsia="Times New Roman"/>
          <w:color w:val="000000"/>
          <w:sz w:val="24"/>
          <w:szCs w:val="24"/>
          <w:vertAlign w:val="superscript"/>
          <w:lang w:eastAsia="cs-CZ"/>
        </w:rPr>
        <w:t>17</w:t>
      </w:r>
      <w:proofErr w:type="gramEnd"/>
      <w:r w:rsidRPr="00812115">
        <w:rPr>
          <w:rFonts w:eastAsia="Times New Roman"/>
          <w:color w:val="000000"/>
          <w:sz w:val="24"/>
          <w:szCs w:val="24"/>
          <w:vertAlign w:val="superscript"/>
          <w:lang w:eastAsia="cs-CZ"/>
        </w:rPr>
        <w:t>)</w:t>
      </w:r>
    </w:p>
    <w:p w:rsidR="00812115" w:rsidRPr="007844DF" w:rsidRDefault="00812115" w:rsidP="00812115">
      <w:pPr>
        <w:spacing w:before="144" w:after="144"/>
        <w:jc w:val="both"/>
        <w:rPr>
          <w:rFonts w:eastAsia="Times New Roman"/>
          <w:color w:val="000000"/>
          <w:sz w:val="24"/>
          <w:szCs w:val="24"/>
          <w:lang w:eastAsia="cs-CZ"/>
        </w:rPr>
      </w:pPr>
      <w:r w:rsidRPr="007844DF">
        <w:rPr>
          <w:rFonts w:eastAsia="Times New Roman"/>
          <w:color w:val="000000"/>
          <w:sz w:val="24"/>
          <w:szCs w:val="24"/>
          <w:lang w:eastAsia="cs-CZ"/>
        </w:rPr>
        <w:t xml:space="preserve">h) provozování dráhy a drážní </w:t>
      </w:r>
      <w:proofErr w:type="gramStart"/>
      <w:r w:rsidRPr="007844DF">
        <w:rPr>
          <w:rFonts w:eastAsia="Times New Roman"/>
          <w:color w:val="000000"/>
          <w:sz w:val="24"/>
          <w:szCs w:val="24"/>
          <w:lang w:eastAsia="cs-CZ"/>
        </w:rPr>
        <w:t>dopravy,</w:t>
      </w:r>
      <w:r w:rsidRPr="00812115">
        <w:rPr>
          <w:rFonts w:eastAsia="Times New Roman"/>
          <w:color w:val="000000"/>
          <w:sz w:val="24"/>
          <w:szCs w:val="24"/>
          <w:vertAlign w:val="superscript"/>
          <w:lang w:eastAsia="cs-CZ"/>
        </w:rPr>
        <w:t>18</w:t>
      </w:r>
      <w:proofErr w:type="gramEnd"/>
      <w:r w:rsidRPr="00812115">
        <w:rPr>
          <w:rFonts w:eastAsia="Times New Roman"/>
          <w:color w:val="000000"/>
          <w:sz w:val="24"/>
          <w:szCs w:val="24"/>
          <w:vertAlign w:val="superscript"/>
          <w:lang w:eastAsia="cs-CZ"/>
        </w:rPr>
        <w:t>)</w:t>
      </w:r>
    </w:p>
    <w:p w:rsidR="00812115" w:rsidRPr="007844DF" w:rsidRDefault="00812115" w:rsidP="00812115">
      <w:pPr>
        <w:spacing w:before="144" w:after="144"/>
        <w:jc w:val="both"/>
        <w:rPr>
          <w:rFonts w:eastAsia="Times New Roman"/>
          <w:color w:val="000000"/>
          <w:sz w:val="24"/>
          <w:szCs w:val="24"/>
          <w:lang w:eastAsia="cs-CZ"/>
        </w:rPr>
      </w:pPr>
      <w:r w:rsidRPr="007844DF">
        <w:rPr>
          <w:rFonts w:eastAsia="Times New Roman"/>
          <w:color w:val="000000"/>
          <w:sz w:val="24"/>
          <w:szCs w:val="24"/>
          <w:lang w:eastAsia="cs-CZ"/>
        </w:rPr>
        <w:t xml:space="preserve">i) vykonávání komunikační činnosti podle zvláštního právního </w:t>
      </w:r>
      <w:proofErr w:type="gramStart"/>
      <w:r w:rsidRPr="007844DF">
        <w:rPr>
          <w:rFonts w:eastAsia="Times New Roman"/>
          <w:color w:val="000000"/>
          <w:sz w:val="24"/>
          <w:szCs w:val="24"/>
          <w:lang w:eastAsia="cs-CZ"/>
        </w:rPr>
        <w:t>předpisu,</w:t>
      </w:r>
      <w:r w:rsidRPr="00812115">
        <w:rPr>
          <w:rFonts w:eastAsia="Times New Roman"/>
          <w:color w:val="000000"/>
          <w:sz w:val="24"/>
          <w:szCs w:val="24"/>
          <w:vertAlign w:val="superscript"/>
          <w:lang w:eastAsia="cs-CZ"/>
        </w:rPr>
        <w:t>19</w:t>
      </w:r>
      <w:proofErr w:type="gramEnd"/>
      <w:r w:rsidRPr="00812115">
        <w:rPr>
          <w:rFonts w:eastAsia="Times New Roman"/>
          <w:color w:val="000000"/>
          <w:sz w:val="24"/>
          <w:szCs w:val="24"/>
          <w:vertAlign w:val="superscript"/>
          <w:lang w:eastAsia="cs-CZ"/>
        </w:rPr>
        <w:t>)</w:t>
      </w:r>
    </w:p>
    <w:p w:rsidR="00812115" w:rsidRPr="007844DF" w:rsidRDefault="00812115" w:rsidP="00812115">
      <w:pPr>
        <w:spacing w:before="144" w:after="144"/>
        <w:jc w:val="both"/>
        <w:rPr>
          <w:rFonts w:eastAsia="Times New Roman"/>
          <w:color w:val="000000"/>
          <w:sz w:val="24"/>
          <w:szCs w:val="24"/>
          <w:lang w:eastAsia="cs-CZ"/>
        </w:rPr>
      </w:pPr>
      <w:r w:rsidRPr="007844DF">
        <w:rPr>
          <w:rFonts w:eastAsia="Times New Roman"/>
          <w:color w:val="000000"/>
          <w:sz w:val="24"/>
          <w:szCs w:val="24"/>
          <w:lang w:eastAsia="cs-CZ"/>
        </w:rPr>
        <w:t xml:space="preserve">j) výzkum, výroba a distribuce </w:t>
      </w:r>
      <w:proofErr w:type="gramStart"/>
      <w:r w:rsidRPr="007844DF">
        <w:rPr>
          <w:rFonts w:eastAsia="Times New Roman"/>
          <w:color w:val="000000"/>
          <w:sz w:val="24"/>
          <w:szCs w:val="24"/>
          <w:lang w:eastAsia="cs-CZ"/>
        </w:rPr>
        <w:t>léčiv,</w:t>
      </w:r>
      <w:r w:rsidRPr="00812115">
        <w:rPr>
          <w:rFonts w:eastAsia="Times New Roman"/>
          <w:color w:val="000000"/>
          <w:sz w:val="24"/>
          <w:szCs w:val="24"/>
          <w:vertAlign w:val="superscript"/>
          <w:lang w:eastAsia="cs-CZ"/>
        </w:rPr>
        <w:t>20</w:t>
      </w:r>
      <w:proofErr w:type="gramEnd"/>
      <w:r w:rsidRPr="00812115">
        <w:rPr>
          <w:rFonts w:eastAsia="Times New Roman"/>
          <w:color w:val="000000"/>
          <w:sz w:val="24"/>
          <w:szCs w:val="24"/>
          <w:vertAlign w:val="superscript"/>
          <w:lang w:eastAsia="cs-CZ"/>
        </w:rPr>
        <w:t>)</w:t>
      </w:r>
    </w:p>
    <w:p w:rsidR="00812115" w:rsidRPr="007844DF" w:rsidRDefault="00812115" w:rsidP="00812115">
      <w:pPr>
        <w:spacing w:before="144" w:after="144"/>
        <w:jc w:val="both"/>
        <w:rPr>
          <w:rFonts w:eastAsia="Times New Roman"/>
          <w:color w:val="000000"/>
          <w:sz w:val="24"/>
          <w:szCs w:val="24"/>
          <w:lang w:eastAsia="cs-CZ"/>
        </w:rPr>
      </w:pPr>
      <w:r w:rsidRPr="007844DF">
        <w:rPr>
          <w:rFonts w:eastAsia="Times New Roman"/>
          <w:color w:val="000000"/>
          <w:sz w:val="24"/>
          <w:szCs w:val="24"/>
          <w:lang w:eastAsia="cs-CZ"/>
        </w:rPr>
        <w:t xml:space="preserve">k) zacházení s návykovými látkami, přípravky je obsahujícími a s některými látkami používanými k výrobě nebo zpracování návykových látek podle zvláštního </w:t>
      </w:r>
      <w:proofErr w:type="gramStart"/>
      <w:r w:rsidRPr="007844DF">
        <w:rPr>
          <w:rFonts w:eastAsia="Times New Roman"/>
          <w:color w:val="000000"/>
          <w:sz w:val="24"/>
          <w:szCs w:val="24"/>
          <w:lang w:eastAsia="cs-CZ"/>
        </w:rPr>
        <w:t>zákona,</w:t>
      </w:r>
      <w:r w:rsidRPr="00812115">
        <w:rPr>
          <w:rFonts w:eastAsia="Times New Roman"/>
          <w:color w:val="000000"/>
          <w:sz w:val="24"/>
          <w:szCs w:val="24"/>
          <w:vertAlign w:val="superscript"/>
          <w:lang w:eastAsia="cs-CZ"/>
        </w:rPr>
        <w:t>21</w:t>
      </w:r>
      <w:proofErr w:type="gramEnd"/>
      <w:r w:rsidRPr="00812115">
        <w:rPr>
          <w:rFonts w:eastAsia="Times New Roman"/>
          <w:color w:val="000000"/>
          <w:sz w:val="24"/>
          <w:szCs w:val="24"/>
          <w:vertAlign w:val="superscript"/>
          <w:lang w:eastAsia="cs-CZ"/>
        </w:rPr>
        <w:t>)</w:t>
      </w:r>
    </w:p>
    <w:p w:rsidR="00812115" w:rsidRPr="007844DF" w:rsidRDefault="00812115" w:rsidP="00812115">
      <w:pPr>
        <w:spacing w:before="144" w:after="144"/>
        <w:jc w:val="both"/>
        <w:rPr>
          <w:rFonts w:eastAsia="Times New Roman"/>
          <w:color w:val="000000"/>
          <w:sz w:val="24"/>
          <w:szCs w:val="24"/>
          <w:lang w:eastAsia="cs-CZ"/>
        </w:rPr>
      </w:pPr>
      <w:r w:rsidRPr="007844DF">
        <w:rPr>
          <w:rFonts w:eastAsia="Times New Roman"/>
          <w:color w:val="000000"/>
          <w:sz w:val="24"/>
          <w:szCs w:val="24"/>
          <w:lang w:eastAsia="cs-CZ"/>
        </w:rPr>
        <w:t>l) činnost autorizovaných nebo akreditovaných osob</w:t>
      </w:r>
      <w:r w:rsidRPr="00812115">
        <w:rPr>
          <w:rFonts w:eastAsia="Times New Roman"/>
          <w:color w:val="000000"/>
          <w:sz w:val="24"/>
          <w:szCs w:val="24"/>
          <w:vertAlign w:val="superscript"/>
          <w:lang w:eastAsia="cs-CZ"/>
        </w:rPr>
        <w:t>22)</w:t>
      </w:r>
      <w:r w:rsidRPr="007844DF">
        <w:rPr>
          <w:rFonts w:eastAsia="Times New Roman"/>
          <w:color w:val="000000"/>
          <w:sz w:val="24"/>
          <w:szCs w:val="24"/>
          <w:lang w:eastAsia="cs-CZ"/>
        </w:rPr>
        <w:t xml:space="preserve"> a oznámených subjektů</w:t>
      </w:r>
      <w:r w:rsidRPr="00812115">
        <w:rPr>
          <w:rFonts w:eastAsia="Times New Roman"/>
          <w:color w:val="000000"/>
          <w:sz w:val="24"/>
          <w:szCs w:val="24"/>
          <w:vertAlign w:val="superscript"/>
          <w:lang w:eastAsia="cs-CZ"/>
        </w:rPr>
        <w:t xml:space="preserve">22c) </w:t>
      </w:r>
      <w:r w:rsidRPr="007844DF">
        <w:rPr>
          <w:rFonts w:eastAsia="Times New Roman"/>
          <w:color w:val="000000"/>
          <w:sz w:val="24"/>
          <w:szCs w:val="24"/>
          <w:lang w:eastAsia="cs-CZ"/>
        </w:rPr>
        <w:t xml:space="preserve">v oblasti státního zkušebnictví, </w:t>
      </w:r>
    </w:p>
    <w:p w:rsidR="00812115" w:rsidRPr="007844DF" w:rsidRDefault="00812115" w:rsidP="00812115">
      <w:pPr>
        <w:spacing w:before="144" w:after="144"/>
        <w:jc w:val="both"/>
        <w:rPr>
          <w:rFonts w:eastAsia="Times New Roman"/>
          <w:color w:val="000000"/>
          <w:sz w:val="24"/>
          <w:szCs w:val="24"/>
          <w:lang w:eastAsia="cs-CZ"/>
        </w:rPr>
      </w:pPr>
      <w:r w:rsidRPr="007844DF">
        <w:rPr>
          <w:rFonts w:eastAsia="Times New Roman"/>
          <w:color w:val="000000"/>
          <w:sz w:val="24"/>
          <w:szCs w:val="24"/>
          <w:lang w:eastAsia="cs-CZ"/>
        </w:rPr>
        <w:t>m) zahraniční obchod s vojenským materiálem,</w:t>
      </w:r>
      <w:r w:rsidRPr="00812115">
        <w:rPr>
          <w:rFonts w:eastAsia="Times New Roman"/>
          <w:color w:val="000000"/>
          <w:sz w:val="24"/>
          <w:szCs w:val="24"/>
          <w:vertAlign w:val="superscript"/>
          <w:lang w:eastAsia="cs-CZ"/>
        </w:rPr>
        <w:t>22a)</w:t>
      </w:r>
      <w:r w:rsidRPr="007844DF">
        <w:rPr>
          <w:rFonts w:eastAsia="Times New Roman"/>
          <w:color w:val="000000"/>
          <w:sz w:val="24"/>
          <w:szCs w:val="24"/>
          <w:lang w:eastAsia="cs-CZ"/>
        </w:rPr>
        <w:t xml:space="preserve"> </w:t>
      </w:r>
    </w:p>
    <w:p w:rsidR="00812115" w:rsidRPr="007844DF" w:rsidRDefault="00812115" w:rsidP="00812115">
      <w:pPr>
        <w:spacing w:before="144" w:after="144"/>
        <w:jc w:val="both"/>
        <w:rPr>
          <w:rFonts w:eastAsia="Times New Roman"/>
          <w:color w:val="000000"/>
          <w:sz w:val="24"/>
          <w:szCs w:val="24"/>
          <w:lang w:eastAsia="cs-CZ"/>
        </w:rPr>
      </w:pPr>
      <w:r w:rsidRPr="007844DF">
        <w:rPr>
          <w:rFonts w:eastAsia="Times New Roman"/>
          <w:color w:val="000000"/>
          <w:sz w:val="24"/>
          <w:szCs w:val="24"/>
          <w:lang w:eastAsia="cs-CZ"/>
        </w:rPr>
        <w:t>n) výkon inspekce práce</w:t>
      </w:r>
      <w:r w:rsidRPr="00812115">
        <w:rPr>
          <w:rFonts w:eastAsia="Times New Roman"/>
          <w:color w:val="000000"/>
          <w:sz w:val="24"/>
          <w:szCs w:val="24"/>
          <w:vertAlign w:val="superscript"/>
          <w:lang w:eastAsia="cs-CZ"/>
        </w:rPr>
        <w:t>22b)</w:t>
      </w:r>
      <w:r w:rsidRPr="007844DF">
        <w:rPr>
          <w:rFonts w:eastAsia="Times New Roman"/>
          <w:color w:val="000000"/>
          <w:sz w:val="24"/>
          <w:szCs w:val="24"/>
          <w:lang w:eastAsia="cs-CZ"/>
        </w:rPr>
        <w:t xml:space="preserve">, </w:t>
      </w:r>
    </w:p>
    <w:p w:rsidR="00812115" w:rsidRPr="007844DF" w:rsidRDefault="00812115" w:rsidP="00812115">
      <w:pPr>
        <w:spacing w:before="144" w:after="144"/>
        <w:jc w:val="both"/>
        <w:rPr>
          <w:rFonts w:eastAsia="Times New Roman"/>
          <w:color w:val="000000"/>
          <w:sz w:val="24"/>
          <w:szCs w:val="24"/>
          <w:lang w:eastAsia="cs-CZ"/>
        </w:rPr>
      </w:pPr>
      <w:r w:rsidRPr="007844DF">
        <w:rPr>
          <w:rFonts w:eastAsia="Times New Roman"/>
          <w:color w:val="000000"/>
          <w:sz w:val="24"/>
          <w:szCs w:val="24"/>
          <w:lang w:eastAsia="cs-CZ"/>
        </w:rPr>
        <w:t xml:space="preserve">o) provozování rozhlasového a televizního </w:t>
      </w:r>
      <w:proofErr w:type="gramStart"/>
      <w:r w:rsidRPr="007844DF">
        <w:rPr>
          <w:rFonts w:eastAsia="Times New Roman"/>
          <w:color w:val="000000"/>
          <w:sz w:val="24"/>
          <w:szCs w:val="24"/>
          <w:lang w:eastAsia="cs-CZ"/>
        </w:rPr>
        <w:t>vysílání,</w:t>
      </w:r>
      <w:r w:rsidRPr="00812115">
        <w:rPr>
          <w:rFonts w:eastAsia="Times New Roman"/>
          <w:color w:val="000000"/>
          <w:sz w:val="24"/>
          <w:szCs w:val="24"/>
          <w:vertAlign w:val="superscript"/>
          <w:lang w:eastAsia="cs-CZ"/>
        </w:rPr>
        <w:t>23</w:t>
      </w:r>
      <w:proofErr w:type="gramEnd"/>
      <w:r w:rsidRPr="00812115">
        <w:rPr>
          <w:rFonts w:eastAsia="Times New Roman"/>
          <w:color w:val="000000"/>
          <w:sz w:val="24"/>
          <w:szCs w:val="24"/>
          <w:vertAlign w:val="superscript"/>
          <w:lang w:eastAsia="cs-CZ"/>
        </w:rPr>
        <w:t>)</w:t>
      </w:r>
      <w:r w:rsidRPr="007844DF">
        <w:rPr>
          <w:rFonts w:eastAsia="Times New Roman"/>
          <w:color w:val="000000"/>
          <w:sz w:val="24"/>
          <w:szCs w:val="24"/>
          <w:lang w:eastAsia="cs-CZ"/>
        </w:rPr>
        <w:t xml:space="preserve"> </w:t>
      </w:r>
    </w:p>
    <w:p w:rsidR="00812115" w:rsidRPr="007844DF" w:rsidRDefault="00812115" w:rsidP="00812115">
      <w:pPr>
        <w:spacing w:before="144" w:after="144"/>
        <w:jc w:val="both"/>
        <w:rPr>
          <w:rFonts w:eastAsia="Times New Roman"/>
          <w:color w:val="000000"/>
          <w:sz w:val="24"/>
          <w:szCs w:val="24"/>
          <w:lang w:eastAsia="cs-CZ"/>
        </w:rPr>
      </w:pPr>
      <w:r w:rsidRPr="007844DF">
        <w:rPr>
          <w:rFonts w:eastAsia="Times New Roman"/>
          <w:color w:val="000000"/>
          <w:sz w:val="24"/>
          <w:szCs w:val="24"/>
          <w:lang w:eastAsia="cs-CZ"/>
        </w:rPr>
        <w:t xml:space="preserve">p) nabízení nebo poskytování služeb směřujících bezprostředně k uspokojování sexuálních potřeb, </w:t>
      </w:r>
    </w:p>
    <w:p w:rsidR="00812115" w:rsidRPr="00812115" w:rsidRDefault="00812115" w:rsidP="00812115">
      <w:pPr>
        <w:spacing w:before="144" w:after="144"/>
        <w:jc w:val="both"/>
        <w:rPr>
          <w:rFonts w:eastAsia="Times New Roman"/>
          <w:color w:val="000000"/>
          <w:sz w:val="24"/>
          <w:szCs w:val="24"/>
          <w:vertAlign w:val="superscript"/>
          <w:lang w:eastAsia="cs-CZ"/>
        </w:rPr>
      </w:pPr>
      <w:r w:rsidRPr="007844DF">
        <w:rPr>
          <w:rFonts w:eastAsia="Times New Roman"/>
          <w:color w:val="000000"/>
          <w:sz w:val="24"/>
          <w:szCs w:val="24"/>
          <w:lang w:eastAsia="cs-CZ"/>
        </w:rPr>
        <w:t>r) zprostředkování zaměstnání,</w:t>
      </w:r>
      <w:r w:rsidRPr="00812115">
        <w:rPr>
          <w:rFonts w:eastAsia="Times New Roman"/>
          <w:color w:val="000000"/>
          <w:sz w:val="24"/>
          <w:szCs w:val="24"/>
          <w:vertAlign w:val="superscript"/>
          <w:lang w:eastAsia="cs-CZ"/>
        </w:rPr>
        <w:t>23a)</w:t>
      </w:r>
    </w:p>
    <w:p w:rsidR="00812115" w:rsidRPr="007844DF" w:rsidRDefault="00812115" w:rsidP="00812115">
      <w:pPr>
        <w:spacing w:before="144" w:after="144"/>
        <w:jc w:val="both"/>
        <w:rPr>
          <w:rFonts w:eastAsia="Times New Roman"/>
          <w:color w:val="000000"/>
          <w:sz w:val="24"/>
          <w:szCs w:val="24"/>
          <w:lang w:eastAsia="cs-CZ"/>
        </w:rPr>
      </w:pPr>
      <w:r w:rsidRPr="007844DF">
        <w:rPr>
          <w:rFonts w:eastAsia="Times New Roman"/>
          <w:color w:val="000000"/>
          <w:sz w:val="24"/>
          <w:szCs w:val="24"/>
          <w:lang w:eastAsia="cs-CZ"/>
        </w:rPr>
        <w:t>s) provozování stanic technické kontroly,</w:t>
      </w:r>
      <w:r w:rsidRPr="007844DF">
        <w:rPr>
          <w:rFonts w:eastAsia="Times New Roman"/>
          <w:color w:val="000000"/>
          <w:sz w:val="24"/>
          <w:szCs w:val="24"/>
          <w:vertAlign w:val="superscript"/>
          <w:lang w:eastAsia="cs-CZ"/>
        </w:rPr>
        <w:t>23c)</w:t>
      </w:r>
    </w:p>
    <w:p w:rsidR="00812115" w:rsidRPr="007844DF" w:rsidRDefault="00812115" w:rsidP="00812115">
      <w:pPr>
        <w:spacing w:before="144" w:after="144"/>
        <w:jc w:val="both"/>
        <w:rPr>
          <w:rFonts w:eastAsia="Times New Roman"/>
          <w:color w:val="000000"/>
          <w:sz w:val="24"/>
          <w:szCs w:val="24"/>
          <w:lang w:eastAsia="cs-CZ"/>
        </w:rPr>
      </w:pPr>
      <w:r w:rsidRPr="007844DF">
        <w:rPr>
          <w:rFonts w:eastAsia="Times New Roman"/>
          <w:color w:val="000000"/>
          <w:sz w:val="24"/>
          <w:szCs w:val="24"/>
          <w:lang w:eastAsia="cs-CZ"/>
        </w:rPr>
        <w:t xml:space="preserve">t) výchova a vzdělávání ve školách, předškolních a školských zařízeních zařazených do rejstříku škol a školských zařízení, vzdělávání v bakalářských, magisterských a doktorských </w:t>
      </w:r>
      <w:r w:rsidRPr="007844DF">
        <w:rPr>
          <w:rFonts w:eastAsia="Times New Roman"/>
          <w:color w:val="000000"/>
          <w:sz w:val="24"/>
          <w:szCs w:val="24"/>
          <w:lang w:eastAsia="cs-CZ"/>
        </w:rPr>
        <w:lastRenderedPageBreak/>
        <w:t>studijních programech a programech celoživotního vzdělávání podle zvláštního právního předpisu,</w:t>
      </w:r>
      <w:r w:rsidRPr="007844DF">
        <w:rPr>
          <w:rFonts w:eastAsia="Times New Roman"/>
          <w:color w:val="000000"/>
          <w:sz w:val="24"/>
          <w:szCs w:val="24"/>
          <w:vertAlign w:val="superscript"/>
          <w:lang w:eastAsia="cs-CZ"/>
        </w:rPr>
        <w:t>23d)</w:t>
      </w:r>
    </w:p>
    <w:p w:rsidR="00812115" w:rsidRPr="007844DF" w:rsidRDefault="00812115" w:rsidP="00812115">
      <w:pPr>
        <w:spacing w:before="144" w:after="144"/>
        <w:jc w:val="both"/>
        <w:rPr>
          <w:rFonts w:eastAsia="Times New Roman"/>
          <w:color w:val="000000"/>
          <w:sz w:val="24"/>
          <w:szCs w:val="24"/>
          <w:lang w:eastAsia="cs-CZ"/>
        </w:rPr>
      </w:pPr>
      <w:r w:rsidRPr="007844DF">
        <w:rPr>
          <w:rFonts w:eastAsia="Times New Roman"/>
          <w:color w:val="000000"/>
          <w:sz w:val="24"/>
          <w:szCs w:val="24"/>
          <w:lang w:eastAsia="cs-CZ"/>
        </w:rPr>
        <w:t>u) nakládání s vysoce nebezpečnými látkami,</w:t>
      </w:r>
      <w:r w:rsidRPr="007844DF">
        <w:rPr>
          <w:rFonts w:eastAsia="Times New Roman"/>
          <w:color w:val="000000"/>
          <w:sz w:val="24"/>
          <w:szCs w:val="24"/>
          <w:vertAlign w:val="superscript"/>
          <w:lang w:eastAsia="cs-CZ"/>
        </w:rPr>
        <w:t>23e)</w:t>
      </w:r>
    </w:p>
    <w:p w:rsidR="00812115" w:rsidRPr="007844DF" w:rsidRDefault="00812115" w:rsidP="00812115">
      <w:pPr>
        <w:spacing w:before="144" w:after="144"/>
        <w:jc w:val="both"/>
        <w:rPr>
          <w:rFonts w:eastAsia="Times New Roman"/>
          <w:color w:val="000000"/>
          <w:sz w:val="24"/>
          <w:szCs w:val="24"/>
          <w:lang w:eastAsia="cs-CZ"/>
        </w:rPr>
      </w:pPr>
      <w:r w:rsidRPr="007844DF">
        <w:rPr>
          <w:rFonts w:eastAsia="Times New Roman"/>
          <w:color w:val="000000"/>
          <w:sz w:val="24"/>
          <w:szCs w:val="24"/>
          <w:lang w:eastAsia="cs-CZ"/>
        </w:rPr>
        <w:t>v) provozování letišť, provozování obchodní letecké dopravy a leteckých prací, poskytování leteckých služeb, činnost výkonných letců a uskutečňování odborné přípravy v oblasti ochrany civilního letectví před protiprávními činy</w:t>
      </w:r>
      <w:r w:rsidRPr="007844DF">
        <w:rPr>
          <w:rFonts w:eastAsia="Times New Roman"/>
          <w:color w:val="000000"/>
          <w:sz w:val="24"/>
          <w:szCs w:val="24"/>
          <w:vertAlign w:val="superscript"/>
          <w:lang w:eastAsia="cs-CZ"/>
        </w:rPr>
        <w:t>23f)</w:t>
      </w:r>
      <w:r w:rsidRPr="007844DF">
        <w:rPr>
          <w:rFonts w:eastAsia="Times New Roman"/>
          <w:color w:val="000000"/>
          <w:sz w:val="24"/>
          <w:szCs w:val="24"/>
          <w:lang w:eastAsia="cs-CZ"/>
        </w:rPr>
        <w:t>,</w:t>
      </w:r>
    </w:p>
    <w:p w:rsidR="00812115" w:rsidRPr="007844DF" w:rsidRDefault="00812115" w:rsidP="00812115">
      <w:pPr>
        <w:spacing w:before="144" w:after="144"/>
        <w:jc w:val="both"/>
        <w:rPr>
          <w:rFonts w:eastAsia="Times New Roman"/>
          <w:color w:val="000000"/>
          <w:sz w:val="24"/>
          <w:szCs w:val="24"/>
          <w:lang w:eastAsia="cs-CZ"/>
        </w:rPr>
      </w:pPr>
      <w:r w:rsidRPr="007844DF">
        <w:rPr>
          <w:rFonts w:eastAsia="Times New Roman"/>
          <w:color w:val="000000"/>
          <w:sz w:val="24"/>
          <w:szCs w:val="24"/>
          <w:lang w:eastAsia="cs-CZ"/>
        </w:rPr>
        <w:t>x) činnost organizací zřízených podle zvláštních právních předpisů</w:t>
      </w:r>
      <w:r w:rsidRPr="007844DF">
        <w:rPr>
          <w:rFonts w:eastAsia="Times New Roman"/>
          <w:color w:val="000000"/>
          <w:sz w:val="24"/>
          <w:szCs w:val="24"/>
          <w:vertAlign w:val="superscript"/>
          <w:lang w:eastAsia="cs-CZ"/>
        </w:rPr>
        <w:t xml:space="preserve">23h) </w:t>
      </w:r>
      <w:r w:rsidRPr="007844DF">
        <w:rPr>
          <w:rFonts w:eastAsia="Times New Roman"/>
          <w:color w:val="000000"/>
          <w:sz w:val="24"/>
          <w:szCs w:val="24"/>
          <w:lang w:eastAsia="cs-CZ"/>
        </w:rPr>
        <w:t xml:space="preserve">vykonávaná v souladu s účelem, pro který byly zřízeny, </w:t>
      </w:r>
    </w:p>
    <w:p w:rsidR="00812115" w:rsidRPr="007844DF" w:rsidRDefault="00812115" w:rsidP="00812115">
      <w:pPr>
        <w:spacing w:before="144" w:after="144"/>
        <w:jc w:val="both"/>
        <w:rPr>
          <w:rFonts w:eastAsia="Times New Roman"/>
          <w:color w:val="000000"/>
          <w:sz w:val="24"/>
          <w:szCs w:val="24"/>
          <w:lang w:eastAsia="cs-CZ"/>
        </w:rPr>
      </w:pPr>
      <w:r w:rsidRPr="007844DF">
        <w:rPr>
          <w:rFonts w:eastAsia="Times New Roman"/>
          <w:color w:val="000000"/>
          <w:sz w:val="24"/>
          <w:szCs w:val="24"/>
          <w:lang w:eastAsia="cs-CZ"/>
        </w:rPr>
        <w:t>y) výkon sociálně-právní ochrany dětí právnickými a fyzickými osobami, jsou-li výkonem sociálně-právní ochrany dětí pověřeny podle zvláštního právního předpisu,</w:t>
      </w:r>
      <w:r w:rsidRPr="007844DF">
        <w:rPr>
          <w:rFonts w:eastAsia="Times New Roman"/>
          <w:color w:val="000000"/>
          <w:sz w:val="24"/>
          <w:szCs w:val="24"/>
          <w:vertAlign w:val="superscript"/>
          <w:lang w:eastAsia="cs-CZ"/>
        </w:rPr>
        <w:t>23i)</w:t>
      </w:r>
      <w:r w:rsidRPr="007844DF">
        <w:rPr>
          <w:rFonts w:eastAsia="Times New Roman"/>
          <w:color w:val="000000"/>
          <w:sz w:val="24"/>
          <w:szCs w:val="24"/>
          <w:lang w:eastAsia="cs-CZ"/>
        </w:rPr>
        <w:t xml:space="preserve"> </w:t>
      </w:r>
    </w:p>
    <w:p w:rsidR="00812115" w:rsidRPr="007844DF" w:rsidRDefault="00812115" w:rsidP="00812115">
      <w:pPr>
        <w:spacing w:before="144" w:after="144"/>
        <w:jc w:val="both"/>
        <w:rPr>
          <w:rFonts w:eastAsia="Times New Roman"/>
          <w:color w:val="000000"/>
          <w:sz w:val="24"/>
          <w:szCs w:val="24"/>
          <w:lang w:eastAsia="cs-CZ"/>
        </w:rPr>
      </w:pPr>
      <w:r w:rsidRPr="007844DF">
        <w:rPr>
          <w:rFonts w:eastAsia="Times New Roman"/>
          <w:color w:val="000000"/>
          <w:sz w:val="24"/>
          <w:szCs w:val="24"/>
          <w:lang w:eastAsia="cs-CZ"/>
        </w:rPr>
        <w:t>z) vyhledávání, průzkum a těžba nerostných zdrojů ze dna moří a oceánů a jeho podzemí za hranicemi pravomocí států,</w:t>
      </w:r>
      <w:r w:rsidRPr="007844DF">
        <w:rPr>
          <w:rFonts w:eastAsia="Times New Roman"/>
          <w:color w:val="000000"/>
          <w:sz w:val="24"/>
          <w:szCs w:val="24"/>
          <w:vertAlign w:val="superscript"/>
          <w:lang w:eastAsia="cs-CZ"/>
        </w:rPr>
        <w:t>23j)</w:t>
      </w:r>
      <w:r w:rsidRPr="007844DF">
        <w:rPr>
          <w:rFonts w:eastAsia="Times New Roman"/>
          <w:color w:val="000000"/>
          <w:sz w:val="24"/>
          <w:szCs w:val="24"/>
          <w:lang w:eastAsia="cs-CZ"/>
        </w:rPr>
        <w:t xml:space="preserve"> </w:t>
      </w:r>
    </w:p>
    <w:p w:rsidR="00812115" w:rsidRPr="007844DF" w:rsidRDefault="00812115" w:rsidP="00812115">
      <w:pPr>
        <w:spacing w:before="144" w:after="144"/>
        <w:jc w:val="both"/>
        <w:rPr>
          <w:rFonts w:eastAsia="Times New Roman"/>
          <w:color w:val="000000"/>
          <w:sz w:val="24"/>
          <w:szCs w:val="24"/>
          <w:lang w:eastAsia="cs-CZ"/>
        </w:rPr>
      </w:pPr>
      <w:proofErr w:type="spellStart"/>
      <w:r w:rsidRPr="007844DF">
        <w:rPr>
          <w:rFonts w:eastAsia="Times New Roman"/>
          <w:color w:val="000000"/>
          <w:sz w:val="24"/>
          <w:szCs w:val="24"/>
          <w:lang w:eastAsia="cs-CZ"/>
        </w:rPr>
        <w:t>aa</w:t>
      </w:r>
      <w:proofErr w:type="spellEnd"/>
      <w:r w:rsidRPr="007844DF">
        <w:rPr>
          <w:rFonts w:eastAsia="Times New Roman"/>
          <w:color w:val="000000"/>
          <w:sz w:val="24"/>
          <w:szCs w:val="24"/>
          <w:lang w:eastAsia="cs-CZ"/>
        </w:rPr>
        <w:t>) provozování pohřebišť,</w:t>
      </w:r>
      <w:r w:rsidRPr="007844DF">
        <w:rPr>
          <w:rFonts w:eastAsia="Times New Roman"/>
          <w:color w:val="000000"/>
          <w:sz w:val="24"/>
          <w:szCs w:val="24"/>
          <w:vertAlign w:val="superscript"/>
          <w:lang w:eastAsia="cs-CZ"/>
        </w:rPr>
        <w:t>23k)</w:t>
      </w:r>
      <w:r w:rsidRPr="007844DF">
        <w:rPr>
          <w:rFonts w:eastAsia="Times New Roman"/>
          <w:color w:val="000000"/>
          <w:sz w:val="24"/>
          <w:szCs w:val="24"/>
          <w:lang w:eastAsia="cs-CZ"/>
        </w:rPr>
        <w:t xml:space="preserve"> </w:t>
      </w:r>
    </w:p>
    <w:p w:rsidR="00812115" w:rsidRPr="007844DF" w:rsidRDefault="00812115" w:rsidP="00812115">
      <w:pPr>
        <w:spacing w:before="144" w:after="144"/>
        <w:jc w:val="both"/>
        <w:rPr>
          <w:rFonts w:eastAsia="Times New Roman"/>
          <w:color w:val="000000"/>
          <w:sz w:val="24"/>
          <w:szCs w:val="24"/>
          <w:lang w:eastAsia="cs-CZ"/>
        </w:rPr>
      </w:pPr>
      <w:r w:rsidRPr="007844DF">
        <w:rPr>
          <w:rFonts w:eastAsia="Times New Roman"/>
          <w:color w:val="000000"/>
          <w:sz w:val="24"/>
          <w:szCs w:val="24"/>
          <w:lang w:eastAsia="cs-CZ"/>
        </w:rPr>
        <w:t>ab) činnost autorizovaných obalových společností podle zvláštního právního předpisu,</w:t>
      </w:r>
      <w:r w:rsidRPr="007844DF">
        <w:rPr>
          <w:rFonts w:eastAsia="Times New Roman"/>
          <w:color w:val="000000"/>
          <w:sz w:val="24"/>
          <w:szCs w:val="24"/>
          <w:vertAlign w:val="superscript"/>
          <w:lang w:eastAsia="cs-CZ"/>
        </w:rPr>
        <w:t>23l)</w:t>
      </w:r>
      <w:r w:rsidRPr="007844DF">
        <w:rPr>
          <w:rFonts w:eastAsia="Times New Roman"/>
          <w:color w:val="000000"/>
          <w:sz w:val="24"/>
          <w:szCs w:val="24"/>
          <w:lang w:eastAsia="cs-CZ"/>
        </w:rPr>
        <w:t xml:space="preserve"> </w:t>
      </w:r>
    </w:p>
    <w:p w:rsidR="00812115" w:rsidRPr="007844DF" w:rsidRDefault="00812115" w:rsidP="00812115">
      <w:pPr>
        <w:spacing w:before="144" w:after="144"/>
        <w:jc w:val="both"/>
        <w:rPr>
          <w:rFonts w:eastAsia="Times New Roman"/>
          <w:color w:val="000000"/>
          <w:sz w:val="24"/>
          <w:szCs w:val="24"/>
          <w:lang w:eastAsia="cs-CZ"/>
        </w:rPr>
      </w:pPr>
      <w:proofErr w:type="spellStart"/>
      <w:r w:rsidRPr="007844DF">
        <w:rPr>
          <w:rFonts w:eastAsia="Times New Roman"/>
          <w:color w:val="000000"/>
          <w:sz w:val="24"/>
          <w:szCs w:val="24"/>
          <w:lang w:eastAsia="cs-CZ"/>
        </w:rPr>
        <w:t>ac</w:t>
      </w:r>
      <w:proofErr w:type="spellEnd"/>
      <w:r w:rsidRPr="007844DF">
        <w:rPr>
          <w:rFonts w:eastAsia="Times New Roman"/>
          <w:color w:val="000000"/>
          <w:sz w:val="24"/>
          <w:szCs w:val="24"/>
          <w:lang w:eastAsia="cs-CZ"/>
        </w:rPr>
        <w:t>) nakládání s vysoce rizikovým a rizikovým b</w:t>
      </w:r>
      <w:r>
        <w:rPr>
          <w:rFonts w:eastAsia="Times New Roman"/>
          <w:color w:val="000000"/>
          <w:sz w:val="24"/>
          <w:szCs w:val="24"/>
          <w:lang w:eastAsia="cs-CZ"/>
        </w:rPr>
        <w:t>iologickým agens a toxinem,</w:t>
      </w:r>
      <w:r w:rsidRPr="007844DF">
        <w:rPr>
          <w:rFonts w:eastAsia="Times New Roman"/>
          <w:color w:val="000000"/>
          <w:sz w:val="24"/>
          <w:szCs w:val="24"/>
          <w:vertAlign w:val="superscript"/>
          <w:lang w:eastAsia="cs-CZ"/>
        </w:rPr>
        <w:t>23m)</w:t>
      </w:r>
      <w:r w:rsidRPr="007844DF">
        <w:rPr>
          <w:rFonts w:eastAsia="Times New Roman"/>
          <w:color w:val="000000"/>
          <w:sz w:val="24"/>
          <w:szCs w:val="24"/>
          <w:lang w:eastAsia="cs-CZ"/>
        </w:rPr>
        <w:t xml:space="preserve"> </w:t>
      </w:r>
    </w:p>
    <w:p w:rsidR="00812115" w:rsidRPr="007844DF" w:rsidRDefault="00812115" w:rsidP="00812115">
      <w:pPr>
        <w:spacing w:before="144" w:after="144"/>
        <w:jc w:val="both"/>
        <w:rPr>
          <w:rFonts w:eastAsia="Times New Roman"/>
          <w:color w:val="000000"/>
          <w:sz w:val="24"/>
          <w:szCs w:val="24"/>
          <w:lang w:eastAsia="cs-CZ"/>
        </w:rPr>
      </w:pPr>
      <w:r w:rsidRPr="007844DF">
        <w:rPr>
          <w:rFonts w:eastAsia="Times New Roman"/>
          <w:color w:val="000000"/>
          <w:sz w:val="24"/>
          <w:szCs w:val="24"/>
          <w:lang w:eastAsia="cs-CZ"/>
        </w:rPr>
        <w:t>ad) provozování zoologických zahrad na základě licence vydané Ministerstvem životního prostředí,</w:t>
      </w:r>
      <w:r w:rsidRPr="007844DF">
        <w:rPr>
          <w:rFonts w:eastAsia="Times New Roman"/>
          <w:color w:val="000000"/>
          <w:sz w:val="24"/>
          <w:szCs w:val="24"/>
          <w:vertAlign w:val="superscript"/>
          <w:lang w:eastAsia="cs-CZ"/>
        </w:rPr>
        <w:t>23n)</w:t>
      </w:r>
    </w:p>
    <w:p w:rsidR="00812115" w:rsidRPr="007844DF" w:rsidRDefault="00812115" w:rsidP="00812115">
      <w:pPr>
        <w:spacing w:before="144" w:after="144"/>
        <w:jc w:val="both"/>
        <w:rPr>
          <w:rFonts w:eastAsia="Times New Roman"/>
          <w:color w:val="000000"/>
          <w:sz w:val="24"/>
          <w:szCs w:val="24"/>
          <w:lang w:eastAsia="cs-CZ"/>
        </w:rPr>
      </w:pPr>
      <w:proofErr w:type="spellStart"/>
      <w:r w:rsidRPr="007844DF">
        <w:rPr>
          <w:rFonts w:eastAsia="Times New Roman"/>
          <w:color w:val="000000"/>
          <w:sz w:val="24"/>
          <w:szCs w:val="24"/>
          <w:lang w:eastAsia="cs-CZ"/>
        </w:rPr>
        <w:t>ae</w:t>
      </w:r>
      <w:proofErr w:type="spellEnd"/>
      <w:r w:rsidRPr="007844DF">
        <w:rPr>
          <w:rFonts w:eastAsia="Times New Roman"/>
          <w:color w:val="000000"/>
          <w:sz w:val="24"/>
          <w:szCs w:val="24"/>
          <w:lang w:eastAsia="cs-CZ"/>
        </w:rPr>
        <w:t>) archivnictví,</w:t>
      </w:r>
      <w:r w:rsidRPr="007844DF">
        <w:rPr>
          <w:rFonts w:eastAsia="Times New Roman"/>
          <w:color w:val="000000"/>
          <w:sz w:val="24"/>
          <w:szCs w:val="24"/>
          <w:vertAlign w:val="superscript"/>
          <w:lang w:eastAsia="cs-CZ"/>
        </w:rPr>
        <w:t>23o)</w:t>
      </w:r>
    </w:p>
    <w:p w:rsidR="00812115" w:rsidRPr="007844DF" w:rsidRDefault="00812115" w:rsidP="00812115">
      <w:pPr>
        <w:spacing w:before="144" w:after="144"/>
        <w:jc w:val="both"/>
        <w:rPr>
          <w:rFonts w:eastAsia="Times New Roman"/>
          <w:color w:val="000000"/>
          <w:sz w:val="24"/>
          <w:szCs w:val="24"/>
          <w:lang w:eastAsia="cs-CZ"/>
        </w:rPr>
      </w:pPr>
      <w:proofErr w:type="spellStart"/>
      <w:r w:rsidRPr="007844DF">
        <w:rPr>
          <w:rFonts w:eastAsia="Times New Roman"/>
          <w:color w:val="000000"/>
          <w:sz w:val="24"/>
          <w:szCs w:val="24"/>
          <w:lang w:eastAsia="cs-CZ"/>
        </w:rPr>
        <w:t>af</w:t>
      </w:r>
      <w:proofErr w:type="spellEnd"/>
      <w:r w:rsidRPr="007844DF">
        <w:rPr>
          <w:rFonts w:eastAsia="Times New Roman"/>
          <w:color w:val="000000"/>
          <w:sz w:val="24"/>
          <w:szCs w:val="24"/>
          <w:lang w:eastAsia="cs-CZ"/>
        </w:rPr>
        <w:t>) poskytování sociálních služeb podle zvláštního právního předpisu</w:t>
      </w:r>
      <w:r w:rsidRPr="007844DF">
        <w:rPr>
          <w:rFonts w:eastAsia="Times New Roman"/>
          <w:color w:val="000000"/>
          <w:sz w:val="24"/>
          <w:szCs w:val="24"/>
          <w:vertAlign w:val="superscript"/>
          <w:lang w:eastAsia="cs-CZ"/>
        </w:rPr>
        <w:t>23p)</w:t>
      </w:r>
      <w:r w:rsidRPr="007844DF">
        <w:rPr>
          <w:rFonts w:eastAsia="Times New Roman"/>
          <w:color w:val="000000"/>
          <w:sz w:val="24"/>
          <w:szCs w:val="24"/>
          <w:lang w:eastAsia="cs-CZ"/>
        </w:rPr>
        <w:t>,</w:t>
      </w:r>
    </w:p>
    <w:p w:rsidR="00812115" w:rsidRPr="007844DF" w:rsidRDefault="00812115" w:rsidP="00812115">
      <w:pPr>
        <w:spacing w:before="144" w:after="144"/>
        <w:jc w:val="both"/>
        <w:rPr>
          <w:rFonts w:eastAsia="Times New Roman"/>
          <w:color w:val="000000"/>
          <w:sz w:val="24"/>
          <w:szCs w:val="24"/>
          <w:lang w:eastAsia="cs-CZ"/>
        </w:rPr>
      </w:pPr>
      <w:proofErr w:type="spellStart"/>
      <w:r w:rsidRPr="007844DF">
        <w:rPr>
          <w:rFonts w:eastAsia="Times New Roman"/>
          <w:color w:val="000000"/>
          <w:sz w:val="24"/>
          <w:szCs w:val="24"/>
          <w:lang w:eastAsia="cs-CZ"/>
        </w:rPr>
        <w:t>ag</w:t>
      </w:r>
      <w:proofErr w:type="spellEnd"/>
      <w:r w:rsidRPr="007844DF">
        <w:rPr>
          <w:rFonts w:eastAsia="Times New Roman"/>
          <w:color w:val="000000"/>
          <w:sz w:val="24"/>
          <w:szCs w:val="24"/>
          <w:lang w:eastAsia="cs-CZ"/>
        </w:rPr>
        <w:t>) činnost autorizovaných osob, oprávněných ověřovat dosažení odborné způsobilosti vyžadované k získání osvědčení o profesní kvalifikaci podle zvláštního zákona</w:t>
      </w:r>
      <w:r w:rsidRPr="007844DF">
        <w:rPr>
          <w:rFonts w:eastAsia="Times New Roman"/>
          <w:color w:val="000000"/>
          <w:sz w:val="24"/>
          <w:szCs w:val="24"/>
          <w:vertAlign w:val="superscript"/>
          <w:lang w:eastAsia="cs-CZ"/>
        </w:rPr>
        <w:t>23q)</w:t>
      </w:r>
      <w:r w:rsidRPr="007844DF">
        <w:rPr>
          <w:rFonts w:eastAsia="Times New Roman"/>
          <w:color w:val="000000"/>
          <w:sz w:val="24"/>
          <w:szCs w:val="24"/>
          <w:lang w:eastAsia="cs-CZ"/>
        </w:rPr>
        <w:t>,</w:t>
      </w:r>
    </w:p>
    <w:p w:rsidR="00812115" w:rsidRPr="007844DF" w:rsidRDefault="00812115" w:rsidP="00812115">
      <w:pPr>
        <w:spacing w:before="144" w:after="144"/>
        <w:jc w:val="both"/>
        <w:rPr>
          <w:rFonts w:eastAsia="Times New Roman"/>
          <w:color w:val="000000"/>
          <w:sz w:val="24"/>
          <w:szCs w:val="24"/>
          <w:lang w:eastAsia="cs-CZ"/>
        </w:rPr>
      </w:pPr>
      <w:proofErr w:type="spellStart"/>
      <w:r w:rsidRPr="007844DF">
        <w:rPr>
          <w:rFonts w:eastAsia="Times New Roman"/>
          <w:color w:val="000000"/>
          <w:sz w:val="24"/>
          <w:szCs w:val="24"/>
          <w:lang w:eastAsia="cs-CZ"/>
        </w:rPr>
        <w:t>ah</w:t>
      </w:r>
      <w:proofErr w:type="spellEnd"/>
      <w:r w:rsidRPr="007844DF">
        <w:rPr>
          <w:rFonts w:eastAsia="Times New Roman"/>
          <w:color w:val="000000"/>
          <w:sz w:val="24"/>
          <w:szCs w:val="24"/>
          <w:lang w:eastAsia="cs-CZ"/>
        </w:rPr>
        <w:t>) pronájem nemovitostí, bytů a nebytových prostor,</w:t>
      </w:r>
    </w:p>
    <w:p w:rsidR="00812115" w:rsidRPr="007844DF" w:rsidRDefault="00812115" w:rsidP="00812115">
      <w:pPr>
        <w:spacing w:before="144" w:after="144"/>
        <w:jc w:val="both"/>
        <w:rPr>
          <w:rFonts w:eastAsia="Times New Roman"/>
          <w:color w:val="000000"/>
          <w:sz w:val="24"/>
          <w:szCs w:val="24"/>
          <w:lang w:eastAsia="cs-CZ"/>
        </w:rPr>
      </w:pPr>
      <w:proofErr w:type="spellStart"/>
      <w:r w:rsidRPr="007844DF">
        <w:rPr>
          <w:rFonts w:eastAsia="Times New Roman"/>
          <w:color w:val="000000"/>
          <w:sz w:val="24"/>
          <w:szCs w:val="24"/>
          <w:lang w:eastAsia="cs-CZ"/>
        </w:rPr>
        <w:t>ai</w:t>
      </w:r>
      <w:proofErr w:type="spellEnd"/>
      <w:r w:rsidRPr="007844DF">
        <w:rPr>
          <w:rFonts w:eastAsia="Times New Roman"/>
          <w:color w:val="000000"/>
          <w:sz w:val="24"/>
          <w:szCs w:val="24"/>
          <w:lang w:eastAsia="cs-CZ"/>
        </w:rPr>
        <w:t>) poskytování zdravotních služeb</w:t>
      </w:r>
      <w:r w:rsidRPr="007844DF">
        <w:rPr>
          <w:rFonts w:eastAsia="Times New Roman"/>
          <w:color w:val="000000"/>
          <w:sz w:val="24"/>
          <w:szCs w:val="24"/>
          <w:vertAlign w:val="superscript"/>
          <w:lang w:eastAsia="cs-CZ"/>
        </w:rPr>
        <w:t>55a)</w:t>
      </w:r>
      <w:r w:rsidRPr="007844DF">
        <w:rPr>
          <w:rFonts w:eastAsia="Times New Roman"/>
          <w:color w:val="000000"/>
          <w:sz w:val="24"/>
          <w:szCs w:val="24"/>
          <w:lang w:eastAsia="cs-CZ"/>
        </w:rPr>
        <w:t>,</w:t>
      </w:r>
    </w:p>
    <w:p w:rsidR="00812115" w:rsidRPr="007844DF" w:rsidRDefault="00812115" w:rsidP="00812115">
      <w:pPr>
        <w:spacing w:before="144" w:after="144"/>
        <w:jc w:val="both"/>
        <w:rPr>
          <w:rFonts w:eastAsia="Times New Roman"/>
          <w:color w:val="000000"/>
          <w:sz w:val="24"/>
          <w:szCs w:val="24"/>
          <w:lang w:eastAsia="cs-CZ"/>
        </w:rPr>
      </w:pPr>
      <w:r w:rsidRPr="007844DF">
        <w:rPr>
          <w:rFonts w:eastAsia="Times New Roman"/>
          <w:color w:val="000000"/>
          <w:sz w:val="24"/>
          <w:szCs w:val="24"/>
          <w:lang w:eastAsia="cs-CZ"/>
        </w:rPr>
        <w:t>aj) provádění odborných rostlinolékařských činností podle zvláštního právního předpisu</w:t>
      </w:r>
      <w:r w:rsidRPr="007844DF">
        <w:rPr>
          <w:rFonts w:eastAsia="Times New Roman"/>
          <w:color w:val="000000"/>
          <w:sz w:val="24"/>
          <w:szCs w:val="24"/>
          <w:vertAlign w:val="superscript"/>
          <w:lang w:eastAsia="cs-CZ"/>
        </w:rPr>
        <w:t>56)</w:t>
      </w:r>
      <w:r w:rsidRPr="007844DF">
        <w:rPr>
          <w:rFonts w:eastAsia="Times New Roman"/>
          <w:color w:val="000000"/>
          <w:sz w:val="24"/>
          <w:szCs w:val="24"/>
          <w:lang w:eastAsia="cs-CZ"/>
        </w:rPr>
        <w:t>,</w:t>
      </w:r>
    </w:p>
    <w:p w:rsidR="00812115" w:rsidRPr="007844DF" w:rsidRDefault="00812115" w:rsidP="00812115">
      <w:pPr>
        <w:spacing w:before="144" w:after="144"/>
        <w:jc w:val="both"/>
        <w:rPr>
          <w:rFonts w:eastAsia="Times New Roman"/>
          <w:color w:val="000000"/>
          <w:sz w:val="24"/>
          <w:szCs w:val="24"/>
          <w:lang w:eastAsia="cs-CZ"/>
        </w:rPr>
      </w:pPr>
      <w:proofErr w:type="spellStart"/>
      <w:r w:rsidRPr="007844DF">
        <w:rPr>
          <w:rFonts w:eastAsia="Times New Roman"/>
          <w:color w:val="000000"/>
          <w:sz w:val="24"/>
          <w:szCs w:val="24"/>
          <w:lang w:eastAsia="cs-CZ"/>
        </w:rPr>
        <w:t>ak</w:t>
      </w:r>
      <w:proofErr w:type="spellEnd"/>
      <w:r w:rsidRPr="007844DF">
        <w:rPr>
          <w:rFonts w:eastAsia="Times New Roman"/>
          <w:color w:val="000000"/>
          <w:sz w:val="24"/>
          <w:szCs w:val="24"/>
          <w:lang w:eastAsia="cs-CZ"/>
        </w:rPr>
        <w:t>) provozování poštovních služeb a zahraničních poštovních služeb podle zvláštního právního předpisu</w:t>
      </w:r>
      <w:r w:rsidRPr="007844DF">
        <w:rPr>
          <w:rFonts w:eastAsia="Times New Roman"/>
          <w:color w:val="000000"/>
          <w:sz w:val="24"/>
          <w:szCs w:val="24"/>
          <w:vertAlign w:val="superscript"/>
          <w:lang w:eastAsia="cs-CZ"/>
        </w:rPr>
        <w:t>57)</w:t>
      </w:r>
      <w:r w:rsidRPr="007844DF">
        <w:rPr>
          <w:rFonts w:eastAsia="Times New Roman"/>
          <w:color w:val="000000"/>
          <w:sz w:val="24"/>
          <w:szCs w:val="24"/>
          <w:lang w:eastAsia="cs-CZ"/>
        </w:rPr>
        <w:t>,</w:t>
      </w:r>
    </w:p>
    <w:p w:rsidR="00812115" w:rsidRDefault="00812115" w:rsidP="00812115">
      <w:pPr>
        <w:spacing w:before="144" w:after="144"/>
        <w:jc w:val="both"/>
        <w:rPr>
          <w:rFonts w:eastAsia="Times New Roman"/>
          <w:color w:val="000000"/>
          <w:sz w:val="24"/>
          <w:szCs w:val="24"/>
          <w:lang w:eastAsia="cs-CZ"/>
        </w:rPr>
      </w:pPr>
      <w:r w:rsidRPr="007844DF">
        <w:rPr>
          <w:rFonts w:eastAsia="Times New Roman"/>
          <w:color w:val="000000"/>
          <w:sz w:val="24"/>
          <w:szCs w:val="24"/>
          <w:lang w:eastAsia="cs-CZ"/>
        </w:rPr>
        <w:t>al) výkon znalecké činnosti znalců, znaleckých kanceláří a znaleckých ústavů</w:t>
      </w:r>
      <w:r w:rsidRPr="007844DF">
        <w:rPr>
          <w:rFonts w:eastAsia="Times New Roman"/>
          <w:color w:val="000000"/>
          <w:sz w:val="24"/>
          <w:szCs w:val="24"/>
          <w:vertAlign w:val="superscript"/>
          <w:lang w:eastAsia="cs-CZ"/>
        </w:rPr>
        <w:t>72)</w:t>
      </w:r>
      <w:r w:rsidRPr="007844DF">
        <w:rPr>
          <w:rFonts w:eastAsia="Times New Roman"/>
          <w:color w:val="000000"/>
          <w:sz w:val="24"/>
          <w:szCs w:val="24"/>
          <w:lang w:eastAsia="cs-CZ"/>
        </w:rPr>
        <w:t>.</w:t>
      </w:r>
    </w:p>
    <w:p w:rsidR="00BC5D42" w:rsidRDefault="00BC5D42" w:rsidP="00BC5D42">
      <w:pPr>
        <w:spacing w:before="144" w:after="144"/>
        <w:jc w:val="both"/>
        <w:rPr>
          <w:rFonts w:eastAsia="Times New Roman"/>
          <w:color w:val="000000"/>
          <w:sz w:val="24"/>
          <w:szCs w:val="24"/>
          <w:lang w:eastAsia="cs-CZ"/>
        </w:rPr>
      </w:pPr>
    </w:p>
    <w:p w:rsidR="002C4284" w:rsidRDefault="002C4284" w:rsidP="00BC5D42">
      <w:pPr>
        <w:spacing w:before="144" w:after="144"/>
        <w:jc w:val="both"/>
        <w:rPr>
          <w:rFonts w:eastAsia="Times New Roman"/>
          <w:color w:val="000000"/>
          <w:sz w:val="24"/>
          <w:szCs w:val="24"/>
          <w:lang w:eastAsia="cs-CZ"/>
        </w:rPr>
      </w:pPr>
    </w:p>
    <w:p w:rsidR="00BC5D42" w:rsidRDefault="00BC5D42" w:rsidP="00BC5D42">
      <w:pPr>
        <w:spacing w:before="60" w:after="60" w:line="330" w:lineRule="atLeast"/>
        <w:jc w:val="center"/>
        <w:outlineLvl w:val="3"/>
        <w:rPr>
          <w:rFonts w:eastAsia="Times New Roman"/>
          <w:b/>
          <w:bCs/>
          <w:color w:val="070707"/>
          <w:sz w:val="24"/>
          <w:szCs w:val="24"/>
          <w:lang w:eastAsia="cs-CZ"/>
        </w:rPr>
      </w:pPr>
      <w:r>
        <w:rPr>
          <w:rFonts w:eastAsia="Times New Roman"/>
          <w:b/>
          <w:bCs/>
          <w:color w:val="070707"/>
          <w:sz w:val="24"/>
          <w:szCs w:val="24"/>
          <w:lang w:eastAsia="cs-CZ"/>
        </w:rPr>
        <w:t>Změna zákona o advokacii</w:t>
      </w:r>
    </w:p>
    <w:p w:rsidR="00BC5D42" w:rsidRDefault="00BC5D42" w:rsidP="00BC5D42">
      <w:pPr>
        <w:spacing w:before="144" w:after="144"/>
        <w:jc w:val="both"/>
        <w:rPr>
          <w:rFonts w:eastAsia="Times New Roman"/>
          <w:color w:val="000000"/>
          <w:sz w:val="24"/>
          <w:szCs w:val="24"/>
          <w:lang w:eastAsia="cs-CZ"/>
        </w:rPr>
      </w:pPr>
      <w:r>
        <w:rPr>
          <w:rFonts w:eastAsia="Times New Roman"/>
          <w:color w:val="000000"/>
          <w:sz w:val="24"/>
          <w:szCs w:val="24"/>
          <w:lang w:eastAsia="cs-CZ"/>
        </w:rPr>
        <w:t>Zákon č. 85/1996 Sb., o advokacii, ve znění zákonů č. 210/1999 Sb.,</w:t>
      </w:r>
      <w:r>
        <w:rPr>
          <w:color w:val="000000"/>
          <w:sz w:val="24"/>
          <w:szCs w:val="24"/>
        </w:rPr>
        <w:t xml:space="preserve"> č. 120/2001 Sb., č. 6/2002 Sb., č. 228/2002 Sb., nálezu Ústavního soudu č. 349/2002 Sb., zákonů č. 192/2003 Sb., č. 237/2004 Sb., č. 284/2004 Sb., č. 555/2004 Sb., č. 205/2005 Sb., č. 79/2006 Sb., č. 312/2006 Sb., č. 296/2007 Sb., č. 254/2008 Sb., č. 314/2008 Sb., č. 219/2009 Sb., č. 227/2009 Sb., č. 214/2011 Sb., č. 193/2012 Sb., č. 202/2012 Sb., č. 303/2013 Sb., č. 258/2017 Sb., č. 94/2018 Sb. a č. 111/2019 Sb., </w:t>
      </w:r>
      <w:r>
        <w:rPr>
          <w:sz w:val="24"/>
          <w:szCs w:val="24"/>
        </w:rPr>
        <w:t>s vyznačen</w:t>
      </w:r>
      <w:r w:rsidR="00910B3B">
        <w:rPr>
          <w:sz w:val="24"/>
          <w:szCs w:val="24"/>
        </w:rPr>
        <w:t>ím</w:t>
      </w:r>
      <w:r>
        <w:rPr>
          <w:sz w:val="24"/>
          <w:szCs w:val="24"/>
        </w:rPr>
        <w:t xml:space="preserve"> navrhovaných změn</w:t>
      </w:r>
      <w:r>
        <w:rPr>
          <w:rFonts w:eastAsia="Times New Roman"/>
          <w:color w:val="000000"/>
          <w:sz w:val="24"/>
          <w:szCs w:val="24"/>
          <w:lang w:eastAsia="cs-CZ"/>
        </w:rPr>
        <w:t>:</w:t>
      </w:r>
    </w:p>
    <w:p w:rsidR="00564A8C" w:rsidRDefault="00564A8C" w:rsidP="00BC5D42">
      <w:pPr>
        <w:spacing w:before="144" w:after="144"/>
        <w:jc w:val="both"/>
        <w:rPr>
          <w:rFonts w:eastAsia="Times New Roman"/>
          <w:color w:val="000000"/>
          <w:sz w:val="24"/>
          <w:szCs w:val="24"/>
          <w:lang w:eastAsia="cs-CZ"/>
        </w:rPr>
      </w:pPr>
    </w:p>
    <w:p w:rsidR="005A33EC" w:rsidRDefault="005A33EC" w:rsidP="00BC5D42">
      <w:pPr>
        <w:spacing w:before="144" w:after="144"/>
        <w:jc w:val="both"/>
        <w:rPr>
          <w:rFonts w:eastAsia="Times New Roman"/>
          <w:color w:val="000000"/>
          <w:sz w:val="24"/>
          <w:szCs w:val="24"/>
          <w:lang w:eastAsia="cs-CZ"/>
        </w:rPr>
      </w:pPr>
    </w:p>
    <w:p w:rsidR="00564A8C" w:rsidRDefault="00564A8C" w:rsidP="00BC5D42">
      <w:pPr>
        <w:spacing w:before="144" w:after="144"/>
        <w:jc w:val="both"/>
        <w:rPr>
          <w:rFonts w:eastAsia="Times New Roman"/>
          <w:color w:val="000000"/>
          <w:sz w:val="24"/>
          <w:szCs w:val="24"/>
          <w:lang w:eastAsia="cs-CZ"/>
        </w:rPr>
      </w:pPr>
      <w:r>
        <w:rPr>
          <w:rFonts w:eastAsia="Times New Roman"/>
          <w:color w:val="000000"/>
          <w:sz w:val="24"/>
          <w:szCs w:val="24"/>
          <w:lang w:eastAsia="cs-CZ"/>
        </w:rPr>
        <w:lastRenderedPageBreak/>
        <w:t xml:space="preserve">Změna poznámky pod čarou </w:t>
      </w:r>
      <w:r w:rsidRPr="00A54D6F">
        <w:rPr>
          <w:rFonts w:eastAsia="Times New Roman"/>
          <w:color w:val="000000"/>
          <w:sz w:val="24"/>
          <w:szCs w:val="24"/>
          <w:lang w:eastAsia="cs-CZ"/>
        </w:rPr>
        <w:t>č.</w:t>
      </w:r>
      <w:r w:rsidR="005A64D5">
        <w:rPr>
          <w:rFonts w:eastAsia="Times New Roman"/>
          <w:color w:val="000000"/>
          <w:sz w:val="24"/>
          <w:szCs w:val="24"/>
          <w:lang w:eastAsia="cs-CZ"/>
        </w:rPr>
        <w:t xml:space="preserve"> 1a)</w:t>
      </w:r>
      <w:r>
        <w:rPr>
          <w:rFonts w:eastAsia="Times New Roman"/>
          <w:color w:val="000000"/>
          <w:sz w:val="24"/>
          <w:szCs w:val="24"/>
          <w:lang w:eastAsia="cs-CZ"/>
        </w:rPr>
        <w:t>:</w:t>
      </w:r>
      <w:r w:rsidRPr="00A54D6F">
        <w:rPr>
          <w:rFonts w:eastAsia="Times New Roman"/>
          <w:color w:val="000000"/>
          <w:sz w:val="24"/>
          <w:szCs w:val="24"/>
          <w:lang w:eastAsia="cs-CZ"/>
        </w:rPr>
        <w:t xml:space="preserve"> </w:t>
      </w:r>
    </w:p>
    <w:p w:rsidR="00564A8C" w:rsidRPr="00564A8C" w:rsidRDefault="00564A8C" w:rsidP="00564A8C">
      <w:pPr>
        <w:spacing w:before="144" w:after="144"/>
        <w:jc w:val="both"/>
        <w:rPr>
          <w:rFonts w:eastAsia="Times New Roman"/>
          <w:color w:val="000000"/>
          <w:sz w:val="24"/>
          <w:szCs w:val="24"/>
          <w:lang w:eastAsia="cs-CZ"/>
        </w:rPr>
      </w:pPr>
      <w:r w:rsidRPr="005A64D5">
        <w:rPr>
          <w:rFonts w:eastAsia="Times New Roman"/>
          <w:color w:val="000000"/>
          <w:sz w:val="24"/>
          <w:szCs w:val="24"/>
          <w:vertAlign w:val="superscript"/>
          <w:lang w:eastAsia="cs-CZ"/>
        </w:rPr>
        <w:t>1a)</w:t>
      </w:r>
      <w:r w:rsidRPr="00564A8C">
        <w:rPr>
          <w:rFonts w:eastAsia="Times New Roman"/>
          <w:color w:val="000000"/>
          <w:sz w:val="24"/>
          <w:szCs w:val="24"/>
          <w:lang w:eastAsia="cs-CZ"/>
        </w:rPr>
        <w:t xml:space="preserve"> Zákon ČNR č. 358/1992 Sb., o notářích a jejich činnosti (notářský řád).</w:t>
      </w:r>
    </w:p>
    <w:p w:rsidR="00564A8C" w:rsidRPr="00564A8C" w:rsidRDefault="00564A8C" w:rsidP="00564A8C">
      <w:pPr>
        <w:spacing w:before="144" w:after="144"/>
        <w:jc w:val="both"/>
        <w:rPr>
          <w:rFonts w:eastAsia="Times New Roman"/>
          <w:color w:val="000000"/>
          <w:sz w:val="24"/>
          <w:szCs w:val="24"/>
          <w:lang w:eastAsia="cs-CZ"/>
        </w:rPr>
      </w:pPr>
      <w:r w:rsidRPr="00564A8C">
        <w:rPr>
          <w:rFonts w:eastAsia="Times New Roman"/>
          <w:color w:val="000000"/>
          <w:sz w:val="24"/>
          <w:szCs w:val="24"/>
          <w:lang w:eastAsia="cs-CZ"/>
        </w:rPr>
        <w:t>Zákon č. 237/1991 Sb., o patentových zástupcích, ve znění pozdějších předpisů.</w:t>
      </w:r>
    </w:p>
    <w:p w:rsidR="00564A8C" w:rsidRPr="00564A8C" w:rsidRDefault="00564A8C" w:rsidP="00564A8C">
      <w:pPr>
        <w:spacing w:before="144" w:after="144"/>
        <w:jc w:val="both"/>
        <w:rPr>
          <w:rFonts w:eastAsia="Times New Roman"/>
          <w:color w:val="000000"/>
          <w:sz w:val="24"/>
          <w:szCs w:val="24"/>
          <w:lang w:eastAsia="cs-CZ"/>
        </w:rPr>
      </w:pPr>
      <w:r w:rsidRPr="00564A8C">
        <w:rPr>
          <w:rFonts w:eastAsia="Times New Roman"/>
          <w:color w:val="000000"/>
          <w:sz w:val="24"/>
          <w:szCs w:val="24"/>
          <w:lang w:eastAsia="cs-CZ"/>
        </w:rPr>
        <w:t>Zákon ČNR č. 523/1992 Sb., o daňovém poradenství a o Komoře daňových poradců České republiky.</w:t>
      </w:r>
    </w:p>
    <w:p w:rsidR="00564A8C" w:rsidRPr="00564A8C" w:rsidRDefault="00564A8C" w:rsidP="00564A8C">
      <w:pPr>
        <w:spacing w:before="144" w:after="144"/>
        <w:jc w:val="both"/>
        <w:rPr>
          <w:rFonts w:eastAsia="Times New Roman"/>
          <w:strike/>
          <w:color w:val="000000"/>
          <w:sz w:val="24"/>
          <w:szCs w:val="24"/>
          <w:lang w:eastAsia="cs-CZ"/>
        </w:rPr>
      </w:pPr>
      <w:r w:rsidRPr="00564A8C">
        <w:rPr>
          <w:rFonts w:eastAsia="Times New Roman"/>
          <w:strike/>
          <w:color w:val="000000"/>
          <w:sz w:val="24"/>
          <w:szCs w:val="24"/>
          <w:lang w:eastAsia="cs-CZ"/>
        </w:rPr>
        <w:t>Zákon č. 120/2001 Sb., o soudních exekutorech a exekuční činnosti (exekuční řád) a o změně dalších zákonů.</w:t>
      </w:r>
    </w:p>
    <w:p w:rsidR="005A64D5" w:rsidRDefault="005A64D5" w:rsidP="00564A8C">
      <w:pPr>
        <w:spacing w:before="144" w:after="144"/>
        <w:jc w:val="center"/>
        <w:rPr>
          <w:rFonts w:eastAsia="Times New Roman"/>
          <w:color w:val="000000"/>
          <w:sz w:val="24"/>
          <w:szCs w:val="24"/>
          <w:lang w:eastAsia="cs-CZ"/>
        </w:rPr>
      </w:pPr>
    </w:p>
    <w:p w:rsidR="00564A8C" w:rsidRPr="00564A8C" w:rsidRDefault="00564A8C" w:rsidP="00564A8C">
      <w:pPr>
        <w:spacing w:before="144" w:after="144"/>
        <w:jc w:val="center"/>
        <w:rPr>
          <w:rFonts w:eastAsia="Times New Roman"/>
          <w:color w:val="000000"/>
          <w:sz w:val="24"/>
          <w:szCs w:val="24"/>
          <w:lang w:eastAsia="cs-CZ"/>
        </w:rPr>
      </w:pPr>
      <w:r w:rsidRPr="00564A8C">
        <w:rPr>
          <w:rFonts w:eastAsia="Times New Roman"/>
          <w:color w:val="000000"/>
          <w:sz w:val="24"/>
          <w:szCs w:val="24"/>
          <w:lang w:eastAsia="cs-CZ"/>
        </w:rPr>
        <w:t>§ 2</w:t>
      </w:r>
    </w:p>
    <w:p w:rsidR="00564A8C" w:rsidRPr="00564A8C" w:rsidRDefault="00564A8C" w:rsidP="00564A8C">
      <w:pPr>
        <w:spacing w:before="144" w:after="144"/>
        <w:jc w:val="both"/>
        <w:rPr>
          <w:rFonts w:eastAsia="Times New Roman"/>
          <w:color w:val="000000"/>
          <w:sz w:val="24"/>
          <w:szCs w:val="24"/>
          <w:lang w:eastAsia="cs-CZ"/>
        </w:rPr>
      </w:pPr>
      <w:r w:rsidRPr="00564A8C">
        <w:rPr>
          <w:rFonts w:eastAsia="Times New Roman"/>
          <w:color w:val="000000"/>
          <w:sz w:val="24"/>
          <w:szCs w:val="24"/>
          <w:lang w:eastAsia="cs-CZ"/>
        </w:rPr>
        <w:tab/>
        <w:t>(1) Právní služby na území České republiky jsou oprávněni poskytovat za podmínek stanovených tímto zákonem a způsobem v něm uvedeným</w:t>
      </w:r>
    </w:p>
    <w:p w:rsidR="00564A8C" w:rsidRPr="00564A8C" w:rsidRDefault="00564A8C" w:rsidP="00564A8C">
      <w:pPr>
        <w:spacing w:before="144" w:after="144"/>
        <w:jc w:val="both"/>
        <w:rPr>
          <w:rFonts w:eastAsia="Times New Roman"/>
          <w:color w:val="000000"/>
          <w:sz w:val="24"/>
          <w:szCs w:val="24"/>
          <w:lang w:eastAsia="cs-CZ"/>
        </w:rPr>
      </w:pPr>
      <w:r w:rsidRPr="00564A8C">
        <w:rPr>
          <w:rFonts w:eastAsia="Times New Roman"/>
          <w:color w:val="000000"/>
          <w:sz w:val="24"/>
          <w:szCs w:val="24"/>
          <w:lang w:eastAsia="cs-CZ"/>
        </w:rPr>
        <w:t>a) advokáti,</w:t>
      </w:r>
    </w:p>
    <w:p w:rsidR="00564A8C" w:rsidRPr="00564A8C" w:rsidRDefault="00564A8C" w:rsidP="00564A8C">
      <w:pPr>
        <w:spacing w:before="144" w:after="144"/>
        <w:jc w:val="both"/>
        <w:rPr>
          <w:rFonts w:eastAsia="Times New Roman"/>
          <w:color w:val="000000"/>
          <w:sz w:val="24"/>
          <w:szCs w:val="24"/>
          <w:lang w:eastAsia="cs-CZ"/>
        </w:rPr>
      </w:pPr>
      <w:proofErr w:type="gramStart"/>
      <w:r w:rsidRPr="00564A8C">
        <w:rPr>
          <w:rFonts w:eastAsia="Times New Roman"/>
          <w:color w:val="000000"/>
          <w:sz w:val="24"/>
          <w:szCs w:val="24"/>
          <w:lang w:eastAsia="cs-CZ"/>
        </w:rPr>
        <w:t>b) fyzické</w:t>
      </w:r>
      <w:proofErr w:type="gramEnd"/>
      <w:r w:rsidRPr="00564A8C">
        <w:rPr>
          <w:rFonts w:eastAsia="Times New Roman"/>
          <w:color w:val="000000"/>
          <w:sz w:val="24"/>
          <w:szCs w:val="24"/>
          <w:lang w:eastAsia="cs-CZ"/>
        </w:rPr>
        <w:t xml:space="preserve"> osoby, </w:t>
      </w:r>
      <w:proofErr w:type="gramStart"/>
      <w:r w:rsidRPr="00564A8C">
        <w:rPr>
          <w:rFonts w:eastAsia="Times New Roman"/>
          <w:color w:val="000000"/>
          <w:sz w:val="24"/>
          <w:szCs w:val="24"/>
          <w:lang w:eastAsia="cs-CZ"/>
        </w:rPr>
        <w:t>které</w:t>
      </w:r>
      <w:proofErr w:type="gramEnd"/>
    </w:p>
    <w:p w:rsidR="00564A8C" w:rsidRPr="00564A8C" w:rsidRDefault="00564A8C" w:rsidP="00564A8C">
      <w:pPr>
        <w:spacing w:before="144" w:after="144"/>
        <w:jc w:val="both"/>
        <w:rPr>
          <w:rFonts w:eastAsia="Times New Roman"/>
          <w:color w:val="000000"/>
          <w:sz w:val="24"/>
          <w:szCs w:val="24"/>
          <w:lang w:eastAsia="cs-CZ"/>
        </w:rPr>
      </w:pPr>
      <w:r w:rsidRPr="00564A8C">
        <w:rPr>
          <w:rFonts w:eastAsia="Times New Roman"/>
          <w:color w:val="000000"/>
          <w:sz w:val="24"/>
          <w:szCs w:val="24"/>
          <w:lang w:eastAsia="cs-CZ"/>
        </w:rPr>
        <w:t>1. jsou státními příslušníky členského státu Evropské unie, smluvního státu Dohody o Evropském hospodářském prostoru nebo Švýcarské konfederace (dále jen „domovský stát“), anebo jsou státními příslušníky jiného státu a jsou v některém z domovských států trvale usazeni, a</w:t>
      </w:r>
    </w:p>
    <w:p w:rsidR="00564A8C" w:rsidRPr="00564A8C" w:rsidRDefault="00564A8C" w:rsidP="00564A8C">
      <w:pPr>
        <w:spacing w:before="144" w:after="144"/>
        <w:jc w:val="both"/>
        <w:rPr>
          <w:rFonts w:eastAsia="Times New Roman"/>
          <w:color w:val="000000"/>
          <w:sz w:val="24"/>
          <w:szCs w:val="24"/>
          <w:lang w:eastAsia="cs-CZ"/>
        </w:rPr>
      </w:pPr>
      <w:r w:rsidRPr="00564A8C">
        <w:rPr>
          <w:rFonts w:eastAsia="Times New Roman"/>
          <w:color w:val="000000"/>
          <w:sz w:val="24"/>
          <w:szCs w:val="24"/>
          <w:lang w:eastAsia="cs-CZ"/>
        </w:rPr>
        <w:t>2. v domovském státě získaly oprávnění poskytovat právní služby pod profesním označením domovského státu, které bylo oznámeno ve sdělení Ministerstva spravedlnosti, vyhlášeném ve Sbírce zákonů a mezinárodních smluv</w:t>
      </w:r>
    </w:p>
    <w:p w:rsidR="00564A8C" w:rsidRPr="00564A8C" w:rsidRDefault="00564A8C" w:rsidP="00564A8C">
      <w:pPr>
        <w:spacing w:before="144" w:after="144"/>
        <w:jc w:val="both"/>
        <w:rPr>
          <w:rFonts w:eastAsia="Times New Roman"/>
          <w:color w:val="000000"/>
          <w:sz w:val="24"/>
          <w:szCs w:val="24"/>
          <w:lang w:eastAsia="cs-CZ"/>
        </w:rPr>
      </w:pPr>
      <w:r w:rsidRPr="00564A8C">
        <w:rPr>
          <w:rFonts w:eastAsia="Times New Roman"/>
          <w:color w:val="000000"/>
          <w:sz w:val="24"/>
          <w:szCs w:val="24"/>
          <w:lang w:eastAsia="cs-CZ"/>
        </w:rPr>
        <w:t>(dále jen "evropský advokát").</w:t>
      </w:r>
    </w:p>
    <w:p w:rsidR="00564A8C" w:rsidRPr="00564A8C" w:rsidRDefault="00564A8C" w:rsidP="00564A8C">
      <w:pPr>
        <w:spacing w:before="144" w:after="144"/>
        <w:jc w:val="both"/>
        <w:rPr>
          <w:rFonts w:eastAsia="Times New Roman"/>
          <w:color w:val="000000"/>
          <w:sz w:val="24"/>
          <w:szCs w:val="24"/>
          <w:lang w:eastAsia="cs-CZ"/>
        </w:rPr>
      </w:pPr>
      <w:r w:rsidRPr="00564A8C">
        <w:rPr>
          <w:rFonts w:eastAsia="Times New Roman"/>
          <w:color w:val="000000"/>
          <w:sz w:val="24"/>
          <w:szCs w:val="24"/>
          <w:lang w:eastAsia="cs-CZ"/>
        </w:rPr>
        <w:tab/>
        <w:t>(2) Ustanovením odstavce 1 není dotčeno oprávnění</w:t>
      </w:r>
    </w:p>
    <w:p w:rsidR="00564A8C" w:rsidRPr="00564A8C" w:rsidRDefault="00564A8C" w:rsidP="00564A8C">
      <w:pPr>
        <w:spacing w:before="144" w:after="144"/>
        <w:jc w:val="both"/>
        <w:rPr>
          <w:rFonts w:eastAsia="Times New Roman"/>
          <w:color w:val="000000"/>
          <w:sz w:val="24"/>
          <w:szCs w:val="24"/>
          <w:lang w:eastAsia="cs-CZ"/>
        </w:rPr>
      </w:pPr>
      <w:r w:rsidRPr="00564A8C">
        <w:rPr>
          <w:rFonts w:eastAsia="Times New Roman"/>
          <w:color w:val="000000"/>
          <w:sz w:val="24"/>
          <w:szCs w:val="24"/>
          <w:lang w:eastAsia="cs-CZ"/>
        </w:rPr>
        <w:t>a) notářů</w:t>
      </w:r>
      <w:r w:rsidRPr="00564A8C">
        <w:rPr>
          <w:rFonts w:eastAsia="Times New Roman"/>
          <w:strike/>
          <w:color w:val="000000"/>
          <w:sz w:val="24"/>
          <w:szCs w:val="24"/>
          <w:lang w:eastAsia="cs-CZ"/>
        </w:rPr>
        <w:t>, soudních exekutorů</w:t>
      </w:r>
      <w:r w:rsidRPr="00564A8C">
        <w:rPr>
          <w:rFonts w:eastAsia="Times New Roman"/>
          <w:color w:val="000000"/>
          <w:sz w:val="24"/>
          <w:szCs w:val="24"/>
          <w:lang w:eastAsia="cs-CZ"/>
        </w:rPr>
        <w:t>, patentových zástupců a daňových poradců,1a) popřípadě dalších osob, jimž zvláštní zákon svěřuje poskytovat právní služby,</w:t>
      </w:r>
    </w:p>
    <w:p w:rsidR="00564A8C" w:rsidRDefault="00564A8C" w:rsidP="00564A8C">
      <w:pPr>
        <w:spacing w:before="144" w:after="144"/>
        <w:jc w:val="both"/>
        <w:rPr>
          <w:rFonts w:eastAsia="Times New Roman"/>
          <w:color w:val="000000"/>
          <w:sz w:val="24"/>
          <w:szCs w:val="24"/>
          <w:lang w:eastAsia="cs-CZ"/>
        </w:rPr>
      </w:pPr>
      <w:r w:rsidRPr="00564A8C">
        <w:rPr>
          <w:rFonts w:eastAsia="Times New Roman"/>
          <w:color w:val="000000"/>
          <w:sz w:val="24"/>
          <w:szCs w:val="24"/>
          <w:lang w:eastAsia="cs-CZ"/>
        </w:rPr>
        <w:t>b) zaměstnance právnické nebo fyzické osoby, člena družstva nebo příslušníka ozbrojených sborů poskytovat právní služby osobě, k níž je v pracovněprávním nebo pracovním vztahu anebo ve služebním poměru, pokud je poskytování právních služeb součástí jeho povinností vyplývajících z tohoto pracovněprávního nebo pracovního vztahu anebo služebního poměru.</w:t>
      </w:r>
    </w:p>
    <w:p w:rsidR="005A64D5" w:rsidRDefault="005A64D5" w:rsidP="003735BA">
      <w:pPr>
        <w:spacing w:before="144" w:after="144"/>
        <w:jc w:val="both"/>
        <w:rPr>
          <w:rFonts w:eastAsia="Times New Roman"/>
          <w:color w:val="000000"/>
          <w:sz w:val="24"/>
          <w:szCs w:val="24"/>
          <w:lang w:eastAsia="cs-CZ"/>
        </w:rPr>
      </w:pPr>
    </w:p>
    <w:p w:rsidR="003735BA" w:rsidRDefault="003735BA" w:rsidP="003735BA">
      <w:pPr>
        <w:spacing w:before="144" w:after="144"/>
        <w:jc w:val="both"/>
        <w:rPr>
          <w:rFonts w:eastAsia="Times New Roman"/>
          <w:color w:val="000000"/>
          <w:sz w:val="24"/>
          <w:szCs w:val="24"/>
          <w:lang w:eastAsia="cs-CZ"/>
        </w:rPr>
      </w:pPr>
      <w:r>
        <w:rPr>
          <w:rFonts w:eastAsia="Times New Roman"/>
          <w:color w:val="000000"/>
          <w:sz w:val="24"/>
          <w:szCs w:val="24"/>
          <w:lang w:eastAsia="cs-CZ"/>
        </w:rPr>
        <w:t xml:space="preserve">Změna poznámky pod čarou č. 14): </w:t>
      </w:r>
    </w:p>
    <w:p w:rsidR="003735BA" w:rsidRPr="003735BA" w:rsidRDefault="003735BA" w:rsidP="003735BA">
      <w:pPr>
        <w:spacing w:before="144" w:after="144"/>
        <w:jc w:val="both"/>
        <w:rPr>
          <w:rFonts w:eastAsia="Times New Roman"/>
          <w:color w:val="000000"/>
          <w:sz w:val="24"/>
          <w:szCs w:val="24"/>
          <w:lang w:eastAsia="cs-CZ"/>
        </w:rPr>
      </w:pPr>
      <w:r w:rsidRPr="003735BA">
        <w:rPr>
          <w:rFonts w:eastAsia="Times New Roman"/>
          <w:color w:val="000000"/>
          <w:sz w:val="24"/>
          <w:szCs w:val="24"/>
          <w:vertAlign w:val="superscript"/>
          <w:lang w:eastAsia="cs-CZ"/>
        </w:rPr>
        <w:t>14)</w:t>
      </w:r>
      <w:r w:rsidRPr="003735BA">
        <w:rPr>
          <w:rFonts w:eastAsia="Times New Roman"/>
          <w:color w:val="000000"/>
          <w:sz w:val="24"/>
          <w:szCs w:val="24"/>
          <w:lang w:eastAsia="cs-CZ"/>
        </w:rPr>
        <w:t xml:space="preserve"> § 274 písm. i) občanského soudního řádu.</w:t>
      </w:r>
    </w:p>
    <w:p w:rsidR="003735BA" w:rsidRPr="003735BA" w:rsidRDefault="003735BA" w:rsidP="003735BA">
      <w:pPr>
        <w:spacing w:before="144" w:after="144"/>
        <w:jc w:val="both"/>
        <w:rPr>
          <w:rFonts w:eastAsia="Times New Roman"/>
          <w:strike/>
          <w:color w:val="000000"/>
          <w:sz w:val="24"/>
          <w:szCs w:val="24"/>
          <w:lang w:eastAsia="cs-CZ"/>
        </w:rPr>
      </w:pPr>
      <w:r w:rsidRPr="003735BA">
        <w:rPr>
          <w:rFonts w:eastAsia="Times New Roman"/>
          <w:strike/>
          <w:color w:val="000000"/>
          <w:sz w:val="24"/>
          <w:szCs w:val="24"/>
          <w:lang w:eastAsia="cs-CZ"/>
        </w:rPr>
        <w:t>§ 40 odst. 1 písm. g) zákona č. 120/2001 Sb., o soudních exekutorech a exekuční činnosti (exekuční řád) a o změně dalších zákonů, ve znění pozdějších předpisů.</w:t>
      </w:r>
    </w:p>
    <w:p w:rsidR="003735BA" w:rsidRDefault="003735BA" w:rsidP="00BC5D42">
      <w:pPr>
        <w:spacing w:before="144" w:after="144"/>
        <w:jc w:val="both"/>
        <w:rPr>
          <w:rFonts w:eastAsia="Times New Roman"/>
          <w:color w:val="000000"/>
          <w:sz w:val="24"/>
          <w:szCs w:val="24"/>
          <w:lang w:eastAsia="cs-CZ"/>
        </w:rPr>
      </w:pPr>
    </w:p>
    <w:p w:rsidR="003735BA" w:rsidRDefault="003735BA" w:rsidP="00BC5D42">
      <w:pPr>
        <w:spacing w:before="144" w:after="144"/>
        <w:jc w:val="both"/>
        <w:rPr>
          <w:rFonts w:eastAsia="Times New Roman"/>
          <w:color w:val="000000"/>
          <w:sz w:val="24"/>
          <w:szCs w:val="24"/>
          <w:lang w:eastAsia="cs-CZ"/>
        </w:rPr>
      </w:pPr>
    </w:p>
    <w:p w:rsidR="005A64D5" w:rsidRDefault="005A64D5" w:rsidP="00BC5D42">
      <w:pPr>
        <w:spacing w:before="60" w:after="60" w:line="330" w:lineRule="atLeast"/>
        <w:jc w:val="center"/>
        <w:outlineLvl w:val="3"/>
        <w:rPr>
          <w:rFonts w:eastAsia="Times New Roman"/>
          <w:b/>
          <w:bCs/>
          <w:color w:val="070707"/>
          <w:sz w:val="24"/>
          <w:szCs w:val="24"/>
          <w:lang w:eastAsia="cs-CZ"/>
        </w:rPr>
      </w:pPr>
    </w:p>
    <w:p w:rsidR="005A64D5" w:rsidRDefault="005A64D5" w:rsidP="00BC5D42">
      <w:pPr>
        <w:spacing w:before="60" w:after="60" w:line="330" w:lineRule="atLeast"/>
        <w:jc w:val="center"/>
        <w:outlineLvl w:val="3"/>
        <w:rPr>
          <w:rFonts w:eastAsia="Times New Roman"/>
          <w:b/>
          <w:bCs/>
          <w:color w:val="070707"/>
          <w:sz w:val="24"/>
          <w:szCs w:val="24"/>
          <w:lang w:eastAsia="cs-CZ"/>
        </w:rPr>
      </w:pPr>
    </w:p>
    <w:p w:rsidR="005A64D5" w:rsidRDefault="005A64D5" w:rsidP="00BC5D42">
      <w:pPr>
        <w:spacing w:before="60" w:after="60" w:line="330" w:lineRule="atLeast"/>
        <w:jc w:val="center"/>
        <w:outlineLvl w:val="3"/>
        <w:rPr>
          <w:rFonts w:eastAsia="Times New Roman"/>
          <w:b/>
          <w:bCs/>
          <w:color w:val="070707"/>
          <w:sz w:val="24"/>
          <w:szCs w:val="24"/>
          <w:lang w:eastAsia="cs-CZ"/>
        </w:rPr>
      </w:pPr>
    </w:p>
    <w:p w:rsidR="00BC5D42" w:rsidRDefault="00BC5D42" w:rsidP="00BC5D42">
      <w:pPr>
        <w:spacing w:before="60" w:after="60" w:line="330" w:lineRule="atLeast"/>
        <w:jc w:val="center"/>
        <w:outlineLvl w:val="3"/>
        <w:rPr>
          <w:rFonts w:eastAsia="Times New Roman"/>
          <w:b/>
          <w:bCs/>
          <w:color w:val="070707"/>
          <w:sz w:val="24"/>
          <w:szCs w:val="24"/>
          <w:lang w:eastAsia="cs-CZ"/>
        </w:rPr>
      </w:pPr>
      <w:r>
        <w:rPr>
          <w:rFonts w:eastAsia="Times New Roman"/>
          <w:b/>
          <w:bCs/>
          <w:color w:val="070707"/>
          <w:sz w:val="24"/>
          <w:szCs w:val="24"/>
          <w:lang w:eastAsia="cs-CZ"/>
        </w:rPr>
        <w:lastRenderedPageBreak/>
        <w:t>Změna zákona o veřejných dražbách</w:t>
      </w:r>
    </w:p>
    <w:p w:rsidR="00BC5D42" w:rsidRDefault="00BC5D42" w:rsidP="00BC5D42">
      <w:pPr>
        <w:spacing w:before="60" w:after="60" w:line="330" w:lineRule="atLeast"/>
        <w:outlineLvl w:val="3"/>
        <w:rPr>
          <w:rFonts w:eastAsia="Times New Roman"/>
          <w:b/>
          <w:bCs/>
          <w:color w:val="070707"/>
          <w:sz w:val="24"/>
          <w:szCs w:val="24"/>
          <w:lang w:eastAsia="cs-CZ"/>
        </w:rPr>
      </w:pPr>
    </w:p>
    <w:p w:rsidR="00BC5D42" w:rsidRDefault="00BC5D42" w:rsidP="00BC5D42">
      <w:pPr>
        <w:spacing w:before="144" w:after="144"/>
        <w:jc w:val="both"/>
        <w:rPr>
          <w:rFonts w:eastAsia="Times New Roman"/>
          <w:color w:val="000000"/>
          <w:sz w:val="24"/>
          <w:szCs w:val="24"/>
          <w:lang w:eastAsia="cs-CZ"/>
        </w:rPr>
      </w:pPr>
      <w:r>
        <w:rPr>
          <w:rFonts w:eastAsia="Times New Roman"/>
          <w:color w:val="000000"/>
          <w:sz w:val="24"/>
          <w:szCs w:val="24"/>
          <w:lang w:eastAsia="cs-CZ"/>
        </w:rPr>
        <w:t xml:space="preserve">Zákon č. 26/2000 Sb., o veřejných dražbách, </w:t>
      </w:r>
      <w:r>
        <w:rPr>
          <w:color w:val="000000"/>
          <w:sz w:val="24"/>
          <w:szCs w:val="24"/>
        </w:rPr>
        <w:t>ve znění zákonů č. 120/2001 Sb., č. 517/2002 Sb., č. 257/2004 Sb., nálezu Ústavního soudu č. 181/2005 Sb., zákonů č. 377/2005 Sb., č. 56/2006 Sb., č. 315/2006 Sb., č. 110/2007 Sb., č. 296/2007 Sb., č. 7/2009 Sb., č. 223/2009 Sb., č. 396/2012 Sb., č. 399/2012 Sb., č. 303/2013 Sb., č. 167/2015 Sb., č. 375/2015 Sb., č. 51/2016 Sb., č. 298/2016 Sb. a č. 291/2017 Sb.</w:t>
      </w:r>
      <w:r>
        <w:rPr>
          <w:rFonts w:eastAsia="Times New Roman"/>
          <w:color w:val="000000"/>
          <w:sz w:val="24"/>
          <w:szCs w:val="24"/>
          <w:lang w:eastAsia="cs-CZ"/>
        </w:rPr>
        <w:t xml:space="preserve">, </w:t>
      </w:r>
      <w:r>
        <w:rPr>
          <w:sz w:val="24"/>
          <w:szCs w:val="24"/>
        </w:rPr>
        <w:t>s vyznačen</w:t>
      </w:r>
      <w:r w:rsidR="00910B3B">
        <w:rPr>
          <w:sz w:val="24"/>
          <w:szCs w:val="24"/>
        </w:rPr>
        <w:t>ím</w:t>
      </w:r>
      <w:r>
        <w:rPr>
          <w:sz w:val="24"/>
          <w:szCs w:val="24"/>
        </w:rPr>
        <w:t xml:space="preserve"> navrhovaných změn</w:t>
      </w:r>
      <w:r>
        <w:rPr>
          <w:rFonts w:eastAsia="Times New Roman"/>
          <w:color w:val="000000"/>
          <w:sz w:val="24"/>
          <w:szCs w:val="24"/>
          <w:lang w:eastAsia="cs-CZ"/>
        </w:rPr>
        <w:t>:</w:t>
      </w:r>
    </w:p>
    <w:p w:rsidR="00063C8A" w:rsidRDefault="00063C8A" w:rsidP="00063C8A">
      <w:pPr>
        <w:spacing w:before="144" w:after="144"/>
        <w:jc w:val="center"/>
        <w:rPr>
          <w:rFonts w:eastAsia="Times New Roman"/>
          <w:sz w:val="24"/>
          <w:szCs w:val="24"/>
          <w:lang w:eastAsia="cs-CZ"/>
        </w:rPr>
      </w:pPr>
    </w:p>
    <w:p w:rsidR="00063C8A" w:rsidRPr="00063C8A" w:rsidRDefault="00063C8A" w:rsidP="00063C8A">
      <w:pPr>
        <w:spacing w:before="144" w:after="144"/>
        <w:jc w:val="center"/>
        <w:rPr>
          <w:rFonts w:eastAsia="Times New Roman"/>
          <w:sz w:val="24"/>
          <w:szCs w:val="24"/>
          <w:lang w:eastAsia="cs-CZ"/>
        </w:rPr>
      </w:pPr>
      <w:r w:rsidRPr="00063C8A">
        <w:rPr>
          <w:rFonts w:eastAsia="Times New Roman"/>
          <w:sz w:val="24"/>
          <w:szCs w:val="24"/>
          <w:lang w:eastAsia="cs-CZ"/>
        </w:rPr>
        <w:t>§ 22</w:t>
      </w:r>
    </w:p>
    <w:p w:rsidR="00063C8A" w:rsidRPr="00063C8A" w:rsidRDefault="00063C8A" w:rsidP="00063C8A">
      <w:pPr>
        <w:spacing w:before="144" w:after="144"/>
        <w:jc w:val="center"/>
        <w:rPr>
          <w:rFonts w:eastAsia="Times New Roman"/>
          <w:sz w:val="24"/>
          <w:szCs w:val="24"/>
          <w:lang w:eastAsia="cs-CZ"/>
        </w:rPr>
      </w:pPr>
      <w:r w:rsidRPr="00063C8A">
        <w:rPr>
          <w:rFonts w:eastAsia="Times New Roman"/>
          <w:sz w:val="24"/>
          <w:szCs w:val="24"/>
          <w:lang w:eastAsia="cs-CZ"/>
        </w:rPr>
        <w:t>Upuštění od dražby</w:t>
      </w:r>
    </w:p>
    <w:p w:rsidR="00063C8A" w:rsidRPr="00063C8A" w:rsidRDefault="00063C8A" w:rsidP="00063C8A">
      <w:pPr>
        <w:spacing w:before="144" w:after="144"/>
        <w:jc w:val="both"/>
        <w:rPr>
          <w:rFonts w:eastAsia="Times New Roman"/>
          <w:sz w:val="24"/>
          <w:szCs w:val="24"/>
          <w:lang w:eastAsia="cs-CZ"/>
        </w:rPr>
      </w:pPr>
    </w:p>
    <w:p w:rsidR="00063C8A" w:rsidRPr="00063C8A" w:rsidRDefault="00063C8A" w:rsidP="00063C8A">
      <w:pPr>
        <w:spacing w:before="144" w:after="144"/>
        <w:jc w:val="both"/>
        <w:rPr>
          <w:rFonts w:eastAsia="Times New Roman"/>
          <w:sz w:val="24"/>
          <w:szCs w:val="24"/>
          <w:lang w:eastAsia="cs-CZ"/>
        </w:rPr>
      </w:pPr>
      <w:r w:rsidRPr="00063C8A">
        <w:rPr>
          <w:rFonts w:eastAsia="Times New Roman"/>
          <w:sz w:val="24"/>
          <w:szCs w:val="24"/>
          <w:lang w:eastAsia="cs-CZ"/>
        </w:rPr>
        <w:tab/>
        <w:t>(1) Dražebník upustí od dražby nejpozději do jejího zahájení</w:t>
      </w:r>
    </w:p>
    <w:p w:rsidR="00063C8A" w:rsidRPr="00063C8A" w:rsidRDefault="00063C8A" w:rsidP="00063C8A">
      <w:pPr>
        <w:spacing w:before="144" w:after="144"/>
        <w:jc w:val="both"/>
        <w:rPr>
          <w:rFonts w:eastAsia="Times New Roman"/>
          <w:sz w:val="24"/>
          <w:szCs w:val="24"/>
          <w:lang w:eastAsia="cs-CZ"/>
        </w:rPr>
      </w:pPr>
      <w:r w:rsidRPr="00063C8A">
        <w:rPr>
          <w:rFonts w:eastAsia="Times New Roman"/>
          <w:sz w:val="24"/>
          <w:szCs w:val="24"/>
          <w:lang w:eastAsia="cs-CZ"/>
        </w:rPr>
        <w:t>a) na základě písemné žádosti vlastníka,</w:t>
      </w:r>
    </w:p>
    <w:p w:rsidR="00063C8A" w:rsidRPr="00063C8A" w:rsidRDefault="00063C8A" w:rsidP="00063C8A">
      <w:pPr>
        <w:spacing w:before="144" w:after="144"/>
        <w:jc w:val="both"/>
        <w:rPr>
          <w:rFonts w:eastAsia="Times New Roman"/>
          <w:sz w:val="24"/>
          <w:szCs w:val="24"/>
          <w:lang w:eastAsia="cs-CZ"/>
        </w:rPr>
      </w:pPr>
      <w:r w:rsidRPr="00063C8A">
        <w:rPr>
          <w:rFonts w:eastAsia="Times New Roman"/>
          <w:sz w:val="24"/>
          <w:szCs w:val="24"/>
          <w:lang w:eastAsia="cs-CZ"/>
        </w:rPr>
        <w:t>b) je-li dražebníkovi doloženo, že navrhovatel není oprávněn navrhnout provedení dražby,</w:t>
      </w:r>
    </w:p>
    <w:p w:rsidR="00063C8A" w:rsidRPr="00063C8A" w:rsidRDefault="00063C8A" w:rsidP="00063C8A">
      <w:pPr>
        <w:spacing w:before="144" w:after="144"/>
        <w:jc w:val="both"/>
        <w:rPr>
          <w:rFonts w:eastAsia="Times New Roman"/>
          <w:sz w:val="24"/>
          <w:szCs w:val="24"/>
          <w:lang w:eastAsia="cs-CZ"/>
        </w:rPr>
      </w:pPr>
      <w:r w:rsidRPr="00063C8A">
        <w:rPr>
          <w:rFonts w:eastAsia="Times New Roman"/>
          <w:sz w:val="24"/>
          <w:szCs w:val="24"/>
          <w:lang w:eastAsia="cs-CZ"/>
        </w:rPr>
        <w:t>c) je-li smlouva o provedení dražby neplatná, dojde-li k odstoupení od smlouvy o provedení dražby nebo nelze-li podle podmínek sjednaných ve smlouvě o provedení dražby dražbu provést,</w:t>
      </w:r>
    </w:p>
    <w:p w:rsidR="00063C8A" w:rsidRPr="00063C8A" w:rsidRDefault="00063C8A" w:rsidP="00063C8A">
      <w:pPr>
        <w:spacing w:before="144" w:after="144"/>
        <w:jc w:val="both"/>
        <w:rPr>
          <w:rFonts w:eastAsia="Times New Roman"/>
          <w:sz w:val="24"/>
          <w:szCs w:val="24"/>
          <w:lang w:eastAsia="cs-CZ"/>
        </w:rPr>
      </w:pPr>
      <w:r w:rsidRPr="00063C8A">
        <w:rPr>
          <w:rFonts w:eastAsia="Times New Roman"/>
          <w:sz w:val="24"/>
          <w:szCs w:val="24"/>
          <w:lang w:eastAsia="cs-CZ"/>
        </w:rPr>
        <w:t>d) nebyly-li splněny podmínky stanovené v § 15 a 21,</w:t>
      </w:r>
    </w:p>
    <w:p w:rsidR="00063C8A" w:rsidRPr="00063C8A" w:rsidRDefault="00063C8A" w:rsidP="00063C8A">
      <w:pPr>
        <w:spacing w:before="144" w:after="144"/>
        <w:jc w:val="both"/>
        <w:rPr>
          <w:rFonts w:eastAsia="Times New Roman"/>
          <w:sz w:val="24"/>
          <w:szCs w:val="24"/>
          <w:lang w:eastAsia="cs-CZ"/>
        </w:rPr>
      </w:pPr>
      <w:r w:rsidRPr="00063C8A">
        <w:rPr>
          <w:rFonts w:eastAsia="Times New Roman"/>
          <w:sz w:val="24"/>
          <w:szCs w:val="24"/>
          <w:lang w:eastAsia="cs-CZ"/>
        </w:rPr>
        <w:t>e) bylo-li zahájeno insolvenční řízení, nebo byl-li předmět dražby nebo jeho část zahrnut do majetkové podstaty podle zvláštního právního předpisu</w:t>
      </w:r>
      <w:r w:rsidRPr="00063C8A">
        <w:rPr>
          <w:rFonts w:eastAsia="Times New Roman"/>
          <w:sz w:val="24"/>
          <w:szCs w:val="24"/>
          <w:vertAlign w:val="superscript"/>
          <w:lang w:eastAsia="cs-CZ"/>
        </w:rPr>
        <w:t>14a)</w:t>
      </w:r>
      <w:r w:rsidRPr="00063C8A">
        <w:rPr>
          <w:rFonts w:eastAsia="Times New Roman"/>
          <w:sz w:val="24"/>
          <w:szCs w:val="24"/>
          <w:lang w:eastAsia="cs-CZ"/>
        </w:rPr>
        <w:t>, není-li navrhovatelem insolvenční správce,</w:t>
      </w:r>
    </w:p>
    <w:p w:rsidR="00063C8A" w:rsidRPr="00063C8A" w:rsidRDefault="00063C8A" w:rsidP="00063C8A">
      <w:pPr>
        <w:spacing w:before="144" w:after="144"/>
        <w:jc w:val="both"/>
        <w:rPr>
          <w:rFonts w:eastAsia="Times New Roman"/>
          <w:strike/>
          <w:sz w:val="24"/>
          <w:szCs w:val="24"/>
          <w:lang w:eastAsia="cs-CZ"/>
        </w:rPr>
      </w:pPr>
      <w:r w:rsidRPr="00063C8A">
        <w:rPr>
          <w:rFonts w:eastAsia="Times New Roman"/>
          <w:strike/>
          <w:sz w:val="24"/>
          <w:szCs w:val="24"/>
          <w:lang w:eastAsia="cs-CZ"/>
        </w:rPr>
        <w:t>f) byl-li nařízen výkon rozhodnutí soudem nebo orgánem veřejné správy prodejem předmětu dražby nebo jeho části nebo vydán soudním exekutorem exekuční příkaz prodejem předmětu dražby nebo jeho části, není-li navrhovatelem soud anebo soudní exekutor v rámci řízení podle zvláštního právního předpisu</w:t>
      </w:r>
      <w:r w:rsidRPr="00063C8A">
        <w:rPr>
          <w:rFonts w:eastAsia="Times New Roman"/>
          <w:strike/>
          <w:sz w:val="24"/>
          <w:szCs w:val="24"/>
          <w:vertAlign w:val="superscript"/>
          <w:lang w:eastAsia="cs-CZ"/>
        </w:rPr>
        <w:t>14b)</w:t>
      </w:r>
      <w:r w:rsidRPr="00063C8A">
        <w:rPr>
          <w:rFonts w:eastAsia="Times New Roman"/>
          <w:strike/>
          <w:sz w:val="24"/>
          <w:szCs w:val="24"/>
          <w:lang w:eastAsia="cs-CZ"/>
        </w:rPr>
        <w:t>,</w:t>
      </w:r>
      <w:r w:rsidRPr="00063C8A">
        <w:rPr>
          <w:rFonts w:eastAsia="Times New Roman"/>
          <w:sz w:val="24"/>
          <w:szCs w:val="24"/>
          <w:lang w:eastAsia="cs-CZ"/>
        </w:rPr>
        <w:t xml:space="preserve"> </w:t>
      </w:r>
      <w:r w:rsidRPr="00063C8A">
        <w:rPr>
          <w:rFonts w:eastAsia="Times New Roman"/>
          <w:b/>
          <w:color w:val="000000"/>
          <w:sz w:val="24"/>
          <w:szCs w:val="24"/>
          <w:lang w:eastAsia="cs-CZ"/>
        </w:rPr>
        <w:t xml:space="preserve">f) </w:t>
      </w:r>
      <w:r w:rsidRPr="00063C8A">
        <w:rPr>
          <w:b/>
          <w:color w:val="000000"/>
          <w:sz w:val="24"/>
          <w:szCs w:val="24"/>
        </w:rPr>
        <w:t xml:space="preserve">byl-li nařízen výkon rozhodnutí soudem nebo orgánem veřejné správy prodejem předmětu dražby nebo jeho části, není-li navrhovatelem soud v rámci řízení podle zvláštního právního </w:t>
      </w:r>
      <w:r w:rsidRPr="00063C8A">
        <w:rPr>
          <w:b/>
          <w:sz w:val="24"/>
          <w:szCs w:val="24"/>
        </w:rPr>
        <w:t xml:space="preserve">předpisu </w:t>
      </w:r>
      <w:hyperlink r:id="rId7" w:anchor="L565" w:history="1">
        <w:r w:rsidRPr="00063C8A">
          <w:rPr>
            <w:rStyle w:val="Hypertextovodkaz"/>
            <w:b/>
            <w:color w:val="auto"/>
            <w:sz w:val="24"/>
            <w:szCs w:val="24"/>
            <w:u w:val="none"/>
            <w:vertAlign w:val="superscript"/>
          </w:rPr>
          <w:t>14b)</w:t>
        </w:r>
      </w:hyperlink>
      <w:r w:rsidRPr="00063C8A">
        <w:rPr>
          <w:b/>
          <w:sz w:val="24"/>
          <w:szCs w:val="24"/>
        </w:rPr>
        <w:t>,</w:t>
      </w:r>
    </w:p>
    <w:p w:rsidR="00063C8A" w:rsidRPr="00063C8A" w:rsidRDefault="00063C8A" w:rsidP="00063C8A">
      <w:pPr>
        <w:spacing w:before="144" w:after="144"/>
        <w:jc w:val="both"/>
        <w:rPr>
          <w:rFonts w:eastAsia="Times New Roman"/>
          <w:sz w:val="24"/>
          <w:szCs w:val="24"/>
          <w:lang w:eastAsia="cs-CZ"/>
        </w:rPr>
      </w:pPr>
      <w:r w:rsidRPr="00063C8A">
        <w:rPr>
          <w:rFonts w:eastAsia="Times New Roman"/>
          <w:sz w:val="24"/>
          <w:szCs w:val="24"/>
          <w:lang w:eastAsia="cs-CZ"/>
        </w:rPr>
        <w:t>g) došlo-li ke střetu dražby dobrovolné a dražby nedobrovolné (§ 42),</w:t>
      </w:r>
    </w:p>
    <w:p w:rsidR="00063C8A" w:rsidRPr="00063C8A" w:rsidRDefault="00063C8A" w:rsidP="00063C8A">
      <w:pPr>
        <w:spacing w:before="144" w:after="144"/>
        <w:jc w:val="both"/>
        <w:rPr>
          <w:rFonts w:eastAsia="Times New Roman"/>
          <w:sz w:val="24"/>
          <w:szCs w:val="24"/>
          <w:lang w:eastAsia="cs-CZ"/>
        </w:rPr>
      </w:pPr>
      <w:r w:rsidRPr="00063C8A">
        <w:rPr>
          <w:rFonts w:eastAsia="Times New Roman"/>
          <w:sz w:val="24"/>
          <w:szCs w:val="24"/>
          <w:lang w:eastAsia="cs-CZ"/>
        </w:rPr>
        <w:t>h) bylo-li vykonatelným rozhodnutím soudu nebo orgánu státní správy zakázáno s předmětem dražby nakládat,</w:t>
      </w:r>
    </w:p>
    <w:p w:rsidR="00063C8A" w:rsidRPr="00063C8A" w:rsidRDefault="00063C8A" w:rsidP="00063C8A">
      <w:pPr>
        <w:spacing w:before="144" w:after="144"/>
        <w:jc w:val="both"/>
        <w:rPr>
          <w:rFonts w:eastAsia="Times New Roman"/>
          <w:sz w:val="24"/>
          <w:szCs w:val="24"/>
          <w:lang w:eastAsia="cs-CZ"/>
        </w:rPr>
      </w:pPr>
      <w:r w:rsidRPr="00063C8A">
        <w:rPr>
          <w:rFonts w:eastAsia="Times New Roman"/>
          <w:sz w:val="24"/>
          <w:szCs w:val="24"/>
          <w:lang w:eastAsia="cs-CZ"/>
        </w:rPr>
        <w:t>i) zanikne-li jeho živnostenské oprávnění dražebníka.</w:t>
      </w:r>
    </w:p>
    <w:p w:rsidR="00063C8A" w:rsidRPr="00063C8A" w:rsidRDefault="00063C8A" w:rsidP="00063C8A">
      <w:pPr>
        <w:spacing w:before="144" w:after="144"/>
        <w:jc w:val="both"/>
        <w:rPr>
          <w:rFonts w:eastAsia="Times New Roman"/>
          <w:sz w:val="24"/>
          <w:szCs w:val="24"/>
          <w:lang w:eastAsia="cs-CZ"/>
        </w:rPr>
      </w:pPr>
      <w:r w:rsidRPr="00063C8A">
        <w:rPr>
          <w:rFonts w:eastAsia="Times New Roman"/>
          <w:sz w:val="24"/>
          <w:szCs w:val="24"/>
          <w:lang w:eastAsia="cs-CZ"/>
        </w:rPr>
        <w:tab/>
        <w:t>(2) Je-li dražebníkem orgán státní správy, Úřad pro zastupování státu ve věcech majetkových nebo územní samosprávný celek, nevztahují se na něj povinnosti podle odstavce 1 písm. a) až c) a i).</w:t>
      </w:r>
    </w:p>
    <w:p w:rsidR="00BC5D42" w:rsidRDefault="00063C8A" w:rsidP="00063C8A">
      <w:pPr>
        <w:spacing w:before="144" w:after="144"/>
        <w:jc w:val="both"/>
        <w:rPr>
          <w:rFonts w:eastAsia="Times New Roman"/>
          <w:sz w:val="24"/>
          <w:szCs w:val="24"/>
          <w:lang w:eastAsia="cs-CZ"/>
        </w:rPr>
      </w:pPr>
      <w:r w:rsidRPr="00063C8A">
        <w:rPr>
          <w:rFonts w:eastAsia="Times New Roman"/>
          <w:sz w:val="24"/>
          <w:szCs w:val="24"/>
          <w:lang w:eastAsia="cs-CZ"/>
        </w:rPr>
        <w:tab/>
        <w:t>(3) O upuštění od dražby a o důvodech upuštění od dražby vyrozumí dražebník písemně bez zbytečného odkladu osoby uvedené v § 20 odst. 5. Jestliže byla dražební vyhláška uveřejněna na centrální adrese, uveřejní tam dražebník i oznámení o upuštění od dražby.</w:t>
      </w:r>
    </w:p>
    <w:p w:rsidR="00063C8A" w:rsidRDefault="00063C8A" w:rsidP="00BC5D42">
      <w:pPr>
        <w:spacing w:before="144" w:after="144"/>
        <w:jc w:val="both"/>
        <w:rPr>
          <w:rFonts w:eastAsia="Times New Roman"/>
          <w:sz w:val="24"/>
          <w:szCs w:val="24"/>
          <w:lang w:eastAsia="cs-CZ"/>
        </w:rPr>
      </w:pPr>
    </w:p>
    <w:p w:rsidR="005A33EC" w:rsidRDefault="005A33EC" w:rsidP="00BC5D42">
      <w:pPr>
        <w:spacing w:before="144" w:after="144"/>
        <w:jc w:val="both"/>
        <w:rPr>
          <w:rFonts w:eastAsia="Times New Roman"/>
          <w:sz w:val="24"/>
          <w:szCs w:val="24"/>
          <w:lang w:eastAsia="cs-CZ"/>
        </w:rPr>
      </w:pPr>
    </w:p>
    <w:p w:rsidR="00063C8A" w:rsidRPr="00063C8A" w:rsidRDefault="00063C8A" w:rsidP="00063C8A">
      <w:pPr>
        <w:spacing w:before="144" w:after="144"/>
        <w:jc w:val="center"/>
        <w:rPr>
          <w:color w:val="000000"/>
          <w:sz w:val="24"/>
          <w:szCs w:val="24"/>
        </w:rPr>
      </w:pPr>
      <w:r w:rsidRPr="00063C8A">
        <w:rPr>
          <w:color w:val="000000"/>
          <w:sz w:val="24"/>
          <w:szCs w:val="24"/>
        </w:rPr>
        <w:lastRenderedPageBreak/>
        <w:t>§ 46</w:t>
      </w:r>
    </w:p>
    <w:p w:rsidR="00063C8A" w:rsidRPr="00063C8A" w:rsidRDefault="00063C8A" w:rsidP="00063C8A">
      <w:pPr>
        <w:spacing w:before="144" w:after="144"/>
        <w:jc w:val="center"/>
        <w:rPr>
          <w:color w:val="000000"/>
          <w:sz w:val="24"/>
          <w:szCs w:val="24"/>
        </w:rPr>
      </w:pPr>
      <w:r w:rsidRPr="00063C8A">
        <w:rPr>
          <w:color w:val="000000"/>
          <w:sz w:val="24"/>
          <w:szCs w:val="24"/>
        </w:rPr>
        <w:t>Upuštění od dražby</w:t>
      </w:r>
    </w:p>
    <w:p w:rsidR="00063C8A" w:rsidRPr="00063C8A" w:rsidRDefault="00063C8A" w:rsidP="00063C8A">
      <w:pPr>
        <w:spacing w:before="144" w:after="144"/>
        <w:jc w:val="both"/>
        <w:rPr>
          <w:color w:val="000000"/>
          <w:sz w:val="24"/>
          <w:szCs w:val="24"/>
        </w:rPr>
      </w:pPr>
    </w:p>
    <w:p w:rsidR="00063C8A" w:rsidRPr="00063C8A" w:rsidRDefault="00063C8A" w:rsidP="00063C8A">
      <w:pPr>
        <w:spacing w:before="144" w:after="144"/>
        <w:jc w:val="both"/>
        <w:rPr>
          <w:color w:val="000000"/>
          <w:sz w:val="24"/>
          <w:szCs w:val="24"/>
        </w:rPr>
      </w:pPr>
      <w:r w:rsidRPr="00063C8A">
        <w:rPr>
          <w:color w:val="000000"/>
          <w:sz w:val="24"/>
          <w:szCs w:val="24"/>
        </w:rPr>
        <w:tab/>
        <w:t>(1) Dražebník upustí od dražby nejpozději do jejího zahájení</w:t>
      </w:r>
    </w:p>
    <w:p w:rsidR="00063C8A" w:rsidRPr="00063C8A" w:rsidRDefault="00063C8A" w:rsidP="00063C8A">
      <w:pPr>
        <w:spacing w:before="144" w:after="144"/>
        <w:jc w:val="both"/>
        <w:rPr>
          <w:color w:val="000000"/>
          <w:sz w:val="24"/>
          <w:szCs w:val="24"/>
        </w:rPr>
      </w:pPr>
      <w:r w:rsidRPr="00063C8A">
        <w:rPr>
          <w:color w:val="000000"/>
          <w:sz w:val="24"/>
          <w:szCs w:val="24"/>
        </w:rPr>
        <w:t>a) na základě písemné žádosti zástavce, dlužníka nebo vlastníka, bude-li dražebníkovi současně doloženo, že byl splněn závazek zajištěný zástavním právem nebo zástavní právo zaniklo jiným způsobem,</w:t>
      </w:r>
    </w:p>
    <w:p w:rsidR="00063C8A" w:rsidRPr="00063C8A" w:rsidRDefault="00063C8A" w:rsidP="00063C8A">
      <w:pPr>
        <w:spacing w:before="144" w:after="144"/>
        <w:jc w:val="both"/>
        <w:rPr>
          <w:color w:val="000000"/>
          <w:sz w:val="24"/>
          <w:szCs w:val="24"/>
        </w:rPr>
      </w:pPr>
      <w:r w:rsidRPr="00063C8A">
        <w:rPr>
          <w:color w:val="000000"/>
          <w:sz w:val="24"/>
          <w:szCs w:val="24"/>
        </w:rPr>
        <w:t>b) na základě písemné žádosti navrhovatele,</w:t>
      </w:r>
    </w:p>
    <w:p w:rsidR="00063C8A" w:rsidRPr="00063C8A" w:rsidRDefault="00063C8A" w:rsidP="00063C8A">
      <w:pPr>
        <w:spacing w:before="144" w:after="144"/>
        <w:jc w:val="both"/>
        <w:rPr>
          <w:color w:val="000000"/>
          <w:sz w:val="24"/>
          <w:szCs w:val="24"/>
        </w:rPr>
      </w:pPr>
      <w:r w:rsidRPr="00063C8A">
        <w:rPr>
          <w:color w:val="000000"/>
          <w:sz w:val="24"/>
          <w:szCs w:val="24"/>
        </w:rPr>
        <w:t>c) je-li dražebníkovi doloženo, že navrhovatel není oprávněn navrhnout provedení dražby,</w:t>
      </w:r>
    </w:p>
    <w:p w:rsidR="00063C8A" w:rsidRPr="00063C8A" w:rsidRDefault="00063C8A" w:rsidP="00063C8A">
      <w:pPr>
        <w:spacing w:before="144" w:after="144"/>
        <w:jc w:val="both"/>
        <w:rPr>
          <w:color w:val="000000"/>
          <w:sz w:val="24"/>
          <w:szCs w:val="24"/>
        </w:rPr>
      </w:pPr>
      <w:r w:rsidRPr="00063C8A">
        <w:rPr>
          <w:color w:val="000000"/>
          <w:sz w:val="24"/>
          <w:szCs w:val="24"/>
        </w:rPr>
        <w:t>d) je-li smlouva o provedení dražby nebo zástavní smlouva neplatná, dojde-li k odstoupení od smlouvy o provedení dražby nebo nelze-li podle podmínek sjednaných ve smlouvě o provedení dražby dražbu provést,</w:t>
      </w:r>
    </w:p>
    <w:p w:rsidR="00063C8A" w:rsidRPr="00063C8A" w:rsidRDefault="00063C8A" w:rsidP="00063C8A">
      <w:pPr>
        <w:spacing w:before="144" w:after="144"/>
        <w:jc w:val="both"/>
        <w:rPr>
          <w:color w:val="000000"/>
          <w:sz w:val="24"/>
          <w:szCs w:val="24"/>
        </w:rPr>
      </w:pPr>
      <w:r w:rsidRPr="00063C8A">
        <w:rPr>
          <w:color w:val="000000"/>
          <w:sz w:val="24"/>
          <w:szCs w:val="24"/>
        </w:rPr>
        <w:t>e) nebyly-li splněny podmínky stanovené v § 15, § 40 odst. 1 a 2 a § 44,</w:t>
      </w:r>
    </w:p>
    <w:p w:rsidR="00063C8A" w:rsidRPr="00063C8A" w:rsidRDefault="00063C8A" w:rsidP="00063C8A">
      <w:pPr>
        <w:spacing w:before="144" w:after="144"/>
        <w:jc w:val="both"/>
        <w:rPr>
          <w:color w:val="000000"/>
          <w:sz w:val="24"/>
          <w:szCs w:val="24"/>
        </w:rPr>
      </w:pPr>
      <w:r w:rsidRPr="00063C8A">
        <w:rPr>
          <w:color w:val="000000"/>
          <w:sz w:val="24"/>
          <w:szCs w:val="24"/>
        </w:rPr>
        <w:t>f) bylo-li zahájeno insolvenční řízení, v němž se řeší úpadek nebo hrozící úpadek vlastníka, nebo byl-li předmět dražby nebo jeho část zahrnut do majetkové podstaty podle zvláštního právního předpisu14a), není-li navrhovatelem insolvenční správce,</w:t>
      </w:r>
    </w:p>
    <w:p w:rsidR="00063C8A" w:rsidRPr="00063C8A" w:rsidRDefault="00063C8A" w:rsidP="00063C8A">
      <w:pPr>
        <w:spacing w:before="144" w:after="144"/>
        <w:jc w:val="both"/>
        <w:rPr>
          <w:color w:val="000000"/>
          <w:sz w:val="24"/>
          <w:szCs w:val="24"/>
        </w:rPr>
      </w:pPr>
      <w:r w:rsidRPr="00063C8A">
        <w:rPr>
          <w:strike/>
          <w:color w:val="000000"/>
          <w:sz w:val="24"/>
          <w:szCs w:val="24"/>
        </w:rPr>
        <w:t>g) byl-li nařízen výkon rozhodnutí soudem nebo orgánem veřejné správy prodejem předmětu dražby nebo jeho části nebo vydán soudním exekutorem exekuční příkaz prodejem předmětu dražby nebo jeho části; to neplatí v případech, kdy byl podkladem pro nařízení výkonu rozhodnutí vykonatelný notářský zápis, který byl sepsán v posledních 3 měsících před konáním dražby,</w:t>
      </w:r>
      <w:r>
        <w:rPr>
          <w:color w:val="000000"/>
          <w:sz w:val="24"/>
          <w:szCs w:val="24"/>
        </w:rPr>
        <w:t xml:space="preserve"> </w:t>
      </w:r>
      <w:r w:rsidRPr="00063C8A">
        <w:rPr>
          <w:rFonts w:eastAsia="Times New Roman"/>
          <w:b/>
          <w:color w:val="000000"/>
          <w:sz w:val="24"/>
          <w:szCs w:val="24"/>
          <w:lang w:eastAsia="cs-CZ"/>
        </w:rPr>
        <w:t xml:space="preserve">g) </w:t>
      </w:r>
      <w:r w:rsidRPr="00063C8A">
        <w:rPr>
          <w:b/>
          <w:color w:val="000000"/>
          <w:sz w:val="24"/>
          <w:szCs w:val="24"/>
        </w:rPr>
        <w:t>byl-li nařízen výkon rozhodnutí soudem nebo orgánem veřejné správy prodejem předmětu dražby nebo jeho části; to neplatí v případech, kdy byl podkladem pro nařízení výkonu rozhodnutí vykonatelný notářský zápis, který byl sepsán v posledních 3 měsících před konáním dražby,</w:t>
      </w:r>
    </w:p>
    <w:p w:rsidR="00063C8A" w:rsidRPr="00063C8A" w:rsidRDefault="00063C8A" w:rsidP="00063C8A">
      <w:pPr>
        <w:spacing w:before="144" w:after="144"/>
        <w:jc w:val="both"/>
        <w:rPr>
          <w:color w:val="000000"/>
          <w:sz w:val="24"/>
          <w:szCs w:val="24"/>
        </w:rPr>
      </w:pPr>
      <w:r w:rsidRPr="00063C8A">
        <w:rPr>
          <w:color w:val="000000"/>
          <w:sz w:val="24"/>
          <w:szCs w:val="24"/>
        </w:rPr>
        <w:t>h) došlo-li ke střetu dražeb a má-li být provedena dříve navržená dražba (§ 42),</w:t>
      </w:r>
    </w:p>
    <w:p w:rsidR="00063C8A" w:rsidRPr="00063C8A" w:rsidRDefault="00063C8A" w:rsidP="00063C8A">
      <w:pPr>
        <w:spacing w:before="144" w:after="144"/>
        <w:jc w:val="both"/>
        <w:rPr>
          <w:color w:val="000000"/>
          <w:sz w:val="24"/>
          <w:szCs w:val="24"/>
        </w:rPr>
      </w:pPr>
      <w:r w:rsidRPr="00063C8A">
        <w:rPr>
          <w:color w:val="000000"/>
          <w:sz w:val="24"/>
          <w:szCs w:val="24"/>
        </w:rPr>
        <w:t>i) došlo-li ke střetu dražeb a nelze zjistit, která ze smluv o provedení dražby byla dříve účinná, a nedojde-li k dohodě mezi navrhovateli dražeb,</w:t>
      </w:r>
    </w:p>
    <w:p w:rsidR="00063C8A" w:rsidRPr="00063C8A" w:rsidRDefault="00063C8A" w:rsidP="00063C8A">
      <w:pPr>
        <w:spacing w:before="144" w:after="144"/>
        <w:jc w:val="both"/>
        <w:rPr>
          <w:color w:val="000000"/>
          <w:sz w:val="24"/>
          <w:szCs w:val="24"/>
        </w:rPr>
      </w:pPr>
      <w:r w:rsidRPr="00063C8A">
        <w:rPr>
          <w:color w:val="000000"/>
          <w:sz w:val="24"/>
          <w:szCs w:val="24"/>
        </w:rPr>
        <w:t>j) došlo-li po uzavření smlouvy o provedení dražby k zániku předmětu dražby nebo takovému poškození, v jehož důsledku hodnota předmětu dražby nepokryje náklady dražby,</w:t>
      </w:r>
    </w:p>
    <w:p w:rsidR="00063C8A" w:rsidRPr="00063C8A" w:rsidRDefault="00063C8A" w:rsidP="00063C8A">
      <w:pPr>
        <w:spacing w:before="144" w:after="144"/>
        <w:jc w:val="both"/>
        <w:rPr>
          <w:color w:val="000000"/>
          <w:sz w:val="24"/>
          <w:szCs w:val="24"/>
        </w:rPr>
      </w:pPr>
      <w:r w:rsidRPr="00063C8A">
        <w:rPr>
          <w:color w:val="000000"/>
          <w:sz w:val="24"/>
          <w:szCs w:val="24"/>
        </w:rPr>
        <w:t>k) bylo-li vykonatelným rozhodnutím soudu nebo orgánu státní správy zakázáno s předmětem dražby nakládat,</w:t>
      </w:r>
    </w:p>
    <w:p w:rsidR="00063C8A" w:rsidRPr="00063C8A" w:rsidRDefault="00063C8A" w:rsidP="00063C8A">
      <w:pPr>
        <w:spacing w:before="144" w:after="144"/>
        <w:jc w:val="both"/>
        <w:rPr>
          <w:color w:val="000000"/>
          <w:sz w:val="24"/>
          <w:szCs w:val="24"/>
        </w:rPr>
      </w:pPr>
      <w:r w:rsidRPr="00063C8A">
        <w:rPr>
          <w:color w:val="000000"/>
          <w:sz w:val="24"/>
          <w:szCs w:val="24"/>
        </w:rPr>
        <w:t>l) zanikne-li živnostenské oprávnění dražebníka.</w:t>
      </w:r>
    </w:p>
    <w:p w:rsidR="00063C8A" w:rsidRPr="00063C8A" w:rsidRDefault="00063C8A" w:rsidP="00063C8A">
      <w:pPr>
        <w:spacing w:before="144" w:after="144"/>
        <w:jc w:val="both"/>
        <w:rPr>
          <w:color w:val="000000"/>
          <w:sz w:val="24"/>
          <w:szCs w:val="24"/>
        </w:rPr>
      </w:pPr>
      <w:r w:rsidRPr="00063C8A">
        <w:rPr>
          <w:color w:val="000000"/>
          <w:sz w:val="24"/>
          <w:szCs w:val="24"/>
        </w:rPr>
        <w:tab/>
        <w:t>(2) O upuštění od dražby vyrozumí dražebník písemně bez zbytečného odkladu osoby uvedené v § 43 odst. 5. Jestliže byla dražební vyhláška uveřejněna na centrální adrese, uveřejní tam dražebník i oznámení o upuštění od dražby.</w:t>
      </w:r>
    </w:p>
    <w:p w:rsidR="005A64D5" w:rsidRDefault="00063C8A" w:rsidP="00063C8A">
      <w:pPr>
        <w:spacing w:before="144" w:after="144"/>
        <w:jc w:val="both"/>
        <w:rPr>
          <w:color w:val="000000"/>
          <w:sz w:val="24"/>
          <w:szCs w:val="24"/>
        </w:rPr>
      </w:pPr>
      <w:r w:rsidRPr="00063C8A">
        <w:rPr>
          <w:color w:val="000000"/>
          <w:sz w:val="24"/>
          <w:szCs w:val="24"/>
        </w:rPr>
        <w:tab/>
        <w:t>(3) Neupustí-li dražebník v souladu s odstavcem 1 písm. g) od dražby, nelze výkon rozhodnutí provést do konce lhůty, v níž je vydražitel povinen uhradit cenu dosaženou vydražením, nejdéle však do dne, kdy dražebník od dražby případně upustí z jiného důvodu, nebo do dne konání dražby, nebude-li při ní učiněno ani nejnižší podání. Dojde-li k vydražení předmětu dražby, je přechod vlastnictví k předmětu dražby na vydražitele důvodem pro zastavení výkonu rozhodnutí podle zvláštního právního předpisu</w:t>
      </w:r>
      <w:r w:rsidRPr="00063C8A">
        <w:rPr>
          <w:color w:val="000000"/>
          <w:sz w:val="24"/>
          <w:szCs w:val="24"/>
          <w:vertAlign w:val="superscript"/>
        </w:rPr>
        <w:t>17a)</w:t>
      </w:r>
      <w:r w:rsidRPr="00063C8A">
        <w:rPr>
          <w:color w:val="000000"/>
          <w:sz w:val="24"/>
          <w:szCs w:val="24"/>
        </w:rPr>
        <w:t>.</w:t>
      </w:r>
    </w:p>
    <w:p w:rsidR="00BC5D42" w:rsidRDefault="00BC5D42" w:rsidP="00BC5D42">
      <w:pPr>
        <w:spacing w:before="144" w:after="144"/>
        <w:jc w:val="both"/>
        <w:rPr>
          <w:rFonts w:eastAsia="Times New Roman"/>
          <w:color w:val="000000"/>
          <w:sz w:val="24"/>
          <w:szCs w:val="24"/>
          <w:lang w:eastAsia="cs-CZ"/>
        </w:rPr>
      </w:pPr>
    </w:p>
    <w:p w:rsidR="00BC5D42" w:rsidRDefault="00BC5D42" w:rsidP="00BC5D42">
      <w:pPr>
        <w:spacing w:before="144" w:after="144"/>
        <w:jc w:val="center"/>
        <w:rPr>
          <w:rFonts w:eastAsia="Times New Roman"/>
          <w:b/>
          <w:color w:val="000000"/>
          <w:sz w:val="24"/>
          <w:szCs w:val="24"/>
          <w:lang w:eastAsia="cs-CZ"/>
        </w:rPr>
      </w:pPr>
      <w:r>
        <w:rPr>
          <w:rFonts w:eastAsia="Times New Roman"/>
          <w:b/>
          <w:color w:val="000000"/>
          <w:sz w:val="24"/>
          <w:szCs w:val="24"/>
          <w:lang w:eastAsia="cs-CZ"/>
        </w:rPr>
        <w:t>Změna zákona, kterým se stanoví pravidla pro případy souběžně</w:t>
      </w:r>
    </w:p>
    <w:p w:rsidR="00BC5D42" w:rsidRDefault="00BC5D42" w:rsidP="00BC5D42">
      <w:pPr>
        <w:spacing w:before="144" w:after="144"/>
        <w:jc w:val="center"/>
        <w:rPr>
          <w:rFonts w:eastAsia="Times New Roman"/>
          <w:b/>
          <w:color w:val="000000"/>
          <w:sz w:val="24"/>
          <w:szCs w:val="24"/>
          <w:lang w:eastAsia="cs-CZ"/>
        </w:rPr>
      </w:pPr>
      <w:r>
        <w:rPr>
          <w:rFonts w:eastAsia="Times New Roman"/>
          <w:b/>
          <w:color w:val="000000"/>
          <w:sz w:val="24"/>
          <w:szCs w:val="24"/>
          <w:lang w:eastAsia="cs-CZ"/>
        </w:rPr>
        <w:t>probíhajících výkonů rozhodnutí</w:t>
      </w:r>
    </w:p>
    <w:p w:rsidR="00BC5D42" w:rsidRDefault="00BC5D42" w:rsidP="00BC5D42">
      <w:pPr>
        <w:spacing w:before="100" w:beforeAutospacing="1" w:after="100" w:afterAutospacing="1" w:line="300" w:lineRule="atLeast"/>
        <w:jc w:val="both"/>
        <w:rPr>
          <w:rStyle w:val="s15"/>
        </w:rPr>
      </w:pPr>
      <w:r>
        <w:rPr>
          <w:rFonts w:eastAsia="Times New Roman"/>
          <w:sz w:val="24"/>
          <w:szCs w:val="24"/>
          <w:lang w:eastAsia="cs-CZ"/>
        </w:rPr>
        <w:t xml:space="preserve">Zákon č. 119/2001 Sb., kterým se stanoví pravidla pro případy souběžně probíhajících výkonů rozhodnutí, </w:t>
      </w:r>
      <w:r>
        <w:rPr>
          <w:rStyle w:val="s15"/>
          <w:color w:val="000000"/>
          <w:sz w:val="24"/>
          <w:szCs w:val="24"/>
        </w:rPr>
        <w:t>ve znění zákonů č. 281/2009 Sb., č. 286/2009 Sb. a č. 396/2012 Sb.,</w:t>
      </w:r>
      <w:r>
        <w:rPr>
          <w:sz w:val="24"/>
          <w:szCs w:val="24"/>
        </w:rPr>
        <w:t xml:space="preserve"> s vyznačen</w:t>
      </w:r>
      <w:r w:rsidR="005A33EC">
        <w:rPr>
          <w:sz w:val="24"/>
          <w:szCs w:val="24"/>
        </w:rPr>
        <w:t>ím</w:t>
      </w:r>
      <w:r>
        <w:rPr>
          <w:sz w:val="24"/>
          <w:szCs w:val="24"/>
        </w:rPr>
        <w:t xml:space="preserve"> navrhovaných změn</w:t>
      </w:r>
      <w:r>
        <w:rPr>
          <w:rStyle w:val="s15"/>
          <w:color w:val="000000"/>
          <w:sz w:val="24"/>
          <w:szCs w:val="24"/>
        </w:rPr>
        <w:t>:</w:t>
      </w:r>
    </w:p>
    <w:p w:rsidR="00063C8A" w:rsidRPr="00063C8A" w:rsidRDefault="00063C8A" w:rsidP="00063C8A">
      <w:pPr>
        <w:jc w:val="center"/>
        <w:rPr>
          <w:bCs/>
          <w:sz w:val="24"/>
          <w:szCs w:val="24"/>
        </w:rPr>
      </w:pPr>
      <w:r w:rsidRPr="00063C8A">
        <w:rPr>
          <w:bCs/>
          <w:sz w:val="24"/>
          <w:szCs w:val="24"/>
        </w:rPr>
        <w:t>§ 1</w:t>
      </w:r>
    </w:p>
    <w:p w:rsidR="00063C8A" w:rsidRPr="00063C8A" w:rsidRDefault="00063C8A" w:rsidP="00063C8A">
      <w:pPr>
        <w:jc w:val="center"/>
        <w:rPr>
          <w:bCs/>
          <w:sz w:val="24"/>
          <w:szCs w:val="24"/>
        </w:rPr>
      </w:pPr>
    </w:p>
    <w:p w:rsidR="00063C8A" w:rsidRPr="00063C8A" w:rsidRDefault="00063C8A" w:rsidP="00063C8A">
      <w:pPr>
        <w:jc w:val="center"/>
        <w:rPr>
          <w:bCs/>
          <w:sz w:val="24"/>
          <w:szCs w:val="24"/>
        </w:rPr>
      </w:pPr>
      <w:r w:rsidRPr="00063C8A">
        <w:rPr>
          <w:bCs/>
          <w:sz w:val="24"/>
          <w:szCs w:val="24"/>
        </w:rPr>
        <w:t>Předmět úpravy</w:t>
      </w:r>
    </w:p>
    <w:p w:rsidR="00063C8A" w:rsidRPr="00063C8A" w:rsidRDefault="00063C8A" w:rsidP="00063C8A">
      <w:pPr>
        <w:rPr>
          <w:bCs/>
          <w:sz w:val="24"/>
          <w:szCs w:val="24"/>
        </w:rPr>
      </w:pPr>
      <w:r w:rsidRPr="00063C8A">
        <w:rPr>
          <w:bCs/>
          <w:sz w:val="24"/>
          <w:szCs w:val="24"/>
        </w:rPr>
        <w:t xml:space="preserve"> </w:t>
      </w:r>
    </w:p>
    <w:p w:rsidR="00BC5D42" w:rsidRDefault="00063C8A" w:rsidP="00063C8A">
      <w:pPr>
        <w:rPr>
          <w:bCs/>
          <w:sz w:val="24"/>
          <w:szCs w:val="24"/>
        </w:rPr>
      </w:pPr>
      <w:r w:rsidRPr="00063C8A">
        <w:rPr>
          <w:bCs/>
          <w:sz w:val="24"/>
          <w:szCs w:val="24"/>
        </w:rPr>
        <w:tab/>
        <w:t xml:space="preserve">Tento zákon upravuje postup soudů, </w:t>
      </w:r>
      <w:r w:rsidRPr="00063C8A">
        <w:rPr>
          <w:bCs/>
          <w:strike/>
          <w:sz w:val="24"/>
          <w:szCs w:val="24"/>
        </w:rPr>
        <w:t>soudních exekutorů,</w:t>
      </w:r>
      <w:r w:rsidRPr="00063C8A">
        <w:rPr>
          <w:bCs/>
          <w:sz w:val="24"/>
          <w:szCs w:val="24"/>
        </w:rPr>
        <w:t xml:space="preserve"> správců daně a orgánů veřejné správy </w:t>
      </w:r>
      <w:r w:rsidRPr="00063C8A">
        <w:rPr>
          <w:bCs/>
          <w:strike/>
          <w:sz w:val="24"/>
          <w:szCs w:val="24"/>
        </w:rPr>
        <w:t>nebo zahájenými u soudního exekutora</w:t>
      </w:r>
      <w:r w:rsidRPr="00063C8A">
        <w:rPr>
          <w:bCs/>
          <w:sz w:val="24"/>
          <w:szCs w:val="24"/>
        </w:rPr>
        <w:t xml:space="preserve"> při provádění exekucí v případě, jsou-li exekucemi nařízenými soudem, správcem daně nebo orgánem veřejné správy souběžně postiženy tytéž věci, práva nebo jiné majetkové hodnoty.</w:t>
      </w:r>
    </w:p>
    <w:p w:rsidR="00BC5D42" w:rsidRDefault="00BC5D42" w:rsidP="00BC5D42">
      <w:pPr>
        <w:rPr>
          <w:rStyle w:val="s31"/>
          <w:bCs/>
          <w:sz w:val="24"/>
          <w:szCs w:val="24"/>
        </w:rPr>
      </w:pPr>
      <w:r>
        <w:rPr>
          <w:bCs/>
          <w:sz w:val="24"/>
          <w:szCs w:val="24"/>
        </w:rPr>
        <w:br/>
      </w:r>
    </w:p>
    <w:p w:rsidR="00063C8A" w:rsidRDefault="00063C8A" w:rsidP="00063C8A">
      <w:pPr>
        <w:jc w:val="center"/>
        <w:rPr>
          <w:bCs/>
          <w:sz w:val="24"/>
          <w:szCs w:val="24"/>
        </w:rPr>
      </w:pPr>
      <w:r w:rsidRPr="00063C8A">
        <w:rPr>
          <w:bCs/>
          <w:sz w:val="24"/>
          <w:szCs w:val="24"/>
        </w:rPr>
        <w:t>§ 2</w:t>
      </w:r>
    </w:p>
    <w:p w:rsidR="00063C8A" w:rsidRPr="00063C8A" w:rsidRDefault="00063C8A" w:rsidP="00063C8A">
      <w:pPr>
        <w:jc w:val="center"/>
        <w:rPr>
          <w:bCs/>
          <w:sz w:val="24"/>
          <w:szCs w:val="24"/>
        </w:rPr>
      </w:pPr>
    </w:p>
    <w:p w:rsidR="00063C8A" w:rsidRPr="00063C8A" w:rsidRDefault="00063C8A" w:rsidP="00063C8A">
      <w:pPr>
        <w:jc w:val="center"/>
        <w:rPr>
          <w:bCs/>
          <w:sz w:val="24"/>
          <w:szCs w:val="24"/>
        </w:rPr>
      </w:pPr>
      <w:r w:rsidRPr="00063C8A">
        <w:rPr>
          <w:bCs/>
          <w:sz w:val="24"/>
          <w:szCs w:val="24"/>
        </w:rPr>
        <w:t>Vymezení pojmů</w:t>
      </w:r>
    </w:p>
    <w:p w:rsidR="00063C8A" w:rsidRPr="00063C8A" w:rsidRDefault="00063C8A" w:rsidP="00063C8A">
      <w:pPr>
        <w:rPr>
          <w:bCs/>
          <w:sz w:val="24"/>
          <w:szCs w:val="24"/>
        </w:rPr>
      </w:pPr>
      <w:r w:rsidRPr="00063C8A">
        <w:rPr>
          <w:bCs/>
          <w:sz w:val="24"/>
          <w:szCs w:val="24"/>
        </w:rPr>
        <w:t xml:space="preserve"> </w:t>
      </w:r>
    </w:p>
    <w:p w:rsidR="00063C8A" w:rsidRPr="00063C8A" w:rsidRDefault="00063C8A" w:rsidP="00063C8A">
      <w:pPr>
        <w:rPr>
          <w:bCs/>
          <w:sz w:val="24"/>
          <w:szCs w:val="24"/>
        </w:rPr>
      </w:pPr>
      <w:r w:rsidRPr="00063C8A">
        <w:rPr>
          <w:bCs/>
          <w:sz w:val="24"/>
          <w:szCs w:val="24"/>
        </w:rPr>
        <w:tab/>
        <w:t>Pro účely tohoto zákona se rozumí</w:t>
      </w:r>
    </w:p>
    <w:p w:rsidR="00063C8A" w:rsidRPr="00063C8A" w:rsidRDefault="00063C8A" w:rsidP="00063C8A">
      <w:pPr>
        <w:rPr>
          <w:bCs/>
          <w:sz w:val="24"/>
          <w:szCs w:val="24"/>
        </w:rPr>
      </w:pPr>
      <w:r w:rsidRPr="00063C8A">
        <w:rPr>
          <w:bCs/>
          <w:sz w:val="24"/>
          <w:szCs w:val="24"/>
        </w:rPr>
        <w:t xml:space="preserve"> </w:t>
      </w:r>
    </w:p>
    <w:p w:rsidR="00063C8A" w:rsidRPr="00063C8A" w:rsidRDefault="00063C8A" w:rsidP="00063C8A">
      <w:pPr>
        <w:rPr>
          <w:bCs/>
          <w:sz w:val="24"/>
          <w:szCs w:val="24"/>
        </w:rPr>
      </w:pPr>
      <w:r w:rsidRPr="00063C8A">
        <w:rPr>
          <w:bCs/>
          <w:sz w:val="24"/>
          <w:szCs w:val="24"/>
        </w:rPr>
        <w:t>a) exekucí výkon rozhodnutí nařizovaný a prováděný soudem podle zvláštního právního předpisu</w:t>
      </w:r>
      <w:r w:rsidRPr="00063C8A">
        <w:rPr>
          <w:bCs/>
          <w:sz w:val="24"/>
          <w:szCs w:val="24"/>
          <w:vertAlign w:val="superscript"/>
        </w:rPr>
        <w:t>1)</w:t>
      </w:r>
      <w:r w:rsidRPr="00063C8A">
        <w:rPr>
          <w:bCs/>
          <w:sz w:val="24"/>
          <w:szCs w:val="24"/>
        </w:rPr>
        <w:t xml:space="preserve">, </w:t>
      </w:r>
      <w:r w:rsidRPr="00D7201F">
        <w:rPr>
          <w:bCs/>
          <w:strike/>
          <w:sz w:val="24"/>
          <w:szCs w:val="24"/>
        </w:rPr>
        <w:t>exekuce vedená soudním exekutorem podle zvláštního právního předpisu</w:t>
      </w:r>
      <w:r w:rsidRPr="00D7201F">
        <w:rPr>
          <w:bCs/>
          <w:strike/>
          <w:sz w:val="24"/>
          <w:szCs w:val="24"/>
          <w:vertAlign w:val="superscript"/>
        </w:rPr>
        <w:t>1a)</w:t>
      </w:r>
      <w:r w:rsidRPr="00D7201F">
        <w:rPr>
          <w:bCs/>
          <w:strike/>
          <w:sz w:val="24"/>
          <w:szCs w:val="24"/>
        </w:rPr>
        <w:t xml:space="preserve">, </w:t>
      </w:r>
      <w:r w:rsidRPr="00063C8A">
        <w:rPr>
          <w:bCs/>
          <w:sz w:val="24"/>
          <w:szCs w:val="24"/>
        </w:rPr>
        <w:t>daňová exekuce nařizovaná a prováděná správcem daně podle zvláštního právního předpisu</w:t>
      </w:r>
      <w:r w:rsidRPr="00063C8A">
        <w:rPr>
          <w:bCs/>
          <w:sz w:val="24"/>
          <w:szCs w:val="24"/>
          <w:vertAlign w:val="superscript"/>
        </w:rPr>
        <w:t>2)</w:t>
      </w:r>
      <w:r w:rsidRPr="00063C8A">
        <w:rPr>
          <w:bCs/>
          <w:sz w:val="24"/>
          <w:szCs w:val="24"/>
        </w:rPr>
        <w:t xml:space="preserve"> a exekuce nařizovaná a prováděná správním orgánem podle zvláštního právního předpisu</w:t>
      </w:r>
      <w:r w:rsidRPr="00063C8A">
        <w:rPr>
          <w:bCs/>
          <w:sz w:val="24"/>
          <w:szCs w:val="24"/>
          <w:vertAlign w:val="superscript"/>
        </w:rPr>
        <w:t>3)</w:t>
      </w:r>
      <w:r w:rsidRPr="00063C8A">
        <w:rPr>
          <w:bCs/>
          <w:sz w:val="24"/>
          <w:szCs w:val="24"/>
        </w:rPr>
        <w:t>,</w:t>
      </w:r>
    </w:p>
    <w:p w:rsidR="00063C8A" w:rsidRPr="00063C8A" w:rsidRDefault="00063C8A" w:rsidP="00063C8A">
      <w:pPr>
        <w:rPr>
          <w:bCs/>
          <w:sz w:val="24"/>
          <w:szCs w:val="24"/>
        </w:rPr>
      </w:pPr>
      <w:r w:rsidRPr="00063C8A">
        <w:rPr>
          <w:bCs/>
          <w:sz w:val="24"/>
          <w:szCs w:val="24"/>
        </w:rPr>
        <w:t xml:space="preserve"> </w:t>
      </w:r>
    </w:p>
    <w:p w:rsidR="00063C8A" w:rsidRPr="00063C8A" w:rsidRDefault="00063C8A" w:rsidP="00063C8A">
      <w:pPr>
        <w:rPr>
          <w:bCs/>
          <w:sz w:val="24"/>
          <w:szCs w:val="24"/>
        </w:rPr>
      </w:pPr>
      <w:r w:rsidRPr="00063C8A">
        <w:rPr>
          <w:bCs/>
          <w:sz w:val="24"/>
          <w:szCs w:val="24"/>
        </w:rPr>
        <w:t>b) oprávněným ten, jehož pohledávka se exekucí vymáhá,</w:t>
      </w:r>
    </w:p>
    <w:p w:rsidR="00063C8A" w:rsidRPr="00063C8A" w:rsidRDefault="00063C8A" w:rsidP="00063C8A">
      <w:pPr>
        <w:rPr>
          <w:bCs/>
          <w:sz w:val="24"/>
          <w:szCs w:val="24"/>
        </w:rPr>
      </w:pPr>
      <w:r w:rsidRPr="00063C8A">
        <w:rPr>
          <w:bCs/>
          <w:sz w:val="24"/>
          <w:szCs w:val="24"/>
        </w:rPr>
        <w:t xml:space="preserve"> </w:t>
      </w:r>
    </w:p>
    <w:p w:rsidR="00063C8A" w:rsidRPr="00063C8A" w:rsidRDefault="00063C8A" w:rsidP="00063C8A">
      <w:pPr>
        <w:rPr>
          <w:bCs/>
          <w:sz w:val="24"/>
          <w:szCs w:val="24"/>
        </w:rPr>
      </w:pPr>
      <w:r w:rsidRPr="00063C8A">
        <w:rPr>
          <w:bCs/>
          <w:sz w:val="24"/>
          <w:szCs w:val="24"/>
        </w:rPr>
        <w:t>c) povinným ten, proti němuž je exekuce nařízena a prováděna,</w:t>
      </w:r>
    </w:p>
    <w:p w:rsidR="00063C8A" w:rsidRPr="00063C8A" w:rsidRDefault="00063C8A" w:rsidP="00063C8A">
      <w:pPr>
        <w:rPr>
          <w:bCs/>
          <w:sz w:val="24"/>
          <w:szCs w:val="24"/>
        </w:rPr>
      </w:pPr>
      <w:r w:rsidRPr="00063C8A">
        <w:rPr>
          <w:bCs/>
          <w:sz w:val="24"/>
          <w:szCs w:val="24"/>
        </w:rPr>
        <w:t xml:space="preserve"> </w:t>
      </w:r>
    </w:p>
    <w:p w:rsidR="00063C8A" w:rsidRPr="00063C8A" w:rsidRDefault="00063C8A" w:rsidP="00063C8A">
      <w:pPr>
        <w:rPr>
          <w:bCs/>
          <w:sz w:val="24"/>
          <w:szCs w:val="24"/>
        </w:rPr>
      </w:pPr>
      <w:r w:rsidRPr="00063C8A">
        <w:rPr>
          <w:bCs/>
          <w:sz w:val="24"/>
          <w:szCs w:val="24"/>
        </w:rPr>
        <w:t>d) správcem daně ten, kdo nařizuje a provádí exekuci podle daňového řádu,</w:t>
      </w:r>
    </w:p>
    <w:p w:rsidR="00063C8A" w:rsidRPr="00063C8A" w:rsidRDefault="00063C8A" w:rsidP="00063C8A">
      <w:pPr>
        <w:rPr>
          <w:bCs/>
          <w:sz w:val="24"/>
          <w:szCs w:val="24"/>
        </w:rPr>
      </w:pPr>
      <w:r w:rsidRPr="00063C8A">
        <w:rPr>
          <w:bCs/>
          <w:sz w:val="24"/>
          <w:szCs w:val="24"/>
        </w:rPr>
        <w:t xml:space="preserve"> </w:t>
      </w:r>
    </w:p>
    <w:p w:rsidR="00063C8A" w:rsidRDefault="00063C8A" w:rsidP="00063C8A">
      <w:pPr>
        <w:rPr>
          <w:bCs/>
          <w:sz w:val="24"/>
          <w:szCs w:val="24"/>
        </w:rPr>
      </w:pPr>
      <w:r w:rsidRPr="00063C8A">
        <w:rPr>
          <w:bCs/>
          <w:sz w:val="24"/>
          <w:szCs w:val="24"/>
        </w:rPr>
        <w:t>e) nařízením exekuce vydání rozhodnutí, jímž soud nařídil výkon rozhodnutí, vydání vyrozumění o zahájení exekuce, vydání exekučního příkazu správcem daně nebo správním orgánem.</w:t>
      </w:r>
    </w:p>
    <w:p w:rsidR="00BC5D42" w:rsidRDefault="00BC5D42" w:rsidP="00BC5D42">
      <w:pPr>
        <w:rPr>
          <w:bCs/>
        </w:rPr>
      </w:pPr>
      <w:r>
        <w:rPr>
          <w:bCs/>
          <w:sz w:val="24"/>
          <w:szCs w:val="24"/>
        </w:rPr>
        <w:br/>
      </w:r>
    </w:p>
    <w:p w:rsidR="00D7201F" w:rsidRPr="00D7201F" w:rsidRDefault="00D7201F" w:rsidP="00D7201F">
      <w:pPr>
        <w:jc w:val="center"/>
        <w:rPr>
          <w:bCs/>
          <w:sz w:val="24"/>
          <w:szCs w:val="24"/>
        </w:rPr>
      </w:pPr>
      <w:r w:rsidRPr="00D7201F">
        <w:rPr>
          <w:bCs/>
          <w:sz w:val="24"/>
          <w:szCs w:val="24"/>
        </w:rPr>
        <w:t>§ 3</w:t>
      </w:r>
    </w:p>
    <w:p w:rsidR="00D7201F" w:rsidRPr="00D7201F" w:rsidRDefault="00D7201F" w:rsidP="00D7201F">
      <w:pPr>
        <w:rPr>
          <w:bCs/>
          <w:sz w:val="24"/>
          <w:szCs w:val="24"/>
        </w:rPr>
      </w:pPr>
    </w:p>
    <w:p w:rsidR="00D7201F" w:rsidRPr="00D7201F" w:rsidRDefault="00D7201F" w:rsidP="00D7201F">
      <w:pPr>
        <w:rPr>
          <w:bCs/>
          <w:sz w:val="24"/>
          <w:szCs w:val="24"/>
        </w:rPr>
      </w:pPr>
      <w:r w:rsidRPr="00D7201F">
        <w:rPr>
          <w:bCs/>
          <w:sz w:val="24"/>
          <w:szCs w:val="24"/>
        </w:rPr>
        <w:tab/>
        <w:t>(1) Při exekucích souběžně postihujících nárok povinného na mzdu se uspokojují pohledávky oprávněných podle svého pořadí.</w:t>
      </w:r>
    </w:p>
    <w:p w:rsidR="00D7201F" w:rsidRPr="00D7201F" w:rsidRDefault="00D7201F" w:rsidP="00D7201F">
      <w:pPr>
        <w:rPr>
          <w:bCs/>
          <w:sz w:val="24"/>
          <w:szCs w:val="24"/>
        </w:rPr>
      </w:pPr>
      <w:r w:rsidRPr="00D7201F">
        <w:rPr>
          <w:bCs/>
          <w:sz w:val="24"/>
          <w:szCs w:val="24"/>
        </w:rPr>
        <w:t xml:space="preserve"> </w:t>
      </w:r>
    </w:p>
    <w:p w:rsidR="00BC5D42" w:rsidRDefault="00D7201F" w:rsidP="00D7201F">
      <w:pPr>
        <w:rPr>
          <w:bCs/>
          <w:sz w:val="24"/>
          <w:szCs w:val="24"/>
        </w:rPr>
      </w:pPr>
      <w:r w:rsidRPr="00D7201F">
        <w:rPr>
          <w:bCs/>
          <w:sz w:val="24"/>
          <w:szCs w:val="24"/>
        </w:rPr>
        <w:tab/>
        <w:t xml:space="preserve">(2) Pořadí pohledávek se řídí dnem, kdy bylo plátci mzdy doručeno usnesení soudu o nařízení výkonu rozhodnutí srážkami ze mzdy, </w:t>
      </w:r>
      <w:r w:rsidRPr="00D7201F">
        <w:rPr>
          <w:bCs/>
          <w:strike/>
          <w:sz w:val="24"/>
          <w:szCs w:val="24"/>
        </w:rPr>
        <w:t>exekuční příkaz soudního exekutora o provádění srážek ze mzdy,</w:t>
      </w:r>
      <w:r w:rsidRPr="00D7201F">
        <w:rPr>
          <w:bCs/>
          <w:sz w:val="24"/>
          <w:szCs w:val="24"/>
        </w:rPr>
        <w:t xml:space="preserve"> exekuční příkaz správce daně k provedení srážek ze mzdy nebo příkaz k provedení srážek ze mzdy vydaný orgánem veřejné správy. Byla-li téhož dne plátci </w:t>
      </w:r>
      <w:r w:rsidRPr="00D7201F">
        <w:rPr>
          <w:bCs/>
          <w:sz w:val="24"/>
          <w:szCs w:val="24"/>
        </w:rPr>
        <w:lastRenderedPageBreak/>
        <w:t>mzdy doručena rozhodnutí pro několik pohledávek, mají tyto pohledávky stejné pořadí; nestačí-li částka na ně připadající k jejich plnému uspokojení, uspokojí se poměrně.</w:t>
      </w:r>
    </w:p>
    <w:p w:rsidR="00BC5D42" w:rsidRDefault="00BC5D42" w:rsidP="00BC5D42">
      <w:pPr>
        <w:rPr>
          <w:bCs/>
          <w:sz w:val="24"/>
          <w:szCs w:val="24"/>
        </w:rPr>
      </w:pPr>
      <w:r>
        <w:rPr>
          <w:bCs/>
          <w:sz w:val="24"/>
          <w:szCs w:val="24"/>
        </w:rPr>
        <w:br/>
      </w:r>
    </w:p>
    <w:p w:rsidR="00D7201F" w:rsidRPr="00D7201F" w:rsidRDefault="00D7201F" w:rsidP="00D7201F">
      <w:pPr>
        <w:jc w:val="center"/>
        <w:rPr>
          <w:bCs/>
          <w:sz w:val="24"/>
          <w:szCs w:val="24"/>
        </w:rPr>
      </w:pPr>
      <w:r w:rsidRPr="00D7201F">
        <w:rPr>
          <w:bCs/>
          <w:sz w:val="24"/>
          <w:szCs w:val="24"/>
        </w:rPr>
        <w:t>§ 8</w:t>
      </w:r>
    </w:p>
    <w:p w:rsidR="00D7201F" w:rsidRPr="00D7201F" w:rsidRDefault="00D7201F" w:rsidP="00D7201F">
      <w:pPr>
        <w:rPr>
          <w:bCs/>
          <w:sz w:val="24"/>
          <w:szCs w:val="24"/>
        </w:rPr>
      </w:pPr>
    </w:p>
    <w:p w:rsidR="00D7201F" w:rsidRPr="00D7201F" w:rsidRDefault="00D7201F" w:rsidP="00D7201F">
      <w:pPr>
        <w:rPr>
          <w:bCs/>
          <w:sz w:val="24"/>
          <w:szCs w:val="24"/>
        </w:rPr>
      </w:pPr>
      <w:r w:rsidRPr="00D7201F">
        <w:rPr>
          <w:bCs/>
          <w:sz w:val="24"/>
          <w:szCs w:val="24"/>
        </w:rPr>
        <w:tab/>
        <w:t>(1) Při exekucích souběžně postihujících pohledávku povinného z účtu u banky, pobočky zahraniční banky nebo spořitelního a úvěrního družstva (dále jen "peněžní ústav") se uspokojují pohledávky oprávněných podle svého pořadí.</w:t>
      </w:r>
      <w:r>
        <w:rPr>
          <w:bCs/>
          <w:sz w:val="24"/>
          <w:szCs w:val="24"/>
        </w:rPr>
        <w:t xml:space="preserve"> </w:t>
      </w:r>
    </w:p>
    <w:p w:rsidR="00D7201F" w:rsidRPr="00D7201F" w:rsidRDefault="00D7201F" w:rsidP="00D7201F">
      <w:pPr>
        <w:rPr>
          <w:bCs/>
          <w:sz w:val="24"/>
          <w:szCs w:val="24"/>
        </w:rPr>
      </w:pPr>
      <w:r w:rsidRPr="00D7201F">
        <w:rPr>
          <w:bCs/>
          <w:sz w:val="24"/>
          <w:szCs w:val="24"/>
        </w:rPr>
        <w:t xml:space="preserve"> </w:t>
      </w:r>
    </w:p>
    <w:p w:rsidR="00BC5D42" w:rsidRDefault="00D7201F" w:rsidP="00D7201F">
      <w:pPr>
        <w:rPr>
          <w:bCs/>
          <w:sz w:val="24"/>
          <w:szCs w:val="24"/>
        </w:rPr>
      </w:pPr>
      <w:r w:rsidRPr="00D7201F">
        <w:rPr>
          <w:bCs/>
          <w:sz w:val="24"/>
          <w:szCs w:val="24"/>
        </w:rPr>
        <w:tab/>
        <w:t xml:space="preserve">(2) Pořadí pohledávek se řídí dnem, kdy bylo peněžnímu ústavu doručeno usnesení soudu o nařízení výkonu rozhodnutí přikázáním pohledávky z účtu u peněžního ústavu, </w:t>
      </w:r>
      <w:r w:rsidRPr="00D7201F">
        <w:rPr>
          <w:bCs/>
          <w:strike/>
          <w:sz w:val="24"/>
          <w:szCs w:val="24"/>
        </w:rPr>
        <w:t>exekuční příkaz soudního exekutora,</w:t>
      </w:r>
      <w:r w:rsidRPr="00D7201F">
        <w:rPr>
          <w:bCs/>
          <w:sz w:val="24"/>
          <w:szCs w:val="24"/>
        </w:rPr>
        <w:t xml:space="preserve"> exekuční příkaz správce daně nebo příkaz příslušného orgánu veřejné správy. Byla-li téhož dne peněžnímu ústavu doručena rozhodnutí pro několik pohledávek, mají tyto pohledávky stejné pořadí; nestačí-li částka na ně připadající k jejich plnému uspokojení, uhradí se poměrně.</w:t>
      </w:r>
    </w:p>
    <w:p w:rsidR="00BC5D42" w:rsidRDefault="00BC5D42" w:rsidP="00BC5D42">
      <w:pPr>
        <w:rPr>
          <w:bCs/>
          <w:sz w:val="24"/>
          <w:szCs w:val="24"/>
        </w:rPr>
      </w:pPr>
    </w:p>
    <w:p w:rsidR="00D7201F" w:rsidRPr="00D7201F" w:rsidRDefault="00D7201F" w:rsidP="00D7201F">
      <w:pPr>
        <w:jc w:val="center"/>
        <w:rPr>
          <w:bCs/>
          <w:color w:val="000000"/>
          <w:sz w:val="24"/>
          <w:szCs w:val="24"/>
        </w:rPr>
      </w:pPr>
      <w:r w:rsidRPr="00D7201F">
        <w:rPr>
          <w:bCs/>
          <w:color w:val="000000"/>
          <w:sz w:val="24"/>
          <w:szCs w:val="24"/>
        </w:rPr>
        <w:t>§ 14</w:t>
      </w:r>
    </w:p>
    <w:p w:rsidR="00D7201F" w:rsidRPr="00D7201F" w:rsidRDefault="00D7201F" w:rsidP="00D7201F">
      <w:pPr>
        <w:rPr>
          <w:bCs/>
          <w:color w:val="000000"/>
          <w:sz w:val="24"/>
          <w:szCs w:val="24"/>
        </w:rPr>
      </w:pPr>
    </w:p>
    <w:p w:rsidR="00D7201F" w:rsidRPr="00D7201F" w:rsidRDefault="00D7201F" w:rsidP="00D7201F">
      <w:pPr>
        <w:rPr>
          <w:bCs/>
          <w:color w:val="000000"/>
          <w:sz w:val="24"/>
          <w:szCs w:val="24"/>
        </w:rPr>
      </w:pPr>
      <w:r w:rsidRPr="00D7201F">
        <w:rPr>
          <w:bCs/>
          <w:color w:val="000000"/>
          <w:sz w:val="24"/>
          <w:szCs w:val="24"/>
        </w:rPr>
        <w:tab/>
        <w:t>(1) Postihují-li exekuce souběžně stejné nemovitosti povinného, provede se ta exekuce, která byla nejdříve nařízena; řízení v ostatních exekucích se ohledně této věci dnem právní moci jejich nařízení přerušují.</w:t>
      </w:r>
    </w:p>
    <w:p w:rsidR="00D7201F" w:rsidRPr="00D7201F" w:rsidRDefault="00D7201F" w:rsidP="00D7201F">
      <w:pPr>
        <w:rPr>
          <w:bCs/>
          <w:color w:val="000000"/>
          <w:sz w:val="24"/>
          <w:szCs w:val="24"/>
        </w:rPr>
      </w:pPr>
      <w:r w:rsidRPr="00D7201F">
        <w:rPr>
          <w:bCs/>
          <w:color w:val="000000"/>
          <w:sz w:val="24"/>
          <w:szCs w:val="24"/>
        </w:rPr>
        <w:t xml:space="preserve"> </w:t>
      </w:r>
    </w:p>
    <w:p w:rsidR="00D7201F" w:rsidRPr="00D7201F" w:rsidRDefault="00D7201F" w:rsidP="00D7201F">
      <w:pPr>
        <w:rPr>
          <w:bCs/>
          <w:color w:val="000000"/>
          <w:sz w:val="24"/>
          <w:szCs w:val="24"/>
        </w:rPr>
      </w:pPr>
      <w:r w:rsidRPr="00D7201F">
        <w:rPr>
          <w:bCs/>
          <w:color w:val="000000"/>
          <w:sz w:val="24"/>
          <w:szCs w:val="24"/>
        </w:rPr>
        <w:tab/>
        <w:t>(2) Pořadí nařízení exekuce podle odstavce 1 se řídí dnem, kdy příslušnému katastrálnímu úřadu</w:t>
      </w:r>
    </w:p>
    <w:p w:rsidR="00D7201F" w:rsidRPr="00D7201F" w:rsidRDefault="00D7201F" w:rsidP="00D7201F">
      <w:pPr>
        <w:rPr>
          <w:bCs/>
          <w:color w:val="000000"/>
          <w:sz w:val="24"/>
          <w:szCs w:val="24"/>
        </w:rPr>
      </w:pPr>
      <w:r w:rsidRPr="00D7201F">
        <w:rPr>
          <w:bCs/>
          <w:color w:val="000000"/>
          <w:sz w:val="24"/>
          <w:szCs w:val="24"/>
        </w:rPr>
        <w:t xml:space="preserve"> </w:t>
      </w:r>
    </w:p>
    <w:p w:rsidR="00D7201F" w:rsidRPr="00D7201F" w:rsidRDefault="00D7201F" w:rsidP="00D7201F">
      <w:pPr>
        <w:rPr>
          <w:bCs/>
          <w:color w:val="000000"/>
          <w:sz w:val="24"/>
          <w:szCs w:val="24"/>
        </w:rPr>
      </w:pPr>
      <w:r w:rsidRPr="00D7201F">
        <w:rPr>
          <w:bCs/>
          <w:color w:val="000000"/>
          <w:sz w:val="24"/>
          <w:szCs w:val="24"/>
        </w:rPr>
        <w:t>a) bylo doručeno usnesení, jímž soud nařídil výkon rozhodnutí prodejem nemovitostí,</w:t>
      </w:r>
    </w:p>
    <w:p w:rsidR="00D7201F" w:rsidRPr="00D7201F" w:rsidRDefault="00D7201F" w:rsidP="00D7201F">
      <w:pPr>
        <w:rPr>
          <w:bCs/>
          <w:color w:val="000000"/>
          <w:sz w:val="24"/>
          <w:szCs w:val="24"/>
        </w:rPr>
      </w:pPr>
      <w:r w:rsidRPr="00D7201F">
        <w:rPr>
          <w:bCs/>
          <w:color w:val="000000"/>
          <w:sz w:val="24"/>
          <w:szCs w:val="24"/>
        </w:rPr>
        <w:t xml:space="preserve"> </w:t>
      </w:r>
    </w:p>
    <w:p w:rsidR="00D7201F" w:rsidRPr="00D7201F" w:rsidRDefault="00D7201F" w:rsidP="00D7201F">
      <w:pPr>
        <w:rPr>
          <w:bCs/>
          <w:strike/>
          <w:color w:val="000000"/>
          <w:sz w:val="24"/>
          <w:szCs w:val="24"/>
        </w:rPr>
      </w:pPr>
      <w:r w:rsidRPr="00D7201F">
        <w:rPr>
          <w:bCs/>
          <w:strike/>
          <w:color w:val="000000"/>
          <w:sz w:val="24"/>
          <w:szCs w:val="24"/>
        </w:rPr>
        <w:t>b) byl doručen exekuční příkaz vydaný soudním exekutorem,</w:t>
      </w:r>
    </w:p>
    <w:p w:rsidR="00D7201F" w:rsidRPr="00D7201F" w:rsidRDefault="00D7201F" w:rsidP="00D7201F">
      <w:pPr>
        <w:rPr>
          <w:bCs/>
          <w:color w:val="000000"/>
          <w:sz w:val="24"/>
          <w:szCs w:val="24"/>
        </w:rPr>
      </w:pPr>
      <w:r w:rsidRPr="00D7201F">
        <w:rPr>
          <w:bCs/>
          <w:color w:val="000000"/>
          <w:sz w:val="24"/>
          <w:szCs w:val="24"/>
        </w:rPr>
        <w:t xml:space="preserve"> </w:t>
      </w:r>
    </w:p>
    <w:p w:rsidR="00D7201F" w:rsidRPr="00D7201F" w:rsidRDefault="00D7201F" w:rsidP="00D7201F">
      <w:pPr>
        <w:rPr>
          <w:bCs/>
          <w:color w:val="000000"/>
          <w:sz w:val="24"/>
          <w:szCs w:val="24"/>
        </w:rPr>
      </w:pPr>
      <w:proofErr w:type="spellStart"/>
      <w:r w:rsidRPr="00D7201F">
        <w:rPr>
          <w:bCs/>
          <w:strike/>
          <w:color w:val="000000"/>
          <w:sz w:val="24"/>
          <w:szCs w:val="24"/>
        </w:rPr>
        <w:t>c</w:t>
      </w:r>
      <w:r w:rsidRPr="00D7201F">
        <w:rPr>
          <w:b/>
          <w:bCs/>
          <w:color w:val="000000"/>
          <w:sz w:val="24"/>
          <w:szCs w:val="24"/>
        </w:rPr>
        <w:t>b</w:t>
      </w:r>
      <w:proofErr w:type="spellEnd"/>
      <w:r w:rsidRPr="00D7201F">
        <w:rPr>
          <w:bCs/>
          <w:color w:val="000000"/>
          <w:sz w:val="24"/>
          <w:szCs w:val="24"/>
        </w:rPr>
        <w:t>) byl doručen exekuční příkaz vydaný správcem daně.</w:t>
      </w:r>
    </w:p>
    <w:p w:rsidR="00D7201F" w:rsidRPr="00D7201F" w:rsidRDefault="00D7201F" w:rsidP="00D7201F">
      <w:pPr>
        <w:rPr>
          <w:bCs/>
          <w:color w:val="000000"/>
          <w:sz w:val="24"/>
          <w:szCs w:val="24"/>
        </w:rPr>
      </w:pPr>
      <w:r w:rsidRPr="00D7201F">
        <w:rPr>
          <w:bCs/>
          <w:color w:val="000000"/>
          <w:sz w:val="24"/>
          <w:szCs w:val="24"/>
        </w:rPr>
        <w:t xml:space="preserve"> </w:t>
      </w:r>
    </w:p>
    <w:p w:rsidR="00D7201F" w:rsidRPr="00D7201F" w:rsidRDefault="00D7201F" w:rsidP="00D7201F">
      <w:pPr>
        <w:rPr>
          <w:bCs/>
          <w:color w:val="000000"/>
          <w:sz w:val="24"/>
          <w:szCs w:val="24"/>
        </w:rPr>
      </w:pPr>
      <w:r w:rsidRPr="00D7201F">
        <w:rPr>
          <w:bCs/>
          <w:color w:val="000000"/>
          <w:sz w:val="24"/>
          <w:szCs w:val="24"/>
        </w:rPr>
        <w:tab/>
        <w:t>(3) V řízení o exekuci přerušené podle odstavce 1 lze pokračovat jen tehdy, jestliže v dříve nařízené exekuci nebyly do jejího pravomocného skončení nemovitosti prodány a jestliže vymáhaná pohledávka dosud nezanikla. Z více exekucí přerušených podle odstavce 1 se pokračuje v té, která byla nařízena dříve.</w:t>
      </w:r>
    </w:p>
    <w:p w:rsidR="00D7201F" w:rsidRPr="00D7201F" w:rsidRDefault="00D7201F" w:rsidP="00D7201F">
      <w:pPr>
        <w:rPr>
          <w:bCs/>
          <w:color w:val="000000"/>
          <w:sz w:val="24"/>
          <w:szCs w:val="24"/>
        </w:rPr>
      </w:pPr>
      <w:r w:rsidRPr="00D7201F">
        <w:rPr>
          <w:bCs/>
          <w:color w:val="000000"/>
          <w:sz w:val="24"/>
          <w:szCs w:val="24"/>
        </w:rPr>
        <w:t xml:space="preserve"> </w:t>
      </w:r>
    </w:p>
    <w:p w:rsidR="00D7201F" w:rsidRPr="00D7201F" w:rsidRDefault="00D7201F" w:rsidP="00D7201F">
      <w:pPr>
        <w:rPr>
          <w:bCs/>
          <w:color w:val="000000"/>
          <w:sz w:val="24"/>
          <w:szCs w:val="24"/>
        </w:rPr>
      </w:pPr>
      <w:r w:rsidRPr="00D7201F">
        <w:rPr>
          <w:bCs/>
          <w:color w:val="000000"/>
          <w:sz w:val="24"/>
          <w:szCs w:val="24"/>
        </w:rPr>
        <w:tab/>
        <w:t>(4) Jestliže ohledně týchž nemovitostí bylo více exekucí nařízeno tentýž den, rozhodne obecný soud povinného, která z těchto exekucí se provede.</w:t>
      </w:r>
    </w:p>
    <w:p w:rsidR="00D7201F" w:rsidRPr="00D7201F" w:rsidRDefault="00D7201F" w:rsidP="00D7201F">
      <w:pPr>
        <w:rPr>
          <w:bCs/>
          <w:color w:val="000000"/>
          <w:sz w:val="24"/>
          <w:szCs w:val="24"/>
        </w:rPr>
      </w:pPr>
      <w:r w:rsidRPr="00D7201F">
        <w:rPr>
          <w:bCs/>
          <w:color w:val="000000"/>
          <w:sz w:val="24"/>
          <w:szCs w:val="24"/>
        </w:rPr>
        <w:t xml:space="preserve"> </w:t>
      </w:r>
    </w:p>
    <w:p w:rsidR="00D7201F" w:rsidRPr="00D7201F" w:rsidRDefault="00D7201F" w:rsidP="00D7201F">
      <w:pPr>
        <w:rPr>
          <w:bCs/>
          <w:color w:val="000000"/>
          <w:sz w:val="24"/>
          <w:szCs w:val="24"/>
        </w:rPr>
      </w:pPr>
      <w:r w:rsidRPr="00D7201F">
        <w:rPr>
          <w:bCs/>
          <w:color w:val="000000"/>
          <w:sz w:val="24"/>
          <w:szCs w:val="24"/>
        </w:rPr>
        <w:tab/>
        <w:t>(5) Účinky dalších nařízení výkonů rozhodnutí a exekučních příkazů v rozsahu týkající se vydražené nemovitosti zanikají, nejde-li o rozhodnutí, kterým bylo zřízeno zástavní právo, jestliže</w:t>
      </w:r>
    </w:p>
    <w:p w:rsidR="00D7201F" w:rsidRPr="00D7201F" w:rsidRDefault="00D7201F" w:rsidP="00D7201F">
      <w:pPr>
        <w:rPr>
          <w:bCs/>
          <w:color w:val="000000"/>
          <w:sz w:val="24"/>
          <w:szCs w:val="24"/>
        </w:rPr>
      </w:pPr>
      <w:r w:rsidRPr="00D7201F">
        <w:rPr>
          <w:bCs/>
          <w:color w:val="000000"/>
          <w:sz w:val="24"/>
          <w:szCs w:val="24"/>
        </w:rPr>
        <w:t xml:space="preserve"> </w:t>
      </w:r>
    </w:p>
    <w:p w:rsidR="00D7201F" w:rsidRPr="00D7201F" w:rsidRDefault="00D7201F" w:rsidP="00D7201F">
      <w:pPr>
        <w:rPr>
          <w:bCs/>
          <w:color w:val="000000"/>
          <w:sz w:val="24"/>
          <w:szCs w:val="24"/>
        </w:rPr>
      </w:pPr>
      <w:r w:rsidRPr="00D7201F">
        <w:rPr>
          <w:bCs/>
          <w:color w:val="000000"/>
          <w:sz w:val="24"/>
          <w:szCs w:val="24"/>
        </w:rPr>
        <w:t xml:space="preserve">a) usnesení o příklepu nebo usnesení o </w:t>
      </w:r>
      <w:proofErr w:type="spellStart"/>
      <w:r w:rsidRPr="00D7201F">
        <w:rPr>
          <w:bCs/>
          <w:color w:val="000000"/>
          <w:sz w:val="24"/>
          <w:szCs w:val="24"/>
        </w:rPr>
        <w:t>předražku</w:t>
      </w:r>
      <w:proofErr w:type="spellEnd"/>
      <w:r w:rsidRPr="00D7201F">
        <w:rPr>
          <w:bCs/>
          <w:color w:val="000000"/>
          <w:sz w:val="24"/>
          <w:szCs w:val="24"/>
        </w:rPr>
        <w:t xml:space="preserve"> nabylo právní moci a</w:t>
      </w:r>
    </w:p>
    <w:p w:rsidR="00D7201F" w:rsidRPr="00D7201F" w:rsidRDefault="00D7201F" w:rsidP="00D7201F">
      <w:pPr>
        <w:rPr>
          <w:bCs/>
          <w:color w:val="000000"/>
          <w:sz w:val="24"/>
          <w:szCs w:val="24"/>
        </w:rPr>
      </w:pPr>
      <w:r w:rsidRPr="00D7201F">
        <w:rPr>
          <w:bCs/>
          <w:color w:val="000000"/>
          <w:sz w:val="24"/>
          <w:szCs w:val="24"/>
        </w:rPr>
        <w:t xml:space="preserve"> </w:t>
      </w:r>
    </w:p>
    <w:p w:rsidR="00D7201F" w:rsidRPr="00D7201F" w:rsidRDefault="00D7201F" w:rsidP="00D7201F">
      <w:pPr>
        <w:rPr>
          <w:bCs/>
          <w:color w:val="000000"/>
          <w:sz w:val="24"/>
          <w:szCs w:val="24"/>
        </w:rPr>
      </w:pPr>
      <w:r w:rsidRPr="00D7201F">
        <w:rPr>
          <w:bCs/>
          <w:color w:val="000000"/>
          <w:sz w:val="24"/>
          <w:szCs w:val="24"/>
        </w:rPr>
        <w:t xml:space="preserve">b) vydražitel doplatil nejvyšší podání nebo doplatil částku nejvyššího </w:t>
      </w:r>
      <w:proofErr w:type="spellStart"/>
      <w:r w:rsidRPr="00D7201F">
        <w:rPr>
          <w:bCs/>
          <w:color w:val="000000"/>
          <w:sz w:val="24"/>
          <w:szCs w:val="24"/>
        </w:rPr>
        <w:t>předražku</w:t>
      </w:r>
      <w:proofErr w:type="spellEnd"/>
      <w:r w:rsidRPr="00D7201F">
        <w:rPr>
          <w:bCs/>
          <w:color w:val="000000"/>
          <w:sz w:val="24"/>
          <w:szCs w:val="24"/>
        </w:rPr>
        <w:t>,</w:t>
      </w:r>
    </w:p>
    <w:p w:rsidR="00D7201F" w:rsidRDefault="00D7201F" w:rsidP="00D7201F">
      <w:pPr>
        <w:rPr>
          <w:bCs/>
          <w:color w:val="000000"/>
          <w:sz w:val="24"/>
          <w:szCs w:val="24"/>
        </w:rPr>
      </w:pPr>
      <w:r w:rsidRPr="00D7201F">
        <w:rPr>
          <w:bCs/>
          <w:color w:val="000000"/>
          <w:sz w:val="24"/>
          <w:szCs w:val="24"/>
        </w:rPr>
        <w:tab/>
        <w:t>a to ke dni skutečnosti, která nastala později.</w:t>
      </w:r>
      <w:r w:rsidR="00BC5D42">
        <w:rPr>
          <w:bCs/>
          <w:color w:val="000000"/>
          <w:sz w:val="24"/>
          <w:szCs w:val="24"/>
        </w:rPr>
        <w:br/>
      </w:r>
      <w:r w:rsidR="00BC5D42">
        <w:rPr>
          <w:bCs/>
          <w:color w:val="000000"/>
          <w:sz w:val="24"/>
          <w:szCs w:val="24"/>
        </w:rPr>
        <w:br/>
      </w:r>
    </w:p>
    <w:p w:rsidR="00D7201F" w:rsidRPr="00D7201F" w:rsidRDefault="00D7201F" w:rsidP="00D7201F">
      <w:pPr>
        <w:jc w:val="center"/>
        <w:rPr>
          <w:bCs/>
          <w:color w:val="000000"/>
          <w:sz w:val="24"/>
          <w:szCs w:val="24"/>
        </w:rPr>
      </w:pPr>
      <w:r w:rsidRPr="00D7201F">
        <w:rPr>
          <w:bCs/>
          <w:color w:val="000000"/>
          <w:sz w:val="24"/>
          <w:szCs w:val="24"/>
        </w:rPr>
        <w:lastRenderedPageBreak/>
        <w:t>§ 16</w:t>
      </w:r>
    </w:p>
    <w:p w:rsidR="00D7201F" w:rsidRPr="00D7201F" w:rsidRDefault="00D7201F" w:rsidP="00D7201F">
      <w:pPr>
        <w:jc w:val="center"/>
        <w:rPr>
          <w:bCs/>
          <w:color w:val="000000"/>
          <w:sz w:val="24"/>
          <w:szCs w:val="24"/>
        </w:rPr>
      </w:pPr>
    </w:p>
    <w:p w:rsidR="00D7201F" w:rsidRPr="00D7201F" w:rsidRDefault="00D7201F" w:rsidP="00D7201F">
      <w:pPr>
        <w:jc w:val="center"/>
        <w:rPr>
          <w:b/>
          <w:bCs/>
          <w:color w:val="000000"/>
          <w:sz w:val="24"/>
          <w:szCs w:val="24"/>
        </w:rPr>
      </w:pPr>
      <w:r w:rsidRPr="00D7201F">
        <w:rPr>
          <w:b/>
          <w:bCs/>
          <w:color w:val="000000"/>
          <w:sz w:val="24"/>
          <w:szCs w:val="24"/>
        </w:rPr>
        <w:t>Prodej podniku</w:t>
      </w:r>
    </w:p>
    <w:p w:rsidR="00D7201F" w:rsidRPr="00D7201F" w:rsidRDefault="00D7201F" w:rsidP="00D7201F">
      <w:pPr>
        <w:rPr>
          <w:bCs/>
          <w:color w:val="000000"/>
          <w:sz w:val="24"/>
          <w:szCs w:val="24"/>
        </w:rPr>
      </w:pPr>
      <w:r w:rsidRPr="00D7201F">
        <w:rPr>
          <w:bCs/>
          <w:color w:val="000000"/>
          <w:sz w:val="24"/>
          <w:szCs w:val="24"/>
        </w:rPr>
        <w:t xml:space="preserve"> </w:t>
      </w:r>
    </w:p>
    <w:p w:rsidR="00D7201F" w:rsidRPr="00D7201F" w:rsidRDefault="00D7201F" w:rsidP="00D7201F">
      <w:pPr>
        <w:jc w:val="both"/>
        <w:rPr>
          <w:bCs/>
          <w:color w:val="000000"/>
          <w:sz w:val="24"/>
          <w:szCs w:val="24"/>
        </w:rPr>
      </w:pPr>
      <w:r w:rsidRPr="00D7201F">
        <w:rPr>
          <w:bCs/>
          <w:color w:val="000000"/>
          <w:sz w:val="24"/>
          <w:szCs w:val="24"/>
        </w:rPr>
        <w:tab/>
        <w:t>(1) Ode dne uvedeného v § 16a odst. 2 se přerušují již nařízené exekuce, které postihují věci, práva a jiné majetkové hodnoty patřící k podniku. Oprávnění z těchto exekucí mají jako věřitelé povinného právo na uspokojení z rozdělované podstaty, aniž by museli vymáhanou pohledávku přihlásit; to platí i tehdy, jestliže vymáhaná pohledávka nepatří k podniku.</w:t>
      </w:r>
    </w:p>
    <w:p w:rsidR="00D7201F" w:rsidRPr="00D7201F" w:rsidRDefault="00D7201F" w:rsidP="00D7201F">
      <w:pPr>
        <w:jc w:val="both"/>
        <w:rPr>
          <w:bCs/>
          <w:color w:val="000000"/>
          <w:sz w:val="24"/>
          <w:szCs w:val="24"/>
        </w:rPr>
      </w:pPr>
      <w:r w:rsidRPr="00D7201F">
        <w:rPr>
          <w:bCs/>
          <w:color w:val="000000"/>
          <w:sz w:val="24"/>
          <w:szCs w:val="24"/>
        </w:rPr>
        <w:t xml:space="preserve"> </w:t>
      </w:r>
    </w:p>
    <w:p w:rsidR="00D7201F" w:rsidRPr="00D7201F" w:rsidRDefault="00D7201F" w:rsidP="00D7201F">
      <w:pPr>
        <w:jc w:val="both"/>
        <w:rPr>
          <w:bCs/>
          <w:color w:val="000000"/>
          <w:sz w:val="24"/>
          <w:szCs w:val="24"/>
        </w:rPr>
      </w:pPr>
      <w:r w:rsidRPr="00D7201F">
        <w:rPr>
          <w:bCs/>
          <w:color w:val="000000"/>
          <w:sz w:val="24"/>
          <w:szCs w:val="24"/>
        </w:rPr>
        <w:tab/>
        <w:t xml:space="preserve">(2) Exekuce, kterými byly postiženy věci, práva a jiné majetkové hodnoty patřící k podniku, nařízené po dni uvedeném v § 16a odst. 2 nelze až do skončení řízení před soudem </w:t>
      </w:r>
      <w:r w:rsidRPr="00D7201F">
        <w:rPr>
          <w:bCs/>
          <w:strike/>
          <w:color w:val="000000"/>
          <w:sz w:val="24"/>
          <w:szCs w:val="24"/>
        </w:rPr>
        <w:t>nebo soudním exekutorem</w:t>
      </w:r>
      <w:r w:rsidRPr="00D7201F">
        <w:rPr>
          <w:bCs/>
          <w:color w:val="000000"/>
          <w:sz w:val="24"/>
          <w:szCs w:val="24"/>
        </w:rPr>
        <w:t xml:space="preserve"> provést. Možnost oprávněných z těchto exekucí přihlásit svou pohledávku podle zvláštního právního předpisu není </w:t>
      </w:r>
      <w:proofErr w:type="gramStart"/>
      <w:r w:rsidRPr="00D7201F">
        <w:rPr>
          <w:bCs/>
          <w:color w:val="000000"/>
          <w:sz w:val="24"/>
          <w:szCs w:val="24"/>
        </w:rPr>
        <w:t>dotčena.</w:t>
      </w:r>
      <w:r w:rsidRPr="00D7201F">
        <w:rPr>
          <w:bCs/>
          <w:color w:val="000000"/>
          <w:sz w:val="24"/>
          <w:szCs w:val="24"/>
          <w:vertAlign w:val="superscript"/>
        </w:rPr>
        <w:t>6)</w:t>
      </w:r>
      <w:proofErr w:type="gramEnd"/>
    </w:p>
    <w:p w:rsidR="00D7201F" w:rsidRPr="00D7201F" w:rsidRDefault="00D7201F" w:rsidP="00D7201F">
      <w:pPr>
        <w:jc w:val="both"/>
        <w:rPr>
          <w:bCs/>
          <w:color w:val="000000"/>
          <w:sz w:val="24"/>
          <w:szCs w:val="24"/>
        </w:rPr>
      </w:pPr>
      <w:r w:rsidRPr="00D7201F">
        <w:rPr>
          <w:bCs/>
          <w:color w:val="000000"/>
          <w:sz w:val="24"/>
          <w:szCs w:val="24"/>
        </w:rPr>
        <w:t xml:space="preserve"> </w:t>
      </w:r>
    </w:p>
    <w:p w:rsidR="00D7201F" w:rsidRPr="00D7201F" w:rsidRDefault="00D7201F" w:rsidP="00D7201F">
      <w:pPr>
        <w:jc w:val="both"/>
        <w:rPr>
          <w:bCs/>
          <w:color w:val="000000"/>
          <w:sz w:val="24"/>
          <w:szCs w:val="24"/>
        </w:rPr>
      </w:pPr>
      <w:r w:rsidRPr="00D7201F">
        <w:rPr>
          <w:bCs/>
          <w:color w:val="000000"/>
          <w:sz w:val="24"/>
          <w:szCs w:val="24"/>
        </w:rPr>
        <w:tab/>
        <w:t>(3) Byla-li exekuce postihující věci, práva a jiné majetkové hodnoty patřící k podniku provedena dříve, než se ten, kdo exekuci provádí, dozvěděl o nařízení exekuce prodejem podniku, zůstávají účinky provedené exekuce zachovány.</w:t>
      </w:r>
    </w:p>
    <w:p w:rsidR="00D7201F" w:rsidRPr="00D7201F" w:rsidRDefault="00D7201F" w:rsidP="00D7201F">
      <w:pPr>
        <w:jc w:val="both"/>
        <w:rPr>
          <w:bCs/>
          <w:color w:val="000000"/>
          <w:sz w:val="24"/>
          <w:szCs w:val="24"/>
        </w:rPr>
      </w:pPr>
      <w:r w:rsidRPr="00D7201F">
        <w:rPr>
          <w:bCs/>
          <w:color w:val="000000"/>
          <w:sz w:val="24"/>
          <w:szCs w:val="24"/>
        </w:rPr>
        <w:t xml:space="preserve"> </w:t>
      </w:r>
    </w:p>
    <w:p w:rsidR="00BC5D42" w:rsidRDefault="00D7201F" w:rsidP="00D7201F">
      <w:pPr>
        <w:jc w:val="both"/>
        <w:rPr>
          <w:bCs/>
          <w:color w:val="000000"/>
          <w:sz w:val="24"/>
          <w:szCs w:val="24"/>
        </w:rPr>
      </w:pPr>
      <w:r w:rsidRPr="00D7201F">
        <w:rPr>
          <w:bCs/>
          <w:color w:val="000000"/>
          <w:sz w:val="24"/>
          <w:szCs w:val="24"/>
        </w:rPr>
        <w:tab/>
        <w:t>(4) Nebyla-li pohledávka oprávněných uvedených v odstavcích 1 a 2 uspokojena při rozvrhu rozdělované podstaty získané prodejem podniku, pokračuje se po pravomocném skončení výko</w:t>
      </w:r>
      <w:bookmarkStart w:id="0" w:name="_GoBack"/>
      <w:bookmarkEnd w:id="0"/>
      <w:r w:rsidRPr="00D7201F">
        <w:rPr>
          <w:bCs/>
          <w:color w:val="000000"/>
          <w:sz w:val="24"/>
          <w:szCs w:val="24"/>
        </w:rPr>
        <w:t>nu rozhodnutí (exekuce) prodejem podniku v řízení; v případě, že podnik byl prodán v dražbě a že jde o pohledávku patřící k podniku, nastupuje do řízení na místo povinného vydražitel.</w:t>
      </w:r>
    </w:p>
    <w:p w:rsidR="00BC5D42" w:rsidRDefault="00BC5D42" w:rsidP="00BC5D42">
      <w:pPr>
        <w:rPr>
          <w:bCs/>
          <w:color w:val="000000"/>
          <w:sz w:val="24"/>
          <w:szCs w:val="24"/>
        </w:rPr>
      </w:pPr>
    </w:p>
    <w:p w:rsidR="00BC5D42" w:rsidRDefault="00BC5D42" w:rsidP="00BC5D42">
      <w:pPr>
        <w:rPr>
          <w:bCs/>
          <w:color w:val="000000"/>
          <w:sz w:val="24"/>
          <w:szCs w:val="24"/>
        </w:rPr>
      </w:pPr>
    </w:p>
    <w:p w:rsidR="00D7201F" w:rsidRPr="00D7201F" w:rsidRDefault="00D7201F" w:rsidP="00D7201F">
      <w:pPr>
        <w:jc w:val="center"/>
        <w:rPr>
          <w:bCs/>
          <w:color w:val="000000"/>
          <w:sz w:val="24"/>
          <w:szCs w:val="24"/>
        </w:rPr>
      </w:pPr>
      <w:r w:rsidRPr="00D7201F">
        <w:rPr>
          <w:bCs/>
          <w:color w:val="000000"/>
          <w:sz w:val="24"/>
          <w:szCs w:val="24"/>
        </w:rPr>
        <w:t>§ 16a</w:t>
      </w:r>
    </w:p>
    <w:p w:rsidR="00D7201F" w:rsidRPr="00D7201F" w:rsidRDefault="00D7201F" w:rsidP="00D7201F">
      <w:pPr>
        <w:rPr>
          <w:bCs/>
          <w:color w:val="000000"/>
          <w:sz w:val="24"/>
          <w:szCs w:val="24"/>
        </w:rPr>
      </w:pPr>
    </w:p>
    <w:p w:rsidR="00D7201F" w:rsidRPr="00D7201F" w:rsidRDefault="00D7201F" w:rsidP="00D7201F">
      <w:pPr>
        <w:rPr>
          <w:bCs/>
          <w:color w:val="000000"/>
          <w:sz w:val="24"/>
          <w:szCs w:val="24"/>
        </w:rPr>
      </w:pPr>
      <w:r w:rsidRPr="00D7201F">
        <w:rPr>
          <w:bCs/>
          <w:color w:val="000000"/>
          <w:sz w:val="24"/>
          <w:szCs w:val="24"/>
        </w:rPr>
        <w:tab/>
        <w:t>(1) Postihují-li exekuce souběžně stejný podnik povinného, provede se ta exekuce, která byla nejdříve nařízena; řízení v ostatních exekucích se ohledně této věci dnem právní moci jejich nařízení přerušují.</w:t>
      </w:r>
    </w:p>
    <w:p w:rsidR="00D7201F" w:rsidRPr="00D7201F" w:rsidRDefault="00D7201F" w:rsidP="00D7201F">
      <w:pPr>
        <w:rPr>
          <w:bCs/>
          <w:color w:val="000000"/>
          <w:sz w:val="24"/>
          <w:szCs w:val="24"/>
        </w:rPr>
      </w:pPr>
      <w:r w:rsidRPr="00D7201F">
        <w:rPr>
          <w:bCs/>
          <w:color w:val="000000"/>
          <w:sz w:val="24"/>
          <w:szCs w:val="24"/>
        </w:rPr>
        <w:t xml:space="preserve"> </w:t>
      </w:r>
    </w:p>
    <w:p w:rsidR="00D7201F" w:rsidRPr="00D7201F" w:rsidRDefault="00D7201F" w:rsidP="00D7201F">
      <w:pPr>
        <w:rPr>
          <w:bCs/>
          <w:color w:val="000000"/>
          <w:sz w:val="24"/>
          <w:szCs w:val="24"/>
        </w:rPr>
      </w:pPr>
      <w:r w:rsidRPr="00D7201F">
        <w:rPr>
          <w:bCs/>
          <w:color w:val="000000"/>
          <w:sz w:val="24"/>
          <w:szCs w:val="24"/>
        </w:rPr>
        <w:tab/>
        <w:t>(2) Pořadí nařízení exekuce podle odstavce 1 se řídí dnem, kdy příslušnému rejstříkovému soudu nebo orgánu, který vede jiný rejstřík, v němž je povinný zapsán</w:t>
      </w:r>
    </w:p>
    <w:p w:rsidR="00D7201F" w:rsidRPr="00D7201F" w:rsidRDefault="00D7201F" w:rsidP="00D7201F">
      <w:pPr>
        <w:rPr>
          <w:bCs/>
          <w:color w:val="000000"/>
          <w:sz w:val="24"/>
          <w:szCs w:val="24"/>
        </w:rPr>
      </w:pPr>
      <w:r w:rsidRPr="00D7201F">
        <w:rPr>
          <w:bCs/>
          <w:color w:val="000000"/>
          <w:sz w:val="24"/>
          <w:szCs w:val="24"/>
        </w:rPr>
        <w:t xml:space="preserve"> </w:t>
      </w:r>
    </w:p>
    <w:p w:rsidR="00D7201F" w:rsidRPr="00D7201F" w:rsidRDefault="00D7201F" w:rsidP="00D7201F">
      <w:pPr>
        <w:rPr>
          <w:bCs/>
          <w:color w:val="000000"/>
          <w:sz w:val="24"/>
          <w:szCs w:val="24"/>
        </w:rPr>
      </w:pPr>
      <w:r w:rsidRPr="00D7201F">
        <w:rPr>
          <w:bCs/>
          <w:color w:val="000000"/>
          <w:sz w:val="24"/>
          <w:szCs w:val="24"/>
        </w:rPr>
        <w:t>a) bylo doručeno usnesení, jímž soud nařídil výkon rozhodnutí prodejem podniku,</w:t>
      </w:r>
    </w:p>
    <w:p w:rsidR="00D7201F" w:rsidRPr="00D7201F" w:rsidRDefault="00D7201F" w:rsidP="00D7201F">
      <w:pPr>
        <w:rPr>
          <w:bCs/>
          <w:color w:val="000000"/>
          <w:sz w:val="24"/>
          <w:szCs w:val="24"/>
        </w:rPr>
      </w:pPr>
      <w:r w:rsidRPr="00D7201F">
        <w:rPr>
          <w:bCs/>
          <w:color w:val="000000"/>
          <w:sz w:val="24"/>
          <w:szCs w:val="24"/>
        </w:rPr>
        <w:t xml:space="preserve"> </w:t>
      </w:r>
    </w:p>
    <w:p w:rsidR="00D7201F" w:rsidRPr="00D7201F" w:rsidRDefault="00D7201F" w:rsidP="00D7201F">
      <w:pPr>
        <w:rPr>
          <w:bCs/>
          <w:strike/>
          <w:color w:val="000000"/>
          <w:sz w:val="24"/>
          <w:szCs w:val="24"/>
        </w:rPr>
      </w:pPr>
      <w:r w:rsidRPr="00D7201F">
        <w:rPr>
          <w:bCs/>
          <w:strike/>
          <w:color w:val="000000"/>
          <w:sz w:val="24"/>
          <w:szCs w:val="24"/>
        </w:rPr>
        <w:t>b) byl doručen exekuční příkaz vydaný soudním exekutorem, nebo</w:t>
      </w:r>
    </w:p>
    <w:p w:rsidR="00D7201F" w:rsidRPr="00D7201F" w:rsidRDefault="00D7201F" w:rsidP="00D7201F">
      <w:pPr>
        <w:rPr>
          <w:bCs/>
          <w:color w:val="000000"/>
          <w:sz w:val="24"/>
          <w:szCs w:val="24"/>
        </w:rPr>
      </w:pPr>
      <w:r w:rsidRPr="00D7201F">
        <w:rPr>
          <w:bCs/>
          <w:color w:val="000000"/>
          <w:sz w:val="24"/>
          <w:szCs w:val="24"/>
        </w:rPr>
        <w:t xml:space="preserve"> </w:t>
      </w:r>
    </w:p>
    <w:p w:rsidR="00D7201F" w:rsidRPr="00D7201F" w:rsidRDefault="00D7201F" w:rsidP="00D7201F">
      <w:pPr>
        <w:rPr>
          <w:bCs/>
          <w:color w:val="000000"/>
          <w:sz w:val="24"/>
          <w:szCs w:val="24"/>
        </w:rPr>
      </w:pPr>
      <w:proofErr w:type="spellStart"/>
      <w:r w:rsidRPr="00D7201F">
        <w:rPr>
          <w:bCs/>
          <w:strike/>
          <w:color w:val="000000"/>
          <w:sz w:val="24"/>
          <w:szCs w:val="24"/>
        </w:rPr>
        <w:t>c</w:t>
      </w:r>
      <w:r w:rsidRPr="00D7201F">
        <w:rPr>
          <w:b/>
          <w:bCs/>
          <w:color w:val="000000"/>
          <w:sz w:val="24"/>
          <w:szCs w:val="24"/>
        </w:rPr>
        <w:t>b</w:t>
      </w:r>
      <w:proofErr w:type="spellEnd"/>
      <w:r w:rsidRPr="00D7201F">
        <w:rPr>
          <w:bCs/>
          <w:color w:val="000000"/>
          <w:sz w:val="24"/>
          <w:szCs w:val="24"/>
        </w:rPr>
        <w:t>) byl doručen exekuční příkaz vydaný správcem daně.</w:t>
      </w:r>
    </w:p>
    <w:p w:rsidR="00D7201F" w:rsidRPr="00D7201F" w:rsidRDefault="00D7201F" w:rsidP="00D7201F">
      <w:pPr>
        <w:rPr>
          <w:bCs/>
          <w:color w:val="000000"/>
          <w:sz w:val="24"/>
          <w:szCs w:val="24"/>
        </w:rPr>
      </w:pPr>
      <w:r w:rsidRPr="00D7201F">
        <w:rPr>
          <w:bCs/>
          <w:color w:val="000000"/>
          <w:sz w:val="24"/>
          <w:szCs w:val="24"/>
        </w:rPr>
        <w:t xml:space="preserve"> </w:t>
      </w:r>
    </w:p>
    <w:p w:rsidR="00D7201F" w:rsidRPr="00D7201F" w:rsidRDefault="00D7201F" w:rsidP="00D7201F">
      <w:pPr>
        <w:rPr>
          <w:bCs/>
          <w:color w:val="000000"/>
          <w:sz w:val="24"/>
          <w:szCs w:val="24"/>
        </w:rPr>
      </w:pPr>
      <w:r w:rsidRPr="00D7201F">
        <w:rPr>
          <w:bCs/>
          <w:color w:val="000000"/>
          <w:sz w:val="24"/>
          <w:szCs w:val="24"/>
        </w:rPr>
        <w:tab/>
        <w:t>(3) V řízení o exekuci přerušené podle odstavce 1 lze pokračovat jen tehdy, jestliže v dříve nařízené exekuci nebyl do jejího pravomocného skončení podnik prodán a jestliže vymáhaná pohledávka dosud nezanikla. Z více exekucí přerušených podle odstavce 1 se pokračuje v té, která byla nařízena dříve.</w:t>
      </w:r>
    </w:p>
    <w:p w:rsidR="00D7201F" w:rsidRPr="00D7201F" w:rsidRDefault="00D7201F" w:rsidP="00D7201F">
      <w:pPr>
        <w:rPr>
          <w:bCs/>
          <w:color w:val="000000"/>
          <w:sz w:val="24"/>
          <w:szCs w:val="24"/>
        </w:rPr>
      </w:pPr>
      <w:r w:rsidRPr="00D7201F">
        <w:rPr>
          <w:bCs/>
          <w:color w:val="000000"/>
          <w:sz w:val="24"/>
          <w:szCs w:val="24"/>
        </w:rPr>
        <w:t xml:space="preserve"> </w:t>
      </w:r>
    </w:p>
    <w:p w:rsidR="00D7201F" w:rsidRPr="00D7201F" w:rsidRDefault="00D7201F" w:rsidP="00D7201F">
      <w:pPr>
        <w:rPr>
          <w:bCs/>
          <w:color w:val="000000"/>
          <w:sz w:val="24"/>
          <w:szCs w:val="24"/>
        </w:rPr>
      </w:pPr>
      <w:r w:rsidRPr="00D7201F">
        <w:rPr>
          <w:bCs/>
          <w:color w:val="000000"/>
          <w:sz w:val="24"/>
          <w:szCs w:val="24"/>
        </w:rPr>
        <w:tab/>
        <w:t>(4) Jestliže ohledně téhož podniku bylo více exekucí nařízeno tentýž den, rozhodne obecný soud povinného, která z těchto exekucí se provede.</w:t>
      </w:r>
    </w:p>
    <w:p w:rsidR="00D7201F" w:rsidRPr="00D7201F" w:rsidRDefault="00D7201F" w:rsidP="00D7201F">
      <w:pPr>
        <w:rPr>
          <w:bCs/>
          <w:color w:val="000000"/>
          <w:sz w:val="24"/>
          <w:szCs w:val="24"/>
        </w:rPr>
      </w:pPr>
      <w:r w:rsidRPr="00D7201F">
        <w:rPr>
          <w:bCs/>
          <w:color w:val="000000"/>
          <w:sz w:val="24"/>
          <w:szCs w:val="24"/>
        </w:rPr>
        <w:t xml:space="preserve"> </w:t>
      </w:r>
    </w:p>
    <w:p w:rsidR="00BC5D42" w:rsidRDefault="00D7201F" w:rsidP="00D7201F">
      <w:pPr>
        <w:rPr>
          <w:bCs/>
          <w:color w:val="000000"/>
          <w:sz w:val="24"/>
          <w:szCs w:val="24"/>
        </w:rPr>
      </w:pPr>
      <w:r w:rsidRPr="00D7201F">
        <w:rPr>
          <w:bCs/>
          <w:color w:val="000000"/>
          <w:sz w:val="24"/>
          <w:szCs w:val="24"/>
        </w:rPr>
        <w:tab/>
        <w:t>(5) Ustanovení § 15 platí při exekuci prodejem podniku obdobně.</w:t>
      </w:r>
    </w:p>
    <w:p w:rsidR="00BC5D42" w:rsidRDefault="00BC5D42" w:rsidP="00BC5D42">
      <w:pPr>
        <w:spacing w:before="144" w:after="144"/>
        <w:jc w:val="both"/>
        <w:rPr>
          <w:rFonts w:eastAsia="Times New Roman"/>
          <w:strike/>
          <w:color w:val="000000"/>
          <w:sz w:val="24"/>
          <w:szCs w:val="24"/>
          <w:lang w:eastAsia="cs-CZ"/>
        </w:rPr>
      </w:pPr>
    </w:p>
    <w:p w:rsidR="00BC5D42" w:rsidRDefault="00BC5D42" w:rsidP="00BC5D42">
      <w:pPr>
        <w:spacing w:before="144" w:after="144"/>
        <w:jc w:val="center"/>
        <w:rPr>
          <w:rFonts w:eastAsia="Times New Roman"/>
          <w:b/>
          <w:color w:val="000000"/>
          <w:sz w:val="24"/>
          <w:szCs w:val="24"/>
          <w:lang w:eastAsia="cs-CZ"/>
        </w:rPr>
      </w:pPr>
      <w:r w:rsidRPr="00435712">
        <w:rPr>
          <w:rFonts w:eastAsia="Times New Roman"/>
          <w:b/>
          <w:color w:val="000000"/>
          <w:sz w:val="24"/>
          <w:szCs w:val="24"/>
          <w:lang w:eastAsia="cs-CZ"/>
        </w:rPr>
        <w:lastRenderedPageBreak/>
        <w:t>Přechodná ustanovení</w:t>
      </w:r>
    </w:p>
    <w:p w:rsidR="00BC5D42" w:rsidRDefault="00BC5D42" w:rsidP="00BC5D42">
      <w:pPr>
        <w:pStyle w:val="Odstavecseseznamem"/>
        <w:numPr>
          <w:ilvl w:val="0"/>
          <w:numId w:val="1"/>
        </w:numPr>
        <w:spacing w:before="144" w:after="144" w:line="240" w:lineRule="auto"/>
        <w:ind w:left="0" w:firstLine="0"/>
        <w:jc w:val="both"/>
        <w:rPr>
          <w:rFonts w:ascii="Times New Roman" w:eastAsia="Times New Roman" w:hAnsi="Times New Roman" w:cs="Times New Roman"/>
          <w:color w:val="000000"/>
          <w:sz w:val="24"/>
          <w:szCs w:val="24"/>
          <w:lang w:eastAsia="cs-CZ"/>
        </w:rPr>
      </w:pPr>
      <w:r w:rsidRPr="00435712">
        <w:rPr>
          <w:rFonts w:ascii="Times New Roman" w:eastAsia="Times New Roman" w:hAnsi="Times New Roman" w:cs="Times New Roman"/>
          <w:color w:val="000000"/>
          <w:sz w:val="24"/>
          <w:szCs w:val="24"/>
          <w:lang w:eastAsia="cs-CZ"/>
        </w:rPr>
        <w:t>Exekuční řízení zahájená přede dnem naby</w:t>
      </w:r>
      <w:r>
        <w:rPr>
          <w:rFonts w:ascii="Times New Roman" w:eastAsia="Times New Roman" w:hAnsi="Times New Roman" w:cs="Times New Roman"/>
          <w:color w:val="000000"/>
          <w:sz w:val="24"/>
          <w:szCs w:val="24"/>
          <w:lang w:eastAsia="cs-CZ"/>
        </w:rPr>
        <w:t>tí účinnosti tohoto zákona se</w:t>
      </w:r>
      <w:r w:rsidRPr="00435712">
        <w:rPr>
          <w:rFonts w:ascii="Times New Roman" w:eastAsia="Times New Roman" w:hAnsi="Times New Roman" w:cs="Times New Roman"/>
          <w:color w:val="000000"/>
          <w:sz w:val="24"/>
          <w:szCs w:val="24"/>
          <w:lang w:eastAsia="cs-CZ"/>
        </w:rPr>
        <w:t xml:space="preserve"> po nabytí účinnosti tohoto právního předpisu nadále </w:t>
      </w:r>
      <w:r>
        <w:rPr>
          <w:rFonts w:ascii="Times New Roman" w:eastAsia="Times New Roman" w:hAnsi="Times New Roman" w:cs="Times New Roman"/>
          <w:color w:val="000000"/>
          <w:sz w:val="24"/>
          <w:szCs w:val="24"/>
          <w:lang w:eastAsia="cs-CZ"/>
        </w:rPr>
        <w:t xml:space="preserve">řídí ustanoveními </w:t>
      </w:r>
      <w:r w:rsidRPr="00435712">
        <w:rPr>
          <w:rFonts w:ascii="Times New Roman" w:eastAsia="Times New Roman" w:hAnsi="Times New Roman" w:cs="Times New Roman"/>
          <w:color w:val="000000"/>
          <w:sz w:val="24"/>
          <w:szCs w:val="24"/>
          <w:lang w:eastAsia="cs-CZ"/>
        </w:rPr>
        <w:t>občanského soudního řádu</w:t>
      </w:r>
      <w:r>
        <w:rPr>
          <w:rFonts w:ascii="Times New Roman" w:eastAsia="Times New Roman" w:hAnsi="Times New Roman" w:cs="Times New Roman"/>
          <w:color w:val="000000"/>
          <w:sz w:val="24"/>
          <w:szCs w:val="24"/>
          <w:lang w:eastAsia="cs-CZ"/>
        </w:rPr>
        <w:t>, pokud zvláštní zákon nestanoví jinak.</w:t>
      </w:r>
    </w:p>
    <w:p w:rsidR="00BC5D42" w:rsidRDefault="00BC5D42" w:rsidP="00BC5D42">
      <w:pPr>
        <w:pStyle w:val="Odstavecseseznamem"/>
        <w:spacing w:before="144" w:after="144" w:line="240" w:lineRule="auto"/>
        <w:ind w:left="0"/>
        <w:jc w:val="both"/>
        <w:rPr>
          <w:rFonts w:ascii="Times New Roman" w:eastAsia="Times New Roman" w:hAnsi="Times New Roman" w:cs="Times New Roman"/>
          <w:color w:val="000000"/>
          <w:sz w:val="24"/>
          <w:szCs w:val="24"/>
          <w:lang w:eastAsia="cs-CZ"/>
        </w:rPr>
      </w:pPr>
    </w:p>
    <w:p w:rsidR="00BC5D42" w:rsidRDefault="00BC5D42" w:rsidP="00BC5D42">
      <w:pPr>
        <w:pStyle w:val="Odstavecseseznamem"/>
        <w:numPr>
          <w:ilvl w:val="0"/>
          <w:numId w:val="1"/>
        </w:numPr>
        <w:spacing w:before="144" w:after="144" w:line="240" w:lineRule="auto"/>
        <w:ind w:left="0" w:firstLine="0"/>
        <w:jc w:val="both"/>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t>Exekuční řízení zahájená přede dnem nabytí</w:t>
      </w:r>
      <w:r w:rsidRPr="00435712">
        <w:rPr>
          <w:rFonts w:ascii="Times New Roman" w:eastAsia="Times New Roman" w:hAnsi="Times New Roman" w:cs="Times New Roman"/>
          <w:color w:val="000000"/>
          <w:sz w:val="24"/>
          <w:szCs w:val="24"/>
          <w:lang w:eastAsia="cs-CZ"/>
        </w:rPr>
        <w:t xml:space="preserve"> </w:t>
      </w:r>
      <w:r>
        <w:rPr>
          <w:rFonts w:ascii="Times New Roman" w:eastAsia="Times New Roman" w:hAnsi="Times New Roman" w:cs="Times New Roman"/>
          <w:color w:val="000000"/>
          <w:sz w:val="24"/>
          <w:szCs w:val="24"/>
          <w:lang w:eastAsia="cs-CZ"/>
        </w:rPr>
        <w:t>účinnosti tohoto zákona povede po nabytí účinnosti tohoto právního předpisu ten soud, který pověřil soudního exekutora jeho vedením, nestanoví-li zvláštní právní předpis jinak.</w:t>
      </w:r>
    </w:p>
    <w:p w:rsidR="00BC5D42" w:rsidRDefault="00BC5D42" w:rsidP="00BC5D42">
      <w:pPr>
        <w:pStyle w:val="Odstavecseseznamem"/>
        <w:rPr>
          <w:rFonts w:ascii="Times New Roman" w:eastAsia="Times New Roman" w:hAnsi="Times New Roman" w:cs="Times New Roman"/>
          <w:color w:val="000000"/>
          <w:sz w:val="24"/>
          <w:szCs w:val="24"/>
          <w:lang w:eastAsia="cs-CZ"/>
        </w:rPr>
      </w:pPr>
    </w:p>
    <w:p w:rsidR="00BC5D42" w:rsidRPr="00F93415" w:rsidRDefault="00BC5D42" w:rsidP="00BC5D42">
      <w:pPr>
        <w:pStyle w:val="Odstavecseseznamem"/>
        <w:rPr>
          <w:rFonts w:ascii="Times New Roman" w:eastAsia="Times New Roman" w:hAnsi="Times New Roman" w:cs="Times New Roman"/>
          <w:color w:val="000000"/>
          <w:sz w:val="24"/>
          <w:szCs w:val="24"/>
          <w:lang w:eastAsia="cs-CZ"/>
        </w:rPr>
      </w:pPr>
    </w:p>
    <w:p w:rsidR="00BC5D42" w:rsidRDefault="00BC5D42" w:rsidP="00BC5D42">
      <w:pPr>
        <w:spacing w:before="144" w:after="144"/>
        <w:jc w:val="center"/>
        <w:rPr>
          <w:rFonts w:eastAsia="Times New Roman"/>
          <w:b/>
          <w:color w:val="000000"/>
          <w:sz w:val="24"/>
          <w:szCs w:val="24"/>
          <w:lang w:eastAsia="cs-CZ"/>
        </w:rPr>
      </w:pPr>
      <w:r>
        <w:rPr>
          <w:rFonts w:eastAsia="Times New Roman"/>
          <w:b/>
          <w:color w:val="000000"/>
          <w:sz w:val="24"/>
          <w:szCs w:val="24"/>
          <w:lang w:eastAsia="cs-CZ"/>
        </w:rPr>
        <w:t>Zrušovací ustanovení</w:t>
      </w:r>
    </w:p>
    <w:p w:rsidR="00BC5D42" w:rsidRDefault="00BC5D42" w:rsidP="00BC5D42">
      <w:pPr>
        <w:spacing w:before="144" w:after="144"/>
        <w:rPr>
          <w:rStyle w:val="s30"/>
        </w:rPr>
      </w:pPr>
      <w:r>
        <w:rPr>
          <w:rStyle w:val="s30"/>
          <w:color w:val="000000"/>
          <w:sz w:val="24"/>
          <w:szCs w:val="24"/>
        </w:rPr>
        <w:t>Zrušují se:</w:t>
      </w:r>
    </w:p>
    <w:p w:rsidR="00BC5D42" w:rsidRDefault="00BC5D42" w:rsidP="00BC5D42">
      <w:pPr>
        <w:spacing w:before="144" w:after="144"/>
        <w:jc w:val="both"/>
        <w:rPr>
          <w:rStyle w:val="s30"/>
          <w:sz w:val="24"/>
          <w:szCs w:val="24"/>
        </w:rPr>
      </w:pPr>
      <w:r>
        <w:rPr>
          <w:rStyle w:val="s30"/>
          <w:sz w:val="24"/>
          <w:szCs w:val="24"/>
        </w:rPr>
        <w:t>1. Z</w:t>
      </w:r>
      <w:r>
        <w:rPr>
          <w:sz w:val="24"/>
          <w:szCs w:val="24"/>
        </w:rPr>
        <w:t xml:space="preserve">ákon č. 120/2001 Sb., o soudních exekutorech a exekuční činnosti (exekuční řád), ve znění </w:t>
      </w:r>
      <w:r>
        <w:rPr>
          <w:color w:val="000000"/>
          <w:sz w:val="24"/>
          <w:szCs w:val="24"/>
        </w:rPr>
        <w:t>pozdějších předpisů.</w:t>
      </w:r>
    </w:p>
    <w:p w:rsidR="00BC5D42" w:rsidRDefault="00BC5D42" w:rsidP="00BC5D42">
      <w:pPr>
        <w:spacing w:before="144" w:after="144"/>
        <w:jc w:val="both"/>
      </w:pPr>
      <w:r>
        <w:rPr>
          <w:rStyle w:val="s30"/>
          <w:sz w:val="24"/>
          <w:szCs w:val="24"/>
        </w:rPr>
        <w:t>2. V</w:t>
      </w:r>
      <w:r>
        <w:rPr>
          <w:rFonts w:eastAsia="Times New Roman"/>
          <w:sz w:val="24"/>
          <w:szCs w:val="24"/>
          <w:lang w:eastAsia="cs-CZ"/>
        </w:rPr>
        <w:t xml:space="preserve">yhláška č. 418/2001 Sb., o postupech při výkonu </w:t>
      </w:r>
      <w:hyperlink r:id="rId8" w:anchor="Pojem.Exekuční činnost a další činnost soudního exekutora" w:tgtFrame="_blank" w:history="1">
        <w:r>
          <w:rPr>
            <w:rStyle w:val="Hypertextovodkaz"/>
            <w:rFonts w:eastAsia="Times New Roman"/>
            <w:color w:val="auto"/>
            <w:sz w:val="24"/>
            <w:szCs w:val="24"/>
            <w:u w:val="none"/>
            <w:lang w:eastAsia="cs-CZ"/>
          </w:rPr>
          <w:t>exekuční a další činnosti</w:t>
        </w:r>
      </w:hyperlink>
      <w:r>
        <w:rPr>
          <w:rFonts w:eastAsia="Times New Roman"/>
          <w:sz w:val="24"/>
          <w:szCs w:val="24"/>
          <w:lang w:eastAsia="cs-CZ"/>
        </w:rPr>
        <w:t xml:space="preserve">, </w:t>
      </w:r>
      <w:r>
        <w:rPr>
          <w:color w:val="000000"/>
          <w:sz w:val="24"/>
          <w:szCs w:val="24"/>
        </w:rPr>
        <w:t>ve znění pozdějších předpisů.</w:t>
      </w:r>
    </w:p>
    <w:p w:rsidR="00BC5D42" w:rsidRDefault="00BC5D42" w:rsidP="00BC5D42">
      <w:pPr>
        <w:spacing w:before="144" w:after="144"/>
        <w:jc w:val="both"/>
        <w:rPr>
          <w:color w:val="000000"/>
          <w:sz w:val="24"/>
          <w:szCs w:val="24"/>
        </w:rPr>
      </w:pPr>
      <w:r>
        <w:rPr>
          <w:sz w:val="24"/>
          <w:szCs w:val="24"/>
        </w:rPr>
        <w:t>3. V</w:t>
      </w:r>
      <w:r>
        <w:rPr>
          <w:rFonts w:eastAsia="Times New Roman"/>
          <w:sz w:val="24"/>
          <w:szCs w:val="24"/>
          <w:lang w:eastAsia="cs-CZ"/>
        </w:rPr>
        <w:t xml:space="preserve">yhláška č. 330/2001 Sb., o odměně a náhradách soudního exekutora, o odměně a náhradě hotových výdajů správce podniku a o podmínkách pojištění odpovědnosti za škody způsobené exekutorem, </w:t>
      </w:r>
      <w:r>
        <w:rPr>
          <w:color w:val="000000"/>
          <w:sz w:val="24"/>
          <w:szCs w:val="24"/>
        </w:rPr>
        <w:t>ve znění pozdějších předpisů.</w:t>
      </w:r>
    </w:p>
    <w:p w:rsidR="00BC5D42" w:rsidRDefault="00BC5D42" w:rsidP="00BC5D42">
      <w:pPr>
        <w:spacing w:before="144" w:after="144"/>
        <w:jc w:val="both"/>
        <w:rPr>
          <w:rFonts w:eastAsia="Times New Roman"/>
          <w:sz w:val="24"/>
          <w:szCs w:val="24"/>
          <w:lang w:eastAsia="cs-CZ"/>
        </w:rPr>
      </w:pPr>
    </w:p>
    <w:p w:rsidR="00BC5D42" w:rsidRDefault="00BC5D42"/>
    <w:sectPr w:rsidR="00BC5D42">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04B3" w:rsidRDefault="002204B3" w:rsidP="002204B3">
      <w:r>
        <w:separator/>
      </w:r>
    </w:p>
  </w:endnote>
  <w:endnote w:type="continuationSeparator" w:id="0">
    <w:p w:rsidR="002204B3" w:rsidRDefault="002204B3" w:rsidP="00220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7823043"/>
      <w:docPartObj>
        <w:docPartGallery w:val="Page Numbers (Bottom of Page)"/>
        <w:docPartUnique/>
      </w:docPartObj>
    </w:sdtPr>
    <w:sdtContent>
      <w:p w:rsidR="002204B3" w:rsidRDefault="002204B3">
        <w:pPr>
          <w:pStyle w:val="Zpat"/>
          <w:jc w:val="center"/>
        </w:pPr>
        <w:r>
          <w:fldChar w:fldCharType="begin"/>
        </w:r>
        <w:r>
          <w:instrText>PAGE   \* MERGEFORMAT</w:instrText>
        </w:r>
        <w:r>
          <w:fldChar w:fldCharType="separate"/>
        </w:r>
        <w:r>
          <w:rPr>
            <w:noProof/>
          </w:rPr>
          <w:t>19</w:t>
        </w:r>
        <w:r>
          <w:fldChar w:fldCharType="end"/>
        </w:r>
      </w:p>
    </w:sdtContent>
  </w:sdt>
  <w:p w:rsidR="002204B3" w:rsidRDefault="002204B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04B3" w:rsidRDefault="002204B3" w:rsidP="002204B3">
      <w:r>
        <w:separator/>
      </w:r>
    </w:p>
  </w:footnote>
  <w:footnote w:type="continuationSeparator" w:id="0">
    <w:p w:rsidR="002204B3" w:rsidRDefault="002204B3" w:rsidP="002204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4B32D5"/>
    <w:multiLevelType w:val="hybridMultilevel"/>
    <w:tmpl w:val="94B4513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5D42"/>
    <w:rsid w:val="00042327"/>
    <w:rsid w:val="00063C8A"/>
    <w:rsid w:val="002204B3"/>
    <w:rsid w:val="002C4284"/>
    <w:rsid w:val="00340509"/>
    <w:rsid w:val="003735BA"/>
    <w:rsid w:val="004A302D"/>
    <w:rsid w:val="00564A8C"/>
    <w:rsid w:val="005A33EC"/>
    <w:rsid w:val="005A64D5"/>
    <w:rsid w:val="006118FB"/>
    <w:rsid w:val="007844DF"/>
    <w:rsid w:val="007F1D33"/>
    <w:rsid w:val="00812115"/>
    <w:rsid w:val="00910B3B"/>
    <w:rsid w:val="00AD73F2"/>
    <w:rsid w:val="00BC5D42"/>
    <w:rsid w:val="00D7201F"/>
    <w:rsid w:val="00D7250A"/>
    <w:rsid w:val="00D87800"/>
    <w:rsid w:val="00EF00B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D663F4"/>
  <w15:chartTrackingRefBased/>
  <w15:docId w15:val="{F2378AA4-C3F2-44F5-B3EF-15167B5B6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C5D42"/>
    <w:pPr>
      <w:spacing w:after="0" w:line="240" w:lineRule="auto"/>
    </w:pPr>
    <w:rPr>
      <w:rFonts w:ascii="Times New Roman" w:eastAsia="Calibri" w:hAnsi="Times New Roman" w:cs="Times New Roman"/>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semiHidden/>
    <w:unhideWhenUsed/>
    <w:rsid w:val="00BC5D42"/>
    <w:rPr>
      <w:color w:val="0000FF"/>
      <w:u w:val="single"/>
    </w:rPr>
  </w:style>
  <w:style w:type="character" w:customStyle="1" w:styleId="s23">
    <w:name w:val="s23"/>
    <w:basedOn w:val="Standardnpsmoodstavce"/>
    <w:rsid w:val="00BC5D42"/>
  </w:style>
  <w:style w:type="character" w:customStyle="1" w:styleId="s30">
    <w:name w:val="s30"/>
    <w:basedOn w:val="Standardnpsmoodstavce"/>
    <w:rsid w:val="00BC5D42"/>
  </w:style>
  <w:style w:type="character" w:customStyle="1" w:styleId="s31">
    <w:name w:val="s31"/>
    <w:basedOn w:val="Standardnpsmoodstavce"/>
    <w:rsid w:val="00BC5D42"/>
  </w:style>
  <w:style w:type="character" w:customStyle="1" w:styleId="s15">
    <w:name w:val="s15"/>
    <w:basedOn w:val="Standardnpsmoodstavce"/>
    <w:rsid w:val="00BC5D42"/>
  </w:style>
  <w:style w:type="paragraph" w:styleId="Odstavecseseznamem">
    <w:name w:val="List Paragraph"/>
    <w:basedOn w:val="Normln"/>
    <w:uiPriority w:val="34"/>
    <w:qFormat/>
    <w:rsid w:val="00BC5D42"/>
    <w:pPr>
      <w:spacing w:after="160" w:line="252" w:lineRule="auto"/>
      <w:ind w:left="720"/>
      <w:contextualSpacing/>
    </w:pPr>
    <w:rPr>
      <w:rFonts w:asciiTheme="minorHAnsi" w:eastAsiaTheme="minorHAnsi" w:hAnsiTheme="minorHAnsi" w:cstheme="minorBidi"/>
      <w:sz w:val="22"/>
      <w:szCs w:val="22"/>
    </w:rPr>
  </w:style>
  <w:style w:type="paragraph" w:styleId="Zhlav">
    <w:name w:val="header"/>
    <w:basedOn w:val="Normln"/>
    <w:link w:val="ZhlavChar"/>
    <w:uiPriority w:val="99"/>
    <w:unhideWhenUsed/>
    <w:rsid w:val="002204B3"/>
    <w:pPr>
      <w:tabs>
        <w:tab w:val="center" w:pos="4536"/>
        <w:tab w:val="right" w:pos="9072"/>
      </w:tabs>
    </w:pPr>
  </w:style>
  <w:style w:type="character" w:customStyle="1" w:styleId="ZhlavChar">
    <w:name w:val="Záhlaví Char"/>
    <w:basedOn w:val="Standardnpsmoodstavce"/>
    <w:link w:val="Zhlav"/>
    <w:uiPriority w:val="99"/>
    <w:rsid w:val="002204B3"/>
    <w:rPr>
      <w:rFonts w:ascii="Times New Roman" w:eastAsia="Calibri" w:hAnsi="Times New Roman" w:cs="Times New Roman"/>
      <w:sz w:val="20"/>
      <w:szCs w:val="20"/>
    </w:rPr>
  </w:style>
  <w:style w:type="paragraph" w:styleId="Zpat">
    <w:name w:val="footer"/>
    <w:basedOn w:val="Normln"/>
    <w:link w:val="ZpatChar"/>
    <w:uiPriority w:val="99"/>
    <w:unhideWhenUsed/>
    <w:rsid w:val="002204B3"/>
    <w:pPr>
      <w:tabs>
        <w:tab w:val="center" w:pos="4536"/>
        <w:tab w:val="right" w:pos="9072"/>
      </w:tabs>
    </w:pPr>
  </w:style>
  <w:style w:type="character" w:customStyle="1" w:styleId="ZpatChar">
    <w:name w:val="Zápatí Char"/>
    <w:basedOn w:val="Standardnpsmoodstavce"/>
    <w:link w:val="Zpat"/>
    <w:uiPriority w:val="99"/>
    <w:rsid w:val="002204B3"/>
    <w:rPr>
      <w:rFonts w:ascii="Times New Roman" w:eastAsia="Calibri"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184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xekuce.justice.cz/slovnik-pojmu/" TargetMode="External"/><Relationship Id="rId3" Type="http://schemas.openxmlformats.org/officeDocument/2006/relationships/settings" Target="settings.xml"/><Relationship Id="rId7" Type="http://schemas.openxmlformats.org/officeDocument/2006/relationships/hyperlink" Target="https://app.codexis.cz/doc/CR/121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309</TotalTime>
  <Pages>19</Pages>
  <Words>7335</Words>
  <Characters>43282</Characters>
  <Application>Microsoft Office Word</Application>
  <DocSecurity>0</DocSecurity>
  <Lines>360</Lines>
  <Paragraphs>101</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50516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BondarenkovaV</dc:creator>
  <cp:keywords/>
  <dc:description/>
  <cp:lastModifiedBy>BondarenkovaV</cp:lastModifiedBy>
  <cp:revision>14</cp:revision>
  <dcterms:created xsi:type="dcterms:W3CDTF">2020-07-07T07:06:00Z</dcterms:created>
  <dcterms:modified xsi:type="dcterms:W3CDTF">2020-07-08T06:45:00Z</dcterms:modified>
</cp:coreProperties>
</file>