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A16FA" w14:textId="77777777" w:rsidR="00E75E3D" w:rsidRDefault="00E75E3D" w:rsidP="00E75E3D">
      <w:pPr>
        <w:pStyle w:val="Standard"/>
        <w:jc w:val="center"/>
        <w:rPr>
          <w:i/>
          <w:szCs w:val="24"/>
        </w:rPr>
      </w:pPr>
      <w:r>
        <w:rPr>
          <w:i/>
          <w:szCs w:val="24"/>
        </w:rPr>
        <w:t>Návrh</w:t>
      </w:r>
    </w:p>
    <w:p w14:paraId="0ED044C6"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ZÁKON</w:t>
      </w:r>
    </w:p>
    <w:p w14:paraId="66EB0C23" w14:textId="77777777" w:rsidR="00E75E3D" w:rsidRDefault="00E75E3D" w:rsidP="00E75E3D">
      <w:pPr>
        <w:pStyle w:val="Standard"/>
        <w:jc w:val="center"/>
        <w:rPr>
          <w:szCs w:val="24"/>
        </w:rPr>
      </w:pPr>
      <w:r>
        <w:rPr>
          <w:szCs w:val="24"/>
        </w:rPr>
        <w:t>ze dne … 2019,</w:t>
      </w:r>
    </w:p>
    <w:p w14:paraId="623D7AFF" w14:textId="49311A65" w:rsidR="00E75E3D" w:rsidRDefault="00E75E3D" w:rsidP="00E75E3D">
      <w:pPr>
        <w:spacing w:before="144" w:after="144" w:line="240" w:lineRule="auto"/>
        <w:jc w:val="center"/>
        <w:rPr>
          <w:rFonts w:ascii="Times New Roman" w:hAnsi="Times New Roman" w:cs="Times New Roman"/>
          <w:b/>
          <w:color w:val="000000"/>
          <w:sz w:val="24"/>
          <w:szCs w:val="24"/>
          <w:lang w:eastAsia="cs-CZ"/>
        </w:rPr>
      </w:pPr>
      <w:r>
        <w:rPr>
          <w:rFonts w:ascii="Times New Roman" w:hAnsi="Times New Roman" w:cs="Times New Roman"/>
          <w:b/>
          <w:color w:val="000000"/>
          <w:sz w:val="24"/>
          <w:szCs w:val="24"/>
          <w:lang w:eastAsia="cs-CZ"/>
        </w:rPr>
        <w:t>o změně a zrušení některých zákonů v souvislosti se zrušením soudních exekutorů</w:t>
      </w:r>
    </w:p>
    <w:p w14:paraId="7BCE7E1D" w14:textId="77777777" w:rsidR="00126291" w:rsidRDefault="00126291" w:rsidP="00E75E3D">
      <w:pPr>
        <w:spacing w:before="144" w:after="144" w:line="240" w:lineRule="auto"/>
        <w:jc w:val="center"/>
        <w:rPr>
          <w:rFonts w:ascii="Times New Roman" w:hAnsi="Times New Roman" w:cs="Times New Roman"/>
          <w:b/>
          <w:color w:val="000000"/>
          <w:sz w:val="24"/>
          <w:szCs w:val="24"/>
          <w:lang w:eastAsia="cs-CZ"/>
        </w:rPr>
      </w:pPr>
    </w:p>
    <w:p w14:paraId="6BA47222"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Parlament se usnesl na tomto zákoně České republiky:</w:t>
      </w:r>
    </w:p>
    <w:p w14:paraId="1EBB78F7" w14:textId="77777777" w:rsidR="00E75E3D" w:rsidRDefault="00E75E3D" w:rsidP="00E75E3D">
      <w:pPr>
        <w:spacing w:after="0" w:line="240" w:lineRule="auto"/>
        <w:jc w:val="center"/>
        <w:rPr>
          <w:rFonts w:ascii="Times New Roman" w:eastAsia="Times New Roman" w:hAnsi="Times New Roman" w:cs="Times New Roman"/>
          <w:color w:val="000000"/>
          <w:sz w:val="24"/>
          <w:szCs w:val="24"/>
          <w:lang w:eastAsia="cs-CZ"/>
        </w:rPr>
      </w:pPr>
    </w:p>
    <w:p w14:paraId="191C63E4"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ČÁST PRVNÍ</w:t>
      </w:r>
    </w:p>
    <w:p w14:paraId="7130D23B" w14:textId="77777777" w:rsidR="00E75E3D" w:rsidRDefault="00E75E3D" w:rsidP="00E75E3D">
      <w:pPr>
        <w:spacing w:before="60" w:after="60" w:line="330" w:lineRule="atLeast"/>
        <w:jc w:val="center"/>
        <w:outlineLvl w:val="3"/>
        <w:rPr>
          <w:rFonts w:ascii="Times New Roman" w:eastAsia="Times New Roman" w:hAnsi="Times New Roman" w:cs="Times New Roman"/>
          <w:b/>
          <w:bCs/>
          <w:color w:val="070707"/>
          <w:sz w:val="24"/>
          <w:szCs w:val="24"/>
          <w:lang w:eastAsia="cs-CZ"/>
        </w:rPr>
      </w:pPr>
      <w:r>
        <w:rPr>
          <w:rFonts w:ascii="Times New Roman" w:eastAsia="Times New Roman" w:hAnsi="Times New Roman" w:cs="Times New Roman"/>
          <w:b/>
          <w:bCs/>
          <w:color w:val="070707"/>
          <w:sz w:val="24"/>
          <w:szCs w:val="24"/>
          <w:lang w:eastAsia="cs-CZ"/>
        </w:rPr>
        <w:t>Změna občanského soudního řádu</w:t>
      </w:r>
    </w:p>
    <w:p w14:paraId="78FE084F" w14:textId="77777777" w:rsidR="00E75E3D" w:rsidRPr="00DC3527" w:rsidRDefault="00E75E3D" w:rsidP="00E75E3D">
      <w:pPr>
        <w:spacing w:after="0" w:line="240" w:lineRule="auto"/>
        <w:jc w:val="center"/>
        <w:rPr>
          <w:rFonts w:ascii="Times New Roman" w:eastAsia="Times New Roman" w:hAnsi="Times New Roman" w:cs="Times New Roman"/>
          <w:bCs/>
          <w:sz w:val="24"/>
          <w:szCs w:val="24"/>
          <w:lang w:eastAsia="cs-CZ"/>
        </w:rPr>
      </w:pPr>
      <w:r w:rsidRPr="00DC3527">
        <w:rPr>
          <w:rFonts w:ascii="Times New Roman" w:eastAsia="Times New Roman" w:hAnsi="Times New Roman" w:cs="Times New Roman"/>
          <w:bCs/>
          <w:sz w:val="24"/>
          <w:szCs w:val="24"/>
          <w:lang w:eastAsia="cs-CZ"/>
        </w:rPr>
        <w:t>Čl. I</w:t>
      </w:r>
    </w:p>
    <w:p w14:paraId="4491A7AC" w14:textId="09D43978"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č. 31/1996 Sb., zákona č. 142/1996 Sb., nálezu Ústavního soudu č. 269/1996 Sb., zákona č. 202/1997 Sb., zákona č. 227/1997 Sb., zákona č. 15/1998 Sb., zákona č. 91/1998 Sb., zákona č. 165/1998 Sb., zákona č. 326/1999 Sb., zákona č. 360/1999 Sb., nálezu Ústavního soudu č. 2/2000 Sb., zákona č. 27/2000 Sb., zákona č. 30/2000 Sb., zákona č. 46/2000 Sb., zákona č. 105/2000 Sb., zákona č. 130/2000 Sb., zákona č. 155/2000 Sb., zákona č. 204/2000 Sb., zákona č. 220/2000 Sb., zákona č. 227/2000 Sb., zákona č. 367/2000 Sb., zákona č. 370/2000 Sb., č. 120/2001 Sb., č. 137/2001 Sb., č. 231/2001 Sb., č. 271/2001 Sb., nálezu Ústavního soudu č. 276/2001 Sb., zákonů č. 317/2001 Sb., č. 451/2001 Sb., č. 491/2001 Sb., č. 501/2001 Sb., č. 151/2002 Sb., č. 202/2002 Sb., č. 226/2002 Sb., č. 320/2002 Sb., nálezu Ústavního soudu č. 476/2002 Sb., zákonů č. 88/2003 Sb., č. 120/2004 Sb., nálezu Ústavního soudu č. 153/2004 Sb., zákonů č. 237/2004 Sb., č. 257/2004 Sb., č. 340/2004 Sb., č. 436/2004 Sb., č. 501/2004 Sb., č. 554/2004 Sb., č. 555/2004 Sb., č. 628/2004 Sb., č. 59/2005 Sb., č. 170/2005 Sb., č. 205/2005 Sb., č. 216/2005 Sb., č. 342/2005 Sb., č. 377/2005 Sb., č. 383/2005 Sb., č. 413/2005 Sb., č. 56/2006 Sb., č. 57/2006 Sb., č. 79/2006 Sb., č. 112/2006 Sb., č. 113/2006 Sb., č. 115/2006 Sb., č. 133/2006 Sb., č. 134/2006 Sb., č. 135/2006 Sb., č. 189/2006 Sb., č. 216/2006 Sb., č. 233/2006 Sb., č. 264/2006 Sb., č. 308/2006 Sb., č. 315/2006 Sb., č. 296/2007 Sb., č. 104/2008 Sb., č. 123/2008 Sb., č. 126/2008 Sb., č. 129/2008 Sb., č. 259/2008 Sb., č. 274/2008 Sb., č. 295/2008 Sb., č. 305/2008 Sb., č. 384/2008 Sb., č. 7/2009 Sb., č. 198/2009 Sb., č. 218/2009 Sb., č. 227/2009 Sb., č. 281/2009 Sb., č. 285/2009 Sb., č. 286/2009 Sb., č. 420/2009 Sb., nálezu Ústavního soudu č. 48/2010 Sb., zákonů č. 347/2010 Sb., č. 409/2010 Sb., č. 69/2011 Sb., č. 139/2011 Sb., č. 186/2011 Sb., č. 188/2011 Sb., č. 218/2011 Sb., č. 355/2011 Sb., č. 364/2011 Sb., č. 420/2011 Sb., č. 470/2011 Sb., nálezu Ústavního soudu č. 147/2012 Sb., zákonů č. 167/2012 Sb., č. 202/2012 Sb., č. 334/2012 Sb., nálezu Ústavního soudu č. 369/2012 Sb., zákonů č. 396/2012 Sb., č. 399/2012 Sb., č. 401/2012 Sb., č. 404/2012 Sb., č. 45/2013 Sb., č. 241/2013 Sb., č. 293/2013 Sb., č. 252/2014 Sb., č. 87/2015 Sb., č. 139/2015 Sb., č. 164/2015 Sb., č. 205/2015 Sb., č. 375/2015 Sb., č. 377/2015 Sb., č. 298/2016 Sb., č. 222/2017 Sb., č. 258/2017 Sb., č. 291/2017 Sb., č. 296/2017 Sb., č. 365/2017 Sb., č. 287/2018 Sb.</w:t>
      </w:r>
      <w:r w:rsidR="00DA1B10">
        <w:rPr>
          <w:rFonts w:ascii="Times New Roman" w:eastAsia="Times New Roman" w:hAnsi="Times New Roman" w:cs="Times New Roman"/>
          <w:color w:val="000000"/>
          <w:sz w:val="24"/>
          <w:szCs w:val="24"/>
          <w:lang w:eastAsia="cs-CZ"/>
        </w:rPr>
        <w:t>,</w:t>
      </w:r>
      <w:r>
        <w:rPr>
          <w:rFonts w:ascii="Times New Roman" w:eastAsia="Times New Roman" w:hAnsi="Times New Roman" w:cs="Times New Roman"/>
          <w:color w:val="000000"/>
          <w:sz w:val="24"/>
          <w:szCs w:val="24"/>
          <w:lang w:eastAsia="cs-CZ"/>
        </w:rPr>
        <w:t xml:space="preserve"> č. 307/2018 Sb.</w:t>
      </w:r>
      <w:r w:rsidR="00DA1B10">
        <w:rPr>
          <w:rFonts w:ascii="Times New Roman" w:eastAsia="Times New Roman" w:hAnsi="Times New Roman" w:cs="Times New Roman"/>
          <w:color w:val="000000"/>
          <w:sz w:val="24"/>
          <w:szCs w:val="24"/>
          <w:lang w:eastAsia="cs-CZ"/>
        </w:rPr>
        <w:t xml:space="preserve"> a </w:t>
      </w:r>
      <w:r w:rsidR="00D21541">
        <w:rPr>
          <w:rFonts w:ascii="Times New Roman" w:eastAsia="Times New Roman" w:hAnsi="Times New Roman" w:cs="Times New Roman"/>
          <w:color w:val="000000"/>
          <w:sz w:val="24"/>
          <w:szCs w:val="24"/>
          <w:lang w:eastAsia="cs-CZ"/>
        </w:rPr>
        <w:t xml:space="preserve">č. </w:t>
      </w:r>
      <w:r w:rsidR="00DA1B10">
        <w:rPr>
          <w:rFonts w:ascii="Times New Roman" w:eastAsia="Times New Roman" w:hAnsi="Times New Roman" w:cs="Times New Roman"/>
          <w:color w:val="000000"/>
          <w:sz w:val="24"/>
          <w:szCs w:val="24"/>
          <w:lang w:eastAsia="cs-CZ"/>
        </w:rPr>
        <w:t>111/2019 Sb.</w:t>
      </w:r>
      <w:r w:rsidR="00D21541">
        <w:rPr>
          <w:rFonts w:ascii="Times New Roman" w:eastAsia="Times New Roman" w:hAnsi="Times New Roman" w:cs="Times New Roman"/>
          <w:color w:val="000000"/>
          <w:sz w:val="24"/>
          <w:szCs w:val="24"/>
          <w:lang w:eastAsia="cs-CZ"/>
        </w:rPr>
        <w:t>,</w:t>
      </w:r>
      <w:r>
        <w:rPr>
          <w:rFonts w:ascii="Times New Roman" w:eastAsia="Times New Roman" w:hAnsi="Times New Roman" w:cs="Times New Roman"/>
          <w:color w:val="000000"/>
          <w:sz w:val="24"/>
          <w:szCs w:val="24"/>
          <w:lang w:eastAsia="cs-CZ"/>
        </w:rPr>
        <w:t xml:space="preserve"> se mění takto:</w:t>
      </w:r>
    </w:p>
    <w:p w14:paraId="22DA5DC2"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1. V § 40 se odstavec 4 zrušuje. </w:t>
      </w:r>
    </w:p>
    <w:p w14:paraId="2E4BA103"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lastRenderedPageBreak/>
        <w:t>Dosavadní odstavce 5, 6, 7 a 8 se označují jako odstavce 4, 5, 6 a 7.</w:t>
      </w:r>
    </w:p>
    <w:p w14:paraId="266CB926"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2. V § 46b se písmeno h) zrušuje. </w:t>
      </w:r>
    </w:p>
    <w:p w14:paraId="34079E1A"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Dosavadní písmena i), j), k), l), m) a n) se označují jako písmeno h), i), j), k), l) a m).</w:t>
      </w:r>
    </w:p>
    <w:p w14:paraId="2349273C"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3. V § 48 odstavci 1 se písmeno c) zrušuje. </w:t>
      </w:r>
    </w:p>
    <w:p w14:paraId="4872EFD4"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Dosavadní písmeno d) se označuje jako písmeno c).</w:t>
      </w:r>
    </w:p>
    <w:p w14:paraId="7C677958"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4. V § 50a odstavci 4 se </w:t>
      </w:r>
      <w:proofErr w:type="gramStart"/>
      <w:r>
        <w:rPr>
          <w:rFonts w:ascii="Times New Roman" w:eastAsia="Times New Roman" w:hAnsi="Times New Roman" w:cs="Times New Roman"/>
          <w:color w:val="000000"/>
          <w:sz w:val="24"/>
          <w:szCs w:val="24"/>
          <w:lang w:eastAsia="cs-CZ"/>
        </w:rPr>
        <w:t>slova „ , soudnímu</w:t>
      </w:r>
      <w:proofErr w:type="gramEnd"/>
      <w:r>
        <w:rPr>
          <w:rFonts w:ascii="Times New Roman" w:eastAsia="Times New Roman" w:hAnsi="Times New Roman" w:cs="Times New Roman"/>
          <w:color w:val="000000"/>
          <w:sz w:val="24"/>
          <w:szCs w:val="24"/>
          <w:lang w:eastAsia="cs-CZ"/>
        </w:rPr>
        <w:t xml:space="preserve"> exekutorovi“ zrušují.</w:t>
      </w:r>
    </w:p>
    <w:p w14:paraId="28A7234D"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5. V § 78a se za slovem "notářským" slova "nebo exekutorským" zrušují, za slovy "v přítomnosti notáře" se slova "nebo soudního exekutora" zrušují a za slovy "jestliže notář" se slova "nebo soudní exekutor" zrušují.</w:t>
      </w:r>
    </w:p>
    <w:p w14:paraId="2F01FE0A"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6. V § 125 se slova "nebo exekutorské" zrušují.</w:t>
      </w:r>
    </w:p>
    <w:p w14:paraId="7A7BA0E4"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7. V § 304 odstavci 3 se slova „nebo soudního exekutora“ zrušují.</w:t>
      </w:r>
    </w:p>
    <w:p w14:paraId="73D8542B" w14:textId="77777777" w:rsidR="00E75E3D" w:rsidRDefault="00E75E3D" w:rsidP="00E75E3D">
      <w:pPr>
        <w:spacing w:after="0" w:line="240" w:lineRule="auto"/>
        <w:jc w:val="center"/>
        <w:rPr>
          <w:rFonts w:ascii="Times New Roman" w:eastAsia="Times New Roman" w:hAnsi="Times New Roman" w:cs="Times New Roman"/>
          <w:sz w:val="24"/>
          <w:szCs w:val="24"/>
          <w:lang w:eastAsia="cs-CZ"/>
        </w:rPr>
      </w:pPr>
    </w:p>
    <w:p w14:paraId="4D21F3E0" w14:textId="77777777" w:rsidR="00E75E3D" w:rsidRDefault="00E75E3D" w:rsidP="00E75E3D">
      <w:pPr>
        <w:spacing w:after="0" w:line="240" w:lineRule="auto"/>
        <w:rPr>
          <w:rFonts w:ascii="Times New Roman" w:eastAsia="Times New Roman" w:hAnsi="Times New Roman" w:cs="Times New Roman"/>
          <w:sz w:val="24"/>
          <w:szCs w:val="24"/>
          <w:highlight w:val="yellow"/>
          <w:lang w:eastAsia="cs-CZ"/>
        </w:rPr>
      </w:pPr>
    </w:p>
    <w:p w14:paraId="2A95B4C3"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ČÁST DRUHÁ</w:t>
      </w:r>
    </w:p>
    <w:p w14:paraId="4C447541" w14:textId="77777777" w:rsidR="00E75E3D" w:rsidRDefault="00E75E3D" w:rsidP="00E75E3D">
      <w:pPr>
        <w:spacing w:before="144" w:after="144"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Čl. II</w:t>
      </w:r>
    </w:p>
    <w:p w14:paraId="79532556" w14:textId="77777777" w:rsidR="00E75E3D" w:rsidRDefault="00E75E3D" w:rsidP="00E75E3D">
      <w:pPr>
        <w:spacing w:before="60" w:after="60" w:line="330" w:lineRule="atLeast"/>
        <w:jc w:val="center"/>
        <w:outlineLvl w:val="3"/>
        <w:rPr>
          <w:rFonts w:ascii="Times New Roman" w:eastAsia="Times New Roman" w:hAnsi="Times New Roman" w:cs="Times New Roman"/>
          <w:b/>
          <w:bCs/>
          <w:color w:val="070707"/>
          <w:sz w:val="24"/>
          <w:szCs w:val="24"/>
          <w:lang w:eastAsia="cs-CZ"/>
        </w:rPr>
      </w:pPr>
      <w:r>
        <w:rPr>
          <w:rFonts w:ascii="Times New Roman" w:eastAsia="Times New Roman" w:hAnsi="Times New Roman" w:cs="Times New Roman"/>
          <w:b/>
          <w:bCs/>
          <w:color w:val="070707"/>
          <w:sz w:val="24"/>
          <w:szCs w:val="24"/>
          <w:lang w:eastAsia="cs-CZ"/>
        </w:rPr>
        <w:t>Změna zákona o bankách</w:t>
      </w:r>
    </w:p>
    <w:p w14:paraId="05CC5593" w14:textId="0EC3C6E5"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Zákon č. 21/1992 Sb., o bankách, ve znění zákona č. 264/1992 Sb., zákona č. 292/1993 Sb., zákona č. 156/1994 Sb., zákona č. 83/1995 Sb., zákona č. 84/1995 Sb., zákona č. 61/1996 Sb., zákona č. 306/1997 Sb., zákona č. 16/1998 Sb., zákona č. 127/1998 Sb. a zákon</w:t>
      </w:r>
      <w:r w:rsidR="00D21541">
        <w:rPr>
          <w:rFonts w:ascii="Times New Roman" w:eastAsia="Times New Roman" w:hAnsi="Times New Roman" w:cs="Times New Roman"/>
          <w:color w:val="000000"/>
          <w:sz w:val="24"/>
          <w:szCs w:val="24"/>
          <w:lang w:eastAsia="cs-CZ"/>
        </w:rPr>
        <w:t>ů</w:t>
      </w:r>
      <w:r>
        <w:rPr>
          <w:rFonts w:ascii="Times New Roman" w:eastAsia="Times New Roman" w:hAnsi="Times New Roman" w:cs="Times New Roman"/>
          <w:color w:val="000000"/>
          <w:sz w:val="24"/>
          <w:szCs w:val="24"/>
          <w:lang w:eastAsia="cs-CZ"/>
        </w:rPr>
        <w:t xml:space="preserve"> č. 165/1998 Sb., </w:t>
      </w:r>
      <w:r>
        <w:rPr>
          <w:rFonts w:ascii="Times New Roman" w:hAnsi="Times New Roman" w:cs="Times New Roman"/>
          <w:color w:val="000000"/>
          <w:sz w:val="24"/>
          <w:szCs w:val="24"/>
        </w:rPr>
        <w:t xml:space="preserve">č. 120/2001 Sb., č. 239/2001 Sb., č. 319/2001 Sb., č. 126/2002 Sb., č. 453/2003 Sb., č. 257/2004 Sb., č. 439/2004 Sb., č. 377/2005 Sb., č. 413/2005 Sb., č. 56/2006 Sb., č. 57/2006 Sb., č. 62/2006 Sb., č. 70/2006 Sb., č. 159/2006 Sb., č. 189/2006 Sb., č. 443/2006 Sb., nálezu Ústavního soudu č. 37/2007 Sb., zákonů č. 120/2007 Sb., č. 296/2007 Sb., č. 126/2008 Sb., č. 216/2008 Sb., č. 230/2008 Sb., č. 254/2008 Sb., č. 433/2008 Sb., č. 215/2009 Sb., č. 227/2009 Sb., č. 230/2009 Sb., č. 281/2009 Sb., č. 285/2009 Sb., č. 287/2009 Sb., č. 156/2010 Sb., č. 160/2010 Sb., č. 409/2010 Sb., č. 41/2011 Sb., č. 73/2011 Sb., č. 139/2011 Sb., č. 188/2011 Sb., č. 263/2011 Sb., č. 420/2011 Sb., č. 428/2011 Sb., č. 470/2011 Sb., č. 37/2012 Sb., č. 254/2012 Sb., č. 396/2012 Sb., č. 227/2013 Sb., č. 241/2013 Sb., č. 303/2013 Sb., č. 135/2014 Sb., č. 219/2015 Sb., č. 220/2015 Sb., č. 375/2015 Sb., č. 258/2016 Sb., č. 301/2016 Sb., č. 302/2016 Sb., č. 368/2016 Sb., č. 183/2017 Sb., č. 204/2017 Sb. a č. 371/2017 Sb., </w:t>
      </w:r>
      <w:r>
        <w:rPr>
          <w:rFonts w:ascii="Times New Roman" w:eastAsia="Times New Roman" w:hAnsi="Times New Roman" w:cs="Times New Roman"/>
          <w:color w:val="000000"/>
          <w:sz w:val="24"/>
          <w:szCs w:val="24"/>
          <w:lang w:eastAsia="cs-CZ"/>
        </w:rPr>
        <w:t>se mění takto:</w:t>
      </w:r>
    </w:p>
    <w:p w14:paraId="0AFB894D"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1. V § 38 odstavci 3 se písmeno h), včetně poznámky pod čarou 9b) zrušuje. </w:t>
      </w:r>
    </w:p>
    <w:p w14:paraId="6ECEF87B" w14:textId="0B2553AF"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Dosavadní písmena i), j), k)</w:t>
      </w:r>
      <w:r w:rsidR="004A6CEF">
        <w:rPr>
          <w:rFonts w:ascii="Times New Roman" w:eastAsia="Times New Roman" w:hAnsi="Times New Roman" w:cs="Times New Roman"/>
          <w:color w:val="000000"/>
          <w:sz w:val="24"/>
          <w:szCs w:val="24"/>
          <w:lang w:eastAsia="cs-CZ"/>
        </w:rPr>
        <w:t xml:space="preserve"> a</w:t>
      </w:r>
      <w:r>
        <w:rPr>
          <w:rFonts w:ascii="Times New Roman" w:eastAsia="Times New Roman" w:hAnsi="Times New Roman" w:cs="Times New Roman"/>
          <w:color w:val="000000"/>
          <w:sz w:val="24"/>
          <w:szCs w:val="24"/>
          <w:lang w:eastAsia="cs-CZ"/>
        </w:rPr>
        <w:t xml:space="preserve"> l) se označují jako písmeno h), i), j)</w:t>
      </w:r>
      <w:r w:rsidR="004A6CEF">
        <w:rPr>
          <w:rFonts w:ascii="Times New Roman" w:eastAsia="Times New Roman" w:hAnsi="Times New Roman" w:cs="Times New Roman"/>
          <w:color w:val="000000"/>
          <w:sz w:val="24"/>
          <w:szCs w:val="24"/>
          <w:lang w:eastAsia="cs-CZ"/>
        </w:rPr>
        <w:t xml:space="preserve"> a</w:t>
      </w:r>
      <w:r>
        <w:rPr>
          <w:rFonts w:ascii="Times New Roman" w:eastAsia="Times New Roman" w:hAnsi="Times New Roman" w:cs="Times New Roman"/>
          <w:color w:val="000000"/>
          <w:sz w:val="24"/>
          <w:szCs w:val="24"/>
          <w:lang w:eastAsia="cs-CZ"/>
        </w:rPr>
        <w:t xml:space="preserve"> k). </w:t>
      </w:r>
    </w:p>
    <w:p w14:paraId="151F78A7" w14:textId="3CE85F91"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2. V § 38 odstavci </w:t>
      </w:r>
      <w:r w:rsidR="00B20664">
        <w:rPr>
          <w:rFonts w:ascii="Times New Roman" w:eastAsia="Times New Roman" w:hAnsi="Times New Roman" w:cs="Times New Roman"/>
          <w:color w:val="000000"/>
          <w:sz w:val="24"/>
          <w:szCs w:val="24"/>
          <w:lang w:eastAsia="cs-CZ"/>
        </w:rPr>
        <w:t>6</w:t>
      </w:r>
      <w:r>
        <w:rPr>
          <w:rFonts w:ascii="Times New Roman" w:eastAsia="Times New Roman" w:hAnsi="Times New Roman" w:cs="Times New Roman"/>
          <w:color w:val="000000"/>
          <w:sz w:val="24"/>
          <w:szCs w:val="24"/>
          <w:lang w:eastAsia="cs-CZ"/>
        </w:rPr>
        <w:t xml:space="preserve"> se vypouští slova "a h)".</w:t>
      </w:r>
    </w:p>
    <w:p w14:paraId="73645CC8" w14:textId="631E3046"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hAnsi="Times New Roman" w:cs="Times New Roman"/>
          <w:color w:val="000000"/>
          <w:sz w:val="24"/>
          <w:szCs w:val="24"/>
        </w:rPr>
        <w:t xml:space="preserve">3. V § 41f odstavci 8 se vypouští </w:t>
      </w:r>
      <w:proofErr w:type="gramStart"/>
      <w:r>
        <w:rPr>
          <w:rFonts w:ascii="Times New Roman" w:hAnsi="Times New Roman" w:cs="Times New Roman"/>
          <w:color w:val="000000"/>
          <w:sz w:val="24"/>
          <w:szCs w:val="24"/>
        </w:rPr>
        <w:t>slova „ ,</w:t>
      </w:r>
      <w:r w:rsidR="00433421">
        <w:rPr>
          <w:rFonts w:ascii="Times New Roman" w:hAnsi="Times New Roman" w:cs="Times New Roman"/>
          <w:color w:val="000000"/>
          <w:sz w:val="24"/>
          <w:szCs w:val="24"/>
        </w:rPr>
        <w:t xml:space="preserve"> a </w:t>
      </w:r>
      <w:r>
        <w:rPr>
          <w:rFonts w:ascii="Times New Roman" w:hAnsi="Times New Roman" w:cs="Times New Roman"/>
          <w:color w:val="000000"/>
          <w:sz w:val="24"/>
          <w:szCs w:val="24"/>
        </w:rPr>
        <w:t>pro</w:t>
      </w:r>
      <w:proofErr w:type="gramEnd"/>
      <w:r>
        <w:rPr>
          <w:rFonts w:ascii="Times New Roman" w:hAnsi="Times New Roman" w:cs="Times New Roman"/>
          <w:color w:val="000000"/>
          <w:sz w:val="24"/>
          <w:szCs w:val="24"/>
        </w:rPr>
        <w:t xml:space="preserve"> soudního exekutora, na jehož účtu jsou deponovány prostředky pro oprávněné a přihlášené věřitele podle</w:t>
      </w:r>
      <w:r>
        <w:rPr>
          <w:rFonts w:ascii="Times New Roman" w:hAnsi="Times New Roman" w:cs="Times New Roman"/>
          <w:sz w:val="24"/>
          <w:szCs w:val="24"/>
        </w:rPr>
        <w:t xml:space="preserve"> </w:t>
      </w:r>
      <w:hyperlink r:id="rId7" w:anchor="L1" w:history="1">
        <w:r>
          <w:rPr>
            <w:rStyle w:val="Hypertextovodkaz"/>
            <w:rFonts w:ascii="Times New Roman" w:hAnsi="Times New Roman" w:cs="Times New Roman"/>
            <w:color w:val="auto"/>
            <w:sz w:val="24"/>
            <w:szCs w:val="24"/>
            <w:u w:val="none"/>
          </w:rPr>
          <w:t>exekučního řádu</w:t>
        </w:r>
      </w:hyperlink>
      <w:r>
        <w:rPr>
          <w:rFonts w:ascii="Times New Roman" w:hAnsi="Times New Roman" w:cs="Times New Roman"/>
          <w:sz w:val="24"/>
          <w:szCs w:val="24"/>
        </w:rPr>
        <w:t>“</w:t>
      </w:r>
      <w:r>
        <w:rPr>
          <w:rFonts w:ascii="Times New Roman" w:hAnsi="Times New Roman" w:cs="Times New Roman"/>
          <w:color w:val="000000"/>
          <w:sz w:val="24"/>
          <w:szCs w:val="24"/>
        </w:rPr>
        <w:t>.</w:t>
      </w:r>
    </w:p>
    <w:p w14:paraId="6C4854BF" w14:textId="77777777" w:rsidR="00E75E3D" w:rsidRDefault="00E75E3D" w:rsidP="00E75E3D">
      <w:pPr>
        <w:spacing w:before="144" w:after="144" w:line="240" w:lineRule="auto"/>
        <w:jc w:val="both"/>
        <w:rPr>
          <w:rFonts w:ascii="Times New Roman" w:eastAsia="Times New Roman" w:hAnsi="Times New Roman" w:cs="Times New Roman"/>
          <w:i/>
          <w:iCs/>
          <w:color w:val="000000"/>
          <w:sz w:val="24"/>
          <w:szCs w:val="24"/>
          <w:lang w:eastAsia="cs-CZ"/>
        </w:rPr>
      </w:pPr>
    </w:p>
    <w:p w14:paraId="2DE81966"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p>
    <w:p w14:paraId="3C233B31"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p>
    <w:p w14:paraId="2EA2982D"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p>
    <w:p w14:paraId="2EB4B3DD"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ČÁST TŘETÍ</w:t>
      </w:r>
    </w:p>
    <w:p w14:paraId="656503FE" w14:textId="77777777" w:rsidR="00E75E3D" w:rsidRDefault="00E75E3D" w:rsidP="00E75E3D">
      <w:pPr>
        <w:spacing w:before="144" w:after="144" w:line="240" w:lineRule="auto"/>
        <w:jc w:val="center"/>
        <w:rPr>
          <w:rFonts w:ascii="Times New Roman" w:eastAsia="Times New Roman" w:hAnsi="Times New Roman" w:cs="Times New Roman"/>
          <w:i/>
          <w:iCs/>
          <w:color w:val="000000"/>
          <w:sz w:val="24"/>
          <w:szCs w:val="24"/>
          <w:lang w:eastAsia="cs-CZ"/>
        </w:rPr>
      </w:pPr>
      <w:r>
        <w:rPr>
          <w:rFonts w:ascii="Times New Roman" w:eastAsia="Times New Roman" w:hAnsi="Times New Roman" w:cs="Times New Roman"/>
          <w:color w:val="000000"/>
          <w:sz w:val="24"/>
          <w:szCs w:val="24"/>
          <w:lang w:eastAsia="cs-CZ"/>
        </w:rPr>
        <w:t>Čl. III</w:t>
      </w:r>
    </w:p>
    <w:p w14:paraId="6F5717E3" w14:textId="77777777" w:rsidR="00E75E3D" w:rsidRDefault="00E75E3D" w:rsidP="00E75E3D">
      <w:pPr>
        <w:spacing w:before="60" w:after="60" w:line="330" w:lineRule="atLeast"/>
        <w:jc w:val="center"/>
        <w:outlineLvl w:val="3"/>
        <w:rPr>
          <w:rFonts w:ascii="Times New Roman" w:eastAsia="Times New Roman" w:hAnsi="Times New Roman" w:cs="Times New Roman"/>
          <w:b/>
          <w:bCs/>
          <w:color w:val="070707"/>
          <w:sz w:val="24"/>
          <w:szCs w:val="24"/>
          <w:lang w:eastAsia="cs-CZ"/>
        </w:rPr>
      </w:pPr>
      <w:r>
        <w:rPr>
          <w:rFonts w:ascii="Times New Roman" w:eastAsia="Times New Roman" w:hAnsi="Times New Roman" w:cs="Times New Roman"/>
          <w:b/>
          <w:bCs/>
          <w:color w:val="070707"/>
          <w:sz w:val="24"/>
          <w:szCs w:val="24"/>
          <w:lang w:eastAsia="cs-CZ"/>
        </w:rPr>
        <w:t>Změna živnostenského zákona</w:t>
      </w:r>
    </w:p>
    <w:p w14:paraId="7B3C5FE3"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Zákon č. 455/1991 Sb., o živnostenském podnikání (živnostenský zákon), ve znění zákona č. 231/1992 Sb., zákona č. 591/1992 Sb., zákona č. 273/1993 Sb., zákona č. 303/1993 Sb., zákona č. 38/1994 Sb., zákona č. 42/1994 Sb., zákona č. 136/1994 Sb., zákona č. 200/1994 Sb., zákona č. 237/1995 Sb., zákona č. 286/1995 Sb., zákona č. 94/1996 Sb., zákona č. 95/1996 Sb., zákona č. 147/1996 Sb., zákona č. 19/1997 Sb., zákona č. 49/1997 Sb., zákona č. 61/1997 Sb., zákona č. 79/1997 Sb., zákona č. 217/1997 Sb., zákona č. 280/1997 Sb., zákona č. 15/1998 Sb., zákona č. 83/1998 Sb., zákona č. 157/1998 Sb., zákona č. 167/1998 Sb., zákona č. 159/1999 Sb., zákona č. 356/1999 Sb., zákona č. 358/1999 Sb., zákona č. 360/1999 Sb., zákona č. 363/1999 Sb., zákona č. 27/2000 Sb., zákona č. 29/2000 Sb., zákona č. 121/2000 Sb., zákona č. 122/2000 Sb., zákona č. 123/2000 Sb., zákona č. 124/2000 Sb., zákona č. 149/2000 Sb., zákona č. 151/2000 Sb., zákona č. 158/2000 Sb., zákona č. 247/2000 Sb., zákona č. 249/2000 Sb., zákona č. 258/2000 Sb., zákona č. 309/2000 Sb., zákona č. 362/2000 Sb., zákona č. 409/2000 Sb., zákona č. 458/2000 Sb., zákona č. 100/2001 Sb., </w:t>
      </w:r>
      <w:r>
        <w:rPr>
          <w:rFonts w:ascii="Times New Roman" w:hAnsi="Times New Roman" w:cs="Times New Roman"/>
          <w:color w:val="000000"/>
          <w:sz w:val="24"/>
          <w:szCs w:val="24"/>
        </w:rPr>
        <w:t xml:space="preserve">č. 120/2001 Sb., č. 164/2001 Sb., č. 256/2001 Sb., č. 274/2001 Sb., č. 477/2001 Sb., č. 478/2001 Sb., č. 501/2001 Sb., č. 86/2002 Sb., č. 119/2002 Sb., č. 174/2002 Sb., č. 281/2002 Sb., č. 308/2002 Sb., č. 320/2002 Sb., nálezu Ústavního soudu č. 476/2002 Sb., zákonů č. 88/2003 Sb., č. 130/2003 Sb., č. 162/2003 Sb., č. 224/2003 Sb., č. 228/2003 Sb., č. 274/2003 Sb., č. 354/2003 Sb., č. 438/2003 Sb., č. 38/2004 Sb., č. 119/2004 Sb., č. 167/2004 Sb., č. 257/2004 Sb., č. 326/2004 Sb., č. 499/2004 Sb., č. 635/2004 Sb., č. 695/2004 Sb., č. 58/2005 Sb., č. 95/2005 Sb., č. 127/2005 Sb., č. 215/2005 Sb., č. 253/2005 Sb., č. 358/2005 Sb., č. 428/2005 Sb., č. 444/2005 Sb., č. 62/2006 Sb., č. 76/2006 Sb., č. 109/2006 Sb., č. 115/2006 Sb., č. 131/2006 Sb., č. 161/2006 Sb., č. 165/2006 Sb., č. 179/2006 Sb., č. 186/2006 Sb., č. 191/2006 Sb., č. 212/2006 Sb., č. 214/2006 Sb., č. 225/2006 Sb., č. 230/2006 Sb., č. 310/2006 Sb., č. 315/2006 Sb., č. 160/2007 Sb., č. 269/2007 Sb., č. 270/2007 Sb., č. 296/2007 Sb., č. 130/2008 Sb., č. 189/2008 Sb., č. 230/2008 Sb., č. 254/2008 Sb., č. 274/2008 Sb., č. 227/2009 Sb., č. 285/2009 Sb., č. 145/2010 Sb., č. 155/2010 Sb., č. 160/2010 Sb., č. 424/2010 Sb., č. 427/2010 Sb., č. 73/2011 Sb., č. 152/2011 Sb., č. 350/2011 Sb., č. 351/2011 Sb., č. 355/2011 Sb., č. 375/2011 Sb., č. 420/2011 Sb., č. 428/2011 Sb., č. 458/2011 Sb., č. 53/2012 Sb., č. 119/2012 Sb., č. 167/2012 Sb., č. 169/2012 Sb., č. 199/2012 Sb., č. 201/2012 Sb., č. 202/2012 Sb., č. 221/2012 Sb., č. 407/2012 Sb., č. 234/2013 Sb., č. 241/2013 Sb., č. 279/2013 Sb., č. 303/2013 Sb., č. 308/2013 Sb., č. 309/2013 Sb., č. 127/2014 Sb., č. 140/2014 Sb., č. 267/2014 Sb., č. 206/2015 Sb., č. 267/2015 Sb., č. 88/2016 Sb., č. 91/2016 Sb., č. 126/2016 Sb., č. 188/2016 Sb., č. 229/2016 Sb., č. 258/2016 Sb., č. 304/2016 Sb., č. 64/2017 Sb., č. 65/2017 Sb., č. 183/2017 Sb., č. 193/2017 Sb., č. 204/2017 Sb., č. 261/2017 Sb., č. 289/2017 Sb., č. 111/2018 Sb. a č. 171/2018 Sb., </w:t>
      </w:r>
      <w:r>
        <w:rPr>
          <w:rFonts w:ascii="Times New Roman" w:eastAsia="Times New Roman" w:hAnsi="Times New Roman" w:cs="Times New Roman"/>
          <w:color w:val="000000"/>
          <w:sz w:val="24"/>
          <w:szCs w:val="24"/>
          <w:lang w:eastAsia="cs-CZ"/>
        </w:rPr>
        <w:t>se mění takto:</w:t>
      </w:r>
    </w:p>
    <w:p w14:paraId="5637948E"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V § 3 odstavci 2 písmenu c) se slova "a soudních exekutorů</w:t>
      </w:r>
      <w:r>
        <w:rPr>
          <w:rFonts w:ascii="Times New Roman" w:eastAsia="Times New Roman" w:hAnsi="Times New Roman" w:cs="Times New Roman"/>
          <w:color w:val="000000"/>
          <w:sz w:val="24"/>
          <w:szCs w:val="24"/>
          <w:vertAlign w:val="superscript"/>
          <w:lang w:eastAsia="cs-CZ"/>
        </w:rPr>
        <w:t>6a)</w:t>
      </w:r>
      <w:r>
        <w:rPr>
          <w:rFonts w:ascii="Times New Roman" w:eastAsia="Times New Roman" w:hAnsi="Times New Roman" w:cs="Times New Roman"/>
          <w:color w:val="000000"/>
          <w:sz w:val="24"/>
          <w:szCs w:val="24"/>
          <w:lang w:eastAsia="cs-CZ"/>
        </w:rPr>
        <w:t>", včetně poznámky pod čarou č. 6a) zrušují.</w:t>
      </w:r>
    </w:p>
    <w:p w14:paraId="2D4AE6A0" w14:textId="157DECAE" w:rsidR="004E3CA0" w:rsidRDefault="004E3CA0">
      <w:pPr>
        <w:spacing w:line="259" w:lineRule="auto"/>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br w:type="page"/>
      </w:r>
    </w:p>
    <w:p w14:paraId="1AED90DA"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p>
    <w:p w14:paraId="2D7E5634"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ČÁST ČTVRTÁ</w:t>
      </w:r>
    </w:p>
    <w:p w14:paraId="62BDC6B4" w14:textId="77777777" w:rsidR="00E75E3D" w:rsidRDefault="00E75E3D" w:rsidP="00E75E3D">
      <w:pPr>
        <w:spacing w:before="144" w:after="144" w:line="240" w:lineRule="auto"/>
        <w:jc w:val="center"/>
        <w:rPr>
          <w:rFonts w:ascii="Times New Roman" w:eastAsia="Times New Roman" w:hAnsi="Times New Roman" w:cs="Times New Roman"/>
          <w:i/>
          <w:iCs/>
          <w:color w:val="000000"/>
          <w:sz w:val="24"/>
          <w:szCs w:val="24"/>
          <w:lang w:eastAsia="cs-CZ"/>
        </w:rPr>
      </w:pPr>
      <w:r>
        <w:rPr>
          <w:rFonts w:ascii="Times New Roman" w:eastAsia="Times New Roman" w:hAnsi="Times New Roman" w:cs="Times New Roman"/>
          <w:color w:val="000000"/>
          <w:sz w:val="24"/>
          <w:szCs w:val="24"/>
          <w:lang w:eastAsia="cs-CZ"/>
        </w:rPr>
        <w:t>Čl. IV</w:t>
      </w:r>
    </w:p>
    <w:p w14:paraId="257CE1FA" w14:textId="77777777" w:rsidR="00E75E3D" w:rsidRDefault="00E75E3D" w:rsidP="00E75E3D">
      <w:pPr>
        <w:spacing w:before="60" w:after="60" w:line="330" w:lineRule="atLeast"/>
        <w:jc w:val="center"/>
        <w:outlineLvl w:val="3"/>
        <w:rPr>
          <w:rFonts w:ascii="Times New Roman" w:eastAsia="Times New Roman" w:hAnsi="Times New Roman" w:cs="Times New Roman"/>
          <w:b/>
          <w:bCs/>
          <w:color w:val="070707"/>
          <w:sz w:val="24"/>
          <w:szCs w:val="24"/>
          <w:lang w:eastAsia="cs-CZ"/>
        </w:rPr>
      </w:pPr>
      <w:r>
        <w:rPr>
          <w:rFonts w:ascii="Times New Roman" w:eastAsia="Times New Roman" w:hAnsi="Times New Roman" w:cs="Times New Roman"/>
          <w:b/>
          <w:bCs/>
          <w:color w:val="070707"/>
          <w:sz w:val="24"/>
          <w:szCs w:val="24"/>
          <w:lang w:eastAsia="cs-CZ"/>
        </w:rPr>
        <w:t>Změna zákona o advokacii</w:t>
      </w:r>
    </w:p>
    <w:p w14:paraId="42F5ED97" w14:textId="284C42E4"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Zákon č. 85/1996 Sb., o advokacii, ve znění zákon</w:t>
      </w:r>
      <w:r w:rsidR="00D21541">
        <w:rPr>
          <w:rFonts w:ascii="Times New Roman" w:eastAsia="Times New Roman" w:hAnsi="Times New Roman" w:cs="Times New Roman"/>
          <w:color w:val="000000"/>
          <w:sz w:val="24"/>
          <w:szCs w:val="24"/>
          <w:lang w:eastAsia="cs-CZ"/>
        </w:rPr>
        <w:t>ů</w:t>
      </w:r>
      <w:r>
        <w:rPr>
          <w:rFonts w:ascii="Times New Roman" w:eastAsia="Times New Roman" w:hAnsi="Times New Roman" w:cs="Times New Roman"/>
          <w:color w:val="000000"/>
          <w:sz w:val="24"/>
          <w:szCs w:val="24"/>
          <w:lang w:eastAsia="cs-CZ"/>
        </w:rPr>
        <w:t xml:space="preserve"> č. 210/1999 Sb.,</w:t>
      </w:r>
      <w:r>
        <w:rPr>
          <w:rFonts w:ascii="Times New Roman" w:hAnsi="Times New Roman" w:cs="Times New Roman"/>
          <w:color w:val="000000"/>
          <w:sz w:val="24"/>
          <w:szCs w:val="24"/>
        </w:rPr>
        <w:t xml:space="preserve"> č. 120/2001 Sb., č. 6/2002 Sb., č. 228/2002 Sb., nálezu Ústavního soudu č. 349/2002 Sb., zákonů č. 192/2003 Sb., č. 237/2004 Sb., č. 284/2004 Sb., č. 555/2004 Sb., č. 205/2005 Sb., č. 79/2006 Sb., č. 312/2006 Sb., č. 296/2007 Sb., č. 254/2008 Sb., č. 314/2008 Sb., č. 219/2009 Sb., č. 227/2009 Sb., č. 214/2011 Sb., č. 193/2012 Sb., č. 202/2012 Sb., č. 303/2013 Sb., č. 258/2017 Sb.</w:t>
      </w:r>
      <w:r w:rsidR="00DA1B10">
        <w:rPr>
          <w:rFonts w:ascii="Times New Roman" w:hAnsi="Times New Roman" w:cs="Times New Roman"/>
          <w:color w:val="000000"/>
          <w:sz w:val="24"/>
          <w:szCs w:val="24"/>
        </w:rPr>
        <w:t>,</w:t>
      </w:r>
      <w:r>
        <w:rPr>
          <w:rFonts w:ascii="Times New Roman" w:hAnsi="Times New Roman" w:cs="Times New Roman"/>
          <w:color w:val="000000"/>
          <w:sz w:val="24"/>
          <w:szCs w:val="24"/>
        </w:rPr>
        <w:t xml:space="preserve"> č. 94/2018 Sb.</w:t>
      </w:r>
      <w:r w:rsidR="00DA1B10">
        <w:rPr>
          <w:rFonts w:ascii="Times New Roman" w:hAnsi="Times New Roman" w:cs="Times New Roman"/>
          <w:color w:val="000000"/>
          <w:sz w:val="24"/>
          <w:szCs w:val="24"/>
        </w:rPr>
        <w:t xml:space="preserve"> a č. 111/2019 Sb., </w:t>
      </w:r>
      <w:r>
        <w:rPr>
          <w:rFonts w:ascii="Times New Roman" w:eastAsia="Times New Roman" w:hAnsi="Times New Roman" w:cs="Times New Roman"/>
          <w:color w:val="000000"/>
          <w:sz w:val="24"/>
          <w:szCs w:val="24"/>
          <w:lang w:eastAsia="cs-CZ"/>
        </w:rPr>
        <w:t>se mění takto:</w:t>
      </w:r>
    </w:p>
    <w:p w14:paraId="7DC49CB0" w14:textId="5E1B54EC" w:rsidR="00701D0B" w:rsidRDefault="00E75E3D" w:rsidP="00701D0B">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1.</w:t>
      </w:r>
      <w:r w:rsidR="00701D0B">
        <w:rPr>
          <w:rFonts w:ascii="Times New Roman" w:eastAsia="Times New Roman" w:hAnsi="Times New Roman" w:cs="Times New Roman"/>
          <w:color w:val="000000"/>
          <w:sz w:val="24"/>
          <w:szCs w:val="24"/>
          <w:lang w:eastAsia="cs-CZ"/>
        </w:rPr>
        <w:t xml:space="preserve"> V</w:t>
      </w:r>
      <w:r w:rsidR="00701D0B" w:rsidRPr="00A54D6F">
        <w:rPr>
          <w:rFonts w:ascii="Times New Roman" w:eastAsia="Times New Roman" w:hAnsi="Times New Roman" w:cs="Times New Roman"/>
          <w:color w:val="000000"/>
          <w:sz w:val="24"/>
          <w:szCs w:val="24"/>
          <w:lang w:eastAsia="cs-CZ"/>
        </w:rPr>
        <w:t xml:space="preserve"> poznámce pod čarou č. </w:t>
      </w:r>
      <w:r w:rsidR="00701D0B" w:rsidRPr="00A54D6F">
        <w:rPr>
          <w:rFonts w:ascii="Times New Roman" w:eastAsia="Times New Roman" w:hAnsi="Times New Roman" w:cs="Times New Roman"/>
          <w:color w:val="000000"/>
          <w:sz w:val="24"/>
          <w:szCs w:val="24"/>
          <w:vertAlign w:val="superscript"/>
          <w:lang w:eastAsia="cs-CZ"/>
        </w:rPr>
        <w:t>1a)</w:t>
      </w:r>
      <w:r w:rsidR="00701D0B" w:rsidRPr="00A54D6F">
        <w:rPr>
          <w:rFonts w:ascii="Times New Roman" w:eastAsia="Times New Roman" w:hAnsi="Times New Roman" w:cs="Times New Roman"/>
          <w:color w:val="000000"/>
          <w:sz w:val="24"/>
          <w:szCs w:val="24"/>
          <w:lang w:eastAsia="cs-CZ"/>
        </w:rPr>
        <w:t xml:space="preserve"> se slova: "Zákon č. 120/2001 Sb., o soudních exekutorech a exekuční činnosti (exekuční řád) a o změně dalších zákonů." zrušují.</w:t>
      </w:r>
    </w:p>
    <w:p w14:paraId="56582A0D" w14:textId="2D7F69F4" w:rsidR="00701D0B" w:rsidRDefault="00701D0B"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2. </w:t>
      </w:r>
      <w:r w:rsidR="00E75E3D">
        <w:rPr>
          <w:rFonts w:ascii="Times New Roman" w:eastAsia="Times New Roman" w:hAnsi="Times New Roman" w:cs="Times New Roman"/>
          <w:color w:val="000000"/>
          <w:sz w:val="24"/>
          <w:szCs w:val="24"/>
          <w:lang w:eastAsia="cs-CZ"/>
        </w:rPr>
        <w:t xml:space="preserve">V § 2 odstavci 2 písm. a) se slova ", soudních exekutorů" </w:t>
      </w:r>
      <w:r w:rsidR="00E75E3D" w:rsidRPr="00A54D6F">
        <w:rPr>
          <w:rFonts w:ascii="Times New Roman" w:eastAsia="Times New Roman" w:hAnsi="Times New Roman" w:cs="Times New Roman"/>
          <w:color w:val="000000"/>
          <w:sz w:val="24"/>
          <w:szCs w:val="24"/>
          <w:lang w:eastAsia="cs-CZ"/>
        </w:rPr>
        <w:t>zrušují</w:t>
      </w:r>
      <w:r>
        <w:rPr>
          <w:rFonts w:ascii="Times New Roman" w:eastAsia="Times New Roman" w:hAnsi="Times New Roman" w:cs="Times New Roman"/>
          <w:color w:val="000000"/>
          <w:sz w:val="24"/>
          <w:szCs w:val="24"/>
          <w:lang w:eastAsia="cs-CZ"/>
        </w:rPr>
        <w:t>.</w:t>
      </w:r>
    </w:p>
    <w:p w14:paraId="3179025D" w14:textId="56B79E27" w:rsidR="00E75E3D" w:rsidRDefault="00701D0B"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3</w:t>
      </w:r>
      <w:r w:rsidR="00E75E3D">
        <w:rPr>
          <w:rFonts w:ascii="Times New Roman" w:eastAsia="Times New Roman" w:hAnsi="Times New Roman" w:cs="Times New Roman"/>
          <w:color w:val="000000"/>
          <w:sz w:val="24"/>
          <w:szCs w:val="24"/>
          <w:lang w:eastAsia="cs-CZ"/>
        </w:rPr>
        <w:t xml:space="preserve">. </w:t>
      </w:r>
      <w:r w:rsidR="00AD1AED">
        <w:rPr>
          <w:rFonts w:ascii="Times New Roman" w:eastAsia="Times New Roman" w:hAnsi="Times New Roman" w:cs="Times New Roman"/>
          <w:color w:val="000000"/>
          <w:sz w:val="24"/>
          <w:szCs w:val="24"/>
          <w:lang w:eastAsia="cs-CZ"/>
        </w:rPr>
        <w:t>V</w:t>
      </w:r>
      <w:r w:rsidR="00E75E3D">
        <w:rPr>
          <w:rFonts w:ascii="Times New Roman" w:eastAsia="Times New Roman" w:hAnsi="Times New Roman" w:cs="Times New Roman"/>
          <w:color w:val="000000"/>
          <w:sz w:val="24"/>
          <w:szCs w:val="24"/>
          <w:lang w:eastAsia="cs-CZ"/>
        </w:rPr>
        <w:t xml:space="preserve"> poznámce pod čarou č. 14 </w:t>
      </w:r>
      <w:r w:rsidR="00AD1AED">
        <w:rPr>
          <w:rFonts w:ascii="Times New Roman" w:eastAsia="Times New Roman" w:hAnsi="Times New Roman" w:cs="Times New Roman"/>
          <w:color w:val="000000"/>
          <w:sz w:val="24"/>
          <w:szCs w:val="24"/>
          <w:lang w:eastAsia="cs-CZ"/>
        </w:rPr>
        <w:t xml:space="preserve">se </w:t>
      </w:r>
      <w:r w:rsidR="00E75E3D">
        <w:rPr>
          <w:rFonts w:ascii="Times New Roman" w:eastAsia="Times New Roman" w:hAnsi="Times New Roman" w:cs="Times New Roman"/>
          <w:color w:val="000000"/>
          <w:sz w:val="24"/>
          <w:szCs w:val="24"/>
          <w:lang w:eastAsia="cs-CZ"/>
        </w:rPr>
        <w:t>text „</w:t>
      </w:r>
      <w:hyperlink r:id="rId8" w:anchor="L214" w:history="1">
        <w:r w:rsidR="00E75E3D">
          <w:rPr>
            <w:rStyle w:val="Hypertextovodkaz"/>
            <w:rFonts w:ascii="Times New Roman" w:hAnsi="Times New Roman" w:cs="Times New Roman"/>
            <w:color w:val="auto"/>
            <w:sz w:val="24"/>
            <w:szCs w:val="24"/>
            <w:u w:val="none"/>
          </w:rPr>
          <w:t>§ 40 odst. 1</w:t>
        </w:r>
      </w:hyperlink>
      <w:r w:rsidR="00E75E3D">
        <w:rPr>
          <w:rFonts w:ascii="Times New Roman" w:hAnsi="Times New Roman" w:cs="Times New Roman"/>
          <w:sz w:val="24"/>
          <w:szCs w:val="24"/>
        </w:rPr>
        <w:t xml:space="preserve"> </w:t>
      </w:r>
      <w:r w:rsidR="00E75E3D">
        <w:rPr>
          <w:rFonts w:ascii="Times New Roman" w:hAnsi="Times New Roman" w:cs="Times New Roman"/>
          <w:color w:val="000000"/>
          <w:sz w:val="24"/>
          <w:szCs w:val="24"/>
        </w:rPr>
        <w:t>písm. g) zákona č. 120/2001 Sb., o soudních exekutorech a exekuční činnosti (exekuční řád) a o změně dalších zákonů, ve znění pozdějších předpisů.“ zrušuje.</w:t>
      </w:r>
    </w:p>
    <w:p w14:paraId="0A5C7132"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p>
    <w:p w14:paraId="176F429D"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ČÁST PÁTÁ</w:t>
      </w:r>
    </w:p>
    <w:p w14:paraId="225B4466" w14:textId="77777777" w:rsidR="00E75E3D" w:rsidRDefault="00E75E3D" w:rsidP="00E75E3D">
      <w:pPr>
        <w:spacing w:before="144" w:after="144"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Čl. V</w:t>
      </w:r>
    </w:p>
    <w:p w14:paraId="225BBBD9" w14:textId="77777777" w:rsidR="00E75E3D" w:rsidRDefault="00E75E3D" w:rsidP="00E75E3D">
      <w:pPr>
        <w:spacing w:before="60" w:after="60" w:line="330" w:lineRule="atLeast"/>
        <w:jc w:val="center"/>
        <w:outlineLvl w:val="3"/>
        <w:rPr>
          <w:rFonts w:ascii="Times New Roman" w:eastAsia="Times New Roman" w:hAnsi="Times New Roman" w:cs="Times New Roman"/>
          <w:b/>
          <w:bCs/>
          <w:color w:val="070707"/>
          <w:sz w:val="24"/>
          <w:szCs w:val="24"/>
          <w:lang w:eastAsia="cs-CZ"/>
        </w:rPr>
      </w:pPr>
      <w:r>
        <w:rPr>
          <w:rFonts w:ascii="Times New Roman" w:eastAsia="Times New Roman" w:hAnsi="Times New Roman" w:cs="Times New Roman"/>
          <w:b/>
          <w:bCs/>
          <w:color w:val="070707"/>
          <w:sz w:val="24"/>
          <w:szCs w:val="24"/>
          <w:lang w:eastAsia="cs-CZ"/>
        </w:rPr>
        <w:t>Změna zákona o veřejných dražbách</w:t>
      </w:r>
    </w:p>
    <w:p w14:paraId="34422F8D" w14:textId="77777777" w:rsidR="00E75E3D" w:rsidRDefault="00E75E3D" w:rsidP="00E75E3D">
      <w:pPr>
        <w:spacing w:before="60" w:after="60" w:line="330" w:lineRule="atLeast"/>
        <w:outlineLvl w:val="3"/>
        <w:rPr>
          <w:rFonts w:ascii="Times New Roman" w:eastAsia="Times New Roman" w:hAnsi="Times New Roman" w:cs="Times New Roman"/>
          <w:b/>
          <w:bCs/>
          <w:color w:val="070707"/>
          <w:sz w:val="24"/>
          <w:szCs w:val="24"/>
          <w:lang w:eastAsia="cs-CZ"/>
        </w:rPr>
      </w:pPr>
    </w:p>
    <w:p w14:paraId="6A270525"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Zákon č. 26/2000 Sb., o veřejných dražbách, </w:t>
      </w:r>
      <w:r>
        <w:rPr>
          <w:rFonts w:ascii="Times New Roman" w:hAnsi="Times New Roman" w:cs="Times New Roman"/>
          <w:color w:val="000000"/>
          <w:sz w:val="24"/>
          <w:szCs w:val="24"/>
        </w:rPr>
        <w:t>ve znění zákonů č. 120/2001 Sb., č. 517/2002 Sb., č. 257/2004 Sb., nálezu Ústavního soudu č. 181/2005 Sb., zákonů č. 377/2005 Sb., č. 56/2006 Sb., č. 315/2006 Sb., č. 110/2007 Sb., č. 296/2007 Sb., č. 7/2009 Sb., č. 223/2009 Sb., č. 396/2012 Sb., č. 399/2012 Sb., č. 303/2013 Sb., č. 167/2015 Sb., č. 375/2015 Sb., č. 51/2016 Sb., č. 298/2016 Sb. a č. 291/2017 Sb.</w:t>
      </w:r>
      <w:r>
        <w:rPr>
          <w:rFonts w:ascii="Times New Roman" w:eastAsia="Times New Roman" w:hAnsi="Times New Roman" w:cs="Times New Roman"/>
          <w:color w:val="000000"/>
          <w:sz w:val="24"/>
          <w:szCs w:val="24"/>
          <w:lang w:eastAsia="cs-CZ"/>
        </w:rPr>
        <w:t>, se mění takto:</w:t>
      </w:r>
    </w:p>
    <w:p w14:paraId="75FD3CDF"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1. V § 22 odstavci 1 písmeno f) zní:</w:t>
      </w:r>
    </w:p>
    <w:p w14:paraId="0F152E73" w14:textId="77777777" w:rsidR="00E75E3D" w:rsidRDefault="00E75E3D" w:rsidP="00E75E3D">
      <w:pPr>
        <w:spacing w:before="144" w:after="144"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color w:val="000000"/>
          <w:sz w:val="24"/>
          <w:szCs w:val="24"/>
          <w:lang w:eastAsia="cs-CZ"/>
        </w:rPr>
        <w:t xml:space="preserve">"f) </w:t>
      </w:r>
      <w:r>
        <w:rPr>
          <w:rFonts w:ascii="Times New Roman" w:hAnsi="Times New Roman" w:cs="Times New Roman"/>
          <w:color w:val="000000"/>
          <w:sz w:val="24"/>
          <w:szCs w:val="24"/>
        </w:rPr>
        <w:t xml:space="preserve">byl-li nařízen výkon rozhodnutí soudem nebo orgánem veřejné správy prodejem předmětu dražby nebo jeho části, není-li navrhovatelem soud v rámci řízení podle zvláštního právního </w:t>
      </w:r>
      <w:r>
        <w:rPr>
          <w:rFonts w:ascii="Times New Roman" w:hAnsi="Times New Roman" w:cs="Times New Roman"/>
          <w:sz w:val="24"/>
          <w:szCs w:val="24"/>
        </w:rPr>
        <w:t xml:space="preserve">předpisu </w:t>
      </w:r>
      <w:hyperlink r:id="rId9" w:anchor="L565" w:history="1">
        <w:r w:rsidRPr="00D21541">
          <w:rPr>
            <w:rStyle w:val="Hypertextovodkaz"/>
            <w:rFonts w:ascii="Times New Roman" w:hAnsi="Times New Roman" w:cs="Times New Roman"/>
            <w:color w:val="auto"/>
            <w:sz w:val="24"/>
            <w:szCs w:val="24"/>
            <w:u w:val="none"/>
            <w:vertAlign w:val="superscript"/>
          </w:rPr>
          <w:t>14b)</w:t>
        </w:r>
      </w:hyperlink>
      <w:r>
        <w:rPr>
          <w:rFonts w:ascii="Times New Roman" w:hAnsi="Times New Roman" w:cs="Times New Roman"/>
          <w:sz w:val="24"/>
          <w:szCs w:val="24"/>
        </w:rPr>
        <w:t>,“</w:t>
      </w:r>
    </w:p>
    <w:p w14:paraId="3AA3B9EF"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2. V § 46 odstavci 1 písmeno g) zní:</w:t>
      </w:r>
    </w:p>
    <w:p w14:paraId="3620DC98" w14:textId="6C10A25F" w:rsidR="004E3CA0" w:rsidRDefault="00E75E3D" w:rsidP="00E75E3D">
      <w:pPr>
        <w:spacing w:before="144" w:after="144"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cs-CZ"/>
        </w:rPr>
        <w:t xml:space="preserve">"g) </w:t>
      </w:r>
      <w:r>
        <w:rPr>
          <w:rFonts w:ascii="Times New Roman" w:hAnsi="Times New Roman" w:cs="Times New Roman"/>
          <w:color w:val="000000"/>
          <w:sz w:val="24"/>
          <w:szCs w:val="24"/>
        </w:rPr>
        <w:t>byl-li nařízen výkon rozhodnutí soudem nebo orgánem veřejné správy prodejem předmětu dražby nebo jeho části; to neplatí v případech, kdy byl podkladem pro nařízení výkonu rozhodnutí vykonatelný notářský zápis, který byl sepsán v posledních 3 měsících před konáním dražby,“.</w:t>
      </w:r>
    </w:p>
    <w:p w14:paraId="553218AA" w14:textId="77777777" w:rsidR="004E3CA0" w:rsidRDefault="004E3CA0">
      <w:pPr>
        <w:spacing w:line="259"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03443E24"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p>
    <w:p w14:paraId="25BB73BC"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ČÁST ŠESTÁ</w:t>
      </w:r>
    </w:p>
    <w:p w14:paraId="2353B5D6" w14:textId="77777777" w:rsidR="00E75E3D" w:rsidRDefault="00E75E3D" w:rsidP="00E75E3D">
      <w:pPr>
        <w:spacing w:before="144" w:after="144"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Čl. VI</w:t>
      </w:r>
    </w:p>
    <w:p w14:paraId="5D73919B"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Změna zákona, kterým se stanoví pravidla pro případy souběžně probíhajících výkonů rozhodnutí</w:t>
      </w:r>
    </w:p>
    <w:p w14:paraId="35A5D05C" w14:textId="77777777" w:rsidR="00E75E3D" w:rsidRDefault="00E75E3D" w:rsidP="00E75E3D">
      <w:pPr>
        <w:spacing w:before="100" w:beforeAutospacing="1" w:after="100" w:afterAutospacing="1" w:line="300" w:lineRule="atLeast"/>
        <w:jc w:val="both"/>
        <w:rPr>
          <w:rStyle w:val="s15"/>
        </w:rPr>
      </w:pPr>
      <w:r>
        <w:rPr>
          <w:rFonts w:ascii="Times New Roman" w:eastAsia="Times New Roman" w:hAnsi="Times New Roman" w:cs="Times New Roman"/>
          <w:sz w:val="24"/>
          <w:szCs w:val="24"/>
          <w:lang w:eastAsia="cs-CZ"/>
        </w:rPr>
        <w:t xml:space="preserve">Zákon č. 119/2001 Sb., kterým se stanoví pravidla pro případy souběžně probíhajících výkonů rozhodnutí, </w:t>
      </w:r>
      <w:r>
        <w:rPr>
          <w:rStyle w:val="s15"/>
          <w:rFonts w:ascii="Times New Roman" w:hAnsi="Times New Roman" w:cs="Times New Roman"/>
          <w:color w:val="000000"/>
          <w:sz w:val="24"/>
          <w:szCs w:val="24"/>
        </w:rPr>
        <w:t>ve znění zákonů č. 281/2009 Sb., č. 286/2009 Sb. a č. 396/2012 Sb., se mění takto:</w:t>
      </w:r>
    </w:p>
    <w:p w14:paraId="35372639" w14:textId="77777777" w:rsidR="00E75E3D" w:rsidRDefault="00E75E3D" w:rsidP="00E75E3D">
      <w:pPr>
        <w:rPr>
          <w:bCs/>
        </w:rPr>
      </w:pPr>
      <w:r>
        <w:rPr>
          <w:rStyle w:val="s23"/>
          <w:rFonts w:ascii="Times New Roman" w:hAnsi="Times New Roman" w:cs="Times New Roman"/>
          <w:bCs/>
          <w:sz w:val="24"/>
          <w:szCs w:val="24"/>
        </w:rPr>
        <w:t>1. V § 1 se slova „soudních exekutorů,“ a slova „nebo zahájenými u soudního exekutora“ zrušují.</w:t>
      </w:r>
      <w:r>
        <w:rPr>
          <w:rFonts w:ascii="Times New Roman" w:hAnsi="Times New Roman" w:cs="Times New Roman"/>
          <w:bCs/>
          <w:sz w:val="24"/>
          <w:szCs w:val="24"/>
        </w:rPr>
        <w:br/>
      </w:r>
      <w:r>
        <w:rPr>
          <w:rFonts w:ascii="Times New Roman" w:hAnsi="Times New Roman" w:cs="Times New Roman"/>
          <w:bCs/>
          <w:sz w:val="24"/>
          <w:szCs w:val="24"/>
        </w:rPr>
        <w:br/>
      </w:r>
      <w:r>
        <w:rPr>
          <w:rStyle w:val="s23"/>
          <w:rFonts w:ascii="Times New Roman" w:hAnsi="Times New Roman" w:cs="Times New Roman"/>
          <w:bCs/>
          <w:sz w:val="24"/>
          <w:szCs w:val="24"/>
        </w:rPr>
        <w:t>2. V § 2 se slova „</w:t>
      </w:r>
      <w:r>
        <w:rPr>
          <w:rStyle w:val="s31"/>
          <w:rFonts w:ascii="Times New Roman" w:hAnsi="Times New Roman" w:cs="Times New Roman"/>
          <w:bCs/>
          <w:sz w:val="24"/>
          <w:szCs w:val="24"/>
        </w:rPr>
        <w:t xml:space="preserve">exekuce vedená soudním exekutorem podle zvláštního právního předpisu </w:t>
      </w:r>
      <w:hyperlink r:id="rId10" w:anchor="L98" w:history="1">
        <w:r w:rsidRPr="00D21541">
          <w:rPr>
            <w:rStyle w:val="Hypertextovodkaz"/>
            <w:rFonts w:ascii="Times New Roman" w:hAnsi="Times New Roman" w:cs="Times New Roman"/>
            <w:bCs/>
            <w:color w:val="auto"/>
            <w:sz w:val="24"/>
            <w:szCs w:val="24"/>
            <w:u w:val="none"/>
            <w:vertAlign w:val="superscript"/>
          </w:rPr>
          <w:t>1a)</w:t>
        </w:r>
      </w:hyperlink>
      <w:r>
        <w:rPr>
          <w:rStyle w:val="s31"/>
          <w:rFonts w:ascii="Times New Roman" w:hAnsi="Times New Roman" w:cs="Times New Roman"/>
          <w:bCs/>
          <w:sz w:val="24"/>
          <w:szCs w:val="24"/>
        </w:rPr>
        <w:t>,“, včetně poznámky pod čarou 1a), zrušují.</w:t>
      </w:r>
      <w:r>
        <w:rPr>
          <w:rFonts w:ascii="Times New Roman" w:hAnsi="Times New Roman" w:cs="Times New Roman"/>
          <w:bCs/>
          <w:sz w:val="24"/>
          <w:szCs w:val="24"/>
        </w:rPr>
        <w:br/>
      </w:r>
    </w:p>
    <w:p w14:paraId="1FC23984" w14:textId="77777777" w:rsidR="00E75E3D" w:rsidRDefault="00E75E3D" w:rsidP="00E75E3D">
      <w:pPr>
        <w:rPr>
          <w:rFonts w:ascii="Times New Roman" w:hAnsi="Times New Roman" w:cs="Times New Roman"/>
          <w:bCs/>
          <w:sz w:val="24"/>
          <w:szCs w:val="24"/>
        </w:rPr>
      </w:pPr>
      <w:r>
        <w:rPr>
          <w:rStyle w:val="s23"/>
          <w:rFonts w:ascii="Times New Roman" w:hAnsi="Times New Roman" w:cs="Times New Roman"/>
          <w:bCs/>
          <w:sz w:val="24"/>
          <w:szCs w:val="24"/>
        </w:rPr>
        <w:t>3. V § 3 odstavci 2 větě první se slova „</w:t>
      </w:r>
      <w:r>
        <w:rPr>
          <w:rStyle w:val="s30"/>
          <w:rFonts w:ascii="Times New Roman" w:hAnsi="Times New Roman" w:cs="Times New Roman"/>
          <w:bCs/>
          <w:sz w:val="24"/>
          <w:szCs w:val="24"/>
        </w:rPr>
        <w:t>exekuční příkaz soudního exekutora o provádění srážek ze mzdy,“ zrušují.</w:t>
      </w:r>
      <w:r>
        <w:rPr>
          <w:rFonts w:ascii="Times New Roman" w:hAnsi="Times New Roman" w:cs="Times New Roman"/>
          <w:bCs/>
          <w:sz w:val="24"/>
          <w:szCs w:val="24"/>
        </w:rPr>
        <w:br/>
      </w:r>
      <w:r>
        <w:rPr>
          <w:rFonts w:ascii="Times New Roman" w:hAnsi="Times New Roman" w:cs="Times New Roman"/>
          <w:bCs/>
          <w:sz w:val="24"/>
          <w:szCs w:val="24"/>
        </w:rPr>
        <w:br/>
      </w:r>
      <w:r>
        <w:rPr>
          <w:rStyle w:val="s23"/>
          <w:rFonts w:ascii="Times New Roman" w:hAnsi="Times New Roman" w:cs="Times New Roman"/>
          <w:bCs/>
          <w:sz w:val="24"/>
          <w:szCs w:val="24"/>
        </w:rPr>
        <w:t>4. V § 8 odstavci 2 větě první se slova „</w:t>
      </w:r>
      <w:r>
        <w:rPr>
          <w:rStyle w:val="s30"/>
          <w:rFonts w:ascii="Times New Roman" w:hAnsi="Times New Roman" w:cs="Times New Roman"/>
          <w:bCs/>
          <w:sz w:val="24"/>
          <w:szCs w:val="24"/>
        </w:rPr>
        <w:t xml:space="preserve">exekuční příkaz soudního exekutora,“ zrušují. </w:t>
      </w:r>
      <w:r>
        <w:rPr>
          <w:rFonts w:ascii="Times New Roman" w:hAnsi="Times New Roman" w:cs="Times New Roman"/>
          <w:bCs/>
          <w:sz w:val="24"/>
          <w:szCs w:val="24"/>
        </w:rPr>
        <w:br/>
      </w:r>
    </w:p>
    <w:p w14:paraId="79254A80" w14:textId="77777777" w:rsidR="00E75E3D" w:rsidRDefault="00E75E3D" w:rsidP="00E75E3D">
      <w:pPr>
        <w:spacing w:line="240" w:lineRule="auto"/>
        <w:rPr>
          <w:rFonts w:ascii="Times New Roman" w:hAnsi="Times New Roman" w:cs="Times New Roman"/>
          <w:bCs/>
          <w:color w:val="000000"/>
          <w:sz w:val="24"/>
          <w:szCs w:val="24"/>
        </w:rPr>
      </w:pPr>
      <w:r>
        <w:rPr>
          <w:rStyle w:val="s23"/>
          <w:rFonts w:ascii="Times New Roman" w:hAnsi="Times New Roman" w:cs="Times New Roman"/>
          <w:bCs/>
          <w:sz w:val="24"/>
          <w:szCs w:val="24"/>
        </w:rPr>
        <w:t>5. V § 14 odstavci 2 se písmeno b) zrušuje, dosavadní písmeno c) se označuje jako b).</w:t>
      </w:r>
      <w:r>
        <w:rPr>
          <w:rFonts w:ascii="Times New Roman" w:hAnsi="Times New Roman" w:cs="Times New Roman"/>
          <w:bCs/>
          <w:color w:val="000000"/>
          <w:sz w:val="24"/>
          <w:szCs w:val="24"/>
        </w:rPr>
        <w:br/>
      </w:r>
      <w:r>
        <w:rPr>
          <w:rFonts w:ascii="Times New Roman" w:hAnsi="Times New Roman" w:cs="Times New Roman"/>
          <w:bCs/>
          <w:color w:val="000000"/>
          <w:sz w:val="24"/>
          <w:szCs w:val="24"/>
        </w:rPr>
        <w:br/>
        <w:t>6. V § 16 odstavci 2 větě první se slova „nebo soudním exekutorem“ zrušují.</w:t>
      </w:r>
    </w:p>
    <w:p w14:paraId="26A810A1" w14:textId="77777777" w:rsidR="00E75E3D" w:rsidRDefault="00E75E3D" w:rsidP="00E75E3D">
      <w:pPr>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7. V § 16a odstavci 2 se písmeno b) zrušuje, dosavadní písmeno c) se označuje jako písmeno b). </w:t>
      </w:r>
    </w:p>
    <w:p w14:paraId="1892BB58" w14:textId="77777777" w:rsidR="00E75E3D" w:rsidRDefault="00E75E3D" w:rsidP="00E75E3D">
      <w:pPr>
        <w:spacing w:before="144" w:after="144" w:line="240" w:lineRule="auto"/>
        <w:jc w:val="both"/>
        <w:rPr>
          <w:rFonts w:ascii="Times New Roman" w:eastAsia="Times New Roman" w:hAnsi="Times New Roman" w:cs="Times New Roman"/>
          <w:strike/>
          <w:color w:val="000000"/>
          <w:sz w:val="24"/>
          <w:szCs w:val="24"/>
          <w:lang w:eastAsia="cs-CZ"/>
        </w:rPr>
      </w:pPr>
    </w:p>
    <w:p w14:paraId="5029E40D"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ČÁST SEDMÁ</w:t>
      </w:r>
    </w:p>
    <w:p w14:paraId="721EB2B1" w14:textId="77777777" w:rsidR="00E75E3D" w:rsidRDefault="00E75E3D" w:rsidP="00E75E3D">
      <w:pPr>
        <w:spacing w:before="144" w:after="144"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Čl. VII</w:t>
      </w:r>
    </w:p>
    <w:p w14:paraId="120A6B1C" w14:textId="34BBBAC2" w:rsidR="00435712" w:rsidRDefault="00435712" w:rsidP="00E75E3D">
      <w:pPr>
        <w:spacing w:before="144" w:after="144" w:line="240" w:lineRule="auto"/>
        <w:jc w:val="center"/>
        <w:rPr>
          <w:rFonts w:ascii="Times New Roman" w:eastAsia="Times New Roman" w:hAnsi="Times New Roman" w:cs="Times New Roman"/>
          <w:b/>
          <w:color w:val="000000"/>
          <w:sz w:val="24"/>
          <w:szCs w:val="24"/>
          <w:lang w:eastAsia="cs-CZ"/>
        </w:rPr>
      </w:pPr>
      <w:r w:rsidRPr="00435712">
        <w:rPr>
          <w:rFonts w:ascii="Times New Roman" w:eastAsia="Times New Roman" w:hAnsi="Times New Roman" w:cs="Times New Roman"/>
          <w:b/>
          <w:color w:val="000000"/>
          <w:sz w:val="24"/>
          <w:szCs w:val="24"/>
          <w:lang w:eastAsia="cs-CZ"/>
        </w:rPr>
        <w:t>Přechodná ustanovení</w:t>
      </w:r>
    </w:p>
    <w:p w14:paraId="7B60EAE4" w14:textId="10AEEC3D" w:rsidR="00435712" w:rsidRDefault="00435712" w:rsidP="00435712">
      <w:pPr>
        <w:pStyle w:val="Odstavecseseznamem"/>
        <w:numPr>
          <w:ilvl w:val="0"/>
          <w:numId w:val="3"/>
        </w:numPr>
        <w:spacing w:before="144" w:after="144" w:line="240" w:lineRule="auto"/>
        <w:ind w:left="0" w:firstLine="0"/>
        <w:jc w:val="both"/>
        <w:rPr>
          <w:rFonts w:ascii="Times New Roman" w:eastAsia="Times New Roman" w:hAnsi="Times New Roman" w:cs="Times New Roman"/>
          <w:color w:val="000000"/>
          <w:sz w:val="24"/>
          <w:szCs w:val="24"/>
          <w:lang w:eastAsia="cs-CZ"/>
        </w:rPr>
      </w:pPr>
      <w:r w:rsidRPr="00435712">
        <w:rPr>
          <w:rFonts w:ascii="Times New Roman" w:eastAsia="Times New Roman" w:hAnsi="Times New Roman" w:cs="Times New Roman"/>
          <w:color w:val="000000"/>
          <w:sz w:val="24"/>
          <w:szCs w:val="24"/>
          <w:lang w:eastAsia="cs-CZ"/>
        </w:rPr>
        <w:t>Exekuční řízení zahájená přede dnem naby</w:t>
      </w:r>
      <w:r w:rsidR="00F93415">
        <w:rPr>
          <w:rFonts w:ascii="Times New Roman" w:eastAsia="Times New Roman" w:hAnsi="Times New Roman" w:cs="Times New Roman"/>
          <w:color w:val="000000"/>
          <w:sz w:val="24"/>
          <w:szCs w:val="24"/>
          <w:lang w:eastAsia="cs-CZ"/>
        </w:rPr>
        <w:t>tí účinnosti tohoto zákona</w:t>
      </w:r>
      <w:r w:rsidR="00E7618E">
        <w:rPr>
          <w:rFonts w:ascii="Times New Roman" w:eastAsia="Times New Roman" w:hAnsi="Times New Roman" w:cs="Times New Roman"/>
          <w:color w:val="000000"/>
          <w:sz w:val="24"/>
          <w:szCs w:val="24"/>
          <w:lang w:eastAsia="cs-CZ"/>
        </w:rPr>
        <w:t xml:space="preserve"> </w:t>
      </w:r>
      <w:r w:rsidR="00F93415">
        <w:rPr>
          <w:rFonts w:ascii="Times New Roman" w:eastAsia="Times New Roman" w:hAnsi="Times New Roman" w:cs="Times New Roman"/>
          <w:color w:val="000000"/>
          <w:sz w:val="24"/>
          <w:szCs w:val="24"/>
          <w:lang w:eastAsia="cs-CZ"/>
        </w:rPr>
        <w:t>se</w:t>
      </w:r>
      <w:r w:rsidRPr="00435712">
        <w:rPr>
          <w:rFonts w:ascii="Times New Roman" w:eastAsia="Times New Roman" w:hAnsi="Times New Roman" w:cs="Times New Roman"/>
          <w:color w:val="000000"/>
          <w:sz w:val="24"/>
          <w:szCs w:val="24"/>
          <w:lang w:eastAsia="cs-CZ"/>
        </w:rPr>
        <w:t xml:space="preserve"> po nabytí účinnosti tohoto právního předpisu nadále </w:t>
      </w:r>
      <w:r w:rsidR="00F93415">
        <w:rPr>
          <w:rFonts w:ascii="Times New Roman" w:eastAsia="Times New Roman" w:hAnsi="Times New Roman" w:cs="Times New Roman"/>
          <w:color w:val="000000"/>
          <w:sz w:val="24"/>
          <w:szCs w:val="24"/>
          <w:lang w:eastAsia="cs-CZ"/>
        </w:rPr>
        <w:t xml:space="preserve">řídí ustanoveními </w:t>
      </w:r>
      <w:r w:rsidRPr="00435712">
        <w:rPr>
          <w:rFonts w:ascii="Times New Roman" w:eastAsia="Times New Roman" w:hAnsi="Times New Roman" w:cs="Times New Roman"/>
          <w:color w:val="000000"/>
          <w:sz w:val="24"/>
          <w:szCs w:val="24"/>
          <w:lang w:eastAsia="cs-CZ"/>
        </w:rPr>
        <w:t>občanského soudního řádu</w:t>
      </w:r>
      <w:r w:rsidR="00F93415">
        <w:rPr>
          <w:rFonts w:ascii="Times New Roman" w:eastAsia="Times New Roman" w:hAnsi="Times New Roman" w:cs="Times New Roman"/>
          <w:color w:val="000000"/>
          <w:sz w:val="24"/>
          <w:szCs w:val="24"/>
          <w:lang w:eastAsia="cs-CZ"/>
        </w:rPr>
        <w:t>, pokud zvláštní zákon nestanoví jinak.</w:t>
      </w:r>
    </w:p>
    <w:p w14:paraId="7E04B6B8" w14:textId="77777777" w:rsidR="00435712" w:rsidRDefault="00435712" w:rsidP="00435712">
      <w:pPr>
        <w:pStyle w:val="Odstavecseseznamem"/>
        <w:spacing w:before="144" w:after="144" w:line="240" w:lineRule="auto"/>
        <w:ind w:left="0"/>
        <w:jc w:val="both"/>
        <w:rPr>
          <w:rFonts w:ascii="Times New Roman" w:eastAsia="Times New Roman" w:hAnsi="Times New Roman" w:cs="Times New Roman"/>
          <w:color w:val="000000"/>
          <w:sz w:val="24"/>
          <w:szCs w:val="24"/>
          <w:lang w:eastAsia="cs-CZ"/>
        </w:rPr>
      </w:pPr>
    </w:p>
    <w:p w14:paraId="20F8770D" w14:textId="688D89DA" w:rsidR="00435712" w:rsidRDefault="00435712" w:rsidP="00F93415">
      <w:pPr>
        <w:pStyle w:val="Odstavecseseznamem"/>
        <w:numPr>
          <w:ilvl w:val="0"/>
          <w:numId w:val="3"/>
        </w:numPr>
        <w:spacing w:before="144" w:after="144" w:line="240" w:lineRule="auto"/>
        <w:ind w:left="0" w:firstLine="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Exekuční řízení</w:t>
      </w:r>
      <w:r w:rsidR="00F93415">
        <w:rPr>
          <w:rFonts w:ascii="Times New Roman" w:eastAsia="Times New Roman" w:hAnsi="Times New Roman" w:cs="Times New Roman"/>
          <w:color w:val="000000"/>
          <w:sz w:val="24"/>
          <w:szCs w:val="24"/>
          <w:lang w:eastAsia="cs-CZ"/>
        </w:rPr>
        <w:t xml:space="preserve"> zahájená přede dnem nabytí</w:t>
      </w:r>
      <w:r w:rsidRPr="00435712">
        <w:rPr>
          <w:rFonts w:ascii="Times New Roman" w:eastAsia="Times New Roman" w:hAnsi="Times New Roman" w:cs="Times New Roman"/>
          <w:color w:val="000000"/>
          <w:sz w:val="24"/>
          <w:szCs w:val="24"/>
          <w:lang w:eastAsia="cs-CZ"/>
        </w:rPr>
        <w:t xml:space="preserve"> </w:t>
      </w:r>
      <w:r w:rsidR="00F93415">
        <w:rPr>
          <w:rFonts w:ascii="Times New Roman" w:eastAsia="Times New Roman" w:hAnsi="Times New Roman" w:cs="Times New Roman"/>
          <w:color w:val="000000"/>
          <w:sz w:val="24"/>
          <w:szCs w:val="24"/>
          <w:lang w:eastAsia="cs-CZ"/>
        </w:rPr>
        <w:t>účinnosti tohoto zákona povede po nabytí účinnosti tohoto právního předpisu ten soud, který pověřil soudního exekutora jeho vedením, nestanoví-li zvláštní právní předpis jinak.</w:t>
      </w:r>
    </w:p>
    <w:p w14:paraId="0DB1325C" w14:textId="77777777" w:rsidR="00F93415" w:rsidRDefault="00F93415" w:rsidP="00F93415">
      <w:pPr>
        <w:pStyle w:val="Odstavecseseznamem"/>
        <w:rPr>
          <w:rFonts w:ascii="Times New Roman" w:eastAsia="Times New Roman" w:hAnsi="Times New Roman" w:cs="Times New Roman"/>
          <w:color w:val="000000"/>
          <w:sz w:val="24"/>
          <w:szCs w:val="24"/>
          <w:lang w:eastAsia="cs-CZ"/>
        </w:rPr>
      </w:pPr>
    </w:p>
    <w:p w14:paraId="026B569E" w14:textId="4969FE43" w:rsidR="004E3CA0" w:rsidRDefault="004E3CA0">
      <w:pPr>
        <w:spacing w:line="259" w:lineRule="auto"/>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br w:type="page"/>
      </w:r>
    </w:p>
    <w:p w14:paraId="024C1CD9" w14:textId="77777777" w:rsidR="00F93415" w:rsidRPr="00F93415" w:rsidRDefault="00F93415" w:rsidP="00F93415">
      <w:pPr>
        <w:pStyle w:val="Odstavecseseznamem"/>
        <w:rPr>
          <w:rFonts w:ascii="Times New Roman" w:eastAsia="Times New Roman" w:hAnsi="Times New Roman" w:cs="Times New Roman"/>
          <w:color w:val="000000"/>
          <w:sz w:val="24"/>
          <w:szCs w:val="24"/>
          <w:lang w:eastAsia="cs-CZ"/>
        </w:rPr>
      </w:pPr>
    </w:p>
    <w:p w14:paraId="6620B7B9" w14:textId="308D270B" w:rsidR="00F93415" w:rsidRDefault="00F93415" w:rsidP="00F93415">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ČÁST OSMÁ</w:t>
      </w:r>
    </w:p>
    <w:p w14:paraId="1035219B" w14:textId="321FA0DF" w:rsidR="00F93415" w:rsidRDefault="00F93415" w:rsidP="00F93415">
      <w:pPr>
        <w:spacing w:before="144" w:after="144"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Čl. VIII</w:t>
      </w:r>
    </w:p>
    <w:p w14:paraId="1EBA26B1" w14:textId="77777777" w:rsidR="00E75E3D" w:rsidRDefault="00E75E3D" w:rsidP="00E75E3D">
      <w:pPr>
        <w:spacing w:before="144" w:after="144"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Zrušovací ustanovení</w:t>
      </w:r>
    </w:p>
    <w:p w14:paraId="666B077A" w14:textId="77777777" w:rsidR="00E75E3D" w:rsidRDefault="00E75E3D" w:rsidP="00E75E3D">
      <w:pPr>
        <w:spacing w:before="144" w:after="144" w:line="240" w:lineRule="auto"/>
        <w:rPr>
          <w:rStyle w:val="s30"/>
        </w:rPr>
      </w:pPr>
      <w:r>
        <w:rPr>
          <w:rStyle w:val="s30"/>
          <w:rFonts w:ascii="Times New Roman" w:hAnsi="Times New Roman" w:cs="Times New Roman"/>
          <w:color w:val="000000"/>
          <w:sz w:val="24"/>
          <w:szCs w:val="24"/>
        </w:rPr>
        <w:t>Zrušují se:</w:t>
      </w:r>
    </w:p>
    <w:p w14:paraId="330AAF7C" w14:textId="77777777" w:rsidR="00E75E3D" w:rsidRDefault="00E75E3D" w:rsidP="00E75E3D">
      <w:pPr>
        <w:spacing w:before="144" w:after="144" w:line="240" w:lineRule="auto"/>
        <w:jc w:val="both"/>
        <w:rPr>
          <w:rStyle w:val="s30"/>
          <w:rFonts w:ascii="Times New Roman" w:hAnsi="Times New Roman" w:cs="Times New Roman"/>
          <w:sz w:val="24"/>
          <w:szCs w:val="24"/>
        </w:rPr>
      </w:pPr>
      <w:r>
        <w:rPr>
          <w:rStyle w:val="s30"/>
          <w:rFonts w:ascii="Times New Roman" w:hAnsi="Times New Roman" w:cs="Times New Roman"/>
          <w:sz w:val="24"/>
          <w:szCs w:val="24"/>
        </w:rPr>
        <w:t>1. Z</w:t>
      </w:r>
      <w:r>
        <w:rPr>
          <w:rFonts w:ascii="Times New Roman" w:hAnsi="Times New Roman" w:cs="Times New Roman"/>
          <w:sz w:val="24"/>
          <w:szCs w:val="24"/>
        </w:rPr>
        <w:t xml:space="preserve">ákon č. 120/2001 Sb., o soudních exekutorech a exekuční činnosti (exekuční řád), ve znění </w:t>
      </w:r>
      <w:r>
        <w:rPr>
          <w:rFonts w:ascii="Times New Roman" w:hAnsi="Times New Roman" w:cs="Times New Roman"/>
          <w:color w:val="000000"/>
          <w:sz w:val="24"/>
          <w:szCs w:val="24"/>
        </w:rPr>
        <w:t>pozdějších předpisů.</w:t>
      </w:r>
    </w:p>
    <w:p w14:paraId="3BFAEB8F" w14:textId="77777777" w:rsidR="00E75E3D" w:rsidRDefault="00E75E3D" w:rsidP="00E75E3D">
      <w:pPr>
        <w:spacing w:before="144" w:after="144" w:line="240" w:lineRule="auto"/>
        <w:jc w:val="both"/>
      </w:pPr>
      <w:r>
        <w:rPr>
          <w:rStyle w:val="s30"/>
          <w:rFonts w:ascii="Times New Roman" w:hAnsi="Times New Roman" w:cs="Times New Roman"/>
          <w:sz w:val="24"/>
          <w:szCs w:val="24"/>
        </w:rPr>
        <w:t>2. V</w:t>
      </w:r>
      <w:r>
        <w:rPr>
          <w:rFonts w:ascii="Times New Roman" w:eastAsia="Times New Roman" w:hAnsi="Times New Roman" w:cs="Times New Roman"/>
          <w:sz w:val="24"/>
          <w:szCs w:val="24"/>
          <w:lang w:eastAsia="cs-CZ"/>
        </w:rPr>
        <w:t xml:space="preserve">yhláška č. 418/2001 Sb., o postupech při výkonu </w:t>
      </w:r>
      <w:hyperlink r:id="rId11" w:anchor="Pojem.Exekuční činnost a další činnost soudního exekutora" w:tgtFrame="_blank" w:history="1">
        <w:r>
          <w:rPr>
            <w:rStyle w:val="Hypertextovodkaz"/>
            <w:rFonts w:ascii="Times New Roman" w:eastAsia="Times New Roman" w:hAnsi="Times New Roman" w:cs="Times New Roman"/>
            <w:color w:val="auto"/>
            <w:sz w:val="24"/>
            <w:szCs w:val="24"/>
            <w:u w:val="none"/>
            <w:lang w:eastAsia="cs-CZ"/>
          </w:rPr>
          <w:t>exekuční a další činnosti</w:t>
        </w:r>
      </w:hyperlink>
      <w:r>
        <w:rPr>
          <w:rFonts w:ascii="Times New Roman" w:eastAsia="Times New Roman" w:hAnsi="Times New Roman" w:cs="Times New Roman"/>
          <w:sz w:val="24"/>
          <w:szCs w:val="24"/>
          <w:lang w:eastAsia="cs-CZ"/>
        </w:rPr>
        <w:t xml:space="preserve">, </w:t>
      </w:r>
      <w:r>
        <w:rPr>
          <w:rFonts w:ascii="Times New Roman" w:hAnsi="Times New Roman" w:cs="Times New Roman"/>
          <w:color w:val="000000"/>
          <w:sz w:val="24"/>
          <w:szCs w:val="24"/>
        </w:rPr>
        <w:t>ve znění pozdějších předpisů.</w:t>
      </w:r>
    </w:p>
    <w:p w14:paraId="242B99AE" w14:textId="77777777" w:rsidR="00E75E3D" w:rsidRDefault="00E75E3D" w:rsidP="00E75E3D">
      <w:pPr>
        <w:spacing w:before="144" w:after="144" w:line="240" w:lineRule="auto"/>
        <w:jc w:val="both"/>
        <w:rPr>
          <w:rFonts w:ascii="Times New Roman" w:hAnsi="Times New Roman" w:cs="Times New Roman"/>
          <w:color w:val="000000"/>
          <w:sz w:val="24"/>
          <w:szCs w:val="24"/>
        </w:rPr>
      </w:pPr>
      <w:r>
        <w:rPr>
          <w:rFonts w:ascii="Times New Roman" w:hAnsi="Times New Roman" w:cs="Times New Roman"/>
          <w:sz w:val="24"/>
          <w:szCs w:val="24"/>
        </w:rPr>
        <w:t>3. V</w:t>
      </w:r>
      <w:r>
        <w:rPr>
          <w:rFonts w:ascii="Times New Roman" w:eastAsia="Times New Roman" w:hAnsi="Times New Roman" w:cs="Times New Roman"/>
          <w:sz w:val="24"/>
          <w:szCs w:val="24"/>
          <w:lang w:eastAsia="cs-CZ"/>
        </w:rPr>
        <w:t xml:space="preserve">yhláška č. 330/2001 Sb., o odměně a náhradách soudního exekutora, o odměně a náhradě hotových výdajů správce podniku a o podmínkách pojištění odpovědnosti za škody způsobené exekutorem, </w:t>
      </w:r>
      <w:r>
        <w:rPr>
          <w:rFonts w:ascii="Times New Roman" w:hAnsi="Times New Roman" w:cs="Times New Roman"/>
          <w:color w:val="000000"/>
          <w:sz w:val="24"/>
          <w:szCs w:val="24"/>
        </w:rPr>
        <w:t>ve znění pozdějších předpisů.</w:t>
      </w:r>
    </w:p>
    <w:p w14:paraId="37B35BB0" w14:textId="7459C6A1" w:rsidR="00BD2333" w:rsidRDefault="00BD2333">
      <w:pPr>
        <w:spacing w:line="259" w:lineRule="auto"/>
      </w:pPr>
    </w:p>
    <w:p w14:paraId="082CF348" w14:textId="77777777" w:rsidR="00E75E3D" w:rsidRDefault="00E75E3D" w:rsidP="00E75E3D">
      <w:pPr>
        <w:spacing w:before="144" w:after="144" w:line="240" w:lineRule="auto"/>
        <w:jc w:val="both"/>
      </w:pPr>
    </w:p>
    <w:p w14:paraId="76D1409B" w14:textId="4BEB39D5" w:rsidR="00E75E3D" w:rsidRDefault="00E7618E" w:rsidP="00E75E3D">
      <w:pPr>
        <w:spacing w:line="240" w:lineRule="auto"/>
        <w:jc w:val="center"/>
        <w:rPr>
          <w:rFonts w:ascii="Times New Roman" w:eastAsia="Times New Roman" w:hAnsi="Times New Roman" w:cs="Times New Roman"/>
          <w:b/>
          <w:color w:val="000000"/>
          <w:sz w:val="24"/>
          <w:szCs w:val="24"/>
          <w:lang w:eastAsia="cs-CZ"/>
        </w:rPr>
      </w:pPr>
      <w:r>
        <w:rPr>
          <w:rFonts w:ascii="Times New Roman" w:eastAsia="Times New Roman" w:hAnsi="Times New Roman" w:cs="Times New Roman"/>
          <w:b/>
          <w:color w:val="000000"/>
          <w:sz w:val="24"/>
          <w:szCs w:val="24"/>
          <w:lang w:eastAsia="cs-CZ"/>
        </w:rPr>
        <w:t>ČÁST DEVÁTÁ</w:t>
      </w:r>
    </w:p>
    <w:p w14:paraId="54A87A0F" w14:textId="6D649CFE" w:rsidR="00E75E3D" w:rsidRDefault="00E75E3D" w:rsidP="00E75E3D">
      <w:pPr>
        <w:spacing w:before="144" w:after="144"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Čl. </w:t>
      </w:r>
      <w:r w:rsidR="00E7618E">
        <w:rPr>
          <w:rFonts w:ascii="Times New Roman" w:eastAsia="Times New Roman" w:hAnsi="Times New Roman" w:cs="Times New Roman"/>
          <w:color w:val="000000"/>
          <w:sz w:val="24"/>
          <w:szCs w:val="24"/>
          <w:lang w:eastAsia="cs-CZ"/>
        </w:rPr>
        <w:t>IX</w:t>
      </w:r>
    </w:p>
    <w:p w14:paraId="5E5F861C" w14:textId="77777777" w:rsidR="00E75E3D" w:rsidRDefault="00E75E3D" w:rsidP="00E75E3D">
      <w:pPr>
        <w:spacing w:before="60" w:after="60" w:line="330" w:lineRule="atLeast"/>
        <w:jc w:val="center"/>
        <w:outlineLvl w:val="3"/>
        <w:rPr>
          <w:rFonts w:ascii="Times New Roman" w:eastAsia="Times New Roman" w:hAnsi="Times New Roman" w:cs="Times New Roman"/>
          <w:b/>
          <w:bCs/>
          <w:color w:val="070707"/>
          <w:sz w:val="24"/>
          <w:szCs w:val="24"/>
          <w:lang w:eastAsia="cs-CZ"/>
        </w:rPr>
      </w:pPr>
      <w:r>
        <w:rPr>
          <w:rFonts w:ascii="Times New Roman" w:eastAsia="Times New Roman" w:hAnsi="Times New Roman" w:cs="Times New Roman"/>
          <w:b/>
          <w:bCs/>
          <w:color w:val="070707"/>
          <w:sz w:val="24"/>
          <w:szCs w:val="24"/>
          <w:lang w:eastAsia="cs-CZ"/>
        </w:rPr>
        <w:t>Účinnost</w:t>
      </w:r>
    </w:p>
    <w:p w14:paraId="11A8D942" w14:textId="4A2C7A98"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Tento zákon nabývá účinnosti </w:t>
      </w:r>
      <w:r w:rsidR="004E3CA0">
        <w:rPr>
          <w:rFonts w:ascii="Times New Roman" w:eastAsia="Times New Roman" w:hAnsi="Times New Roman" w:cs="Times New Roman"/>
          <w:color w:val="000000"/>
          <w:sz w:val="24"/>
          <w:szCs w:val="24"/>
          <w:lang w:eastAsia="cs-CZ"/>
        </w:rPr>
        <w:t xml:space="preserve">dnem </w:t>
      </w:r>
      <w:r>
        <w:rPr>
          <w:rFonts w:ascii="Times New Roman" w:eastAsia="Times New Roman" w:hAnsi="Times New Roman" w:cs="Times New Roman"/>
          <w:color w:val="000000"/>
          <w:sz w:val="24"/>
          <w:szCs w:val="24"/>
          <w:lang w:eastAsia="cs-CZ"/>
        </w:rPr>
        <w:t xml:space="preserve">1. ledna </w:t>
      </w:r>
      <w:r w:rsidRPr="00BD2333">
        <w:rPr>
          <w:rFonts w:ascii="Times New Roman" w:eastAsia="Times New Roman" w:hAnsi="Times New Roman" w:cs="Times New Roman"/>
          <w:color w:val="000000"/>
          <w:sz w:val="24"/>
          <w:szCs w:val="24"/>
          <w:lang w:eastAsia="cs-CZ"/>
        </w:rPr>
        <w:t>2023.</w:t>
      </w:r>
    </w:p>
    <w:p w14:paraId="15A380D6"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p>
    <w:p w14:paraId="00CBA2F4"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p>
    <w:p w14:paraId="1F370997" w14:textId="77777777" w:rsidR="00E75E3D" w:rsidRDefault="00E75E3D" w:rsidP="00E75E3D">
      <w:pPr>
        <w:spacing w:before="144" w:after="144" w:line="240" w:lineRule="auto"/>
        <w:jc w:val="both"/>
        <w:rPr>
          <w:rFonts w:ascii="Times New Roman" w:eastAsia="Times New Roman" w:hAnsi="Times New Roman" w:cs="Times New Roman"/>
          <w:color w:val="000000"/>
          <w:sz w:val="24"/>
          <w:szCs w:val="24"/>
          <w:lang w:eastAsia="cs-CZ"/>
        </w:rPr>
      </w:pPr>
    </w:p>
    <w:p w14:paraId="10B35994" w14:textId="6C17028C" w:rsidR="00E75E3D" w:rsidRDefault="00E75E3D" w:rsidP="00E75E3D">
      <w:pPr>
        <w:autoSpaceDE w:val="0"/>
        <w:adjustRightInd w:val="0"/>
        <w:ind w:left="36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DŮVODOVÁ ZPRÁVA</w:t>
      </w:r>
    </w:p>
    <w:p w14:paraId="4B8041EE" w14:textId="77777777" w:rsidR="00E75E3D" w:rsidRDefault="00E75E3D" w:rsidP="00E75E3D">
      <w:pPr>
        <w:autoSpaceDE w:val="0"/>
        <w:adjustRightInd w:val="0"/>
        <w:rPr>
          <w:rFonts w:ascii="Times New Roman" w:hAnsi="Times New Roman" w:cs="Times New Roman"/>
          <w:b/>
          <w:bCs/>
          <w:sz w:val="24"/>
          <w:szCs w:val="24"/>
          <w:u w:val="single"/>
        </w:rPr>
      </w:pPr>
      <w:r>
        <w:rPr>
          <w:rFonts w:ascii="Times New Roman" w:hAnsi="Times New Roman" w:cs="Times New Roman"/>
          <w:b/>
          <w:bCs/>
          <w:sz w:val="24"/>
          <w:szCs w:val="24"/>
          <w:u w:val="single"/>
        </w:rPr>
        <w:t>I. Obecná část</w:t>
      </w:r>
    </w:p>
    <w:p w14:paraId="126E2606" w14:textId="77777777" w:rsidR="00E75E3D" w:rsidRDefault="00E75E3D" w:rsidP="00E75E3D">
      <w:pPr>
        <w:autoSpaceDE w:val="0"/>
        <w:adjustRightInd w:val="0"/>
        <w:rPr>
          <w:rFonts w:ascii="Times New Roman" w:hAnsi="Times New Roman" w:cs="Times New Roman"/>
          <w:b/>
          <w:sz w:val="24"/>
          <w:szCs w:val="24"/>
        </w:rPr>
      </w:pPr>
      <w:r>
        <w:rPr>
          <w:rFonts w:ascii="Times New Roman" w:hAnsi="Times New Roman" w:cs="Times New Roman"/>
          <w:b/>
          <w:sz w:val="24"/>
          <w:szCs w:val="24"/>
        </w:rPr>
        <w:t>a) Zhodnocení platného právního stavu</w:t>
      </w:r>
    </w:p>
    <w:p w14:paraId="19A99A72" w14:textId="37C8694A" w:rsidR="00E75E3D" w:rsidRDefault="00E75E3D" w:rsidP="00E75E3D">
      <w:pPr>
        <w:jc w:val="both"/>
        <w:rPr>
          <w:rFonts w:ascii="Times New Roman" w:hAnsi="Times New Roman" w:cs="Times New Roman"/>
          <w:sz w:val="24"/>
          <w:szCs w:val="24"/>
        </w:rPr>
      </w:pPr>
      <w:r>
        <w:rPr>
          <w:rFonts w:ascii="Times New Roman" w:hAnsi="Times New Roman" w:cs="Times New Roman"/>
          <w:sz w:val="24"/>
          <w:szCs w:val="24"/>
        </w:rPr>
        <w:t>Přijetím exekučního řádu v roce 2001 došlo k rozšíření tehdy existujících druhů exekucí o další druh exekuce prováděný soudními exekutory podle exekučního řádu, tehdy koncipovaného jako zvláštní právní předpis, ve vztahu k obecné procesní úpravě obsažené v občanském soudním řádu. Exekuční řád delegoval část pravomoci soudu, a to výlučně tu, která je uplatňována po vydání soudního rozhodnutí, příp. rozhodnutí jiného státního orgánu, a to při zachování pravomoci soudu, popř. jiných státních orgánů, i pro oblast výkonu rozhodnutí dle úpravy obsažené v občanském soudním řádu, popř. zvláštních právních předpisech (daňová exekuce, správní exekuce). Dosavadní druhy exekucí vykonávané do té doby soudy či jinými státními orgány tak zůstaly zachovány beze změny.</w:t>
      </w:r>
    </w:p>
    <w:p w14:paraId="1A96C6E2" w14:textId="1E7C15A6" w:rsidR="00E75E3D" w:rsidRDefault="00E75E3D" w:rsidP="00E75E3D">
      <w:pPr>
        <w:jc w:val="both"/>
        <w:rPr>
          <w:rFonts w:ascii="Times New Roman" w:hAnsi="Times New Roman" w:cs="Times New Roman"/>
          <w:sz w:val="24"/>
          <w:szCs w:val="24"/>
        </w:rPr>
      </w:pPr>
      <w:r>
        <w:rPr>
          <w:rFonts w:ascii="Times New Roman" w:hAnsi="Times New Roman" w:cs="Times New Roman"/>
          <w:sz w:val="24"/>
          <w:szCs w:val="24"/>
        </w:rPr>
        <w:t xml:space="preserve">Zavedením institutu soudního exekutora bylo sledováno především zrychlení procesu vymáhání pohledávek, o nichž bylo příslušným subjektem pravomocně rozhodnuto. Soudní exekutor je vlastně státem jmenovaná a zmocněná osoba k výkonu exekuční činnosti. Cílem nově zakotvené regulace tak bylo, za pomoci materiální zainteresovanosti soukromého subjektu, vpustit do procesu výkonu rozhodnutí subjekt, který ve svém vlastním zájmu bude </w:t>
      </w:r>
      <w:r>
        <w:rPr>
          <w:rFonts w:ascii="Times New Roman" w:hAnsi="Times New Roman" w:cs="Times New Roman"/>
          <w:sz w:val="24"/>
          <w:szCs w:val="24"/>
        </w:rPr>
        <w:lastRenderedPageBreak/>
        <w:t>usilovat o co nejrychlejší vymožení rozhodnutí s co nejvyšší výnosností pro oprávněné subjekty. Motivací soudního exekutora ke zvýšenému výkonu je tak především jeho odměna.</w:t>
      </w:r>
    </w:p>
    <w:p w14:paraId="255879CF" w14:textId="066F49EC" w:rsidR="00E75E3D" w:rsidRDefault="00E75E3D" w:rsidP="00E75E3D">
      <w:pPr>
        <w:jc w:val="both"/>
        <w:rPr>
          <w:rFonts w:ascii="Times New Roman" w:hAnsi="Times New Roman" w:cs="Times New Roman"/>
          <w:sz w:val="24"/>
          <w:szCs w:val="24"/>
        </w:rPr>
      </w:pPr>
      <w:r>
        <w:rPr>
          <w:rFonts w:ascii="Times New Roman" w:hAnsi="Times New Roman" w:cs="Times New Roman"/>
          <w:sz w:val="24"/>
          <w:szCs w:val="24"/>
        </w:rPr>
        <w:t>Materiální zainteresovaností soudních exekutorů na výsledcích exekuce došlo nepochybně ke zvýšení efektivity vymáhání pohledávek, ovšem především na úkor postavení dlužníků. Exekuční řád samozřejmě předpokládal, že dostatečným prvkem dávajícím limity finanční motivaci exekutorů budou relativně podrobná procesní pravidla, tento předpoklad se ovšem nenaplnil. Exekutorské úřady se v mnoha případech staly státem ve státě a jejich postup mnohdy ignoroval nejenom práva dlužníků ale mnohdy i oprávněné zájmy věřitelů.</w:t>
      </w:r>
    </w:p>
    <w:p w14:paraId="372C68C3" w14:textId="3BAF9CBE" w:rsidR="000D6278" w:rsidRDefault="00E75E3D" w:rsidP="00E75E3D">
      <w:pPr>
        <w:jc w:val="both"/>
        <w:rPr>
          <w:rFonts w:ascii="Times New Roman" w:hAnsi="Times New Roman" w:cs="Times New Roman"/>
          <w:sz w:val="24"/>
          <w:szCs w:val="24"/>
        </w:rPr>
      </w:pPr>
      <w:r>
        <w:rPr>
          <w:rFonts w:ascii="Times New Roman" w:hAnsi="Times New Roman" w:cs="Times New Roman"/>
          <w:sz w:val="24"/>
          <w:szCs w:val="24"/>
        </w:rPr>
        <w:t xml:space="preserve">Stát přijetím této právní úpravy rezignoval na svou úlohu zajistit výkon rozhodnutí a selhal ve snaze zajistit efektivní výkon exekucí prostřednictvím soudních vykonavatelů, tedy státních úředníků. Výkon rozhodnutí zajišťovaný státním úředníkem přitom v té době bezproblémově fungoval v mnoha zemích. </w:t>
      </w:r>
    </w:p>
    <w:p w14:paraId="66BF227E" w14:textId="427C03FC" w:rsidR="00E75E3D" w:rsidRDefault="000D6278" w:rsidP="00E75E3D">
      <w:pPr>
        <w:jc w:val="both"/>
        <w:rPr>
          <w:rFonts w:ascii="Times New Roman" w:hAnsi="Times New Roman" w:cs="Times New Roman"/>
          <w:sz w:val="24"/>
          <w:szCs w:val="24"/>
        </w:rPr>
      </w:pPr>
      <w:r>
        <w:rPr>
          <w:rFonts w:ascii="Times New Roman" w:hAnsi="Times New Roman" w:cs="Times New Roman"/>
          <w:sz w:val="24"/>
          <w:szCs w:val="24"/>
        </w:rPr>
        <w:t>Dnes se v České republice vytvořila silná exekuční lobby, přičemž její součástí je nejenom ekonomicky silná kasta soudních exekutorů</w:t>
      </w:r>
      <w:r w:rsidR="00611590">
        <w:rPr>
          <w:rFonts w:ascii="Times New Roman" w:hAnsi="Times New Roman" w:cs="Times New Roman"/>
          <w:sz w:val="24"/>
          <w:szCs w:val="24"/>
        </w:rPr>
        <w:t>,</w:t>
      </w:r>
      <w:r>
        <w:rPr>
          <w:rFonts w:ascii="Times New Roman" w:hAnsi="Times New Roman" w:cs="Times New Roman"/>
          <w:sz w:val="24"/>
          <w:szCs w:val="24"/>
        </w:rPr>
        <w:t xml:space="preserve"> ale též na ně navázaná advokacie, banky, společnosti zajištující splátkový prodej čehokoliv a další subjekty. Tato silná vlivová skupina samozřejmě brzdí snahy o posílení pozice dlužníků a zkrocení činnosti exekutorů. Navzdory této skutečnosti se v posledních letech podařilo prosadit dílčí změny, které </w:t>
      </w:r>
      <w:r w:rsidR="0078541A">
        <w:rPr>
          <w:rFonts w:ascii="Times New Roman" w:hAnsi="Times New Roman" w:cs="Times New Roman"/>
          <w:sz w:val="24"/>
          <w:szCs w:val="24"/>
        </w:rPr>
        <w:t xml:space="preserve">mírně </w:t>
      </w:r>
      <w:r>
        <w:rPr>
          <w:rFonts w:ascii="Times New Roman" w:hAnsi="Times New Roman" w:cs="Times New Roman"/>
          <w:sz w:val="24"/>
          <w:szCs w:val="24"/>
        </w:rPr>
        <w:t xml:space="preserve">omezují moc exekutorů. </w:t>
      </w:r>
      <w:r w:rsidR="0078541A">
        <w:rPr>
          <w:rFonts w:ascii="Times New Roman" w:hAnsi="Times New Roman" w:cs="Times New Roman"/>
          <w:sz w:val="24"/>
          <w:szCs w:val="24"/>
        </w:rPr>
        <w:t>Stávající právní úprava je však nadále vedena principem finanční zainteresovanosti exekutorů, kdy tento, z lidské přirozenosti, zpravidla vždy převáží.</w:t>
      </w:r>
    </w:p>
    <w:p w14:paraId="4D9B39E1" w14:textId="77777777" w:rsidR="00E75E3D" w:rsidRDefault="00E75E3D" w:rsidP="00E75E3D">
      <w:pPr>
        <w:jc w:val="both"/>
        <w:rPr>
          <w:rFonts w:ascii="Times New Roman" w:hAnsi="Times New Roman" w:cs="Times New Roman"/>
          <w:b/>
          <w:sz w:val="24"/>
          <w:szCs w:val="24"/>
        </w:rPr>
      </w:pPr>
    </w:p>
    <w:p w14:paraId="57083B1D" w14:textId="77777777" w:rsidR="00E75E3D" w:rsidRDefault="00E75E3D" w:rsidP="00E75E3D">
      <w:pPr>
        <w:jc w:val="both"/>
        <w:rPr>
          <w:rFonts w:ascii="Times New Roman" w:hAnsi="Times New Roman" w:cs="Times New Roman"/>
          <w:sz w:val="24"/>
          <w:szCs w:val="24"/>
        </w:rPr>
      </w:pPr>
      <w:r>
        <w:rPr>
          <w:rFonts w:ascii="Times New Roman" w:hAnsi="Times New Roman" w:cs="Times New Roman"/>
          <w:b/>
          <w:sz w:val="24"/>
          <w:szCs w:val="24"/>
        </w:rPr>
        <w:t>b) Vysvětlení nezbytnosti navrhované právní úpravy a odůvodnění hlavního principu navrhované právní úpravy</w:t>
      </w:r>
      <w:r>
        <w:rPr>
          <w:rFonts w:ascii="Times New Roman" w:hAnsi="Times New Roman" w:cs="Times New Roman"/>
          <w:sz w:val="24"/>
          <w:szCs w:val="24"/>
        </w:rPr>
        <w:t xml:space="preserve"> </w:t>
      </w:r>
    </w:p>
    <w:p w14:paraId="71D0A139" w14:textId="2AB1A9E6" w:rsidR="00E75E3D" w:rsidRDefault="00E75E3D" w:rsidP="00E75E3D">
      <w:pPr>
        <w:jc w:val="both"/>
        <w:rPr>
          <w:rFonts w:ascii="Times New Roman" w:hAnsi="Times New Roman" w:cs="Times New Roman"/>
          <w:sz w:val="24"/>
          <w:szCs w:val="24"/>
        </w:rPr>
      </w:pPr>
      <w:r>
        <w:rPr>
          <w:rFonts w:ascii="Times New Roman" w:hAnsi="Times New Roman" w:cs="Times New Roman"/>
          <w:sz w:val="24"/>
          <w:szCs w:val="24"/>
        </w:rPr>
        <w:t>Negativní jevy spojené s činností soukromých exekutorů</w:t>
      </w:r>
      <w:r w:rsidR="00611590">
        <w:rPr>
          <w:rFonts w:ascii="Times New Roman" w:hAnsi="Times New Roman" w:cs="Times New Roman"/>
          <w:sz w:val="24"/>
          <w:szCs w:val="24"/>
        </w:rPr>
        <w:t>,</w:t>
      </w:r>
      <w:r>
        <w:rPr>
          <w:rFonts w:ascii="Times New Roman" w:hAnsi="Times New Roman" w:cs="Times New Roman"/>
          <w:sz w:val="24"/>
          <w:szCs w:val="24"/>
        </w:rPr>
        <w:t xml:space="preserve"> </w:t>
      </w:r>
      <w:r w:rsidR="0078541A">
        <w:rPr>
          <w:rFonts w:ascii="Times New Roman" w:hAnsi="Times New Roman" w:cs="Times New Roman"/>
          <w:sz w:val="24"/>
          <w:szCs w:val="24"/>
        </w:rPr>
        <w:t>jak byly popsány výše</w:t>
      </w:r>
      <w:r>
        <w:rPr>
          <w:rFonts w:ascii="Times New Roman" w:hAnsi="Times New Roman" w:cs="Times New Roman"/>
          <w:sz w:val="24"/>
          <w:szCs w:val="24"/>
        </w:rPr>
        <w:t>, podle našeho názoru odůvodňují vrácení exekucí zpět do rukou státu.</w:t>
      </w:r>
    </w:p>
    <w:p w14:paraId="6BC5F1CE" w14:textId="32606D8D" w:rsidR="00E75E3D" w:rsidRDefault="00E75E3D" w:rsidP="00E75E3D">
      <w:pPr>
        <w:jc w:val="both"/>
        <w:rPr>
          <w:rFonts w:ascii="Times New Roman" w:hAnsi="Times New Roman" w:cs="Times New Roman"/>
          <w:sz w:val="24"/>
          <w:szCs w:val="24"/>
        </w:rPr>
      </w:pPr>
      <w:r>
        <w:rPr>
          <w:rFonts w:ascii="Times New Roman" w:hAnsi="Times New Roman" w:cs="Times New Roman"/>
          <w:sz w:val="24"/>
          <w:szCs w:val="24"/>
        </w:rPr>
        <w:t xml:space="preserve">Tato změna na stát </w:t>
      </w:r>
      <w:r w:rsidR="0078541A">
        <w:rPr>
          <w:rFonts w:ascii="Times New Roman" w:hAnsi="Times New Roman" w:cs="Times New Roman"/>
          <w:sz w:val="24"/>
          <w:szCs w:val="24"/>
        </w:rPr>
        <w:t>a jeho aparát s</w:t>
      </w:r>
      <w:r>
        <w:rPr>
          <w:rFonts w:ascii="Times New Roman" w:hAnsi="Times New Roman" w:cs="Times New Roman"/>
          <w:sz w:val="24"/>
          <w:szCs w:val="24"/>
        </w:rPr>
        <w:t xml:space="preserve">amozřejmě klade zvýšené nároky, v tom směru, aby nalezl efektivní způsob motivace státních úředníků k rychlému průběhu exekucí, který přitom nevyvolá podobné negativní </w:t>
      </w:r>
      <w:proofErr w:type="gramStart"/>
      <w:r>
        <w:rPr>
          <w:rFonts w:ascii="Times New Roman" w:hAnsi="Times New Roman" w:cs="Times New Roman"/>
          <w:sz w:val="24"/>
          <w:szCs w:val="24"/>
        </w:rPr>
        <w:t>efekty jako</w:t>
      </w:r>
      <w:proofErr w:type="gramEnd"/>
      <w:r>
        <w:rPr>
          <w:rFonts w:ascii="Times New Roman" w:hAnsi="Times New Roman" w:cs="Times New Roman"/>
          <w:sz w:val="24"/>
          <w:szCs w:val="24"/>
        </w:rPr>
        <w:t xml:space="preserve"> tomu bylo v případě soudních exekutorů.</w:t>
      </w:r>
    </w:p>
    <w:p w14:paraId="23DA4D78" w14:textId="47E8A0B1" w:rsidR="00E75E3D" w:rsidRDefault="00E75E3D" w:rsidP="00E75E3D">
      <w:pPr>
        <w:jc w:val="both"/>
        <w:rPr>
          <w:rFonts w:ascii="Times New Roman" w:hAnsi="Times New Roman" w:cs="Times New Roman"/>
          <w:sz w:val="24"/>
          <w:szCs w:val="24"/>
        </w:rPr>
      </w:pPr>
      <w:r>
        <w:rPr>
          <w:rFonts w:ascii="Times New Roman" w:hAnsi="Times New Roman" w:cs="Times New Roman"/>
          <w:sz w:val="24"/>
          <w:szCs w:val="24"/>
        </w:rPr>
        <w:t>Zrušením úpravy, tehdy přijaté, dojde k návratu k úpravě před rok</w:t>
      </w:r>
      <w:r w:rsidR="006A60FE">
        <w:rPr>
          <w:rFonts w:ascii="Times New Roman" w:hAnsi="Times New Roman" w:cs="Times New Roman"/>
          <w:sz w:val="24"/>
          <w:szCs w:val="24"/>
        </w:rPr>
        <w:t>em</w:t>
      </w:r>
      <w:r>
        <w:rPr>
          <w:rFonts w:ascii="Times New Roman" w:hAnsi="Times New Roman" w:cs="Times New Roman"/>
          <w:sz w:val="24"/>
          <w:szCs w:val="24"/>
        </w:rPr>
        <w:t xml:space="preserve"> 2001.  Na státním aparátu pak je</w:t>
      </w:r>
      <w:r w:rsidR="006A60FE">
        <w:rPr>
          <w:rFonts w:ascii="Times New Roman" w:hAnsi="Times New Roman" w:cs="Times New Roman"/>
          <w:sz w:val="24"/>
          <w:szCs w:val="24"/>
        </w:rPr>
        <w:t>,</w:t>
      </w:r>
      <w:r>
        <w:rPr>
          <w:rFonts w:ascii="Times New Roman" w:hAnsi="Times New Roman" w:cs="Times New Roman"/>
          <w:sz w:val="24"/>
          <w:szCs w:val="24"/>
        </w:rPr>
        <w:t xml:space="preserve"> aby prostřednictvím legislativních</w:t>
      </w:r>
      <w:r w:rsidR="006A60FE">
        <w:rPr>
          <w:rFonts w:ascii="Times New Roman" w:hAnsi="Times New Roman" w:cs="Times New Roman"/>
          <w:sz w:val="24"/>
          <w:szCs w:val="24"/>
        </w:rPr>
        <w:t xml:space="preserve"> </w:t>
      </w:r>
      <w:r>
        <w:rPr>
          <w:rFonts w:ascii="Times New Roman" w:hAnsi="Times New Roman" w:cs="Times New Roman"/>
          <w:sz w:val="24"/>
          <w:szCs w:val="24"/>
        </w:rPr>
        <w:t xml:space="preserve">a organizačních opatření, tento efektivní a vůči dlužníkům </w:t>
      </w:r>
      <w:r w:rsidR="006A60FE">
        <w:rPr>
          <w:rFonts w:ascii="Times New Roman" w:hAnsi="Times New Roman" w:cs="Times New Roman"/>
          <w:sz w:val="24"/>
          <w:szCs w:val="24"/>
        </w:rPr>
        <w:t xml:space="preserve">i věřitelům </w:t>
      </w:r>
      <w:r>
        <w:rPr>
          <w:rFonts w:ascii="Times New Roman" w:hAnsi="Times New Roman" w:cs="Times New Roman"/>
          <w:sz w:val="24"/>
          <w:szCs w:val="24"/>
        </w:rPr>
        <w:t xml:space="preserve">spravedlivý výkon rozhodnutí, zajistil. </w:t>
      </w:r>
    </w:p>
    <w:p w14:paraId="08DAC226" w14:textId="77777777" w:rsidR="00E75E3D" w:rsidRDefault="00E75E3D" w:rsidP="00E75E3D">
      <w:pPr>
        <w:jc w:val="both"/>
        <w:rPr>
          <w:rFonts w:ascii="Times New Roman" w:hAnsi="Times New Roman" w:cs="Times New Roman"/>
          <w:color w:val="000000"/>
          <w:sz w:val="24"/>
          <w:szCs w:val="24"/>
        </w:rPr>
      </w:pPr>
      <w:r>
        <w:rPr>
          <w:rFonts w:ascii="Times New Roman" w:hAnsi="Times New Roman" w:cs="Times New Roman"/>
          <w:sz w:val="24"/>
          <w:szCs w:val="24"/>
        </w:rPr>
        <w:t xml:space="preserve">Podstatou předkládané právní úpravy tak jsou především zrušovací ustanovení, kdy dochází k zrušení zákona </w:t>
      </w:r>
      <w:r w:rsidRPr="006A60FE">
        <w:rPr>
          <w:rFonts w:ascii="Times New Roman" w:hAnsi="Times New Roman" w:cs="Times New Roman"/>
          <w:bCs/>
          <w:sz w:val="24"/>
          <w:szCs w:val="24"/>
        </w:rPr>
        <w:t>č. 120/2001 Sb., o soudních exekutorech a exekuční činnosti (exekuční řád),</w:t>
      </w:r>
      <w:r>
        <w:rPr>
          <w:rFonts w:ascii="Times New Roman" w:hAnsi="Times New Roman" w:cs="Times New Roman"/>
          <w:b/>
          <w:sz w:val="24"/>
          <w:szCs w:val="24"/>
        </w:rPr>
        <w:t xml:space="preserve"> </w:t>
      </w:r>
      <w:r>
        <w:rPr>
          <w:rFonts w:ascii="Times New Roman" w:hAnsi="Times New Roman" w:cs="Times New Roman"/>
          <w:sz w:val="24"/>
          <w:szCs w:val="24"/>
        </w:rPr>
        <w:t xml:space="preserve">ve znění </w:t>
      </w:r>
      <w:r>
        <w:rPr>
          <w:rFonts w:ascii="Times New Roman" w:hAnsi="Times New Roman" w:cs="Times New Roman"/>
          <w:color w:val="000000"/>
          <w:sz w:val="24"/>
          <w:szCs w:val="24"/>
        </w:rPr>
        <w:t xml:space="preserve">pozdějších předpisů. Návrh následně ruší prováděcí právní předpisy, které jsou plně navázány na tento zákon. V případě prováděcích právních předpisů, které jsou navázány i na jiné zákonné právní normy, případně jen okrajově souvisí s právní úpravou soudních exekutorů, je jejich úprava ponechána na příslušných státních orgánech. </w:t>
      </w:r>
    </w:p>
    <w:p w14:paraId="4B56DF35" w14:textId="16D0D3B3" w:rsidR="00E75E3D" w:rsidRDefault="00E75E3D" w:rsidP="00E75E3D">
      <w:pPr>
        <w:jc w:val="both"/>
        <w:rPr>
          <w:rFonts w:ascii="Times New Roman" w:hAnsi="Times New Roman" w:cs="Times New Roman"/>
          <w:sz w:val="24"/>
          <w:szCs w:val="24"/>
        </w:rPr>
      </w:pPr>
      <w:r>
        <w:rPr>
          <w:rFonts w:ascii="Times New Roman" w:hAnsi="Times New Roman" w:cs="Times New Roman"/>
          <w:color w:val="000000"/>
          <w:sz w:val="24"/>
          <w:szCs w:val="24"/>
        </w:rPr>
        <w:t xml:space="preserve">K provedení potřebných změn v ostatních právních předpisech (zákonných i prováděcích) by mělo dojít v rámci </w:t>
      </w:r>
      <w:proofErr w:type="spellStart"/>
      <w:r>
        <w:rPr>
          <w:rFonts w:ascii="Times New Roman" w:hAnsi="Times New Roman" w:cs="Times New Roman"/>
          <w:color w:val="000000"/>
          <w:sz w:val="24"/>
          <w:szCs w:val="24"/>
        </w:rPr>
        <w:t>legisvakanční</w:t>
      </w:r>
      <w:proofErr w:type="spellEnd"/>
      <w:r>
        <w:rPr>
          <w:rFonts w:ascii="Times New Roman" w:hAnsi="Times New Roman" w:cs="Times New Roman"/>
          <w:color w:val="000000"/>
          <w:sz w:val="24"/>
          <w:szCs w:val="24"/>
        </w:rPr>
        <w:t xml:space="preserve"> doby, která se stanoví v délce </w:t>
      </w:r>
      <w:r w:rsidR="00FC630F">
        <w:rPr>
          <w:rFonts w:ascii="Times New Roman" w:hAnsi="Times New Roman" w:cs="Times New Roman"/>
          <w:color w:val="000000"/>
          <w:sz w:val="24"/>
          <w:szCs w:val="24"/>
        </w:rPr>
        <w:t>2</w:t>
      </w:r>
      <w:r>
        <w:rPr>
          <w:rFonts w:ascii="Times New Roman" w:hAnsi="Times New Roman" w:cs="Times New Roman"/>
          <w:color w:val="000000"/>
          <w:sz w:val="24"/>
          <w:szCs w:val="24"/>
        </w:rPr>
        <w:t xml:space="preserve"> let.  </w:t>
      </w:r>
    </w:p>
    <w:p w14:paraId="5EBDBEF5" w14:textId="593412E0" w:rsidR="00E75E3D" w:rsidRDefault="00E75E3D" w:rsidP="00E75E3D">
      <w:pPr>
        <w:jc w:val="both"/>
        <w:rPr>
          <w:rFonts w:ascii="Times New Roman" w:eastAsia="Times New Roman" w:hAnsi="Times New Roman" w:cs="Times New Roman"/>
          <w:sz w:val="24"/>
          <w:szCs w:val="24"/>
          <w:lang w:eastAsia="cs-CZ"/>
        </w:rPr>
      </w:pPr>
      <w:r>
        <w:rPr>
          <w:rFonts w:ascii="Times New Roman" w:hAnsi="Times New Roman" w:cs="Times New Roman"/>
          <w:sz w:val="24"/>
          <w:szCs w:val="24"/>
        </w:rPr>
        <w:t xml:space="preserve">V konečném výsledku se bude jednat o dosti rozsáhlou novelizaci, protože v souvislosti s přijetím exekučního řádu došlo k novelizaci mnoha zákonů a v průběhu platnosti úpravy došlo ke změně dalších zákonů souvisejících s exekucemi prováděnými soudními exekutory a jejich postavením. </w:t>
      </w:r>
      <w:r>
        <w:rPr>
          <w:rFonts w:ascii="Times New Roman" w:eastAsia="Times New Roman" w:hAnsi="Times New Roman" w:cs="Times New Roman"/>
          <w:sz w:val="24"/>
          <w:szCs w:val="24"/>
          <w:lang w:eastAsia="cs-CZ"/>
        </w:rPr>
        <w:t xml:space="preserve">V právních předpisech, v nichž bude docházet k zrušení a úpravě ustanovení </w:t>
      </w:r>
      <w:r>
        <w:rPr>
          <w:rFonts w:ascii="Times New Roman" w:eastAsia="Times New Roman" w:hAnsi="Times New Roman" w:cs="Times New Roman"/>
          <w:sz w:val="24"/>
          <w:szCs w:val="24"/>
          <w:lang w:eastAsia="cs-CZ"/>
        </w:rPr>
        <w:lastRenderedPageBreak/>
        <w:t xml:space="preserve">navázaných na exekuční řád a </w:t>
      </w:r>
      <w:r w:rsidR="006A60FE">
        <w:rPr>
          <w:rFonts w:ascii="Times New Roman" w:eastAsia="Times New Roman" w:hAnsi="Times New Roman" w:cs="Times New Roman"/>
          <w:sz w:val="24"/>
          <w:szCs w:val="24"/>
          <w:lang w:eastAsia="cs-CZ"/>
        </w:rPr>
        <w:t xml:space="preserve">soudní </w:t>
      </w:r>
      <w:r>
        <w:rPr>
          <w:rFonts w:ascii="Times New Roman" w:eastAsia="Times New Roman" w:hAnsi="Times New Roman" w:cs="Times New Roman"/>
          <w:sz w:val="24"/>
          <w:szCs w:val="24"/>
          <w:lang w:eastAsia="cs-CZ"/>
        </w:rPr>
        <w:t>exekutory je třeba legislativně technicky vypustit všechny vazby na tento zákon a tyto instituty a v jednotlivých zákonech naformulovat přechodná ustanovení.</w:t>
      </w:r>
    </w:p>
    <w:p w14:paraId="5C75B91C" w14:textId="77777777" w:rsidR="00E75E3D" w:rsidRDefault="00E75E3D" w:rsidP="00F2025C">
      <w:pPr>
        <w:autoSpaceDE w:val="0"/>
        <w:adjustRightInd w:val="0"/>
        <w:jc w:val="both"/>
        <w:rPr>
          <w:rFonts w:ascii="Times New Roman" w:hAnsi="Times New Roman" w:cs="Times New Roman"/>
          <w:b/>
          <w:sz w:val="24"/>
          <w:szCs w:val="24"/>
        </w:rPr>
      </w:pPr>
      <w:r>
        <w:rPr>
          <w:rFonts w:ascii="Times New Roman" w:hAnsi="Times New Roman" w:cs="Times New Roman"/>
          <w:b/>
          <w:sz w:val="24"/>
          <w:szCs w:val="24"/>
        </w:rPr>
        <w:t>c) Zhodnocení souladu navrhované právní úpravy s ústavním pořádkem České republiky a s mezinárodními smlouvami, jimiž je Česká republika vázána</w:t>
      </w:r>
    </w:p>
    <w:p w14:paraId="020C9620" w14:textId="1CD34B36" w:rsidR="00E75E3D" w:rsidRDefault="00E75E3D" w:rsidP="006A60FE">
      <w:pPr>
        <w:jc w:val="both"/>
        <w:rPr>
          <w:rFonts w:ascii="Times New Roman" w:hAnsi="Times New Roman" w:cs="Times New Roman"/>
          <w:b/>
          <w:sz w:val="24"/>
          <w:szCs w:val="24"/>
        </w:rPr>
      </w:pPr>
      <w:r>
        <w:rPr>
          <w:rFonts w:ascii="Times New Roman" w:hAnsi="Times New Roman" w:cs="Times New Roman"/>
          <w:sz w:val="24"/>
          <w:szCs w:val="24"/>
        </w:rPr>
        <w:t>Navrhovaná úprava je v souladu s Ústavou</w:t>
      </w:r>
      <w:r w:rsidR="009F65E1">
        <w:rPr>
          <w:rFonts w:ascii="Times New Roman" w:hAnsi="Times New Roman" w:cs="Times New Roman"/>
          <w:sz w:val="24"/>
          <w:szCs w:val="24"/>
        </w:rPr>
        <w:t>,</w:t>
      </w:r>
      <w:r>
        <w:rPr>
          <w:rFonts w:ascii="Times New Roman" w:hAnsi="Times New Roman" w:cs="Times New Roman"/>
          <w:sz w:val="24"/>
          <w:szCs w:val="24"/>
        </w:rPr>
        <w:t xml:space="preserve"> ústavním pořádkem České republiky</w:t>
      </w:r>
      <w:r w:rsidR="009F65E1">
        <w:rPr>
          <w:rFonts w:ascii="Times New Roman" w:hAnsi="Times New Roman" w:cs="Times New Roman"/>
          <w:sz w:val="24"/>
          <w:szCs w:val="24"/>
        </w:rPr>
        <w:t xml:space="preserve"> a s mezinárodními smlouvami, jimiž je Česká republika vázána.</w:t>
      </w:r>
      <w:r>
        <w:rPr>
          <w:rFonts w:ascii="Times New Roman" w:hAnsi="Times New Roman" w:cs="Times New Roman"/>
          <w:sz w:val="24"/>
          <w:szCs w:val="24"/>
        </w:rPr>
        <w:t xml:space="preserve"> </w:t>
      </w:r>
      <w:r w:rsidR="00974ECD">
        <w:rPr>
          <w:rFonts w:ascii="Times New Roman" w:hAnsi="Times New Roman" w:cs="Times New Roman"/>
          <w:sz w:val="24"/>
          <w:szCs w:val="24"/>
        </w:rPr>
        <w:t>Mezinárodní smlouvy o právní pomoci uzavřené před rokem 2001 a stále platné naopak často upřednostňují výkon rozhodnutí výlučně soudem (soudním výkonem).</w:t>
      </w:r>
    </w:p>
    <w:p w14:paraId="37E80964" w14:textId="77777777" w:rsidR="00E75E3D" w:rsidRDefault="00E75E3D" w:rsidP="00F2025C">
      <w:pPr>
        <w:autoSpaceDE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d) Zhodnocení souladu navrhované právní úpravy s předpisy Evropské unie, judikaturou soudních orgánů Evropské unie a s obecnými právními zásadami práva Evropské unie </w:t>
      </w:r>
    </w:p>
    <w:p w14:paraId="5BBD0AE9" w14:textId="03FAAAFB" w:rsidR="00E75E3D" w:rsidRDefault="00E75E3D" w:rsidP="00E75E3D">
      <w:pPr>
        <w:jc w:val="both"/>
        <w:rPr>
          <w:rFonts w:ascii="Times New Roman" w:hAnsi="Times New Roman" w:cs="Times New Roman"/>
          <w:sz w:val="24"/>
          <w:szCs w:val="24"/>
        </w:rPr>
      </w:pPr>
      <w:r>
        <w:rPr>
          <w:rFonts w:ascii="Times New Roman" w:hAnsi="Times New Roman" w:cs="Times New Roman"/>
          <w:sz w:val="24"/>
          <w:szCs w:val="24"/>
        </w:rPr>
        <w:t>Právní akty Evropských společenství neupravují problematiku řešenou tímto zákonem, neboť se jedná o oblast upravenou právními řády jednotlivých členských států EU. S těmito právními úpravami je pak tato zákonná úprava srovnatelná a představuje řešení, které zcela odpovídá moderním evropským legislativním trendům, jakož i všem principům právního státu.</w:t>
      </w:r>
    </w:p>
    <w:p w14:paraId="203556A9" w14:textId="30331068" w:rsidR="00E75E3D" w:rsidRDefault="00E75E3D" w:rsidP="00F2025C">
      <w:pPr>
        <w:pStyle w:val="Standard"/>
        <w:rPr>
          <w:b/>
          <w:szCs w:val="24"/>
        </w:rPr>
      </w:pPr>
      <w:r>
        <w:rPr>
          <w:b/>
          <w:szCs w:val="24"/>
        </w:rPr>
        <w:t>e) Předpokládaný hospodářský a finanční vliv navrhované právní úpravy na státní rozpočet, ostatní veřejné rozpočty a na podnikatelské prostředí České republiky</w:t>
      </w:r>
    </w:p>
    <w:p w14:paraId="32093B5A" w14:textId="77777777" w:rsidR="009C327D" w:rsidRDefault="009C327D" w:rsidP="006A60FE">
      <w:pPr>
        <w:pStyle w:val="Standard"/>
        <w:ind w:firstLine="708"/>
        <w:rPr>
          <w:b/>
          <w:szCs w:val="24"/>
        </w:rPr>
      </w:pPr>
    </w:p>
    <w:p w14:paraId="394A5BF3" w14:textId="19915498" w:rsidR="00E75E3D" w:rsidRDefault="00E75E3D" w:rsidP="00FC437D">
      <w:pPr>
        <w:autoSpaceDE w:val="0"/>
        <w:adjustRightInd w:val="0"/>
        <w:jc w:val="both"/>
        <w:rPr>
          <w:rFonts w:ascii="Times New Roman" w:hAnsi="Times New Roman" w:cs="Times New Roman"/>
          <w:sz w:val="24"/>
          <w:szCs w:val="24"/>
        </w:rPr>
      </w:pPr>
      <w:r>
        <w:rPr>
          <w:rFonts w:ascii="Times New Roman" w:hAnsi="Times New Roman" w:cs="Times New Roman"/>
          <w:sz w:val="24"/>
          <w:szCs w:val="24"/>
        </w:rPr>
        <w:t xml:space="preserve">Předložený návrh </w:t>
      </w:r>
      <w:r w:rsidR="009C327D">
        <w:rPr>
          <w:rFonts w:ascii="Times New Roman" w:hAnsi="Times New Roman" w:cs="Times New Roman"/>
          <w:sz w:val="24"/>
          <w:szCs w:val="24"/>
        </w:rPr>
        <w:t>nepředpokládá</w:t>
      </w:r>
      <w:r>
        <w:rPr>
          <w:rFonts w:ascii="Times New Roman" w:hAnsi="Times New Roman" w:cs="Times New Roman"/>
          <w:sz w:val="24"/>
          <w:szCs w:val="24"/>
        </w:rPr>
        <w:t xml:space="preserve"> dopad na státní rozpočet</w:t>
      </w:r>
      <w:r w:rsidR="00297BF9">
        <w:rPr>
          <w:rFonts w:ascii="Times New Roman" w:hAnsi="Times New Roman" w:cs="Times New Roman"/>
          <w:sz w:val="24"/>
          <w:szCs w:val="24"/>
        </w:rPr>
        <w:t xml:space="preserve"> ani ostatní veřejné rozpočty (včetně rozpočtů obcí a krajů)</w:t>
      </w:r>
      <w:r w:rsidR="009C327D">
        <w:rPr>
          <w:rFonts w:ascii="Times New Roman" w:hAnsi="Times New Roman" w:cs="Times New Roman"/>
          <w:sz w:val="24"/>
          <w:szCs w:val="24"/>
        </w:rPr>
        <w:t>, vše ovšem závisí na legislativních</w:t>
      </w:r>
      <w:r w:rsidR="00FC437D">
        <w:rPr>
          <w:rFonts w:ascii="Times New Roman" w:hAnsi="Times New Roman" w:cs="Times New Roman"/>
          <w:sz w:val="24"/>
          <w:szCs w:val="24"/>
        </w:rPr>
        <w:t>,</w:t>
      </w:r>
      <w:r w:rsidR="009C327D">
        <w:rPr>
          <w:rFonts w:ascii="Times New Roman" w:hAnsi="Times New Roman" w:cs="Times New Roman"/>
          <w:sz w:val="24"/>
          <w:szCs w:val="24"/>
        </w:rPr>
        <w:t xml:space="preserve"> a </w:t>
      </w:r>
      <w:r w:rsidR="00FC437D">
        <w:rPr>
          <w:rFonts w:ascii="Times New Roman" w:hAnsi="Times New Roman" w:cs="Times New Roman"/>
          <w:sz w:val="24"/>
          <w:szCs w:val="24"/>
        </w:rPr>
        <w:t xml:space="preserve">především </w:t>
      </w:r>
      <w:r w:rsidR="009C327D">
        <w:rPr>
          <w:rFonts w:ascii="Times New Roman" w:hAnsi="Times New Roman" w:cs="Times New Roman"/>
          <w:sz w:val="24"/>
          <w:szCs w:val="24"/>
        </w:rPr>
        <w:t>organizačních opatřeních, kter</w:t>
      </w:r>
      <w:r w:rsidR="00297BF9">
        <w:rPr>
          <w:rFonts w:ascii="Times New Roman" w:hAnsi="Times New Roman" w:cs="Times New Roman"/>
          <w:sz w:val="24"/>
          <w:szCs w:val="24"/>
        </w:rPr>
        <w:t>á</w:t>
      </w:r>
      <w:r w:rsidR="009C327D">
        <w:rPr>
          <w:rFonts w:ascii="Times New Roman" w:hAnsi="Times New Roman" w:cs="Times New Roman"/>
          <w:sz w:val="24"/>
          <w:szCs w:val="24"/>
        </w:rPr>
        <w:t xml:space="preserve"> budou do budoucna přijat</w:t>
      </w:r>
      <w:r w:rsidR="00297BF9">
        <w:rPr>
          <w:rFonts w:ascii="Times New Roman" w:hAnsi="Times New Roman" w:cs="Times New Roman"/>
          <w:sz w:val="24"/>
          <w:szCs w:val="24"/>
        </w:rPr>
        <w:t>a</w:t>
      </w:r>
      <w:r w:rsidR="009C327D">
        <w:rPr>
          <w:rFonts w:ascii="Times New Roman" w:hAnsi="Times New Roman" w:cs="Times New Roman"/>
          <w:sz w:val="24"/>
          <w:szCs w:val="24"/>
        </w:rPr>
        <w:t xml:space="preserve">. Předpokládá se personální posílení dotčených soudů, přičemž toto by </w:t>
      </w:r>
      <w:r w:rsidR="00611590">
        <w:rPr>
          <w:rFonts w:ascii="Times New Roman" w:hAnsi="Times New Roman" w:cs="Times New Roman"/>
          <w:sz w:val="24"/>
          <w:szCs w:val="24"/>
        </w:rPr>
        <w:t>mělo</w:t>
      </w:r>
      <w:r w:rsidR="009C327D">
        <w:rPr>
          <w:rFonts w:ascii="Times New Roman" w:hAnsi="Times New Roman" w:cs="Times New Roman"/>
          <w:sz w:val="24"/>
          <w:szCs w:val="24"/>
        </w:rPr>
        <w:t xml:space="preserve"> být </w:t>
      </w:r>
      <w:r w:rsidR="00FC437D">
        <w:rPr>
          <w:rFonts w:ascii="Times New Roman" w:hAnsi="Times New Roman" w:cs="Times New Roman"/>
          <w:sz w:val="24"/>
          <w:szCs w:val="24"/>
        </w:rPr>
        <w:t>zajištěno</w:t>
      </w:r>
      <w:r w:rsidR="009C327D">
        <w:rPr>
          <w:rFonts w:ascii="Times New Roman" w:hAnsi="Times New Roman" w:cs="Times New Roman"/>
          <w:sz w:val="24"/>
          <w:szCs w:val="24"/>
        </w:rPr>
        <w:t xml:space="preserve"> v rámci přesunů z těch oblastí státní správy</w:t>
      </w:r>
      <w:r w:rsidR="00611590">
        <w:rPr>
          <w:rFonts w:ascii="Times New Roman" w:hAnsi="Times New Roman" w:cs="Times New Roman"/>
          <w:sz w:val="24"/>
          <w:szCs w:val="24"/>
        </w:rPr>
        <w:t>,</w:t>
      </w:r>
      <w:r w:rsidR="009C327D">
        <w:rPr>
          <w:rFonts w:ascii="Times New Roman" w:hAnsi="Times New Roman" w:cs="Times New Roman"/>
          <w:sz w:val="24"/>
          <w:szCs w:val="24"/>
        </w:rPr>
        <w:t xml:space="preserve"> v</w:t>
      </w:r>
      <w:r w:rsidR="00297BF9">
        <w:rPr>
          <w:rFonts w:ascii="Times New Roman" w:hAnsi="Times New Roman" w:cs="Times New Roman"/>
          <w:sz w:val="24"/>
          <w:szCs w:val="24"/>
        </w:rPr>
        <w:t>e</w:t>
      </w:r>
      <w:r w:rsidR="009C327D">
        <w:rPr>
          <w:rFonts w:ascii="Times New Roman" w:hAnsi="Times New Roman" w:cs="Times New Roman"/>
          <w:sz w:val="24"/>
          <w:szCs w:val="24"/>
        </w:rPr>
        <w:t> </w:t>
      </w:r>
      <w:r w:rsidR="00611590">
        <w:rPr>
          <w:rFonts w:ascii="Times New Roman" w:hAnsi="Times New Roman" w:cs="Times New Roman"/>
          <w:sz w:val="24"/>
          <w:szCs w:val="24"/>
        </w:rPr>
        <w:t>kterých</w:t>
      </w:r>
      <w:r w:rsidR="009C327D">
        <w:rPr>
          <w:rFonts w:ascii="Times New Roman" w:hAnsi="Times New Roman" w:cs="Times New Roman"/>
          <w:sz w:val="24"/>
          <w:szCs w:val="24"/>
        </w:rPr>
        <w:t xml:space="preserve"> došlo v minulých 6 letech k </w:t>
      </w:r>
      <w:proofErr w:type="spellStart"/>
      <w:r w:rsidR="009C327D">
        <w:rPr>
          <w:rFonts w:ascii="Times New Roman" w:hAnsi="Times New Roman" w:cs="Times New Roman"/>
          <w:sz w:val="24"/>
          <w:szCs w:val="24"/>
        </w:rPr>
        <w:t>nárustu</w:t>
      </w:r>
      <w:proofErr w:type="spellEnd"/>
      <w:r w:rsidR="009C327D">
        <w:rPr>
          <w:rFonts w:ascii="Times New Roman" w:hAnsi="Times New Roman" w:cs="Times New Roman"/>
          <w:sz w:val="24"/>
          <w:szCs w:val="24"/>
        </w:rPr>
        <w:t xml:space="preserve"> počtu úředníků o </w:t>
      </w:r>
      <w:r w:rsidR="00FC437D">
        <w:rPr>
          <w:rFonts w:ascii="Times New Roman" w:hAnsi="Times New Roman" w:cs="Times New Roman"/>
          <w:sz w:val="24"/>
          <w:szCs w:val="24"/>
        </w:rPr>
        <w:t xml:space="preserve">několik </w:t>
      </w:r>
      <w:r w:rsidR="009C327D">
        <w:rPr>
          <w:rFonts w:ascii="Times New Roman" w:hAnsi="Times New Roman" w:cs="Times New Roman"/>
          <w:sz w:val="24"/>
          <w:szCs w:val="24"/>
        </w:rPr>
        <w:t>desít</w:t>
      </w:r>
      <w:r w:rsidR="00FC437D">
        <w:rPr>
          <w:rFonts w:ascii="Times New Roman" w:hAnsi="Times New Roman" w:cs="Times New Roman"/>
          <w:sz w:val="24"/>
          <w:szCs w:val="24"/>
        </w:rPr>
        <w:t>e</w:t>
      </w:r>
      <w:r w:rsidR="009C327D">
        <w:rPr>
          <w:rFonts w:ascii="Times New Roman" w:hAnsi="Times New Roman" w:cs="Times New Roman"/>
          <w:sz w:val="24"/>
          <w:szCs w:val="24"/>
        </w:rPr>
        <w:t>k tisíc.</w:t>
      </w:r>
      <w:r w:rsidR="00FC437D">
        <w:rPr>
          <w:rFonts w:ascii="Times New Roman" w:hAnsi="Times New Roman" w:cs="Times New Roman"/>
          <w:sz w:val="24"/>
          <w:szCs w:val="24"/>
        </w:rPr>
        <w:t xml:space="preserve"> Z</w:t>
      </w:r>
      <w:r>
        <w:rPr>
          <w:rFonts w:ascii="Times New Roman" w:hAnsi="Times New Roman" w:cs="Times New Roman"/>
          <w:sz w:val="24"/>
          <w:szCs w:val="24"/>
        </w:rPr>
        <w:t>výšené nároky na výdajovou stránku</w:t>
      </w:r>
      <w:r w:rsidR="00FC437D">
        <w:rPr>
          <w:rFonts w:ascii="Times New Roman" w:hAnsi="Times New Roman" w:cs="Times New Roman"/>
          <w:sz w:val="24"/>
          <w:szCs w:val="24"/>
        </w:rPr>
        <w:t xml:space="preserve"> související s personálním posílením</w:t>
      </w:r>
      <w:r>
        <w:rPr>
          <w:rFonts w:ascii="Times New Roman" w:hAnsi="Times New Roman" w:cs="Times New Roman"/>
          <w:sz w:val="24"/>
          <w:szCs w:val="24"/>
        </w:rPr>
        <w:t xml:space="preserve"> </w:t>
      </w:r>
      <w:r w:rsidR="00FC437D">
        <w:rPr>
          <w:rFonts w:ascii="Times New Roman" w:hAnsi="Times New Roman" w:cs="Times New Roman"/>
          <w:sz w:val="24"/>
          <w:szCs w:val="24"/>
        </w:rPr>
        <w:t>budou kompenzovány příslušnými poplatky.</w:t>
      </w:r>
    </w:p>
    <w:p w14:paraId="74B648D9" w14:textId="0439A12A" w:rsidR="00E75E3D" w:rsidRDefault="00E75E3D" w:rsidP="00F2025C">
      <w:pPr>
        <w:autoSpaceDE w:val="0"/>
        <w:adjustRightInd w:val="0"/>
        <w:jc w:val="both"/>
        <w:rPr>
          <w:rFonts w:ascii="Times New Roman" w:hAnsi="Times New Roman" w:cs="Times New Roman"/>
          <w:b/>
          <w:sz w:val="24"/>
          <w:szCs w:val="24"/>
        </w:rPr>
      </w:pPr>
      <w:r>
        <w:rPr>
          <w:rFonts w:ascii="Times New Roman" w:hAnsi="Times New Roman" w:cs="Times New Roman"/>
          <w:b/>
          <w:sz w:val="24"/>
          <w:szCs w:val="24"/>
        </w:rPr>
        <w:t>f) Předpokládané sociální dopady, včetně dopadů na rodiny a dopadů na specifické skupiny obyvatel a dopady na životní prostředí</w:t>
      </w:r>
    </w:p>
    <w:p w14:paraId="5C94A9FC" w14:textId="76135A92" w:rsidR="00066125" w:rsidRPr="008E3676" w:rsidRDefault="008E3676" w:rsidP="008E3676">
      <w:pPr>
        <w:autoSpaceDE w:val="0"/>
        <w:adjustRightInd w:val="0"/>
        <w:jc w:val="both"/>
        <w:rPr>
          <w:rFonts w:ascii="Times New Roman" w:hAnsi="Times New Roman" w:cs="Times New Roman"/>
          <w:bCs/>
          <w:sz w:val="24"/>
          <w:szCs w:val="24"/>
        </w:rPr>
      </w:pPr>
      <w:r w:rsidRPr="008E3676">
        <w:rPr>
          <w:rFonts w:ascii="Times New Roman" w:hAnsi="Times New Roman" w:cs="Times New Roman"/>
          <w:bCs/>
          <w:sz w:val="24"/>
          <w:szCs w:val="24"/>
        </w:rPr>
        <w:t>Dopady v sociální oblasti budou pozitivní</w:t>
      </w:r>
      <w:r>
        <w:rPr>
          <w:rFonts w:ascii="Times New Roman" w:hAnsi="Times New Roman" w:cs="Times New Roman"/>
          <w:bCs/>
          <w:sz w:val="24"/>
          <w:szCs w:val="24"/>
        </w:rPr>
        <w:t>, když v důsledku odstranění stávající zvůle soudních exekutorů dojde k snížení počtu fyzických osob, které se ocitnou ve finančních potížích.</w:t>
      </w:r>
    </w:p>
    <w:p w14:paraId="1015A94B" w14:textId="5F868215" w:rsidR="00E75E3D" w:rsidRDefault="00E75E3D" w:rsidP="00F2025C">
      <w:pPr>
        <w:autoSpaceDE w:val="0"/>
        <w:adjustRightInd w:val="0"/>
        <w:jc w:val="both"/>
        <w:rPr>
          <w:rFonts w:ascii="Times New Roman" w:hAnsi="Times New Roman" w:cs="Times New Roman"/>
          <w:b/>
          <w:sz w:val="24"/>
          <w:szCs w:val="24"/>
        </w:rPr>
      </w:pPr>
      <w:r>
        <w:rPr>
          <w:rFonts w:ascii="Times New Roman" w:hAnsi="Times New Roman" w:cs="Times New Roman"/>
          <w:b/>
          <w:sz w:val="24"/>
          <w:szCs w:val="24"/>
        </w:rPr>
        <w:t>g) Zhodnocení platného právního stavu a dopadů navrhovaného řešení ve vztahu k zákazu diskriminace a dopadů navrhovaného řešení ve vztahu k rovnosti mužů a žen</w:t>
      </w:r>
    </w:p>
    <w:p w14:paraId="463940F6" w14:textId="6719962C" w:rsidR="008E3676" w:rsidRPr="008E3676" w:rsidRDefault="008E3676" w:rsidP="008E3676">
      <w:pPr>
        <w:autoSpaceDE w:val="0"/>
        <w:adjustRightInd w:val="0"/>
        <w:jc w:val="both"/>
        <w:rPr>
          <w:rFonts w:ascii="Times New Roman" w:hAnsi="Times New Roman" w:cs="Times New Roman"/>
          <w:bCs/>
          <w:sz w:val="24"/>
          <w:szCs w:val="24"/>
        </w:rPr>
      </w:pPr>
      <w:r w:rsidRPr="008E3676">
        <w:rPr>
          <w:rFonts w:ascii="Times New Roman" w:hAnsi="Times New Roman" w:cs="Times New Roman"/>
          <w:bCs/>
          <w:sz w:val="24"/>
          <w:szCs w:val="24"/>
        </w:rPr>
        <w:t>Navrhovaná právní úprava nebude mít žádný dopad v oblasti zákazu diskriminace ani ve vztahu k rovnosti mužů a žen.</w:t>
      </w:r>
    </w:p>
    <w:p w14:paraId="2A0C4A7C" w14:textId="77777777" w:rsidR="00E75E3D" w:rsidRDefault="00E75E3D" w:rsidP="00F2025C">
      <w:pPr>
        <w:autoSpaceDE w:val="0"/>
        <w:adjustRightInd w:val="0"/>
        <w:jc w:val="both"/>
        <w:rPr>
          <w:rFonts w:ascii="Times New Roman" w:hAnsi="Times New Roman" w:cs="Times New Roman"/>
          <w:b/>
          <w:sz w:val="24"/>
          <w:szCs w:val="24"/>
        </w:rPr>
      </w:pPr>
      <w:r>
        <w:rPr>
          <w:rFonts w:ascii="Times New Roman" w:hAnsi="Times New Roman" w:cs="Times New Roman"/>
          <w:b/>
          <w:sz w:val="24"/>
          <w:szCs w:val="24"/>
        </w:rPr>
        <w:t>h) Zhodnocení platného právního stavu a dopadů navrhovaného řešení ve vztahu k ochraně soukromí a osobních údajů</w:t>
      </w:r>
    </w:p>
    <w:p w14:paraId="34923F47" w14:textId="77777777" w:rsidR="00E75E3D" w:rsidRDefault="00E75E3D" w:rsidP="00E75E3D">
      <w:pPr>
        <w:autoSpaceDE w:val="0"/>
        <w:adjustRightInd w:val="0"/>
        <w:jc w:val="both"/>
        <w:rPr>
          <w:rFonts w:ascii="Times New Roman" w:hAnsi="Times New Roman" w:cs="Times New Roman"/>
          <w:sz w:val="24"/>
          <w:szCs w:val="24"/>
        </w:rPr>
      </w:pPr>
      <w:r>
        <w:rPr>
          <w:rFonts w:ascii="Times New Roman" w:hAnsi="Times New Roman" w:cs="Times New Roman"/>
          <w:sz w:val="24"/>
          <w:szCs w:val="24"/>
        </w:rPr>
        <w:t>Stávající právní úprava ani navrhovaná právní úprava se nedotýká soukromí a osobních údajů.</w:t>
      </w:r>
    </w:p>
    <w:p w14:paraId="69926487" w14:textId="77777777" w:rsidR="00E75E3D" w:rsidRDefault="00E75E3D" w:rsidP="00F2025C">
      <w:pPr>
        <w:autoSpaceDE w:val="0"/>
        <w:adjustRightInd w:val="0"/>
        <w:jc w:val="both"/>
        <w:rPr>
          <w:rFonts w:ascii="Times New Roman" w:hAnsi="Times New Roman" w:cs="Times New Roman"/>
          <w:b/>
          <w:sz w:val="24"/>
          <w:szCs w:val="24"/>
        </w:rPr>
      </w:pPr>
      <w:r>
        <w:rPr>
          <w:rFonts w:ascii="Times New Roman" w:hAnsi="Times New Roman" w:cs="Times New Roman"/>
          <w:b/>
          <w:sz w:val="24"/>
          <w:szCs w:val="24"/>
        </w:rPr>
        <w:t>i) Zhodnocení korupčních rizik</w:t>
      </w:r>
    </w:p>
    <w:p w14:paraId="302771CD" w14:textId="510C56F5" w:rsidR="00E75E3D" w:rsidRDefault="00E75E3D" w:rsidP="00E75E3D">
      <w:pPr>
        <w:autoSpaceDE w:val="0"/>
        <w:adjustRightInd w:val="0"/>
        <w:jc w:val="both"/>
        <w:rPr>
          <w:rFonts w:ascii="Times New Roman" w:hAnsi="Times New Roman" w:cs="Times New Roman"/>
          <w:sz w:val="24"/>
          <w:szCs w:val="24"/>
        </w:rPr>
      </w:pPr>
      <w:r>
        <w:rPr>
          <w:rFonts w:ascii="Times New Roman" w:hAnsi="Times New Roman" w:cs="Times New Roman"/>
          <w:sz w:val="24"/>
          <w:szCs w:val="24"/>
        </w:rPr>
        <w:t xml:space="preserve">Navrhovaná </w:t>
      </w:r>
      <w:r w:rsidR="008E3676">
        <w:rPr>
          <w:rFonts w:ascii="Times New Roman" w:hAnsi="Times New Roman" w:cs="Times New Roman"/>
          <w:sz w:val="24"/>
          <w:szCs w:val="24"/>
        </w:rPr>
        <w:t xml:space="preserve">právní </w:t>
      </w:r>
      <w:r>
        <w:rPr>
          <w:rFonts w:ascii="Times New Roman" w:hAnsi="Times New Roman" w:cs="Times New Roman"/>
          <w:sz w:val="24"/>
          <w:szCs w:val="24"/>
        </w:rPr>
        <w:t xml:space="preserve">úprava nepřináší žádná </w:t>
      </w:r>
      <w:r w:rsidR="008E3676">
        <w:rPr>
          <w:rFonts w:ascii="Times New Roman" w:hAnsi="Times New Roman" w:cs="Times New Roman"/>
          <w:sz w:val="24"/>
          <w:szCs w:val="24"/>
        </w:rPr>
        <w:t xml:space="preserve">zvýšení </w:t>
      </w:r>
      <w:r>
        <w:rPr>
          <w:rFonts w:ascii="Times New Roman" w:hAnsi="Times New Roman" w:cs="Times New Roman"/>
          <w:sz w:val="24"/>
          <w:szCs w:val="24"/>
        </w:rPr>
        <w:t>korupční</w:t>
      </w:r>
      <w:r w:rsidR="008E3676">
        <w:rPr>
          <w:rFonts w:ascii="Times New Roman" w:hAnsi="Times New Roman" w:cs="Times New Roman"/>
          <w:sz w:val="24"/>
          <w:szCs w:val="24"/>
        </w:rPr>
        <w:t>ho rizika v regulované oblasti.</w:t>
      </w:r>
      <w:r>
        <w:rPr>
          <w:rFonts w:ascii="Times New Roman" w:hAnsi="Times New Roman" w:cs="Times New Roman"/>
          <w:sz w:val="24"/>
          <w:szCs w:val="24"/>
        </w:rPr>
        <w:t xml:space="preserve"> </w:t>
      </w:r>
    </w:p>
    <w:p w14:paraId="74458861" w14:textId="77777777" w:rsidR="00E75E3D" w:rsidRDefault="00E75E3D" w:rsidP="00F2025C">
      <w:pPr>
        <w:autoSpaceDE w:val="0"/>
        <w:adjustRightInd w:val="0"/>
        <w:jc w:val="both"/>
        <w:rPr>
          <w:rFonts w:ascii="Times New Roman" w:hAnsi="Times New Roman" w:cs="Times New Roman"/>
          <w:b/>
          <w:sz w:val="24"/>
          <w:szCs w:val="24"/>
        </w:rPr>
      </w:pPr>
      <w:r>
        <w:rPr>
          <w:rFonts w:ascii="Times New Roman" w:hAnsi="Times New Roman" w:cs="Times New Roman"/>
          <w:b/>
          <w:sz w:val="24"/>
          <w:szCs w:val="24"/>
        </w:rPr>
        <w:t>j) Zhodnocení dopadů na bezpečnost nebo obranu státu</w:t>
      </w:r>
    </w:p>
    <w:p w14:paraId="2A8DF94F" w14:textId="77777777" w:rsidR="00E75E3D" w:rsidRDefault="00E75E3D" w:rsidP="00E75E3D">
      <w:pPr>
        <w:autoSpaceDE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Navrhovaná právní úprava nemá vliv na obranu státu, ale má pozitivní vliv na bezpečnost, a to ve směru zvýšení bezpečnosti. Každé zlepšení ekonomické situace jakékoliv skupiny obyvatelstva přináší, byť i mírné, zlepšení bezpečnostní situace.</w:t>
      </w:r>
    </w:p>
    <w:p w14:paraId="1BFD96B2" w14:textId="77777777" w:rsidR="00E7618E" w:rsidRDefault="00E7618E" w:rsidP="00E75E3D">
      <w:pPr>
        <w:autoSpaceDE w:val="0"/>
        <w:adjustRightInd w:val="0"/>
        <w:jc w:val="both"/>
        <w:rPr>
          <w:rFonts w:ascii="Times New Roman" w:hAnsi="Times New Roman" w:cs="Times New Roman"/>
          <w:b/>
          <w:sz w:val="24"/>
          <w:szCs w:val="24"/>
          <w:u w:val="single"/>
        </w:rPr>
      </w:pPr>
    </w:p>
    <w:p w14:paraId="2479A739" w14:textId="06DF24C2" w:rsidR="00A1244E" w:rsidRDefault="00E75E3D" w:rsidP="00CA6646">
      <w:pPr>
        <w:autoSpaceDE w:val="0"/>
        <w:adjustRightInd w:val="0"/>
        <w:jc w:val="both"/>
        <w:rPr>
          <w:rFonts w:ascii="Times New Roman" w:hAnsi="Times New Roman" w:cs="Times New Roman"/>
          <w:b/>
          <w:bCs/>
          <w:sz w:val="24"/>
          <w:szCs w:val="24"/>
          <w:u w:val="single"/>
        </w:rPr>
      </w:pPr>
      <w:r>
        <w:rPr>
          <w:rFonts w:ascii="Times New Roman" w:hAnsi="Times New Roman" w:cs="Times New Roman"/>
          <w:b/>
          <w:sz w:val="24"/>
          <w:szCs w:val="24"/>
          <w:u w:val="single"/>
        </w:rPr>
        <w:t xml:space="preserve">II. </w:t>
      </w:r>
      <w:r>
        <w:rPr>
          <w:rFonts w:ascii="Times New Roman" w:hAnsi="Times New Roman" w:cs="Times New Roman"/>
          <w:b/>
          <w:bCs/>
          <w:sz w:val="24"/>
          <w:szCs w:val="24"/>
          <w:u w:val="single"/>
        </w:rPr>
        <w:t>Zvláštní část</w:t>
      </w:r>
    </w:p>
    <w:p w14:paraId="3991DBC0" w14:textId="77777777" w:rsidR="00CA6646" w:rsidRPr="00CA6646" w:rsidRDefault="00CA6646" w:rsidP="00CA6646">
      <w:pPr>
        <w:autoSpaceDE w:val="0"/>
        <w:adjustRightInd w:val="0"/>
        <w:jc w:val="both"/>
        <w:rPr>
          <w:rFonts w:ascii="Times New Roman" w:hAnsi="Times New Roman" w:cs="Times New Roman"/>
          <w:b/>
          <w:bCs/>
          <w:sz w:val="24"/>
          <w:szCs w:val="24"/>
          <w:u w:val="single"/>
        </w:rPr>
      </w:pPr>
    </w:p>
    <w:p w14:paraId="6A110701" w14:textId="08F8B9E5" w:rsidR="00A1244E" w:rsidRPr="00297BF9" w:rsidRDefault="00CA6646" w:rsidP="00CA6646">
      <w:pPr>
        <w:spacing w:after="0" w:line="240" w:lineRule="auto"/>
        <w:rPr>
          <w:rFonts w:ascii="Times New Roman" w:eastAsia="Times New Roman" w:hAnsi="Times New Roman" w:cs="Times New Roman"/>
          <w:bCs/>
          <w:sz w:val="24"/>
          <w:szCs w:val="24"/>
          <w:lang w:eastAsia="cs-CZ"/>
        </w:rPr>
      </w:pPr>
      <w:r w:rsidRPr="00297BF9">
        <w:rPr>
          <w:rFonts w:ascii="Times New Roman" w:eastAsia="Times New Roman" w:hAnsi="Times New Roman" w:cs="Times New Roman"/>
          <w:bCs/>
          <w:sz w:val="24"/>
          <w:szCs w:val="24"/>
          <w:lang w:eastAsia="cs-CZ"/>
        </w:rPr>
        <w:t xml:space="preserve">K </w:t>
      </w:r>
      <w:r w:rsidR="00A1244E" w:rsidRPr="00297BF9">
        <w:rPr>
          <w:rFonts w:ascii="Times New Roman" w:eastAsia="Times New Roman" w:hAnsi="Times New Roman" w:cs="Times New Roman"/>
          <w:bCs/>
          <w:sz w:val="24"/>
          <w:szCs w:val="24"/>
          <w:lang w:eastAsia="cs-CZ"/>
        </w:rPr>
        <w:t>Čl. I</w:t>
      </w:r>
    </w:p>
    <w:p w14:paraId="46AC3740" w14:textId="1A879144" w:rsidR="00CA6646" w:rsidRDefault="00CA6646" w:rsidP="00A1244E">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Ustanovení obsahuje drobné změny v občanském soudním řádu, související s po</w:t>
      </w:r>
      <w:r w:rsidR="00D47188">
        <w:rPr>
          <w:rFonts w:ascii="Times New Roman" w:eastAsia="Times New Roman" w:hAnsi="Times New Roman" w:cs="Times New Roman"/>
          <w:color w:val="000000"/>
          <w:sz w:val="24"/>
          <w:szCs w:val="24"/>
          <w:lang w:eastAsia="cs-CZ"/>
        </w:rPr>
        <w:t>jmy použitými v exekučním řádu.</w:t>
      </w:r>
    </w:p>
    <w:p w14:paraId="2E82CC94" w14:textId="77777777" w:rsidR="00A1244E" w:rsidRDefault="00A1244E" w:rsidP="00A1244E">
      <w:pPr>
        <w:spacing w:after="0" w:line="240" w:lineRule="auto"/>
        <w:jc w:val="center"/>
        <w:rPr>
          <w:rFonts w:ascii="Times New Roman" w:eastAsia="Times New Roman" w:hAnsi="Times New Roman" w:cs="Times New Roman"/>
          <w:sz w:val="24"/>
          <w:szCs w:val="24"/>
          <w:lang w:eastAsia="cs-CZ"/>
        </w:rPr>
      </w:pPr>
    </w:p>
    <w:p w14:paraId="53821F56" w14:textId="6EE7BED3" w:rsidR="00A1244E" w:rsidRDefault="00CA6646" w:rsidP="00CA6646">
      <w:pPr>
        <w:spacing w:before="144" w:after="144" w:line="240" w:lineRule="auto"/>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K </w:t>
      </w:r>
      <w:r w:rsidR="00A1244E">
        <w:rPr>
          <w:rFonts w:ascii="Times New Roman" w:eastAsia="Times New Roman" w:hAnsi="Times New Roman" w:cs="Times New Roman"/>
          <w:color w:val="000000"/>
          <w:sz w:val="24"/>
          <w:szCs w:val="24"/>
          <w:lang w:eastAsia="cs-CZ"/>
        </w:rPr>
        <w:t>Čl. II</w:t>
      </w:r>
    </w:p>
    <w:p w14:paraId="66FBBF7C" w14:textId="13D5D179" w:rsidR="00CA6646" w:rsidRDefault="00CA6646" w:rsidP="00A1244E">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Ustanovení obsahuje změny v zákoně </w:t>
      </w:r>
      <w:r w:rsidR="00A1244E">
        <w:rPr>
          <w:rFonts w:ascii="Times New Roman" w:eastAsia="Times New Roman" w:hAnsi="Times New Roman" w:cs="Times New Roman"/>
          <w:color w:val="000000"/>
          <w:sz w:val="24"/>
          <w:szCs w:val="24"/>
          <w:lang w:eastAsia="cs-CZ"/>
        </w:rPr>
        <w:t>bankách</w:t>
      </w:r>
      <w:r>
        <w:rPr>
          <w:rFonts w:ascii="Times New Roman" w:eastAsia="Times New Roman" w:hAnsi="Times New Roman" w:cs="Times New Roman"/>
          <w:color w:val="000000"/>
          <w:sz w:val="24"/>
          <w:szCs w:val="24"/>
          <w:lang w:eastAsia="cs-CZ"/>
        </w:rPr>
        <w:t xml:space="preserve"> především ve vztahu k oprávnění soudního exekutora.</w:t>
      </w:r>
    </w:p>
    <w:p w14:paraId="553B400D" w14:textId="77777777" w:rsidR="00A1244E" w:rsidRDefault="00A1244E" w:rsidP="00A1244E">
      <w:pPr>
        <w:spacing w:before="144" w:after="144" w:line="240" w:lineRule="auto"/>
        <w:jc w:val="center"/>
        <w:rPr>
          <w:rFonts w:ascii="Times New Roman" w:eastAsia="Times New Roman" w:hAnsi="Times New Roman" w:cs="Times New Roman"/>
          <w:b/>
          <w:color w:val="000000"/>
          <w:sz w:val="24"/>
          <w:szCs w:val="24"/>
          <w:lang w:eastAsia="cs-CZ"/>
        </w:rPr>
      </w:pPr>
    </w:p>
    <w:p w14:paraId="3B31B516" w14:textId="5FB07510" w:rsidR="00A1244E" w:rsidRPr="00F2025C" w:rsidRDefault="00CA6646" w:rsidP="00F2025C">
      <w:pPr>
        <w:spacing w:before="144" w:after="144" w:line="240" w:lineRule="auto"/>
        <w:rPr>
          <w:rFonts w:ascii="Times New Roman" w:eastAsia="Times New Roman" w:hAnsi="Times New Roman" w:cs="Times New Roman"/>
          <w:i/>
          <w:iCs/>
          <w:color w:val="000000"/>
          <w:sz w:val="24"/>
          <w:szCs w:val="24"/>
          <w:lang w:eastAsia="cs-CZ"/>
        </w:rPr>
      </w:pPr>
      <w:r>
        <w:rPr>
          <w:rFonts w:ascii="Times New Roman" w:eastAsia="Times New Roman" w:hAnsi="Times New Roman" w:cs="Times New Roman"/>
          <w:color w:val="000000"/>
          <w:sz w:val="24"/>
          <w:szCs w:val="24"/>
          <w:lang w:eastAsia="cs-CZ"/>
        </w:rPr>
        <w:t xml:space="preserve">K </w:t>
      </w:r>
      <w:r w:rsidR="00A1244E">
        <w:rPr>
          <w:rFonts w:ascii="Times New Roman" w:eastAsia="Times New Roman" w:hAnsi="Times New Roman" w:cs="Times New Roman"/>
          <w:color w:val="000000"/>
          <w:sz w:val="24"/>
          <w:szCs w:val="24"/>
          <w:lang w:eastAsia="cs-CZ"/>
        </w:rPr>
        <w:t>Čl. III</w:t>
      </w:r>
    </w:p>
    <w:p w14:paraId="55CC0641" w14:textId="0F87D017" w:rsidR="00CA6646" w:rsidRDefault="00CA6646" w:rsidP="00A1244E">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Ustanovení obsahuje legislativně technickou změnu v </w:t>
      </w:r>
      <w:r w:rsidR="00A1244E">
        <w:rPr>
          <w:rFonts w:ascii="Times New Roman" w:eastAsia="Times New Roman" w:hAnsi="Times New Roman" w:cs="Times New Roman"/>
          <w:color w:val="000000"/>
          <w:sz w:val="24"/>
          <w:szCs w:val="24"/>
          <w:lang w:eastAsia="cs-CZ"/>
        </w:rPr>
        <w:t>živnostensk</w:t>
      </w:r>
      <w:r>
        <w:rPr>
          <w:rFonts w:ascii="Times New Roman" w:eastAsia="Times New Roman" w:hAnsi="Times New Roman" w:cs="Times New Roman"/>
          <w:color w:val="000000"/>
          <w:sz w:val="24"/>
          <w:szCs w:val="24"/>
          <w:lang w:eastAsia="cs-CZ"/>
        </w:rPr>
        <w:t xml:space="preserve">ém </w:t>
      </w:r>
      <w:r w:rsidR="00A1244E">
        <w:rPr>
          <w:rFonts w:ascii="Times New Roman" w:eastAsia="Times New Roman" w:hAnsi="Times New Roman" w:cs="Times New Roman"/>
          <w:color w:val="000000"/>
          <w:sz w:val="24"/>
          <w:szCs w:val="24"/>
          <w:lang w:eastAsia="cs-CZ"/>
        </w:rPr>
        <w:t>zákon</w:t>
      </w:r>
      <w:r>
        <w:rPr>
          <w:rFonts w:ascii="Times New Roman" w:eastAsia="Times New Roman" w:hAnsi="Times New Roman" w:cs="Times New Roman"/>
          <w:color w:val="000000"/>
          <w:sz w:val="24"/>
          <w:szCs w:val="24"/>
          <w:lang w:eastAsia="cs-CZ"/>
        </w:rPr>
        <w:t>ě.</w:t>
      </w:r>
    </w:p>
    <w:p w14:paraId="6846BDB2" w14:textId="77777777" w:rsidR="00F2025C" w:rsidRDefault="00F2025C" w:rsidP="00A1244E">
      <w:pPr>
        <w:spacing w:before="144" w:after="144" w:line="240" w:lineRule="auto"/>
        <w:jc w:val="both"/>
        <w:rPr>
          <w:rFonts w:ascii="Times New Roman" w:eastAsia="Times New Roman" w:hAnsi="Times New Roman" w:cs="Times New Roman"/>
          <w:color w:val="000000"/>
          <w:sz w:val="24"/>
          <w:szCs w:val="24"/>
          <w:lang w:eastAsia="cs-CZ"/>
        </w:rPr>
      </w:pPr>
    </w:p>
    <w:p w14:paraId="4B1F179F" w14:textId="45B5EC09" w:rsidR="00A1244E" w:rsidRDefault="00CA6646" w:rsidP="00CA6646">
      <w:pPr>
        <w:spacing w:before="144" w:after="144" w:line="240" w:lineRule="auto"/>
        <w:rPr>
          <w:rFonts w:ascii="Times New Roman" w:eastAsia="Times New Roman" w:hAnsi="Times New Roman" w:cs="Times New Roman"/>
          <w:i/>
          <w:iCs/>
          <w:color w:val="000000"/>
          <w:sz w:val="24"/>
          <w:szCs w:val="24"/>
          <w:lang w:eastAsia="cs-CZ"/>
        </w:rPr>
      </w:pPr>
      <w:r>
        <w:rPr>
          <w:rFonts w:ascii="Times New Roman" w:eastAsia="Times New Roman" w:hAnsi="Times New Roman" w:cs="Times New Roman"/>
          <w:color w:val="000000"/>
          <w:sz w:val="24"/>
          <w:szCs w:val="24"/>
          <w:lang w:eastAsia="cs-CZ"/>
        </w:rPr>
        <w:t xml:space="preserve">K </w:t>
      </w:r>
      <w:r w:rsidR="00A1244E">
        <w:rPr>
          <w:rFonts w:ascii="Times New Roman" w:eastAsia="Times New Roman" w:hAnsi="Times New Roman" w:cs="Times New Roman"/>
          <w:color w:val="000000"/>
          <w:sz w:val="24"/>
          <w:szCs w:val="24"/>
          <w:lang w:eastAsia="cs-CZ"/>
        </w:rPr>
        <w:t>Čl. IV</w:t>
      </w:r>
    </w:p>
    <w:p w14:paraId="3F5E9ABB" w14:textId="77777777" w:rsidR="00CA6646" w:rsidRDefault="00CA6646" w:rsidP="00A1244E">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Ustanovení obsahuje legislativně technické změny v zákoně o</w:t>
      </w:r>
      <w:r w:rsidR="00A1244E">
        <w:rPr>
          <w:rFonts w:ascii="Times New Roman" w:eastAsia="Times New Roman" w:hAnsi="Times New Roman" w:cs="Times New Roman"/>
          <w:color w:val="000000"/>
          <w:sz w:val="24"/>
          <w:szCs w:val="24"/>
          <w:lang w:eastAsia="cs-CZ"/>
        </w:rPr>
        <w:t xml:space="preserve"> advokacii</w:t>
      </w:r>
      <w:r>
        <w:rPr>
          <w:rFonts w:ascii="Times New Roman" w:eastAsia="Times New Roman" w:hAnsi="Times New Roman" w:cs="Times New Roman"/>
          <w:color w:val="000000"/>
          <w:sz w:val="24"/>
          <w:szCs w:val="24"/>
          <w:lang w:eastAsia="cs-CZ"/>
        </w:rPr>
        <w:t>.</w:t>
      </w:r>
    </w:p>
    <w:p w14:paraId="2B05A09B" w14:textId="77777777" w:rsidR="00A1244E" w:rsidRDefault="00A1244E" w:rsidP="00A1244E">
      <w:pPr>
        <w:spacing w:before="144" w:after="144" w:line="240" w:lineRule="auto"/>
        <w:jc w:val="both"/>
        <w:rPr>
          <w:rFonts w:ascii="Times New Roman" w:eastAsia="Times New Roman" w:hAnsi="Times New Roman" w:cs="Times New Roman"/>
          <w:color w:val="000000"/>
          <w:sz w:val="24"/>
          <w:szCs w:val="24"/>
          <w:lang w:eastAsia="cs-CZ"/>
        </w:rPr>
      </w:pPr>
    </w:p>
    <w:p w14:paraId="206E4A74" w14:textId="518E46D1" w:rsidR="00A1244E" w:rsidRPr="00CA6646" w:rsidRDefault="00CA6646" w:rsidP="00CA6646">
      <w:pPr>
        <w:spacing w:before="144" w:after="144" w:line="240" w:lineRule="auto"/>
        <w:rPr>
          <w:rFonts w:ascii="Times New Roman" w:eastAsia="Times New Roman" w:hAnsi="Times New Roman" w:cs="Times New Roman"/>
          <w:bCs/>
          <w:color w:val="000000"/>
          <w:sz w:val="24"/>
          <w:szCs w:val="24"/>
          <w:lang w:eastAsia="cs-CZ"/>
        </w:rPr>
      </w:pPr>
      <w:r w:rsidRPr="00CA6646">
        <w:rPr>
          <w:rFonts w:ascii="Times New Roman" w:eastAsia="Times New Roman" w:hAnsi="Times New Roman" w:cs="Times New Roman"/>
          <w:bCs/>
          <w:color w:val="000000"/>
          <w:sz w:val="24"/>
          <w:szCs w:val="24"/>
          <w:lang w:eastAsia="cs-CZ"/>
        </w:rPr>
        <w:t xml:space="preserve">K </w:t>
      </w:r>
      <w:r w:rsidR="00A1244E" w:rsidRPr="00CA6646">
        <w:rPr>
          <w:rFonts w:ascii="Times New Roman" w:eastAsia="Times New Roman" w:hAnsi="Times New Roman" w:cs="Times New Roman"/>
          <w:bCs/>
          <w:color w:val="000000"/>
          <w:sz w:val="24"/>
          <w:szCs w:val="24"/>
          <w:lang w:eastAsia="cs-CZ"/>
        </w:rPr>
        <w:t>Čl. V</w:t>
      </w:r>
    </w:p>
    <w:p w14:paraId="03CCD26A" w14:textId="064D5106" w:rsidR="00CA6646" w:rsidRDefault="00CA6646" w:rsidP="00CA6646">
      <w:pPr>
        <w:spacing w:before="60" w:after="60" w:line="330" w:lineRule="atLeast"/>
        <w:outlineLvl w:val="3"/>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Ustanovení ruší text v zákoně </w:t>
      </w:r>
      <w:r w:rsidR="00A1244E">
        <w:rPr>
          <w:rFonts w:ascii="Times New Roman" w:eastAsia="Times New Roman" w:hAnsi="Times New Roman" w:cs="Times New Roman"/>
          <w:color w:val="000000"/>
          <w:sz w:val="24"/>
          <w:szCs w:val="24"/>
          <w:lang w:eastAsia="cs-CZ"/>
        </w:rPr>
        <w:t>o veřejných dražbách</w:t>
      </w:r>
      <w:r>
        <w:rPr>
          <w:rFonts w:ascii="Times New Roman" w:eastAsia="Times New Roman" w:hAnsi="Times New Roman" w:cs="Times New Roman"/>
          <w:color w:val="000000"/>
          <w:sz w:val="24"/>
          <w:szCs w:val="24"/>
          <w:lang w:eastAsia="cs-CZ"/>
        </w:rPr>
        <w:t xml:space="preserve"> vycházející z exekučního řádu</w:t>
      </w:r>
      <w:r w:rsidR="00550EA1">
        <w:rPr>
          <w:rFonts w:ascii="Times New Roman" w:eastAsia="Times New Roman" w:hAnsi="Times New Roman" w:cs="Times New Roman"/>
          <w:color w:val="000000"/>
          <w:sz w:val="24"/>
          <w:szCs w:val="24"/>
          <w:lang w:eastAsia="cs-CZ"/>
        </w:rPr>
        <w:t xml:space="preserve"> a jeho pojmosloví.</w:t>
      </w:r>
      <w:r w:rsidR="00A1244E">
        <w:rPr>
          <w:rFonts w:ascii="Times New Roman" w:eastAsia="Times New Roman" w:hAnsi="Times New Roman" w:cs="Times New Roman"/>
          <w:color w:val="000000"/>
          <w:sz w:val="24"/>
          <w:szCs w:val="24"/>
          <w:lang w:eastAsia="cs-CZ"/>
        </w:rPr>
        <w:t xml:space="preserve"> </w:t>
      </w:r>
    </w:p>
    <w:p w14:paraId="7888EFB7" w14:textId="77777777" w:rsidR="00CA6646" w:rsidRDefault="00CA6646" w:rsidP="00CA6646">
      <w:pPr>
        <w:spacing w:before="144" w:after="144" w:line="240" w:lineRule="auto"/>
        <w:rPr>
          <w:rFonts w:ascii="Times New Roman" w:eastAsia="Times New Roman" w:hAnsi="Times New Roman" w:cs="Times New Roman"/>
          <w:b/>
          <w:color w:val="000000"/>
          <w:sz w:val="24"/>
          <w:szCs w:val="24"/>
          <w:lang w:eastAsia="cs-CZ"/>
        </w:rPr>
      </w:pPr>
    </w:p>
    <w:p w14:paraId="6132C148" w14:textId="7295D13C" w:rsidR="00A1244E" w:rsidRPr="00CA6646" w:rsidRDefault="00CA6646" w:rsidP="00CA6646">
      <w:pPr>
        <w:spacing w:before="144" w:after="144" w:line="240" w:lineRule="auto"/>
        <w:rPr>
          <w:rFonts w:ascii="Times New Roman" w:eastAsia="Times New Roman" w:hAnsi="Times New Roman" w:cs="Times New Roman"/>
          <w:bCs/>
          <w:color w:val="000000"/>
          <w:sz w:val="24"/>
          <w:szCs w:val="24"/>
          <w:lang w:eastAsia="cs-CZ"/>
        </w:rPr>
      </w:pPr>
      <w:r w:rsidRPr="00CA6646">
        <w:rPr>
          <w:rFonts w:ascii="Times New Roman" w:eastAsia="Times New Roman" w:hAnsi="Times New Roman" w:cs="Times New Roman"/>
          <w:bCs/>
          <w:color w:val="000000"/>
          <w:sz w:val="24"/>
          <w:szCs w:val="24"/>
          <w:lang w:eastAsia="cs-CZ"/>
        </w:rPr>
        <w:t xml:space="preserve">K </w:t>
      </w:r>
      <w:r w:rsidR="00A1244E" w:rsidRPr="00CA6646">
        <w:rPr>
          <w:rFonts w:ascii="Times New Roman" w:eastAsia="Times New Roman" w:hAnsi="Times New Roman" w:cs="Times New Roman"/>
          <w:bCs/>
          <w:color w:val="000000"/>
          <w:sz w:val="24"/>
          <w:szCs w:val="24"/>
          <w:lang w:eastAsia="cs-CZ"/>
        </w:rPr>
        <w:t>Čl. VI</w:t>
      </w:r>
    </w:p>
    <w:p w14:paraId="3D408916" w14:textId="2F2B9DC3" w:rsidR="00A1244E" w:rsidRPr="00CA6646" w:rsidRDefault="00CA6646" w:rsidP="00CA6646">
      <w:pPr>
        <w:spacing w:before="144" w:after="144" w:line="240" w:lineRule="auto"/>
        <w:jc w:val="both"/>
        <w:rPr>
          <w:rStyle w:val="s15"/>
          <w:rFonts w:ascii="Times New Roman" w:eastAsia="Times New Roman" w:hAnsi="Times New Roman" w:cs="Times New Roman"/>
          <w:b/>
          <w:color w:val="000000"/>
          <w:sz w:val="24"/>
          <w:szCs w:val="24"/>
          <w:lang w:eastAsia="cs-CZ"/>
        </w:rPr>
      </w:pPr>
      <w:r w:rsidRPr="00CA6646">
        <w:rPr>
          <w:rFonts w:ascii="Times New Roman" w:eastAsia="Times New Roman" w:hAnsi="Times New Roman" w:cs="Times New Roman"/>
          <w:bCs/>
          <w:color w:val="000000"/>
          <w:sz w:val="24"/>
          <w:szCs w:val="24"/>
          <w:lang w:eastAsia="cs-CZ"/>
        </w:rPr>
        <w:t>Ustanovení obsahuje legislativně technické úpravy z</w:t>
      </w:r>
      <w:r w:rsidR="00A1244E" w:rsidRPr="00CA6646">
        <w:rPr>
          <w:rFonts w:ascii="Times New Roman" w:eastAsia="Times New Roman" w:hAnsi="Times New Roman" w:cs="Times New Roman"/>
          <w:bCs/>
          <w:sz w:val="24"/>
          <w:szCs w:val="24"/>
          <w:lang w:eastAsia="cs-CZ"/>
        </w:rPr>
        <w:t>ákon</w:t>
      </w:r>
      <w:r w:rsidRPr="00CA6646">
        <w:rPr>
          <w:rFonts w:ascii="Times New Roman" w:eastAsia="Times New Roman" w:hAnsi="Times New Roman" w:cs="Times New Roman"/>
          <w:bCs/>
          <w:sz w:val="24"/>
          <w:szCs w:val="24"/>
          <w:lang w:eastAsia="cs-CZ"/>
        </w:rPr>
        <w:t>a</w:t>
      </w:r>
      <w:r w:rsidR="00A1244E" w:rsidRPr="00CA6646">
        <w:rPr>
          <w:rFonts w:ascii="Times New Roman" w:eastAsia="Times New Roman" w:hAnsi="Times New Roman" w:cs="Times New Roman"/>
          <w:bCs/>
          <w:sz w:val="24"/>
          <w:szCs w:val="24"/>
          <w:lang w:eastAsia="cs-CZ"/>
        </w:rPr>
        <w:t xml:space="preserve"> </w:t>
      </w:r>
      <w:r w:rsidR="00A1244E">
        <w:rPr>
          <w:rFonts w:ascii="Times New Roman" w:eastAsia="Times New Roman" w:hAnsi="Times New Roman" w:cs="Times New Roman"/>
          <w:sz w:val="24"/>
          <w:szCs w:val="24"/>
          <w:lang w:eastAsia="cs-CZ"/>
        </w:rPr>
        <w:t xml:space="preserve">č. 119/2001 Sb., kterým se stanoví pravidla pro případy souběžně probíhajících výkonů rozhodnutí, </w:t>
      </w:r>
      <w:r w:rsidR="00A1244E">
        <w:rPr>
          <w:rStyle w:val="s15"/>
          <w:rFonts w:ascii="Times New Roman" w:hAnsi="Times New Roman" w:cs="Times New Roman"/>
          <w:color w:val="000000"/>
          <w:sz w:val="24"/>
          <w:szCs w:val="24"/>
        </w:rPr>
        <w:t xml:space="preserve">ve znění </w:t>
      </w:r>
      <w:r>
        <w:rPr>
          <w:rStyle w:val="s15"/>
          <w:rFonts w:ascii="Times New Roman" w:hAnsi="Times New Roman" w:cs="Times New Roman"/>
          <w:color w:val="000000"/>
          <w:sz w:val="24"/>
          <w:szCs w:val="24"/>
        </w:rPr>
        <w:t>pozdějších předpisů.</w:t>
      </w:r>
    </w:p>
    <w:p w14:paraId="2E77EB48" w14:textId="77777777" w:rsidR="00CA6646" w:rsidRDefault="00CA6646" w:rsidP="00CA6646">
      <w:pPr>
        <w:spacing w:before="144" w:after="144" w:line="240" w:lineRule="auto"/>
        <w:rPr>
          <w:rFonts w:ascii="Times New Roman" w:eastAsia="Times New Roman" w:hAnsi="Times New Roman" w:cs="Times New Roman"/>
          <w:strike/>
          <w:color w:val="000000"/>
          <w:sz w:val="24"/>
          <w:szCs w:val="24"/>
          <w:lang w:eastAsia="cs-CZ"/>
        </w:rPr>
      </w:pPr>
    </w:p>
    <w:p w14:paraId="49F06C87" w14:textId="49EA78A0" w:rsidR="00A1244E" w:rsidRPr="00CA6646" w:rsidRDefault="00CA6646" w:rsidP="00CA6646">
      <w:pPr>
        <w:spacing w:before="144" w:after="144" w:line="240" w:lineRule="auto"/>
        <w:rPr>
          <w:rFonts w:ascii="Times New Roman" w:eastAsia="Times New Roman" w:hAnsi="Times New Roman" w:cs="Times New Roman"/>
          <w:b/>
          <w:color w:val="000000"/>
          <w:sz w:val="24"/>
          <w:szCs w:val="24"/>
          <w:lang w:eastAsia="cs-CZ"/>
        </w:rPr>
      </w:pPr>
      <w:r w:rsidRPr="00CA6646">
        <w:rPr>
          <w:rFonts w:ascii="Times New Roman" w:eastAsia="Times New Roman" w:hAnsi="Times New Roman" w:cs="Times New Roman"/>
          <w:color w:val="000000"/>
          <w:sz w:val="24"/>
          <w:szCs w:val="24"/>
          <w:lang w:eastAsia="cs-CZ"/>
        </w:rPr>
        <w:t xml:space="preserve">K </w:t>
      </w:r>
      <w:r w:rsidR="00A1244E" w:rsidRPr="00CA6646">
        <w:rPr>
          <w:rFonts w:ascii="Times New Roman" w:eastAsia="Times New Roman" w:hAnsi="Times New Roman" w:cs="Times New Roman"/>
          <w:color w:val="000000"/>
          <w:sz w:val="24"/>
          <w:szCs w:val="24"/>
          <w:lang w:eastAsia="cs-CZ"/>
        </w:rPr>
        <w:t>Čl. VII</w:t>
      </w:r>
    </w:p>
    <w:p w14:paraId="6A8AF3A4" w14:textId="47E4526F" w:rsidR="00E7618E" w:rsidRDefault="00E7618E" w:rsidP="00A1244E">
      <w:pPr>
        <w:spacing w:before="144" w:after="144" w:line="240" w:lineRule="auto"/>
        <w:jc w:val="both"/>
        <w:rPr>
          <w:rFonts w:ascii="Times New Roman" w:hAnsi="Times New Roman" w:cs="Times New Roman"/>
          <w:sz w:val="24"/>
          <w:szCs w:val="24"/>
        </w:rPr>
      </w:pPr>
      <w:r>
        <w:rPr>
          <w:rFonts w:ascii="Times New Roman" w:hAnsi="Times New Roman" w:cs="Times New Roman"/>
          <w:sz w:val="24"/>
          <w:szCs w:val="24"/>
        </w:rPr>
        <w:t>Ustanovení obsahuje přechodná ustanovení týkající se exekučních řízení, která nebyla ke dni nabytí účinnosti tohoto právního předpisu pravomocně ukončena.</w:t>
      </w:r>
    </w:p>
    <w:p w14:paraId="52170AF1" w14:textId="77777777" w:rsidR="00E7618E" w:rsidRDefault="00E7618E" w:rsidP="00E7618E">
      <w:pPr>
        <w:spacing w:before="144" w:after="144" w:line="240" w:lineRule="auto"/>
        <w:rPr>
          <w:rFonts w:ascii="Times New Roman" w:eastAsia="Times New Roman" w:hAnsi="Times New Roman" w:cs="Times New Roman"/>
          <w:color w:val="000000"/>
          <w:sz w:val="24"/>
          <w:szCs w:val="24"/>
          <w:lang w:eastAsia="cs-CZ"/>
        </w:rPr>
      </w:pPr>
    </w:p>
    <w:p w14:paraId="07C2AA97" w14:textId="77777777" w:rsidR="00E7618E" w:rsidRDefault="00E7618E" w:rsidP="00E7618E">
      <w:pPr>
        <w:spacing w:before="144" w:after="144" w:line="240" w:lineRule="auto"/>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K Čl. VIII</w:t>
      </w:r>
    </w:p>
    <w:p w14:paraId="68D27470" w14:textId="55F1FBB6" w:rsidR="004E3CA0" w:rsidRDefault="00CA6646" w:rsidP="004356FF">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hAnsi="Times New Roman" w:cs="Times New Roman"/>
          <w:sz w:val="24"/>
          <w:szCs w:val="24"/>
        </w:rPr>
        <w:t xml:space="preserve">Ustanovení obsahuje zrušení zákona </w:t>
      </w:r>
      <w:r w:rsidR="00A1244E">
        <w:rPr>
          <w:rFonts w:ascii="Times New Roman" w:hAnsi="Times New Roman" w:cs="Times New Roman"/>
          <w:sz w:val="24"/>
          <w:szCs w:val="24"/>
        </w:rPr>
        <w:t xml:space="preserve">č. 120/2001 Sb., o soudních exekutorech a exekuční činnosti (exekuční řád), ve znění </w:t>
      </w:r>
      <w:r w:rsidR="00A1244E">
        <w:rPr>
          <w:rFonts w:ascii="Times New Roman" w:hAnsi="Times New Roman" w:cs="Times New Roman"/>
          <w:color w:val="000000"/>
          <w:sz w:val="24"/>
          <w:szCs w:val="24"/>
        </w:rPr>
        <w:t>pozdějších předpisů</w:t>
      </w:r>
      <w:r w:rsidR="00297BF9">
        <w:rPr>
          <w:rFonts w:ascii="Times New Roman" w:hAnsi="Times New Roman" w:cs="Times New Roman"/>
          <w:color w:val="000000"/>
          <w:sz w:val="24"/>
          <w:szCs w:val="24"/>
        </w:rPr>
        <w:t>,</w:t>
      </w:r>
      <w:r w:rsidR="00E6465F">
        <w:rPr>
          <w:rFonts w:ascii="Times New Roman" w:hAnsi="Times New Roman" w:cs="Times New Roman"/>
          <w:color w:val="000000"/>
          <w:sz w:val="24"/>
          <w:szCs w:val="24"/>
        </w:rPr>
        <w:t xml:space="preserve"> a navazujících prováděcích právních předpisů</w:t>
      </w:r>
      <w:bookmarkStart w:id="0" w:name="_GoBack"/>
      <w:bookmarkEnd w:id="0"/>
      <w:r w:rsidR="004E3CA0">
        <w:rPr>
          <w:rFonts w:ascii="Times New Roman" w:eastAsia="Times New Roman" w:hAnsi="Times New Roman" w:cs="Times New Roman"/>
          <w:color w:val="000000"/>
          <w:sz w:val="24"/>
          <w:szCs w:val="24"/>
          <w:lang w:eastAsia="cs-CZ"/>
        </w:rPr>
        <w:br w:type="page"/>
      </w:r>
    </w:p>
    <w:p w14:paraId="24533776" w14:textId="77777777" w:rsidR="00E7618E" w:rsidRDefault="00E7618E" w:rsidP="00A1244E">
      <w:pPr>
        <w:spacing w:before="144" w:after="144" w:line="240" w:lineRule="auto"/>
        <w:jc w:val="both"/>
        <w:rPr>
          <w:rFonts w:ascii="Times New Roman" w:eastAsia="Times New Roman" w:hAnsi="Times New Roman" w:cs="Times New Roman"/>
          <w:color w:val="000000"/>
          <w:sz w:val="24"/>
          <w:szCs w:val="24"/>
          <w:lang w:eastAsia="cs-CZ"/>
        </w:rPr>
      </w:pPr>
    </w:p>
    <w:p w14:paraId="173053EB" w14:textId="53ED1112" w:rsidR="00E7618E" w:rsidRDefault="00E7618E" w:rsidP="00E7618E">
      <w:pPr>
        <w:spacing w:before="144" w:after="144" w:line="240" w:lineRule="auto"/>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K Čl. IX</w:t>
      </w:r>
    </w:p>
    <w:p w14:paraId="0E6FA542" w14:textId="049D9421" w:rsidR="00A1244E" w:rsidRDefault="00E6465F" w:rsidP="00A1244E">
      <w:pPr>
        <w:spacing w:before="144" w:after="144"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Účinnost se stanovuje k</w:t>
      </w:r>
      <w:r w:rsidR="00A1244E">
        <w:rPr>
          <w:rFonts w:ascii="Times New Roman" w:eastAsia="Times New Roman" w:hAnsi="Times New Roman" w:cs="Times New Roman"/>
          <w:color w:val="000000"/>
          <w:sz w:val="24"/>
          <w:szCs w:val="24"/>
          <w:lang w:eastAsia="cs-CZ"/>
        </w:rPr>
        <w:t xml:space="preserve"> 1. </w:t>
      </w:r>
      <w:r w:rsidR="00A1244E" w:rsidRPr="00BD2333">
        <w:rPr>
          <w:rFonts w:ascii="Times New Roman" w:eastAsia="Times New Roman" w:hAnsi="Times New Roman" w:cs="Times New Roman"/>
          <w:color w:val="000000"/>
          <w:sz w:val="24"/>
          <w:szCs w:val="24"/>
          <w:lang w:eastAsia="cs-CZ"/>
        </w:rPr>
        <w:t>ledn</w:t>
      </w:r>
      <w:r w:rsidRPr="00BD2333">
        <w:rPr>
          <w:rFonts w:ascii="Times New Roman" w:eastAsia="Times New Roman" w:hAnsi="Times New Roman" w:cs="Times New Roman"/>
          <w:color w:val="000000"/>
          <w:sz w:val="24"/>
          <w:szCs w:val="24"/>
          <w:lang w:eastAsia="cs-CZ"/>
        </w:rPr>
        <w:t>u</w:t>
      </w:r>
      <w:r w:rsidR="00A1244E" w:rsidRPr="00BD2333">
        <w:rPr>
          <w:rFonts w:ascii="Times New Roman" w:eastAsia="Times New Roman" w:hAnsi="Times New Roman" w:cs="Times New Roman"/>
          <w:color w:val="000000"/>
          <w:sz w:val="24"/>
          <w:szCs w:val="24"/>
          <w:lang w:eastAsia="cs-CZ"/>
        </w:rPr>
        <w:t xml:space="preserve"> 2023</w:t>
      </w:r>
      <w:r w:rsidR="00A1244E">
        <w:rPr>
          <w:rFonts w:ascii="Times New Roman" w:eastAsia="Times New Roman" w:hAnsi="Times New Roman" w:cs="Times New Roman"/>
          <w:color w:val="000000"/>
          <w:sz w:val="24"/>
          <w:szCs w:val="24"/>
          <w:lang w:eastAsia="cs-CZ"/>
        </w:rPr>
        <w:t>.</w:t>
      </w:r>
      <w:r>
        <w:rPr>
          <w:rFonts w:ascii="Times New Roman" w:eastAsia="Times New Roman" w:hAnsi="Times New Roman" w:cs="Times New Roman"/>
          <w:color w:val="000000"/>
          <w:sz w:val="24"/>
          <w:szCs w:val="24"/>
          <w:lang w:eastAsia="cs-CZ"/>
        </w:rPr>
        <w:t xml:space="preserve"> Lze tak předpokládat dobu </w:t>
      </w:r>
      <w:proofErr w:type="spellStart"/>
      <w:r>
        <w:rPr>
          <w:rFonts w:ascii="Times New Roman" w:eastAsia="Times New Roman" w:hAnsi="Times New Roman" w:cs="Times New Roman"/>
          <w:color w:val="000000"/>
          <w:sz w:val="24"/>
          <w:szCs w:val="24"/>
          <w:lang w:eastAsia="cs-CZ"/>
        </w:rPr>
        <w:t>legisvakance</w:t>
      </w:r>
      <w:proofErr w:type="spellEnd"/>
      <w:r>
        <w:rPr>
          <w:rFonts w:ascii="Times New Roman" w:eastAsia="Times New Roman" w:hAnsi="Times New Roman" w:cs="Times New Roman"/>
          <w:color w:val="000000"/>
          <w:sz w:val="24"/>
          <w:szCs w:val="24"/>
          <w:lang w:eastAsia="cs-CZ"/>
        </w:rPr>
        <w:t xml:space="preserve"> v délce 2 let, což by mělo být dostatečné k provedení legislativních, a především pak organizačních opatření ve věci výkonu rozhodnutí soudními vykonavateli. </w:t>
      </w:r>
    </w:p>
    <w:p w14:paraId="36032019" w14:textId="1E5C7288" w:rsidR="00E75E3D" w:rsidRDefault="00E75E3D" w:rsidP="00E75E3D">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V Praze dne </w:t>
      </w:r>
      <w:r w:rsidR="00922B40">
        <w:rPr>
          <w:rFonts w:ascii="Times New Roman" w:hAnsi="Times New Roman" w:cs="Times New Roman"/>
          <w:sz w:val="24"/>
          <w:szCs w:val="24"/>
        </w:rPr>
        <w:t>8</w:t>
      </w:r>
      <w:r w:rsidR="00BD2333">
        <w:rPr>
          <w:rFonts w:ascii="Times New Roman" w:hAnsi="Times New Roman" w:cs="Times New Roman"/>
          <w:sz w:val="24"/>
          <w:szCs w:val="24"/>
        </w:rPr>
        <w:t>. července 2020</w:t>
      </w:r>
    </w:p>
    <w:p w14:paraId="0CC35426" w14:textId="77777777" w:rsidR="00BD2333" w:rsidRPr="00BD2333" w:rsidRDefault="00BD2333" w:rsidP="00E75E3D">
      <w:pPr>
        <w:rPr>
          <w:rFonts w:ascii="Times New Roman" w:hAnsi="Times New Roman" w:cs="Times New Roman"/>
          <w:b/>
          <w:sz w:val="24"/>
          <w:szCs w:val="24"/>
        </w:rPr>
      </w:pPr>
    </w:p>
    <w:p w14:paraId="788E7169" w14:textId="54379849" w:rsidR="00BD2333" w:rsidRPr="00BD2333" w:rsidRDefault="00E75E3D"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b/>
          <w:color w:val="000000"/>
          <w:sz w:val="24"/>
          <w:szCs w:val="24"/>
          <w:lang w:eastAsia="cs-CZ"/>
        </w:rPr>
        <w:t>Předkladatelé:</w:t>
      </w:r>
    </w:p>
    <w:p w14:paraId="29FE4532" w14:textId="73DA02CE"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proofErr w:type="spellStart"/>
      <w:r w:rsidRPr="00BD2333">
        <w:rPr>
          <w:rFonts w:ascii="Times New Roman" w:eastAsia="Times New Roman" w:hAnsi="Times New Roman" w:cs="Times New Roman"/>
          <w:color w:val="000000"/>
          <w:sz w:val="24"/>
          <w:szCs w:val="24"/>
          <w:lang w:eastAsia="cs-CZ"/>
        </w:rPr>
        <w:t>Tomio</w:t>
      </w:r>
      <w:proofErr w:type="spellEnd"/>
      <w:r w:rsidRPr="00BD2333">
        <w:rPr>
          <w:rFonts w:ascii="Times New Roman" w:eastAsia="Times New Roman" w:hAnsi="Times New Roman" w:cs="Times New Roman"/>
          <w:color w:val="000000"/>
          <w:sz w:val="24"/>
          <w:szCs w:val="24"/>
          <w:lang w:eastAsia="cs-CZ"/>
        </w:rPr>
        <w:t xml:space="preserve"> </w:t>
      </w:r>
      <w:proofErr w:type="spellStart"/>
      <w:r w:rsidRPr="00BD2333">
        <w:rPr>
          <w:rFonts w:ascii="Times New Roman" w:eastAsia="Times New Roman" w:hAnsi="Times New Roman" w:cs="Times New Roman"/>
          <w:color w:val="000000"/>
          <w:sz w:val="24"/>
          <w:szCs w:val="24"/>
          <w:lang w:eastAsia="cs-CZ"/>
        </w:rPr>
        <w:t>Okamura</w:t>
      </w:r>
      <w:proofErr w:type="spellEnd"/>
      <w:r w:rsidRPr="00BD2333">
        <w:rPr>
          <w:rFonts w:ascii="Times New Roman" w:eastAsia="Times New Roman" w:hAnsi="Times New Roman" w:cs="Times New Roman"/>
          <w:color w:val="000000"/>
          <w:sz w:val="24"/>
          <w:szCs w:val="24"/>
          <w:lang w:eastAsia="cs-CZ"/>
        </w:rPr>
        <w:t>, v. r.</w:t>
      </w:r>
    </w:p>
    <w:p w14:paraId="1AB155F9"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Radim Fiala, v. r.</w:t>
      </w:r>
    </w:p>
    <w:p w14:paraId="3887AB6E"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 xml:space="preserve">Jaroslav Foldyna v. r. </w:t>
      </w:r>
    </w:p>
    <w:p w14:paraId="47C87D1E"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Jaroslav Holík, v. r.</w:t>
      </w:r>
    </w:p>
    <w:p w14:paraId="7174BFC9"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Jan Hrnčíř, v. r.</w:t>
      </w:r>
    </w:p>
    <w:p w14:paraId="26EE84B2"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 xml:space="preserve">Tereza </w:t>
      </w:r>
      <w:proofErr w:type="spellStart"/>
      <w:r w:rsidRPr="00BD2333">
        <w:rPr>
          <w:rFonts w:ascii="Times New Roman" w:eastAsia="Times New Roman" w:hAnsi="Times New Roman" w:cs="Times New Roman"/>
          <w:color w:val="000000"/>
          <w:sz w:val="24"/>
          <w:szCs w:val="24"/>
          <w:lang w:eastAsia="cs-CZ"/>
        </w:rPr>
        <w:t>Hyťhová</w:t>
      </w:r>
      <w:proofErr w:type="spellEnd"/>
      <w:r w:rsidRPr="00BD2333">
        <w:rPr>
          <w:rFonts w:ascii="Times New Roman" w:eastAsia="Times New Roman" w:hAnsi="Times New Roman" w:cs="Times New Roman"/>
          <w:color w:val="000000"/>
          <w:sz w:val="24"/>
          <w:szCs w:val="24"/>
          <w:lang w:eastAsia="cs-CZ"/>
        </w:rPr>
        <w:t>, v. r.</w:t>
      </w:r>
    </w:p>
    <w:p w14:paraId="2765721D"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Monika Jarošová, v. r.</w:t>
      </w:r>
    </w:p>
    <w:p w14:paraId="79D78704"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Pavel Jelínek, v. r.</w:t>
      </w:r>
    </w:p>
    <w:p w14:paraId="5C63A567"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Jiří Kobza, v. r.</w:t>
      </w:r>
    </w:p>
    <w:p w14:paraId="75CD517B"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 xml:space="preserve"> Jiří Kohoutek, v. r.</w:t>
      </w:r>
    </w:p>
    <w:p w14:paraId="60BBDF8E"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Radek Koten, v. r.</w:t>
      </w:r>
    </w:p>
    <w:p w14:paraId="13820DC0"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Karla Maříková, v. r.</w:t>
      </w:r>
    </w:p>
    <w:p w14:paraId="7F5638F7"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Zdeněk Podal, v. r.</w:t>
      </w:r>
    </w:p>
    <w:p w14:paraId="29D4611B"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 xml:space="preserve">Miloslav </w:t>
      </w:r>
      <w:proofErr w:type="spellStart"/>
      <w:r w:rsidRPr="00BD2333">
        <w:rPr>
          <w:rFonts w:ascii="Times New Roman" w:eastAsia="Times New Roman" w:hAnsi="Times New Roman" w:cs="Times New Roman"/>
          <w:color w:val="000000"/>
          <w:sz w:val="24"/>
          <w:szCs w:val="24"/>
          <w:lang w:eastAsia="cs-CZ"/>
        </w:rPr>
        <w:t>Rozner</w:t>
      </w:r>
      <w:proofErr w:type="spellEnd"/>
      <w:r w:rsidRPr="00BD2333">
        <w:rPr>
          <w:rFonts w:ascii="Times New Roman" w:eastAsia="Times New Roman" w:hAnsi="Times New Roman" w:cs="Times New Roman"/>
          <w:color w:val="000000"/>
          <w:sz w:val="24"/>
          <w:szCs w:val="24"/>
          <w:lang w:eastAsia="cs-CZ"/>
        </w:rPr>
        <w:t>, v. r.</w:t>
      </w:r>
    </w:p>
    <w:p w14:paraId="539E0892"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 xml:space="preserve">Radek </w:t>
      </w:r>
      <w:proofErr w:type="spellStart"/>
      <w:r w:rsidRPr="00BD2333">
        <w:rPr>
          <w:rFonts w:ascii="Times New Roman" w:eastAsia="Times New Roman" w:hAnsi="Times New Roman" w:cs="Times New Roman"/>
          <w:color w:val="000000"/>
          <w:sz w:val="24"/>
          <w:szCs w:val="24"/>
          <w:lang w:eastAsia="cs-CZ"/>
        </w:rPr>
        <w:t>Rozvoral</w:t>
      </w:r>
      <w:proofErr w:type="spellEnd"/>
      <w:r w:rsidRPr="00BD2333">
        <w:rPr>
          <w:rFonts w:ascii="Times New Roman" w:eastAsia="Times New Roman" w:hAnsi="Times New Roman" w:cs="Times New Roman"/>
          <w:color w:val="000000"/>
          <w:sz w:val="24"/>
          <w:szCs w:val="24"/>
          <w:lang w:eastAsia="cs-CZ"/>
        </w:rPr>
        <w:t>, v. r.</w:t>
      </w:r>
    </w:p>
    <w:p w14:paraId="70BBB8FB"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Lucie Šafránková, v. r.</w:t>
      </w:r>
    </w:p>
    <w:p w14:paraId="6CB45D42"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Lubomír Španěl, v. r.</w:t>
      </w:r>
    </w:p>
    <w:p w14:paraId="5E6A925A" w14:textId="77777777" w:rsidR="00BD2333" w:rsidRPr="00BD2333" w:rsidRDefault="00BD2333" w:rsidP="00BD2333">
      <w:pPr>
        <w:autoSpaceDE w:val="0"/>
        <w:adjustRightInd w:val="0"/>
        <w:jc w:val="center"/>
        <w:rPr>
          <w:rFonts w:ascii="Times New Roman" w:eastAsia="Times New Roman" w:hAnsi="Times New Roman" w:cs="Times New Roman"/>
          <w:color w:val="000000"/>
          <w:sz w:val="24"/>
          <w:szCs w:val="24"/>
          <w:lang w:eastAsia="cs-CZ"/>
        </w:rPr>
      </w:pPr>
      <w:r w:rsidRPr="00BD2333">
        <w:rPr>
          <w:rFonts w:ascii="Times New Roman" w:eastAsia="Times New Roman" w:hAnsi="Times New Roman" w:cs="Times New Roman"/>
          <w:color w:val="000000"/>
          <w:sz w:val="24"/>
          <w:szCs w:val="24"/>
          <w:lang w:eastAsia="cs-CZ"/>
        </w:rPr>
        <w:t>Radovan Vích, v. r.</w:t>
      </w:r>
    </w:p>
    <w:p w14:paraId="7DD2E7CA" w14:textId="27F2D5BC" w:rsidR="00E75E3D" w:rsidRDefault="00E75E3D" w:rsidP="00E75E3D">
      <w:pPr>
        <w:rPr>
          <w:rFonts w:ascii="Times New Roman" w:hAnsi="Times New Roman" w:cs="Times New Roman"/>
          <w:sz w:val="24"/>
          <w:szCs w:val="24"/>
        </w:rPr>
      </w:pPr>
      <w:r>
        <w:rPr>
          <w:rFonts w:ascii="Times New Roman" w:hAnsi="Times New Roman" w:cs="Times New Roman"/>
          <w:sz w:val="24"/>
          <w:szCs w:val="24"/>
        </w:rPr>
        <w:br/>
      </w:r>
    </w:p>
    <w:p w14:paraId="1F133C80" w14:textId="77777777" w:rsidR="00E75E3D" w:rsidRDefault="00E75E3D" w:rsidP="00E75E3D">
      <w:pPr>
        <w:rPr>
          <w:rFonts w:ascii="Times New Roman" w:hAnsi="Times New Roman" w:cs="Times New Roman"/>
          <w:sz w:val="24"/>
          <w:szCs w:val="24"/>
        </w:rPr>
      </w:pPr>
    </w:p>
    <w:p w14:paraId="4004C7C0" w14:textId="77777777" w:rsidR="00E75E3D" w:rsidRDefault="00E75E3D" w:rsidP="00E75E3D">
      <w:pPr>
        <w:rPr>
          <w:rFonts w:ascii="Times New Roman" w:hAnsi="Times New Roman" w:cs="Times New Roman"/>
          <w:sz w:val="24"/>
          <w:szCs w:val="24"/>
        </w:rPr>
      </w:pPr>
    </w:p>
    <w:p w14:paraId="63857F55" w14:textId="77777777" w:rsidR="00723403" w:rsidRDefault="00723403"/>
    <w:sectPr w:rsidR="0072340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33103" w14:textId="77777777" w:rsidR="00BD2333" w:rsidRDefault="00BD2333" w:rsidP="00BD2333">
      <w:pPr>
        <w:spacing w:after="0" w:line="240" w:lineRule="auto"/>
      </w:pPr>
      <w:r>
        <w:separator/>
      </w:r>
    </w:p>
  </w:endnote>
  <w:endnote w:type="continuationSeparator" w:id="0">
    <w:p w14:paraId="5101E361" w14:textId="77777777" w:rsidR="00BD2333" w:rsidRDefault="00BD2333" w:rsidP="00BD2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562607"/>
      <w:docPartObj>
        <w:docPartGallery w:val="Page Numbers (Bottom of Page)"/>
        <w:docPartUnique/>
      </w:docPartObj>
    </w:sdtPr>
    <w:sdtEndPr/>
    <w:sdtContent>
      <w:p w14:paraId="6E2C6096" w14:textId="6AB04520" w:rsidR="00BD2333" w:rsidRDefault="00BD2333">
        <w:pPr>
          <w:pStyle w:val="Zpat"/>
          <w:jc w:val="center"/>
        </w:pPr>
        <w:r>
          <w:fldChar w:fldCharType="begin"/>
        </w:r>
        <w:r>
          <w:instrText>PAGE   \* MERGEFORMAT</w:instrText>
        </w:r>
        <w:r>
          <w:fldChar w:fldCharType="separate"/>
        </w:r>
        <w:r w:rsidR="004356FF">
          <w:rPr>
            <w:noProof/>
          </w:rPr>
          <w:t>1</w:t>
        </w:r>
        <w:r>
          <w:fldChar w:fldCharType="end"/>
        </w:r>
      </w:p>
    </w:sdtContent>
  </w:sdt>
  <w:p w14:paraId="487804EB" w14:textId="77777777" w:rsidR="00BD2333" w:rsidRDefault="00BD23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E0A91" w14:textId="77777777" w:rsidR="00BD2333" w:rsidRDefault="00BD2333" w:rsidP="00BD2333">
      <w:pPr>
        <w:spacing w:after="0" w:line="240" w:lineRule="auto"/>
      </w:pPr>
      <w:r>
        <w:separator/>
      </w:r>
    </w:p>
  </w:footnote>
  <w:footnote w:type="continuationSeparator" w:id="0">
    <w:p w14:paraId="2C40C3C6" w14:textId="77777777" w:rsidR="00BD2333" w:rsidRDefault="00BD2333" w:rsidP="00BD23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C3137"/>
    <w:multiLevelType w:val="hybridMultilevel"/>
    <w:tmpl w:val="5DB0BC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F4B32D5"/>
    <w:multiLevelType w:val="hybridMultilevel"/>
    <w:tmpl w:val="94B451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DB6F65"/>
    <w:multiLevelType w:val="hybridMultilevel"/>
    <w:tmpl w:val="8C10D1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403"/>
    <w:rsid w:val="00066125"/>
    <w:rsid w:val="00067EF1"/>
    <w:rsid w:val="000D6278"/>
    <w:rsid w:val="00126291"/>
    <w:rsid w:val="00297BF9"/>
    <w:rsid w:val="002D6C96"/>
    <w:rsid w:val="00433421"/>
    <w:rsid w:val="004356FF"/>
    <w:rsid w:val="00435712"/>
    <w:rsid w:val="004A6CEF"/>
    <w:rsid w:val="004E3CA0"/>
    <w:rsid w:val="00536D3D"/>
    <w:rsid w:val="00550EA1"/>
    <w:rsid w:val="005A29D7"/>
    <w:rsid w:val="00611590"/>
    <w:rsid w:val="006A60FE"/>
    <w:rsid w:val="00701D0B"/>
    <w:rsid w:val="00723403"/>
    <w:rsid w:val="0078541A"/>
    <w:rsid w:val="00864698"/>
    <w:rsid w:val="008E3676"/>
    <w:rsid w:val="00922B40"/>
    <w:rsid w:val="00974ECD"/>
    <w:rsid w:val="00990370"/>
    <w:rsid w:val="009C327D"/>
    <w:rsid w:val="009F65E1"/>
    <w:rsid w:val="00A1244E"/>
    <w:rsid w:val="00A54D6F"/>
    <w:rsid w:val="00AD1AED"/>
    <w:rsid w:val="00B20664"/>
    <w:rsid w:val="00BD2333"/>
    <w:rsid w:val="00C134B7"/>
    <w:rsid w:val="00C204EA"/>
    <w:rsid w:val="00C65DEA"/>
    <w:rsid w:val="00CA6646"/>
    <w:rsid w:val="00D21541"/>
    <w:rsid w:val="00D47188"/>
    <w:rsid w:val="00D91E91"/>
    <w:rsid w:val="00DA1B10"/>
    <w:rsid w:val="00DC3527"/>
    <w:rsid w:val="00E6465F"/>
    <w:rsid w:val="00E75E3D"/>
    <w:rsid w:val="00E7618E"/>
    <w:rsid w:val="00EA3E11"/>
    <w:rsid w:val="00F2025C"/>
    <w:rsid w:val="00F93415"/>
    <w:rsid w:val="00FC437D"/>
    <w:rsid w:val="00FC630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FF502"/>
  <w15:docId w15:val="{A0F0169C-1163-48ED-BC0B-6C877422A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5E3D"/>
    <w:pPr>
      <w:spacing w:line="252"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E75E3D"/>
    <w:rPr>
      <w:color w:val="0000FF"/>
      <w:u w:val="single"/>
    </w:rPr>
  </w:style>
  <w:style w:type="paragraph" w:customStyle="1" w:styleId="Standard">
    <w:name w:val="Standard"/>
    <w:uiPriority w:val="99"/>
    <w:rsid w:val="00E75E3D"/>
    <w:pPr>
      <w:suppressAutoHyphens/>
      <w:autoSpaceDN w:val="0"/>
      <w:spacing w:after="0" w:line="240" w:lineRule="auto"/>
      <w:jc w:val="both"/>
    </w:pPr>
    <w:rPr>
      <w:rFonts w:ascii="Times New Roman" w:eastAsia="Times New Roman" w:hAnsi="Times New Roman" w:cs="Times New Roman"/>
      <w:kern w:val="3"/>
      <w:sz w:val="24"/>
      <w:szCs w:val="20"/>
      <w:lang w:eastAsia="zh-CN"/>
    </w:rPr>
  </w:style>
  <w:style w:type="character" w:customStyle="1" w:styleId="s23">
    <w:name w:val="s23"/>
    <w:basedOn w:val="Standardnpsmoodstavce"/>
    <w:rsid w:val="00E75E3D"/>
  </w:style>
  <w:style w:type="character" w:customStyle="1" w:styleId="s30">
    <w:name w:val="s30"/>
    <w:basedOn w:val="Standardnpsmoodstavce"/>
    <w:rsid w:val="00E75E3D"/>
  </w:style>
  <w:style w:type="character" w:customStyle="1" w:styleId="s31">
    <w:name w:val="s31"/>
    <w:basedOn w:val="Standardnpsmoodstavce"/>
    <w:rsid w:val="00E75E3D"/>
  </w:style>
  <w:style w:type="character" w:customStyle="1" w:styleId="s15">
    <w:name w:val="s15"/>
    <w:basedOn w:val="Standardnpsmoodstavce"/>
    <w:rsid w:val="00E75E3D"/>
  </w:style>
  <w:style w:type="paragraph" w:styleId="Odstavecseseznamem">
    <w:name w:val="List Paragraph"/>
    <w:basedOn w:val="Normln"/>
    <w:uiPriority w:val="34"/>
    <w:qFormat/>
    <w:rsid w:val="00435712"/>
    <w:pPr>
      <w:ind w:left="720"/>
      <w:contextualSpacing/>
    </w:pPr>
  </w:style>
  <w:style w:type="paragraph" w:styleId="Zhlav">
    <w:name w:val="header"/>
    <w:basedOn w:val="Normln"/>
    <w:link w:val="ZhlavChar"/>
    <w:uiPriority w:val="99"/>
    <w:unhideWhenUsed/>
    <w:rsid w:val="00BD23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2333"/>
  </w:style>
  <w:style w:type="paragraph" w:styleId="Zpat">
    <w:name w:val="footer"/>
    <w:basedOn w:val="Normln"/>
    <w:link w:val="ZpatChar"/>
    <w:uiPriority w:val="99"/>
    <w:unhideWhenUsed/>
    <w:rsid w:val="00BD2333"/>
    <w:pPr>
      <w:tabs>
        <w:tab w:val="center" w:pos="4536"/>
        <w:tab w:val="right" w:pos="9072"/>
      </w:tabs>
      <w:spacing w:after="0" w:line="240" w:lineRule="auto"/>
    </w:pPr>
  </w:style>
  <w:style w:type="character" w:customStyle="1" w:styleId="ZpatChar">
    <w:name w:val="Zápatí Char"/>
    <w:basedOn w:val="Standardnpsmoodstavce"/>
    <w:link w:val="Zpat"/>
    <w:uiPriority w:val="99"/>
    <w:rsid w:val="00BD2333"/>
  </w:style>
  <w:style w:type="paragraph" w:styleId="Textbubliny">
    <w:name w:val="Balloon Text"/>
    <w:basedOn w:val="Normln"/>
    <w:link w:val="TextbublinyChar"/>
    <w:uiPriority w:val="99"/>
    <w:semiHidden/>
    <w:unhideWhenUsed/>
    <w:rsid w:val="009F65E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65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96558">
      <w:bodyDiv w:val="1"/>
      <w:marLeft w:val="0"/>
      <w:marRight w:val="0"/>
      <w:marTop w:val="0"/>
      <w:marBottom w:val="0"/>
      <w:divBdr>
        <w:top w:val="none" w:sz="0" w:space="0" w:color="auto"/>
        <w:left w:val="none" w:sz="0" w:space="0" w:color="auto"/>
        <w:bottom w:val="none" w:sz="0" w:space="0" w:color="auto"/>
        <w:right w:val="none" w:sz="0" w:space="0" w:color="auto"/>
      </w:divBdr>
      <w:divsChild>
        <w:div w:id="10679986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440869">
              <w:marLeft w:val="0"/>
              <w:marRight w:val="0"/>
              <w:marTop w:val="0"/>
              <w:marBottom w:val="0"/>
              <w:divBdr>
                <w:top w:val="none" w:sz="0" w:space="0" w:color="auto"/>
                <w:left w:val="none" w:sz="0" w:space="0" w:color="auto"/>
                <w:bottom w:val="none" w:sz="0" w:space="0" w:color="auto"/>
                <w:right w:val="none" w:sz="0" w:space="0" w:color="auto"/>
              </w:divBdr>
              <w:divsChild>
                <w:div w:id="2043895679">
                  <w:marLeft w:val="0"/>
                  <w:marRight w:val="0"/>
                  <w:marTop w:val="0"/>
                  <w:marBottom w:val="0"/>
                  <w:divBdr>
                    <w:top w:val="none" w:sz="0" w:space="0" w:color="auto"/>
                    <w:left w:val="none" w:sz="0" w:space="0" w:color="auto"/>
                    <w:bottom w:val="none" w:sz="0" w:space="0" w:color="auto"/>
                    <w:right w:val="none" w:sz="0" w:space="0" w:color="auto"/>
                  </w:divBdr>
                  <w:divsChild>
                    <w:div w:id="17970177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9465444">
                          <w:marLeft w:val="0"/>
                          <w:marRight w:val="0"/>
                          <w:marTop w:val="0"/>
                          <w:marBottom w:val="0"/>
                          <w:divBdr>
                            <w:top w:val="none" w:sz="0" w:space="0" w:color="auto"/>
                            <w:left w:val="none" w:sz="0" w:space="0" w:color="auto"/>
                            <w:bottom w:val="none" w:sz="0" w:space="0" w:color="auto"/>
                            <w:right w:val="none" w:sz="0" w:space="0" w:color="auto"/>
                          </w:divBdr>
                          <w:divsChild>
                            <w:div w:id="1037126553">
                              <w:marLeft w:val="0"/>
                              <w:marRight w:val="0"/>
                              <w:marTop w:val="0"/>
                              <w:marBottom w:val="0"/>
                              <w:divBdr>
                                <w:top w:val="none" w:sz="0" w:space="0" w:color="auto"/>
                                <w:left w:val="none" w:sz="0" w:space="0" w:color="auto"/>
                                <w:bottom w:val="none" w:sz="0" w:space="0" w:color="auto"/>
                                <w:right w:val="none" w:sz="0" w:space="0" w:color="auto"/>
                              </w:divBdr>
                              <w:divsChild>
                                <w:div w:id="651522514">
                                  <w:marLeft w:val="0"/>
                                  <w:marRight w:val="0"/>
                                  <w:marTop w:val="0"/>
                                  <w:marBottom w:val="0"/>
                                  <w:divBdr>
                                    <w:top w:val="none" w:sz="0" w:space="0" w:color="auto"/>
                                    <w:left w:val="none" w:sz="0" w:space="0" w:color="auto"/>
                                    <w:bottom w:val="none" w:sz="0" w:space="0" w:color="auto"/>
                                    <w:right w:val="none" w:sz="0" w:space="0" w:color="auto"/>
                                  </w:divBdr>
                                  <w:divsChild>
                                    <w:div w:id="1128859950">
                                      <w:marLeft w:val="0"/>
                                      <w:marRight w:val="0"/>
                                      <w:marTop w:val="0"/>
                                      <w:marBottom w:val="0"/>
                                      <w:divBdr>
                                        <w:top w:val="none" w:sz="0" w:space="0" w:color="auto"/>
                                        <w:left w:val="none" w:sz="0" w:space="0" w:color="auto"/>
                                        <w:bottom w:val="none" w:sz="0" w:space="0" w:color="auto"/>
                                        <w:right w:val="none" w:sz="0" w:space="0" w:color="auto"/>
                                      </w:divBdr>
                                      <w:divsChild>
                                        <w:div w:id="244606775">
                                          <w:marLeft w:val="0"/>
                                          <w:marRight w:val="0"/>
                                          <w:marTop w:val="0"/>
                                          <w:marBottom w:val="0"/>
                                          <w:divBdr>
                                            <w:top w:val="none" w:sz="0" w:space="0" w:color="auto"/>
                                            <w:left w:val="none" w:sz="0" w:space="0" w:color="auto"/>
                                            <w:bottom w:val="none" w:sz="0" w:space="0" w:color="auto"/>
                                            <w:right w:val="none" w:sz="0" w:space="0" w:color="auto"/>
                                          </w:divBdr>
                                        </w:div>
                                      </w:divsChild>
                                    </w:div>
                                    <w:div w:id="77772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26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codexis.cz/doc/CR/589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pp.codexis.cz/doc/CR/589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xekuce.justice.cz/slovnik-pojmu/" TargetMode="External"/><Relationship Id="rId5" Type="http://schemas.openxmlformats.org/officeDocument/2006/relationships/footnotes" Target="footnotes.xml"/><Relationship Id="rId10" Type="http://schemas.openxmlformats.org/officeDocument/2006/relationships/hyperlink" Target="https://app.codexis.cz/doc/CR/5895" TargetMode="External"/><Relationship Id="rId4" Type="http://schemas.openxmlformats.org/officeDocument/2006/relationships/webSettings" Target="webSettings.xml"/><Relationship Id="rId9" Type="http://schemas.openxmlformats.org/officeDocument/2006/relationships/hyperlink" Target="https://app.codexis.cz/doc/CR/1218"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3323</Words>
  <Characters>19612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 HPdva</dc:creator>
  <cp:lastModifiedBy>BondarenkovaV</cp:lastModifiedBy>
  <cp:revision>4</cp:revision>
  <cp:lastPrinted>2020-07-08T07:16:00Z</cp:lastPrinted>
  <dcterms:created xsi:type="dcterms:W3CDTF">2020-07-08T08:17:00Z</dcterms:created>
  <dcterms:modified xsi:type="dcterms:W3CDTF">2020-07-08T08:54:00Z</dcterms:modified>
</cp:coreProperties>
</file>