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11E" w:rsidRPr="003B3AB4" w:rsidRDefault="0030611E" w:rsidP="0030611E">
      <w:pPr>
        <w:pStyle w:val="Nadpis3"/>
        <w:spacing w:line="288" w:lineRule="auto"/>
        <w:rPr>
          <w:b w:val="0"/>
        </w:rPr>
      </w:pPr>
      <w:r w:rsidRPr="003B3AB4">
        <w:rPr>
          <w:b w:val="0"/>
        </w:rPr>
        <w:t xml:space="preserve">Návrh                                     </w:t>
      </w:r>
    </w:p>
    <w:p w:rsidR="0030611E" w:rsidRPr="003B3AB4" w:rsidRDefault="0030611E" w:rsidP="0030611E">
      <w:pPr>
        <w:pStyle w:val="Nadpis1"/>
        <w:spacing w:line="288" w:lineRule="auto"/>
        <w:rPr>
          <w:b w:val="0"/>
          <w:sz w:val="24"/>
        </w:rPr>
      </w:pPr>
      <w:r w:rsidRPr="003B3AB4">
        <w:rPr>
          <w:b w:val="0"/>
          <w:sz w:val="24"/>
        </w:rPr>
        <w:t>U S N E S E N Í</w:t>
      </w:r>
    </w:p>
    <w:p w:rsidR="0030611E" w:rsidRPr="003B3AB4" w:rsidRDefault="0030611E" w:rsidP="0030611E">
      <w:pPr>
        <w:widowControl/>
        <w:spacing w:before="120" w:line="288" w:lineRule="auto"/>
        <w:jc w:val="center"/>
        <w:rPr>
          <w:spacing w:val="50"/>
          <w:sz w:val="24"/>
        </w:rPr>
      </w:pPr>
      <w:r w:rsidRPr="003B3AB4">
        <w:rPr>
          <w:spacing w:val="50"/>
          <w:sz w:val="24"/>
        </w:rPr>
        <w:t>Poslanecké sněmovny</w:t>
      </w:r>
    </w:p>
    <w:p w:rsidR="0030611E" w:rsidRPr="003B3AB4" w:rsidRDefault="0030611E" w:rsidP="0030611E">
      <w:pPr>
        <w:pStyle w:val="Nadpis4"/>
        <w:spacing w:line="288" w:lineRule="auto"/>
      </w:pPr>
      <w:r w:rsidRPr="003B3AB4">
        <w:t>Parlamentu České republiky</w:t>
      </w:r>
    </w:p>
    <w:p w:rsidR="0030611E" w:rsidRPr="003B3AB4" w:rsidRDefault="0030611E" w:rsidP="0030611E">
      <w:pPr>
        <w:widowControl/>
        <w:spacing w:line="288" w:lineRule="auto"/>
        <w:jc w:val="center"/>
        <w:rPr>
          <w:b/>
          <w:sz w:val="24"/>
        </w:rPr>
      </w:pPr>
    </w:p>
    <w:p w:rsidR="0030611E" w:rsidRPr="003B3AB4" w:rsidRDefault="0030611E" w:rsidP="0030611E">
      <w:pPr>
        <w:widowControl/>
        <w:spacing w:line="288" w:lineRule="auto"/>
        <w:ind w:left="1416" w:firstLine="708"/>
        <w:rPr>
          <w:sz w:val="24"/>
        </w:rPr>
      </w:pPr>
      <w:r w:rsidRPr="003B3AB4">
        <w:rPr>
          <w:sz w:val="24"/>
        </w:rPr>
        <w:t xml:space="preserve">          z       schůze </w:t>
      </w:r>
      <w:proofErr w:type="gramStart"/>
      <w:r w:rsidRPr="003B3AB4">
        <w:rPr>
          <w:sz w:val="24"/>
        </w:rPr>
        <w:t xml:space="preserve">dne                        </w:t>
      </w:r>
      <w:r w:rsidR="00997374" w:rsidRPr="003B3AB4">
        <w:rPr>
          <w:sz w:val="24"/>
        </w:rPr>
        <w:t>20</w:t>
      </w:r>
      <w:r w:rsidR="00807B59">
        <w:rPr>
          <w:sz w:val="24"/>
        </w:rPr>
        <w:t>20</w:t>
      </w:r>
      <w:proofErr w:type="gramEnd"/>
    </w:p>
    <w:p w:rsidR="0030611E" w:rsidRPr="003B3AB4" w:rsidRDefault="0030611E" w:rsidP="0030611E">
      <w:pPr>
        <w:widowControl/>
        <w:spacing w:line="288" w:lineRule="auto"/>
        <w:ind w:left="1416" w:firstLine="708"/>
        <w:rPr>
          <w:sz w:val="24"/>
        </w:rPr>
      </w:pPr>
    </w:p>
    <w:p w:rsidR="00101FBF" w:rsidRPr="002565CA" w:rsidRDefault="00101FBF" w:rsidP="00807B59">
      <w:pPr>
        <w:spacing w:line="360" w:lineRule="auto"/>
        <w:jc w:val="center"/>
        <w:rPr>
          <w:b/>
          <w:spacing w:val="-3"/>
          <w:sz w:val="24"/>
        </w:rPr>
      </w:pPr>
      <w:r w:rsidRPr="002565CA">
        <w:rPr>
          <w:b/>
          <w:sz w:val="24"/>
        </w:rPr>
        <w:t>k </w:t>
      </w:r>
      <w:r w:rsidR="00807B59">
        <w:rPr>
          <w:b/>
          <w:sz w:val="24"/>
        </w:rPr>
        <w:t>n</w:t>
      </w:r>
      <w:r w:rsidR="00807B59" w:rsidRPr="00BB661C">
        <w:rPr>
          <w:rFonts w:eastAsia="TimesNewRomanPSMT"/>
          <w:b/>
          <w:sz w:val="24"/>
        </w:rPr>
        <w:t>ávrh</w:t>
      </w:r>
      <w:r w:rsidR="00030AD8">
        <w:rPr>
          <w:rFonts w:eastAsia="TimesNewRomanPSMT"/>
          <w:b/>
          <w:sz w:val="24"/>
        </w:rPr>
        <w:t>u</w:t>
      </w:r>
      <w:r w:rsidR="00807B59" w:rsidRPr="00BB661C">
        <w:rPr>
          <w:rFonts w:eastAsia="TimesNewRomanPSMT"/>
          <w:b/>
          <w:sz w:val="24"/>
        </w:rPr>
        <w:t xml:space="preserve"> na přijetí Dodatkového protokolu mezi vládou Francouzské republiky a</w:t>
      </w:r>
      <w:r w:rsidR="00887FD7">
        <w:rPr>
          <w:rFonts w:eastAsia="TimesNewRomanPSMT"/>
          <w:b/>
          <w:sz w:val="24"/>
        </w:rPr>
        <w:t> </w:t>
      </w:r>
      <w:r w:rsidR="00807B59" w:rsidRPr="00BB661C">
        <w:rPr>
          <w:rFonts w:eastAsia="TimesNewRomanPSMT"/>
          <w:b/>
          <w:sz w:val="24"/>
        </w:rPr>
        <w:t>vládou Republiky Mali upravujícího status jiných než francouzských jednotek sil „</w:t>
      </w:r>
      <w:proofErr w:type="spellStart"/>
      <w:r w:rsidR="00807B59" w:rsidRPr="00BB661C">
        <w:rPr>
          <w:rFonts w:eastAsia="TimesNewRomanPSMT"/>
          <w:b/>
          <w:sz w:val="24"/>
        </w:rPr>
        <w:t>Takuba</w:t>
      </w:r>
      <w:proofErr w:type="spellEnd"/>
      <w:r w:rsidR="00807B59" w:rsidRPr="00BB661C">
        <w:rPr>
          <w:rFonts w:eastAsia="TimesNewRomanPSMT"/>
          <w:b/>
          <w:sz w:val="24"/>
        </w:rPr>
        <w:t>“, sjednaného</w:t>
      </w:r>
      <w:r w:rsidR="00807B59">
        <w:rPr>
          <w:rFonts w:eastAsia="TimesNewRomanPSMT"/>
          <w:b/>
          <w:sz w:val="24"/>
        </w:rPr>
        <w:t xml:space="preserve"> </w:t>
      </w:r>
      <w:r w:rsidR="00807B59" w:rsidRPr="00BB661C">
        <w:rPr>
          <w:rFonts w:eastAsia="TimesNewRomanPSMT"/>
          <w:b/>
          <w:sz w:val="24"/>
        </w:rPr>
        <w:t xml:space="preserve">výměnou dopisů podepsaných v </w:t>
      </w:r>
      <w:r w:rsidR="00807B59">
        <w:rPr>
          <w:rFonts w:eastAsia="TimesNewRomanPSMT"/>
          <w:b/>
          <w:sz w:val="24"/>
        </w:rPr>
        <w:t>Bamaku</w:t>
      </w:r>
      <w:r w:rsidR="00807B59" w:rsidRPr="00BB661C">
        <w:rPr>
          <w:rFonts w:eastAsia="TimesNewRomanPSMT"/>
          <w:b/>
          <w:sz w:val="24"/>
        </w:rPr>
        <w:t xml:space="preserve"> dne</w:t>
      </w:r>
      <w:r w:rsidR="00807B59">
        <w:rPr>
          <w:rFonts w:eastAsia="TimesNewRomanPSMT"/>
          <w:b/>
          <w:sz w:val="24"/>
        </w:rPr>
        <w:t xml:space="preserve"> </w:t>
      </w:r>
      <w:r w:rsidR="00807B59" w:rsidRPr="00BB661C">
        <w:rPr>
          <w:rFonts w:eastAsia="TimesNewRomanPSMT"/>
          <w:b/>
          <w:sz w:val="24"/>
        </w:rPr>
        <w:t>6.</w:t>
      </w:r>
      <w:r w:rsidR="00807B59">
        <w:rPr>
          <w:rFonts w:eastAsia="TimesNewRomanPSMT"/>
          <w:b/>
          <w:sz w:val="24"/>
        </w:rPr>
        <w:t> </w:t>
      </w:r>
      <w:r w:rsidR="00807B59" w:rsidRPr="00BB661C">
        <w:rPr>
          <w:rFonts w:eastAsia="TimesNewRomanPSMT"/>
          <w:b/>
          <w:sz w:val="24"/>
        </w:rPr>
        <w:t>března 2020 a</w:t>
      </w:r>
      <w:r w:rsidR="00887FD7">
        <w:rPr>
          <w:rFonts w:eastAsia="TimesNewRomanPSMT"/>
          <w:b/>
          <w:sz w:val="24"/>
        </w:rPr>
        <w:t> </w:t>
      </w:r>
      <w:r w:rsidR="00807B59" w:rsidRPr="00BB661C">
        <w:rPr>
          <w:rFonts w:eastAsia="TimesNewRomanPSMT"/>
          <w:b/>
          <w:sz w:val="24"/>
        </w:rPr>
        <w:t>v</w:t>
      </w:r>
      <w:r w:rsidR="00887FD7">
        <w:rPr>
          <w:rFonts w:eastAsia="TimesNewRomanPSMT"/>
          <w:b/>
          <w:sz w:val="24"/>
        </w:rPr>
        <w:t> </w:t>
      </w:r>
      <w:proofErr w:type="spellStart"/>
      <w:r w:rsidR="00807B59" w:rsidRPr="00BB661C">
        <w:rPr>
          <w:rFonts w:eastAsia="TimesNewRomanPSMT"/>
          <w:b/>
          <w:sz w:val="24"/>
        </w:rPr>
        <w:t>Kouloubě</w:t>
      </w:r>
      <w:proofErr w:type="spellEnd"/>
      <w:r w:rsidR="00807B59" w:rsidRPr="00BB661C">
        <w:rPr>
          <w:rFonts w:eastAsia="TimesNewRomanPSMT"/>
          <w:b/>
          <w:sz w:val="24"/>
        </w:rPr>
        <w:t xml:space="preserve"> dne 10. března 2020, k</w:t>
      </w:r>
      <w:r w:rsidR="00807B59">
        <w:rPr>
          <w:rFonts w:eastAsia="TimesNewRomanPSMT"/>
          <w:b/>
          <w:sz w:val="24"/>
        </w:rPr>
        <w:t> </w:t>
      </w:r>
      <w:r w:rsidR="00807B59" w:rsidRPr="00BB661C">
        <w:rPr>
          <w:rFonts w:eastAsia="TimesNewRomanPSMT"/>
          <w:b/>
          <w:sz w:val="24"/>
        </w:rPr>
        <w:t>Dohodě mezi vládou Francouzské republiky</w:t>
      </w:r>
      <w:r w:rsidR="00807B59">
        <w:rPr>
          <w:rFonts w:eastAsia="TimesNewRomanPSMT"/>
          <w:b/>
          <w:sz w:val="24"/>
        </w:rPr>
        <w:t xml:space="preserve"> </w:t>
      </w:r>
      <w:r w:rsidR="00807B59" w:rsidRPr="00BB661C">
        <w:rPr>
          <w:rFonts w:eastAsia="TimesNewRomanPSMT"/>
          <w:b/>
          <w:sz w:val="24"/>
        </w:rPr>
        <w:t>a</w:t>
      </w:r>
      <w:r w:rsidR="00807B59">
        <w:rPr>
          <w:rFonts w:eastAsia="TimesNewRomanPSMT"/>
          <w:b/>
          <w:sz w:val="24"/>
        </w:rPr>
        <w:t> </w:t>
      </w:r>
      <w:r w:rsidR="00807B59" w:rsidRPr="00BB661C">
        <w:rPr>
          <w:rFonts w:eastAsia="TimesNewRomanPSMT"/>
          <w:b/>
          <w:sz w:val="24"/>
        </w:rPr>
        <w:t xml:space="preserve">vládou Republiky Mali </w:t>
      </w:r>
      <w:r w:rsidR="00807B59">
        <w:rPr>
          <w:rFonts w:eastAsia="TimesNewRomanPSMT"/>
          <w:b/>
          <w:sz w:val="24"/>
        </w:rPr>
        <w:t>upravující</w:t>
      </w:r>
      <w:r w:rsidR="00807B59" w:rsidRPr="00BB661C">
        <w:rPr>
          <w:rFonts w:eastAsia="TimesNewRomanPSMT"/>
          <w:b/>
          <w:sz w:val="24"/>
        </w:rPr>
        <w:t xml:space="preserve"> status sil „Serval“, sjednané výměnou dopisů podepsaných</w:t>
      </w:r>
      <w:r w:rsidR="00807B59">
        <w:rPr>
          <w:rFonts w:eastAsia="TimesNewRomanPSMT"/>
          <w:b/>
          <w:sz w:val="24"/>
        </w:rPr>
        <w:t xml:space="preserve"> </w:t>
      </w:r>
      <w:r w:rsidR="00807B59" w:rsidRPr="00BB661C">
        <w:rPr>
          <w:rFonts w:eastAsia="TimesNewRomanPSMT"/>
          <w:b/>
          <w:sz w:val="24"/>
        </w:rPr>
        <w:t>v</w:t>
      </w:r>
      <w:r w:rsidR="00807B59">
        <w:rPr>
          <w:rFonts w:eastAsia="TimesNewRomanPSMT"/>
          <w:b/>
          <w:sz w:val="24"/>
        </w:rPr>
        <w:t> </w:t>
      </w:r>
      <w:r w:rsidR="00807B59" w:rsidRPr="00BB661C">
        <w:rPr>
          <w:rFonts w:eastAsia="TimesNewRomanPSMT"/>
          <w:b/>
          <w:sz w:val="24"/>
        </w:rPr>
        <w:t xml:space="preserve">Bamaku dne 7. března 2013 a v </w:t>
      </w:r>
      <w:proofErr w:type="spellStart"/>
      <w:r w:rsidR="00807B59" w:rsidRPr="00BB661C">
        <w:rPr>
          <w:rFonts w:eastAsia="TimesNewRomanPSMT"/>
          <w:b/>
          <w:sz w:val="24"/>
        </w:rPr>
        <w:t>Kouloubě</w:t>
      </w:r>
      <w:proofErr w:type="spellEnd"/>
      <w:r w:rsidR="00807B59" w:rsidRPr="00BB661C">
        <w:rPr>
          <w:rFonts w:eastAsia="TimesNewRomanPSMT"/>
          <w:b/>
          <w:sz w:val="24"/>
        </w:rPr>
        <w:t xml:space="preserve"> dne 8.</w:t>
      </w:r>
      <w:r w:rsidR="00807B59">
        <w:rPr>
          <w:rFonts w:eastAsia="TimesNewRomanPSMT"/>
          <w:b/>
          <w:sz w:val="24"/>
        </w:rPr>
        <w:t> </w:t>
      </w:r>
      <w:r w:rsidR="00807B59" w:rsidRPr="00BB661C">
        <w:rPr>
          <w:rFonts w:eastAsia="TimesNewRomanPSMT"/>
          <w:b/>
          <w:sz w:val="24"/>
        </w:rPr>
        <w:t>března 2013</w:t>
      </w:r>
    </w:p>
    <w:p w:rsidR="00101FBF" w:rsidRDefault="00101FBF" w:rsidP="00101FBF">
      <w:pPr>
        <w:spacing w:line="360" w:lineRule="auto"/>
        <w:jc w:val="both"/>
        <w:rPr>
          <w:spacing w:val="-3"/>
          <w:sz w:val="24"/>
        </w:rPr>
      </w:pPr>
    </w:p>
    <w:p w:rsidR="00101FBF" w:rsidRDefault="00101FBF" w:rsidP="00101FBF">
      <w:pPr>
        <w:spacing w:line="360" w:lineRule="auto"/>
        <w:jc w:val="both"/>
        <w:rPr>
          <w:spacing w:val="-3"/>
          <w:sz w:val="24"/>
        </w:rPr>
      </w:pPr>
    </w:p>
    <w:p w:rsidR="00101FBF" w:rsidRDefault="00101FBF" w:rsidP="00101FBF">
      <w:pPr>
        <w:spacing w:line="360" w:lineRule="auto"/>
        <w:jc w:val="both"/>
        <w:rPr>
          <w:spacing w:val="-3"/>
          <w:sz w:val="24"/>
        </w:rPr>
      </w:pPr>
      <w:r>
        <w:rPr>
          <w:spacing w:val="-3"/>
          <w:sz w:val="24"/>
        </w:rPr>
        <w:t xml:space="preserve">Poslanecká sněmovna </w:t>
      </w:r>
    </w:p>
    <w:p w:rsidR="00101FBF" w:rsidRDefault="00101FBF" w:rsidP="00101FBF">
      <w:pPr>
        <w:spacing w:line="360" w:lineRule="auto"/>
        <w:jc w:val="both"/>
        <w:rPr>
          <w:spacing w:val="-3"/>
          <w:sz w:val="24"/>
        </w:rPr>
      </w:pPr>
    </w:p>
    <w:p w:rsidR="00101FBF" w:rsidRPr="00807B59" w:rsidRDefault="00101FBF" w:rsidP="00807B59">
      <w:pPr>
        <w:spacing w:line="360" w:lineRule="auto"/>
        <w:jc w:val="both"/>
        <w:rPr>
          <w:spacing w:val="-3"/>
          <w:sz w:val="24"/>
        </w:rPr>
      </w:pPr>
      <w:r w:rsidRPr="00AE3B94">
        <w:rPr>
          <w:b/>
          <w:spacing w:val="-3"/>
          <w:sz w:val="24"/>
        </w:rPr>
        <w:t>vyslovuje souhlas</w:t>
      </w:r>
      <w:r>
        <w:rPr>
          <w:spacing w:val="-3"/>
          <w:sz w:val="24"/>
        </w:rPr>
        <w:t xml:space="preserve"> </w:t>
      </w:r>
      <w:r w:rsidRPr="002565CA">
        <w:rPr>
          <w:spacing w:val="-3"/>
          <w:sz w:val="24"/>
        </w:rPr>
        <w:t>s </w:t>
      </w:r>
      <w:r w:rsidR="00807B59" w:rsidRPr="00807B59">
        <w:rPr>
          <w:spacing w:val="-3"/>
          <w:sz w:val="24"/>
        </w:rPr>
        <w:t xml:space="preserve">přijetím </w:t>
      </w:r>
      <w:r w:rsidR="00807B59" w:rsidRPr="00807B59">
        <w:rPr>
          <w:rFonts w:eastAsia="TimesNewRomanPSMT"/>
          <w:sz w:val="24"/>
        </w:rPr>
        <w:t>Dodatkového protokolu mezi vládou Francouzské republiky a</w:t>
      </w:r>
      <w:r w:rsidR="00807B59">
        <w:rPr>
          <w:rFonts w:eastAsia="TimesNewRomanPSMT"/>
          <w:sz w:val="24"/>
        </w:rPr>
        <w:t> </w:t>
      </w:r>
      <w:r w:rsidR="00807B59" w:rsidRPr="00807B59">
        <w:rPr>
          <w:rFonts w:eastAsia="TimesNewRomanPSMT"/>
          <w:sz w:val="24"/>
        </w:rPr>
        <w:t>vládou Republiky Mali upravujícího status jiných než francouzských jednotek sil „</w:t>
      </w:r>
      <w:proofErr w:type="spellStart"/>
      <w:r w:rsidR="00807B59" w:rsidRPr="00807B59">
        <w:rPr>
          <w:rFonts w:eastAsia="TimesNewRomanPSMT"/>
          <w:sz w:val="24"/>
        </w:rPr>
        <w:t>Takuba</w:t>
      </w:r>
      <w:proofErr w:type="spellEnd"/>
      <w:r w:rsidR="00807B59" w:rsidRPr="00807B59">
        <w:rPr>
          <w:rFonts w:eastAsia="TimesNewRomanPSMT"/>
          <w:sz w:val="24"/>
        </w:rPr>
        <w:t xml:space="preserve">“, sjednaného výměnou dopisů podepsaných v Bamaku dne 6. března 2020 a v </w:t>
      </w:r>
      <w:proofErr w:type="spellStart"/>
      <w:r w:rsidR="00807B59" w:rsidRPr="00807B59">
        <w:rPr>
          <w:rFonts w:eastAsia="TimesNewRomanPSMT"/>
          <w:sz w:val="24"/>
        </w:rPr>
        <w:t>Kouloubě</w:t>
      </w:r>
      <w:proofErr w:type="spellEnd"/>
      <w:r w:rsidR="00807B59" w:rsidRPr="00807B59">
        <w:rPr>
          <w:rFonts w:eastAsia="TimesNewRomanPSMT"/>
          <w:sz w:val="24"/>
        </w:rPr>
        <w:t xml:space="preserve"> dne 10.</w:t>
      </w:r>
      <w:r w:rsidR="00B7746B">
        <w:rPr>
          <w:rFonts w:eastAsia="TimesNewRomanPSMT"/>
          <w:sz w:val="24"/>
        </w:rPr>
        <w:t> </w:t>
      </w:r>
      <w:r w:rsidR="00807B59" w:rsidRPr="00807B59">
        <w:rPr>
          <w:rFonts w:eastAsia="TimesNewRomanPSMT"/>
          <w:sz w:val="24"/>
        </w:rPr>
        <w:t>března 2020, k Dohodě mezi vládou Francouzské republiky a vládou Republiky Mali upravující status sil „Serval“, sjednané výměnou dopisů podep</w:t>
      </w:r>
      <w:bookmarkStart w:id="0" w:name="_GoBack"/>
      <w:bookmarkEnd w:id="0"/>
      <w:r w:rsidR="00807B59" w:rsidRPr="00807B59">
        <w:rPr>
          <w:rFonts w:eastAsia="TimesNewRomanPSMT"/>
          <w:sz w:val="24"/>
        </w:rPr>
        <w:t xml:space="preserve">saných v Bamaku dne 7. března 2013 a v </w:t>
      </w:r>
      <w:proofErr w:type="spellStart"/>
      <w:r w:rsidR="00807B59" w:rsidRPr="00807B59">
        <w:rPr>
          <w:rFonts w:eastAsia="TimesNewRomanPSMT"/>
          <w:sz w:val="24"/>
        </w:rPr>
        <w:t>Kouloubě</w:t>
      </w:r>
      <w:proofErr w:type="spellEnd"/>
      <w:r w:rsidR="00807B59" w:rsidRPr="00807B59">
        <w:rPr>
          <w:rFonts w:eastAsia="TimesNewRomanPSMT"/>
          <w:sz w:val="24"/>
        </w:rPr>
        <w:t xml:space="preserve"> dne 8. března 2013</w:t>
      </w:r>
      <w:r w:rsidR="00807B59" w:rsidRPr="00807B59">
        <w:rPr>
          <w:spacing w:val="-3"/>
          <w:sz w:val="24"/>
        </w:rPr>
        <w:t>.</w:t>
      </w:r>
    </w:p>
    <w:p w:rsidR="00101FBF" w:rsidRPr="00101FBF" w:rsidRDefault="00101FBF" w:rsidP="00101FBF">
      <w:pPr>
        <w:pStyle w:val="Odstavecseseznamem"/>
        <w:spacing w:before="240" w:line="312" w:lineRule="auto"/>
        <w:ind w:right="51"/>
        <w:jc w:val="both"/>
      </w:pPr>
    </w:p>
    <w:sectPr w:rsidR="00101FBF" w:rsidRPr="00101F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6205B"/>
    <w:multiLevelType w:val="singleLevel"/>
    <w:tmpl w:val="8C923518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  <w:b w:val="0"/>
        <w:i w:val="0"/>
      </w:rPr>
    </w:lvl>
  </w:abstractNum>
  <w:abstractNum w:abstractNumId="1" w15:restartNumberingAfterBreak="0">
    <w:nsid w:val="16CF25AD"/>
    <w:multiLevelType w:val="hybridMultilevel"/>
    <w:tmpl w:val="0C58D5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42EDD"/>
    <w:multiLevelType w:val="hybridMultilevel"/>
    <w:tmpl w:val="B722438E"/>
    <w:lvl w:ilvl="0" w:tplc="D89C87C0">
      <w:start w:val="1"/>
      <w:numFmt w:val="decimal"/>
      <w:lvlText w:val="%1."/>
      <w:lvlJc w:val="left"/>
      <w:pPr>
        <w:tabs>
          <w:tab w:val="num" w:pos="4014"/>
        </w:tabs>
        <w:ind w:left="40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22283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FF392E"/>
    <w:multiLevelType w:val="hybridMultilevel"/>
    <w:tmpl w:val="ACA8408A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4" w15:restartNumberingAfterBreak="0">
    <w:nsid w:val="5A8C0843"/>
    <w:multiLevelType w:val="hybridMultilevel"/>
    <w:tmpl w:val="3A74D88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8B3CC2"/>
    <w:multiLevelType w:val="hybridMultilevel"/>
    <w:tmpl w:val="6434BBB0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EF3A0E"/>
    <w:multiLevelType w:val="hybridMultilevel"/>
    <w:tmpl w:val="F752A32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9A1669"/>
    <w:multiLevelType w:val="singleLevel"/>
    <w:tmpl w:val="8C923518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  <w:b w:val="0"/>
        <w:i w:val="0"/>
      </w:rPr>
    </w:lvl>
  </w:abstractNum>
  <w:abstractNum w:abstractNumId="8" w15:restartNumberingAfterBreak="0">
    <w:nsid w:val="7001392F"/>
    <w:multiLevelType w:val="hybridMultilevel"/>
    <w:tmpl w:val="6F603BE4"/>
    <w:lvl w:ilvl="0" w:tplc="73BEC34C">
      <w:start w:val="1"/>
      <w:numFmt w:val="upperRoman"/>
      <w:lvlText w:val="%1."/>
      <w:lvlJc w:val="left"/>
      <w:pPr>
        <w:tabs>
          <w:tab w:val="num" w:pos="1080"/>
        </w:tabs>
        <w:ind w:left="0" w:firstLine="360"/>
      </w:pPr>
      <w:rPr>
        <w:rFonts w:hint="default"/>
      </w:rPr>
    </w:lvl>
    <w:lvl w:ilvl="1" w:tplc="11BEF41E">
      <w:start w:val="2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9503DC"/>
    <w:multiLevelType w:val="hybridMultilevel"/>
    <w:tmpl w:val="84B0C59C"/>
    <w:lvl w:ilvl="0" w:tplc="E5D0F612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"/>
  </w:num>
  <w:num w:numId="5">
    <w:abstractNumId w:val="9"/>
  </w:num>
  <w:num w:numId="6">
    <w:abstractNumId w:val="5"/>
  </w:num>
  <w:num w:numId="7">
    <w:abstractNumId w:val="0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1E"/>
    <w:rsid w:val="00012C52"/>
    <w:rsid w:val="00023F83"/>
    <w:rsid w:val="00024ECC"/>
    <w:rsid w:val="00030820"/>
    <w:rsid w:val="00030AD8"/>
    <w:rsid w:val="00035AE5"/>
    <w:rsid w:val="00044011"/>
    <w:rsid w:val="00045687"/>
    <w:rsid w:val="00057FCC"/>
    <w:rsid w:val="000B5266"/>
    <w:rsid w:val="000B7260"/>
    <w:rsid w:val="000C5591"/>
    <w:rsid w:val="00101FBF"/>
    <w:rsid w:val="001174B1"/>
    <w:rsid w:val="001256C2"/>
    <w:rsid w:val="00125D98"/>
    <w:rsid w:val="00127AED"/>
    <w:rsid w:val="00140AF1"/>
    <w:rsid w:val="00166A0D"/>
    <w:rsid w:val="00175C8E"/>
    <w:rsid w:val="00181E96"/>
    <w:rsid w:val="001E051F"/>
    <w:rsid w:val="001E30E8"/>
    <w:rsid w:val="00205C3E"/>
    <w:rsid w:val="00253DFB"/>
    <w:rsid w:val="002629B2"/>
    <w:rsid w:val="00295EA9"/>
    <w:rsid w:val="002F5E12"/>
    <w:rsid w:val="0030611E"/>
    <w:rsid w:val="00322BEE"/>
    <w:rsid w:val="003650FA"/>
    <w:rsid w:val="00381DBB"/>
    <w:rsid w:val="0038450E"/>
    <w:rsid w:val="00390568"/>
    <w:rsid w:val="003941EB"/>
    <w:rsid w:val="003B3AB4"/>
    <w:rsid w:val="003B5C35"/>
    <w:rsid w:val="003D7FB7"/>
    <w:rsid w:val="003E4C2F"/>
    <w:rsid w:val="003E7C04"/>
    <w:rsid w:val="003F0722"/>
    <w:rsid w:val="0042517D"/>
    <w:rsid w:val="004370B9"/>
    <w:rsid w:val="004374EB"/>
    <w:rsid w:val="00445721"/>
    <w:rsid w:val="00463A88"/>
    <w:rsid w:val="00493FEC"/>
    <w:rsid w:val="004950A1"/>
    <w:rsid w:val="004C1202"/>
    <w:rsid w:val="004E4249"/>
    <w:rsid w:val="00511C12"/>
    <w:rsid w:val="005356D2"/>
    <w:rsid w:val="00590EF8"/>
    <w:rsid w:val="005C0C8A"/>
    <w:rsid w:val="005C13FD"/>
    <w:rsid w:val="005D785F"/>
    <w:rsid w:val="00623257"/>
    <w:rsid w:val="006353AB"/>
    <w:rsid w:val="006462C7"/>
    <w:rsid w:val="00664731"/>
    <w:rsid w:val="0067740D"/>
    <w:rsid w:val="006A0BE8"/>
    <w:rsid w:val="006B738C"/>
    <w:rsid w:val="006C3096"/>
    <w:rsid w:val="006E1DCE"/>
    <w:rsid w:val="0071348E"/>
    <w:rsid w:val="007814F9"/>
    <w:rsid w:val="007B7DC9"/>
    <w:rsid w:val="007C4100"/>
    <w:rsid w:val="007E170C"/>
    <w:rsid w:val="007F3C7D"/>
    <w:rsid w:val="00802B11"/>
    <w:rsid w:val="00807B59"/>
    <w:rsid w:val="00816F7B"/>
    <w:rsid w:val="008304BC"/>
    <w:rsid w:val="00850052"/>
    <w:rsid w:val="008658E1"/>
    <w:rsid w:val="00867109"/>
    <w:rsid w:val="00887FD7"/>
    <w:rsid w:val="008A6625"/>
    <w:rsid w:val="008F0EAA"/>
    <w:rsid w:val="008F4881"/>
    <w:rsid w:val="009353DD"/>
    <w:rsid w:val="00997374"/>
    <w:rsid w:val="009A09AA"/>
    <w:rsid w:val="009B56C4"/>
    <w:rsid w:val="009D35ED"/>
    <w:rsid w:val="009F34E0"/>
    <w:rsid w:val="00A123C1"/>
    <w:rsid w:val="00A267E7"/>
    <w:rsid w:val="00A5337A"/>
    <w:rsid w:val="00A64001"/>
    <w:rsid w:val="00A76C5D"/>
    <w:rsid w:val="00A90788"/>
    <w:rsid w:val="00AA588C"/>
    <w:rsid w:val="00AB4BB3"/>
    <w:rsid w:val="00AD16FD"/>
    <w:rsid w:val="00AE3B94"/>
    <w:rsid w:val="00AF26B3"/>
    <w:rsid w:val="00B54DB3"/>
    <w:rsid w:val="00B753CB"/>
    <w:rsid w:val="00B7746B"/>
    <w:rsid w:val="00B85168"/>
    <w:rsid w:val="00BB0D6F"/>
    <w:rsid w:val="00BB5DAA"/>
    <w:rsid w:val="00C229EE"/>
    <w:rsid w:val="00C24047"/>
    <w:rsid w:val="00C61FD3"/>
    <w:rsid w:val="00C635F7"/>
    <w:rsid w:val="00C710E2"/>
    <w:rsid w:val="00C86388"/>
    <w:rsid w:val="00CC34F6"/>
    <w:rsid w:val="00CD6B0B"/>
    <w:rsid w:val="00CF749B"/>
    <w:rsid w:val="00D040D1"/>
    <w:rsid w:val="00D05D2B"/>
    <w:rsid w:val="00D1082D"/>
    <w:rsid w:val="00D41EEA"/>
    <w:rsid w:val="00D71A1B"/>
    <w:rsid w:val="00D82A92"/>
    <w:rsid w:val="00DC6DB3"/>
    <w:rsid w:val="00DE2E82"/>
    <w:rsid w:val="00DF7B78"/>
    <w:rsid w:val="00E31C45"/>
    <w:rsid w:val="00E6013F"/>
    <w:rsid w:val="00E85143"/>
    <w:rsid w:val="00E851A4"/>
    <w:rsid w:val="00E96DCE"/>
    <w:rsid w:val="00EE1550"/>
    <w:rsid w:val="00F02620"/>
    <w:rsid w:val="00F20D52"/>
    <w:rsid w:val="00FD74DE"/>
    <w:rsid w:val="00FF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E85C4D-F756-440A-9D09-9B868066E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611E"/>
    <w:pPr>
      <w:widowControl w:val="0"/>
    </w:pPr>
  </w:style>
  <w:style w:type="paragraph" w:styleId="Nadpis1">
    <w:name w:val="heading 1"/>
    <w:basedOn w:val="Normln"/>
    <w:next w:val="Normln"/>
    <w:qFormat/>
    <w:rsid w:val="0030611E"/>
    <w:pPr>
      <w:keepNext/>
      <w:widowControl/>
      <w:spacing w:before="120"/>
      <w:jc w:val="center"/>
      <w:outlineLvl w:val="0"/>
    </w:pPr>
    <w:rPr>
      <w:b/>
      <w:sz w:val="36"/>
    </w:rPr>
  </w:style>
  <w:style w:type="paragraph" w:styleId="Nadpis2">
    <w:name w:val="heading 2"/>
    <w:basedOn w:val="Normln"/>
    <w:next w:val="Normln"/>
    <w:qFormat/>
    <w:rsid w:val="0030611E"/>
    <w:pPr>
      <w:keepNext/>
      <w:widowControl/>
      <w:jc w:val="both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30611E"/>
    <w:pPr>
      <w:keepNext/>
      <w:widowControl/>
      <w:spacing w:before="120"/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30611E"/>
    <w:pPr>
      <w:keepNext/>
      <w:widowControl/>
      <w:spacing w:before="120"/>
      <w:jc w:val="center"/>
      <w:outlineLvl w:val="3"/>
    </w:pPr>
    <w:rPr>
      <w:spacing w:val="5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b,?????1,Текст1,Body Text Char,Body Text Char2 Char,Body Text Char1 Char Char,Body ...,Corps de texte INTSUM"/>
    <w:basedOn w:val="Normln"/>
    <w:rsid w:val="0030611E"/>
    <w:pPr>
      <w:spacing w:line="360" w:lineRule="auto"/>
      <w:ind w:right="142"/>
      <w:jc w:val="center"/>
    </w:pPr>
    <w:rPr>
      <w:sz w:val="24"/>
    </w:rPr>
  </w:style>
  <w:style w:type="paragraph" w:styleId="Zkladntextodsazen">
    <w:name w:val="Body Text Indent"/>
    <w:basedOn w:val="Normln"/>
    <w:rsid w:val="0030611E"/>
    <w:pPr>
      <w:widowControl/>
      <w:ind w:left="7788" w:firstLine="619"/>
      <w:jc w:val="right"/>
    </w:pPr>
    <w:rPr>
      <w:b/>
      <w:sz w:val="24"/>
    </w:rPr>
  </w:style>
  <w:style w:type="paragraph" w:styleId="Zkladntextodsazen2">
    <w:name w:val="Body Text Indent 2"/>
    <w:basedOn w:val="Normln"/>
    <w:rsid w:val="0030611E"/>
    <w:pPr>
      <w:widowControl/>
      <w:ind w:left="1416" w:firstLine="708"/>
    </w:pPr>
    <w:rPr>
      <w:sz w:val="24"/>
    </w:rPr>
  </w:style>
  <w:style w:type="paragraph" w:styleId="Rozloendokumentu">
    <w:name w:val="Document Map"/>
    <w:basedOn w:val="Normln"/>
    <w:semiHidden/>
    <w:rsid w:val="007814F9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012C5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01FBF"/>
    <w:pPr>
      <w:widowControl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</vt:lpstr>
    </vt:vector>
  </TitlesOfParts>
  <Company>ACR</Company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creator>Benda Jan - MO 3691 - ŠIS AČR</dc:creator>
  <cp:lastModifiedBy>Klíč Zbyněk - MO 1322 - ŠIS AČR</cp:lastModifiedBy>
  <cp:revision>6</cp:revision>
  <cp:lastPrinted>2016-03-29T08:33:00Z</cp:lastPrinted>
  <dcterms:created xsi:type="dcterms:W3CDTF">2020-06-15T10:26:00Z</dcterms:created>
  <dcterms:modified xsi:type="dcterms:W3CDTF">2020-06-16T15:04:00Z</dcterms:modified>
</cp:coreProperties>
</file>