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0AE" w:rsidRDefault="00DA10AE" w:rsidP="00DA10AE">
      <w:pPr>
        <w:spacing w:line="23" w:lineRule="atLeast"/>
        <w:ind w:right="142"/>
        <w:jc w:val="right"/>
        <w:rPr>
          <w:b/>
          <w:snapToGrid w:val="0"/>
          <w:color w:val="auto"/>
          <w:spacing w:val="-3"/>
          <w:lang w:val="cs-CZ" w:eastAsia="cs-CZ"/>
        </w:rPr>
      </w:pPr>
    </w:p>
    <w:p w:rsidR="00DA10AE" w:rsidRDefault="00DA10AE" w:rsidP="00DA10AE">
      <w:pPr>
        <w:spacing w:line="23" w:lineRule="atLeast"/>
        <w:ind w:right="142"/>
        <w:rPr>
          <w:b/>
          <w:snapToGrid w:val="0"/>
          <w:color w:val="auto"/>
          <w:spacing w:val="-3"/>
          <w:lang w:val="cs-CZ" w:eastAsia="cs-CZ"/>
        </w:rPr>
      </w:pPr>
    </w:p>
    <w:p w:rsidR="00DA10AE" w:rsidRDefault="00DA10AE" w:rsidP="00DA10AE">
      <w:pPr>
        <w:spacing w:line="23" w:lineRule="atLeast"/>
        <w:ind w:right="142"/>
        <w:rPr>
          <w:b/>
          <w:snapToGrid w:val="0"/>
          <w:color w:val="auto"/>
          <w:spacing w:val="-3"/>
          <w:lang w:val="cs-CZ" w:eastAsia="cs-CZ"/>
        </w:rPr>
      </w:pPr>
    </w:p>
    <w:p w:rsidR="00DA10AE" w:rsidRDefault="00DA10AE" w:rsidP="00DA10AE">
      <w:pPr>
        <w:spacing w:line="23" w:lineRule="atLeast"/>
        <w:ind w:right="142"/>
        <w:rPr>
          <w:b/>
          <w:snapToGrid w:val="0"/>
          <w:color w:val="auto"/>
          <w:spacing w:val="-3"/>
          <w:lang w:val="cs-CZ" w:eastAsia="cs-CZ"/>
        </w:rPr>
      </w:pPr>
    </w:p>
    <w:p w:rsidR="00DA10AE" w:rsidRDefault="00DA10AE" w:rsidP="00DA10AE">
      <w:pPr>
        <w:spacing w:line="23" w:lineRule="atLeast"/>
        <w:ind w:right="142"/>
        <w:jc w:val="center"/>
        <w:rPr>
          <w:b/>
          <w:snapToGrid w:val="0"/>
          <w:color w:val="auto"/>
          <w:spacing w:val="-3"/>
          <w:lang w:val="cs-CZ" w:eastAsia="cs-CZ"/>
        </w:rPr>
      </w:pPr>
    </w:p>
    <w:p w:rsidR="00DA10AE" w:rsidRDefault="00DA10AE" w:rsidP="00DA10AE">
      <w:pPr>
        <w:spacing w:line="23" w:lineRule="atLeast"/>
        <w:ind w:right="142"/>
        <w:rPr>
          <w:b/>
          <w:snapToGrid w:val="0"/>
          <w:color w:val="auto"/>
          <w:spacing w:val="-3"/>
          <w:lang w:val="cs-CZ" w:eastAsia="cs-CZ"/>
        </w:rPr>
      </w:pPr>
    </w:p>
    <w:p w:rsidR="00DA10AE" w:rsidRDefault="00DA10AE" w:rsidP="00DA10AE">
      <w:pPr>
        <w:spacing w:line="23" w:lineRule="atLeast"/>
        <w:ind w:right="142"/>
        <w:rPr>
          <w:b/>
          <w:snapToGrid w:val="0"/>
          <w:color w:val="auto"/>
          <w:spacing w:val="-3"/>
          <w:lang w:val="cs-CZ" w:eastAsia="cs-CZ"/>
        </w:rPr>
      </w:pPr>
    </w:p>
    <w:p w:rsidR="00DA10AE" w:rsidRDefault="00DA10AE" w:rsidP="00DA10AE">
      <w:pPr>
        <w:spacing w:line="23" w:lineRule="atLeast"/>
        <w:ind w:right="142"/>
        <w:rPr>
          <w:b/>
          <w:snapToGrid w:val="0"/>
          <w:color w:val="auto"/>
          <w:spacing w:val="-3"/>
          <w:lang w:val="cs-CZ" w:eastAsia="cs-CZ"/>
        </w:rPr>
      </w:pPr>
    </w:p>
    <w:p w:rsidR="00DA10AE" w:rsidRDefault="00DA10AE" w:rsidP="00DA10AE">
      <w:pPr>
        <w:spacing w:line="23" w:lineRule="atLeast"/>
        <w:ind w:right="142"/>
        <w:rPr>
          <w:b/>
          <w:snapToGrid w:val="0"/>
          <w:color w:val="auto"/>
          <w:spacing w:val="-3"/>
          <w:lang w:val="cs-CZ" w:eastAsia="cs-CZ"/>
        </w:rPr>
      </w:pPr>
    </w:p>
    <w:p w:rsidR="00DA10AE" w:rsidRDefault="00DA10AE" w:rsidP="00DA10AE">
      <w:pPr>
        <w:spacing w:line="23" w:lineRule="atLeast"/>
        <w:ind w:right="142"/>
        <w:rPr>
          <w:b/>
          <w:snapToGrid w:val="0"/>
          <w:color w:val="auto"/>
          <w:spacing w:val="-3"/>
          <w:lang w:val="cs-CZ" w:eastAsia="cs-CZ"/>
        </w:rPr>
      </w:pPr>
    </w:p>
    <w:p w:rsidR="00DA10AE" w:rsidRDefault="00DA10AE" w:rsidP="00DA10AE">
      <w:pPr>
        <w:spacing w:line="23" w:lineRule="atLeast"/>
        <w:ind w:right="142"/>
        <w:jc w:val="center"/>
        <w:rPr>
          <w:b/>
          <w:snapToGrid w:val="0"/>
          <w:color w:val="auto"/>
          <w:spacing w:val="-3"/>
          <w:sz w:val="32"/>
          <w:szCs w:val="32"/>
          <w:lang w:val="cs-CZ" w:eastAsia="cs-CZ"/>
        </w:rPr>
      </w:pPr>
      <w:r w:rsidRPr="00DA10AE"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 xml:space="preserve">Dodatkový protokol </w:t>
      </w:r>
    </w:p>
    <w:p w:rsidR="00DA10AE" w:rsidRDefault="00DA10AE" w:rsidP="00DA10AE">
      <w:pPr>
        <w:spacing w:line="23" w:lineRule="atLeast"/>
        <w:ind w:right="142"/>
        <w:jc w:val="center"/>
        <w:rPr>
          <w:b/>
          <w:snapToGrid w:val="0"/>
          <w:color w:val="auto"/>
          <w:spacing w:val="-3"/>
          <w:sz w:val="32"/>
          <w:szCs w:val="32"/>
          <w:lang w:val="cs-CZ" w:eastAsia="cs-CZ"/>
        </w:rPr>
      </w:pPr>
      <w:r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>m</w:t>
      </w:r>
      <w:r w:rsidRPr="00DA10AE"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>ezi</w:t>
      </w:r>
      <w:r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 xml:space="preserve"> </w:t>
      </w:r>
    </w:p>
    <w:p w:rsidR="00DA10AE" w:rsidRDefault="00DA10AE" w:rsidP="00DA10AE">
      <w:pPr>
        <w:spacing w:line="23" w:lineRule="atLeast"/>
        <w:ind w:right="142"/>
        <w:jc w:val="center"/>
        <w:rPr>
          <w:b/>
          <w:snapToGrid w:val="0"/>
          <w:color w:val="auto"/>
          <w:spacing w:val="-3"/>
          <w:sz w:val="32"/>
          <w:szCs w:val="32"/>
          <w:lang w:val="cs-CZ" w:eastAsia="cs-CZ"/>
        </w:rPr>
      </w:pPr>
      <w:r w:rsidRPr="00DA10AE"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 xml:space="preserve">vládou Francouzské republiky </w:t>
      </w:r>
    </w:p>
    <w:p w:rsidR="00DA10AE" w:rsidRDefault="00DA10AE" w:rsidP="00DA10AE">
      <w:pPr>
        <w:spacing w:line="23" w:lineRule="atLeast"/>
        <w:ind w:right="142"/>
        <w:jc w:val="center"/>
        <w:rPr>
          <w:b/>
          <w:snapToGrid w:val="0"/>
          <w:color w:val="auto"/>
          <w:spacing w:val="-3"/>
          <w:sz w:val="32"/>
          <w:szCs w:val="32"/>
          <w:lang w:val="cs-CZ" w:eastAsia="cs-CZ"/>
        </w:rPr>
      </w:pPr>
      <w:r w:rsidRPr="00DA10AE"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>a</w:t>
      </w:r>
      <w:r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 xml:space="preserve"> </w:t>
      </w:r>
      <w:r w:rsidRPr="00DA10AE"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 xml:space="preserve">vládou Republiky Mali </w:t>
      </w:r>
    </w:p>
    <w:p w:rsidR="00DA10AE" w:rsidRDefault="00DA10AE" w:rsidP="00DA10AE">
      <w:pPr>
        <w:spacing w:line="23" w:lineRule="atLeast"/>
        <w:ind w:right="142"/>
        <w:jc w:val="center"/>
        <w:rPr>
          <w:b/>
          <w:snapToGrid w:val="0"/>
          <w:color w:val="auto"/>
          <w:spacing w:val="-3"/>
          <w:sz w:val="32"/>
          <w:szCs w:val="32"/>
          <w:lang w:val="cs-CZ" w:eastAsia="cs-CZ"/>
        </w:rPr>
      </w:pPr>
      <w:r w:rsidRPr="00DA10AE"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>upravující status jiných než francouzských jednotek sil „</w:t>
      </w:r>
      <w:proofErr w:type="spellStart"/>
      <w:r w:rsidRPr="00DA10AE"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>Takuba</w:t>
      </w:r>
      <w:proofErr w:type="spellEnd"/>
      <w:r w:rsidRPr="00DA10AE"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>“, sjednan</w:t>
      </w:r>
      <w:r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>ý</w:t>
      </w:r>
      <w:r w:rsidRPr="00DA10AE"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 xml:space="preserve"> výměnou dopisů podepsaných </w:t>
      </w:r>
    </w:p>
    <w:p w:rsidR="00DA10AE" w:rsidRPr="00DA10AE" w:rsidRDefault="00DA10AE" w:rsidP="00DA10AE">
      <w:pPr>
        <w:spacing w:line="23" w:lineRule="atLeast"/>
        <w:ind w:right="142"/>
        <w:jc w:val="center"/>
        <w:rPr>
          <w:b/>
          <w:snapToGrid w:val="0"/>
          <w:color w:val="auto"/>
          <w:spacing w:val="-3"/>
          <w:sz w:val="32"/>
          <w:szCs w:val="32"/>
          <w:lang w:val="cs-CZ" w:eastAsia="cs-CZ"/>
        </w:rPr>
      </w:pPr>
      <w:r w:rsidRPr="00DA10AE"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 xml:space="preserve">v Bamaku dne 6. března 2020 a v </w:t>
      </w:r>
      <w:proofErr w:type="spellStart"/>
      <w:r w:rsidRPr="00DA10AE"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>Kouloubě</w:t>
      </w:r>
      <w:proofErr w:type="spellEnd"/>
      <w:r w:rsidRPr="00DA10AE"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 xml:space="preserve"> dne 10. března 2020,</w:t>
      </w:r>
      <w:r w:rsidRPr="00DA10AE">
        <w:rPr>
          <w:snapToGrid w:val="0"/>
          <w:color w:val="auto"/>
          <w:spacing w:val="-3"/>
          <w:sz w:val="32"/>
          <w:szCs w:val="32"/>
          <w:lang w:val="cs-CZ" w:eastAsia="cs-CZ"/>
        </w:rPr>
        <w:t xml:space="preserve"> </w:t>
      </w:r>
    </w:p>
    <w:p w:rsidR="00DA10AE" w:rsidRDefault="00DA10AE" w:rsidP="00DA10AE">
      <w:pPr>
        <w:spacing w:line="23" w:lineRule="atLeast"/>
        <w:ind w:right="142"/>
        <w:jc w:val="center"/>
        <w:rPr>
          <w:b/>
          <w:snapToGrid w:val="0"/>
          <w:color w:val="auto"/>
          <w:spacing w:val="-3"/>
          <w:sz w:val="32"/>
          <w:szCs w:val="32"/>
          <w:lang w:val="cs-CZ" w:eastAsia="cs-CZ"/>
        </w:rPr>
      </w:pPr>
    </w:p>
    <w:p w:rsidR="00DA10AE" w:rsidRDefault="00DA10AE" w:rsidP="00DA10AE">
      <w:pPr>
        <w:spacing w:line="23" w:lineRule="atLeast"/>
        <w:ind w:right="142"/>
        <w:jc w:val="center"/>
        <w:rPr>
          <w:b/>
          <w:snapToGrid w:val="0"/>
          <w:color w:val="auto"/>
          <w:spacing w:val="-3"/>
          <w:sz w:val="32"/>
          <w:szCs w:val="32"/>
          <w:lang w:val="cs-CZ" w:eastAsia="cs-CZ"/>
        </w:rPr>
      </w:pPr>
      <w:r w:rsidRPr="00DA10AE"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>k</w:t>
      </w:r>
    </w:p>
    <w:p w:rsidR="00DA10AE" w:rsidRDefault="00DA10AE" w:rsidP="00DA10AE">
      <w:pPr>
        <w:spacing w:line="23" w:lineRule="atLeast"/>
        <w:ind w:right="142"/>
        <w:jc w:val="center"/>
        <w:rPr>
          <w:b/>
          <w:snapToGrid w:val="0"/>
          <w:color w:val="auto"/>
          <w:spacing w:val="-3"/>
          <w:sz w:val="32"/>
          <w:szCs w:val="32"/>
          <w:lang w:val="cs-CZ" w:eastAsia="cs-CZ"/>
        </w:rPr>
      </w:pPr>
    </w:p>
    <w:p w:rsidR="00DA10AE" w:rsidRDefault="00DA10AE" w:rsidP="00DA10AE">
      <w:pPr>
        <w:spacing w:line="23" w:lineRule="atLeast"/>
        <w:ind w:right="142"/>
        <w:jc w:val="center"/>
        <w:rPr>
          <w:b/>
          <w:snapToGrid w:val="0"/>
          <w:color w:val="auto"/>
          <w:spacing w:val="-3"/>
          <w:sz w:val="32"/>
          <w:szCs w:val="32"/>
          <w:lang w:val="cs-CZ" w:eastAsia="cs-CZ"/>
        </w:rPr>
      </w:pPr>
      <w:r w:rsidRPr="00DA10AE"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>Dohodě</w:t>
      </w:r>
      <w:r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 xml:space="preserve"> m</w:t>
      </w:r>
      <w:r w:rsidRPr="00DA10AE"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>ezi</w:t>
      </w:r>
      <w:r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 xml:space="preserve"> </w:t>
      </w:r>
      <w:r w:rsidRPr="00DA10AE"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>vládou Francouzské republiky</w:t>
      </w:r>
      <w:r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 xml:space="preserve"> </w:t>
      </w:r>
      <w:r w:rsidRPr="00DA10AE"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>a</w:t>
      </w:r>
      <w:r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 xml:space="preserve"> </w:t>
      </w:r>
      <w:r w:rsidRPr="00DA10AE"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 xml:space="preserve">vládou Republiky Mali </w:t>
      </w:r>
    </w:p>
    <w:p w:rsidR="00DA10AE" w:rsidRDefault="008A2515" w:rsidP="00DA10AE">
      <w:pPr>
        <w:spacing w:line="23" w:lineRule="atLeast"/>
        <w:ind w:right="142"/>
        <w:jc w:val="center"/>
        <w:rPr>
          <w:b/>
          <w:snapToGrid w:val="0"/>
          <w:color w:val="auto"/>
          <w:spacing w:val="-3"/>
          <w:sz w:val="32"/>
          <w:szCs w:val="32"/>
          <w:lang w:val="cs-CZ" w:eastAsia="cs-CZ"/>
        </w:rPr>
      </w:pPr>
      <w:r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>upravující</w:t>
      </w:r>
      <w:r w:rsidR="00DA10AE" w:rsidRPr="00DA10AE"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 xml:space="preserve"> status sil „Serval“, sjednané výměnou dopisů podepsaných </w:t>
      </w:r>
    </w:p>
    <w:p w:rsidR="00DA10AE" w:rsidRPr="00DA10AE" w:rsidRDefault="00DA10AE" w:rsidP="00DA10AE">
      <w:pPr>
        <w:spacing w:line="23" w:lineRule="atLeast"/>
        <w:ind w:right="142"/>
        <w:jc w:val="center"/>
        <w:rPr>
          <w:rStyle w:val="CharStyle49"/>
          <w:b/>
          <w:iCs/>
          <w:sz w:val="32"/>
          <w:szCs w:val="32"/>
          <w:lang w:val="cs-CZ"/>
        </w:rPr>
      </w:pPr>
      <w:r w:rsidRPr="00DA10AE"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 xml:space="preserve">v Bamaku </w:t>
      </w:r>
      <w:r w:rsidRPr="00DA10AE">
        <w:rPr>
          <w:b/>
          <w:snapToGrid w:val="0"/>
          <w:spacing w:val="-3"/>
          <w:sz w:val="32"/>
          <w:szCs w:val="32"/>
          <w:lang w:val="cs-CZ"/>
        </w:rPr>
        <w:t>dne 7. března 2013 a v </w:t>
      </w:r>
      <w:proofErr w:type="spellStart"/>
      <w:r w:rsidRPr="00DA10AE">
        <w:rPr>
          <w:b/>
          <w:snapToGrid w:val="0"/>
          <w:spacing w:val="-3"/>
          <w:sz w:val="32"/>
          <w:szCs w:val="32"/>
          <w:lang w:val="cs-CZ"/>
        </w:rPr>
        <w:t>Kouloubě</w:t>
      </w:r>
      <w:proofErr w:type="spellEnd"/>
      <w:r w:rsidRPr="00DA10AE">
        <w:rPr>
          <w:b/>
          <w:snapToGrid w:val="0"/>
          <w:spacing w:val="-3"/>
          <w:sz w:val="32"/>
          <w:szCs w:val="32"/>
          <w:lang w:val="cs-CZ"/>
        </w:rPr>
        <w:t xml:space="preserve"> dne 8. března 2013</w:t>
      </w:r>
    </w:p>
    <w:p w:rsidR="00DA10AE" w:rsidRDefault="00DA10AE" w:rsidP="00DA10AE">
      <w:pPr>
        <w:pStyle w:val="Style27"/>
        <w:shd w:val="clear" w:color="auto" w:fill="auto"/>
        <w:tabs>
          <w:tab w:val="left" w:leader="underscore" w:pos="9263"/>
        </w:tabs>
        <w:spacing w:before="0" w:after="0" w:line="206" w:lineRule="exact"/>
        <w:ind w:firstLine="0"/>
        <w:jc w:val="center"/>
        <w:rPr>
          <w:rStyle w:val="CharStyle49"/>
          <w:b/>
          <w:iCs/>
          <w:sz w:val="24"/>
          <w:szCs w:val="24"/>
          <w:lang w:val="cs-CZ"/>
        </w:rPr>
      </w:pPr>
    </w:p>
    <w:p w:rsidR="00DA10AE" w:rsidRDefault="00DA10AE" w:rsidP="00DA10AE">
      <w:pPr>
        <w:pStyle w:val="Style27"/>
        <w:shd w:val="clear" w:color="auto" w:fill="auto"/>
        <w:tabs>
          <w:tab w:val="left" w:leader="underscore" w:pos="9263"/>
        </w:tabs>
        <w:spacing w:before="0" w:after="0" w:line="206" w:lineRule="exact"/>
        <w:ind w:firstLine="0"/>
        <w:rPr>
          <w:rStyle w:val="CharStyle49"/>
          <w:b/>
          <w:iCs/>
          <w:sz w:val="24"/>
          <w:szCs w:val="24"/>
          <w:lang w:val="cs-CZ"/>
        </w:rPr>
      </w:pPr>
    </w:p>
    <w:p w:rsidR="00DA10AE" w:rsidRDefault="00DA10AE" w:rsidP="00DA10AE">
      <w:pPr>
        <w:pStyle w:val="Style27"/>
        <w:shd w:val="clear" w:color="auto" w:fill="auto"/>
        <w:tabs>
          <w:tab w:val="left" w:leader="underscore" w:pos="9263"/>
        </w:tabs>
        <w:spacing w:before="0" w:after="0" w:line="206" w:lineRule="exact"/>
        <w:ind w:firstLine="0"/>
        <w:rPr>
          <w:rStyle w:val="CharStyle49"/>
          <w:b/>
          <w:iCs/>
          <w:sz w:val="24"/>
          <w:szCs w:val="24"/>
          <w:lang w:val="cs-CZ"/>
        </w:rPr>
      </w:pPr>
    </w:p>
    <w:p w:rsidR="00DA10AE" w:rsidRDefault="00DA10AE" w:rsidP="00DA10AE">
      <w:pPr>
        <w:pStyle w:val="Style27"/>
        <w:shd w:val="clear" w:color="auto" w:fill="auto"/>
        <w:tabs>
          <w:tab w:val="left" w:leader="underscore" w:pos="9263"/>
        </w:tabs>
        <w:spacing w:before="0" w:after="0" w:line="206" w:lineRule="exact"/>
        <w:ind w:firstLine="0"/>
        <w:rPr>
          <w:rStyle w:val="CharStyle49"/>
          <w:b/>
          <w:iCs/>
          <w:sz w:val="24"/>
          <w:szCs w:val="24"/>
          <w:lang w:val="cs-CZ"/>
        </w:rPr>
      </w:pPr>
    </w:p>
    <w:p w:rsidR="00DA10AE" w:rsidRDefault="00DA10AE" w:rsidP="00DA10AE">
      <w:pPr>
        <w:pStyle w:val="Style27"/>
        <w:shd w:val="clear" w:color="auto" w:fill="auto"/>
        <w:tabs>
          <w:tab w:val="left" w:leader="underscore" w:pos="9263"/>
        </w:tabs>
        <w:spacing w:before="0" w:after="0" w:line="206" w:lineRule="exact"/>
        <w:ind w:firstLine="0"/>
        <w:jc w:val="center"/>
        <w:rPr>
          <w:rStyle w:val="CharStyle49"/>
          <w:b/>
          <w:iCs/>
          <w:sz w:val="24"/>
          <w:szCs w:val="24"/>
          <w:lang w:val="cs-CZ"/>
        </w:rPr>
      </w:pPr>
      <w:r>
        <w:rPr>
          <w:rStyle w:val="CharStyle49"/>
          <w:b/>
          <w:iCs/>
          <w:sz w:val="24"/>
          <w:szCs w:val="24"/>
          <w:lang w:val="cs-CZ"/>
        </w:rPr>
        <w:t>(překlad do českého jazyka)</w:t>
      </w:r>
    </w:p>
    <w:p w:rsidR="00DA10AE" w:rsidRDefault="00DA10AE" w:rsidP="00DA10AE">
      <w:pPr>
        <w:pStyle w:val="Style27"/>
        <w:shd w:val="clear" w:color="auto" w:fill="auto"/>
        <w:tabs>
          <w:tab w:val="left" w:leader="underscore" w:pos="9263"/>
        </w:tabs>
        <w:spacing w:before="0" w:after="0" w:line="206" w:lineRule="exact"/>
        <w:ind w:firstLine="0"/>
        <w:rPr>
          <w:rStyle w:val="CharStyle49"/>
          <w:b/>
          <w:iCs/>
          <w:sz w:val="24"/>
          <w:szCs w:val="24"/>
          <w:lang w:val="cs-CZ"/>
        </w:rPr>
      </w:pPr>
    </w:p>
    <w:p w:rsidR="00DA10AE" w:rsidRDefault="00DA10AE" w:rsidP="00DA10AE">
      <w:pPr>
        <w:pStyle w:val="Style27"/>
        <w:shd w:val="clear" w:color="auto" w:fill="auto"/>
        <w:tabs>
          <w:tab w:val="left" w:leader="underscore" w:pos="9263"/>
        </w:tabs>
        <w:spacing w:before="0" w:after="0" w:line="206" w:lineRule="exact"/>
        <w:ind w:firstLine="0"/>
        <w:jc w:val="center"/>
        <w:rPr>
          <w:rStyle w:val="CharStyle49"/>
          <w:b/>
          <w:iCs/>
          <w:sz w:val="24"/>
          <w:szCs w:val="24"/>
          <w:lang w:val="cs-CZ"/>
        </w:rPr>
      </w:pPr>
    </w:p>
    <w:p w:rsidR="00DA10AE" w:rsidRDefault="00DA10AE" w:rsidP="00DA10AE">
      <w:pPr>
        <w:pStyle w:val="Style27"/>
        <w:shd w:val="clear" w:color="auto" w:fill="auto"/>
        <w:tabs>
          <w:tab w:val="left" w:leader="underscore" w:pos="9263"/>
        </w:tabs>
        <w:spacing w:before="0" w:after="0" w:line="206" w:lineRule="exact"/>
        <w:ind w:firstLine="0"/>
        <w:rPr>
          <w:rStyle w:val="CharStyle49"/>
          <w:b/>
          <w:iCs/>
          <w:sz w:val="24"/>
          <w:szCs w:val="24"/>
          <w:lang w:val="cs-CZ"/>
        </w:rPr>
      </w:pPr>
    </w:p>
    <w:p w:rsidR="00DA10AE" w:rsidRDefault="00DA10AE" w:rsidP="00DA10AE">
      <w:pPr>
        <w:pStyle w:val="Style27"/>
        <w:shd w:val="clear" w:color="auto" w:fill="auto"/>
        <w:tabs>
          <w:tab w:val="left" w:leader="underscore" w:pos="9263"/>
        </w:tabs>
        <w:spacing w:before="0" w:after="0" w:line="206" w:lineRule="exact"/>
        <w:ind w:firstLine="0"/>
        <w:rPr>
          <w:rStyle w:val="CharStyle49"/>
          <w:b/>
          <w:iCs/>
          <w:sz w:val="24"/>
          <w:szCs w:val="24"/>
          <w:lang w:val="cs-CZ"/>
        </w:rPr>
      </w:pPr>
    </w:p>
    <w:p w:rsidR="00DA10AE" w:rsidRDefault="00DA10AE" w:rsidP="00DA10AE">
      <w:pPr>
        <w:pStyle w:val="Style27"/>
        <w:shd w:val="clear" w:color="auto" w:fill="auto"/>
        <w:tabs>
          <w:tab w:val="left" w:leader="underscore" w:pos="9263"/>
        </w:tabs>
        <w:spacing w:before="0" w:after="0" w:line="206" w:lineRule="exact"/>
        <w:ind w:firstLine="0"/>
        <w:rPr>
          <w:rStyle w:val="CharStyle49"/>
          <w:b/>
          <w:iCs/>
          <w:sz w:val="24"/>
          <w:szCs w:val="24"/>
          <w:lang w:val="cs-CZ"/>
        </w:rPr>
      </w:pPr>
    </w:p>
    <w:p w:rsidR="00DA10AE" w:rsidRDefault="00DA10AE" w:rsidP="00DA10AE">
      <w:pPr>
        <w:pStyle w:val="Style27"/>
        <w:shd w:val="clear" w:color="auto" w:fill="auto"/>
        <w:tabs>
          <w:tab w:val="left" w:leader="underscore" w:pos="9263"/>
        </w:tabs>
        <w:spacing w:before="0" w:after="0" w:line="206" w:lineRule="exact"/>
        <w:ind w:firstLine="0"/>
        <w:rPr>
          <w:rStyle w:val="CharStyle49"/>
          <w:b/>
          <w:iCs/>
          <w:sz w:val="24"/>
          <w:szCs w:val="24"/>
          <w:lang w:val="cs-CZ"/>
        </w:rPr>
      </w:pPr>
    </w:p>
    <w:p w:rsidR="00DA10AE" w:rsidRDefault="00DA10AE" w:rsidP="00DA10AE">
      <w:pPr>
        <w:pStyle w:val="Style27"/>
        <w:shd w:val="clear" w:color="auto" w:fill="auto"/>
        <w:tabs>
          <w:tab w:val="left" w:leader="underscore" w:pos="9263"/>
        </w:tabs>
        <w:spacing w:before="0" w:after="0" w:line="206" w:lineRule="exact"/>
        <w:ind w:firstLine="0"/>
        <w:rPr>
          <w:rStyle w:val="CharStyle49"/>
          <w:b/>
          <w:iCs/>
          <w:sz w:val="24"/>
          <w:szCs w:val="24"/>
          <w:lang w:val="cs-CZ"/>
        </w:rPr>
      </w:pPr>
    </w:p>
    <w:p w:rsidR="00DA10AE" w:rsidRDefault="00DA10AE" w:rsidP="00DA10AE">
      <w:pPr>
        <w:pStyle w:val="Style27"/>
        <w:shd w:val="clear" w:color="auto" w:fill="auto"/>
        <w:tabs>
          <w:tab w:val="left" w:leader="underscore" w:pos="9263"/>
        </w:tabs>
        <w:spacing w:before="0" w:after="0" w:line="206" w:lineRule="exact"/>
        <w:ind w:firstLine="0"/>
        <w:rPr>
          <w:rStyle w:val="CharStyle49"/>
          <w:b/>
          <w:iCs/>
          <w:sz w:val="24"/>
          <w:szCs w:val="24"/>
          <w:lang w:val="cs-CZ"/>
        </w:rPr>
      </w:pPr>
    </w:p>
    <w:p w:rsidR="00DA10AE" w:rsidRDefault="00DA10AE" w:rsidP="00DA10AE">
      <w:pPr>
        <w:pStyle w:val="Style27"/>
        <w:shd w:val="clear" w:color="auto" w:fill="auto"/>
        <w:tabs>
          <w:tab w:val="left" w:leader="underscore" w:pos="9263"/>
        </w:tabs>
        <w:spacing w:before="0" w:after="0" w:line="206" w:lineRule="exact"/>
        <w:ind w:firstLine="0"/>
        <w:rPr>
          <w:rStyle w:val="CharStyle49"/>
          <w:b/>
          <w:iCs/>
          <w:sz w:val="24"/>
          <w:szCs w:val="24"/>
          <w:lang w:val="cs-CZ"/>
        </w:rPr>
      </w:pPr>
    </w:p>
    <w:p w:rsidR="00DA10AE" w:rsidRDefault="00DA10AE" w:rsidP="00DA10AE">
      <w:pPr>
        <w:pStyle w:val="Style27"/>
        <w:shd w:val="clear" w:color="auto" w:fill="auto"/>
        <w:tabs>
          <w:tab w:val="left" w:leader="underscore" w:pos="9263"/>
        </w:tabs>
        <w:spacing w:before="0" w:after="0" w:line="206" w:lineRule="exact"/>
        <w:ind w:firstLine="0"/>
        <w:rPr>
          <w:rStyle w:val="CharStyle49"/>
          <w:b/>
          <w:iCs/>
          <w:sz w:val="24"/>
          <w:szCs w:val="24"/>
          <w:lang w:val="cs-CZ"/>
        </w:rPr>
      </w:pPr>
    </w:p>
    <w:p w:rsidR="00DA10AE" w:rsidRDefault="00DA10AE" w:rsidP="00DA10AE">
      <w:pPr>
        <w:pStyle w:val="Style27"/>
        <w:shd w:val="clear" w:color="auto" w:fill="auto"/>
        <w:tabs>
          <w:tab w:val="left" w:leader="underscore" w:pos="9263"/>
        </w:tabs>
        <w:spacing w:before="0" w:after="0" w:line="206" w:lineRule="exact"/>
        <w:ind w:firstLine="0"/>
        <w:rPr>
          <w:rStyle w:val="CharStyle49"/>
          <w:b/>
          <w:iCs/>
          <w:sz w:val="24"/>
          <w:szCs w:val="24"/>
          <w:lang w:val="cs-CZ"/>
        </w:rPr>
      </w:pPr>
    </w:p>
    <w:p w:rsidR="00DA10AE" w:rsidRDefault="00DA10AE" w:rsidP="00DA10AE">
      <w:pPr>
        <w:pStyle w:val="Style27"/>
        <w:shd w:val="clear" w:color="auto" w:fill="auto"/>
        <w:tabs>
          <w:tab w:val="left" w:leader="underscore" w:pos="9263"/>
        </w:tabs>
        <w:spacing w:before="0" w:after="0" w:line="206" w:lineRule="exact"/>
        <w:ind w:firstLine="0"/>
        <w:rPr>
          <w:rStyle w:val="CharStyle49"/>
          <w:b/>
          <w:iCs/>
          <w:sz w:val="24"/>
          <w:szCs w:val="24"/>
          <w:lang w:val="cs-CZ"/>
        </w:rPr>
      </w:pPr>
    </w:p>
    <w:p w:rsidR="00DA10AE" w:rsidRDefault="00DA10AE" w:rsidP="00DA10AE">
      <w:pPr>
        <w:pStyle w:val="Style27"/>
        <w:shd w:val="clear" w:color="auto" w:fill="auto"/>
        <w:tabs>
          <w:tab w:val="left" w:leader="underscore" w:pos="9263"/>
        </w:tabs>
        <w:spacing w:before="0" w:after="0" w:line="206" w:lineRule="exact"/>
        <w:ind w:firstLine="0"/>
        <w:rPr>
          <w:rStyle w:val="CharStyle49"/>
          <w:b/>
          <w:iCs/>
          <w:sz w:val="24"/>
          <w:szCs w:val="24"/>
          <w:lang w:val="cs-CZ"/>
        </w:rPr>
      </w:pPr>
    </w:p>
    <w:p w:rsidR="00DA10AE" w:rsidRDefault="00DA10AE" w:rsidP="00DA10AE">
      <w:pPr>
        <w:pStyle w:val="Style27"/>
        <w:shd w:val="clear" w:color="auto" w:fill="auto"/>
        <w:tabs>
          <w:tab w:val="left" w:leader="underscore" w:pos="9263"/>
        </w:tabs>
        <w:spacing w:before="0" w:after="0" w:line="206" w:lineRule="exact"/>
        <w:ind w:firstLine="0"/>
        <w:rPr>
          <w:rStyle w:val="CharStyle49"/>
          <w:b/>
          <w:iCs/>
          <w:sz w:val="24"/>
          <w:szCs w:val="24"/>
          <w:lang w:val="cs-CZ"/>
        </w:rPr>
      </w:pPr>
    </w:p>
    <w:p w:rsidR="00DA10AE" w:rsidRDefault="00DA10AE" w:rsidP="00DA10AE">
      <w:pPr>
        <w:pStyle w:val="Style27"/>
        <w:shd w:val="clear" w:color="auto" w:fill="auto"/>
        <w:tabs>
          <w:tab w:val="left" w:leader="underscore" w:pos="9263"/>
        </w:tabs>
        <w:spacing w:before="0" w:after="0" w:line="206" w:lineRule="exact"/>
        <w:ind w:firstLine="0"/>
        <w:rPr>
          <w:rStyle w:val="CharStyle49"/>
          <w:b/>
          <w:iCs/>
          <w:sz w:val="24"/>
          <w:szCs w:val="24"/>
          <w:lang w:val="cs-CZ"/>
        </w:rPr>
      </w:pPr>
    </w:p>
    <w:p w:rsidR="00DA10AE" w:rsidRDefault="00DA10AE" w:rsidP="00DA10AE">
      <w:pPr>
        <w:pStyle w:val="Style27"/>
        <w:shd w:val="clear" w:color="auto" w:fill="auto"/>
        <w:tabs>
          <w:tab w:val="left" w:leader="underscore" w:pos="9263"/>
        </w:tabs>
        <w:spacing w:before="0" w:after="0" w:line="206" w:lineRule="exact"/>
        <w:ind w:firstLine="0"/>
        <w:rPr>
          <w:rStyle w:val="CharStyle49"/>
          <w:b/>
          <w:iCs/>
          <w:sz w:val="24"/>
          <w:szCs w:val="24"/>
          <w:lang w:val="cs-CZ"/>
        </w:rPr>
      </w:pPr>
    </w:p>
    <w:p w:rsidR="00DA10AE" w:rsidRDefault="00DA10AE" w:rsidP="00DA10AE">
      <w:pPr>
        <w:pStyle w:val="Style27"/>
        <w:shd w:val="clear" w:color="auto" w:fill="auto"/>
        <w:tabs>
          <w:tab w:val="left" w:leader="underscore" w:pos="9263"/>
        </w:tabs>
        <w:spacing w:before="0" w:after="0" w:line="206" w:lineRule="exact"/>
        <w:ind w:firstLine="0"/>
        <w:rPr>
          <w:rStyle w:val="CharStyle49"/>
          <w:b/>
          <w:iCs/>
          <w:sz w:val="24"/>
          <w:szCs w:val="24"/>
          <w:lang w:val="cs-CZ"/>
        </w:rPr>
      </w:pPr>
    </w:p>
    <w:p w:rsidR="00DA10AE" w:rsidRDefault="00DA10AE" w:rsidP="00DA10AE">
      <w:pPr>
        <w:pStyle w:val="Style27"/>
        <w:shd w:val="clear" w:color="auto" w:fill="auto"/>
        <w:tabs>
          <w:tab w:val="left" w:leader="underscore" w:pos="9263"/>
        </w:tabs>
        <w:spacing w:before="0" w:after="0" w:line="206" w:lineRule="exact"/>
        <w:ind w:firstLine="0"/>
        <w:rPr>
          <w:rStyle w:val="CharStyle49"/>
          <w:b/>
          <w:iCs/>
          <w:sz w:val="24"/>
          <w:szCs w:val="24"/>
          <w:lang w:val="cs-CZ"/>
        </w:rPr>
      </w:pPr>
    </w:p>
    <w:p w:rsidR="00DA10AE" w:rsidRDefault="00DA10AE" w:rsidP="00DA10AE">
      <w:pPr>
        <w:pStyle w:val="Style27"/>
        <w:shd w:val="clear" w:color="auto" w:fill="auto"/>
        <w:tabs>
          <w:tab w:val="left" w:leader="underscore" w:pos="9263"/>
        </w:tabs>
        <w:spacing w:before="0" w:after="0" w:line="206" w:lineRule="exact"/>
        <w:ind w:firstLine="0"/>
        <w:rPr>
          <w:rStyle w:val="CharStyle49"/>
          <w:b/>
          <w:iCs/>
          <w:sz w:val="24"/>
          <w:szCs w:val="24"/>
          <w:lang w:val="cs-CZ"/>
        </w:rPr>
      </w:pPr>
    </w:p>
    <w:p w:rsidR="00DA10AE" w:rsidRDefault="00DA10AE" w:rsidP="00DA10AE">
      <w:pPr>
        <w:pStyle w:val="Style27"/>
        <w:shd w:val="clear" w:color="auto" w:fill="auto"/>
        <w:tabs>
          <w:tab w:val="left" w:leader="underscore" w:pos="9263"/>
        </w:tabs>
        <w:spacing w:before="0" w:after="0" w:line="206" w:lineRule="exact"/>
        <w:ind w:firstLine="0"/>
        <w:rPr>
          <w:rStyle w:val="CharStyle49"/>
          <w:b/>
          <w:iCs/>
          <w:sz w:val="24"/>
          <w:szCs w:val="24"/>
          <w:lang w:val="cs-CZ"/>
        </w:rPr>
      </w:pPr>
    </w:p>
    <w:p w:rsidR="00DA10AE" w:rsidRDefault="00DA10AE" w:rsidP="00DA10AE">
      <w:pPr>
        <w:pStyle w:val="Style27"/>
        <w:shd w:val="clear" w:color="auto" w:fill="auto"/>
        <w:tabs>
          <w:tab w:val="left" w:leader="underscore" w:pos="9263"/>
        </w:tabs>
        <w:spacing w:before="0" w:after="0" w:line="206" w:lineRule="exact"/>
        <w:ind w:firstLine="0"/>
        <w:rPr>
          <w:rStyle w:val="CharStyle49"/>
          <w:b/>
          <w:iCs/>
          <w:sz w:val="24"/>
          <w:szCs w:val="24"/>
          <w:lang w:val="cs-CZ"/>
        </w:rPr>
      </w:pPr>
    </w:p>
    <w:p w:rsidR="00DA10AE" w:rsidRDefault="00DA10AE" w:rsidP="00DA10AE">
      <w:pPr>
        <w:pStyle w:val="Style27"/>
        <w:shd w:val="clear" w:color="auto" w:fill="auto"/>
        <w:tabs>
          <w:tab w:val="left" w:leader="underscore" w:pos="9263"/>
        </w:tabs>
        <w:spacing w:before="0" w:after="0" w:line="206" w:lineRule="exact"/>
        <w:ind w:firstLine="0"/>
        <w:rPr>
          <w:rStyle w:val="CharStyle49"/>
          <w:b/>
          <w:iCs/>
          <w:sz w:val="24"/>
          <w:szCs w:val="24"/>
          <w:lang w:val="cs-CZ"/>
        </w:rPr>
      </w:pPr>
    </w:p>
    <w:p w:rsidR="00DA10AE" w:rsidRDefault="00DA10AE" w:rsidP="00DA10AE">
      <w:pPr>
        <w:pStyle w:val="Style27"/>
        <w:shd w:val="clear" w:color="auto" w:fill="auto"/>
        <w:tabs>
          <w:tab w:val="left" w:leader="underscore" w:pos="9263"/>
        </w:tabs>
        <w:spacing w:before="0" w:after="0" w:line="206" w:lineRule="exact"/>
        <w:ind w:firstLine="0"/>
        <w:rPr>
          <w:rStyle w:val="CharStyle49"/>
          <w:b/>
          <w:iCs/>
          <w:sz w:val="24"/>
          <w:szCs w:val="24"/>
          <w:lang w:val="cs-CZ"/>
        </w:rPr>
      </w:pPr>
    </w:p>
    <w:p w:rsidR="00DA10AE" w:rsidRDefault="00DA10AE" w:rsidP="00DA10AE">
      <w:pPr>
        <w:pStyle w:val="Style27"/>
        <w:shd w:val="clear" w:color="auto" w:fill="auto"/>
        <w:tabs>
          <w:tab w:val="left" w:leader="underscore" w:pos="9263"/>
        </w:tabs>
        <w:spacing w:before="0" w:after="0" w:line="206" w:lineRule="exact"/>
        <w:ind w:firstLine="0"/>
        <w:rPr>
          <w:rStyle w:val="CharStyle49"/>
          <w:b/>
          <w:iCs/>
          <w:sz w:val="24"/>
          <w:szCs w:val="24"/>
          <w:lang w:val="cs-CZ"/>
        </w:rPr>
      </w:pPr>
    </w:p>
    <w:p w:rsidR="00CE2FC4" w:rsidRPr="00CE2FC4" w:rsidRDefault="00CE2FC4" w:rsidP="00CE2FC4">
      <w:pPr>
        <w:pStyle w:val="Style20"/>
        <w:spacing w:before="0" w:after="0" w:line="240" w:lineRule="auto"/>
        <w:ind w:left="6980" w:hanging="6980"/>
        <w:jc w:val="center"/>
        <w:rPr>
          <w:b/>
          <w:sz w:val="28"/>
          <w:szCs w:val="28"/>
          <w:lang w:val="cs-CZ"/>
        </w:rPr>
      </w:pPr>
      <w:r w:rsidRPr="00CE2FC4">
        <w:rPr>
          <w:b/>
          <w:sz w:val="28"/>
          <w:szCs w:val="28"/>
          <w:lang w:val="cs-CZ"/>
        </w:rPr>
        <w:lastRenderedPageBreak/>
        <w:t>VELVYSLANECTVÍ FRANCIE V MALI</w:t>
      </w:r>
    </w:p>
    <w:p w:rsidR="00DA10AE" w:rsidRDefault="00DA10AE" w:rsidP="00CE2FC4">
      <w:pPr>
        <w:pStyle w:val="Style20"/>
        <w:shd w:val="clear" w:color="auto" w:fill="auto"/>
        <w:spacing w:before="0" w:after="0"/>
        <w:ind w:left="6980" w:hanging="6980"/>
        <w:jc w:val="center"/>
        <w:rPr>
          <w:rStyle w:val="CharStyle21"/>
          <w:color w:val="000000"/>
          <w:sz w:val="24"/>
          <w:szCs w:val="24"/>
          <w:lang w:val="cs-CZ"/>
        </w:rPr>
      </w:pPr>
    </w:p>
    <w:p w:rsidR="00CE2FC4" w:rsidRPr="00B11325" w:rsidRDefault="00CE2FC4" w:rsidP="00CE2FC4">
      <w:pPr>
        <w:pStyle w:val="Style20"/>
        <w:shd w:val="clear" w:color="auto" w:fill="auto"/>
        <w:spacing w:before="0" w:after="0"/>
        <w:ind w:left="6980" w:hanging="6980"/>
        <w:jc w:val="center"/>
        <w:rPr>
          <w:rStyle w:val="CharStyle21"/>
          <w:color w:val="000000"/>
          <w:sz w:val="24"/>
          <w:szCs w:val="24"/>
          <w:lang w:val="cs-CZ"/>
        </w:rPr>
      </w:pPr>
    </w:p>
    <w:p w:rsidR="00B11325" w:rsidRPr="00B11325" w:rsidRDefault="00B11325" w:rsidP="00DA10AE">
      <w:pPr>
        <w:pStyle w:val="Style20"/>
        <w:shd w:val="clear" w:color="auto" w:fill="auto"/>
        <w:spacing w:before="0" w:after="0"/>
        <w:ind w:left="6980" w:hanging="6980"/>
        <w:jc w:val="right"/>
        <w:rPr>
          <w:sz w:val="24"/>
          <w:szCs w:val="24"/>
          <w:lang w:val="cs-CZ"/>
        </w:rPr>
      </w:pPr>
      <w:r w:rsidRPr="00B11325">
        <w:rPr>
          <w:rStyle w:val="CharStyle21"/>
          <w:color w:val="000000"/>
          <w:sz w:val="24"/>
          <w:szCs w:val="24"/>
          <w:lang w:val="cs-CZ"/>
        </w:rPr>
        <w:t>Bamako, 6. března 20</w:t>
      </w:r>
      <w:r w:rsidR="00DA10AE">
        <w:rPr>
          <w:rStyle w:val="CharStyle21"/>
          <w:color w:val="000000"/>
          <w:sz w:val="24"/>
          <w:szCs w:val="24"/>
          <w:lang w:val="cs-CZ"/>
        </w:rPr>
        <w:t>20</w:t>
      </w:r>
    </w:p>
    <w:p w:rsidR="00B11325" w:rsidRDefault="00B11325" w:rsidP="00DA10AE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sz w:val="24"/>
          <w:szCs w:val="24"/>
          <w:lang w:val="cs-CZ"/>
        </w:rPr>
      </w:pPr>
      <w:r w:rsidRPr="00B11325">
        <w:rPr>
          <w:rStyle w:val="CharStyle49"/>
          <w:sz w:val="24"/>
          <w:szCs w:val="24"/>
          <w:lang w:val="cs-CZ"/>
        </w:rPr>
        <w:t>Velvyslanec</w:t>
      </w:r>
    </w:p>
    <w:p w:rsidR="00DA10AE" w:rsidRPr="00B11325" w:rsidRDefault="00DA10AE" w:rsidP="00DA10AE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Cs w:val="0"/>
          <w:sz w:val="24"/>
          <w:szCs w:val="24"/>
          <w:lang w:val="cs-CZ"/>
        </w:rPr>
      </w:pPr>
    </w:p>
    <w:p w:rsidR="00B11325" w:rsidRPr="00B11325" w:rsidRDefault="00DA10AE" w:rsidP="00DA10AE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iCs w:val="0"/>
          <w:sz w:val="24"/>
          <w:szCs w:val="24"/>
          <w:lang w:val="cs-CZ"/>
        </w:rPr>
      </w:pPr>
      <w:r>
        <w:rPr>
          <w:rStyle w:val="CharStyle49"/>
          <w:i w:val="0"/>
          <w:sz w:val="24"/>
          <w:szCs w:val="24"/>
          <w:lang w:val="cs-CZ"/>
        </w:rPr>
        <w:t>č</w:t>
      </w:r>
      <w:r w:rsidR="00B11325" w:rsidRPr="00B11325">
        <w:rPr>
          <w:rStyle w:val="CharStyle49"/>
          <w:i w:val="0"/>
          <w:sz w:val="24"/>
          <w:szCs w:val="24"/>
          <w:lang w:val="cs-CZ"/>
        </w:rPr>
        <w:t>. 2020-0135457/</w:t>
      </w:r>
      <w:proofErr w:type="spellStart"/>
      <w:r w:rsidR="00B11325" w:rsidRPr="00B11325">
        <w:rPr>
          <w:rStyle w:val="CharStyle49"/>
          <w:i w:val="0"/>
          <w:iCs w:val="0"/>
          <w:sz w:val="24"/>
          <w:szCs w:val="24"/>
          <w:lang w:val="cs-CZ"/>
        </w:rPr>
        <w:t>c</w:t>
      </w:r>
      <w:r w:rsidR="00B11325" w:rsidRPr="00B11325">
        <w:rPr>
          <w:rStyle w:val="CharStyle49"/>
          <w:i w:val="0"/>
          <w:sz w:val="24"/>
          <w:szCs w:val="24"/>
          <w:lang w:val="cs-CZ"/>
        </w:rPr>
        <w:t>han</w:t>
      </w:r>
      <w:proofErr w:type="spellEnd"/>
    </w:p>
    <w:p w:rsidR="00B11325" w:rsidRDefault="00B11325" w:rsidP="00DA10AE">
      <w:pPr>
        <w:pStyle w:val="Style31"/>
        <w:shd w:val="clear" w:color="auto" w:fill="auto"/>
        <w:spacing w:before="0" w:after="0" w:line="293" w:lineRule="exact"/>
        <w:rPr>
          <w:rStyle w:val="CharStyle32"/>
          <w:sz w:val="24"/>
          <w:szCs w:val="24"/>
        </w:rPr>
      </w:pPr>
    </w:p>
    <w:p w:rsidR="00CE2FC4" w:rsidRDefault="00CE2FC4" w:rsidP="00DA10AE">
      <w:pPr>
        <w:pStyle w:val="Style31"/>
        <w:shd w:val="clear" w:color="auto" w:fill="auto"/>
        <w:spacing w:before="0" w:after="0" w:line="293" w:lineRule="exact"/>
        <w:rPr>
          <w:rStyle w:val="CharStyle32"/>
          <w:sz w:val="24"/>
          <w:szCs w:val="24"/>
        </w:rPr>
      </w:pPr>
    </w:p>
    <w:p w:rsidR="00CE2FC4" w:rsidRPr="00B11325" w:rsidRDefault="00CE2FC4" w:rsidP="00DA10AE">
      <w:pPr>
        <w:pStyle w:val="Style31"/>
        <w:shd w:val="clear" w:color="auto" w:fill="auto"/>
        <w:spacing w:before="0" w:after="0" w:line="293" w:lineRule="exact"/>
        <w:rPr>
          <w:rStyle w:val="CharStyle32"/>
          <w:sz w:val="24"/>
          <w:szCs w:val="24"/>
        </w:rPr>
      </w:pPr>
    </w:p>
    <w:p w:rsidR="00B11325" w:rsidRPr="00B11325" w:rsidRDefault="00B11325" w:rsidP="00DA10AE">
      <w:pPr>
        <w:pStyle w:val="Style17"/>
        <w:shd w:val="clear" w:color="auto" w:fill="auto"/>
        <w:spacing w:before="0" w:after="0" w:line="240" w:lineRule="auto"/>
        <w:ind w:firstLine="709"/>
        <w:jc w:val="both"/>
        <w:rPr>
          <w:rStyle w:val="CharStyle49"/>
          <w:i w:val="0"/>
          <w:iCs w:val="0"/>
          <w:sz w:val="24"/>
          <w:lang w:val="cs-CZ" w:eastAsia="en-US"/>
        </w:rPr>
      </w:pPr>
      <w:r w:rsidRPr="00B11325">
        <w:rPr>
          <w:rStyle w:val="CharStyle49"/>
          <w:i w:val="0"/>
          <w:iCs w:val="0"/>
          <w:sz w:val="24"/>
          <w:lang w:val="cs-CZ" w:eastAsia="en-US"/>
        </w:rPr>
        <w:t>Vážený pane ministře,</w:t>
      </w:r>
    </w:p>
    <w:p w:rsidR="00DA10AE" w:rsidRDefault="00DA10AE" w:rsidP="00DA10AE">
      <w:pPr>
        <w:pStyle w:val="Style17"/>
        <w:shd w:val="clear" w:color="auto" w:fill="auto"/>
        <w:spacing w:before="0" w:after="0" w:line="240" w:lineRule="auto"/>
        <w:ind w:firstLine="709"/>
        <w:jc w:val="both"/>
        <w:rPr>
          <w:rStyle w:val="CharStyle49"/>
          <w:i w:val="0"/>
          <w:iCs w:val="0"/>
          <w:sz w:val="24"/>
          <w:lang w:val="cs-CZ" w:eastAsia="en-US"/>
        </w:rPr>
      </w:pP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ind w:firstLine="709"/>
        <w:jc w:val="both"/>
        <w:rPr>
          <w:rStyle w:val="CharStyle49"/>
          <w:i w:val="0"/>
          <w:iCs w:val="0"/>
          <w:sz w:val="24"/>
          <w:lang w:val="cs-CZ" w:eastAsia="en-US"/>
        </w:rPr>
      </w:pPr>
    </w:p>
    <w:p w:rsidR="00B11325" w:rsidRPr="00B11325" w:rsidRDefault="00B11325" w:rsidP="00DA10AE">
      <w:pPr>
        <w:pStyle w:val="Style17"/>
        <w:shd w:val="clear" w:color="auto" w:fill="auto"/>
        <w:spacing w:before="0" w:after="0" w:line="240" w:lineRule="auto"/>
        <w:ind w:firstLine="709"/>
        <w:jc w:val="both"/>
        <w:rPr>
          <w:rStyle w:val="CharStyle49"/>
          <w:i w:val="0"/>
          <w:iCs w:val="0"/>
          <w:sz w:val="24"/>
          <w:lang w:val="cs-CZ" w:eastAsia="en-US"/>
        </w:rPr>
      </w:pPr>
      <w:r w:rsidRPr="00B11325">
        <w:rPr>
          <w:rStyle w:val="CharStyle49"/>
          <w:i w:val="0"/>
          <w:iCs w:val="0"/>
          <w:sz w:val="24"/>
          <w:lang w:val="cs-CZ" w:eastAsia="en-US"/>
        </w:rPr>
        <w:t xml:space="preserve">mající na paměti Chartu </w:t>
      </w:r>
      <w:r w:rsidR="008A2515">
        <w:rPr>
          <w:rStyle w:val="CharStyle49"/>
          <w:i w:val="0"/>
          <w:iCs w:val="0"/>
          <w:sz w:val="24"/>
          <w:lang w:val="cs-CZ" w:eastAsia="en-US"/>
        </w:rPr>
        <w:t xml:space="preserve">Spojených národů </w:t>
      </w:r>
      <w:r w:rsidRPr="00B11325">
        <w:rPr>
          <w:rStyle w:val="CharStyle49"/>
          <w:i w:val="0"/>
          <w:iCs w:val="0"/>
          <w:sz w:val="24"/>
          <w:lang w:val="cs-CZ" w:eastAsia="en-US"/>
        </w:rPr>
        <w:t xml:space="preserve">a rezoluce Rady bezpečnosti č. 2056 (2012), 2071 (2012), 2085 (2012), 2100 (2013), 2164 (2014), 2227 (2015), </w:t>
      </w:r>
      <w:r w:rsidR="003A5FEA">
        <w:rPr>
          <w:rStyle w:val="CharStyle49"/>
          <w:i w:val="0"/>
          <w:iCs w:val="0"/>
          <w:sz w:val="24"/>
          <w:lang w:val="cs-CZ" w:eastAsia="en-US"/>
        </w:rPr>
        <w:t xml:space="preserve">2295 (2016), 2364 (2017), </w:t>
      </w:r>
      <w:r w:rsidRPr="00B11325">
        <w:rPr>
          <w:rStyle w:val="CharStyle49"/>
          <w:i w:val="0"/>
          <w:iCs w:val="0"/>
          <w:sz w:val="24"/>
          <w:lang w:val="cs-CZ" w:eastAsia="en-US"/>
        </w:rPr>
        <w:t xml:space="preserve">2374 (2017), 2391 (2017), 2423 (2018) a 2480 (2019) a výslovnou žádost prezidenta </w:t>
      </w:r>
      <w:r w:rsidR="005243CD">
        <w:rPr>
          <w:rStyle w:val="CharStyle49"/>
          <w:i w:val="0"/>
          <w:iCs w:val="0"/>
          <w:sz w:val="24"/>
          <w:lang w:val="cs-CZ" w:eastAsia="en-US"/>
        </w:rPr>
        <w:t>R</w:t>
      </w:r>
      <w:r w:rsidRPr="00B11325">
        <w:rPr>
          <w:rStyle w:val="CharStyle49"/>
          <w:i w:val="0"/>
          <w:iCs w:val="0"/>
          <w:sz w:val="24"/>
          <w:lang w:val="cs-CZ" w:eastAsia="en-US"/>
        </w:rPr>
        <w:t>epubliky</w:t>
      </w:r>
      <w:r w:rsidR="005243CD">
        <w:rPr>
          <w:rStyle w:val="CharStyle49"/>
          <w:i w:val="0"/>
          <w:iCs w:val="0"/>
          <w:sz w:val="24"/>
          <w:lang w:val="cs-CZ" w:eastAsia="en-US"/>
        </w:rPr>
        <w:t xml:space="preserve"> Mali</w:t>
      </w:r>
      <w:r w:rsidRPr="00B11325">
        <w:rPr>
          <w:rStyle w:val="CharStyle49"/>
          <w:i w:val="0"/>
          <w:iCs w:val="0"/>
          <w:sz w:val="24"/>
          <w:lang w:val="cs-CZ" w:eastAsia="en-US"/>
        </w:rPr>
        <w:t xml:space="preserve"> vládám </w:t>
      </w:r>
      <w:r w:rsidR="005243CD">
        <w:rPr>
          <w:rStyle w:val="CharStyle49"/>
          <w:i w:val="0"/>
          <w:iCs w:val="0"/>
          <w:sz w:val="24"/>
          <w:lang w:val="cs-CZ" w:eastAsia="en-US"/>
        </w:rPr>
        <w:t>e</w:t>
      </w:r>
      <w:r w:rsidRPr="00B11325">
        <w:rPr>
          <w:rStyle w:val="CharStyle49"/>
          <w:i w:val="0"/>
          <w:iCs w:val="0"/>
          <w:sz w:val="24"/>
          <w:lang w:val="cs-CZ" w:eastAsia="en-US"/>
        </w:rPr>
        <w:t>vropských států, kromě vlády Francouzské republiky, které se chtějí účastnit sil „</w:t>
      </w:r>
      <w:proofErr w:type="spellStart"/>
      <w:r w:rsidRPr="00B11325">
        <w:rPr>
          <w:rStyle w:val="CharStyle49"/>
          <w:i w:val="0"/>
          <w:iCs w:val="0"/>
          <w:sz w:val="24"/>
          <w:lang w:val="cs-CZ" w:eastAsia="en-US"/>
        </w:rPr>
        <w:t>Takuba</w:t>
      </w:r>
      <w:proofErr w:type="spellEnd"/>
      <w:r w:rsidRPr="00B11325">
        <w:rPr>
          <w:rStyle w:val="CharStyle49"/>
          <w:i w:val="0"/>
          <w:iCs w:val="0"/>
          <w:sz w:val="24"/>
          <w:lang w:val="cs-CZ" w:eastAsia="en-US"/>
        </w:rPr>
        <w:t>“,</w:t>
      </w:r>
    </w:p>
    <w:p w:rsidR="00DA10AE" w:rsidRDefault="00DA10AE" w:rsidP="00DA10AE">
      <w:pPr>
        <w:pStyle w:val="Style17"/>
        <w:shd w:val="clear" w:color="auto" w:fill="auto"/>
        <w:spacing w:before="0" w:after="0" w:line="240" w:lineRule="auto"/>
        <w:ind w:firstLine="709"/>
        <w:jc w:val="both"/>
        <w:rPr>
          <w:rStyle w:val="CharStyle49"/>
          <w:i w:val="0"/>
          <w:iCs w:val="0"/>
          <w:sz w:val="24"/>
          <w:lang w:val="cs-CZ" w:eastAsia="en-US"/>
        </w:rPr>
      </w:pPr>
    </w:p>
    <w:p w:rsidR="00B11325" w:rsidRPr="00B11325" w:rsidRDefault="00B11325" w:rsidP="00DA10AE">
      <w:pPr>
        <w:pStyle w:val="Style17"/>
        <w:shd w:val="clear" w:color="auto" w:fill="auto"/>
        <w:spacing w:before="0" w:after="0" w:line="240" w:lineRule="auto"/>
        <w:ind w:firstLine="709"/>
        <w:jc w:val="both"/>
        <w:rPr>
          <w:rStyle w:val="CharStyle49"/>
          <w:i w:val="0"/>
          <w:iCs w:val="0"/>
          <w:sz w:val="24"/>
          <w:lang w:val="cs-CZ" w:eastAsia="en-US"/>
        </w:rPr>
      </w:pPr>
      <w:r w:rsidRPr="00B11325">
        <w:rPr>
          <w:rStyle w:val="CharStyle49"/>
          <w:i w:val="0"/>
          <w:iCs w:val="0"/>
          <w:sz w:val="24"/>
          <w:lang w:val="cs-CZ" w:eastAsia="en-US"/>
        </w:rPr>
        <w:t xml:space="preserve">berouce v úvahu Dohodu mezi vládou </w:t>
      </w:r>
      <w:r w:rsidR="005243CD">
        <w:rPr>
          <w:rStyle w:val="CharStyle49"/>
          <w:i w:val="0"/>
          <w:iCs w:val="0"/>
          <w:sz w:val="24"/>
          <w:lang w:val="cs-CZ" w:eastAsia="en-US"/>
        </w:rPr>
        <w:t>R</w:t>
      </w:r>
      <w:r w:rsidRPr="00B11325">
        <w:rPr>
          <w:rStyle w:val="CharStyle49"/>
          <w:i w:val="0"/>
          <w:iCs w:val="0"/>
          <w:sz w:val="24"/>
          <w:lang w:val="cs-CZ" w:eastAsia="en-US"/>
        </w:rPr>
        <w:t xml:space="preserve">epubliky </w:t>
      </w:r>
      <w:r w:rsidR="005243CD">
        <w:rPr>
          <w:rStyle w:val="CharStyle49"/>
          <w:i w:val="0"/>
          <w:iCs w:val="0"/>
          <w:sz w:val="24"/>
          <w:lang w:val="cs-CZ" w:eastAsia="en-US"/>
        </w:rPr>
        <w:t xml:space="preserve">Mali </w:t>
      </w:r>
      <w:r w:rsidRPr="00B11325">
        <w:rPr>
          <w:rStyle w:val="CharStyle49"/>
          <w:i w:val="0"/>
          <w:iCs w:val="0"/>
          <w:sz w:val="24"/>
          <w:lang w:val="cs-CZ" w:eastAsia="en-US"/>
        </w:rPr>
        <w:t xml:space="preserve">a vládou Francouzské republiky </w:t>
      </w:r>
      <w:r w:rsidR="008A2515">
        <w:rPr>
          <w:rStyle w:val="CharStyle49"/>
          <w:i w:val="0"/>
          <w:iCs w:val="0"/>
          <w:sz w:val="24"/>
          <w:lang w:val="cs-CZ" w:eastAsia="en-US"/>
        </w:rPr>
        <w:t xml:space="preserve">upravující </w:t>
      </w:r>
      <w:r w:rsidRPr="00B11325">
        <w:rPr>
          <w:rStyle w:val="CharStyle49"/>
          <w:i w:val="0"/>
          <w:iCs w:val="0"/>
          <w:sz w:val="24"/>
          <w:lang w:val="cs-CZ" w:eastAsia="en-US"/>
        </w:rPr>
        <w:t xml:space="preserve">status sil „Serval“, </w:t>
      </w:r>
      <w:r w:rsidR="008A2515">
        <w:rPr>
          <w:rStyle w:val="CharStyle49"/>
          <w:i w:val="0"/>
          <w:iCs w:val="0"/>
          <w:sz w:val="24"/>
          <w:lang w:val="cs-CZ" w:eastAsia="en-US"/>
        </w:rPr>
        <w:t xml:space="preserve">sjednanou výměnou dopisů </w:t>
      </w:r>
      <w:r w:rsidRPr="00B11325">
        <w:rPr>
          <w:rStyle w:val="CharStyle49"/>
          <w:i w:val="0"/>
          <w:iCs w:val="0"/>
          <w:sz w:val="24"/>
          <w:lang w:val="cs-CZ" w:eastAsia="en-US"/>
        </w:rPr>
        <w:t>podepsan</w:t>
      </w:r>
      <w:r w:rsidR="008A2515">
        <w:rPr>
          <w:rStyle w:val="CharStyle49"/>
          <w:i w:val="0"/>
          <w:iCs w:val="0"/>
          <w:sz w:val="24"/>
          <w:lang w:val="cs-CZ" w:eastAsia="en-US"/>
        </w:rPr>
        <w:t>ých</w:t>
      </w:r>
      <w:r w:rsidRPr="00B11325">
        <w:rPr>
          <w:rStyle w:val="CharStyle49"/>
          <w:i w:val="0"/>
          <w:iCs w:val="0"/>
          <w:sz w:val="24"/>
          <w:lang w:val="cs-CZ" w:eastAsia="en-US"/>
        </w:rPr>
        <w:t xml:space="preserve"> v Bamaku dne 7. března </w:t>
      </w:r>
      <w:smartTag w:uri="urn:schemas-microsoft-com:office:smarttags" w:element="metricconverter">
        <w:smartTagPr>
          <w:attr w:name="ProductID" w:val="2013 a"/>
        </w:smartTagPr>
        <w:r w:rsidRPr="00B11325">
          <w:rPr>
            <w:rStyle w:val="CharStyle49"/>
            <w:i w:val="0"/>
            <w:iCs w:val="0"/>
            <w:sz w:val="24"/>
            <w:lang w:val="cs-CZ" w:eastAsia="en-US"/>
          </w:rPr>
          <w:t>2013 a</w:t>
        </w:r>
        <w:r w:rsidR="003A5FEA">
          <w:rPr>
            <w:rStyle w:val="CharStyle49"/>
            <w:i w:val="0"/>
            <w:iCs w:val="0"/>
            <w:sz w:val="24"/>
            <w:lang w:val="cs-CZ" w:eastAsia="en-US"/>
          </w:rPr>
          <w:t> </w:t>
        </w:r>
      </w:smartTag>
      <w:r w:rsidRPr="00B11325">
        <w:rPr>
          <w:rStyle w:val="CharStyle49"/>
          <w:i w:val="0"/>
          <w:iCs w:val="0"/>
          <w:sz w:val="24"/>
          <w:lang w:val="cs-CZ" w:eastAsia="en-US"/>
        </w:rPr>
        <w:t>v</w:t>
      </w:r>
      <w:r w:rsidR="003A5FEA">
        <w:rPr>
          <w:rStyle w:val="CharStyle49"/>
          <w:i w:val="0"/>
          <w:iCs w:val="0"/>
          <w:sz w:val="24"/>
          <w:lang w:val="cs-CZ" w:eastAsia="en-US"/>
        </w:rPr>
        <w:t> </w:t>
      </w:r>
      <w:proofErr w:type="spellStart"/>
      <w:r w:rsidRPr="00B11325">
        <w:rPr>
          <w:rStyle w:val="CharStyle49"/>
          <w:i w:val="0"/>
          <w:iCs w:val="0"/>
          <w:sz w:val="24"/>
          <w:lang w:val="cs-CZ" w:eastAsia="en-US"/>
        </w:rPr>
        <w:t>Koul</w:t>
      </w:r>
      <w:r w:rsidR="003A5FEA">
        <w:rPr>
          <w:rStyle w:val="CharStyle49"/>
          <w:i w:val="0"/>
          <w:iCs w:val="0"/>
          <w:sz w:val="24"/>
          <w:lang w:val="cs-CZ" w:eastAsia="en-US"/>
        </w:rPr>
        <w:t>oubě</w:t>
      </w:r>
      <w:proofErr w:type="spellEnd"/>
      <w:r w:rsidR="003A5FEA">
        <w:rPr>
          <w:rStyle w:val="CharStyle49"/>
          <w:i w:val="0"/>
          <w:iCs w:val="0"/>
          <w:sz w:val="24"/>
          <w:lang w:val="cs-CZ" w:eastAsia="en-US"/>
        </w:rPr>
        <w:t xml:space="preserve"> dne 8. března 2013,</w:t>
      </w:r>
    </w:p>
    <w:p w:rsidR="00DA10AE" w:rsidRDefault="00DA10AE" w:rsidP="00DA10AE">
      <w:pPr>
        <w:pStyle w:val="Style17"/>
        <w:shd w:val="clear" w:color="auto" w:fill="auto"/>
        <w:spacing w:before="0" w:after="0" w:line="240" w:lineRule="auto"/>
        <w:ind w:firstLine="709"/>
        <w:jc w:val="both"/>
        <w:rPr>
          <w:rStyle w:val="CharStyle49"/>
          <w:i w:val="0"/>
          <w:iCs w:val="0"/>
          <w:sz w:val="24"/>
          <w:lang w:val="cs-CZ" w:eastAsia="en-US"/>
        </w:rPr>
      </w:pPr>
    </w:p>
    <w:p w:rsidR="00B11325" w:rsidRPr="00B11325" w:rsidRDefault="00B11325" w:rsidP="00DA10AE">
      <w:pPr>
        <w:pStyle w:val="Style17"/>
        <w:shd w:val="clear" w:color="auto" w:fill="auto"/>
        <w:spacing w:before="0" w:after="0" w:line="240" w:lineRule="auto"/>
        <w:ind w:firstLine="709"/>
        <w:jc w:val="both"/>
        <w:rPr>
          <w:rStyle w:val="CharStyle49"/>
          <w:i w:val="0"/>
          <w:iCs w:val="0"/>
          <w:sz w:val="24"/>
          <w:lang w:val="cs-CZ" w:eastAsia="en-US"/>
        </w:rPr>
      </w:pPr>
      <w:r w:rsidRPr="00B11325">
        <w:rPr>
          <w:rStyle w:val="CharStyle49"/>
          <w:i w:val="0"/>
          <w:iCs w:val="0"/>
          <w:sz w:val="24"/>
          <w:lang w:val="cs-CZ" w:eastAsia="en-US"/>
        </w:rPr>
        <w:t xml:space="preserve">se naše dvě vlády dohodly na rozmístění vojenských jednotek evropských států účastnících se společných mnohonárodních sil pro speciální operace </w:t>
      </w:r>
      <w:r w:rsidRPr="008A2515">
        <w:rPr>
          <w:rStyle w:val="CharStyle49"/>
          <w:iCs w:val="0"/>
          <w:sz w:val="24"/>
          <w:lang w:val="cs-CZ" w:eastAsia="en-US"/>
        </w:rPr>
        <w:t>(</w:t>
      </w:r>
      <w:proofErr w:type="spellStart"/>
      <w:r w:rsidRPr="008A2515">
        <w:rPr>
          <w:rStyle w:val="CharStyle49"/>
          <w:iCs w:val="0"/>
          <w:sz w:val="24"/>
          <w:lang w:val="cs-CZ" w:eastAsia="en-US"/>
        </w:rPr>
        <w:t>Combined</w:t>
      </w:r>
      <w:proofErr w:type="spellEnd"/>
      <w:r w:rsidRPr="008A2515">
        <w:rPr>
          <w:rStyle w:val="CharStyle49"/>
          <w:iCs w:val="0"/>
          <w:sz w:val="24"/>
          <w:lang w:val="cs-CZ" w:eastAsia="en-US"/>
        </w:rPr>
        <w:t xml:space="preserve"> Joint </w:t>
      </w:r>
      <w:proofErr w:type="spellStart"/>
      <w:r w:rsidRPr="008A2515">
        <w:rPr>
          <w:rStyle w:val="CharStyle49"/>
          <w:iCs w:val="0"/>
          <w:sz w:val="24"/>
          <w:lang w:val="cs-CZ" w:eastAsia="en-US"/>
        </w:rPr>
        <w:t>Special</w:t>
      </w:r>
      <w:proofErr w:type="spellEnd"/>
      <w:r w:rsidRPr="008A2515">
        <w:rPr>
          <w:rStyle w:val="CharStyle49"/>
          <w:iCs w:val="0"/>
          <w:sz w:val="24"/>
          <w:lang w:val="cs-CZ" w:eastAsia="en-US"/>
        </w:rPr>
        <w:t xml:space="preserve"> </w:t>
      </w:r>
      <w:proofErr w:type="spellStart"/>
      <w:r w:rsidRPr="008A2515">
        <w:rPr>
          <w:rStyle w:val="CharStyle49"/>
          <w:iCs w:val="0"/>
          <w:sz w:val="24"/>
          <w:lang w:val="cs-CZ" w:eastAsia="en-US"/>
        </w:rPr>
        <w:t>Operations</w:t>
      </w:r>
      <w:proofErr w:type="spellEnd"/>
      <w:r w:rsidRPr="008A2515">
        <w:rPr>
          <w:rStyle w:val="CharStyle49"/>
          <w:iCs w:val="0"/>
          <w:sz w:val="24"/>
          <w:lang w:val="cs-CZ" w:eastAsia="en-US"/>
        </w:rPr>
        <w:t xml:space="preserve"> </w:t>
      </w:r>
      <w:proofErr w:type="spellStart"/>
      <w:r w:rsidRPr="008A2515">
        <w:rPr>
          <w:rStyle w:val="CharStyle49"/>
          <w:iCs w:val="0"/>
          <w:sz w:val="24"/>
          <w:lang w:val="cs-CZ" w:eastAsia="en-US"/>
        </w:rPr>
        <w:t>Task</w:t>
      </w:r>
      <w:proofErr w:type="spellEnd"/>
      <w:r w:rsidRPr="008A2515">
        <w:rPr>
          <w:rStyle w:val="CharStyle49"/>
          <w:iCs w:val="0"/>
          <w:sz w:val="24"/>
          <w:lang w:val="cs-CZ" w:eastAsia="en-US"/>
        </w:rPr>
        <w:t xml:space="preserve"> </w:t>
      </w:r>
      <w:proofErr w:type="spellStart"/>
      <w:r w:rsidRPr="008A2515">
        <w:rPr>
          <w:rStyle w:val="CharStyle49"/>
          <w:iCs w:val="0"/>
          <w:sz w:val="24"/>
          <w:lang w:val="cs-CZ" w:eastAsia="en-US"/>
        </w:rPr>
        <w:t>Force</w:t>
      </w:r>
      <w:proofErr w:type="spellEnd"/>
      <w:r w:rsidRPr="008A2515">
        <w:rPr>
          <w:rStyle w:val="CharStyle49"/>
          <w:iCs w:val="0"/>
          <w:sz w:val="24"/>
          <w:lang w:val="cs-CZ" w:eastAsia="en-US"/>
        </w:rPr>
        <w:t xml:space="preserve"> (CJSOTF))</w:t>
      </w:r>
      <w:r w:rsidRPr="00B11325">
        <w:rPr>
          <w:rStyle w:val="CharStyle49"/>
          <w:i w:val="0"/>
          <w:iCs w:val="0"/>
          <w:sz w:val="24"/>
          <w:lang w:val="cs-CZ" w:eastAsia="en-US"/>
        </w:rPr>
        <w:t xml:space="preserve"> v Mali, dále jen „síly </w:t>
      </w:r>
      <w:proofErr w:type="spellStart"/>
      <w:r w:rsidRPr="00B11325">
        <w:rPr>
          <w:rStyle w:val="CharStyle49"/>
          <w:i w:val="0"/>
          <w:iCs w:val="0"/>
          <w:sz w:val="24"/>
          <w:lang w:val="cs-CZ" w:eastAsia="en-US"/>
        </w:rPr>
        <w:t>Takuba</w:t>
      </w:r>
      <w:proofErr w:type="spellEnd"/>
      <w:r w:rsidRPr="00B11325">
        <w:rPr>
          <w:rStyle w:val="CharStyle49"/>
          <w:i w:val="0"/>
          <w:iCs w:val="0"/>
          <w:sz w:val="24"/>
          <w:lang w:val="cs-CZ" w:eastAsia="en-US"/>
        </w:rPr>
        <w:t>“, pod velením velitele francouzské jednotky „</w:t>
      </w:r>
      <w:proofErr w:type="spellStart"/>
      <w:r w:rsidRPr="00B11325">
        <w:rPr>
          <w:rStyle w:val="CharStyle49"/>
          <w:i w:val="0"/>
          <w:iCs w:val="0"/>
          <w:sz w:val="24"/>
          <w:lang w:val="cs-CZ" w:eastAsia="en-US"/>
        </w:rPr>
        <w:t>Barkhane</w:t>
      </w:r>
      <w:proofErr w:type="spellEnd"/>
      <w:r w:rsidRPr="00B11325">
        <w:rPr>
          <w:rStyle w:val="CharStyle49"/>
          <w:i w:val="0"/>
          <w:iCs w:val="0"/>
          <w:sz w:val="24"/>
          <w:lang w:val="cs-CZ" w:eastAsia="en-US"/>
        </w:rPr>
        <w:t xml:space="preserve">“ podporující síly </w:t>
      </w:r>
      <w:r w:rsidR="005243CD">
        <w:rPr>
          <w:rStyle w:val="CharStyle49"/>
          <w:i w:val="0"/>
          <w:iCs w:val="0"/>
          <w:sz w:val="24"/>
          <w:lang w:val="cs-CZ" w:eastAsia="en-US"/>
        </w:rPr>
        <w:t>R</w:t>
      </w:r>
      <w:r w:rsidRPr="00B11325">
        <w:rPr>
          <w:rStyle w:val="CharStyle49"/>
          <w:i w:val="0"/>
          <w:iCs w:val="0"/>
          <w:sz w:val="24"/>
          <w:lang w:val="cs-CZ" w:eastAsia="en-US"/>
        </w:rPr>
        <w:t>epubliky</w:t>
      </w:r>
      <w:r w:rsidR="005243CD">
        <w:rPr>
          <w:rStyle w:val="CharStyle49"/>
          <w:i w:val="0"/>
          <w:iCs w:val="0"/>
          <w:sz w:val="24"/>
          <w:lang w:val="cs-CZ" w:eastAsia="en-US"/>
        </w:rPr>
        <w:t xml:space="preserve"> Mali</w:t>
      </w:r>
      <w:r w:rsidRPr="00B11325">
        <w:rPr>
          <w:rStyle w:val="CharStyle49"/>
          <w:i w:val="0"/>
          <w:iCs w:val="0"/>
          <w:sz w:val="24"/>
          <w:lang w:val="cs-CZ" w:eastAsia="en-US"/>
        </w:rPr>
        <w:t>.</w:t>
      </w:r>
    </w:p>
    <w:p w:rsidR="00DA10AE" w:rsidRDefault="00DA10AE" w:rsidP="00DA10AE">
      <w:pPr>
        <w:pStyle w:val="Style17"/>
        <w:shd w:val="clear" w:color="auto" w:fill="auto"/>
        <w:spacing w:before="0" w:after="0" w:line="240" w:lineRule="auto"/>
        <w:ind w:firstLine="709"/>
        <w:jc w:val="both"/>
        <w:rPr>
          <w:rStyle w:val="CharStyle49"/>
          <w:i w:val="0"/>
          <w:iCs w:val="0"/>
          <w:sz w:val="24"/>
          <w:lang w:val="cs-CZ" w:eastAsia="en-US"/>
        </w:rPr>
      </w:pPr>
    </w:p>
    <w:p w:rsidR="00B11325" w:rsidRPr="00B11325" w:rsidRDefault="00B11325" w:rsidP="00DA10AE">
      <w:pPr>
        <w:pStyle w:val="Style17"/>
        <w:shd w:val="clear" w:color="auto" w:fill="auto"/>
        <w:spacing w:before="0" w:after="0" w:line="240" w:lineRule="auto"/>
        <w:ind w:firstLine="709"/>
        <w:jc w:val="both"/>
        <w:rPr>
          <w:rStyle w:val="CharStyle49"/>
          <w:i w:val="0"/>
          <w:iCs w:val="0"/>
          <w:sz w:val="24"/>
          <w:lang w:val="cs-CZ" w:eastAsia="en-US"/>
        </w:rPr>
      </w:pPr>
      <w:r w:rsidRPr="00B11325">
        <w:rPr>
          <w:rStyle w:val="CharStyle49"/>
          <w:i w:val="0"/>
          <w:iCs w:val="0"/>
          <w:sz w:val="24"/>
          <w:lang w:val="cs-CZ" w:eastAsia="en-US"/>
        </w:rPr>
        <w:t>V této souvislosti mám tu čest jménem své vlády navrhnout následující ustanovení vztahující se na síly „</w:t>
      </w:r>
      <w:proofErr w:type="spellStart"/>
      <w:r w:rsidRPr="00B11325">
        <w:rPr>
          <w:rStyle w:val="CharStyle49"/>
          <w:i w:val="0"/>
          <w:iCs w:val="0"/>
          <w:sz w:val="24"/>
          <w:lang w:val="cs-CZ" w:eastAsia="en-US"/>
        </w:rPr>
        <w:t>Takuba</w:t>
      </w:r>
      <w:proofErr w:type="spellEnd"/>
      <w:r w:rsidRPr="00B11325">
        <w:rPr>
          <w:rStyle w:val="CharStyle49"/>
          <w:i w:val="0"/>
          <w:iCs w:val="0"/>
          <w:sz w:val="24"/>
          <w:lang w:val="cs-CZ" w:eastAsia="en-US"/>
        </w:rPr>
        <w:t xml:space="preserve">“ po celou dobu jejich rozmístění na území </w:t>
      </w:r>
      <w:r w:rsidR="005243CD">
        <w:rPr>
          <w:rStyle w:val="CharStyle49"/>
          <w:i w:val="0"/>
          <w:iCs w:val="0"/>
          <w:sz w:val="24"/>
          <w:lang w:val="cs-CZ" w:eastAsia="en-US"/>
        </w:rPr>
        <w:t>R</w:t>
      </w:r>
      <w:r w:rsidRPr="00B11325">
        <w:rPr>
          <w:rStyle w:val="CharStyle49"/>
          <w:i w:val="0"/>
          <w:iCs w:val="0"/>
          <w:sz w:val="24"/>
          <w:lang w:val="cs-CZ" w:eastAsia="en-US"/>
        </w:rPr>
        <w:t xml:space="preserve">epubliky </w:t>
      </w:r>
      <w:r w:rsidR="005243CD">
        <w:rPr>
          <w:rStyle w:val="CharStyle49"/>
          <w:i w:val="0"/>
          <w:iCs w:val="0"/>
          <w:sz w:val="24"/>
          <w:lang w:val="cs-CZ" w:eastAsia="en-US"/>
        </w:rPr>
        <w:t xml:space="preserve">Mali </w:t>
      </w:r>
      <w:r w:rsidRPr="00B11325">
        <w:rPr>
          <w:rStyle w:val="CharStyle49"/>
          <w:i w:val="0"/>
          <w:iCs w:val="0"/>
          <w:sz w:val="24"/>
          <w:lang w:val="cs-CZ" w:eastAsia="en-US"/>
        </w:rPr>
        <w:t xml:space="preserve">v rámci </w:t>
      </w:r>
      <w:r w:rsidR="00A12B29">
        <w:rPr>
          <w:rStyle w:val="CharStyle49"/>
          <w:i w:val="0"/>
          <w:iCs w:val="0"/>
          <w:sz w:val="24"/>
          <w:lang w:val="cs-CZ" w:eastAsia="en-US"/>
        </w:rPr>
        <w:t xml:space="preserve">operací </w:t>
      </w:r>
      <w:r w:rsidRPr="00B11325">
        <w:rPr>
          <w:rStyle w:val="CharStyle49"/>
          <w:i w:val="0"/>
          <w:iCs w:val="0"/>
          <w:sz w:val="24"/>
          <w:lang w:val="cs-CZ" w:eastAsia="en-US"/>
        </w:rPr>
        <w:t>vojenské pomoci malijskému státu na celém jeho území.</w:t>
      </w:r>
    </w:p>
    <w:p w:rsidR="00DA10AE" w:rsidRDefault="00DA10AE" w:rsidP="00DA10AE">
      <w:pPr>
        <w:pStyle w:val="Style17"/>
        <w:shd w:val="clear" w:color="auto" w:fill="auto"/>
        <w:spacing w:before="0" w:after="0" w:line="240" w:lineRule="auto"/>
        <w:ind w:firstLine="709"/>
        <w:jc w:val="both"/>
        <w:rPr>
          <w:rStyle w:val="CharStyle49"/>
          <w:i w:val="0"/>
          <w:iCs w:val="0"/>
          <w:sz w:val="24"/>
          <w:lang w:val="cs-CZ" w:eastAsia="en-US"/>
        </w:rPr>
      </w:pPr>
    </w:p>
    <w:p w:rsidR="00B11325" w:rsidRDefault="00B11325" w:rsidP="00DA10AE">
      <w:pPr>
        <w:pStyle w:val="Style17"/>
        <w:shd w:val="clear" w:color="auto" w:fill="auto"/>
        <w:spacing w:before="0" w:after="0" w:line="240" w:lineRule="auto"/>
        <w:ind w:firstLine="709"/>
        <w:jc w:val="both"/>
        <w:rPr>
          <w:rStyle w:val="CharStyle49"/>
          <w:i w:val="0"/>
          <w:iCs w:val="0"/>
          <w:sz w:val="24"/>
          <w:lang w:val="cs-CZ" w:eastAsia="en-US"/>
        </w:rPr>
      </w:pPr>
      <w:r w:rsidRPr="00B11325">
        <w:rPr>
          <w:rStyle w:val="CharStyle49"/>
          <w:i w:val="0"/>
          <w:iCs w:val="0"/>
          <w:sz w:val="24"/>
          <w:lang w:val="cs-CZ" w:eastAsia="en-US"/>
        </w:rPr>
        <w:t xml:space="preserve">Následující ustanovení upravují status </w:t>
      </w:r>
      <w:r w:rsidR="008A2515">
        <w:rPr>
          <w:rStyle w:val="CharStyle49"/>
          <w:i w:val="0"/>
          <w:iCs w:val="0"/>
          <w:sz w:val="24"/>
          <w:lang w:val="cs-CZ" w:eastAsia="en-US"/>
        </w:rPr>
        <w:t xml:space="preserve">jiných než </w:t>
      </w:r>
      <w:r w:rsidRPr="00B11325">
        <w:rPr>
          <w:rStyle w:val="CharStyle49"/>
          <w:i w:val="0"/>
          <w:iCs w:val="0"/>
          <w:sz w:val="24"/>
          <w:lang w:val="cs-CZ" w:eastAsia="en-US"/>
        </w:rPr>
        <w:t>francouzských jednotek sil „</w:t>
      </w:r>
      <w:proofErr w:type="spellStart"/>
      <w:r w:rsidRPr="00B11325">
        <w:rPr>
          <w:rStyle w:val="CharStyle49"/>
          <w:i w:val="0"/>
          <w:iCs w:val="0"/>
          <w:sz w:val="24"/>
          <w:lang w:val="cs-CZ" w:eastAsia="en-US"/>
        </w:rPr>
        <w:t>Takuba</w:t>
      </w:r>
      <w:proofErr w:type="spellEnd"/>
      <w:r w:rsidRPr="00B11325">
        <w:rPr>
          <w:rStyle w:val="CharStyle49"/>
          <w:i w:val="0"/>
          <w:iCs w:val="0"/>
          <w:sz w:val="24"/>
          <w:lang w:val="cs-CZ" w:eastAsia="en-US"/>
        </w:rPr>
        <w:t xml:space="preserve">“, včetně jejich vybavení, v rámci </w:t>
      </w:r>
      <w:r w:rsidR="00A12B29">
        <w:rPr>
          <w:rStyle w:val="CharStyle49"/>
          <w:i w:val="0"/>
          <w:iCs w:val="0"/>
          <w:sz w:val="24"/>
          <w:lang w:val="cs-CZ" w:eastAsia="en-US"/>
        </w:rPr>
        <w:t>jejich</w:t>
      </w:r>
      <w:r w:rsidRPr="00B11325">
        <w:rPr>
          <w:rStyle w:val="CharStyle49"/>
          <w:i w:val="0"/>
          <w:iCs w:val="0"/>
          <w:sz w:val="24"/>
          <w:lang w:val="cs-CZ" w:eastAsia="en-US"/>
        </w:rPr>
        <w:t xml:space="preserve"> misí v Mali.</w:t>
      </w:r>
    </w:p>
    <w:p w:rsidR="00DA10AE" w:rsidRDefault="00DA10AE" w:rsidP="00DA10AE">
      <w:pPr>
        <w:pStyle w:val="Style17"/>
        <w:shd w:val="clear" w:color="auto" w:fill="auto"/>
        <w:spacing w:before="0" w:after="0" w:line="240" w:lineRule="auto"/>
        <w:ind w:firstLine="709"/>
        <w:jc w:val="both"/>
        <w:rPr>
          <w:rStyle w:val="CharStyle49"/>
          <w:i w:val="0"/>
          <w:iCs w:val="0"/>
          <w:sz w:val="24"/>
          <w:lang w:val="cs-CZ" w:eastAsia="en-US"/>
        </w:rPr>
      </w:pPr>
    </w:p>
    <w:p w:rsidR="00DA10AE" w:rsidRPr="00B11325" w:rsidRDefault="00DA10AE" w:rsidP="00DA10AE">
      <w:pPr>
        <w:pStyle w:val="Style17"/>
        <w:shd w:val="clear" w:color="auto" w:fill="auto"/>
        <w:spacing w:before="0" w:after="0" w:line="240" w:lineRule="auto"/>
        <w:ind w:firstLine="709"/>
        <w:jc w:val="both"/>
        <w:rPr>
          <w:rStyle w:val="CharStyle49"/>
          <w:i w:val="0"/>
          <w:iCs w:val="0"/>
          <w:sz w:val="24"/>
          <w:lang w:val="cs-CZ" w:eastAsia="en-US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Článek 1</w:t>
      </w:r>
    </w:p>
    <w:p w:rsidR="00DA10AE" w:rsidRDefault="00DA10AE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„Personál sil </w:t>
      </w:r>
      <w:proofErr w:type="spellStart"/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Takuba</w:t>
      </w:r>
      <w:proofErr w:type="spellEnd"/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“ označuje vojenský a civilní personál</w:t>
      </w:r>
      <w:r w:rsidR="00A12B29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náležející k nebo doprovázející 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vojensk</w:t>
      </w:r>
      <w:r w:rsidR="00A12B29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é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jednotk</w:t>
      </w:r>
      <w:r w:rsidR="00A12B29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y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nebo složk</w:t>
      </w:r>
      <w:r w:rsidR="00A12B29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y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Francie a operačních partnerů.</w:t>
      </w:r>
    </w:p>
    <w:p w:rsidR="00DA10AE" w:rsidRDefault="00DA10AE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„Operačními partnery“ jsou </w:t>
      </w:r>
      <w:r w:rsidR="00821F18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e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vropské státy jiné než Francie, které byly po úzkých konzultacích:</w:t>
      </w:r>
    </w:p>
    <w:p w:rsidR="00DC4DFD" w:rsidRPr="00B11325" w:rsidRDefault="00DC4DFD" w:rsidP="00DA10AE">
      <w:pPr>
        <w:pStyle w:val="Style17"/>
        <w:numPr>
          <w:ilvl w:val="0"/>
          <w:numId w:val="1"/>
        </w:numPr>
        <w:shd w:val="clear" w:color="auto" w:fill="auto"/>
        <w:tabs>
          <w:tab w:val="clear" w:pos="360"/>
          <w:tab w:val="left" w:pos="362"/>
        </w:tabs>
        <w:spacing w:before="0" w:after="0" w:line="240" w:lineRule="auto"/>
        <w:ind w:left="357" w:hanging="357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pozvány dopisem prezidenta </w:t>
      </w:r>
      <w:r w:rsidR="00821F18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R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epubliky </w:t>
      </w:r>
      <w:r w:rsidR="00821F18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Mali 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a schváleny a zmocněny vládou </w:t>
      </w:r>
      <w:r w:rsidR="00821F18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R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epubliky</w:t>
      </w:r>
      <w:r w:rsidR="00821F18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Mali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k</w:t>
      </w:r>
      <w:r w:rsidR="00A70744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 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účasti v misích sil „</w:t>
      </w:r>
      <w:proofErr w:type="spellStart"/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Takuba</w:t>
      </w:r>
      <w:proofErr w:type="spellEnd"/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“ na misích Francie v Mali;</w:t>
      </w:r>
    </w:p>
    <w:p w:rsidR="00DC4DFD" w:rsidRPr="00B11325" w:rsidRDefault="00DC4DFD" w:rsidP="00DA10AE">
      <w:pPr>
        <w:pStyle w:val="Style17"/>
        <w:numPr>
          <w:ilvl w:val="0"/>
          <w:numId w:val="1"/>
        </w:numPr>
        <w:shd w:val="clear" w:color="auto" w:fill="auto"/>
        <w:tabs>
          <w:tab w:val="clear" w:pos="360"/>
          <w:tab w:val="left" w:pos="362"/>
        </w:tabs>
        <w:spacing w:before="0" w:after="0" w:line="240" w:lineRule="auto"/>
        <w:ind w:left="357" w:hanging="357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schváleny a zmocněny francouzskou stranou, aby sloužily pod francouzským velením v rámci sil „</w:t>
      </w:r>
      <w:proofErr w:type="spellStart"/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Takuba</w:t>
      </w:r>
      <w:proofErr w:type="spellEnd"/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“ a v misích Francie v Mali.</w:t>
      </w:r>
    </w:p>
    <w:p w:rsidR="00DA10AE" w:rsidRDefault="00DA10AE" w:rsidP="00DA10AE">
      <w:pPr>
        <w:pStyle w:val="Style17"/>
        <w:shd w:val="clear" w:color="auto" w:fill="auto"/>
        <w:spacing w:before="0" w:after="0" w:line="240" w:lineRule="auto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8A2515" w:rsidRDefault="008A2515" w:rsidP="00DA10AE">
      <w:pPr>
        <w:pStyle w:val="Style17"/>
        <w:shd w:val="clear" w:color="auto" w:fill="auto"/>
        <w:spacing w:before="0" w:after="0" w:line="240" w:lineRule="auto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DC4DFD" w:rsidRDefault="00DC4DFD" w:rsidP="00DA10AE">
      <w:pPr>
        <w:pStyle w:val="Style17"/>
        <w:shd w:val="clear" w:color="auto" w:fill="auto"/>
        <w:spacing w:before="0" w:after="0" w:line="240" w:lineRule="auto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lastRenderedPageBreak/>
        <w:t>Článek 2</w:t>
      </w:r>
    </w:p>
    <w:p w:rsidR="00DA10AE" w:rsidRPr="00B11325" w:rsidRDefault="00DA10AE" w:rsidP="00DA10AE">
      <w:pPr>
        <w:pStyle w:val="Style17"/>
        <w:shd w:val="clear" w:color="auto" w:fill="auto"/>
        <w:spacing w:before="0" w:after="0" w:line="240" w:lineRule="auto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DC4DFD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1. Malijská strana uplatňuje ustanovení Dohody mezi vládou </w:t>
      </w:r>
      <w:r w:rsidR="00821F18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R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epubliky</w:t>
      </w:r>
      <w:r w:rsidR="00821F18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Mali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a vládou Francouzské republiky </w:t>
      </w:r>
      <w:r w:rsidR="008A251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upravující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status sil „Ser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val“, </w:t>
      </w:r>
      <w:r w:rsidR="008A251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sjednané výměnou dopisů 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podepsan</w:t>
      </w:r>
      <w:r w:rsidR="008A251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ých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v Bamaku dne 7. 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března </w:t>
      </w:r>
      <w:smartTag w:uri="urn:schemas-microsoft-com:office:smarttags" w:element="metricconverter">
        <w:smartTagPr>
          <w:attr w:name="ProductID" w:val="2013 a"/>
        </w:smartTagPr>
        <w:r w:rsidRPr="00B11325">
          <w:rPr>
            <w:rStyle w:val="CharStyle34"/>
            <w:rFonts w:ascii="Times New Roman" w:hAnsi="Times New Roman"/>
            <w:i w:val="0"/>
            <w:color w:val="auto"/>
            <w:sz w:val="24"/>
            <w:szCs w:val="24"/>
            <w:lang w:val="cs-CZ"/>
          </w:rPr>
          <w:t>2013 a</w:t>
        </w:r>
      </w:smartTag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v </w:t>
      </w:r>
      <w:proofErr w:type="spellStart"/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Kouloubě</w:t>
      </w:r>
      <w:proofErr w:type="spellEnd"/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dne 8. března 2013, na jednotky operačních partnerů, kteří výslovně písemně </w:t>
      </w:r>
      <w:r w:rsidR="00A12B29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přijali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práv</w:t>
      </w:r>
      <w:r w:rsidR="00A12B29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a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a povinnosti stanoven</w:t>
      </w:r>
      <w:r w:rsidR="00A12B29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é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v této Dohodě v souladu s textem v příloze.</w:t>
      </w:r>
    </w:p>
    <w:p w:rsidR="00DA10AE" w:rsidRPr="00B11325" w:rsidRDefault="00DA10AE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2. Sv</w:t>
      </w:r>
      <w:r w:rsidR="00A12B29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é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výslovn</w:t>
      </w:r>
      <w:r w:rsidR="00A12B29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é přijetí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práv a povinnost</w:t>
      </w:r>
      <w:r w:rsidR="00A12B29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í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uvedený</w:t>
      </w:r>
      <w:r w:rsidR="00A12B29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ch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v bodě 1 oznámí operační partner malijské straně a francouzské straně. </w:t>
      </w:r>
      <w:r w:rsidR="00A12B29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V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stupuje v platnost dnem přijetí posledního z těchto oznámení a vztahuje se na jednotky operačního partnera po </w:t>
      </w:r>
      <w:r w:rsidR="00A12B29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celou 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dobu jejich působení na území </w:t>
      </w:r>
      <w:r w:rsidR="008A251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R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epubliky</w:t>
      </w:r>
      <w:r w:rsidR="008A251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Mali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.</w:t>
      </w:r>
    </w:p>
    <w:p w:rsidR="00DA10AE" w:rsidRDefault="00DA10AE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3. Prováděním tohoto 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d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odatkového protokolu není dotčeno provádění jiných dohod uzavřených mezi </w:t>
      </w:r>
      <w:r w:rsidR="008A251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R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epublikou </w:t>
      </w:r>
      <w:r w:rsidR="008A251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Mali 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a operačními partnery.</w:t>
      </w:r>
    </w:p>
    <w:p w:rsidR="00DA10AE" w:rsidRDefault="00DA10AE" w:rsidP="00DA10AE">
      <w:pPr>
        <w:pStyle w:val="Style17"/>
        <w:shd w:val="clear" w:color="auto" w:fill="auto"/>
        <w:spacing w:before="0" w:after="0" w:line="240" w:lineRule="auto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DA10AE" w:rsidRDefault="00DA10AE" w:rsidP="00DA10AE">
      <w:pPr>
        <w:pStyle w:val="Style17"/>
        <w:shd w:val="clear" w:color="auto" w:fill="auto"/>
        <w:spacing w:before="0" w:after="0" w:line="240" w:lineRule="auto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DC4DFD" w:rsidRDefault="00DC4DFD" w:rsidP="00DA10AE">
      <w:pPr>
        <w:pStyle w:val="Style17"/>
        <w:shd w:val="clear" w:color="auto" w:fill="auto"/>
        <w:spacing w:before="0" w:after="0" w:line="240" w:lineRule="auto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Článek 3</w:t>
      </w:r>
    </w:p>
    <w:p w:rsidR="00DA10AE" w:rsidRPr="00B11325" w:rsidRDefault="00DA10AE" w:rsidP="00DA10AE">
      <w:pPr>
        <w:pStyle w:val="Style17"/>
        <w:shd w:val="clear" w:color="auto" w:fill="auto"/>
        <w:spacing w:before="0" w:after="0" w:line="240" w:lineRule="auto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DC4DFD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Jakýkoli spor týkající se uplatňování nebo výkladu těchto ustanovení mezi </w:t>
      </w:r>
      <w:r w:rsidR="008A251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s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tranami bude řešen diplomatickou cestou.</w:t>
      </w:r>
    </w:p>
    <w:p w:rsidR="00342852" w:rsidRPr="00B11325" w:rsidRDefault="00342852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DA10AE" w:rsidRDefault="00DA10AE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DC4DFD" w:rsidRDefault="00DC4DFD" w:rsidP="00DA10AE">
      <w:pPr>
        <w:pStyle w:val="Style17"/>
        <w:shd w:val="clear" w:color="auto" w:fill="auto"/>
        <w:spacing w:before="0" w:after="0" w:line="240" w:lineRule="auto"/>
        <w:ind w:firstLine="720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Byl bych Vám vděčný, kdybyste mě informoval, zda 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s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výše uveden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ými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ustanovení 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Vaše vláda souhlasí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. V tom případě 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t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ento do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pis, jeho příloha, jakož i Vaše odpověď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představují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d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odatkový protokol mezi našimi dvěma vládami o statusu </w:t>
      </w:r>
      <w:r w:rsidR="008A251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jiných než 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francouzských jednotek sil „</w:t>
      </w:r>
      <w:proofErr w:type="spellStart"/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Takuba</w:t>
      </w:r>
      <w:proofErr w:type="spellEnd"/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“.</w:t>
      </w:r>
    </w:p>
    <w:p w:rsidR="00DA10AE" w:rsidRPr="00B11325" w:rsidRDefault="00DA10AE" w:rsidP="00DA10AE">
      <w:pPr>
        <w:pStyle w:val="Style17"/>
        <w:shd w:val="clear" w:color="auto" w:fill="auto"/>
        <w:spacing w:before="0" w:after="0" w:line="240" w:lineRule="auto"/>
        <w:ind w:firstLine="720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DC4DFD" w:rsidRDefault="00DC4DFD" w:rsidP="00DA10AE">
      <w:pPr>
        <w:pStyle w:val="Style17"/>
        <w:shd w:val="clear" w:color="auto" w:fill="auto"/>
        <w:spacing w:before="0" w:after="0" w:line="240" w:lineRule="auto"/>
        <w:ind w:firstLine="720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Tento 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d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odatkový protokol vstupuje v platnost dnem přijetí tohoto dopisu a je účinný do konce misí sil „</w:t>
      </w:r>
      <w:proofErr w:type="spellStart"/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Takuba</w:t>
      </w:r>
      <w:proofErr w:type="spellEnd"/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“ a do jejich úplného a konečného odchodu z území </w:t>
      </w:r>
      <w:r w:rsidR="00821F18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R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epubliky</w:t>
      </w:r>
      <w:r w:rsidR="00821F18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Mali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.</w:t>
      </w:r>
    </w:p>
    <w:p w:rsidR="00DA10AE" w:rsidRDefault="00DA10AE" w:rsidP="00DA10AE">
      <w:pPr>
        <w:pStyle w:val="Style17"/>
        <w:shd w:val="clear" w:color="auto" w:fill="auto"/>
        <w:spacing w:before="0" w:after="0" w:line="240" w:lineRule="auto"/>
        <w:ind w:left="6492" w:firstLine="708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DA10AE" w:rsidRDefault="00DA10AE" w:rsidP="00DA10AE">
      <w:pPr>
        <w:pStyle w:val="Style17"/>
        <w:shd w:val="clear" w:color="auto" w:fill="auto"/>
        <w:spacing w:before="0" w:after="0" w:line="240" w:lineRule="auto"/>
        <w:ind w:left="6492" w:firstLine="708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ind w:left="6492" w:firstLine="708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ind w:left="6492" w:firstLine="708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ind w:left="6492" w:firstLine="708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ind w:left="6492" w:firstLine="708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ind w:left="6492" w:firstLine="708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B11325" w:rsidRPr="00B11325" w:rsidRDefault="00B11325" w:rsidP="00DA10AE">
      <w:pPr>
        <w:pStyle w:val="Style17"/>
        <w:shd w:val="clear" w:color="auto" w:fill="auto"/>
        <w:spacing w:before="0" w:after="0" w:line="240" w:lineRule="auto"/>
        <w:ind w:left="6492" w:firstLine="708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proofErr w:type="spellStart"/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Jo</w:t>
      </w:r>
      <w:r w:rsidR="00CE2FC4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ë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l</w:t>
      </w:r>
      <w:proofErr w:type="spellEnd"/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MEYER</w:t>
      </w:r>
    </w:p>
    <w:p w:rsidR="00B11325" w:rsidRPr="00B11325" w:rsidRDefault="008A2515" w:rsidP="00DA10AE">
      <w:pPr>
        <w:pStyle w:val="Style17"/>
        <w:shd w:val="clear" w:color="auto" w:fill="auto"/>
        <w:spacing w:before="0" w:after="0" w:line="240" w:lineRule="auto"/>
        <w:ind w:left="6192" w:firstLine="180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 </w:t>
      </w:r>
      <w:r w:rsidR="00CE2FC4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v</w:t>
      </w:r>
      <w:r w:rsidR="00B11325"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elvyslanec Francie v Mali</w:t>
      </w:r>
    </w:p>
    <w:p w:rsidR="00B11325" w:rsidRPr="00B11325" w:rsidRDefault="008A2515" w:rsidP="00DA10AE">
      <w:pPr>
        <w:pStyle w:val="Style17"/>
        <w:shd w:val="clear" w:color="auto" w:fill="auto"/>
        <w:spacing w:before="0" w:after="0" w:line="240" w:lineRule="auto"/>
        <w:ind w:left="5772" w:firstLine="708"/>
        <w:jc w:val="both"/>
        <w:rPr>
          <w:rStyle w:val="CharStyle34"/>
          <w:rFonts w:ascii="Times New Roman" w:hAnsi="Times New Roman"/>
          <w:color w:val="auto"/>
          <w:sz w:val="24"/>
          <w:szCs w:val="24"/>
          <w:lang w:val="cs-CZ"/>
        </w:rPr>
      </w:pPr>
      <w:r>
        <w:rPr>
          <w:rStyle w:val="CharStyle34"/>
          <w:rFonts w:ascii="Times New Roman" w:hAnsi="Times New Roman"/>
          <w:color w:val="auto"/>
          <w:sz w:val="24"/>
          <w:szCs w:val="24"/>
          <w:lang w:val="cs-CZ"/>
        </w:rPr>
        <w:t xml:space="preserve">  </w:t>
      </w:r>
      <w:r w:rsidR="001E3B69">
        <w:rPr>
          <w:rStyle w:val="CharStyle34"/>
          <w:rFonts w:ascii="Times New Roman" w:hAnsi="Times New Roman"/>
          <w:color w:val="auto"/>
          <w:sz w:val="24"/>
          <w:szCs w:val="24"/>
          <w:lang w:val="cs-CZ"/>
        </w:rPr>
        <w:t xml:space="preserve">   podpis, </w:t>
      </w:r>
      <w:r w:rsidR="00B11325" w:rsidRPr="00B11325">
        <w:rPr>
          <w:rStyle w:val="CharStyle34"/>
          <w:rFonts w:ascii="Times New Roman" w:hAnsi="Times New Roman"/>
          <w:color w:val="auto"/>
          <w:sz w:val="24"/>
          <w:szCs w:val="24"/>
          <w:lang w:val="cs-CZ"/>
        </w:rPr>
        <w:t>kulaté razítko</w:t>
      </w:r>
    </w:p>
    <w:p w:rsidR="00B11325" w:rsidRPr="00B11325" w:rsidRDefault="00B11325" w:rsidP="00DA10AE">
      <w:pPr>
        <w:pStyle w:val="Style17"/>
        <w:shd w:val="clear" w:color="auto" w:fill="auto"/>
        <w:spacing w:before="0" w:after="0" w:line="254" w:lineRule="exact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DC4DFD" w:rsidRPr="00B11325" w:rsidRDefault="00B11325" w:rsidP="00DA10AE">
      <w:pPr>
        <w:pStyle w:val="Style17"/>
        <w:shd w:val="clear" w:color="auto" w:fill="auto"/>
        <w:spacing w:before="0" w:after="0" w:line="240" w:lineRule="auto"/>
        <w:rPr>
          <w:rStyle w:val="CharStyle42"/>
          <w:i w:val="0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br w:type="page"/>
      </w:r>
      <w:r w:rsidR="00DC4DFD" w:rsidRPr="00B11325">
        <w:rPr>
          <w:rStyle w:val="CharStyle42"/>
          <w:bCs/>
          <w:i w:val="0"/>
          <w:sz w:val="24"/>
          <w:szCs w:val="24"/>
          <w:lang w:val="cs-CZ"/>
        </w:rPr>
        <w:lastRenderedPageBreak/>
        <w:t xml:space="preserve">Příloha: Text výslovného </w:t>
      </w:r>
      <w:r w:rsidR="00A12B29">
        <w:rPr>
          <w:rStyle w:val="CharStyle42"/>
          <w:bCs/>
          <w:i w:val="0"/>
          <w:sz w:val="24"/>
          <w:szCs w:val="24"/>
          <w:lang w:val="cs-CZ"/>
        </w:rPr>
        <w:t>přijetí</w:t>
      </w:r>
      <w:r w:rsidR="00DC4DFD" w:rsidRPr="00B11325">
        <w:rPr>
          <w:rStyle w:val="CharStyle42"/>
          <w:bCs/>
          <w:i w:val="0"/>
          <w:sz w:val="24"/>
          <w:szCs w:val="24"/>
          <w:lang w:val="cs-CZ"/>
        </w:rPr>
        <w:t xml:space="preserve"> operačního partnera, </w:t>
      </w:r>
      <w:r w:rsidR="00DC4DFD" w:rsidRPr="00B11325">
        <w:rPr>
          <w:rStyle w:val="CharStyle42"/>
          <w:bCs/>
          <w:i w:val="0"/>
          <w:sz w:val="24"/>
          <w:szCs w:val="24"/>
          <w:lang w:val="cs-CZ"/>
        </w:rPr>
        <w:br/>
        <w:t>adresovaný Francii a Mali.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Vážený pane prezidente,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50"/>
          <w:i/>
          <w:iCs w:val="0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4A7FD4">
        <w:rPr>
          <w:rStyle w:val="CharStyle50"/>
          <w:i/>
          <w:iCs w:val="0"/>
          <w:sz w:val="24"/>
          <w:szCs w:val="24"/>
          <w:lang w:val="cs-CZ"/>
        </w:rPr>
        <w:t>Pro oznámení francouzské straně:</w:t>
      </w:r>
      <w:r w:rsidRPr="00B11325">
        <w:rPr>
          <w:rStyle w:val="CharStyle50"/>
          <w:iCs w:val="0"/>
          <w:sz w:val="24"/>
          <w:szCs w:val="24"/>
          <w:u w:val="none"/>
          <w:lang w:val="cs-CZ"/>
        </w:rPr>
        <w:t xml:space="preserve"> V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 reakci na dopis adresovaný [X/X/X] 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prezidentem </w:t>
      </w:r>
      <w:r w:rsidR="00821F18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R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epubliky</w:t>
      </w:r>
      <w:r w:rsidR="00821F18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Mali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, moje [vláda] </w:t>
      </w:r>
      <w:r w:rsidR="00A12B29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přijímá 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rozmístění jednotek ozbrojených sil </w:t>
      </w:r>
      <w:r w:rsidR="00A12B29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svého státu 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na území </w:t>
      </w:r>
      <w:r w:rsidR="00821F18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R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epubliky</w:t>
      </w:r>
      <w:r w:rsidR="00821F18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Mali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v rámci sil „</w:t>
      </w:r>
      <w:proofErr w:type="spellStart"/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Takuba</w:t>
      </w:r>
      <w:proofErr w:type="spellEnd"/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“ pod francouzským velením sil „</w:t>
      </w:r>
      <w:proofErr w:type="spellStart"/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Barkhane</w:t>
      </w:r>
      <w:proofErr w:type="spellEnd"/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“, s cílem podpořit malijské ozbrojené síly v jejich boji proti organizovaným ozbrojeným skupinám provádějícím teroristické činnosti.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Následuje text níže</w:t>
      </w:r>
      <w:r w:rsidR="00A12B29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uvedeného výslovného přijetí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.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sz w:val="24"/>
          <w:szCs w:val="24"/>
          <w:u w:val="single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4A7FD4">
        <w:rPr>
          <w:rStyle w:val="CharStyle49"/>
          <w:sz w:val="24"/>
          <w:szCs w:val="24"/>
          <w:u w:val="single"/>
          <w:lang w:val="cs-CZ"/>
        </w:rPr>
        <w:t>Pro oznámení malijské straně: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 V reakci na </w:t>
      </w:r>
      <w:r w:rsidR="008A2515">
        <w:rPr>
          <w:rStyle w:val="CharStyle49"/>
          <w:i w:val="0"/>
          <w:sz w:val="24"/>
          <w:szCs w:val="24"/>
          <w:lang w:val="cs-CZ"/>
        </w:rPr>
        <w:t>V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áš dopis [X/X/X] moje [vláda] </w:t>
      </w:r>
      <w:r w:rsidR="00A12B29">
        <w:rPr>
          <w:rStyle w:val="CharStyle49"/>
          <w:i w:val="0"/>
          <w:sz w:val="24"/>
          <w:szCs w:val="24"/>
          <w:lang w:val="cs-CZ"/>
        </w:rPr>
        <w:t>přijímá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 rozmístění jednotek ozbrojených sil </w:t>
      </w:r>
      <w:r w:rsidR="00A12B29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svého státu 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na území </w:t>
      </w:r>
      <w:r w:rsidR="008A251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R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epubliky </w:t>
      </w:r>
      <w:r w:rsidR="008A251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Mali v rámci 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sil „</w:t>
      </w:r>
      <w:proofErr w:type="spellStart"/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Takuba</w:t>
      </w:r>
      <w:proofErr w:type="spellEnd"/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“ pod francouzsk</w:t>
      </w:r>
      <w:r w:rsidR="008A251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ým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velení</w:t>
      </w:r>
      <w:r w:rsidR="008A251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m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sil „</w:t>
      </w:r>
      <w:proofErr w:type="spellStart"/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Barkhane</w:t>
      </w:r>
      <w:proofErr w:type="spellEnd"/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“, s cílem podpořit malijské ozbrojené síly v jejich boji proti organizovaným ozbrojeným skupinám provádějícím teroristické činnosti.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Následuje text níže uvedeného výslovného </w:t>
      </w:r>
      <w:r w:rsidR="00A12B29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přijetí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.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color w:val="auto"/>
          <w:sz w:val="24"/>
          <w:szCs w:val="24"/>
          <w:u w:val="single"/>
          <w:lang w:val="cs-CZ"/>
        </w:rPr>
      </w:pPr>
    </w:p>
    <w:p w:rsidR="00DC4DFD" w:rsidRPr="004A7FD4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color w:val="auto"/>
          <w:sz w:val="24"/>
          <w:szCs w:val="24"/>
          <w:u w:val="single"/>
          <w:lang w:val="cs-CZ"/>
        </w:rPr>
      </w:pPr>
      <w:r w:rsidRPr="004A7FD4">
        <w:rPr>
          <w:rStyle w:val="CharStyle34"/>
          <w:rFonts w:ascii="Times New Roman" w:hAnsi="Times New Roman"/>
          <w:color w:val="auto"/>
          <w:sz w:val="24"/>
          <w:szCs w:val="24"/>
          <w:u w:val="single"/>
          <w:lang w:val="cs-CZ"/>
        </w:rPr>
        <w:t xml:space="preserve">Text </w:t>
      </w:r>
      <w:r w:rsidR="00A12B29">
        <w:rPr>
          <w:rStyle w:val="CharStyle34"/>
          <w:rFonts w:ascii="Times New Roman" w:hAnsi="Times New Roman"/>
          <w:color w:val="auto"/>
          <w:sz w:val="24"/>
          <w:szCs w:val="24"/>
          <w:u w:val="single"/>
          <w:lang w:val="cs-CZ"/>
        </w:rPr>
        <w:t>přijetí</w:t>
      </w:r>
      <w:r w:rsidRPr="004A7FD4">
        <w:rPr>
          <w:rStyle w:val="CharStyle34"/>
          <w:rFonts w:ascii="Times New Roman" w:hAnsi="Times New Roman"/>
          <w:color w:val="auto"/>
          <w:sz w:val="24"/>
          <w:szCs w:val="24"/>
          <w:u w:val="single"/>
          <w:lang w:val="cs-CZ"/>
        </w:rPr>
        <w:t>: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„Podle článku 2 Dodatkového protokolu</w:t>
      </w:r>
      <w:r w:rsidR="008A251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mezi vládou Republiky Mali a vládou Francouzské republiky upravujícího status jiných než francouzských jednotek sil „</w:t>
      </w:r>
      <w:proofErr w:type="spellStart"/>
      <w:r w:rsidR="008A251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Takuba</w:t>
      </w:r>
      <w:proofErr w:type="spellEnd"/>
      <w:r w:rsidR="008A251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“, sjednaného výměnou dopisů, 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k Dohodě mezi vládou </w:t>
      </w:r>
      <w:r w:rsidR="00821F18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R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epubliky </w:t>
      </w:r>
      <w:r w:rsidR="00821F18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Mali 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a vládou Francouzské republiky </w:t>
      </w:r>
      <w:r w:rsidR="008A251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upravující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 status sil „Serval“, </w:t>
      </w:r>
      <w:r w:rsidR="008A251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sjednané výměnou dopisů 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podepsan</w:t>
      </w:r>
      <w:r w:rsidR="008A251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ých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v Bamaku dne 7. března </w:t>
      </w:r>
      <w:smartTag w:uri="urn:schemas-microsoft-com:office:smarttags" w:element="metricconverter">
        <w:smartTagPr>
          <w:attr w:name="ProductID" w:val="2013 a"/>
        </w:smartTagPr>
        <w:r w:rsidRPr="00B11325">
          <w:rPr>
            <w:rStyle w:val="CharStyle34"/>
            <w:rFonts w:ascii="Times New Roman" w:hAnsi="Times New Roman"/>
            <w:i w:val="0"/>
            <w:color w:val="auto"/>
            <w:sz w:val="24"/>
            <w:szCs w:val="24"/>
            <w:lang w:val="cs-CZ"/>
          </w:rPr>
          <w:t>2013 a</w:t>
        </w:r>
      </w:smartTag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v </w:t>
      </w:r>
      <w:proofErr w:type="spellStart"/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Kouloubě</w:t>
      </w:r>
      <w:proofErr w:type="spellEnd"/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dne 8. března 2013 (dále jen „Dodatkový protokol“), moje vláda výslovně přijímá práva a povinnosti stanovené v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 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článcích l až 11 Dohody mezi vládou </w:t>
      </w:r>
      <w:r w:rsidR="00821F18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R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epubliky </w:t>
      </w:r>
      <w:r w:rsidR="00821F18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Mali 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a vládou Francouzské republiky </w:t>
      </w:r>
      <w:r w:rsidR="008A251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upravující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status sil „Serval“, </w:t>
      </w:r>
      <w:r w:rsidR="008A251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sjednané výměnou dopisů 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podepsan</w:t>
      </w:r>
      <w:r w:rsidR="008A251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ých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v Bamaku dne 7. března </w:t>
      </w:r>
      <w:smartTag w:uri="urn:schemas-microsoft-com:office:smarttags" w:element="metricconverter">
        <w:smartTagPr>
          <w:attr w:name="ProductID" w:val="2013 a"/>
        </w:smartTagPr>
        <w:r w:rsidRPr="00B11325">
          <w:rPr>
            <w:rStyle w:val="CharStyle34"/>
            <w:rFonts w:ascii="Times New Roman" w:hAnsi="Times New Roman"/>
            <w:i w:val="0"/>
            <w:color w:val="auto"/>
            <w:sz w:val="24"/>
            <w:szCs w:val="24"/>
            <w:lang w:val="cs-CZ"/>
          </w:rPr>
          <w:t>2013 a </w:t>
        </w:r>
      </w:smartTag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v </w:t>
      </w:r>
      <w:proofErr w:type="spellStart"/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Kouloubě</w:t>
      </w:r>
      <w:proofErr w:type="spellEnd"/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dne 8. března 2013, která zní následovně: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left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left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Článek 1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Po dobu svého nasazení dodržuje personál jednotky [X] </w:t>
      </w:r>
      <w:r w:rsidR="00A12B29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právní předpisy 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platné v</w:t>
      </w:r>
      <w:r w:rsidR="00821F18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 R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epublice</w:t>
      </w:r>
      <w:r w:rsidR="00821F18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Mali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.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Uvedený personál se zdrží jakéhokoli jednání nebo činnosti neslučitelné s cíli této dohody. 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Po dobu svého nasazení požívá personál jednotky [X] stejných imunit a výsad, jaké požívají </w:t>
      </w:r>
      <w:r w:rsidR="00A12B29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experti na misích 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podle Úmluvy o výsadách a i</w:t>
      </w:r>
      <w:r w:rsidR="00C045E4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munitách Organizace s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pojených národů ze dne 13. února 1946.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left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left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Článek 2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Personál jednotky [X] je oprávněn vstoupit na území malijské strany bez víza, pokud má vojenský nebo služební průkaz nebo platný cestovní pas a individuální nebo kolektivní rozkaz nebo jakýkoli podobný dokument vydaný vojenskými orgány operačního partnera [X].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Francouzské orgány poskytnou malijské straně jmenovitý seznam příslušného personálu před jeho 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lastRenderedPageBreak/>
        <w:t>příjezdem.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left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left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Článek 3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Personál jednotky [X] slouží pod francouzským velením v uniformě, v hodnosti a s označeními, která nosí v ozbrojených silách [X]. Kázeňská pravomoc je vyhrazena velení [X].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left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left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Článek 4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 xml:space="preserve">Malijská strana uznává pro personál jednotky [X] platnost řidičského průkazu vydaného 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operačním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 partnerem [X] nebo mezinárodního řidičského průkazu.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left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left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Článek 5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Při činnostech souvisejících s plněním této dohody se personál jednotky [X] pohybuje na území </w:t>
      </w:r>
      <w:r w:rsidR="00821F18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R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epubliky</w:t>
      </w:r>
      <w:r w:rsidR="00821F18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Mali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bez omezení, a to včetně jejího vzdušného prostoru, přičemž používá dopravní prostředky, které má k dispozici a nemusí žádat o doprovod silami malijské strany. Z tohoto důvodu je jednotka [X] oprávněna využívat železnice, silnice, mosty, trajekty, letiště a přístavy bez placení cel, mýt, daní nebo jiných </w:t>
      </w:r>
      <w:r w:rsidR="00A12B29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obdobných 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poplatků.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Jakékoli přesuny spojené s operační činností se oznamují příslušným malijským vojenským orgánům předem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 a v případě nouzové situace </w:t>
      </w:r>
      <w:r w:rsidR="00A12B29">
        <w:rPr>
          <w:rStyle w:val="CharStyle49"/>
          <w:i w:val="0"/>
          <w:sz w:val="24"/>
          <w:szCs w:val="24"/>
          <w:lang w:val="cs-CZ"/>
        </w:rPr>
        <w:t>co nejdříve</w:t>
      </w:r>
      <w:r w:rsidRPr="00B11325">
        <w:rPr>
          <w:rStyle w:val="CharStyle49"/>
          <w:i w:val="0"/>
          <w:sz w:val="24"/>
          <w:szCs w:val="24"/>
          <w:lang w:val="cs-CZ"/>
        </w:rPr>
        <w:t>.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left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Článek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 6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 xml:space="preserve">Personál 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jednotky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 [X] je oprávněn držet a nosit </w:t>
      </w:r>
      <w:r w:rsidR="00FF6657">
        <w:rPr>
          <w:rStyle w:val="CharStyle49"/>
          <w:i w:val="0"/>
          <w:sz w:val="24"/>
          <w:szCs w:val="24"/>
          <w:lang w:val="cs-CZ"/>
        </w:rPr>
        <w:t>zbraně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 a munici, které jsou nezbytné pro činnosti související s prováděním této dohody. Personál jednotky [X] používá svou přidělenou zbraň v</w:t>
      </w:r>
      <w:r>
        <w:rPr>
          <w:rStyle w:val="CharStyle49"/>
          <w:i w:val="0"/>
          <w:sz w:val="24"/>
          <w:szCs w:val="24"/>
          <w:lang w:val="cs-CZ"/>
        </w:rPr>
        <w:t> </w:t>
      </w:r>
      <w:r w:rsidRPr="00B11325">
        <w:rPr>
          <w:rStyle w:val="CharStyle49"/>
          <w:i w:val="0"/>
          <w:sz w:val="24"/>
          <w:szCs w:val="24"/>
          <w:lang w:val="cs-CZ"/>
        </w:rPr>
        <w:t>souladu s právním řádem [X]. Tyto zbraně a munice jsou skladovány a střeženy podle pravidel [X].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>Jednotka [X] je oprávněna přijmout veškerá nezbytná opatření k zajištění ochrany svého personálu, vybavení a zařízení a pozemků, které jí byly poskytnuty nebo svěřeny do péče.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>Malijské orgány odpovědné za veřejný pořádek a bezpečnost usnadňují dohled a ochranu zařízení, v nichž jsou státní příslušníci [X], ve spolupráci se zástupci jednotky [X]. Přijímají příslušná bezpečnostní opatření na veřejných komunikacích, zejména pokud jde o dopravu.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DC4DFD" w:rsidRPr="00B11325" w:rsidRDefault="00FF6657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>
        <w:rPr>
          <w:rStyle w:val="CharStyle49"/>
          <w:i w:val="0"/>
          <w:sz w:val="24"/>
          <w:szCs w:val="24"/>
          <w:lang w:val="cs-CZ"/>
        </w:rPr>
        <w:t>P</w:t>
      </w:r>
      <w:r w:rsidR="00DC4DFD" w:rsidRPr="00B11325">
        <w:rPr>
          <w:rStyle w:val="CharStyle49"/>
          <w:i w:val="0"/>
          <w:sz w:val="24"/>
          <w:szCs w:val="24"/>
          <w:lang w:val="cs-CZ"/>
        </w:rPr>
        <w:t>říslušní</w:t>
      </w:r>
      <w:r>
        <w:rPr>
          <w:rStyle w:val="CharStyle49"/>
          <w:i w:val="0"/>
          <w:sz w:val="24"/>
          <w:szCs w:val="24"/>
          <w:lang w:val="cs-CZ"/>
        </w:rPr>
        <w:t>ci</w:t>
      </w:r>
      <w:r w:rsidR="00DC4DFD" w:rsidRPr="00B11325">
        <w:rPr>
          <w:rStyle w:val="CharStyle49"/>
          <w:i w:val="0"/>
          <w:sz w:val="24"/>
          <w:szCs w:val="24"/>
          <w:lang w:val="cs-CZ"/>
        </w:rPr>
        <w:t xml:space="preserve"> jednotky [X], plnící úkoly ochrany státních příslušníků [X], </w:t>
      </w:r>
      <w:r>
        <w:rPr>
          <w:rStyle w:val="CharStyle49"/>
          <w:i w:val="0"/>
          <w:sz w:val="24"/>
          <w:szCs w:val="24"/>
          <w:lang w:val="cs-CZ"/>
        </w:rPr>
        <w:t xml:space="preserve">jsou oprávněni </w:t>
      </w:r>
      <w:r w:rsidR="00DC4DFD" w:rsidRPr="00B11325">
        <w:rPr>
          <w:rStyle w:val="CharStyle49"/>
          <w:i w:val="0"/>
          <w:sz w:val="24"/>
          <w:szCs w:val="24"/>
          <w:lang w:val="cs-CZ"/>
        </w:rPr>
        <w:t>přij</w:t>
      </w:r>
      <w:r>
        <w:rPr>
          <w:rStyle w:val="CharStyle49"/>
          <w:i w:val="0"/>
          <w:sz w:val="24"/>
          <w:szCs w:val="24"/>
          <w:lang w:val="cs-CZ"/>
        </w:rPr>
        <w:t>mout</w:t>
      </w:r>
      <w:r w:rsidR="00DC4DFD" w:rsidRPr="00B11325">
        <w:rPr>
          <w:rStyle w:val="CharStyle49"/>
          <w:i w:val="0"/>
          <w:sz w:val="24"/>
          <w:szCs w:val="24"/>
          <w:lang w:val="cs-CZ"/>
        </w:rPr>
        <w:t xml:space="preserve"> veškerá nezbytná opatření k zajištění bezpečnosti osob, a to i na veřejných komunikacích.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left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Článek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 7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>Pro činnosti související s prováděním této dohody je dovoz materiál</w:t>
      </w:r>
      <w:r w:rsidR="00FF6657">
        <w:rPr>
          <w:rStyle w:val="CharStyle49"/>
          <w:i w:val="0"/>
          <w:sz w:val="24"/>
          <w:szCs w:val="24"/>
          <w:lang w:val="cs-CZ"/>
        </w:rPr>
        <w:t>u</w:t>
      </w:r>
      <w:r w:rsidRPr="00B11325">
        <w:rPr>
          <w:rStyle w:val="CharStyle49"/>
          <w:i w:val="0"/>
          <w:sz w:val="24"/>
          <w:szCs w:val="24"/>
          <w:lang w:val="cs-CZ"/>
        </w:rPr>
        <w:t>, vybavení, munice, zásob a</w:t>
      </w:r>
      <w:r>
        <w:rPr>
          <w:rStyle w:val="CharStyle49"/>
          <w:i w:val="0"/>
          <w:sz w:val="24"/>
          <w:szCs w:val="24"/>
          <w:lang w:val="cs-CZ"/>
        </w:rPr>
        <w:t> </w:t>
      </w:r>
      <w:r w:rsidR="00FF6657">
        <w:rPr>
          <w:rStyle w:val="CharStyle49"/>
          <w:i w:val="0"/>
          <w:sz w:val="24"/>
          <w:szCs w:val="24"/>
          <w:lang w:val="cs-CZ"/>
        </w:rPr>
        <w:t>zboží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 nezbytného pro jednotku [X] bezcelní a bez předchozí dovozní licence. Dovezené zboží může být na konci mise jednotky [X] znovu vyvezeno do [X] a osvobozeno od</w:t>
      </w:r>
      <w:r>
        <w:rPr>
          <w:rStyle w:val="CharStyle49"/>
          <w:i w:val="0"/>
          <w:sz w:val="24"/>
          <w:szCs w:val="24"/>
          <w:lang w:val="cs-CZ"/>
        </w:rPr>
        <w:t> </w:t>
      </w:r>
      <w:r w:rsidRPr="00B11325">
        <w:rPr>
          <w:rStyle w:val="CharStyle49"/>
          <w:i w:val="0"/>
          <w:sz w:val="24"/>
          <w:szCs w:val="24"/>
          <w:lang w:val="cs-CZ"/>
        </w:rPr>
        <w:t>daně.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>Nákupy zboží a služeb uskutečněné operačním partnerem [X] na území malijské strany v rámci této dohody jsou osvobozeny od všech daní, cel a poplatků.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lastRenderedPageBreak/>
        <w:t>Článek 8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>Malijská strana se zavazuje podle svých možností poskytnout jednotce [X] materiál, zařízení a</w:t>
      </w:r>
      <w:r>
        <w:rPr>
          <w:rStyle w:val="CharStyle49"/>
          <w:i w:val="0"/>
          <w:sz w:val="24"/>
          <w:szCs w:val="24"/>
          <w:lang w:val="cs-CZ"/>
        </w:rPr>
        <w:t> </w:t>
      </w:r>
      <w:r w:rsidRPr="00B11325">
        <w:rPr>
          <w:rStyle w:val="CharStyle49"/>
          <w:i w:val="0"/>
          <w:sz w:val="24"/>
          <w:szCs w:val="24"/>
          <w:lang w:val="cs-CZ"/>
        </w:rPr>
        <w:t>pozemky nezbytné pro činnosti související s prováděním této dohody, a to na základě jednoduché žádosti operačního partnera [X]. Toto poskytnutí je bezúplatné.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>Operační partner [X] ne</w:t>
      </w:r>
      <w:r w:rsidR="00A12B29">
        <w:rPr>
          <w:rStyle w:val="CharStyle49"/>
          <w:i w:val="0"/>
          <w:sz w:val="24"/>
          <w:szCs w:val="24"/>
          <w:lang w:val="cs-CZ"/>
        </w:rPr>
        <w:t>bude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 požadovat písemné povolení malijské strany k provádění prací na</w:t>
      </w:r>
      <w:r>
        <w:rPr>
          <w:rStyle w:val="CharStyle49"/>
          <w:i w:val="0"/>
          <w:sz w:val="24"/>
          <w:szCs w:val="24"/>
          <w:lang w:val="cs-CZ"/>
        </w:rPr>
        <w:t> </w:t>
      </w:r>
      <w:r w:rsidRPr="00B11325">
        <w:rPr>
          <w:rStyle w:val="CharStyle49"/>
          <w:i w:val="0"/>
          <w:sz w:val="24"/>
          <w:szCs w:val="24"/>
          <w:lang w:val="cs-CZ"/>
        </w:rPr>
        <w:t>těchto pozemcích a zařízeních, pokud takové práce nejsou zvlášť důležité. V tomto smyslu malijská strana vstřícně zváží každou žádost o povolení. Po ukončení mise jednotky [X] zůstane provedená práce ve vlastnictví malijské strany dle podmínek dohodnutých mezi malijskou stranou a</w:t>
      </w:r>
      <w:r>
        <w:rPr>
          <w:rStyle w:val="CharStyle49"/>
          <w:i w:val="0"/>
          <w:sz w:val="24"/>
          <w:szCs w:val="24"/>
          <w:lang w:val="cs-CZ"/>
        </w:rPr>
        <w:t> </w:t>
      </w:r>
      <w:r w:rsidRPr="00B11325">
        <w:rPr>
          <w:rStyle w:val="CharStyle49"/>
          <w:i w:val="0"/>
          <w:sz w:val="24"/>
          <w:szCs w:val="24"/>
          <w:lang w:val="cs-CZ"/>
        </w:rPr>
        <w:t>operačním partnerem [X].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>Pozemky a zařízení poskytnuté jednotce [X] jsou vráceny v použitém stavu malijské straně.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 xml:space="preserve">Malijská strana zmocňuje operačního partnera [X] používat komunikační systémy pro vlastní potřeby. 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P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řístup k frekvenčnímu spektru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poskytuje malijská strana bezúplatně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.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 w:eastAsia="sk-SK"/>
        </w:rPr>
      </w:pPr>
      <w:r w:rsidRPr="00B11325">
        <w:rPr>
          <w:rStyle w:val="CharStyle49"/>
          <w:i w:val="0"/>
          <w:sz w:val="24"/>
          <w:szCs w:val="24"/>
          <w:lang w:val="cs-CZ"/>
        </w:rPr>
        <w:t>Malijská strana poskytuje logistickou podporu požadovanou jednotkou [X] za podmínek dohodnutých mezi malijskou stranou a</w:t>
      </w:r>
      <w:r w:rsidRPr="00B11325">
        <w:rPr>
          <w:rStyle w:val="CharStyle49"/>
          <w:i w:val="0"/>
          <w:sz w:val="24"/>
          <w:szCs w:val="24"/>
          <w:lang w:val="cs-CZ" w:eastAsia="sk-SK"/>
        </w:rPr>
        <w:t xml:space="preserve"> operačním partnerem [X].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>Článek 9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>Malijská strana a operační partner [X] se vzájemně vzdávají jakýchkoli postihů za vzájemné škody způsobené jejich personálu a majetku personálem nebo majetkem druhé strany, včetně škod majících za následek smrt, a to činy nebo nedbalostí spáchanými při rozmístění jednotky [X] nebo při plnění úkolů této jednotky.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>Předchozí ustanovení se nepoužijí v případě hrubého pochybení nebo úmyslného zavinění. Hrubým pochybením se rozumí závažná chyba nebo hrubá nedbalost. Úmyslným zaviněním se rozumí pochybení spáchané pachatelem, který měl úmyslný záměr způsobit škodu.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 xml:space="preserve">Malijská strana hradí </w:t>
      </w:r>
      <w:r w:rsidR="00961A03">
        <w:rPr>
          <w:rStyle w:val="CharStyle49"/>
          <w:i w:val="0"/>
          <w:sz w:val="24"/>
          <w:szCs w:val="24"/>
          <w:lang w:val="cs-CZ"/>
        </w:rPr>
        <w:t>náhradu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 škod způsobených na majetku nebo osobě třetí strany, včetně případů, kdy je za ně částečně odpovědný operační partner [X]. V případě soudního řízení zahájeného u</w:t>
      </w:r>
      <w:r>
        <w:rPr>
          <w:rStyle w:val="CharStyle49"/>
          <w:i w:val="0"/>
          <w:sz w:val="24"/>
          <w:szCs w:val="24"/>
          <w:lang w:val="cs-CZ"/>
        </w:rPr>
        <w:t> 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takových škod malijská strana </w:t>
      </w:r>
      <w:r w:rsidR="00961A03">
        <w:rPr>
          <w:rStyle w:val="CharStyle49"/>
          <w:i w:val="0"/>
          <w:sz w:val="24"/>
          <w:szCs w:val="24"/>
          <w:lang w:val="cs-CZ"/>
        </w:rPr>
        <w:t>zastoupí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 v řízení operačního partnera [X].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left"/>
        <w:rPr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>Článek 10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 xml:space="preserve">S osobami, které operační partner [X] případně zadrží, zachází a zajistí jejich střežení a bezpečnost v souladu s platnými pravidly mezinárodního humanitárního práva a mezinárodního práva lidských práv, zejména s Dodatkovým protokolem k Ženevským úmluvám </w:t>
      </w:r>
      <w:r w:rsidR="007D0676" w:rsidRPr="00B11325">
        <w:rPr>
          <w:rStyle w:val="CharStyle49"/>
          <w:i w:val="0"/>
          <w:sz w:val="24"/>
          <w:szCs w:val="24"/>
          <w:lang w:val="cs-CZ"/>
        </w:rPr>
        <w:t xml:space="preserve">ze dne 12. srpna 1949 </w:t>
      </w:r>
      <w:r w:rsidRPr="00B11325">
        <w:rPr>
          <w:rStyle w:val="CharStyle49"/>
          <w:i w:val="0"/>
          <w:sz w:val="24"/>
          <w:szCs w:val="24"/>
          <w:lang w:val="cs-CZ"/>
        </w:rPr>
        <w:t>o ochraně obětí ozbrojených konfliktů</w:t>
      </w:r>
      <w:r w:rsidR="007D0676">
        <w:rPr>
          <w:rStyle w:val="CharStyle49"/>
          <w:i w:val="0"/>
          <w:sz w:val="24"/>
          <w:szCs w:val="24"/>
          <w:lang w:val="cs-CZ"/>
        </w:rPr>
        <w:t xml:space="preserve"> nemajících mezinárodní charakter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 (Protokol II), přijatým dne 8. června 1977, a</w:t>
      </w:r>
      <w:r>
        <w:rPr>
          <w:rStyle w:val="CharStyle49"/>
          <w:i w:val="0"/>
          <w:sz w:val="24"/>
          <w:szCs w:val="24"/>
          <w:lang w:val="cs-CZ"/>
        </w:rPr>
        <w:t> </w:t>
      </w:r>
      <w:r w:rsidRPr="00B11325">
        <w:rPr>
          <w:rStyle w:val="CharStyle49"/>
          <w:i w:val="0"/>
          <w:sz w:val="24"/>
          <w:szCs w:val="24"/>
          <w:lang w:val="cs-CZ"/>
        </w:rPr>
        <w:t>s</w:t>
      </w:r>
      <w:r>
        <w:rPr>
          <w:rStyle w:val="CharStyle49"/>
          <w:i w:val="0"/>
          <w:sz w:val="24"/>
          <w:szCs w:val="24"/>
          <w:lang w:val="cs-CZ"/>
        </w:rPr>
        <w:t> </w:t>
      </w:r>
      <w:r w:rsidRPr="00B11325">
        <w:rPr>
          <w:rStyle w:val="CharStyle49"/>
          <w:i w:val="0"/>
          <w:sz w:val="24"/>
          <w:szCs w:val="24"/>
          <w:lang w:val="cs-CZ"/>
        </w:rPr>
        <w:t>Úmluvou proti mučení a jinému krutému, nelidskému či ponižujícímu zacházení nebo trestání ze</w:t>
      </w:r>
      <w:r>
        <w:rPr>
          <w:rStyle w:val="CharStyle49"/>
          <w:i w:val="0"/>
          <w:sz w:val="24"/>
          <w:szCs w:val="24"/>
          <w:lang w:val="cs-CZ"/>
        </w:rPr>
        <w:t> </w:t>
      </w:r>
      <w:r w:rsidRPr="00B11325">
        <w:rPr>
          <w:rStyle w:val="CharStyle49"/>
          <w:i w:val="0"/>
          <w:sz w:val="24"/>
          <w:szCs w:val="24"/>
          <w:lang w:val="cs-CZ"/>
        </w:rPr>
        <w:t>dne 10. prosince 1984.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>Malijská strana zajišťuje střežení a bezpečnost osob předaných francouzskou stranou nebo, ve</w:t>
      </w:r>
      <w:r>
        <w:rPr>
          <w:rStyle w:val="CharStyle49"/>
          <w:i w:val="0"/>
          <w:sz w:val="24"/>
          <w:szCs w:val="24"/>
          <w:lang w:val="cs-CZ"/>
        </w:rPr>
        <w:t> 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výjimečných případech, přímo operačním partnerem [X], v souladu s platnými pravidly mezinárodního humanitárního práva a mezinárodního práva lidských práv, zejména s Dodatkovým protokolem k Ženevským úmluvám </w:t>
      </w:r>
      <w:r w:rsidR="007D0676" w:rsidRPr="00B11325">
        <w:rPr>
          <w:rStyle w:val="CharStyle49"/>
          <w:i w:val="0"/>
          <w:sz w:val="24"/>
          <w:szCs w:val="24"/>
          <w:lang w:val="cs-CZ"/>
        </w:rPr>
        <w:t>ze dne 12. srpna 1949</w:t>
      </w:r>
      <w:r w:rsidR="007D0676">
        <w:rPr>
          <w:rStyle w:val="CharStyle49"/>
          <w:i w:val="0"/>
          <w:sz w:val="24"/>
          <w:szCs w:val="24"/>
          <w:lang w:val="cs-CZ"/>
        </w:rPr>
        <w:t xml:space="preserve"> </w:t>
      </w:r>
      <w:r w:rsidRPr="00B11325">
        <w:rPr>
          <w:rStyle w:val="CharStyle49"/>
          <w:i w:val="0"/>
          <w:sz w:val="24"/>
          <w:szCs w:val="24"/>
          <w:lang w:val="cs-CZ"/>
        </w:rPr>
        <w:t>o ochraně obětí ozbrojených konfliktů</w:t>
      </w:r>
      <w:r w:rsidR="007D0676">
        <w:rPr>
          <w:rStyle w:val="CharStyle49"/>
          <w:i w:val="0"/>
          <w:sz w:val="24"/>
          <w:szCs w:val="24"/>
          <w:lang w:val="cs-CZ"/>
        </w:rPr>
        <w:t xml:space="preserve"> nemajících mezinárodní charakter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 (Protokol II), přijatým dne 8. června 1977, a s Úmluvou proti </w:t>
      </w:r>
      <w:r w:rsidRPr="00B11325">
        <w:rPr>
          <w:rStyle w:val="CharStyle49"/>
          <w:i w:val="0"/>
          <w:sz w:val="24"/>
          <w:szCs w:val="24"/>
          <w:lang w:val="cs-CZ"/>
        </w:rPr>
        <w:lastRenderedPageBreak/>
        <w:t>mučení a jinému krutému, nelidskému či ponižujícímu zacházení nebo trestání ze dne 10. prosince 1984.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DC4DFD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Malijská strana se s ohledem na smluvní a ústavní závazky Francie 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a </w:t>
      </w:r>
      <w:r w:rsidRPr="00B11325">
        <w:rPr>
          <w:rStyle w:val="CharStyle49"/>
          <w:i w:val="0"/>
          <w:sz w:val="24"/>
          <w:szCs w:val="24"/>
          <w:lang w:val="cs-CZ"/>
        </w:rPr>
        <w:t>[X]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zavazuje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v případě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, že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 by 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předan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é osobě hrozil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trest smrti nebo trest představující kruté, nelidské nebo ponižující</w:t>
      </w:r>
      <w:r w:rsidR="00FF6657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zacházení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, 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že 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tento trest nebude </w:t>
      </w:r>
      <w:r w:rsidR="00A12B29">
        <w:rPr>
          <w:rStyle w:val="CharStyle49"/>
          <w:i w:val="0"/>
          <w:iCs w:val="0"/>
          <w:sz w:val="24"/>
          <w:szCs w:val="24"/>
          <w:lang w:val="cs-CZ" w:eastAsia="en-US"/>
        </w:rPr>
        <w:t>požadován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,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a 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pokud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 by 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hypoteticky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byly tyto tresty vy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neseny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, 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že 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nebudou vykonány.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>Žádná osoba, která byla na základě tohoto článku předána malijským orgánům, nesmí být předána třetí straně bez předchozího souhlasu příslušných francouzských orgánů a orgánů [X].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 xml:space="preserve">Operační partner [X], Mezinárodní výbor Červeného kříže (MVČK) nebo, po schválení malijskou stranou, kterýkoli jiný příslušný orgán pro lidská práva, mají právo na </w:t>
      </w:r>
      <w:r w:rsidR="00A12B29">
        <w:rPr>
          <w:rStyle w:val="CharStyle49"/>
          <w:i w:val="0"/>
          <w:sz w:val="24"/>
          <w:szCs w:val="24"/>
          <w:lang w:val="cs-CZ"/>
        </w:rPr>
        <w:t>stálý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 přístup k</w:t>
      </w:r>
      <w:r>
        <w:rPr>
          <w:rStyle w:val="CharStyle49"/>
          <w:i w:val="0"/>
          <w:sz w:val="24"/>
          <w:szCs w:val="24"/>
          <w:lang w:val="cs-CZ"/>
        </w:rPr>
        <w:t> </w:t>
      </w:r>
      <w:r w:rsidRPr="00B11325">
        <w:rPr>
          <w:rStyle w:val="CharStyle49"/>
          <w:i w:val="0"/>
          <w:sz w:val="24"/>
          <w:szCs w:val="24"/>
          <w:lang w:val="cs-CZ"/>
        </w:rPr>
        <w:t>předaným osobám.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>Zástupci operačního partnera [X], Mezinárodního výboru Červeného kříže a případně jiného orgánu uvedeného v předchozím odstavci, jsou oprávněni navštívit všechna místa, kde se nacházejí předané osoby</w:t>
      </w:r>
      <w:r>
        <w:rPr>
          <w:rStyle w:val="CharStyle49"/>
          <w:i w:val="0"/>
          <w:sz w:val="24"/>
          <w:szCs w:val="24"/>
          <w:lang w:val="cs-CZ"/>
        </w:rPr>
        <w:t>;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 budou mít přístup do všech prostor</w:t>
      </w:r>
      <w:r>
        <w:rPr>
          <w:rStyle w:val="CharStyle49"/>
          <w:i w:val="0"/>
          <w:sz w:val="24"/>
          <w:szCs w:val="24"/>
          <w:lang w:val="cs-CZ"/>
        </w:rPr>
        <w:t>ů používaných předanými osobami. B</w:t>
      </w:r>
      <w:r w:rsidRPr="00B11325">
        <w:rPr>
          <w:rStyle w:val="CharStyle49"/>
          <w:i w:val="0"/>
          <w:sz w:val="24"/>
          <w:szCs w:val="24"/>
          <w:lang w:val="cs-CZ"/>
        </w:rPr>
        <w:t>udou také oprávněni chodit na místa odjezdu, průjezdu nebo příjezdu předaných osob</w:t>
      </w:r>
      <w:r>
        <w:rPr>
          <w:rStyle w:val="CharStyle49"/>
          <w:i w:val="0"/>
          <w:sz w:val="24"/>
          <w:szCs w:val="24"/>
          <w:lang w:val="cs-CZ"/>
        </w:rPr>
        <w:t>. B</w:t>
      </w:r>
      <w:r w:rsidRPr="00B11325">
        <w:rPr>
          <w:rStyle w:val="CharStyle49"/>
          <w:i w:val="0"/>
          <w:sz w:val="24"/>
          <w:szCs w:val="24"/>
          <w:lang w:val="cs-CZ"/>
        </w:rPr>
        <w:t>udou moci s</w:t>
      </w:r>
      <w:r>
        <w:rPr>
          <w:rStyle w:val="CharStyle49"/>
          <w:i w:val="0"/>
          <w:sz w:val="24"/>
          <w:szCs w:val="24"/>
          <w:lang w:val="cs-CZ"/>
        </w:rPr>
        <w:t> </w:t>
      </w:r>
      <w:r w:rsidRPr="00B11325">
        <w:rPr>
          <w:rStyle w:val="CharStyle49"/>
          <w:i w:val="0"/>
          <w:sz w:val="24"/>
          <w:szCs w:val="24"/>
          <w:lang w:val="cs-CZ"/>
        </w:rPr>
        <w:t>předanými osobami mluvit bez svědků a v případě potřeby prostřednictvím tlumočníka.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>Výše uvedení zástupci si mohou svobodně vybrat místa, která chtějí navštívit; délka a frekvence těchto návštěv nebudou omezeny. Návštěvy mohou být zakázány pouze z důvodu naléhavé vojenské nutnosti a pouze výjimečně a dočasně.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>Malijská strana se zavazuje vést evidenci, ve které zaznamenává informace o každé předané osobě (totožnost předané osoby, datum předání, místo zadržení, zdravotní stav předané osoby, zabavený materiál nebo předměty).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>Do této evidence může nahlédnout na základě své žádosti francouzská strana a operační partner [X], MVČK nebo případně jiný příslušný orgán pro lidská práva uvedený v pátém odstavci tohoto článku.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>Předchozími ustanovení není dotčen přístup Mezinárodního výboru Červeného kříže k předaným osobám. Návštěvy předaných osob bude MVČK provádět v souladu se svými institucionálními pracovními postupy.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rPr>
          <w:rStyle w:val="CharStyle49"/>
          <w:i w:val="0"/>
          <w:sz w:val="24"/>
          <w:szCs w:val="24"/>
          <w:lang w:val="cs-CZ"/>
        </w:rPr>
      </w:pPr>
    </w:p>
    <w:p w:rsidR="00DC4DFD" w:rsidRPr="00B11325" w:rsidRDefault="00DC4DFD" w:rsidP="00CE2FC4">
      <w:pPr>
        <w:pStyle w:val="Style17"/>
        <w:shd w:val="clear" w:color="auto" w:fill="auto"/>
        <w:spacing w:before="0" w:after="0" w:line="240" w:lineRule="auto"/>
        <w:jc w:val="left"/>
        <w:rPr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 xml:space="preserve">Článek </w:t>
      </w:r>
      <w:r w:rsidRPr="00B11325">
        <w:rPr>
          <w:rStyle w:val="CharStyle49"/>
          <w:i w:val="0"/>
          <w:sz w:val="24"/>
          <w:szCs w:val="24"/>
          <w:lang w:val="cs-CZ" w:eastAsia="sk-SK"/>
        </w:rPr>
        <w:t>11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>Jakýkoli spor mezi malijskou stranou a operačním partnerem [X] týkající se uplatňování nebo výkladu těchto ustanovení se řeší diplomatickou cestou.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 xml:space="preserve">Přijetím výše uvedených práv a povinností v souladu s článkem 2 </w:t>
      </w:r>
      <w:r>
        <w:rPr>
          <w:rStyle w:val="CharStyle49"/>
          <w:i w:val="0"/>
          <w:sz w:val="24"/>
          <w:szCs w:val="24"/>
          <w:lang w:val="cs-CZ"/>
        </w:rPr>
        <w:t>d</w:t>
      </w:r>
      <w:r w:rsidRPr="00B11325">
        <w:rPr>
          <w:rStyle w:val="CharStyle49"/>
          <w:i w:val="0"/>
          <w:sz w:val="24"/>
          <w:szCs w:val="24"/>
          <w:lang w:val="cs-CZ"/>
        </w:rPr>
        <w:t>odatkového protokolu vláda [operačního partnera X] výslovně zbavuje francouzskou stranu jakékoli odpovědnosti za výkon těchto práv a povinností jak vládou [operačního partnera X], tak i vládou malijské strany.</w:t>
      </w:r>
    </w:p>
    <w:p w:rsidR="00CE2FC4" w:rsidRDefault="00CE2FC4" w:rsidP="00CE2FC4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sz w:val="24"/>
          <w:szCs w:val="24"/>
          <w:lang w:val="cs-CZ"/>
        </w:rPr>
      </w:pPr>
    </w:p>
    <w:p w:rsidR="00CE2FC4" w:rsidRDefault="00CE2FC4" w:rsidP="00CE2FC4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sz w:val="24"/>
          <w:szCs w:val="24"/>
          <w:lang w:val="cs-CZ"/>
        </w:rPr>
      </w:pPr>
    </w:p>
    <w:p w:rsidR="00DC4DFD" w:rsidRPr="00B11325" w:rsidRDefault="00DC4DFD" w:rsidP="00CE2FC4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sz w:val="24"/>
          <w:szCs w:val="24"/>
          <w:lang w:val="cs-CZ" w:eastAsia="sk-SK"/>
        </w:rPr>
      </w:pPr>
      <w:r w:rsidRPr="00B11325">
        <w:rPr>
          <w:rStyle w:val="CharStyle49"/>
          <w:i w:val="0"/>
          <w:sz w:val="24"/>
          <w:szCs w:val="24"/>
          <w:lang w:val="cs-CZ"/>
        </w:rPr>
        <w:t>Článek</w:t>
      </w:r>
      <w:r w:rsidRPr="00B11325">
        <w:rPr>
          <w:rStyle w:val="CharStyle49"/>
          <w:i w:val="0"/>
          <w:sz w:val="24"/>
          <w:szCs w:val="24"/>
          <w:lang w:val="cs-CZ" w:eastAsia="sk-SK"/>
        </w:rPr>
        <w:t xml:space="preserve"> 12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DC4DFD" w:rsidRPr="00B11325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>T</w:t>
      </w:r>
      <w:r w:rsidR="00A12B29">
        <w:rPr>
          <w:rStyle w:val="CharStyle49"/>
          <w:i w:val="0"/>
          <w:sz w:val="24"/>
          <w:szCs w:val="24"/>
          <w:lang w:val="cs-CZ"/>
        </w:rPr>
        <w:t>oto přijetí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 je účinn</w:t>
      </w:r>
      <w:r w:rsidR="00A12B29">
        <w:rPr>
          <w:rStyle w:val="CharStyle49"/>
          <w:i w:val="0"/>
          <w:sz w:val="24"/>
          <w:szCs w:val="24"/>
          <w:lang w:val="cs-CZ"/>
        </w:rPr>
        <w:t>é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 po dobu dvou let. Tato doba se automaticky prodlužuje</w:t>
      </w:r>
      <w:r>
        <w:rPr>
          <w:rStyle w:val="CharStyle49"/>
          <w:i w:val="0"/>
          <w:sz w:val="24"/>
          <w:szCs w:val="24"/>
          <w:lang w:val="cs-CZ"/>
        </w:rPr>
        <w:t>.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DC4DFD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>Operační partner [X], malijská strana nebo francouzská strana mohou t</w:t>
      </w:r>
      <w:r w:rsidR="00A12B29">
        <w:rPr>
          <w:rStyle w:val="CharStyle49"/>
          <w:i w:val="0"/>
          <w:sz w:val="24"/>
          <w:szCs w:val="24"/>
          <w:lang w:val="cs-CZ"/>
        </w:rPr>
        <w:t>oto přijetí odvolat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 písemným oznámením.</w:t>
      </w:r>
    </w:p>
    <w:p w:rsidR="00CE2FC4" w:rsidRDefault="00CE2FC4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342852" w:rsidRDefault="00342852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>T</w:t>
      </w:r>
      <w:r w:rsidR="00A12B29">
        <w:rPr>
          <w:rStyle w:val="CharStyle49"/>
          <w:i w:val="0"/>
          <w:sz w:val="24"/>
          <w:szCs w:val="24"/>
          <w:lang w:val="cs-CZ"/>
        </w:rPr>
        <w:t>o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to </w:t>
      </w:r>
      <w:r w:rsidR="00A12B29">
        <w:rPr>
          <w:rStyle w:val="CharStyle49"/>
          <w:i w:val="0"/>
          <w:sz w:val="24"/>
          <w:szCs w:val="24"/>
          <w:lang w:val="cs-CZ"/>
        </w:rPr>
        <w:t xml:space="preserve">odvolání </w:t>
      </w:r>
      <w:r w:rsidRPr="00B11325">
        <w:rPr>
          <w:rStyle w:val="CharStyle49"/>
          <w:i w:val="0"/>
          <w:sz w:val="24"/>
          <w:szCs w:val="24"/>
          <w:lang w:val="cs-CZ"/>
        </w:rPr>
        <w:t>nabývá účinku podle podmínek, na nichž se společně dohodli operační partner [X], malijs</w:t>
      </w:r>
      <w:r w:rsidR="00CE2FC4">
        <w:rPr>
          <w:rStyle w:val="CharStyle49"/>
          <w:i w:val="0"/>
          <w:sz w:val="24"/>
          <w:szCs w:val="24"/>
          <w:lang w:val="cs-CZ"/>
        </w:rPr>
        <w:t>ká strana a francouzská strana.“</w:t>
      </w:r>
    </w:p>
    <w:p w:rsidR="00342852" w:rsidRPr="00B56B27" w:rsidRDefault="00342852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10Exact"/>
          <w:i w:val="0"/>
          <w:smallCaps w:val="0"/>
          <w:sz w:val="24"/>
          <w:szCs w:val="24"/>
          <w:shd w:val="clear" w:color="auto" w:fill="FFFFFF"/>
          <w:lang w:val="cs-CZ" w:eastAsia="cs-CZ"/>
        </w:rPr>
      </w:pPr>
    </w:p>
    <w:p w:rsidR="00B11325" w:rsidRDefault="00B11325" w:rsidP="005243CD">
      <w:pPr>
        <w:pStyle w:val="Style17"/>
        <w:shd w:val="clear" w:color="auto" w:fill="auto"/>
        <w:spacing w:before="0" w:after="0" w:line="254" w:lineRule="exact"/>
        <w:jc w:val="left"/>
        <w:rPr>
          <w:rStyle w:val="CharStyle5Exact"/>
          <w:b/>
          <w:i w:val="0"/>
          <w:sz w:val="24"/>
          <w:szCs w:val="24"/>
          <w:lang w:val="cs-CZ"/>
        </w:rPr>
      </w:pPr>
      <w:r w:rsidRPr="00B11325">
        <w:rPr>
          <w:rStyle w:val="CharStyle10Exact"/>
          <w:b/>
          <w:sz w:val="24"/>
          <w:szCs w:val="24"/>
          <w:lang w:val="cs-CZ" w:eastAsia="en-US"/>
        </w:rPr>
        <w:br w:type="page"/>
      </w:r>
      <w:r w:rsidRPr="00B11325">
        <w:rPr>
          <w:rStyle w:val="CharStyle49"/>
          <w:b/>
          <w:i w:val="0"/>
          <w:iCs w:val="0"/>
          <w:caps/>
          <w:sz w:val="24"/>
          <w:lang w:val="cs-CZ"/>
        </w:rPr>
        <w:lastRenderedPageBreak/>
        <w:t xml:space="preserve">MINISTERSTVO ZAHRANIČNÍCH </w:t>
      </w:r>
      <w:proofErr w:type="gramStart"/>
      <w:r w:rsidRPr="00B11325">
        <w:rPr>
          <w:rStyle w:val="CharStyle49"/>
          <w:b/>
          <w:i w:val="0"/>
          <w:iCs w:val="0"/>
          <w:caps/>
          <w:sz w:val="24"/>
          <w:lang w:val="cs-CZ"/>
        </w:rPr>
        <w:t>VĚCÍ</w:t>
      </w:r>
      <w:r w:rsidR="005243CD">
        <w:rPr>
          <w:rStyle w:val="CharStyle49"/>
          <w:b/>
          <w:i w:val="0"/>
          <w:iCs w:val="0"/>
          <w:caps/>
          <w:sz w:val="24"/>
          <w:lang w:val="cs-CZ"/>
        </w:rPr>
        <w:t xml:space="preserve">                                             </w:t>
      </w:r>
      <w:r w:rsidR="005E452D" w:rsidRPr="005E452D">
        <w:rPr>
          <w:rStyle w:val="CharStyle5Exact"/>
          <w:b/>
          <w:i w:val="0"/>
          <w:sz w:val="24"/>
          <w:szCs w:val="24"/>
          <w:lang w:val="cs-CZ"/>
        </w:rPr>
        <w:t>REPUBLIKA</w:t>
      </w:r>
      <w:proofErr w:type="gramEnd"/>
      <w:r w:rsidR="00CE2FC4">
        <w:rPr>
          <w:rStyle w:val="CharStyle5Exact"/>
          <w:b/>
          <w:i w:val="0"/>
          <w:sz w:val="24"/>
          <w:szCs w:val="24"/>
          <w:lang w:val="cs-CZ"/>
        </w:rPr>
        <w:t xml:space="preserve"> MALI</w:t>
      </w:r>
    </w:p>
    <w:p w:rsidR="005243CD" w:rsidRPr="00B11325" w:rsidRDefault="005243CD" w:rsidP="005243CD">
      <w:pPr>
        <w:pStyle w:val="Style17"/>
        <w:shd w:val="clear" w:color="auto" w:fill="auto"/>
        <w:spacing w:before="0" w:after="0" w:line="254" w:lineRule="exact"/>
        <w:jc w:val="left"/>
        <w:rPr>
          <w:rStyle w:val="CharStyle49"/>
          <w:b/>
          <w:i w:val="0"/>
          <w:iCs w:val="0"/>
          <w:caps/>
          <w:sz w:val="24"/>
          <w:lang w:val="cs-CZ"/>
        </w:rPr>
      </w:pPr>
      <w:r>
        <w:rPr>
          <w:rStyle w:val="CharStyle5Exact"/>
          <w:b/>
          <w:i w:val="0"/>
          <w:sz w:val="24"/>
          <w:szCs w:val="24"/>
          <w:lang w:val="cs-CZ"/>
        </w:rPr>
        <w:t xml:space="preserve">      </w:t>
      </w:r>
      <w:r w:rsidRPr="00B11325">
        <w:rPr>
          <w:rStyle w:val="CharStyle49"/>
          <w:b/>
          <w:i w:val="0"/>
          <w:iCs w:val="0"/>
          <w:caps/>
          <w:sz w:val="24"/>
          <w:lang w:val="cs-CZ"/>
        </w:rPr>
        <w:t>A MEZINÁRODNÍ SPOLUPRÁCE</w:t>
      </w:r>
    </w:p>
    <w:p w:rsidR="00B11325" w:rsidRPr="00B11325" w:rsidRDefault="00B11325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b/>
          <w:i w:val="0"/>
          <w:iCs w:val="0"/>
          <w:caps/>
          <w:sz w:val="24"/>
          <w:lang w:val="cs-CZ"/>
        </w:rPr>
      </w:pPr>
    </w:p>
    <w:p w:rsidR="00B11325" w:rsidRPr="00B11325" w:rsidRDefault="005E452D" w:rsidP="00DA10AE">
      <w:pPr>
        <w:pStyle w:val="Style17"/>
        <w:shd w:val="clear" w:color="auto" w:fill="auto"/>
        <w:spacing w:before="0" w:after="0" w:line="240" w:lineRule="auto"/>
        <w:ind w:firstLine="708"/>
        <w:jc w:val="both"/>
        <w:rPr>
          <w:rStyle w:val="CharStyle49"/>
          <w:b/>
          <w:i w:val="0"/>
          <w:iCs w:val="0"/>
          <w:caps/>
          <w:smallCaps/>
          <w:sz w:val="24"/>
          <w:lang w:val="cs-CZ"/>
        </w:rPr>
      </w:pPr>
      <w:r>
        <w:rPr>
          <w:rStyle w:val="CharStyle49"/>
          <w:b/>
          <w:i w:val="0"/>
          <w:iCs w:val="0"/>
          <w:caps/>
          <w:smallCaps/>
          <w:sz w:val="24"/>
          <w:lang w:val="cs-CZ"/>
        </w:rPr>
        <w:t xml:space="preserve">          </w:t>
      </w:r>
      <w:r w:rsidR="005243CD">
        <w:rPr>
          <w:rStyle w:val="CharStyle49"/>
          <w:b/>
          <w:i w:val="0"/>
          <w:iCs w:val="0"/>
          <w:caps/>
          <w:smallCaps/>
          <w:sz w:val="24"/>
          <w:lang w:val="cs-CZ"/>
        </w:rPr>
        <w:t xml:space="preserve">    </w:t>
      </w:r>
      <w:r w:rsidR="00B11325" w:rsidRPr="00B11325">
        <w:rPr>
          <w:rStyle w:val="CharStyle49"/>
          <w:b/>
          <w:i w:val="0"/>
          <w:iCs w:val="0"/>
          <w:caps/>
          <w:smallCaps/>
          <w:sz w:val="24"/>
          <w:lang w:val="cs-CZ"/>
        </w:rPr>
        <w:t>MINISTR</w:t>
      </w:r>
    </w:p>
    <w:p w:rsidR="00B11325" w:rsidRPr="005E452D" w:rsidRDefault="00B11325" w:rsidP="00DA10AE">
      <w:pPr>
        <w:pStyle w:val="Style17"/>
        <w:shd w:val="clear" w:color="auto" w:fill="auto"/>
        <w:spacing w:before="0" w:after="0" w:line="240" w:lineRule="auto"/>
        <w:ind w:firstLine="708"/>
        <w:jc w:val="right"/>
        <w:rPr>
          <w:rStyle w:val="CharStyle49"/>
          <w:iCs w:val="0"/>
          <w:sz w:val="24"/>
          <w:lang w:val="cs-CZ" w:eastAsia="en-US"/>
        </w:rPr>
      </w:pPr>
      <w:proofErr w:type="spellStart"/>
      <w:r w:rsidRPr="005E452D">
        <w:rPr>
          <w:rStyle w:val="CharStyle49"/>
          <w:iCs w:val="0"/>
          <w:sz w:val="24"/>
          <w:lang w:val="cs-CZ" w:eastAsia="en-US"/>
        </w:rPr>
        <w:t>Koulouba</w:t>
      </w:r>
      <w:proofErr w:type="spellEnd"/>
      <w:r w:rsidRPr="005E452D">
        <w:rPr>
          <w:rStyle w:val="CharStyle49"/>
          <w:iCs w:val="0"/>
          <w:sz w:val="24"/>
          <w:lang w:val="cs-CZ" w:eastAsia="en-US"/>
        </w:rPr>
        <w:t>, 10. března 2020</w:t>
      </w:r>
    </w:p>
    <w:p w:rsidR="005243CD" w:rsidRDefault="005E452D" w:rsidP="00DA10AE">
      <w:pPr>
        <w:pStyle w:val="Style41"/>
        <w:shd w:val="clear" w:color="auto" w:fill="auto"/>
        <w:spacing w:after="0" w:line="240" w:lineRule="auto"/>
        <w:ind w:left="6480" w:firstLine="720"/>
        <w:jc w:val="both"/>
        <w:rPr>
          <w:sz w:val="24"/>
          <w:szCs w:val="24"/>
          <w:lang w:val="cs-CZ" w:eastAsia="cs-CZ"/>
        </w:rPr>
      </w:pPr>
      <w:r>
        <w:rPr>
          <w:sz w:val="24"/>
          <w:szCs w:val="24"/>
          <w:lang w:val="cs-CZ" w:eastAsia="cs-CZ"/>
        </w:rPr>
        <w:t xml:space="preserve">      </w:t>
      </w:r>
    </w:p>
    <w:p w:rsidR="00B11325" w:rsidRDefault="005243CD" w:rsidP="00DA10AE">
      <w:pPr>
        <w:pStyle w:val="Style41"/>
        <w:shd w:val="clear" w:color="auto" w:fill="auto"/>
        <w:spacing w:after="0" w:line="240" w:lineRule="auto"/>
        <w:ind w:left="6480" w:firstLine="720"/>
        <w:jc w:val="both"/>
        <w:rPr>
          <w:sz w:val="24"/>
          <w:szCs w:val="24"/>
          <w:lang w:val="cs-CZ" w:eastAsia="cs-CZ"/>
        </w:rPr>
      </w:pPr>
      <w:r>
        <w:rPr>
          <w:sz w:val="24"/>
          <w:szCs w:val="24"/>
          <w:lang w:val="cs-CZ" w:eastAsia="cs-CZ"/>
        </w:rPr>
        <w:t xml:space="preserve">       </w:t>
      </w:r>
      <w:r w:rsidR="00B11325">
        <w:rPr>
          <w:sz w:val="24"/>
          <w:szCs w:val="24"/>
          <w:lang w:val="cs-CZ" w:eastAsia="cs-CZ"/>
        </w:rPr>
        <w:t>p</w:t>
      </w:r>
      <w:r w:rsidR="00B11325" w:rsidRPr="00B11325">
        <w:rPr>
          <w:sz w:val="24"/>
          <w:szCs w:val="24"/>
          <w:lang w:val="cs-CZ" w:eastAsia="cs-CZ"/>
        </w:rPr>
        <w:t>ro</w:t>
      </w:r>
    </w:p>
    <w:p w:rsidR="005243CD" w:rsidRDefault="00B11325" w:rsidP="005243CD">
      <w:pPr>
        <w:pStyle w:val="Style41"/>
        <w:shd w:val="clear" w:color="auto" w:fill="auto"/>
        <w:spacing w:after="0" w:line="240" w:lineRule="auto"/>
        <w:ind w:left="6096"/>
        <w:jc w:val="both"/>
        <w:rPr>
          <w:rStyle w:val="CharStyle42"/>
          <w:b/>
          <w:bCs w:val="0"/>
          <w:sz w:val="24"/>
          <w:szCs w:val="24"/>
          <w:lang w:val="cs-CZ"/>
        </w:rPr>
      </w:pPr>
      <w:r w:rsidRPr="00B11325">
        <w:rPr>
          <w:sz w:val="24"/>
          <w:szCs w:val="24"/>
          <w:lang w:val="cs-CZ" w:eastAsia="cs-CZ"/>
        </w:rPr>
        <w:t>Jeho Excelenci pana velvyslance</w:t>
      </w:r>
      <w:r w:rsidRPr="00B11325">
        <w:rPr>
          <w:sz w:val="24"/>
          <w:szCs w:val="24"/>
          <w:lang w:val="cs-CZ" w:eastAsia="cs-CZ"/>
        </w:rPr>
        <w:br/>
      </w:r>
      <w:r w:rsidR="005243CD">
        <w:rPr>
          <w:rStyle w:val="CharStyle42"/>
          <w:b/>
          <w:bCs w:val="0"/>
          <w:sz w:val="24"/>
          <w:szCs w:val="24"/>
          <w:lang w:val="cs-CZ"/>
        </w:rPr>
        <w:t xml:space="preserve">  </w:t>
      </w:r>
      <w:r w:rsidRPr="00B11325">
        <w:rPr>
          <w:rStyle w:val="CharStyle42"/>
          <w:b/>
          <w:bCs w:val="0"/>
          <w:sz w:val="24"/>
          <w:szCs w:val="24"/>
          <w:lang w:val="cs-CZ"/>
        </w:rPr>
        <w:t>Francouzské republiky v</w:t>
      </w:r>
      <w:r w:rsidR="005243CD">
        <w:rPr>
          <w:rStyle w:val="CharStyle42"/>
          <w:b/>
          <w:bCs w:val="0"/>
          <w:sz w:val="24"/>
          <w:szCs w:val="24"/>
          <w:lang w:val="cs-CZ"/>
        </w:rPr>
        <w:t> </w:t>
      </w:r>
      <w:r w:rsidRPr="00B11325">
        <w:rPr>
          <w:rStyle w:val="CharStyle42"/>
          <w:b/>
          <w:bCs w:val="0"/>
          <w:sz w:val="24"/>
          <w:szCs w:val="24"/>
          <w:lang w:val="cs-CZ"/>
        </w:rPr>
        <w:t>Mali</w:t>
      </w:r>
    </w:p>
    <w:p w:rsidR="005243CD" w:rsidRDefault="005243CD" w:rsidP="005243CD">
      <w:pPr>
        <w:pStyle w:val="Style41"/>
        <w:shd w:val="clear" w:color="auto" w:fill="auto"/>
        <w:spacing w:after="0" w:line="240" w:lineRule="auto"/>
        <w:ind w:left="6096"/>
        <w:jc w:val="both"/>
        <w:rPr>
          <w:rStyle w:val="CharStyle42"/>
          <w:b/>
          <w:bCs w:val="0"/>
          <w:sz w:val="24"/>
          <w:szCs w:val="24"/>
          <w:lang w:val="cs-CZ"/>
        </w:rPr>
      </w:pPr>
    </w:p>
    <w:p w:rsidR="00B11325" w:rsidRPr="00B11325" w:rsidRDefault="00B11325" w:rsidP="005243CD">
      <w:pPr>
        <w:pStyle w:val="Style41"/>
        <w:shd w:val="clear" w:color="auto" w:fill="auto"/>
        <w:spacing w:after="0" w:line="240" w:lineRule="auto"/>
        <w:ind w:left="7371"/>
        <w:jc w:val="both"/>
        <w:rPr>
          <w:i/>
          <w:sz w:val="24"/>
          <w:szCs w:val="24"/>
          <w:lang w:val="cs-CZ"/>
        </w:rPr>
      </w:pPr>
      <w:r w:rsidRPr="00B11325">
        <w:rPr>
          <w:rStyle w:val="CharStyle43"/>
          <w:b/>
          <w:i/>
          <w:sz w:val="24"/>
          <w:szCs w:val="24"/>
          <w:lang w:val="cs-CZ"/>
        </w:rPr>
        <w:t>BAMAKO</w:t>
      </w:r>
    </w:p>
    <w:p w:rsidR="005243CD" w:rsidRDefault="005243CD" w:rsidP="00DA10AE">
      <w:pPr>
        <w:pStyle w:val="Style31"/>
        <w:shd w:val="clear" w:color="auto" w:fill="auto"/>
        <w:spacing w:before="0" w:after="0" w:line="293" w:lineRule="exact"/>
        <w:rPr>
          <w:rStyle w:val="CharStyle49"/>
          <w:b/>
          <w:spacing w:val="0"/>
          <w:sz w:val="24"/>
          <w:szCs w:val="15"/>
          <w:lang w:eastAsia="en-US"/>
        </w:rPr>
      </w:pPr>
    </w:p>
    <w:p w:rsidR="00B11325" w:rsidRPr="005E452D" w:rsidRDefault="005243CD" w:rsidP="00DA10AE">
      <w:pPr>
        <w:pStyle w:val="Style31"/>
        <w:shd w:val="clear" w:color="auto" w:fill="auto"/>
        <w:spacing w:before="0" w:after="0" w:line="293" w:lineRule="exact"/>
        <w:rPr>
          <w:rStyle w:val="CharStyle49"/>
          <w:b/>
          <w:spacing w:val="0"/>
          <w:sz w:val="24"/>
          <w:szCs w:val="15"/>
          <w:lang w:eastAsia="en-US"/>
        </w:rPr>
      </w:pPr>
      <w:r>
        <w:rPr>
          <w:rStyle w:val="CharStyle49"/>
          <w:b/>
          <w:spacing w:val="0"/>
          <w:sz w:val="24"/>
          <w:szCs w:val="15"/>
          <w:lang w:eastAsia="en-US"/>
        </w:rPr>
        <w:t>č</w:t>
      </w:r>
      <w:r w:rsidR="00B11325" w:rsidRPr="005E452D">
        <w:rPr>
          <w:rStyle w:val="CharStyle49"/>
          <w:b/>
          <w:spacing w:val="0"/>
          <w:sz w:val="24"/>
          <w:szCs w:val="15"/>
          <w:lang w:eastAsia="en-US"/>
        </w:rPr>
        <w:t>. 00044/MAECI/DAJ-DAICC-SAB</w:t>
      </w:r>
    </w:p>
    <w:p w:rsidR="00B11325" w:rsidRDefault="00B11325" w:rsidP="00DA10AE">
      <w:pPr>
        <w:pStyle w:val="Style17"/>
        <w:shd w:val="clear" w:color="auto" w:fill="auto"/>
        <w:spacing w:before="0" w:after="0"/>
        <w:ind w:right="20"/>
        <w:jc w:val="both"/>
        <w:rPr>
          <w:i w:val="0"/>
          <w:sz w:val="24"/>
          <w:szCs w:val="24"/>
          <w:lang w:val="cs-CZ"/>
        </w:rPr>
      </w:pPr>
    </w:p>
    <w:p w:rsidR="005E452D" w:rsidRPr="00B11325" w:rsidRDefault="005E452D" w:rsidP="00DA10AE">
      <w:pPr>
        <w:pStyle w:val="Style17"/>
        <w:shd w:val="clear" w:color="auto" w:fill="auto"/>
        <w:spacing w:before="0" w:after="0"/>
        <w:ind w:right="20"/>
        <w:jc w:val="both"/>
        <w:rPr>
          <w:i w:val="0"/>
          <w:sz w:val="24"/>
          <w:szCs w:val="24"/>
          <w:lang w:val="cs-CZ"/>
        </w:rPr>
      </w:pPr>
    </w:p>
    <w:p w:rsidR="00B11325" w:rsidRPr="00B11325" w:rsidRDefault="00B11325" w:rsidP="00DA10AE">
      <w:pPr>
        <w:pStyle w:val="Style17"/>
        <w:shd w:val="clear" w:color="auto" w:fill="auto"/>
        <w:spacing w:before="0" w:after="0"/>
        <w:ind w:right="20"/>
        <w:jc w:val="both"/>
        <w:rPr>
          <w:i w:val="0"/>
          <w:sz w:val="24"/>
          <w:szCs w:val="24"/>
          <w:lang w:val="cs-CZ"/>
        </w:rPr>
      </w:pPr>
    </w:p>
    <w:p w:rsidR="00B11325" w:rsidRPr="005E452D" w:rsidRDefault="00B11325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b/>
          <w:i w:val="0"/>
          <w:iCs w:val="0"/>
          <w:sz w:val="24"/>
          <w:lang w:val="cs-CZ" w:eastAsia="en-US"/>
        </w:rPr>
      </w:pPr>
      <w:r w:rsidRPr="005E452D">
        <w:rPr>
          <w:rStyle w:val="CharStyle49"/>
          <w:b/>
          <w:i w:val="0"/>
          <w:iCs w:val="0"/>
          <w:sz w:val="24"/>
          <w:lang w:val="cs-CZ" w:eastAsia="en-US"/>
        </w:rPr>
        <w:t>Vážený pane velvyslanče,</w:t>
      </w:r>
    </w:p>
    <w:p w:rsidR="005243CD" w:rsidRDefault="005243C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lang w:val="cs-CZ" w:eastAsia="en-US"/>
        </w:rPr>
      </w:pPr>
    </w:p>
    <w:p w:rsidR="00B11325" w:rsidRPr="00B11325" w:rsidRDefault="00B11325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lang w:val="cs-CZ" w:eastAsia="en-US"/>
        </w:rPr>
      </w:pPr>
      <w:r w:rsidRPr="00B11325">
        <w:rPr>
          <w:rStyle w:val="CharStyle49"/>
          <w:i w:val="0"/>
          <w:iCs w:val="0"/>
          <w:sz w:val="24"/>
          <w:lang w:val="cs-CZ" w:eastAsia="en-US"/>
        </w:rPr>
        <w:t>potvrzuji přijetí Vašeho dopisu č. 2020-0135457/</w:t>
      </w:r>
      <w:proofErr w:type="spellStart"/>
      <w:r w:rsidRPr="00B11325">
        <w:rPr>
          <w:rStyle w:val="CharStyle49"/>
          <w:i w:val="0"/>
          <w:iCs w:val="0"/>
          <w:sz w:val="24"/>
          <w:lang w:val="cs-CZ" w:eastAsia="en-US"/>
        </w:rPr>
        <w:t>chan</w:t>
      </w:r>
      <w:proofErr w:type="spellEnd"/>
      <w:r w:rsidRPr="00B11325">
        <w:rPr>
          <w:rStyle w:val="CharStyle49"/>
          <w:i w:val="0"/>
          <w:iCs w:val="0"/>
          <w:sz w:val="24"/>
          <w:lang w:val="cs-CZ" w:eastAsia="en-US"/>
        </w:rPr>
        <w:t xml:space="preserve"> ze dne 6. března 2020, týkajícího se</w:t>
      </w:r>
      <w:r w:rsidR="00DC4DFD">
        <w:rPr>
          <w:rStyle w:val="CharStyle49"/>
          <w:i w:val="0"/>
          <w:iCs w:val="0"/>
          <w:sz w:val="24"/>
          <w:lang w:val="cs-CZ" w:eastAsia="en-US"/>
        </w:rPr>
        <w:t> </w:t>
      </w:r>
      <w:r w:rsidRPr="00B11325">
        <w:rPr>
          <w:rStyle w:val="CharStyle49"/>
          <w:i w:val="0"/>
          <w:iCs w:val="0"/>
          <w:sz w:val="24"/>
          <w:lang w:val="cs-CZ" w:eastAsia="en-US"/>
        </w:rPr>
        <w:t xml:space="preserve">Dodatkového protokolu </w:t>
      </w:r>
      <w:r w:rsidR="00821F18" w:rsidRPr="00B11325">
        <w:rPr>
          <w:rStyle w:val="CharStyle49"/>
          <w:i w:val="0"/>
          <w:iCs w:val="0"/>
          <w:sz w:val="24"/>
          <w:lang w:val="cs-CZ" w:eastAsia="en-US"/>
        </w:rPr>
        <w:t xml:space="preserve">mezi vládou </w:t>
      </w:r>
      <w:r w:rsidR="00821F18">
        <w:rPr>
          <w:rStyle w:val="CharStyle49"/>
          <w:i w:val="0"/>
          <w:iCs w:val="0"/>
          <w:sz w:val="24"/>
          <w:lang w:val="cs-CZ" w:eastAsia="en-US"/>
        </w:rPr>
        <w:t>R</w:t>
      </w:r>
      <w:r w:rsidR="00821F18" w:rsidRPr="00B11325">
        <w:rPr>
          <w:rStyle w:val="CharStyle49"/>
          <w:i w:val="0"/>
          <w:iCs w:val="0"/>
          <w:sz w:val="24"/>
          <w:lang w:val="cs-CZ" w:eastAsia="en-US"/>
        </w:rPr>
        <w:t xml:space="preserve">epubliky </w:t>
      </w:r>
      <w:r w:rsidR="00821F18">
        <w:rPr>
          <w:rStyle w:val="CharStyle49"/>
          <w:i w:val="0"/>
          <w:iCs w:val="0"/>
          <w:sz w:val="24"/>
          <w:lang w:val="cs-CZ" w:eastAsia="en-US"/>
        </w:rPr>
        <w:t xml:space="preserve">Mali </w:t>
      </w:r>
      <w:r w:rsidR="00821F18" w:rsidRPr="00B11325">
        <w:rPr>
          <w:rStyle w:val="CharStyle49"/>
          <w:i w:val="0"/>
          <w:iCs w:val="0"/>
          <w:sz w:val="24"/>
          <w:lang w:val="cs-CZ" w:eastAsia="en-US"/>
        </w:rPr>
        <w:t>a</w:t>
      </w:r>
      <w:r w:rsidR="00821F18">
        <w:rPr>
          <w:rStyle w:val="CharStyle49"/>
          <w:i w:val="0"/>
          <w:iCs w:val="0"/>
          <w:sz w:val="24"/>
          <w:lang w:val="cs-CZ" w:eastAsia="en-US"/>
        </w:rPr>
        <w:t> </w:t>
      </w:r>
      <w:r w:rsidR="00821F18" w:rsidRPr="00B11325">
        <w:rPr>
          <w:rStyle w:val="CharStyle49"/>
          <w:i w:val="0"/>
          <w:iCs w:val="0"/>
          <w:sz w:val="24"/>
          <w:lang w:val="cs-CZ" w:eastAsia="en-US"/>
        </w:rPr>
        <w:t>vládou Francouzské republiky</w:t>
      </w:r>
      <w:r w:rsidR="00821F18">
        <w:rPr>
          <w:rStyle w:val="CharStyle49"/>
          <w:i w:val="0"/>
          <w:iCs w:val="0"/>
          <w:sz w:val="24"/>
          <w:lang w:val="cs-CZ" w:eastAsia="en-US"/>
        </w:rPr>
        <w:t xml:space="preserve"> </w:t>
      </w:r>
      <w:r w:rsidR="00FF6657">
        <w:rPr>
          <w:rStyle w:val="CharStyle49"/>
          <w:i w:val="0"/>
          <w:iCs w:val="0"/>
          <w:sz w:val="24"/>
          <w:lang w:val="cs-CZ" w:eastAsia="en-US"/>
        </w:rPr>
        <w:t>upravujícího</w:t>
      </w:r>
      <w:r w:rsidR="00821F18" w:rsidRPr="00B11325">
        <w:rPr>
          <w:rStyle w:val="CharStyle49"/>
          <w:i w:val="0"/>
          <w:iCs w:val="0"/>
          <w:sz w:val="24"/>
          <w:lang w:val="cs-CZ" w:eastAsia="en-US"/>
        </w:rPr>
        <w:t xml:space="preserve"> status </w:t>
      </w:r>
      <w:r w:rsidR="00FF6657">
        <w:rPr>
          <w:rStyle w:val="CharStyle49"/>
          <w:i w:val="0"/>
          <w:iCs w:val="0"/>
          <w:sz w:val="24"/>
          <w:lang w:val="cs-CZ" w:eastAsia="en-US"/>
        </w:rPr>
        <w:t xml:space="preserve">jiných než </w:t>
      </w:r>
      <w:r w:rsidR="00821F18" w:rsidRPr="00B11325">
        <w:rPr>
          <w:rStyle w:val="CharStyle49"/>
          <w:i w:val="0"/>
          <w:iCs w:val="0"/>
          <w:sz w:val="24"/>
          <w:lang w:val="cs-CZ" w:eastAsia="en-US"/>
        </w:rPr>
        <w:t xml:space="preserve">francouzských jednotek sil </w:t>
      </w:r>
      <w:r w:rsidR="00821F18">
        <w:rPr>
          <w:rStyle w:val="CharStyle49"/>
          <w:i w:val="0"/>
          <w:iCs w:val="0"/>
          <w:sz w:val="24"/>
          <w:lang w:val="cs-CZ" w:eastAsia="en-US"/>
        </w:rPr>
        <w:t>„</w:t>
      </w:r>
      <w:r w:rsidR="00821F18" w:rsidRPr="00B11325">
        <w:rPr>
          <w:rStyle w:val="CharStyle49"/>
          <w:i w:val="0"/>
          <w:iCs w:val="0"/>
          <w:sz w:val="24"/>
          <w:lang w:val="cs-CZ" w:eastAsia="en-US"/>
        </w:rPr>
        <w:t>TAKUBA</w:t>
      </w:r>
      <w:r w:rsidR="00821F18">
        <w:rPr>
          <w:rStyle w:val="CharStyle49"/>
          <w:i w:val="0"/>
          <w:iCs w:val="0"/>
          <w:sz w:val="24"/>
          <w:lang w:val="cs-CZ" w:eastAsia="en-US"/>
        </w:rPr>
        <w:t>“</w:t>
      </w:r>
      <w:r w:rsidR="00FF6657">
        <w:rPr>
          <w:rStyle w:val="CharStyle49"/>
          <w:i w:val="0"/>
          <w:iCs w:val="0"/>
          <w:sz w:val="24"/>
          <w:lang w:val="cs-CZ" w:eastAsia="en-US"/>
        </w:rPr>
        <w:t xml:space="preserve">, sjednaného </w:t>
      </w:r>
      <w:r w:rsidRPr="00B11325">
        <w:rPr>
          <w:rStyle w:val="CharStyle49"/>
          <w:i w:val="0"/>
          <w:iCs w:val="0"/>
          <w:sz w:val="24"/>
          <w:lang w:val="cs-CZ" w:eastAsia="en-US"/>
        </w:rPr>
        <w:t>výměn</w:t>
      </w:r>
      <w:r w:rsidR="00FF6657">
        <w:rPr>
          <w:rStyle w:val="CharStyle49"/>
          <w:i w:val="0"/>
          <w:iCs w:val="0"/>
          <w:sz w:val="24"/>
          <w:lang w:val="cs-CZ" w:eastAsia="en-US"/>
        </w:rPr>
        <w:t>ou</w:t>
      </w:r>
      <w:r w:rsidRPr="00B11325">
        <w:rPr>
          <w:rStyle w:val="CharStyle49"/>
          <w:i w:val="0"/>
          <w:iCs w:val="0"/>
          <w:sz w:val="24"/>
          <w:lang w:val="cs-CZ" w:eastAsia="en-US"/>
        </w:rPr>
        <w:t xml:space="preserve"> dopisů</w:t>
      </w:r>
      <w:r w:rsidR="00FF6657">
        <w:rPr>
          <w:rStyle w:val="CharStyle49"/>
          <w:i w:val="0"/>
          <w:iCs w:val="0"/>
          <w:sz w:val="24"/>
          <w:lang w:val="cs-CZ" w:eastAsia="en-US"/>
        </w:rPr>
        <w:t>,</w:t>
      </w:r>
      <w:r w:rsidRPr="00B11325">
        <w:rPr>
          <w:rStyle w:val="CharStyle49"/>
          <w:i w:val="0"/>
          <w:iCs w:val="0"/>
          <w:sz w:val="24"/>
          <w:lang w:val="cs-CZ" w:eastAsia="en-US"/>
        </w:rPr>
        <w:t xml:space="preserve"> k Dohodě mezi vládou </w:t>
      </w:r>
      <w:r w:rsidR="00821F18">
        <w:rPr>
          <w:rStyle w:val="CharStyle49"/>
          <w:i w:val="0"/>
          <w:iCs w:val="0"/>
          <w:sz w:val="24"/>
          <w:lang w:val="cs-CZ" w:eastAsia="en-US"/>
        </w:rPr>
        <w:t>R</w:t>
      </w:r>
      <w:r w:rsidRPr="00B11325">
        <w:rPr>
          <w:rStyle w:val="CharStyle49"/>
          <w:i w:val="0"/>
          <w:iCs w:val="0"/>
          <w:sz w:val="24"/>
          <w:lang w:val="cs-CZ" w:eastAsia="en-US"/>
        </w:rPr>
        <w:t>epubliky</w:t>
      </w:r>
      <w:r w:rsidR="00821F18">
        <w:rPr>
          <w:rStyle w:val="CharStyle49"/>
          <w:i w:val="0"/>
          <w:iCs w:val="0"/>
          <w:sz w:val="24"/>
          <w:lang w:val="cs-CZ" w:eastAsia="en-US"/>
        </w:rPr>
        <w:t xml:space="preserve"> Mali</w:t>
      </w:r>
      <w:r w:rsidRPr="00B11325">
        <w:rPr>
          <w:rStyle w:val="CharStyle49"/>
          <w:i w:val="0"/>
          <w:iCs w:val="0"/>
          <w:sz w:val="24"/>
          <w:lang w:val="cs-CZ" w:eastAsia="en-US"/>
        </w:rPr>
        <w:t xml:space="preserve"> a vládou Francouzské republiky </w:t>
      </w:r>
      <w:r w:rsidR="00FF6657">
        <w:rPr>
          <w:rStyle w:val="CharStyle49"/>
          <w:i w:val="0"/>
          <w:iCs w:val="0"/>
          <w:sz w:val="24"/>
          <w:lang w:val="cs-CZ" w:eastAsia="en-US"/>
        </w:rPr>
        <w:t>upravující</w:t>
      </w:r>
      <w:r w:rsidRPr="00B11325">
        <w:rPr>
          <w:rStyle w:val="CharStyle49"/>
          <w:i w:val="0"/>
          <w:iCs w:val="0"/>
          <w:sz w:val="24"/>
          <w:lang w:val="cs-CZ" w:eastAsia="en-US"/>
        </w:rPr>
        <w:t> status sil „Serval“</w:t>
      </w:r>
      <w:r w:rsidR="00FF6657">
        <w:rPr>
          <w:rStyle w:val="CharStyle49"/>
          <w:i w:val="0"/>
          <w:iCs w:val="0"/>
          <w:sz w:val="24"/>
          <w:lang w:val="cs-CZ" w:eastAsia="en-US"/>
        </w:rPr>
        <w:t>, sjednané vý</w:t>
      </w:r>
      <w:r w:rsidR="00821F18" w:rsidRPr="00B11325">
        <w:rPr>
          <w:rStyle w:val="CharStyle49"/>
          <w:i w:val="0"/>
          <w:iCs w:val="0"/>
          <w:sz w:val="24"/>
          <w:lang w:val="cs-CZ" w:eastAsia="en-US"/>
        </w:rPr>
        <w:t>měn</w:t>
      </w:r>
      <w:r w:rsidR="00FF6657">
        <w:rPr>
          <w:rStyle w:val="CharStyle49"/>
          <w:i w:val="0"/>
          <w:iCs w:val="0"/>
          <w:sz w:val="24"/>
          <w:lang w:val="cs-CZ" w:eastAsia="en-US"/>
        </w:rPr>
        <w:t>ou</w:t>
      </w:r>
      <w:r w:rsidR="00821F18" w:rsidRPr="00B11325">
        <w:rPr>
          <w:rStyle w:val="CharStyle49"/>
          <w:i w:val="0"/>
          <w:iCs w:val="0"/>
          <w:sz w:val="24"/>
          <w:lang w:val="cs-CZ" w:eastAsia="en-US"/>
        </w:rPr>
        <w:t xml:space="preserve"> dopisů </w:t>
      </w:r>
      <w:r w:rsidRPr="00B11325">
        <w:rPr>
          <w:rStyle w:val="CharStyle49"/>
          <w:i w:val="0"/>
          <w:iCs w:val="0"/>
          <w:sz w:val="24"/>
          <w:lang w:val="cs-CZ" w:eastAsia="en-US"/>
        </w:rPr>
        <w:t>podepsan</w:t>
      </w:r>
      <w:r w:rsidR="00FF6657">
        <w:rPr>
          <w:rStyle w:val="CharStyle49"/>
          <w:i w:val="0"/>
          <w:iCs w:val="0"/>
          <w:sz w:val="24"/>
          <w:lang w:val="cs-CZ" w:eastAsia="en-US"/>
        </w:rPr>
        <w:t>ých</w:t>
      </w:r>
      <w:r w:rsidRPr="00B11325">
        <w:rPr>
          <w:rStyle w:val="CharStyle49"/>
          <w:i w:val="0"/>
          <w:iCs w:val="0"/>
          <w:sz w:val="24"/>
          <w:lang w:val="cs-CZ" w:eastAsia="en-US"/>
        </w:rPr>
        <w:t xml:space="preserve"> v</w:t>
      </w:r>
      <w:r w:rsidR="00DC4DFD">
        <w:rPr>
          <w:rStyle w:val="CharStyle49"/>
          <w:i w:val="0"/>
          <w:iCs w:val="0"/>
          <w:sz w:val="24"/>
          <w:lang w:val="cs-CZ" w:eastAsia="en-US"/>
        </w:rPr>
        <w:t> </w:t>
      </w:r>
      <w:r w:rsidRPr="00B11325">
        <w:rPr>
          <w:rStyle w:val="CharStyle49"/>
          <w:i w:val="0"/>
          <w:iCs w:val="0"/>
          <w:sz w:val="24"/>
          <w:lang w:val="cs-CZ" w:eastAsia="en-US"/>
        </w:rPr>
        <w:t xml:space="preserve">Bamaku dne 7. března </w:t>
      </w:r>
      <w:smartTag w:uri="urn:schemas-microsoft-com:office:smarttags" w:element="metricconverter">
        <w:smartTagPr>
          <w:attr w:name="ProductID" w:val="2013 a"/>
        </w:smartTagPr>
        <w:r w:rsidRPr="00B11325">
          <w:rPr>
            <w:rStyle w:val="CharStyle49"/>
            <w:i w:val="0"/>
            <w:iCs w:val="0"/>
            <w:sz w:val="24"/>
            <w:lang w:val="cs-CZ" w:eastAsia="en-US"/>
          </w:rPr>
          <w:t>2013 a</w:t>
        </w:r>
      </w:smartTag>
      <w:r w:rsidRPr="00B11325">
        <w:rPr>
          <w:rStyle w:val="CharStyle49"/>
          <w:i w:val="0"/>
          <w:iCs w:val="0"/>
          <w:sz w:val="24"/>
          <w:lang w:val="cs-CZ" w:eastAsia="en-US"/>
        </w:rPr>
        <w:t xml:space="preserve"> v </w:t>
      </w:r>
      <w:proofErr w:type="spellStart"/>
      <w:r w:rsidRPr="00B11325">
        <w:rPr>
          <w:rStyle w:val="CharStyle49"/>
          <w:i w:val="0"/>
          <w:iCs w:val="0"/>
          <w:sz w:val="24"/>
          <w:lang w:val="cs-CZ" w:eastAsia="en-US"/>
        </w:rPr>
        <w:t>Kouloubě</w:t>
      </w:r>
      <w:proofErr w:type="spellEnd"/>
      <w:r w:rsidRPr="00B11325">
        <w:rPr>
          <w:rStyle w:val="CharStyle49"/>
          <w:i w:val="0"/>
          <w:iCs w:val="0"/>
          <w:sz w:val="24"/>
          <w:lang w:val="cs-CZ" w:eastAsia="en-US"/>
        </w:rPr>
        <w:t xml:space="preserve"> dne 8. března 2013, a sděluji Vám následující:</w:t>
      </w:r>
    </w:p>
    <w:p w:rsidR="005243CD" w:rsidRDefault="005243C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lang w:val="cs-CZ" w:eastAsia="en-US"/>
        </w:rPr>
      </w:pPr>
    </w:p>
    <w:p w:rsidR="00B11325" w:rsidRPr="00B11325" w:rsidRDefault="005243C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lang w:val="cs-CZ" w:eastAsia="en-US"/>
        </w:rPr>
      </w:pPr>
      <w:r>
        <w:rPr>
          <w:rStyle w:val="CharStyle49"/>
          <w:i w:val="0"/>
          <w:iCs w:val="0"/>
          <w:sz w:val="24"/>
          <w:lang w:val="cs-CZ" w:eastAsia="en-US"/>
        </w:rPr>
        <w:t>M</w:t>
      </w:r>
      <w:r w:rsidR="00B11325" w:rsidRPr="00B11325">
        <w:rPr>
          <w:rStyle w:val="CharStyle49"/>
          <w:i w:val="0"/>
          <w:iCs w:val="0"/>
          <w:sz w:val="24"/>
          <w:lang w:val="cs-CZ" w:eastAsia="en-US"/>
        </w:rPr>
        <w:t>ajíc</w:t>
      </w:r>
      <w:r>
        <w:rPr>
          <w:rStyle w:val="CharStyle49"/>
          <w:i w:val="0"/>
          <w:iCs w:val="0"/>
          <w:sz w:val="24"/>
          <w:lang w:val="cs-CZ" w:eastAsia="en-US"/>
        </w:rPr>
        <w:t>e</w:t>
      </w:r>
      <w:r w:rsidR="00B11325" w:rsidRPr="00B11325">
        <w:rPr>
          <w:rStyle w:val="CharStyle49"/>
          <w:i w:val="0"/>
          <w:iCs w:val="0"/>
          <w:sz w:val="24"/>
          <w:lang w:val="cs-CZ" w:eastAsia="en-US"/>
        </w:rPr>
        <w:t xml:space="preserve"> na paměti Chartu S</w:t>
      </w:r>
      <w:r w:rsidR="00FF6657">
        <w:rPr>
          <w:rStyle w:val="CharStyle49"/>
          <w:i w:val="0"/>
          <w:iCs w:val="0"/>
          <w:sz w:val="24"/>
          <w:lang w:val="cs-CZ" w:eastAsia="en-US"/>
        </w:rPr>
        <w:t>pojených národů</w:t>
      </w:r>
      <w:r w:rsidR="00B11325" w:rsidRPr="00B11325">
        <w:rPr>
          <w:rStyle w:val="CharStyle49"/>
          <w:i w:val="0"/>
          <w:iCs w:val="0"/>
          <w:sz w:val="24"/>
          <w:lang w:val="cs-CZ" w:eastAsia="en-US"/>
        </w:rPr>
        <w:t xml:space="preserve"> a rezoluce Rady bezpečnosti č. 2056 (2012), 2071 (2012), 2085 (2012), 2100 (2013), 2164 (2014), 2227 (2015), 2295 (2016), 2364 (2017), 2374 (2017), 2391 (2017), 2423 (2018) a 2480 (2019) a výslovnou žádost prezidenta </w:t>
      </w:r>
      <w:r w:rsidR="00FF6657">
        <w:rPr>
          <w:rStyle w:val="CharStyle49"/>
          <w:i w:val="0"/>
          <w:iCs w:val="0"/>
          <w:sz w:val="24"/>
          <w:lang w:val="cs-CZ" w:eastAsia="en-US"/>
        </w:rPr>
        <w:t>R</w:t>
      </w:r>
      <w:r w:rsidR="00B11325" w:rsidRPr="00B11325">
        <w:rPr>
          <w:rStyle w:val="CharStyle49"/>
          <w:i w:val="0"/>
          <w:iCs w:val="0"/>
          <w:sz w:val="24"/>
          <w:lang w:val="cs-CZ" w:eastAsia="en-US"/>
        </w:rPr>
        <w:t xml:space="preserve">epubliky </w:t>
      </w:r>
      <w:r w:rsidR="00FF6657">
        <w:rPr>
          <w:rStyle w:val="CharStyle49"/>
          <w:i w:val="0"/>
          <w:iCs w:val="0"/>
          <w:sz w:val="24"/>
          <w:lang w:val="cs-CZ" w:eastAsia="en-US"/>
        </w:rPr>
        <w:t xml:space="preserve">Mali </w:t>
      </w:r>
      <w:r w:rsidR="00B11325" w:rsidRPr="00B11325">
        <w:rPr>
          <w:rStyle w:val="CharStyle49"/>
          <w:i w:val="0"/>
          <w:iCs w:val="0"/>
          <w:sz w:val="24"/>
          <w:lang w:val="cs-CZ" w:eastAsia="en-US"/>
        </w:rPr>
        <w:t xml:space="preserve">vládám </w:t>
      </w:r>
      <w:r w:rsidR="00A357AF">
        <w:rPr>
          <w:rStyle w:val="CharStyle49"/>
          <w:i w:val="0"/>
          <w:iCs w:val="0"/>
          <w:sz w:val="24"/>
          <w:lang w:val="cs-CZ" w:eastAsia="en-US"/>
        </w:rPr>
        <w:t>e</w:t>
      </w:r>
      <w:r w:rsidR="00B11325" w:rsidRPr="00B11325">
        <w:rPr>
          <w:rStyle w:val="CharStyle49"/>
          <w:i w:val="0"/>
          <w:iCs w:val="0"/>
          <w:sz w:val="24"/>
          <w:lang w:val="cs-CZ" w:eastAsia="en-US"/>
        </w:rPr>
        <w:t>vropských států, kromě vlády Francouzské republiky, které se chtějí účastnit sil „</w:t>
      </w:r>
      <w:proofErr w:type="spellStart"/>
      <w:r w:rsidR="00B11325" w:rsidRPr="00B11325">
        <w:rPr>
          <w:rStyle w:val="CharStyle49"/>
          <w:i w:val="0"/>
          <w:iCs w:val="0"/>
          <w:sz w:val="24"/>
          <w:lang w:val="cs-CZ" w:eastAsia="en-US"/>
        </w:rPr>
        <w:t>Takuba</w:t>
      </w:r>
      <w:proofErr w:type="spellEnd"/>
      <w:r w:rsidR="00B11325" w:rsidRPr="00B11325">
        <w:rPr>
          <w:rStyle w:val="CharStyle49"/>
          <w:i w:val="0"/>
          <w:iCs w:val="0"/>
          <w:sz w:val="24"/>
          <w:lang w:val="cs-CZ" w:eastAsia="en-US"/>
        </w:rPr>
        <w:t>“,</w:t>
      </w:r>
    </w:p>
    <w:p w:rsidR="005243CD" w:rsidRDefault="005243C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lang w:val="cs-CZ" w:eastAsia="en-US"/>
        </w:rPr>
      </w:pPr>
    </w:p>
    <w:p w:rsidR="00B11325" w:rsidRPr="00B11325" w:rsidRDefault="00B11325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lang w:val="cs-CZ" w:eastAsia="en-US"/>
        </w:rPr>
      </w:pPr>
      <w:r w:rsidRPr="00B11325">
        <w:rPr>
          <w:rStyle w:val="CharStyle49"/>
          <w:i w:val="0"/>
          <w:iCs w:val="0"/>
          <w:sz w:val="24"/>
          <w:lang w:val="cs-CZ" w:eastAsia="en-US"/>
        </w:rPr>
        <w:t xml:space="preserve">berouce v úvahu Dohodu mezi vládou </w:t>
      </w:r>
      <w:r w:rsidR="00A357AF">
        <w:rPr>
          <w:rStyle w:val="CharStyle49"/>
          <w:i w:val="0"/>
          <w:iCs w:val="0"/>
          <w:sz w:val="24"/>
          <w:lang w:val="cs-CZ" w:eastAsia="en-US"/>
        </w:rPr>
        <w:t>R</w:t>
      </w:r>
      <w:r w:rsidRPr="00B11325">
        <w:rPr>
          <w:rStyle w:val="CharStyle49"/>
          <w:i w:val="0"/>
          <w:iCs w:val="0"/>
          <w:sz w:val="24"/>
          <w:lang w:val="cs-CZ" w:eastAsia="en-US"/>
        </w:rPr>
        <w:t xml:space="preserve">epubliky </w:t>
      </w:r>
      <w:r w:rsidR="00A357AF">
        <w:rPr>
          <w:rStyle w:val="CharStyle49"/>
          <w:i w:val="0"/>
          <w:iCs w:val="0"/>
          <w:sz w:val="24"/>
          <w:lang w:val="cs-CZ" w:eastAsia="en-US"/>
        </w:rPr>
        <w:t xml:space="preserve">Mali </w:t>
      </w:r>
      <w:r w:rsidRPr="00B11325">
        <w:rPr>
          <w:rStyle w:val="CharStyle49"/>
          <w:i w:val="0"/>
          <w:iCs w:val="0"/>
          <w:sz w:val="24"/>
          <w:lang w:val="cs-CZ" w:eastAsia="en-US"/>
        </w:rPr>
        <w:t xml:space="preserve">a vládou Francouzské republiky </w:t>
      </w:r>
      <w:r w:rsidR="00FF6657">
        <w:rPr>
          <w:rStyle w:val="CharStyle49"/>
          <w:i w:val="0"/>
          <w:iCs w:val="0"/>
          <w:sz w:val="24"/>
          <w:lang w:val="cs-CZ" w:eastAsia="en-US"/>
        </w:rPr>
        <w:t>upravující</w:t>
      </w:r>
      <w:r w:rsidRPr="00B11325">
        <w:rPr>
          <w:rStyle w:val="CharStyle49"/>
          <w:i w:val="0"/>
          <w:iCs w:val="0"/>
          <w:sz w:val="24"/>
          <w:lang w:val="cs-CZ" w:eastAsia="en-US"/>
        </w:rPr>
        <w:t xml:space="preserve"> status sil „Serval“</w:t>
      </w:r>
      <w:r w:rsidR="00FF6657">
        <w:rPr>
          <w:rStyle w:val="CharStyle49"/>
          <w:i w:val="0"/>
          <w:iCs w:val="0"/>
          <w:sz w:val="24"/>
          <w:lang w:val="cs-CZ" w:eastAsia="en-US"/>
        </w:rPr>
        <w:t>, sjednanou</w:t>
      </w:r>
      <w:r w:rsidRPr="00B11325">
        <w:rPr>
          <w:rStyle w:val="CharStyle49"/>
          <w:i w:val="0"/>
          <w:iCs w:val="0"/>
          <w:sz w:val="24"/>
          <w:lang w:val="cs-CZ" w:eastAsia="en-US"/>
        </w:rPr>
        <w:t xml:space="preserve"> </w:t>
      </w:r>
      <w:r w:rsidR="00A357AF" w:rsidRPr="00B11325">
        <w:rPr>
          <w:rStyle w:val="CharStyle49"/>
          <w:i w:val="0"/>
          <w:iCs w:val="0"/>
          <w:sz w:val="24"/>
          <w:lang w:val="cs-CZ" w:eastAsia="en-US"/>
        </w:rPr>
        <w:t>výměn</w:t>
      </w:r>
      <w:r w:rsidR="00FF6657">
        <w:rPr>
          <w:rStyle w:val="CharStyle49"/>
          <w:i w:val="0"/>
          <w:iCs w:val="0"/>
          <w:sz w:val="24"/>
          <w:lang w:val="cs-CZ" w:eastAsia="en-US"/>
        </w:rPr>
        <w:t>ou</w:t>
      </w:r>
      <w:r w:rsidR="00A357AF" w:rsidRPr="00B11325">
        <w:rPr>
          <w:rStyle w:val="CharStyle49"/>
          <w:i w:val="0"/>
          <w:iCs w:val="0"/>
          <w:sz w:val="24"/>
          <w:lang w:val="cs-CZ" w:eastAsia="en-US"/>
        </w:rPr>
        <w:t xml:space="preserve"> dopisů </w:t>
      </w:r>
      <w:r w:rsidRPr="00B11325">
        <w:rPr>
          <w:rStyle w:val="CharStyle49"/>
          <w:i w:val="0"/>
          <w:iCs w:val="0"/>
          <w:sz w:val="24"/>
          <w:lang w:val="cs-CZ" w:eastAsia="en-US"/>
        </w:rPr>
        <w:t>podepsan</w:t>
      </w:r>
      <w:r w:rsidR="00FF6657">
        <w:rPr>
          <w:rStyle w:val="CharStyle49"/>
          <w:i w:val="0"/>
          <w:iCs w:val="0"/>
          <w:sz w:val="24"/>
          <w:lang w:val="cs-CZ" w:eastAsia="en-US"/>
        </w:rPr>
        <w:t>ých</w:t>
      </w:r>
      <w:r w:rsidRPr="00B11325">
        <w:rPr>
          <w:rStyle w:val="CharStyle49"/>
          <w:i w:val="0"/>
          <w:iCs w:val="0"/>
          <w:sz w:val="24"/>
          <w:lang w:val="cs-CZ" w:eastAsia="en-US"/>
        </w:rPr>
        <w:t xml:space="preserve"> v Bamaku dne 7. března </w:t>
      </w:r>
      <w:smartTag w:uri="urn:schemas-microsoft-com:office:smarttags" w:element="metricconverter">
        <w:smartTagPr>
          <w:attr w:name="ProductID" w:val="2013 a"/>
        </w:smartTagPr>
        <w:r w:rsidRPr="00B11325">
          <w:rPr>
            <w:rStyle w:val="CharStyle49"/>
            <w:i w:val="0"/>
            <w:iCs w:val="0"/>
            <w:sz w:val="24"/>
            <w:lang w:val="cs-CZ" w:eastAsia="en-US"/>
          </w:rPr>
          <w:t>2013 a</w:t>
        </w:r>
        <w:r w:rsidR="00DC4DFD">
          <w:rPr>
            <w:rStyle w:val="CharStyle49"/>
            <w:i w:val="0"/>
            <w:iCs w:val="0"/>
            <w:sz w:val="24"/>
            <w:lang w:val="cs-CZ" w:eastAsia="en-US"/>
          </w:rPr>
          <w:t> </w:t>
        </w:r>
      </w:smartTag>
      <w:r w:rsidRPr="00B11325">
        <w:rPr>
          <w:rStyle w:val="CharStyle49"/>
          <w:i w:val="0"/>
          <w:iCs w:val="0"/>
          <w:sz w:val="24"/>
          <w:lang w:val="cs-CZ" w:eastAsia="en-US"/>
        </w:rPr>
        <w:t>v</w:t>
      </w:r>
      <w:r w:rsidR="00DC4DFD">
        <w:rPr>
          <w:rStyle w:val="CharStyle49"/>
          <w:i w:val="0"/>
          <w:iCs w:val="0"/>
          <w:sz w:val="24"/>
          <w:lang w:val="cs-CZ" w:eastAsia="en-US"/>
        </w:rPr>
        <w:t> </w:t>
      </w:r>
      <w:proofErr w:type="spellStart"/>
      <w:r w:rsidRPr="00B11325">
        <w:rPr>
          <w:rStyle w:val="CharStyle49"/>
          <w:i w:val="0"/>
          <w:iCs w:val="0"/>
          <w:sz w:val="24"/>
          <w:lang w:val="cs-CZ" w:eastAsia="en-US"/>
        </w:rPr>
        <w:t>Kouloubě</w:t>
      </w:r>
      <w:proofErr w:type="spellEnd"/>
      <w:r w:rsidRPr="00B11325">
        <w:rPr>
          <w:rStyle w:val="CharStyle49"/>
          <w:i w:val="0"/>
          <w:iCs w:val="0"/>
          <w:sz w:val="24"/>
          <w:lang w:val="cs-CZ" w:eastAsia="en-US"/>
        </w:rPr>
        <w:t xml:space="preserve"> dne 8. března 2013, </w:t>
      </w:r>
    </w:p>
    <w:p w:rsidR="005243CD" w:rsidRDefault="005243C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lang w:val="cs-CZ" w:eastAsia="en-US"/>
        </w:rPr>
      </w:pPr>
    </w:p>
    <w:p w:rsidR="00B11325" w:rsidRPr="00B11325" w:rsidRDefault="00B11325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lang w:val="cs-CZ" w:eastAsia="en-US"/>
        </w:rPr>
      </w:pPr>
      <w:r w:rsidRPr="00B11325">
        <w:rPr>
          <w:rStyle w:val="CharStyle49"/>
          <w:i w:val="0"/>
          <w:iCs w:val="0"/>
          <w:sz w:val="24"/>
          <w:lang w:val="cs-CZ" w:eastAsia="en-US"/>
        </w:rPr>
        <w:t>se naše dvě vlády dohodly na rozmístění vojenských jednotek evropských států účastnících se</w:t>
      </w:r>
      <w:r w:rsidR="00DC4DFD">
        <w:rPr>
          <w:rStyle w:val="CharStyle49"/>
          <w:i w:val="0"/>
          <w:iCs w:val="0"/>
          <w:sz w:val="24"/>
          <w:lang w:val="cs-CZ" w:eastAsia="en-US"/>
        </w:rPr>
        <w:t> </w:t>
      </w:r>
      <w:r w:rsidRPr="00B11325">
        <w:rPr>
          <w:rStyle w:val="CharStyle49"/>
          <w:i w:val="0"/>
          <w:iCs w:val="0"/>
          <w:sz w:val="24"/>
          <w:lang w:val="cs-CZ" w:eastAsia="en-US"/>
        </w:rPr>
        <w:t xml:space="preserve">společných mnohonárodních sil pro speciální operace </w:t>
      </w:r>
      <w:r w:rsidRPr="005243CD">
        <w:rPr>
          <w:rStyle w:val="CharStyle49"/>
          <w:iCs w:val="0"/>
          <w:sz w:val="24"/>
          <w:lang w:val="cs-CZ" w:eastAsia="en-US"/>
        </w:rPr>
        <w:t>(</w:t>
      </w:r>
      <w:proofErr w:type="spellStart"/>
      <w:r w:rsidRPr="005243CD">
        <w:rPr>
          <w:rStyle w:val="CharStyle49"/>
          <w:iCs w:val="0"/>
          <w:sz w:val="24"/>
          <w:lang w:val="cs-CZ" w:eastAsia="en-US"/>
        </w:rPr>
        <w:t>Combined</w:t>
      </w:r>
      <w:proofErr w:type="spellEnd"/>
      <w:r w:rsidRPr="005243CD">
        <w:rPr>
          <w:rStyle w:val="CharStyle49"/>
          <w:iCs w:val="0"/>
          <w:sz w:val="24"/>
          <w:lang w:val="cs-CZ" w:eastAsia="en-US"/>
        </w:rPr>
        <w:t xml:space="preserve"> Joint </w:t>
      </w:r>
      <w:proofErr w:type="spellStart"/>
      <w:r w:rsidRPr="005243CD">
        <w:rPr>
          <w:rStyle w:val="CharStyle49"/>
          <w:iCs w:val="0"/>
          <w:sz w:val="24"/>
          <w:lang w:val="cs-CZ" w:eastAsia="en-US"/>
        </w:rPr>
        <w:t>Special</w:t>
      </w:r>
      <w:proofErr w:type="spellEnd"/>
      <w:r w:rsidRPr="005243CD">
        <w:rPr>
          <w:rStyle w:val="CharStyle49"/>
          <w:iCs w:val="0"/>
          <w:sz w:val="24"/>
          <w:lang w:val="cs-CZ" w:eastAsia="en-US"/>
        </w:rPr>
        <w:t xml:space="preserve"> </w:t>
      </w:r>
      <w:proofErr w:type="spellStart"/>
      <w:r w:rsidRPr="005243CD">
        <w:rPr>
          <w:rStyle w:val="CharStyle49"/>
          <w:iCs w:val="0"/>
          <w:sz w:val="24"/>
          <w:lang w:val="cs-CZ" w:eastAsia="en-US"/>
        </w:rPr>
        <w:t>Operations</w:t>
      </w:r>
      <w:proofErr w:type="spellEnd"/>
      <w:r w:rsidRPr="005243CD">
        <w:rPr>
          <w:rStyle w:val="CharStyle49"/>
          <w:iCs w:val="0"/>
          <w:sz w:val="24"/>
          <w:lang w:val="cs-CZ" w:eastAsia="en-US"/>
        </w:rPr>
        <w:t xml:space="preserve"> </w:t>
      </w:r>
      <w:proofErr w:type="spellStart"/>
      <w:r w:rsidRPr="005243CD">
        <w:rPr>
          <w:rStyle w:val="CharStyle49"/>
          <w:iCs w:val="0"/>
          <w:sz w:val="24"/>
          <w:lang w:val="cs-CZ" w:eastAsia="en-US"/>
        </w:rPr>
        <w:t>Task</w:t>
      </w:r>
      <w:proofErr w:type="spellEnd"/>
      <w:r w:rsidRPr="005243CD">
        <w:rPr>
          <w:rStyle w:val="CharStyle49"/>
          <w:iCs w:val="0"/>
          <w:sz w:val="24"/>
          <w:lang w:val="cs-CZ" w:eastAsia="en-US"/>
        </w:rPr>
        <w:t xml:space="preserve"> </w:t>
      </w:r>
      <w:proofErr w:type="spellStart"/>
      <w:r w:rsidRPr="005243CD">
        <w:rPr>
          <w:rStyle w:val="CharStyle49"/>
          <w:iCs w:val="0"/>
          <w:sz w:val="24"/>
          <w:lang w:val="cs-CZ" w:eastAsia="en-US"/>
        </w:rPr>
        <w:t>Force</w:t>
      </w:r>
      <w:proofErr w:type="spellEnd"/>
      <w:r w:rsidRPr="005243CD">
        <w:rPr>
          <w:rStyle w:val="CharStyle49"/>
          <w:iCs w:val="0"/>
          <w:sz w:val="24"/>
          <w:lang w:val="cs-CZ" w:eastAsia="en-US"/>
        </w:rPr>
        <w:t xml:space="preserve"> (CJSOTF))</w:t>
      </w:r>
      <w:r w:rsidRPr="00B11325">
        <w:rPr>
          <w:rStyle w:val="CharStyle49"/>
          <w:i w:val="0"/>
          <w:iCs w:val="0"/>
          <w:sz w:val="24"/>
          <w:lang w:val="cs-CZ" w:eastAsia="en-US"/>
        </w:rPr>
        <w:t xml:space="preserve"> v Mali, dále jen „síly </w:t>
      </w:r>
      <w:proofErr w:type="spellStart"/>
      <w:r w:rsidRPr="00B11325">
        <w:rPr>
          <w:rStyle w:val="CharStyle49"/>
          <w:i w:val="0"/>
          <w:iCs w:val="0"/>
          <w:sz w:val="24"/>
          <w:lang w:val="cs-CZ" w:eastAsia="en-US"/>
        </w:rPr>
        <w:t>Takuba</w:t>
      </w:r>
      <w:proofErr w:type="spellEnd"/>
      <w:r w:rsidRPr="00B11325">
        <w:rPr>
          <w:rStyle w:val="CharStyle49"/>
          <w:i w:val="0"/>
          <w:iCs w:val="0"/>
          <w:sz w:val="24"/>
          <w:lang w:val="cs-CZ" w:eastAsia="en-US"/>
        </w:rPr>
        <w:t>“, pod velením velitele francouzské jednotky „</w:t>
      </w:r>
      <w:proofErr w:type="spellStart"/>
      <w:r w:rsidRPr="00B11325">
        <w:rPr>
          <w:rStyle w:val="CharStyle49"/>
          <w:i w:val="0"/>
          <w:iCs w:val="0"/>
          <w:sz w:val="24"/>
          <w:lang w:val="cs-CZ" w:eastAsia="en-US"/>
        </w:rPr>
        <w:t>Barkhane</w:t>
      </w:r>
      <w:proofErr w:type="spellEnd"/>
      <w:r w:rsidRPr="00B11325">
        <w:rPr>
          <w:rStyle w:val="CharStyle49"/>
          <w:i w:val="0"/>
          <w:iCs w:val="0"/>
          <w:sz w:val="24"/>
          <w:lang w:val="cs-CZ" w:eastAsia="en-US"/>
        </w:rPr>
        <w:t>“ podporující</w:t>
      </w:r>
      <w:r w:rsidR="00FF6657">
        <w:rPr>
          <w:rStyle w:val="CharStyle49"/>
          <w:i w:val="0"/>
          <w:iCs w:val="0"/>
          <w:sz w:val="24"/>
          <w:lang w:val="cs-CZ" w:eastAsia="en-US"/>
        </w:rPr>
        <w:t>ch</w:t>
      </w:r>
      <w:r w:rsidRPr="00B11325">
        <w:rPr>
          <w:rStyle w:val="CharStyle49"/>
          <w:i w:val="0"/>
          <w:iCs w:val="0"/>
          <w:sz w:val="24"/>
          <w:lang w:val="cs-CZ" w:eastAsia="en-US"/>
        </w:rPr>
        <w:t xml:space="preserve"> síly </w:t>
      </w:r>
      <w:r w:rsidR="00A357AF">
        <w:rPr>
          <w:rStyle w:val="CharStyle49"/>
          <w:i w:val="0"/>
          <w:iCs w:val="0"/>
          <w:sz w:val="24"/>
          <w:lang w:val="cs-CZ" w:eastAsia="en-US"/>
        </w:rPr>
        <w:t>R</w:t>
      </w:r>
      <w:r w:rsidRPr="00B11325">
        <w:rPr>
          <w:rStyle w:val="CharStyle49"/>
          <w:i w:val="0"/>
          <w:iCs w:val="0"/>
          <w:sz w:val="24"/>
          <w:lang w:val="cs-CZ" w:eastAsia="en-US"/>
        </w:rPr>
        <w:t>epubliky</w:t>
      </w:r>
      <w:r w:rsidR="00A357AF">
        <w:rPr>
          <w:rStyle w:val="CharStyle49"/>
          <w:i w:val="0"/>
          <w:iCs w:val="0"/>
          <w:sz w:val="24"/>
          <w:lang w:val="cs-CZ" w:eastAsia="en-US"/>
        </w:rPr>
        <w:t xml:space="preserve"> Mali</w:t>
      </w:r>
      <w:r w:rsidRPr="00B11325">
        <w:rPr>
          <w:rStyle w:val="CharStyle49"/>
          <w:i w:val="0"/>
          <w:iCs w:val="0"/>
          <w:sz w:val="24"/>
          <w:lang w:val="cs-CZ" w:eastAsia="en-US"/>
        </w:rPr>
        <w:t>.</w:t>
      </w:r>
    </w:p>
    <w:p w:rsidR="005243CD" w:rsidRDefault="005243C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lang w:val="cs-CZ" w:eastAsia="en-US"/>
        </w:rPr>
      </w:pPr>
    </w:p>
    <w:p w:rsidR="00B11325" w:rsidRPr="00B11325" w:rsidRDefault="00B11325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lang w:val="cs-CZ" w:eastAsia="en-US"/>
        </w:rPr>
      </w:pPr>
      <w:r w:rsidRPr="00B11325">
        <w:rPr>
          <w:rStyle w:val="CharStyle49"/>
          <w:i w:val="0"/>
          <w:iCs w:val="0"/>
          <w:sz w:val="24"/>
          <w:lang w:val="cs-CZ" w:eastAsia="en-US"/>
        </w:rPr>
        <w:t>V této souvislosti mám tu čest jménem své vlády navrhnout následující ustanovení vztahující se na síly „</w:t>
      </w:r>
      <w:proofErr w:type="spellStart"/>
      <w:r w:rsidRPr="00B11325">
        <w:rPr>
          <w:rStyle w:val="CharStyle49"/>
          <w:i w:val="0"/>
          <w:iCs w:val="0"/>
          <w:sz w:val="24"/>
          <w:lang w:val="cs-CZ" w:eastAsia="en-US"/>
        </w:rPr>
        <w:t>Takuba</w:t>
      </w:r>
      <w:proofErr w:type="spellEnd"/>
      <w:r w:rsidRPr="00B11325">
        <w:rPr>
          <w:rStyle w:val="CharStyle49"/>
          <w:i w:val="0"/>
          <w:iCs w:val="0"/>
          <w:sz w:val="24"/>
          <w:lang w:val="cs-CZ" w:eastAsia="en-US"/>
        </w:rPr>
        <w:t xml:space="preserve">“ po celou dobu jejich rozmístění na území </w:t>
      </w:r>
      <w:r w:rsidR="00A357AF">
        <w:rPr>
          <w:rStyle w:val="CharStyle49"/>
          <w:i w:val="0"/>
          <w:iCs w:val="0"/>
          <w:sz w:val="24"/>
          <w:lang w:val="cs-CZ" w:eastAsia="en-US"/>
        </w:rPr>
        <w:t xml:space="preserve">Republiky </w:t>
      </w:r>
      <w:r w:rsidRPr="00B11325">
        <w:rPr>
          <w:rStyle w:val="CharStyle49"/>
          <w:i w:val="0"/>
          <w:iCs w:val="0"/>
          <w:sz w:val="24"/>
          <w:lang w:val="cs-CZ" w:eastAsia="en-US"/>
        </w:rPr>
        <w:t xml:space="preserve">Mali v rámci </w:t>
      </w:r>
      <w:r w:rsidR="00A12B29">
        <w:rPr>
          <w:rStyle w:val="CharStyle49"/>
          <w:i w:val="0"/>
          <w:iCs w:val="0"/>
          <w:sz w:val="24"/>
          <w:lang w:val="cs-CZ" w:eastAsia="en-US"/>
        </w:rPr>
        <w:t xml:space="preserve">operací </w:t>
      </w:r>
      <w:r w:rsidRPr="00B11325">
        <w:rPr>
          <w:rStyle w:val="CharStyle49"/>
          <w:i w:val="0"/>
          <w:iCs w:val="0"/>
          <w:sz w:val="24"/>
          <w:lang w:val="cs-CZ" w:eastAsia="en-US"/>
        </w:rPr>
        <w:t>vojenské pomoci malijskému státu na celém jeho území.</w:t>
      </w:r>
    </w:p>
    <w:p w:rsidR="005243CD" w:rsidRDefault="005243C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lang w:val="cs-CZ" w:eastAsia="en-US"/>
        </w:rPr>
      </w:pPr>
    </w:p>
    <w:p w:rsidR="005E452D" w:rsidRDefault="00B11325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lang w:val="cs-CZ" w:eastAsia="en-US"/>
        </w:rPr>
      </w:pPr>
      <w:r w:rsidRPr="00B11325">
        <w:rPr>
          <w:rStyle w:val="CharStyle49"/>
          <w:i w:val="0"/>
          <w:iCs w:val="0"/>
          <w:sz w:val="24"/>
          <w:lang w:val="cs-CZ" w:eastAsia="en-US"/>
        </w:rPr>
        <w:t xml:space="preserve">Následující ustanovení upravují status </w:t>
      </w:r>
      <w:r w:rsidR="00FF6657">
        <w:rPr>
          <w:rStyle w:val="CharStyle49"/>
          <w:i w:val="0"/>
          <w:iCs w:val="0"/>
          <w:sz w:val="24"/>
          <w:lang w:val="cs-CZ" w:eastAsia="en-US"/>
        </w:rPr>
        <w:t xml:space="preserve">jiných než </w:t>
      </w:r>
      <w:r w:rsidRPr="00B11325">
        <w:rPr>
          <w:rStyle w:val="CharStyle49"/>
          <w:i w:val="0"/>
          <w:iCs w:val="0"/>
          <w:sz w:val="24"/>
          <w:lang w:val="cs-CZ" w:eastAsia="en-US"/>
        </w:rPr>
        <w:t>francouzských jednotek sil „</w:t>
      </w:r>
      <w:proofErr w:type="spellStart"/>
      <w:r w:rsidRPr="00B11325">
        <w:rPr>
          <w:rStyle w:val="CharStyle49"/>
          <w:i w:val="0"/>
          <w:iCs w:val="0"/>
          <w:sz w:val="24"/>
          <w:lang w:val="cs-CZ" w:eastAsia="en-US"/>
        </w:rPr>
        <w:t>Takuba</w:t>
      </w:r>
      <w:proofErr w:type="spellEnd"/>
      <w:r w:rsidRPr="00B11325">
        <w:rPr>
          <w:rStyle w:val="CharStyle49"/>
          <w:i w:val="0"/>
          <w:iCs w:val="0"/>
          <w:sz w:val="24"/>
          <w:lang w:val="cs-CZ" w:eastAsia="en-US"/>
        </w:rPr>
        <w:t xml:space="preserve">“, včetně jejich vybavení, v rámci </w:t>
      </w:r>
      <w:r w:rsidR="00A12B29">
        <w:rPr>
          <w:rStyle w:val="CharStyle49"/>
          <w:i w:val="0"/>
          <w:iCs w:val="0"/>
          <w:sz w:val="24"/>
          <w:lang w:val="cs-CZ" w:eastAsia="en-US"/>
        </w:rPr>
        <w:t>jejich</w:t>
      </w:r>
      <w:r w:rsidRPr="00B11325">
        <w:rPr>
          <w:rStyle w:val="CharStyle49"/>
          <w:i w:val="0"/>
          <w:iCs w:val="0"/>
          <w:sz w:val="24"/>
          <w:lang w:val="cs-CZ" w:eastAsia="en-US"/>
        </w:rPr>
        <w:t xml:space="preserve"> misí v Mali.</w:t>
      </w:r>
    </w:p>
    <w:p w:rsidR="005243CD" w:rsidRDefault="005243CD" w:rsidP="00DA10AE">
      <w:pPr>
        <w:pStyle w:val="Style17"/>
        <w:shd w:val="clear" w:color="auto" w:fill="auto"/>
        <w:spacing w:before="0" w:after="0" w:line="240" w:lineRule="auto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5243CD" w:rsidRDefault="005243CD" w:rsidP="00DA10AE">
      <w:pPr>
        <w:pStyle w:val="Style17"/>
        <w:shd w:val="clear" w:color="auto" w:fill="auto"/>
        <w:spacing w:before="0" w:after="0" w:line="240" w:lineRule="auto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5243CD" w:rsidRDefault="005243CD" w:rsidP="00DA10AE">
      <w:pPr>
        <w:pStyle w:val="Style17"/>
        <w:shd w:val="clear" w:color="auto" w:fill="auto"/>
        <w:spacing w:before="0" w:after="0" w:line="240" w:lineRule="auto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5243CD" w:rsidRDefault="005243CD" w:rsidP="00DA10AE">
      <w:pPr>
        <w:pStyle w:val="Style17"/>
        <w:shd w:val="clear" w:color="auto" w:fill="auto"/>
        <w:spacing w:before="0" w:after="0" w:line="240" w:lineRule="auto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FF6657" w:rsidRDefault="00FF6657" w:rsidP="00DA10AE">
      <w:pPr>
        <w:pStyle w:val="Style17"/>
        <w:shd w:val="clear" w:color="auto" w:fill="auto"/>
        <w:spacing w:before="0" w:after="0" w:line="240" w:lineRule="auto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B56B27" w:rsidRPr="00B11325" w:rsidRDefault="00B56B27" w:rsidP="00DA10AE">
      <w:pPr>
        <w:pStyle w:val="Style17"/>
        <w:shd w:val="clear" w:color="auto" w:fill="auto"/>
        <w:spacing w:before="0" w:after="0" w:line="240" w:lineRule="auto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lastRenderedPageBreak/>
        <w:t>Článek 1</w:t>
      </w:r>
    </w:p>
    <w:p w:rsidR="005243CD" w:rsidRDefault="005243C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B56B27" w:rsidRPr="00B11325" w:rsidRDefault="00B56B27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„Personál sil </w:t>
      </w:r>
      <w:proofErr w:type="spellStart"/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Takuba</w:t>
      </w:r>
      <w:proofErr w:type="spellEnd"/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“ označuje vojenský a civilní personál </w:t>
      </w:r>
      <w:r w:rsidR="00A12B29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náležející k nebo doprovázející 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vojensk</w:t>
      </w:r>
      <w:r w:rsidR="00A12B29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é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jednotk</w:t>
      </w:r>
      <w:r w:rsidR="00A12B29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y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nebo složk</w:t>
      </w:r>
      <w:r w:rsidR="00A12B29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y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Francie a operačních partnerů.</w:t>
      </w:r>
    </w:p>
    <w:p w:rsidR="005243CD" w:rsidRDefault="005243C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B56B27" w:rsidRDefault="00B56B27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„Operačními partnery“ jsou </w:t>
      </w:r>
      <w:r w:rsidR="00A357AF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e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vropské státy jiné než Francie, které byly po úzkých konzultacích:</w:t>
      </w:r>
    </w:p>
    <w:p w:rsidR="00B56B27" w:rsidRPr="00B11325" w:rsidRDefault="00B56B27" w:rsidP="00DA10AE">
      <w:pPr>
        <w:pStyle w:val="Style17"/>
        <w:numPr>
          <w:ilvl w:val="0"/>
          <w:numId w:val="1"/>
        </w:numPr>
        <w:shd w:val="clear" w:color="auto" w:fill="auto"/>
        <w:tabs>
          <w:tab w:val="clear" w:pos="360"/>
          <w:tab w:val="left" w:pos="362"/>
        </w:tabs>
        <w:spacing w:before="0" w:after="0" w:line="240" w:lineRule="auto"/>
        <w:ind w:left="357" w:hanging="357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pozvány dopisem prezidenta </w:t>
      </w:r>
      <w:r w:rsidR="00A357AF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R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epubliky </w:t>
      </w:r>
      <w:r w:rsidR="00A357AF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Mali 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a schváleny a zmocněny vládou </w:t>
      </w:r>
      <w:r w:rsidR="00A357AF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R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epubliky </w:t>
      </w:r>
      <w:r w:rsidR="00A357AF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Mali 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k</w:t>
      </w:r>
      <w:r w:rsidR="00A70744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 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účasti v misích sil „</w:t>
      </w:r>
      <w:proofErr w:type="spellStart"/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Takuba</w:t>
      </w:r>
      <w:proofErr w:type="spellEnd"/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“ na misích Francie v Mali;</w:t>
      </w:r>
    </w:p>
    <w:p w:rsidR="00B56B27" w:rsidRPr="00B11325" w:rsidRDefault="00B56B27" w:rsidP="00DA10AE">
      <w:pPr>
        <w:pStyle w:val="Style17"/>
        <w:numPr>
          <w:ilvl w:val="0"/>
          <w:numId w:val="1"/>
        </w:numPr>
        <w:shd w:val="clear" w:color="auto" w:fill="auto"/>
        <w:tabs>
          <w:tab w:val="clear" w:pos="360"/>
          <w:tab w:val="left" w:pos="362"/>
        </w:tabs>
        <w:spacing w:before="0" w:after="0" w:line="240" w:lineRule="auto"/>
        <w:ind w:left="357" w:hanging="357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schváleny a zmocněny francouzskou stranou, aby sloužily pod francouzským velením v rámci sil „</w:t>
      </w:r>
      <w:proofErr w:type="spellStart"/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Takuba</w:t>
      </w:r>
      <w:proofErr w:type="spellEnd"/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“ a v misích Francie v Mali.</w:t>
      </w:r>
    </w:p>
    <w:p w:rsidR="005243CD" w:rsidRDefault="005243CD" w:rsidP="00DA10AE">
      <w:pPr>
        <w:pStyle w:val="Style17"/>
        <w:shd w:val="clear" w:color="auto" w:fill="auto"/>
        <w:spacing w:before="0" w:after="0" w:line="240" w:lineRule="auto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B56B27" w:rsidRDefault="00B56B27" w:rsidP="00DA10AE">
      <w:pPr>
        <w:pStyle w:val="Style17"/>
        <w:shd w:val="clear" w:color="auto" w:fill="auto"/>
        <w:spacing w:before="0" w:after="0" w:line="240" w:lineRule="auto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Článek 2</w:t>
      </w:r>
    </w:p>
    <w:p w:rsidR="005243CD" w:rsidRPr="00B11325" w:rsidRDefault="005243CD" w:rsidP="00DA10AE">
      <w:pPr>
        <w:pStyle w:val="Style17"/>
        <w:shd w:val="clear" w:color="auto" w:fill="auto"/>
        <w:spacing w:before="0" w:after="0" w:line="240" w:lineRule="auto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B56B27" w:rsidRPr="00B11325" w:rsidRDefault="00B56B27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1. Malijská strana uplatňuje ustanovení Dohody mezi vládou </w:t>
      </w:r>
      <w:r w:rsidR="00A357AF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R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epubliky </w:t>
      </w:r>
      <w:r w:rsidR="00A357AF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Mali 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a vládou Francouzské republiky</w:t>
      </w:r>
      <w:r w:rsidR="00FF6657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upravující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status sil „Ser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val“</w:t>
      </w:r>
      <w:r w:rsidR="00FF6657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, sjednané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</w:t>
      </w:r>
      <w:r w:rsidR="00A357AF"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výměn</w:t>
      </w:r>
      <w:r w:rsidR="00FF6657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ou</w:t>
      </w:r>
      <w:r w:rsidR="00A357AF"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dopisů 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podepsan</w:t>
      </w:r>
      <w:r w:rsidR="00FF6657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ých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v Bamaku dne 7. 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března </w:t>
      </w:r>
      <w:smartTag w:uri="urn:schemas-microsoft-com:office:smarttags" w:element="metricconverter">
        <w:smartTagPr>
          <w:attr w:name="ProductID" w:val="2013 a"/>
        </w:smartTagPr>
        <w:r w:rsidRPr="00B11325">
          <w:rPr>
            <w:rStyle w:val="CharStyle34"/>
            <w:rFonts w:ascii="Times New Roman" w:hAnsi="Times New Roman"/>
            <w:i w:val="0"/>
            <w:color w:val="auto"/>
            <w:sz w:val="24"/>
            <w:szCs w:val="24"/>
            <w:lang w:val="cs-CZ"/>
          </w:rPr>
          <w:t>2013 a</w:t>
        </w:r>
      </w:smartTag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v </w:t>
      </w:r>
      <w:proofErr w:type="spellStart"/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Kouloubě</w:t>
      </w:r>
      <w:proofErr w:type="spellEnd"/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dne 8. března 2013, na jednotky operačních partnerů, kteří výslovně písemně </w:t>
      </w:r>
      <w:r w:rsidR="00A12B29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přijali 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práv</w:t>
      </w:r>
      <w:r w:rsidR="00A12B29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a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a povinnosti stanoven</w:t>
      </w:r>
      <w:r w:rsidR="00A12B29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é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v této Dohodě v souladu s textem v příloze.</w:t>
      </w:r>
    </w:p>
    <w:p w:rsidR="005243CD" w:rsidRDefault="005243C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B56B27" w:rsidRPr="00B11325" w:rsidRDefault="00B56B27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2. Sv</w:t>
      </w:r>
      <w:r w:rsidR="00A12B29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é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výslovn</w:t>
      </w:r>
      <w:r w:rsidR="00A12B29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é přijetí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práv a povinnost</w:t>
      </w:r>
      <w:r w:rsidR="00A12B29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í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uvedený</w:t>
      </w:r>
      <w:r w:rsidR="00A12B29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ch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v bodě 1 oznámí operační partner malijské straně a francouzské straně. </w:t>
      </w:r>
      <w:r w:rsidR="00A12B29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V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stupuje v platnost dnem přijetí posledního z těchto oznámení a vztahuje se na jednotky operačního partnera po </w:t>
      </w:r>
      <w:r w:rsidR="00A12B29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celou 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dobu jejich působení na území </w:t>
      </w:r>
      <w:r w:rsidR="00A357AF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Republiky Mali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.</w:t>
      </w:r>
    </w:p>
    <w:p w:rsidR="005243CD" w:rsidRDefault="005243C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B56B27" w:rsidRPr="00B11325" w:rsidRDefault="00B56B27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3. Prováděním tohoto 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d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odatkového protokolu není dotčeno provádění jiných dohod uzavřených mezi </w:t>
      </w:r>
      <w:r w:rsidR="00A357AF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R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epublikou </w:t>
      </w:r>
      <w:r w:rsidR="00A357AF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Mali 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a operačními partnery.</w:t>
      </w:r>
    </w:p>
    <w:p w:rsidR="005243CD" w:rsidRDefault="005243CD" w:rsidP="00DA10AE">
      <w:pPr>
        <w:pStyle w:val="Style17"/>
        <w:shd w:val="clear" w:color="auto" w:fill="auto"/>
        <w:spacing w:before="0" w:after="0" w:line="240" w:lineRule="auto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B56B27" w:rsidRDefault="00B56B27" w:rsidP="00DA10AE">
      <w:pPr>
        <w:pStyle w:val="Style17"/>
        <w:shd w:val="clear" w:color="auto" w:fill="auto"/>
        <w:spacing w:before="0" w:after="0" w:line="240" w:lineRule="auto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Článek 3</w:t>
      </w:r>
    </w:p>
    <w:p w:rsidR="005243CD" w:rsidRPr="00B11325" w:rsidRDefault="005243CD" w:rsidP="00DA10AE">
      <w:pPr>
        <w:pStyle w:val="Style17"/>
        <w:shd w:val="clear" w:color="auto" w:fill="auto"/>
        <w:spacing w:before="0" w:after="0" w:line="240" w:lineRule="auto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B56B27" w:rsidRDefault="00B56B27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Jakýkoli spor týkající se uplatňování nebo výkladu těchto ustanovení mezi </w:t>
      </w:r>
      <w:r w:rsidR="00A357AF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s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tranami bude řešen diplomatickou cestou.</w:t>
      </w:r>
    </w:p>
    <w:p w:rsidR="005243CD" w:rsidRPr="00B11325" w:rsidRDefault="005243C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B56B27" w:rsidRPr="00B11325" w:rsidRDefault="00A357AF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T</w:t>
      </w:r>
      <w:r w:rsidR="00B56B27"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ento do</w:t>
      </w:r>
      <w:r w:rsidR="00B56B27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pis</w:t>
      </w:r>
      <w:r w:rsidR="001B4189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a</w:t>
      </w:r>
      <w:r w:rsidR="00B56B27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jeho příloha, jakož i </w:t>
      </w:r>
      <w:r w:rsidR="001B4189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výše uvedený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dopis a jeho příloha </w:t>
      </w:r>
      <w:r w:rsidR="00B56B27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představují</w:t>
      </w:r>
      <w:r w:rsidR="00B56B27"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</w:t>
      </w:r>
      <w:r w:rsidR="00B56B27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d</w:t>
      </w:r>
      <w:r w:rsidR="00B56B27"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odatkový protokol mezi našimi dvěma vládami o statusu </w:t>
      </w:r>
      <w:r w:rsidR="00FF6657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jiných než </w:t>
      </w:r>
      <w:r w:rsidR="00B56B27"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francouzských jednotek sil „</w:t>
      </w:r>
      <w:proofErr w:type="spellStart"/>
      <w:r w:rsidR="00B56B27"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Takuba</w:t>
      </w:r>
      <w:proofErr w:type="spellEnd"/>
      <w:r w:rsidR="00B56B27"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“.</w:t>
      </w:r>
    </w:p>
    <w:p w:rsidR="005243CD" w:rsidRDefault="005243C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B56B27" w:rsidRDefault="00B56B27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Tento 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d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odatkový protokol vstupuje v platnost dnem přijetí tohoto dopisu a je účinný do konce misí sil „</w:t>
      </w:r>
      <w:proofErr w:type="spellStart"/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Takuba</w:t>
      </w:r>
      <w:proofErr w:type="spellEnd"/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“ a do jejich úplného a konečného odchodu z území </w:t>
      </w:r>
      <w:r w:rsidR="00A357AF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R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epubliky</w:t>
      </w:r>
      <w:r w:rsidR="00A357AF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Mali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.</w:t>
      </w:r>
    </w:p>
    <w:p w:rsidR="00DC4DFD" w:rsidRDefault="00DC4DF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5243CD" w:rsidRDefault="005243C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5243CD" w:rsidRPr="00B11325" w:rsidRDefault="005243C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B56B27" w:rsidRPr="005E452D" w:rsidRDefault="005E452D" w:rsidP="00DA10AE">
      <w:pPr>
        <w:pStyle w:val="Style17"/>
        <w:shd w:val="clear" w:color="auto" w:fill="auto"/>
        <w:spacing w:before="0" w:after="0" w:line="240" w:lineRule="auto"/>
        <w:ind w:left="6492" w:firstLine="709"/>
        <w:jc w:val="both"/>
        <w:rPr>
          <w:rStyle w:val="CharStyle34"/>
          <w:rFonts w:ascii="Times New Roman" w:hAnsi="Times New Roman"/>
          <w:b/>
          <w:i w:val="0"/>
          <w:color w:val="auto"/>
          <w:sz w:val="24"/>
          <w:szCs w:val="24"/>
          <w:lang w:val="cs-CZ"/>
        </w:rPr>
      </w:pPr>
      <w:proofErr w:type="spellStart"/>
      <w:r w:rsidRPr="005E452D">
        <w:rPr>
          <w:rStyle w:val="CharStyle34"/>
          <w:rFonts w:ascii="Times New Roman" w:hAnsi="Times New Roman"/>
          <w:b/>
          <w:i w:val="0"/>
          <w:color w:val="auto"/>
          <w:sz w:val="24"/>
          <w:szCs w:val="24"/>
          <w:lang w:val="cs-CZ"/>
        </w:rPr>
        <w:t>Tiébilé</w:t>
      </w:r>
      <w:proofErr w:type="spellEnd"/>
      <w:r w:rsidRPr="005E452D">
        <w:rPr>
          <w:rStyle w:val="CharStyle34"/>
          <w:rFonts w:ascii="Times New Roman" w:hAnsi="Times New Roman"/>
          <w:b/>
          <w:i w:val="0"/>
          <w:color w:val="auto"/>
          <w:sz w:val="24"/>
          <w:szCs w:val="24"/>
          <w:lang w:val="cs-CZ"/>
        </w:rPr>
        <w:t xml:space="preserve"> DRAME</w:t>
      </w:r>
    </w:p>
    <w:p w:rsidR="00B56B27" w:rsidRPr="00B11325" w:rsidRDefault="005E452D" w:rsidP="00DA10AE">
      <w:pPr>
        <w:pStyle w:val="Style17"/>
        <w:shd w:val="clear" w:color="auto" w:fill="auto"/>
        <w:spacing w:before="0" w:after="0" w:line="240" w:lineRule="auto"/>
        <w:ind w:left="5772" w:firstLine="708"/>
        <w:jc w:val="both"/>
        <w:rPr>
          <w:rStyle w:val="CharStyle34"/>
          <w:rFonts w:ascii="Times New Roman" w:hAnsi="Times New Roman"/>
          <w:color w:val="auto"/>
          <w:sz w:val="24"/>
          <w:szCs w:val="24"/>
          <w:lang w:val="cs-CZ"/>
        </w:rPr>
      </w:pPr>
      <w:r>
        <w:rPr>
          <w:rStyle w:val="CharStyle34"/>
          <w:rFonts w:ascii="Times New Roman" w:hAnsi="Times New Roman"/>
          <w:color w:val="auto"/>
          <w:sz w:val="24"/>
          <w:szCs w:val="24"/>
          <w:lang w:val="cs-CZ"/>
        </w:rPr>
        <w:t xml:space="preserve">      </w:t>
      </w:r>
      <w:r w:rsidR="00B56B27">
        <w:rPr>
          <w:rStyle w:val="CharStyle34"/>
          <w:rFonts w:ascii="Times New Roman" w:hAnsi="Times New Roman"/>
          <w:color w:val="auto"/>
          <w:sz w:val="24"/>
          <w:szCs w:val="24"/>
          <w:lang w:val="cs-CZ"/>
        </w:rPr>
        <w:t xml:space="preserve">   podpis, </w:t>
      </w:r>
      <w:r w:rsidR="00B56B27" w:rsidRPr="00B11325">
        <w:rPr>
          <w:rStyle w:val="CharStyle34"/>
          <w:rFonts w:ascii="Times New Roman" w:hAnsi="Times New Roman"/>
          <w:color w:val="auto"/>
          <w:sz w:val="24"/>
          <w:szCs w:val="24"/>
          <w:lang w:val="cs-CZ"/>
        </w:rPr>
        <w:t>kulaté razítko</w:t>
      </w:r>
    </w:p>
    <w:p w:rsidR="00B56B27" w:rsidRPr="00B11325" w:rsidRDefault="00B56B27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B56B27" w:rsidRPr="00B11325" w:rsidRDefault="00B56B27" w:rsidP="00DA10AE">
      <w:pPr>
        <w:pStyle w:val="Style17"/>
        <w:shd w:val="clear" w:color="auto" w:fill="auto"/>
        <w:spacing w:before="0" w:after="0" w:line="240" w:lineRule="auto"/>
        <w:rPr>
          <w:rStyle w:val="CharStyle42"/>
          <w:i w:val="0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br w:type="page"/>
      </w:r>
      <w:r w:rsidR="00833F47">
        <w:rPr>
          <w:rStyle w:val="CharStyle42"/>
          <w:bCs/>
          <w:i w:val="0"/>
          <w:sz w:val="24"/>
          <w:szCs w:val="24"/>
          <w:lang w:val="cs-CZ"/>
        </w:rPr>
        <w:lastRenderedPageBreak/>
        <w:t>Příloha: Text výslovného přijetí</w:t>
      </w:r>
      <w:r w:rsidRPr="00B11325">
        <w:rPr>
          <w:rStyle w:val="CharStyle42"/>
          <w:bCs/>
          <w:i w:val="0"/>
          <w:sz w:val="24"/>
          <w:szCs w:val="24"/>
          <w:lang w:val="cs-CZ"/>
        </w:rPr>
        <w:t xml:space="preserve"> operačního partnera, </w:t>
      </w:r>
      <w:r w:rsidRPr="00B11325">
        <w:rPr>
          <w:rStyle w:val="CharStyle42"/>
          <w:bCs/>
          <w:i w:val="0"/>
          <w:sz w:val="24"/>
          <w:szCs w:val="24"/>
          <w:lang w:val="cs-CZ"/>
        </w:rPr>
        <w:br/>
        <w:t>adresovaný Francii a Mali.</w:t>
      </w:r>
    </w:p>
    <w:p w:rsidR="005243CD" w:rsidRDefault="005243C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5243CD" w:rsidRDefault="005243C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961A03" w:rsidRPr="00B11325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Vážený pane prezidente,</w:t>
      </w:r>
    </w:p>
    <w:p w:rsidR="00961A03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50"/>
          <w:i/>
          <w:iCs w:val="0"/>
          <w:sz w:val="24"/>
          <w:szCs w:val="24"/>
          <w:lang w:val="cs-CZ"/>
        </w:rPr>
      </w:pPr>
    </w:p>
    <w:p w:rsidR="00961A03" w:rsidRPr="00B11325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4A7FD4">
        <w:rPr>
          <w:rStyle w:val="CharStyle50"/>
          <w:i/>
          <w:iCs w:val="0"/>
          <w:sz w:val="24"/>
          <w:szCs w:val="24"/>
          <w:lang w:val="cs-CZ"/>
        </w:rPr>
        <w:t>Pro oznámení francouzské straně:</w:t>
      </w:r>
      <w:r w:rsidRPr="00B11325">
        <w:rPr>
          <w:rStyle w:val="CharStyle50"/>
          <w:iCs w:val="0"/>
          <w:sz w:val="24"/>
          <w:szCs w:val="24"/>
          <w:u w:val="none"/>
          <w:lang w:val="cs-CZ"/>
        </w:rPr>
        <w:t xml:space="preserve"> V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 reakci na dopis adresovaný [X/X/X] 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prezidentem 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R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epubliky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Mali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, moje [vláda] </w:t>
      </w:r>
      <w:r w:rsidR="00833F47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přijímá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rozmístění jednotek ozbrojených sil </w:t>
      </w:r>
      <w:r w:rsidR="00833F47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svého státu 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na území 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R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epubliky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Mali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v rámci sil „</w:t>
      </w:r>
      <w:proofErr w:type="spellStart"/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Takuba</w:t>
      </w:r>
      <w:proofErr w:type="spellEnd"/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“ pod francouzským velením sil „</w:t>
      </w:r>
      <w:proofErr w:type="spellStart"/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Barkhane</w:t>
      </w:r>
      <w:proofErr w:type="spellEnd"/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“, s cílem podpořit malijské ozbrojené síly v jejich boji proti organizovaným ozbrojeným skupinám provádějícím teroristické činnosti.</w:t>
      </w:r>
    </w:p>
    <w:p w:rsidR="00961A03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961A03" w:rsidRPr="00B11325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Následuje text níže uvedeného výslovného </w:t>
      </w:r>
      <w:r w:rsidR="00833F47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přijetí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.</w:t>
      </w:r>
    </w:p>
    <w:p w:rsidR="00961A03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sz w:val="24"/>
          <w:szCs w:val="24"/>
          <w:u w:val="single"/>
          <w:lang w:val="cs-CZ"/>
        </w:rPr>
      </w:pPr>
    </w:p>
    <w:p w:rsidR="00961A03" w:rsidRPr="00B11325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4A7FD4">
        <w:rPr>
          <w:rStyle w:val="CharStyle49"/>
          <w:sz w:val="24"/>
          <w:szCs w:val="24"/>
          <w:u w:val="single"/>
          <w:lang w:val="cs-CZ"/>
        </w:rPr>
        <w:t>Pro oznámení malijské straně: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 V reakci na </w:t>
      </w:r>
      <w:r>
        <w:rPr>
          <w:rStyle w:val="CharStyle49"/>
          <w:i w:val="0"/>
          <w:sz w:val="24"/>
          <w:szCs w:val="24"/>
          <w:lang w:val="cs-CZ"/>
        </w:rPr>
        <w:t>V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áš dopis [X/X/X] moje [vláda] </w:t>
      </w:r>
      <w:r w:rsidR="00833F47">
        <w:rPr>
          <w:rStyle w:val="CharStyle49"/>
          <w:i w:val="0"/>
          <w:sz w:val="24"/>
          <w:szCs w:val="24"/>
          <w:lang w:val="cs-CZ"/>
        </w:rPr>
        <w:t>přijímá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 rozmístění jednotek ozbrojených sil </w:t>
      </w:r>
      <w:r w:rsidR="00833F47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svého státu 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na území 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R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epubliky 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Mali v rámci 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sil „</w:t>
      </w:r>
      <w:proofErr w:type="spellStart"/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Takuba</w:t>
      </w:r>
      <w:proofErr w:type="spellEnd"/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“ pod francouzsk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ým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velení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m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sil „</w:t>
      </w:r>
      <w:proofErr w:type="spellStart"/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Barkhane</w:t>
      </w:r>
      <w:proofErr w:type="spellEnd"/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“, s cílem podpořit malijské ozbrojené síly v jejich boji proti organizovaným ozbrojeným skupinám provádějícím teroristické činnosti.</w:t>
      </w:r>
    </w:p>
    <w:p w:rsidR="00961A03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961A03" w:rsidRPr="00B11325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Následuje text níže uvedeného výslovného </w:t>
      </w:r>
      <w:r w:rsidR="00833F47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přijetí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.</w:t>
      </w:r>
    </w:p>
    <w:p w:rsidR="00961A03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color w:val="auto"/>
          <w:sz w:val="24"/>
          <w:szCs w:val="24"/>
          <w:u w:val="single"/>
          <w:lang w:val="cs-CZ"/>
        </w:rPr>
      </w:pPr>
    </w:p>
    <w:p w:rsidR="00961A03" w:rsidRPr="004A7FD4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color w:val="auto"/>
          <w:sz w:val="24"/>
          <w:szCs w:val="24"/>
          <w:u w:val="single"/>
          <w:lang w:val="cs-CZ"/>
        </w:rPr>
      </w:pPr>
      <w:r w:rsidRPr="004A7FD4">
        <w:rPr>
          <w:rStyle w:val="CharStyle34"/>
          <w:rFonts w:ascii="Times New Roman" w:hAnsi="Times New Roman"/>
          <w:color w:val="auto"/>
          <w:sz w:val="24"/>
          <w:szCs w:val="24"/>
          <w:u w:val="single"/>
          <w:lang w:val="cs-CZ"/>
        </w:rPr>
        <w:t xml:space="preserve">Text </w:t>
      </w:r>
      <w:r w:rsidR="00833F47">
        <w:rPr>
          <w:rStyle w:val="CharStyle34"/>
          <w:rFonts w:ascii="Times New Roman" w:hAnsi="Times New Roman"/>
          <w:color w:val="auto"/>
          <w:sz w:val="24"/>
          <w:szCs w:val="24"/>
          <w:u w:val="single"/>
          <w:lang w:val="cs-CZ"/>
        </w:rPr>
        <w:t>přijetí</w:t>
      </w:r>
      <w:r w:rsidRPr="004A7FD4">
        <w:rPr>
          <w:rStyle w:val="CharStyle34"/>
          <w:rFonts w:ascii="Times New Roman" w:hAnsi="Times New Roman"/>
          <w:color w:val="auto"/>
          <w:sz w:val="24"/>
          <w:szCs w:val="24"/>
          <w:u w:val="single"/>
          <w:lang w:val="cs-CZ"/>
        </w:rPr>
        <w:t>:</w:t>
      </w:r>
    </w:p>
    <w:p w:rsidR="00961A03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961A03" w:rsidRPr="00B11325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„Podle článku 2 Dodatkového protokolu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mezi vládou Republiky Mali a vládou Francouzské republiky upravujícího status jiných než francouzských jednotek sil „</w:t>
      </w:r>
      <w:proofErr w:type="spellStart"/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Takuba</w:t>
      </w:r>
      <w:proofErr w:type="spellEnd"/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“, sjednaného výměnou dopisů, 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k Dohodě mezi vládou 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R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epubliky 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Mali 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a vládou Francouzské republiky 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upravující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 status sil „Serval“, 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sjednané výměnou dopisů 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podepsan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ých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v Bamaku dne 7. března </w:t>
      </w:r>
      <w:smartTag w:uri="urn:schemas-microsoft-com:office:smarttags" w:element="metricconverter">
        <w:smartTagPr>
          <w:attr w:name="ProductID" w:val="2013 a"/>
        </w:smartTagPr>
        <w:r w:rsidRPr="00B11325">
          <w:rPr>
            <w:rStyle w:val="CharStyle34"/>
            <w:rFonts w:ascii="Times New Roman" w:hAnsi="Times New Roman"/>
            <w:i w:val="0"/>
            <w:color w:val="auto"/>
            <w:sz w:val="24"/>
            <w:szCs w:val="24"/>
            <w:lang w:val="cs-CZ"/>
          </w:rPr>
          <w:t>2013 a</w:t>
        </w:r>
      </w:smartTag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v </w:t>
      </w:r>
      <w:proofErr w:type="spellStart"/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Kouloubě</w:t>
      </w:r>
      <w:proofErr w:type="spellEnd"/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dne 8. března 2013 (dále jen „Dodatkový protokol“), moje vláda výslovně přijímá práva a povinnosti stanovené v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 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článcích l až 11 Dohody mezi vládou 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R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epubliky 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Mali 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a vládou Francouzské republiky 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upravující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status sil „Serval“, 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sjednané výměnou dopisů 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podepsan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ých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v Bamaku dne 7. března </w:t>
      </w:r>
      <w:smartTag w:uri="urn:schemas-microsoft-com:office:smarttags" w:element="metricconverter">
        <w:smartTagPr>
          <w:attr w:name="ProductID" w:val="2013 a"/>
        </w:smartTagPr>
        <w:r w:rsidRPr="00B11325">
          <w:rPr>
            <w:rStyle w:val="CharStyle34"/>
            <w:rFonts w:ascii="Times New Roman" w:hAnsi="Times New Roman"/>
            <w:i w:val="0"/>
            <w:color w:val="auto"/>
            <w:sz w:val="24"/>
            <w:szCs w:val="24"/>
            <w:lang w:val="cs-CZ"/>
          </w:rPr>
          <w:t>2013 a </w:t>
        </w:r>
      </w:smartTag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v </w:t>
      </w:r>
      <w:proofErr w:type="spellStart"/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Kouloubě</w:t>
      </w:r>
      <w:proofErr w:type="spellEnd"/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dne 8. března 2013, která zní následovně:</w:t>
      </w:r>
    </w:p>
    <w:p w:rsidR="00961A03" w:rsidRDefault="00961A03" w:rsidP="00961A03">
      <w:pPr>
        <w:pStyle w:val="Style17"/>
        <w:shd w:val="clear" w:color="auto" w:fill="auto"/>
        <w:spacing w:before="0" w:after="0" w:line="240" w:lineRule="auto"/>
        <w:jc w:val="left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961A03" w:rsidRPr="00B11325" w:rsidRDefault="00961A03" w:rsidP="00961A03">
      <w:pPr>
        <w:pStyle w:val="Style17"/>
        <w:shd w:val="clear" w:color="auto" w:fill="auto"/>
        <w:spacing w:before="0" w:after="0" w:line="240" w:lineRule="auto"/>
        <w:jc w:val="left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Článek 1</w:t>
      </w:r>
    </w:p>
    <w:p w:rsidR="00961A03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961A03" w:rsidRPr="00B11325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Po dobu svého nasazení dodržuje personál jednotky [X] </w:t>
      </w:r>
      <w:r w:rsidR="00833F47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právní předpisy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platné v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 R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epublice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Mali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.</w:t>
      </w:r>
    </w:p>
    <w:p w:rsidR="00961A03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961A03" w:rsidRPr="00B11325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Uvedený personál se zdrží jakéhokoli jednání nebo činnosti neslučitelné s cíli této dohody. </w:t>
      </w:r>
    </w:p>
    <w:p w:rsidR="00961A03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961A03" w:rsidRPr="00B11325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Po dobu svého nasazení požívá personál jednotky [X] stejných imunit a výsad, jaké požívají </w:t>
      </w:r>
      <w:r w:rsidR="00833F47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experti na misích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podle Úmluvy o výsadách a imunitách Organizace </w:t>
      </w:r>
      <w:r w:rsidR="00C045E4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s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pojených národů ze dne 13. února 1946.</w:t>
      </w:r>
    </w:p>
    <w:p w:rsidR="00961A03" w:rsidRDefault="00961A03" w:rsidP="00961A03">
      <w:pPr>
        <w:pStyle w:val="Style17"/>
        <w:shd w:val="clear" w:color="auto" w:fill="auto"/>
        <w:spacing w:before="0" w:after="0" w:line="240" w:lineRule="auto"/>
        <w:jc w:val="left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961A03" w:rsidRPr="00B11325" w:rsidRDefault="00961A03" w:rsidP="00961A03">
      <w:pPr>
        <w:pStyle w:val="Style17"/>
        <w:shd w:val="clear" w:color="auto" w:fill="auto"/>
        <w:spacing w:before="0" w:after="0" w:line="240" w:lineRule="auto"/>
        <w:jc w:val="left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Článek 2</w:t>
      </w:r>
    </w:p>
    <w:p w:rsidR="00961A03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961A03" w:rsidRPr="00B11325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Personál jednotky [X] je oprávněn vstoupit na území malijské strany bez víza, pokud má vojenský nebo služební průkaz nebo platný cestovní pas a individuální nebo kolektivní rozkaz nebo jakýkoli podobný dokument vydaný vojenskými orgány operačního partnera [X].</w:t>
      </w:r>
    </w:p>
    <w:p w:rsidR="00961A03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961A03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961A03" w:rsidRPr="00B11325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Francouzské orgány poskytnou malijské straně jmenovitý seznam příslušného personálu před jeho 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lastRenderedPageBreak/>
        <w:t>příjezdem.</w:t>
      </w:r>
    </w:p>
    <w:p w:rsidR="00961A03" w:rsidRDefault="00961A03" w:rsidP="00961A03">
      <w:pPr>
        <w:pStyle w:val="Style17"/>
        <w:shd w:val="clear" w:color="auto" w:fill="auto"/>
        <w:spacing w:before="0" w:after="0" w:line="240" w:lineRule="auto"/>
        <w:jc w:val="left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961A03" w:rsidRPr="00B11325" w:rsidRDefault="00961A03" w:rsidP="00961A03">
      <w:pPr>
        <w:pStyle w:val="Style17"/>
        <w:shd w:val="clear" w:color="auto" w:fill="auto"/>
        <w:spacing w:before="0" w:after="0" w:line="240" w:lineRule="auto"/>
        <w:jc w:val="left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Článek 3</w:t>
      </w:r>
    </w:p>
    <w:p w:rsidR="00961A03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961A03" w:rsidRPr="00B11325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Personál jednotky [X] slouží pod francouzským velením v uniformě, v hodnosti a s označeními, která nosí v ozbrojených silách [X]. Kázeňská pravomoc je vyhrazena velení [X].</w:t>
      </w:r>
    </w:p>
    <w:p w:rsidR="00961A03" w:rsidRDefault="00961A03" w:rsidP="00961A03">
      <w:pPr>
        <w:pStyle w:val="Style17"/>
        <w:shd w:val="clear" w:color="auto" w:fill="auto"/>
        <w:spacing w:before="0" w:after="0" w:line="240" w:lineRule="auto"/>
        <w:jc w:val="left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961A03" w:rsidRPr="00B11325" w:rsidRDefault="00961A03" w:rsidP="00961A03">
      <w:pPr>
        <w:pStyle w:val="Style17"/>
        <w:shd w:val="clear" w:color="auto" w:fill="auto"/>
        <w:spacing w:before="0" w:after="0" w:line="240" w:lineRule="auto"/>
        <w:jc w:val="left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Článek 4</w:t>
      </w:r>
    </w:p>
    <w:p w:rsidR="00961A03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961A03" w:rsidRPr="00B11325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 xml:space="preserve">Malijská strana uznává pro personál jednotky [X] platnost řidičského průkazu vydaného 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operačním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 partnerem [X] nebo mezinárodního řidičského průkazu.</w:t>
      </w:r>
    </w:p>
    <w:p w:rsidR="00961A03" w:rsidRDefault="00961A03" w:rsidP="00961A03">
      <w:pPr>
        <w:pStyle w:val="Style17"/>
        <w:shd w:val="clear" w:color="auto" w:fill="auto"/>
        <w:spacing w:before="0" w:after="0" w:line="240" w:lineRule="auto"/>
        <w:jc w:val="left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961A03" w:rsidRPr="00B11325" w:rsidRDefault="00961A03" w:rsidP="00961A03">
      <w:pPr>
        <w:pStyle w:val="Style17"/>
        <w:shd w:val="clear" w:color="auto" w:fill="auto"/>
        <w:spacing w:before="0" w:after="0" w:line="240" w:lineRule="auto"/>
        <w:jc w:val="left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Článek 5</w:t>
      </w:r>
    </w:p>
    <w:p w:rsidR="00961A03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961A03" w:rsidRPr="00B11325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Při činnostech souvisejících s plněním této dohody se personál jednotky [X] pohybuje na území 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R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epubliky</w:t>
      </w:r>
      <w:r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Mali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 bez omezení, a to včetně jejího vzdušného prostoru, přičemž používá dopravní prostředky, které má k dispozici a nemusí žádat o doprovod silami malijské strany. Z tohoto důvodu je jednotka [X] oprávněna využívat železnice, silnice, mosty, trajekty, letiště a přístavy bez placení cel, mýt, daní nebo jiných </w:t>
      </w:r>
      <w:r w:rsidR="00833F47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 xml:space="preserve">obdobných 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poplatků.</w:t>
      </w:r>
    </w:p>
    <w:p w:rsidR="00961A03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961A03" w:rsidRPr="00B11325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Jakékoli přesuny spojené s operační činností se oznamují příslušným malijským vojenským orgánům předem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 a v případě nouzové situace</w:t>
      </w:r>
      <w:r w:rsidR="00833F47">
        <w:rPr>
          <w:rStyle w:val="CharStyle49"/>
          <w:i w:val="0"/>
          <w:sz w:val="24"/>
          <w:szCs w:val="24"/>
          <w:lang w:val="cs-CZ"/>
        </w:rPr>
        <w:t xml:space="preserve"> co nejdříve</w:t>
      </w:r>
      <w:r w:rsidRPr="00B11325">
        <w:rPr>
          <w:rStyle w:val="CharStyle49"/>
          <w:i w:val="0"/>
          <w:sz w:val="24"/>
          <w:szCs w:val="24"/>
          <w:lang w:val="cs-CZ"/>
        </w:rPr>
        <w:t>.</w:t>
      </w:r>
    </w:p>
    <w:p w:rsidR="00961A03" w:rsidRDefault="00961A03" w:rsidP="00961A03">
      <w:pPr>
        <w:pStyle w:val="Style17"/>
        <w:shd w:val="clear" w:color="auto" w:fill="auto"/>
        <w:spacing w:before="0" w:after="0" w:line="240" w:lineRule="auto"/>
        <w:jc w:val="left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961A03" w:rsidRPr="00B11325" w:rsidRDefault="00961A03" w:rsidP="00961A03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Článek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 6</w:t>
      </w:r>
    </w:p>
    <w:p w:rsidR="00961A03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961A03" w:rsidRPr="00B11325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 xml:space="preserve">Personál </w:t>
      </w: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jednotky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 [X] je oprávněn držet a nosit </w:t>
      </w:r>
      <w:r>
        <w:rPr>
          <w:rStyle w:val="CharStyle49"/>
          <w:i w:val="0"/>
          <w:sz w:val="24"/>
          <w:szCs w:val="24"/>
          <w:lang w:val="cs-CZ"/>
        </w:rPr>
        <w:t>zbraně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 a munici, které jsou nezbytné pro činnosti související s prováděním této dohody. Personál jednotky [X] používá svou přidělenou zbraň v</w:t>
      </w:r>
      <w:r>
        <w:rPr>
          <w:rStyle w:val="CharStyle49"/>
          <w:i w:val="0"/>
          <w:sz w:val="24"/>
          <w:szCs w:val="24"/>
          <w:lang w:val="cs-CZ"/>
        </w:rPr>
        <w:t> </w:t>
      </w:r>
      <w:r w:rsidRPr="00B11325">
        <w:rPr>
          <w:rStyle w:val="CharStyle49"/>
          <w:i w:val="0"/>
          <w:sz w:val="24"/>
          <w:szCs w:val="24"/>
          <w:lang w:val="cs-CZ"/>
        </w:rPr>
        <w:t>souladu s právním řádem [X]. Tyto zbraně a munice jsou skladovány a střeženy podle pravidel [X].</w:t>
      </w:r>
    </w:p>
    <w:p w:rsidR="00961A03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961A03" w:rsidRPr="00B11325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>Jednotka [X] je oprávněna přijmout veškerá nezbytná opatření k zajištění ochrany svého personálu, vybavení a zařízení a pozemků, které jí byly poskytnuty nebo svěřeny do péče.</w:t>
      </w:r>
    </w:p>
    <w:p w:rsidR="00961A03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961A03" w:rsidRPr="00B11325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>Malijské orgány odpovědné za veřejný pořádek a bezpečnost usnadňují dohled a ochranu zařízení, v nichž jsou státní příslušníci [X], ve spolupráci se zástupci jednotky [X]. Přijímají příslušná bezpečnostní opatření na veřejných komunikacích, zejména pokud jde o dopravu.</w:t>
      </w:r>
    </w:p>
    <w:p w:rsidR="00961A03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961A03" w:rsidRPr="00B11325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>
        <w:rPr>
          <w:rStyle w:val="CharStyle49"/>
          <w:i w:val="0"/>
          <w:sz w:val="24"/>
          <w:szCs w:val="24"/>
          <w:lang w:val="cs-CZ"/>
        </w:rPr>
        <w:t>P</w:t>
      </w:r>
      <w:r w:rsidRPr="00B11325">
        <w:rPr>
          <w:rStyle w:val="CharStyle49"/>
          <w:i w:val="0"/>
          <w:sz w:val="24"/>
          <w:szCs w:val="24"/>
          <w:lang w:val="cs-CZ"/>
        </w:rPr>
        <w:t>říslušní</w:t>
      </w:r>
      <w:r>
        <w:rPr>
          <w:rStyle w:val="CharStyle49"/>
          <w:i w:val="0"/>
          <w:sz w:val="24"/>
          <w:szCs w:val="24"/>
          <w:lang w:val="cs-CZ"/>
        </w:rPr>
        <w:t>ci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 jednotky [X], plnící úkoly ochrany státních příslušníků [X], </w:t>
      </w:r>
      <w:r>
        <w:rPr>
          <w:rStyle w:val="CharStyle49"/>
          <w:i w:val="0"/>
          <w:sz w:val="24"/>
          <w:szCs w:val="24"/>
          <w:lang w:val="cs-CZ"/>
        </w:rPr>
        <w:t xml:space="preserve">jsou oprávněni </w:t>
      </w:r>
      <w:r w:rsidRPr="00B11325">
        <w:rPr>
          <w:rStyle w:val="CharStyle49"/>
          <w:i w:val="0"/>
          <w:sz w:val="24"/>
          <w:szCs w:val="24"/>
          <w:lang w:val="cs-CZ"/>
        </w:rPr>
        <w:t>přij</w:t>
      </w:r>
      <w:r>
        <w:rPr>
          <w:rStyle w:val="CharStyle49"/>
          <w:i w:val="0"/>
          <w:sz w:val="24"/>
          <w:szCs w:val="24"/>
          <w:lang w:val="cs-CZ"/>
        </w:rPr>
        <w:t>mout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 veškerá nezbytná opatření k zajištění bezpečnosti osob, a to i na veřejných komunikacích.</w:t>
      </w:r>
    </w:p>
    <w:p w:rsidR="00961A03" w:rsidRDefault="00961A03" w:rsidP="00961A03">
      <w:pPr>
        <w:pStyle w:val="Style17"/>
        <w:shd w:val="clear" w:color="auto" w:fill="auto"/>
        <w:spacing w:before="0" w:after="0" w:line="240" w:lineRule="auto"/>
        <w:jc w:val="left"/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</w:pPr>
    </w:p>
    <w:p w:rsidR="00961A03" w:rsidRPr="00B11325" w:rsidRDefault="00961A03" w:rsidP="00961A03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34"/>
          <w:rFonts w:ascii="Times New Roman" w:hAnsi="Times New Roman"/>
          <w:i w:val="0"/>
          <w:color w:val="auto"/>
          <w:sz w:val="24"/>
          <w:szCs w:val="24"/>
          <w:lang w:val="cs-CZ"/>
        </w:rPr>
        <w:t>Článek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 7</w:t>
      </w:r>
    </w:p>
    <w:p w:rsidR="00961A03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961A03" w:rsidRPr="00B11325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>Pro činnosti související s prováděním této dohody je dovoz materiál</w:t>
      </w:r>
      <w:r>
        <w:rPr>
          <w:rStyle w:val="CharStyle49"/>
          <w:i w:val="0"/>
          <w:sz w:val="24"/>
          <w:szCs w:val="24"/>
          <w:lang w:val="cs-CZ"/>
        </w:rPr>
        <w:t>u</w:t>
      </w:r>
      <w:r w:rsidRPr="00B11325">
        <w:rPr>
          <w:rStyle w:val="CharStyle49"/>
          <w:i w:val="0"/>
          <w:sz w:val="24"/>
          <w:szCs w:val="24"/>
          <w:lang w:val="cs-CZ"/>
        </w:rPr>
        <w:t>, vybavení, munice, zásob a</w:t>
      </w:r>
      <w:r>
        <w:rPr>
          <w:rStyle w:val="CharStyle49"/>
          <w:i w:val="0"/>
          <w:sz w:val="24"/>
          <w:szCs w:val="24"/>
          <w:lang w:val="cs-CZ"/>
        </w:rPr>
        <w:t> zboží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 nezbytného pro jednotku [X] bezcelní a bez předchozí dovozní licence. Dovezené zboží může být na konci mise jednotky [X] znovu vyvezeno do [X] a osvobozeno od</w:t>
      </w:r>
      <w:r>
        <w:rPr>
          <w:rStyle w:val="CharStyle49"/>
          <w:i w:val="0"/>
          <w:sz w:val="24"/>
          <w:szCs w:val="24"/>
          <w:lang w:val="cs-CZ"/>
        </w:rPr>
        <w:t> </w:t>
      </w:r>
      <w:r w:rsidRPr="00B11325">
        <w:rPr>
          <w:rStyle w:val="CharStyle49"/>
          <w:i w:val="0"/>
          <w:sz w:val="24"/>
          <w:szCs w:val="24"/>
          <w:lang w:val="cs-CZ"/>
        </w:rPr>
        <w:t>daně.</w:t>
      </w:r>
    </w:p>
    <w:p w:rsidR="00961A03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961A03" w:rsidRPr="00B11325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>Nákupy zboží a služeb uskutečněné operačním partnerem [X] na území malijské strany v rámci této dohody jsou osvobozeny od všech daní, cel a poplatků.</w:t>
      </w:r>
    </w:p>
    <w:p w:rsidR="00961A03" w:rsidRDefault="00961A03" w:rsidP="00961A03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sz w:val="24"/>
          <w:szCs w:val="24"/>
          <w:lang w:val="cs-CZ"/>
        </w:rPr>
      </w:pPr>
    </w:p>
    <w:p w:rsidR="00961A03" w:rsidRPr="00B11325" w:rsidRDefault="00961A03" w:rsidP="00961A03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>Článek 8</w:t>
      </w:r>
    </w:p>
    <w:p w:rsidR="00961A03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961A03" w:rsidRPr="00B11325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>Malijská strana se zavazuje podle svých možností poskytnout jednotce [X] materiál, zařízení a</w:t>
      </w:r>
      <w:r>
        <w:rPr>
          <w:rStyle w:val="CharStyle49"/>
          <w:i w:val="0"/>
          <w:sz w:val="24"/>
          <w:szCs w:val="24"/>
          <w:lang w:val="cs-CZ"/>
        </w:rPr>
        <w:t> </w:t>
      </w:r>
      <w:r w:rsidRPr="00B11325">
        <w:rPr>
          <w:rStyle w:val="CharStyle49"/>
          <w:i w:val="0"/>
          <w:sz w:val="24"/>
          <w:szCs w:val="24"/>
          <w:lang w:val="cs-CZ"/>
        </w:rPr>
        <w:t>pozemky nezbytné pro činnosti související s prováděním této dohody, a to na základě jednoduché žádosti operačního partnera [X]. Toto poskytnutí je bezúplatné.</w:t>
      </w:r>
    </w:p>
    <w:p w:rsidR="00961A03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961A03" w:rsidRPr="00B11325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>Operační partner [X] ne</w:t>
      </w:r>
      <w:r w:rsidR="00833F47">
        <w:rPr>
          <w:rStyle w:val="CharStyle49"/>
          <w:i w:val="0"/>
          <w:sz w:val="24"/>
          <w:szCs w:val="24"/>
          <w:lang w:val="cs-CZ"/>
        </w:rPr>
        <w:t>bude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 požadovat písemné povolení malijské strany k provádění prací na</w:t>
      </w:r>
      <w:r>
        <w:rPr>
          <w:rStyle w:val="CharStyle49"/>
          <w:i w:val="0"/>
          <w:sz w:val="24"/>
          <w:szCs w:val="24"/>
          <w:lang w:val="cs-CZ"/>
        </w:rPr>
        <w:t> </w:t>
      </w:r>
      <w:r w:rsidRPr="00B11325">
        <w:rPr>
          <w:rStyle w:val="CharStyle49"/>
          <w:i w:val="0"/>
          <w:sz w:val="24"/>
          <w:szCs w:val="24"/>
          <w:lang w:val="cs-CZ"/>
        </w:rPr>
        <w:t>těchto pozemcích a zařízeních, pokud takové práce nejsou zvlášť důležité. V tomto smyslu malijská strana vstřícně zváží každou žádost o povolení. Po ukončení mise jednotky [X] zůstane provedená práce ve vlastnictví malijské strany dle podmínek dohodnutých mezi malijskou stranou a</w:t>
      </w:r>
      <w:r>
        <w:rPr>
          <w:rStyle w:val="CharStyle49"/>
          <w:i w:val="0"/>
          <w:sz w:val="24"/>
          <w:szCs w:val="24"/>
          <w:lang w:val="cs-CZ"/>
        </w:rPr>
        <w:t> </w:t>
      </w:r>
      <w:r w:rsidRPr="00B11325">
        <w:rPr>
          <w:rStyle w:val="CharStyle49"/>
          <w:i w:val="0"/>
          <w:sz w:val="24"/>
          <w:szCs w:val="24"/>
          <w:lang w:val="cs-CZ"/>
        </w:rPr>
        <w:t>operačním partnerem [X].</w:t>
      </w:r>
    </w:p>
    <w:p w:rsidR="00961A03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961A03" w:rsidRPr="00B11325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>Pozemky a zařízení poskytnuté jednotce [X] jsou vráceny v použitém stavu malijské straně.</w:t>
      </w:r>
    </w:p>
    <w:p w:rsidR="00961A03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961A03" w:rsidRPr="00B11325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 xml:space="preserve">Malijská strana zmocňuje operačního partnera [X] používat komunikační systémy pro vlastní potřeby. 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P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řístup k frekvenčnímu spektru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poskytuje malijská strana bezúplatně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.</w:t>
      </w:r>
    </w:p>
    <w:p w:rsidR="00961A03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961A03" w:rsidRPr="00B11325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 w:eastAsia="sk-SK"/>
        </w:rPr>
      </w:pPr>
      <w:r w:rsidRPr="00B11325">
        <w:rPr>
          <w:rStyle w:val="CharStyle49"/>
          <w:i w:val="0"/>
          <w:sz w:val="24"/>
          <w:szCs w:val="24"/>
          <w:lang w:val="cs-CZ"/>
        </w:rPr>
        <w:t>Malijská strana poskytuje logistickou podporu požadovanou jednotkou [X] za podmínek dohodnutých mezi malijskou stranou a</w:t>
      </w:r>
      <w:r w:rsidRPr="00B11325">
        <w:rPr>
          <w:rStyle w:val="CharStyle49"/>
          <w:i w:val="0"/>
          <w:sz w:val="24"/>
          <w:szCs w:val="24"/>
          <w:lang w:val="cs-CZ" w:eastAsia="sk-SK"/>
        </w:rPr>
        <w:t xml:space="preserve"> operačním partnerem [X].</w:t>
      </w:r>
    </w:p>
    <w:p w:rsidR="00961A03" w:rsidRDefault="00961A03" w:rsidP="00961A03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sz w:val="24"/>
          <w:szCs w:val="24"/>
          <w:lang w:val="cs-CZ"/>
        </w:rPr>
      </w:pPr>
    </w:p>
    <w:p w:rsidR="00961A03" w:rsidRPr="00B11325" w:rsidRDefault="00961A03" w:rsidP="00961A03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>Článek 9</w:t>
      </w:r>
    </w:p>
    <w:p w:rsidR="00961A03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961A03" w:rsidRPr="00B11325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>Malijská strana a operační partner [X] se vzájemně vzdávají jakýchkoli postihů za vzájemné škody způsobené jejich personálu a majetku personálem nebo majetkem druhé strany, včetně škod majících za následek smrt, a to činy nebo nedbalostí spáchanými při rozmístění jednotky [X] nebo při plnění úkolů této jednotky.</w:t>
      </w:r>
    </w:p>
    <w:p w:rsidR="00961A03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961A03" w:rsidRPr="00B11325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>Předchozí ustanovení se nepoužijí v případě hrubého pochybení nebo úmyslného zavinění. Hrubým pochybením se rozumí závažná chyba nebo hrubá nedbalost. Úmyslným zaviněním se rozumí pochybení spáchané pachatelem, který měl úmyslný záměr způsobit škodu.</w:t>
      </w:r>
    </w:p>
    <w:p w:rsidR="00961A03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961A03" w:rsidRPr="00B11325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 xml:space="preserve">Malijská strana hradí </w:t>
      </w:r>
      <w:r>
        <w:rPr>
          <w:rStyle w:val="CharStyle49"/>
          <w:i w:val="0"/>
          <w:sz w:val="24"/>
          <w:szCs w:val="24"/>
          <w:lang w:val="cs-CZ"/>
        </w:rPr>
        <w:t>náhradu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 škod způsobených na majetku nebo osobě třetí strany, včetně případů, kdy je za ně částečně odpovědný operační partner [X]. V případě soudního řízení zahájeného u</w:t>
      </w:r>
      <w:r>
        <w:rPr>
          <w:rStyle w:val="CharStyle49"/>
          <w:i w:val="0"/>
          <w:sz w:val="24"/>
          <w:szCs w:val="24"/>
          <w:lang w:val="cs-CZ"/>
        </w:rPr>
        <w:t> 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takových škod malijská strana </w:t>
      </w:r>
      <w:r>
        <w:rPr>
          <w:rStyle w:val="CharStyle49"/>
          <w:i w:val="0"/>
          <w:sz w:val="24"/>
          <w:szCs w:val="24"/>
          <w:lang w:val="cs-CZ"/>
        </w:rPr>
        <w:t>zastoupí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 v řízení operačního partnera [X].</w:t>
      </w:r>
    </w:p>
    <w:p w:rsidR="00961A03" w:rsidRDefault="00961A03" w:rsidP="00961A03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sz w:val="24"/>
          <w:szCs w:val="24"/>
          <w:lang w:val="cs-CZ"/>
        </w:rPr>
      </w:pPr>
    </w:p>
    <w:p w:rsidR="00961A03" w:rsidRPr="00B11325" w:rsidRDefault="00961A03" w:rsidP="00961A03">
      <w:pPr>
        <w:pStyle w:val="Style17"/>
        <w:shd w:val="clear" w:color="auto" w:fill="auto"/>
        <w:spacing w:before="0" w:after="0" w:line="240" w:lineRule="auto"/>
        <w:jc w:val="left"/>
        <w:rPr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>Článek 10</w:t>
      </w:r>
    </w:p>
    <w:p w:rsidR="00961A03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961A03" w:rsidRPr="00B11325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>S osobami, které operační partner [X] případně zadrží, zachází a zajistí jejich střežení a bezpečnost v souladu s platnými pravidly mezinárodního humanitárního práva a mezinárodního práva lidských práv, zejména s Dodatkovým protokolem k Ženevským úmluvám ze dne 12. srpna 1949 o ochraně obětí ozbrojených konfliktů</w:t>
      </w:r>
      <w:r>
        <w:rPr>
          <w:rStyle w:val="CharStyle49"/>
          <w:i w:val="0"/>
          <w:sz w:val="24"/>
          <w:szCs w:val="24"/>
          <w:lang w:val="cs-CZ"/>
        </w:rPr>
        <w:t xml:space="preserve"> nemajících mezinárodní charakter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 (Protokol II), přijatým dne 8. června 1977, a</w:t>
      </w:r>
      <w:r>
        <w:rPr>
          <w:rStyle w:val="CharStyle49"/>
          <w:i w:val="0"/>
          <w:sz w:val="24"/>
          <w:szCs w:val="24"/>
          <w:lang w:val="cs-CZ"/>
        </w:rPr>
        <w:t> </w:t>
      </w:r>
      <w:r w:rsidRPr="00B11325">
        <w:rPr>
          <w:rStyle w:val="CharStyle49"/>
          <w:i w:val="0"/>
          <w:sz w:val="24"/>
          <w:szCs w:val="24"/>
          <w:lang w:val="cs-CZ"/>
        </w:rPr>
        <w:t>s</w:t>
      </w:r>
      <w:r>
        <w:rPr>
          <w:rStyle w:val="CharStyle49"/>
          <w:i w:val="0"/>
          <w:sz w:val="24"/>
          <w:szCs w:val="24"/>
          <w:lang w:val="cs-CZ"/>
        </w:rPr>
        <w:t> </w:t>
      </w:r>
      <w:r w:rsidRPr="00B11325">
        <w:rPr>
          <w:rStyle w:val="CharStyle49"/>
          <w:i w:val="0"/>
          <w:sz w:val="24"/>
          <w:szCs w:val="24"/>
          <w:lang w:val="cs-CZ"/>
        </w:rPr>
        <w:t>Úmluvou proti mučení a jinému krutému, nelidskému či ponižujícímu zacházení nebo trestání ze</w:t>
      </w:r>
      <w:r>
        <w:rPr>
          <w:rStyle w:val="CharStyle49"/>
          <w:i w:val="0"/>
          <w:sz w:val="24"/>
          <w:szCs w:val="24"/>
          <w:lang w:val="cs-CZ"/>
        </w:rPr>
        <w:t> </w:t>
      </w:r>
      <w:r w:rsidRPr="00B11325">
        <w:rPr>
          <w:rStyle w:val="CharStyle49"/>
          <w:i w:val="0"/>
          <w:sz w:val="24"/>
          <w:szCs w:val="24"/>
          <w:lang w:val="cs-CZ"/>
        </w:rPr>
        <w:t>dne 10. prosince 1984.</w:t>
      </w:r>
    </w:p>
    <w:p w:rsidR="00961A03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961A03" w:rsidRPr="00B11325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>Malijská strana zajišťuje střežení a bezpečnost osob předaných francouzskou stranou nebo, ve</w:t>
      </w:r>
      <w:r>
        <w:rPr>
          <w:rStyle w:val="CharStyle49"/>
          <w:i w:val="0"/>
          <w:sz w:val="24"/>
          <w:szCs w:val="24"/>
          <w:lang w:val="cs-CZ"/>
        </w:rPr>
        <w:t> </w:t>
      </w:r>
      <w:r w:rsidRPr="00B11325">
        <w:rPr>
          <w:rStyle w:val="CharStyle49"/>
          <w:i w:val="0"/>
          <w:sz w:val="24"/>
          <w:szCs w:val="24"/>
          <w:lang w:val="cs-CZ"/>
        </w:rPr>
        <w:t>výjimečných případech, přímo operačním partnerem [X], v souladu s platnými pravidly mezinárodního humanitárního práva a mezinárodního práva lidských práv, zejména s Dodatkovým protokolem k Ženevským úmluvám ze dne 12. srpna 1949</w:t>
      </w:r>
      <w:r>
        <w:rPr>
          <w:rStyle w:val="CharStyle49"/>
          <w:i w:val="0"/>
          <w:sz w:val="24"/>
          <w:szCs w:val="24"/>
          <w:lang w:val="cs-CZ"/>
        </w:rPr>
        <w:t xml:space="preserve"> </w:t>
      </w:r>
      <w:r w:rsidRPr="00B11325">
        <w:rPr>
          <w:rStyle w:val="CharStyle49"/>
          <w:i w:val="0"/>
          <w:sz w:val="24"/>
          <w:szCs w:val="24"/>
          <w:lang w:val="cs-CZ"/>
        </w:rPr>
        <w:t>o ochraně obětí ozbrojených konfliktů</w:t>
      </w:r>
      <w:r>
        <w:rPr>
          <w:rStyle w:val="CharStyle49"/>
          <w:i w:val="0"/>
          <w:sz w:val="24"/>
          <w:szCs w:val="24"/>
          <w:lang w:val="cs-CZ"/>
        </w:rPr>
        <w:t xml:space="preserve"> nemajících mezinárodní charakter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 (Protokol II), přijatým dne 8. června 1977, a s Úmluvou proti mučení a jinému krutému, nelidskému či ponižujícímu zacházení nebo trestání ze dne 10. prosince </w:t>
      </w:r>
      <w:r w:rsidRPr="00B11325">
        <w:rPr>
          <w:rStyle w:val="CharStyle49"/>
          <w:i w:val="0"/>
          <w:sz w:val="24"/>
          <w:szCs w:val="24"/>
          <w:lang w:val="cs-CZ"/>
        </w:rPr>
        <w:lastRenderedPageBreak/>
        <w:t>1984.</w:t>
      </w:r>
    </w:p>
    <w:p w:rsidR="00961A03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961A03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Malijská strana se s ohledem na smluvní a ústavní závazky Francie 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a </w:t>
      </w:r>
      <w:r w:rsidRPr="00B11325">
        <w:rPr>
          <w:rStyle w:val="CharStyle49"/>
          <w:i w:val="0"/>
          <w:sz w:val="24"/>
          <w:szCs w:val="24"/>
          <w:lang w:val="cs-CZ"/>
        </w:rPr>
        <w:t>[X]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zavazuje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v případě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, že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 by 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předan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é osobě hrozil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trest smrti nebo trest představující kruté, nelidské nebo ponižující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zacházení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, 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že 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tento trest nebude </w:t>
      </w:r>
      <w:r w:rsidR="00833F47">
        <w:rPr>
          <w:rStyle w:val="CharStyle49"/>
          <w:i w:val="0"/>
          <w:iCs w:val="0"/>
          <w:sz w:val="24"/>
          <w:szCs w:val="24"/>
          <w:lang w:val="cs-CZ" w:eastAsia="en-US"/>
        </w:rPr>
        <w:t>požadován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,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a 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pokud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 by 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hypoteticky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byly tyto tresty vy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neseny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, 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že 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nebudou vykonány.</w:t>
      </w:r>
    </w:p>
    <w:p w:rsidR="00961A03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961A03" w:rsidRPr="00B11325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>Žádná osoba, která byla na základě tohoto článku předána malijským orgánům, nesmí být předána třetí straně bez předchozího souhlasu příslušných francouzských orgánů a orgánů [X].</w:t>
      </w:r>
    </w:p>
    <w:p w:rsidR="00961A03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961A03" w:rsidRPr="00B11325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 xml:space="preserve">Operační partner [X], Mezinárodní výbor Červeného kříže (MVČK) nebo, po schválení malijskou stranou, kterýkoli jiný příslušný orgán pro lidská práva, mají právo na </w:t>
      </w:r>
      <w:r w:rsidR="00833F47">
        <w:rPr>
          <w:rStyle w:val="CharStyle49"/>
          <w:i w:val="0"/>
          <w:sz w:val="24"/>
          <w:szCs w:val="24"/>
          <w:lang w:val="cs-CZ"/>
        </w:rPr>
        <w:t>stálý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 přístup k</w:t>
      </w:r>
      <w:r>
        <w:rPr>
          <w:rStyle w:val="CharStyle49"/>
          <w:i w:val="0"/>
          <w:sz w:val="24"/>
          <w:szCs w:val="24"/>
          <w:lang w:val="cs-CZ"/>
        </w:rPr>
        <w:t> </w:t>
      </w:r>
      <w:r w:rsidRPr="00B11325">
        <w:rPr>
          <w:rStyle w:val="CharStyle49"/>
          <w:i w:val="0"/>
          <w:sz w:val="24"/>
          <w:szCs w:val="24"/>
          <w:lang w:val="cs-CZ"/>
        </w:rPr>
        <w:t>předaným osobám.</w:t>
      </w:r>
    </w:p>
    <w:p w:rsidR="00961A03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961A03" w:rsidRPr="00B11325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>Zástupci operačního partnera [X], Mezinárodního výboru Červeného kříže a případně jiného orgánu uvedeného v předchozím odstavci, jsou oprávněni navštívit všechna místa, kde se nacházejí předané osoby</w:t>
      </w:r>
      <w:r>
        <w:rPr>
          <w:rStyle w:val="CharStyle49"/>
          <w:i w:val="0"/>
          <w:sz w:val="24"/>
          <w:szCs w:val="24"/>
          <w:lang w:val="cs-CZ"/>
        </w:rPr>
        <w:t>;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 budou mít přístup do všech prostor</w:t>
      </w:r>
      <w:r>
        <w:rPr>
          <w:rStyle w:val="CharStyle49"/>
          <w:i w:val="0"/>
          <w:sz w:val="24"/>
          <w:szCs w:val="24"/>
          <w:lang w:val="cs-CZ"/>
        </w:rPr>
        <w:t>ů používaných předanými osobami. B</w:t>
      </w:r>
      <w:r w:rsidRPr="00B11325">
        <w:rPr>
          <w:rStyle w:val="CharStyle49"/>
          <w:i w:val="0"/>
          <w:sz w:val="24"/>
          <w:szCs w:val="24"/>
          <w:lang w:val="cs-CZ"/>
        </w:rPr>
        <w:t>udou také oprávněni chodit na místa odjezdu, průjezdu nebo příjezdu předaných osob</w:t>
      </w:r>
      <w:r>
        <w:rPr>
          <w:rStyle w:val="CharStyle49"/>
          <w:i w:val="0"/>
          <w:sz w:val="24"/>
          <w:szCs w:val="24"/>
          <w:lang w:val="cs-CZ"/>
        </w:rPr>
        <w:t>. B</w:t>
      </w:r>
      <w:r w:rsidRPr="00B11325">
        <w:rPr>
          <w:rStyle w:val="CharStyle49"/>
          <w:i w:val="0"/>
          <w:sz w:val="24"/>
          <w:szCs w:val="24"/>
          <w:lang w:val="cs-CZ"/>
        </w:rPr>
        <w:t>udou moci s</w:t>
      </w:r>
      <w:r>
        <w:rPr>
          <w:rStyle w:val="CharStyle49"/>
          <w:i w:val="0"/>
          <w:sz w:val="24"/>
          <w:szCs w:val="24"/>
          <w:lang w:val="cs-CZ"/>
        </w:rPr>
        <w:t> </w:t>
      </w:r>
      <w:r w:rsidRPr="00B11325">
        <w:rPr>
          <w:rStyle w:val="CharStyle49"/>
          <w:i w:val="0"/>
          <w:sz w:val="24"/>
          <w:szCs w:val="24"/>
          <w:lang w:val="cs-CZ"/>
        </w:rPr>
        <w:t>předanými osobami mluvit bez svědků a v případě potřeby prostřednictvím tlumočníka.</w:t>
      </w:r>
    </w:p>
    <w:p w:rsidR="00961A03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961A03" w:rsidRPr="00B11325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>Výše uvedení zástupci si mohou svobodně vybrat místa, která chtějí navštívit; délka a frekvence těchto návštěv nebudou omezeny. Návštěvy mohou být zakázány pouze z důvodu naléhavé vojenské nutnosti a pouze výjimečně a dočasně.</w:t>
      </w:r>
    </w:p>
    <w:p w:rsidR="00961A03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961A03" w:rsidRPr="00B11325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>Malijská strana se zavazuje vést evidenci, ve které zaznamenává informace o každé předané osobě (totožnost předané osoby, datum předání, místo zadržení, zdravotní stav předané osoby, zabavený materiál nebo předměty).</w:t>
      </w:r>
    </w:p>
    <w:p w:rsidR="00961A03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961A03" w:rsidRPr="00B11325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>Do této evidence může nahlédnout na základě své žádosti francouzská strana a operační partner [X], MVČK nebo případně jiný příslušný orgán pro lidská práva uvedený v pátém odstavci tohoto článku.</w:t>
      </w:r>
    </w:p>
    <w:p w:rsidR="00961A03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961A03" w:rsidRPr="00B11325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>Předchozími ustanovení není dotčen přístup Mezinárodního výboru Červeného kříže k předaným osobám. Návštěvy předaných osob bude MVČK provádět v souladu se svými institucionálními pracovními postupy.</w:t>
      </w:r>
    </w:p>
    <w:p w:rsidR="00961A03" w:rsidRDefault="00961A03" w:rsidP="00961A03">
      <w:pPr>
        <w:pStyle w:val="Style17"/>
        <w:shd w:val="clear" w:color="auto" w:fill="auto"/>
        <w:spacing w:before="0" w:after="0" w:line="240" w:lineRule="auto"/>
        <w:rPr>
          <w:rStyle w:val="CharStyle49"/>
          <w:i w:val="0"/>
          <w:sz w:val="24"/>
          <w:szCs w:val="24"/>
          <w:lang w:val="cs-CZ"/>
        </w:rPr>
      </w:pPr>
    </w:p>
    <w:p w:rsidR="00961A03" w:rsidRPr="00B11325" w:rsidRDefault="00961A03" w:rsidP="00961A03">
      <w:pPr>
        <w:pStyle w:val="Style17"/>
        <w:shd w:val="clear" w:color="auto" w:fill="auto"/>
        <w:spacing w:before="0" w:after="0" w:line="240" w:lineRule="auto"/>
        <w:jc w:val="left"/>
        <w:rPr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 xml:space="preserve">Článek </w:t>
      </w:r>
      <w:r w:rsidRPr="00B11325">
        <w:rPr>
          <w:rStyle w:val="CharStyle49"/>
          <w:i w:val="0"/>
          <w:sz w:val="24"/>
          <w:szCs w:val="24"/>
          <w:lang w:val="cs-CZ" w:eastAsia="sk-SK"/>
        </w:rPr>
        <w:t>11</w:t>
      </w:r>
    </w:p>
    <w:p w:rsidR="00961A03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961A03" w:rsidRPr="00B11325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>Jakýkoli spor mezi malijskou stranou a operačním partnerem [X] týkající se uplatňování nebo výkladu těchto ustanovení se řeší diplomatickou cestou.</w:t>
      </w:r>
    </w:p>
    <w:p w:rsidR="00961A03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961A03" w:rsidRPr="00B11325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 xml:space="preserve">Přijetím výše uvedených práv a povinností v souladu s článkem 2 </w:t>
      </w:r>
      <w:r>
        <w:rPr>
          <w:rStyle w:val="CharStyle49"/>
          <w:i w:val="0"/>
          <w:sz w:val="24"/>
          <w:szCs w:val="24"/>
          <w:lang w:val="cs-CZ"/>
        </w:rPr>
        <w:t>d</w:t>
      </w:r>
      <w:r w:rsidRPr="00B11325">
        <w:rPr>
          <w:rStyle w:val="CharStyle49"/>
          <w:i w:val="0"/>
          <w:sz w:val="24"/>
          <w:szCs w:val="24"/>
          <w:lang w:val="cs-CZ"/>
        </w:rPr>
        <w:t>odatkového protokolu vláda [operačního partnera X] výslovně zbavuje francouzskou stranu jakékoli odpovědnosti za výkon těchto práv a povinností jak vládou [operačního partnera X], tak i vládou malijské strany.</w:t>
      </w:r>
    </w:p>
    <w:p w:rsidR="00961A03" w:rsidRDefault="00961A03" w:rsidP="00961A03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sz w:val="24"/>
          <w:szCs w:val="24"/>
          <w:lang w:val="cs-CZ"/>
        </w:rPr>
      </w:pPr>
    </w:p>
    <w:p w:rsidR="00961A03" w:rsidRDefault="00961A03" w:rsidP="00961A03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sz w:val="24"/>
          <w:szCs w:val="24"/>
          <w:lang w:val="cs-CZ"/>
        </w:rPr>
      </w:pPr>
    </w:p>
    <w:p w:rsidR="00C602EF" w:rsidRDefault="00C602EF" w:rsidP="00961A03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sz w:val="24"/>
          <w:szCs w:val="24"/>
          <w:lang w:val="cs-CZ"/>
        </w:rPr>
      </w:pPr>
    </w:p>
    <w:p w:rsidR="00961A03" w:rsidRPr="00B11325" w:rsidRDefault="00961A03" w:rsidP="00961A03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sz w:val="24"/>
          <w:szCs w:val="24"/>
          <w:lang w:val="cs-CZ" w:eastAsia="sk-SK"/>
        </w:rPr>
      </w:pPr>
      <w:r w:rsidRPr="00B11325">
        <w:rPr>
          <w:rStyle w:val="CharStyle49"/>
          <w:i w:val="0"/>
          <w:sz w:val="24"/>
          <w:szCs w:val="24"/>
          <w:lang w:val="cs-CZ"/>
        </w:rPr>
        <w:t>Článek</w:t>
      </w:r>
      <w:r w:rsidRPr="00B11325">
        <w:rPr>
          <w:rStyle w:val="CharStyle49"/>
          <w:i w:val="0"/>
          <w:sz w:val="24"/>
          <w:szCs w:val="24"/>
          <w:lang w:val="cs-CZ" w:eastAsia="sk-SK"/>
        </w:rPr>
        <w:t xml:space="preserve"> 12</w:t>
      </w:r>
    </w:p>
    <w:p w:rsidR="00961A03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961A03" w:rsidRPr="00B11325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>T</w:t>
      </w:r>
      <w:r w:rsidR="00833F47">
        <w:rPr>
          <w:rStyle w:val="CharStyle49"/>
          <w:i w:val="0"/>
          <w:sz w:val="24"/>
          <w:szCs w:val="24"/>
          <w:lang w:val="cs-CZ"/>
        </w:rPr>
        <w:t>oto přijetí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 je účinn</w:t>
      </w:r>
      <w:r w:rsidR="00833F47">
        <w:rPr>
          <w:rStyle w:val="CharStyle49"/>
          <w:i w:val="0"/>
          <w:sz w:val="24"/>
          <w:szCs w:val="24"/>
          <w:lang w:val="cs-CZ"/>
        </w:rPr>
        <w:t>é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 po dobu dvou let. Tato doba se automaticky prodlužuje</w:t>
      </w:r>
      <w:r>
        <w:rPr>
          <w:rStyle w:val="CharStyle49"/>
          <w:i w:val="0"/>
          <w:sz w:val="24"/>
          <w:szCs w:val="24"/>
          <w:lang w:val="cs-CZ"/>
        </w:rPr>
        <w:t>.</w:t>
      </w:r>
    </w:p>
    <w:p w:rsidR="00961A03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lastRenderedPageBreak/>
        <w:t>Operační partner [X], malijská strana nebo francouzská strana mohou t</w:t>
      </w:r>
      <w:r w:rsidR="00833F47">
        <w:rPr>
          <w:rStyle w:val="CharStyle49"/>
          <w:i w:val="0"/>
          <w:sz w:val="24"/>
          <w:szCs w:val="24"/>
          <w:lang w:val="cs-CZ"/>
        </w:rPr>
        <w:t>o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to </w:t>
      </w:r>
      <w:r w:rsidR="00833F47">
        <w:rPr>
          <w:rStyle w:val="CharStyle49"/>
          <w:i w:val="0"/>
          <w:sz w:val="24"/>
          <w:szCs w:val="24"/>
          <w:lang w:val="cs-CZ"/>
        </w:rPr>
        <w:t xml:space="preserve">přijetí odvolat </w:t>
      </w:r>
      <w:r w:rsidRPr="00B11325">
        <w:rPr>
          <w:rStyle w:val="CharStyle49"/>
          <w:i w:val="0"/>
          <w:sz w:val="24"/>
          <w:szCs w:val="24"/>
          <w:lang w:val="cs-CZ"/>
        </w:rPr>
        <w:t>písemným oznámením.</w:t>
      </w:r>
    </w:p>
    <w:p w:rsidR="00961A03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A357AF" w:rsidRDefault="00961A03" w:rsidP="00961A03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>T</w:t>
      </w:r>
      <w:r w:rsidR="00833F47">
        <w:rPr>
          <w:rStyle w:val="CharStyle49"/>
          <w:i w:val="0"/>
          <w:sz w:val="24"/>
          <w:szCs w:val="24"/>
          <w:lang w:val="cs-CZ"/>
        </w:rPr>
        <w:t>o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to </w:t>
      </w:r>
      <w:r w:rsidR="00833F47">
        <w:rPr>
          <w:rStyle w:val="CharStyle49"/>
          <w:i w:val="0"/>
          <w:sz w:val="24"/>
          <w:szCs w:val="24"/>
          <w:lang w:val="cs-CZ"/>
        </w:rPr>
        <w:t>odvolání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 nabývá účinku podle podmínek, na nichž se společně dohodli operační partner [X], malijs</w:t>
      </w:r>
      <w:r>
        <w:rPr>
          <w:rStyle w:val="CharStyle49"/>
          <w:i w:val="0"/>
          <w:sz w:val="24"/>
          <w:szCs w:val="24"/>
          <w:lang w:val="cs-CZ"/>
        </w:rPr>
        <w:t>ká strana a francouzská strana.“</w:t>
      </w:r>
    </w:p>
    <w:p w:rsidR="00FF6657" w:rsidRDefault="00FF6657" w:rsidP="00FF6657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5243CD" w:rsidRDefault="005243CD" w:rsidP="00DA10AE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sz w:val="24"/>
          <w:szCs w:val="24"/>
          <w:lang w:val="cs-CZ"/>
        </w:rPr>
      </w:pPr>
    </w:p>
    <w:p w:rsidR="0033319A" w:rsidRPr="00B11325" w:rsidRDefault="00B11325" w:rsidP="00DA10AE">
      <w:pPr>
        <w:pStyle w:val="Style17"/>
        <w:shd w:val="clear" w:color="auto" w:fill="auto"/>
        <w:spacing w:before="0" w:after="0" w:line="240" w:lineRule="auto"/>
        <w:jc w:val="both"/>
        <w:rPr>
          <w:i w:val="0"/>
          <w:sz w:val="24"/>
          <w:szCs w:val="24"/>
          <w:lang w:val="cs-CZ"/>
        </w:rPr>
      </w:pPr>
      <w:r w:rsidRPr="00B11325">
        <w:rPr>
          <w:rStyle w:val="CharStyle49"/>
          <w:i w:val="0"/>
          <w:sz w:val="24"/>
          <w:szCs w:val="24"/>
          <w:lang w:val="cs-CZ"/>
        </w:rPr>
        <w:t>Mám tu čest Vás informovat o souhlasu mé vlády s těmito ustanoveními. Váš dopis a moje odpověď proto představují dohodu mezi našimi dvěma vládami, která vstoupí v platnost tímto dnem a bude v</w:t>
      </w:r>
      <w:r w:rsidR="00A70744">
        <w:rPr>
          <w:rStyle w:val="CharStyle49"/>
          <w:i w:val="0"/>
          <w:sz w:val="24"/>
          <w:szCs w:val="24"/>
          <w:lang w:val="cs-CZ"/>
        </w:rPr>
        <w:t> </w:t>
      </w:r>
      <w:bookmarkStart w:id="0" w:name="_GoBack"/>
      <w:bookmarkEnd w:id="0"/>
      <w:r w:rsidRPr="00B11325">
        <w:rPr>
          <w:rStyle w:val="CharStyle49"/>
          <w:i w:val="0"/>
          <w:sz w:val="24"/>
          <w:szCs w:val="24"/>
          <w:lang w:val="cs-CZ"/>
        </w:rPr>
        <w:t>platnosti do konce misí sil „</w:t>
      </w:r>
      <w:proofErr w:type="spellStart"/>
      <w:r w:rsidRPr="00B11325">
        <w:rPr>
          <w:rStyle w:val="CharStyle49"/>
          <w:i w:val="0"/>
          <w:sz w:val="24"/>
          <w:szCs w:val="24"/>
          <w:lang w:val="cs-CZ"/>
        </w:rPr>
        <w:t>Takuba</w:t>
      </w:r>
      <w:proofErr w:type="spellEnd"/>
      <w:r w:rsidRPr="00B11325">
        <w:rPr>
          <w:rStyle w:val="CharStyle49"/>
          <w:i w:val="0"/>
          <w:sz w:val="24"/>
          <w:szCs w:val="24"/>
          <w:lang w:val="cs-CZ"/>
        </w:rPr>
        <w:t>“ a do jejího úplného a konečného odchodu z</w:t>
      </w:r>
      <w:r w:rsidR="00DC4DFD">
        <w:rPr>
          <w:rStyle w:val="CharStyle49"/>
          <w:i w:val="0"/>
          <w:sz w:val="24"/>
          <w:szCs w:val="24"/>
          <w:lang w:val="cs-CZ"/>
        </w:rPr>
        <w:t> </w:t>
      </w:r>
      <w:r w:rsidRPr="00B11325">
        <w:rPr>
          <w:rStyle w:val="CharStyle49"/>
          <w:i w:val="0"/>
          <w:sz w:val="24"/>
          <w:szCs w:val="24"/>
          <w:lang w:val="cs-CZ"/>
        </w:rPr>
        <w:t xml:space="preserve">území </w:t>
      </w:r>
      <w:r w:rsidR="005243CD">
        <w:rPr>
          <w:rStyle w:val="CharStyle49"/>
          <w:i w:val="0"/>
          <w:sz w:val="24"/>
          <w:szCs w:val="24"/>
          <w:lang w:val="cs-CZ"/>
        </w:rPr>
        <w:t>R</w:t>
      </w:r>
      <w:r w:rsidRPr="00B11325">
        <w:rPr>
          <w:rStyle w:val="CharStyle49"/>
          <w:i w:val="0"/>
          <w:sz w:val="24"/>
          <w:szCs w:val="24"/>
          <w:lang w:val="cs-CZ"/>
        </w:rPr>
        <w:t>epubliky</w:t>
      </w:r>
      <w:r w:rsidR="005243CD">
        <w:rPr>
          <w:rStyle w:val="CharStyle49"/>
          <w:i w:val="0"/>
          <w:sz w:val="24"/>
          <w:szCs w:val="24"/>
          <w:lang w:val="cs-CZ"/>
        </w:rPr>
        <w:t xml:space="preserve"> Mali</w:t>
      </w:r>
      <w:r w:rsidRPr="00B11325">
        <w:rPr>
          <w:rStyle w:val="CharStyle49"/>
          <w:i w:val="0"/>
          <w:sz w:val="24"/>
          <w:szCs w:val="24"/>
          <w:lang w:val="cs-CZ"/>
        </w:rPr>
        <w:t>.</w:t>
      </w:r>
    </w:p>
    <w:sectPr w:rsidR="0033319A" w:rsidRPr="00B11325" w:rsidSect="00CE2FC4">
      <w:footerReference w:type="even" r:id="rId8"/>
      <w:footerReference w:type="default" r:id="rId9"/>
      <w:footerReference w:type="first" r:id="rId10"/>
      <w:pgSz w:w="11909" w:h="16838"/>
      <w:pgMar w:top="1581" w:right="1119" w:bottom="1560" w:left="1171" w:header="0" w:footer="411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FDC" w:rsidRDefault="00944FDC">
      <w:r>
        <w:separator/>
      </w:r>
    </w:p>
  </w:endnote>
  <w:endnote w:type="continuationSeparator" w:id="0">
    <w:p w:rsidR="00944FDC" w:rsidRDefault="00944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2FC4" w:rsidRDefault="00CE2FC4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A70744" w:rsidRPr="00A70744">
      <w:rPr>
        <w:noProof/>
        <w:lang w:val="cs-CZ"/>
      </w:rPr>
      <w:t>14</w:t>
    </w:r>
    <w:r>
      <w:fldChar w:fldCharType="end"/>
    </w:r>
  </w:p>
  <w:p w:rsidR="00CE2FC4" w:rsidRDefault="00CE2FC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2FC4" w:rsidRDefault="00CE2FC4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A70744" w:rsidRPr="00A70744">
      <w:rPr>
        <w:noProof/>
        <w:lang w:val="cs-CZ"/>
      </w:rPr>
      <w:t>13</w:t>
    </w:r>
    <w:r>
      <w:fldChar w:fldCharType="end"/>
    </w:r>
  </w:p>
  <w:p w:rsidR="00CE2FC4" w:rsidRDefault="00CE2FC4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0AE" w:rsidRDefault="00DA10A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A70744" w:rsidRPr="00A70744">
      <w:rPr>
        <w:noProof/>
        <w:lang w:val="cs-CZ"/>
      </w:rPr>
      <w:t>1</w:t>
    </w:r>
    <w:r>
      <w:fldChar w:fldCharType="end"/>
    </w:r>
  </w:p>
  <w:p w:rsidR="00DA10AE" w:rsidRDefault="00DA10A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FDC" w:rsidRDefault="00944FDC">
      <w:r>
        <w:separator/>
      </w:r>
    </w:p>
  </w:footnote>
  <w:footnote w:type="continuationSeparator" w:id="0">
    <w:p w:rsidR="00944FDC" w:rsidRDefault="00944F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25C4C"/>
    <w:multiLevelType w:val="multilevel"/>
    <w:tmpl w:val="46C2D4B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evenAndOddHeaders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167"/>
    <w:rsid w:val="0001334E"/>
    <w:rsid w:val="000136D8"/>
    <w:rsid w:val="00026C8D"/>
    <w:rsid w:val="00067EA1"/>
    <w:rsid w:val="000762D1"/>
    <w:rsid w:val="00092894"/>
    <w:rsid w:val="000C2F4F"/>
    <w:rsid w:val="000F68FF"/>
    <w:rsid w:val="00114EFC"/>
    <w:rsid w:val="00124F36"/>
    <w:rsid w:val="001B4189"/>
    <w:rsid w:val="001E3B69"/>
    <w:rsid w:val="00206014"/>
    <w:rsid w:val="0022479F"/>
    <w:rsid w:val="00234E4D"/>
    <w:rsid w:val="0028172A"/>
    <w:rsid w:val="002B34FE"/>
    <w:rsid w:val="0033319A"/>
    <w:rsid w:val="00342852"/>
    <w:rsid w:val="00354B92"/>
    <w:rsid w:val="003A5FEA"/>
    <w:rsid w:val="003E6333"/>
    <w:rsid w:val="003F37E6"/>
    <w:rsid w:val="00402A35"/>
    <w:rsid w:val="004A7FD4"/>
    <w:rsid w:val="004D14A9"/>
    <w:rsid w:val="005243CD"/>
    <w:rsid w:val="00550FB3"/>
    <w:rsid w:val="005A71C4"/>
    <w:rsid w:val="005D6C0C"/>
    <w:rsid w:val="005E214E"/>
    <w:rsid w:val="005E452D"/>
    <w:rsid w:val="005E60CE"/>
    <w:rsid w:val="006054D6"/>
    <w:rsid w:val="00621729"/>
    <w:rsid w:val="0062713B"/>
    <w:rsid w:val="00677367"/>
    <w:rsid w:val="006F1F48"/>
    <w:rsid w:val="00723F26"/>
    <w:rsid w:val="00724967"/>
    <w:rsid w:val="0073264C"/>
    <w:rsid w:val="00757C8A"/>
    <w:rsid w:val="007C34E9"/>
    <w:rsid w:val="007D0676"/>
    <w:rsid w:val="00821F18"/>
    <w:rsid w:val="00833F47"/>
    <w:rsid w:val="00840D1A"/>
    <w:rsid w:val="00852682"/>
    <w:rsid w:val="00874CD5"/>
    <w:rsid w:val="00880140"/>
    <w:rsid w:val="008A2515"/>
    <w:rsid w:val="008D725A"/>
    <w:rsid w:val="008E6CE3"/>
    <w:rsid w:val="00937A09"/>
    <w:rsid w:val="00944FDC"/>
    <w:rsid w:val="00961A03"/>
    <w:rsid w:val="009825C2"/>
    <w:rsid w:val="009B07E7"/>
    <w:rsid w:val="009D1185"/>
    <w:rsid w:val="009D78E6"/>
    <w:rsid w:val="009F38EF"/>
    <w:rsid w:val="00A12B29"/>
    <w:rsid w:val="00A357AF"/>
    <w:rsid w:val="00A40EE3"/>
    <w:rsid w:val="00A70057"/>
    <w:rsid w:val="00A70744"/>
    <w:rsid w:val="00A70DBF"/>
    <w:rsid w:val="00AB103B"/>
    <w:rsid w:val="00AD5695"/>
    <w:rsid w:val="00B04C58"/>
    <w:rsid w:val="00B11325"/>
    <w:rsid w:val="00B35AC8"/>
    <w:rsid w:val="00B45A4A"/>
    <w:rsid w:val="00B536F1"/>
    <w:rsid w:val="00B56B27"/>
    <w:rsid w:val="00B92B3B"/>
    <w:rsid w:val="00BC619C"/>
    <w:rsid w:val="00C045E4"/>
    <w:rsid w:val="00C04DCB"/>
    <w:rsid w:val="00C27BDD"/>
    <w:rsid w:val="00C33E39"/>
    <w:rsid w:val="00C602EF"/>
    <w:rsid w:val="00C64097"/>
    <w:rsid w:val="00CA0D29"/>
    <w:rsid w:val="00CC2031"/>
    <w:rsid w:val="00CC328C"/>
    <w:rsid w:val="00CE2FC4"/>
    <w:rsid w:val="00CE7D3B"/>
    <w:rsid w:val="00D2782F"/>
    <w:rsid w:val="00D51F46"/>
    <w:rsid w:val="00D92A2B"/>
    <w:rsid w:val="00D956F8"/>
    <w:rsid w:val="00DA10AE"/>
    <w:rsid w:val="00DC4DFD"/>
    <w:rsid w:val="00DD4DB9"/>
    <w:rsid w:val="00DF010B"/>
    <w:rsid w:val="00E22C68"/>
    <w:rsid w:val="00E3471A"/>
    <w:rsid w:val="00E40D2A"/>
    <w:rsid w:val="00E92B79"/>
    <w:rsid w:val="00EE0167"/>
    <w:rsid w:val="00F054A6"/>
    <w:rsid w:val="00F07327"/>
    <w:rsid w:val="00FE435E"/>
    <w:rsid w:val="00FF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F82BC60-465D-4772-A494-B97FCBD97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</w:pPr>
    <w:rPr>
      <w:color w:val="000000"/>
      <w:sz w:val="24"/>
      <w:szCs w:val="24"/>
      <w:lang w:val="en-US" w:eastAsia="en-US"/>
    </w:rPr>
  </w:style>
  <w:style w:type="character" w:default="1" w:styleId="Standardnpsmoodstavce">
    <w:name w:val="Default Paragraph Font"/>
    <w:uiPriority w:val="99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CharStyle3">
    <w:name w:val="Char Style 3"/>
    <w:link w:val="Style2"/>
    <w:uiPriority w:val="99"/>
    <w:locked/>
    <w:rPr>
      <w:spacing w:val="10"/>
      <w:sz w:val="17"/>
      <w:u w:val="none"/>
    </w:rPr>
  </w:style>
  <w:style w:type="character" w:customStyle="1" w:styleId="CharStyle4">
    <w:name w:val="Char Style 4"/>
    <w:basedOn w:val="CharStyle3"/>
    <w:uiPriority w:val="99"/>
    <w:rPr>
      <w:rFonts w:cs="Times New Roman"/>
      <w:spacing w:val="10"/>
      <w:sz w:val="17"/>
      <w:szCs w:val="17"/>
      <w:u w:val="none"/>
    </w:rPr>
  </w:style>
  <w:style w:type="character" w:customStyle="1" w:styleId="CharStyle5">
    <w:name w:val="Char Style 5"/>
    <w:uiPriority w:val="99"/>
    <w:rPr>
      <w:color w:val="136498"/>
      <w:spacing w:val="10"/>
      <w:sz w:val="17"/>
      <w:u w:val="none"/>
    </w:rPr>
  </w:style>
  <w:style w:type="character" w:customStyle="1" w:styleId="CharStyle7">
    <w:name w:val="Char Style 7"/>
    <w:link w:val="Style6"/>
    <w:uiPriority w:val="99"/>
    <w:locked/>
    <w:rPr>
      <w:rFonts w:ascii="Arial" w:hAnsi="Arial"/>
      <w:w w:val="150"/>
      <w:sz w:val="40"/>
      <w:u w:val="none"/>
      <w:lang w:val="cs-CZ" w:eastAsia="cs-CZ"/>
    </w:rPr>
  </w:style>
  <w:style w:type="character" w:customStyle="1" w:styleId="CharStyle8">
    <w:name w:val="Char Style 8"/>
    <w:uiPriority w:val="99"/>
    <w:rPr>
      <w:rFonts w:ascii="Arial" w:hAnsi="Arial"/>
      <w:color w:val="136498"/>
      <w:w w:val="150"/>
      <w:sz w:val="40"/>
      <w:u w:val="none"/>
      <w:lang w:val="cs-CZ" w:eastAsia="cs-CZ"/>
    </w:rPr>
  </w:style>
  <w:style w:type="character" w:customStyle="1" w:styleId="CharStyle10">
    <w:name w:val="Char Style 10"/>
    <w:link w:val="Style9"/>
    <w:uiPriority w:val="99"/>
    <w:locked/>
    <w:rPr>
      <w:rFonts w:ascii="Times New Roman" w:hAnsi="Times New Roman"/>
      <w:b/>
      <w:spacing w:val="30"/>
      <w:sz w:val="28"/>
      <w:u w:val="none"/>
      <w:lang w:val="cs-CZ" w:eastAsia="cs-CZ"/>
    </w:rPr>
  </w:style>
  <w:style w:type="character" w:customStyle="1" w:styleId="CharStyle11">
    <w:name w:val="Char Style 11"/>
    <w:uiPriority w:val="99"/>
    <w:rPr>
      <w:rFonts w:ascii="Times New Roman" w:hAnsi="Times New Roman"/>
      <w:b/>
      <w:color w:val="094795"/>
      <w:spacing w:val="30"/>
      <w:sz w:val="28"/>
      <w:u w:val="none"/>
      <w:lang w:val="cs-CZ" w:eastAsia="cs-CZ"/>
    </w:rPr>
  </w:style>
  <w:style w:type="character" w:customStyle="1" w:styleId="CharStyle13">
    <w:name w:val="Char Style 13"/>
    <w:link w:val="Style12"/>
    <w:uiPriority w:val="99"/>
    <w:locked/>
    <w:rPr>
      <w:rFonts w:ascii="Times New Roman" w:hAnsi="Times New Roman"/>
      <w:spacing w:val="10"/>
      <w:sz w:val="20"/>
      <w:u w:val="none"/>
      <w:lang w:val="cs-CZ" w:eastAsia="cs-CZ"/>
    </w:rPr>
  </w:style>
  <w:style w:type="character" w:customStyle="1" w:styleId="CharStyle14">
    <w:name w:val="Char Style 14"/>
    <w:uiPriority w:val="99"/>
    <w:rPr>
      <w:rFonts w:ascii="Times New Roman" w:hAnsi="Times New Roman"/>
      <w:color w:val="094795"/>
      <w:spacing w:val="10"/>
      <w:sz w:val="20"/>
      <w:u w:val="none"/>
      <w:lang w:val="cs-CZ" w:eastAsia="cs-CZ"/>
    </w:rPr>
  </w:style>
  <w:style w:type="character" w:customStyle="1" w:styleId="CharStyle16">
    <w:name w:val="Char Style 16"/>
    <w:link w:val="Style15"/>
    <w:uiPriority w:val="99"/>
    <w:locked/>
    <w:rPr>
      <w:b/>
      <w:spacing w:val="0"/>
      <w:sz w:val="20"/>
      <w:u w:val="none"/>
    </w:rPr>
  </w:style>
  <w:style w:type="character" w:customStyle="1" w:styleId="CharStyle18">
    <w:name w:val="Char Style 18"/>
    <w:link w:val="Style17"/>
    <w:uiPriority w:val="99"/>
    <w:locked/>
    <w:rPr>
      <w:i/>
      <w:sz w:val="15"/>
      <w:u w:val="none"/>
    </w:rPr>
  </w:style>
  <w:style w:type="character" w:customStyle="1" w:styleId="CharStyle19">
    <w:name w:val="Char Style 19"/>
    <w:uiPriority w:val="99"/>
    <w:rPr>
      <w:color w:val="094795"/>
      <w:sz w:val="15"/>
      <w:u w:val="none"/>
    </w:rPr>
  </w:style>
  <w:style w:type="character" w:customStyle="1" w:styleId="CharStyle21">
    <w:name w:val="Char Style 21"/>
    <w:link w:val="Style20"/>
    <w:uiPriority w:val="99"/>
    <w:locked/>
    <w:rPr>
      <w:sz w:val="20"/>
      <w:u w:val="none"/>
    </w:rPr>
  </w:style>
  <w:style w:type="character" w:customStyle="1" w:styleId="CharStyle22">
    <w:name w:val="Char Style 22"/>
    <w:uiPriority w:val="99"/>
    <w:rPr>
      <w:b/>
      <w:spacing w:val="0"/>
      <w:sz w:val="20"/>
      <w:u w:val="none"/>
    </w:rPr>
  </w:style>
  <w:style w:type="character" w:customStyle="1" w:styleId="CharStyle23">
    <w:name w:val="Char Style 23"/>
    <w:uiPriority w:val="99"/>
    <w:rPr>
      <w:i/>
      <w:sz w:val="20"/>
      <w:u w:val="none"/>
    </w:rPr>
  </w:style>
  <w:style w:type="character" w:customStyle="1" w:styleId="CharStyle25">
    <w:name w:val="Char Style 25"/>
    <w:link w:val="Style24"/>
    <w:uiPriority w:val="99"/>
    <w:locked/>
    <w:rPr>
      <w:sz w:val="15"/>
      <w:u w:val="none"/>
    </w:rPr>
  </w:style>
  <w:style w:type="character" w:customStyle="1" w:styleId="CharStyle26">
    <w:name w:val="Char Style 26"/>
    <w:uiPriority w:val="99"/>
    <w:rPr>
      <w:smallCaps/>
      <w:sz w:val="15"/>
      <w:u w:val="none"/>
    </w:rPr>
  </w:style>
  <w:style w:type="character" w:customStyle="1" w:styleId="CharStyle28">
    <w:name w:val="Char Style 28"/>
    <w:link w:val="Style27"/>
    <w:uiPriority w:val="99"/>
    <w:locked/>
    <w:rPr>
      <w:sz w:val="17"/>
      <w:u w:val="none"/>
    </w:rPr>
  </w:style>
  <w:style w:type="character" w:customStyle="1" w:styleId="CharStyle30">
    <w:name w:val="Char Style 30"/>
    <w:link w:val="Style29"/>
    <w:uiPriority w:val="99"/>
    <w:locked/>
    <w:rPr>
      <w:rFonts w:ascii="Times New Roman" w:hAnsi="Times New Roman"/>
      <w:i/>
      <w:sz w:val="20"/>
      <w:u w:val="none"/>
      <w:lang w:val="cs-CZ" w:eastAsia="cs-CZ"/>
    </w:rPr>
  </w:style>
  <w:style w:type="character" w:customStyle="1" w:styleId="CharStyle31">
    <w:name w:val="Char Style 31"/>
    <w:uiPriority w:val="99"/>
    <w:rPr>
      <w:rFonts w:ascii="Times New Roman" w:hAnsi="Times New Roman"/>
      <w:smallCaps/>
      <w:sz w:val="15"/>
      <w:u w:val="none"/>
      <w:lang w:val="cs-CZ" w:eastAsia="cs-CZ"/>
    </w:rPr>
  </w:style>
  <w:style w:type="character" w:customStyle="1" w:styleId="CharStyle32">
    <w:name w:val="Char Style 32"/>
    <w:link w:val="Style31"/>
    <w:uiPriority w:val="99"/>
    <w:locked/>
    <w:rPr>
      <w:spacing w:val="50"/>
      <w:sz w:val="20"/>
      <w:u w:val="none"/>
    </w:rPr>
  </w:style>
  <w:style w:type="character" w:customStyle="1" w:styleId="CharStyle33">
    <w:name w:val="Char Style 33"/>
    <w:uiPriority w:val="99"/>
    <w:rPr>
      <w:rFonts w:ascii="Times New Roman" w:hAnsi="Times New Roman"/>
      <w:sz w:val="17"/>
      <w:u w:val="single"/>
      <w:lang w:val="cs-CZ" w:eastAsia="cs-CZ"/>
    </w:rPr>
  </w:style>
  <w:style w:type="character" w:customStyle="1" w:styleId="CharStyle34">
    <w:name w:val="Char Style 34"/>
    <w:uiPriority w:val="99"/>
    <w:rPr>
      <w:rFonts w:ascii="Arial" w:hAnsi="Arial"/>
      <w:color w:val="136498"/>
      <w:spacing w:val="0"/>
      <w:sz w:val="18"/>
      <w:u w:val="none"/>
    </w:rPr>
  </w:style>
  <w:style w:type="paragraph" w:customStyle="1" w:styleId="Style2">
    <w:name w:val="Style 2"/>
    <w:basedOn w:val="Normln"/>
    <w:link w:val="CharStyle3"/>
    <w:uiPriority w:val="99"/>
    <w:pPr>
      <w:shd w:val="clear" w:color="auto" w:fill="FFFFFF"/>
      <w:spacing w:line="188" w:lineRule="exact"/>
    </w:pPr>
    <w:rPr>
      <w:color w:val="auto"/>
      <w:spacing w:val="10"/>
      <w:sz w:val="17"/>
      <w:szCs w:val="17"/>
      <w:lang w:eastAsia="cs-CZ"/>
    </w:rPr>
  </w:style>
  <w:style w:type="paragraph" w:customStyle="1" w:styleId="Style6">
    <w:name w:val="Style 6"/>
    <w:basedOn w:val="Normln"/>
    <w:link w:val="CharStyle7"/>
    <w:uiPriority w:val="99"/>
    <w:pPr>
      <w:shd w:val="clear" w:color="auto" w:fill="FFFFFF"/>
      <w:spacing w:after="400" w:line="446" w:lineRule="exact"/>
      <w:jc w:val="center"/>
      <w:outlineLvl w:val="0"/>
    </w:pPr>
    <w:rPr>
      <w:rFonts w:ascii="Arial" w:hAnsi="Arial" w:cs="Arial"/>
      <w:color w:val="auto"/>
      <w:w w:val="150"/>
      <w:sz w:val="40"/>
      <w:szCs w:val="40"/>
      <w:lang w:val="cs-CZ" w:eastAsia="cs-CZ"/>
    </w:rPr>
  </w:style>
  <w:style w:type="paragraph" w:customStyle="1" w:styleId="Style9">
    <w:name w:val="Style 9"/>
    <w:basedOn w:val="Normln"/>
    <w:link w:val="CharStyle10"/>
    <w:uiPriority w:val="99"/>
    <w:pPr>
      <w:shd w:val="clear" w:color="auto" w:fill="FFFFFF"/>
      <w:spacing w:before="400" w:after="400" w:line="310" w:lineRule="exact"/>
      <w:jc w:val="center"/>
      <w:outlineLvl w:val="1"/>
    </w:pPr>
    <w:rPr>
      <w:b/>
      <w:bCs/>
      <w:color w:val="auto"/>
      <w:spacing w:val="30"/>
      <w:sz w:val="28"/>
      <w:szCs w:val="28"/>
      <w:lang w:val="cs-CZ" w:eastAsia="cs-CZ"/>
    </w:rPr>
  </w:style>
  <w:style w:type="paragraph" w:customStyle="1" w:styleId="Style12">
    <w:name w:val="Style 12"/>
    <w:basedOn w:val="Normln"/>
    <w:link w:val="CharStyle13"/>
    <w:uiPriority w:val="99"/>
    <w:pPr>
      <w:shd w:val="clear" w:color="auto" w:fill="FFFFFF"/>
      <w:spacing w:before="400" w:after="200" w:line="222" w:lineRule="exact"/>
      <w:jc w:val="center"/>
    </w:pPr>
    <w:rPr>
      <w:color w:val="auto"/>
      <w:spacing w:val="10"/>
      <w:sz w:val="20"/>
      <w:szCs w:val="20"/>
      <w:lang w:val="cs-CZ" w:eastAsia="cs-CZ"/>
    </w:rPr>
  </w:style>
  <w:style w:type="paragraph" w:customStyle="1" w:styleId="Style15">
    <w:name w:val="Style 15"/>
    <w:basedOn w:val="Normln"/>
    <w:link w:val="CharStyle16"/>
    <w:uiPriority w:val="99"/>
    <w:pPr>
      <w:shd w:val="clear" w:color="auto" w:fill="FFFFFF"/>
      <w:spacing w:before="200" w:after="200" w:line="206" w:lineRule="exact"/>
      <w:ind w:hanging="240"/>
      <w:jc w:val="both"/>
    </w:pPr>
    <w:rPr>
      <w:b/>
      <w:bCs/>
      <w:color w:val="auto"/>
      <w:sz w:val="20"/>
      <w:szCs w:val="20"/>
      <w:lang w:eastAsia="cs-CZ"/>
    </w:rPr>
  </w:style>
  <w:style w:type="paragraph" w:customStyle="1" w:styleId="Style17">
    <w:name w:val="Style 17"/>
    <w:basedOn w:val="Normln"/>
    <w:link w:val="CharStyle18"/>
    <w:uiPriority w:val="99"/>
    <w:pPr>
      <w:shd w:val="clear" w:color="auto" w:fill="FFFFFF"/>
      <w:spacing w:before="200" w:after="400" w:line="166" w:lineRule="exact"/>
      <w:jc w:val="center"/>
    </w:pPr>
    <w:rPr>
      <w:i/>
      <w:iCs/>
      <w:color w:val="auto"/>
      <w:sz w:val="15"/>
      <w:szCs w:val="15"/>
      <w:lang w:eastAsia="cs-CZ"/>
    </w:rPr>
  </w:style>
  <w:style w:type="paragraph" w:customStyle="1" w:styleId="Style20">
    <w:name w:val="Style 20"/>
    <w:basedOn w:val="Normln"/>
    <w:link w:val="CharStyle21"/>
    <w:uiPriority w:val="99"/>
    <w:pPr>
      <w:shd w:val="clear" w:color="auto" w:fill="FFFFFF"/>
      <w:spacing w:before="400" w:after="80" w:line="222" w:lineRule="exact"/>
      <w:jc w:val="both"/>
    </w:pPr>
    <w:rPr>
      <w:color w:val="auto"/>
      <w:sz w:val="20"/>
      <w:szCs w:val="20"/>
      <w:lang w:eastAsia="cs-CZ"/>
    </w:rPr>
  </w:style>
  <w:style w:type="paragraph" w:customStyle="1" w:styleId="Style24">
    <w:name w:val="Style 24"/>
    <w:basedOn w:val="Normln"/>
    <w:link w:val="CharStyle25"/>
    <w:uiPriority w:val="99"/>
    <w:pPr>
      <w:shd w:val="clear" w:color="auto" w:fill="FFFFFF"/>
      <w:spacing w:before="80" w:after="80" w:line="166" w:lineRule="exact"/>
      <w:ind w:hanging="240"/>
    </w:pPr>
    <w:rPr>
      <w:color w:val="auto"/>
      <w:sz w:val="15"/>
      <w:szCs w:val="15"/>
      <w:lang w:eastAsia="cs-CZ"/>
    </w:rPr>
  </w:style>
  <w:style w:type="paragraph" w:customStyle="1" w:styleId="Style27">
    <w:name w:val="Style 27"/>
    <w:basedOn w:val="Normln"/>
    <w:link w:val="CharStyle28"/>
    <w:uiPriority w:val="99"/>
    <w:pPr>
      <w:shd w:val="clear" w:color="auto" w:fill="FFFFFF"/>
      <w:spacing w:before="80" w:after="80" w:line="188" w:lineRule="exact"/>
      <w:ind w:hanging="560"/>
    </w:pPr>
    <w:rPr>
      <w:color w:val="auto"/>
      <w:sz w:val="17"/>
      <w:szCs w:val="17"/>
      <w:lang w:eastAsia="cs-CZ"/>
    </w:rPr>
  </w:style>
  <w:style w:type="paragraph" w:customStyle="1" w:styleId="Style29">
    <w:name w:val="Style 29"/>
    <w:basedOn w:val="Normln"/>
    <w:link w:val="CharStyle30"/>
    <w:uiPriority w:val="99"/>
    <w:pPr>
      <w:shd w:val="clear" w:color="auto" w:fill="FFFFFF"/>
      <w:spacing w:before="80" w:after="80" w:line="222" w:lineRule="exact"/>
      <w:jc w:val="both"/>
    </w:pPr>
    <w:rPr>
      <w:i/>
      <w:iCs/>
      <w:color w:val="auto"/>
      <w:sz w:val="20"/>
      <w:szCs w:val="20"/>
      <w:lang w:val="cs-CZ" w:eastAsia="cs-CZ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33319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  <w:lang w:val="cs-CZ"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locked/>
    <w:rsid w:val="0033319A"/>
    <w:rPr>
      <w:rFonts w:ascii="Courier New" w:hAnsi="Courier New" w:cs="Times New Roman"/>
      <w:sz w:val="20"/>
    </w:rPr>
  </w:style>
  <w:style w:type="character" w:customStyle="1" w:styleId="CharStyle49">
    <w:name w:val="Char Style 49"/>
    <w:link w:val="Style48"/>
    <w:uiPriority w:val="99"/>
    <w:locked/>
    <w:rsid w:val="003F37E6"/>
    <w:rPr>
      <w:sz w:val="19"/>
      <w:shd w:val="clear" w:color="auto" w:fill="FFFFFF"/>
    </w:rPr>
  </w:style>
  <w:style w:type="paragraph" w:customStyle="1" w:styleId="Style48">
    <w:name w:val="Style 48"/>
    <w:basedOn w:val="Normln"/>
    <w:link w:val="CharStyle49"/>
    <w:uiPriority w:val="99"/>
    <w:rsid w:val="003F37E6"/>
    <w:pPr>
      <w:shd w:val="clear" w:color="auto" w:fill="FFFFFF"/>
      <w:spacing w:before="660" w:after="240" w:line="210" w:lineRule="exact"/>
      <w:jc w:val="both"/>
    </w:pPr>
    <w:rPr>
      <w:color w:val="auto"/>
      <w:sz w:val="19"/>
      <w:szCs w:val="19"/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0136D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0136D8"/>
    <w:rPr>
      <w:rFonts w:cs="Times New Roman"/>
      <w:color w:val="000000"/>
      <w:lang w:val="en-US" w:eastAsia="en-US"/>
    </w:rPr>
  </w:style>
  <w:style w:type="paragraph" w:styleId="Zhlav">
    <w:name w:val="header"/>
    <w:basedOn w:val="Normln"/>
    <w:link w:val="ZhlavChar"/>
    <w:uiPriority w:val="99"/>
    <w:unhideWhenUsed/>
    <w:rsid w:val="000136D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0136D8"/>
    <w:rPr>
      <w:rFonts w:cs="Times New Roman"/>
      <w:color w:val="000000"/>
      <w:lang w:val="en-US" w:eastAsia="en-US"/>
    </w:rPr>
  </w:style>
  <w:style w:type="character" w:customStyle="1" w:styleId="CharStyle10Exact">
    <w:name w:val="Char Style 10 Exact"/>
    <w:uiPriority w:val="99"/>
    <w:rsid w:val="00B11325"/>
    <w:rPr>
      <w:rFonts w:ascii="Times New Roman" w:hAnsi="Times New Roman"/>
      <w:smallCaps/>
      <w:sz w:val="20"/>
      <w:u w:val="none"/>
      <w:lang w:val="sk-SK" w:eastAsia="sk-SK"/>
    </w:rPr>
  </w:style>
  <w:style w:type="paragraph" w:customStyle="1" w:styleId="Style31">
    <w:name w:val="Style 31"/>
    <w:basedOn w:val="Normln"/>
    <w:link w:val="CharStyle32"/>
    <w:uiPriority w:val="99"/>
    <w:rsid w:val="00B11325"/>
    <w:pPr>
      <w:shd w:val="clear" w:color="auto" w:fill="FFFFFF"/>
      <w:spacing w:before="120" w:after="120" w:line="298" w:lineRule="exact"/>
      <w:jc w:val="both"/>
    </w:pPr>
    <w:rPr>
      <w:color w:val="auto"/>
      <w:spacing w:val="50"/>
      <w:sz w:val="20"/>
      <w:szCs w:val="20"/>
      <w:lang w:val="cs-CZ" w:eastAsia="cs-CZ"/>
    </w:rPr>
  </w:style>
  <w:style w:type="character" w:customStyle="1" w:styleId="CharStyle5Exact">
    <w:name w:val="Char Style 5 Exact"/>
    <w:link w:val="Style4"/>
    <w:uiPriority w:val="99"/>
    <w:locked/>
    <w:rsid w:val="00B11325"/>
    <w:rPr>
      <w:sz w:val="18"/>
      <w:shd w:val="clear" w:color="auto" w:fill="FFFFFF"/>
      <w:lang w:val="sk-SK" w:eastAsia="sk-SK"/>
    </w:rPr>
  </w:style>
  <w:style w:type="character" w:customStyle="1" w:styleId="CharStyle12Exact">
    <w:name w:val="Char Style 12 Exact"/>
    <w:link w:val="Style11"/>
    <w:uiPriority w:val="99"/>
    <w:locked/>
    <w:rsid w:val="00B11325"/>
    <w:rPr>
      <w:w w:val="70"/>
      <w:shd w:val="clear" w:color="auto" w:fill="FFFFFF"/>
      <w:lang w:val="sk-SK" w:eastAsia="sk-SK"/>
    </w:rPr>
  </w:style>
  <w:style w:type="character" w:customStyle="1" w:styleId="CharStyle37">
    <w:name w:val="Char Style 37"/>
    <w:link w:val="Style36"/>
    <w:uiPriority w:val="99"/>
    <w:locked/>
    <w:rsid w:val="00B11325"/>
    <w:rPr>
      <w:shd w:val="clear" w:color="auto" w:fill="FFFFFF"/>
    </w:rPr>
  </w:style>
  <w:style w:type="character" w:customStyle="1" w:styleId="CharStyle42">
    <w:name w:val="Char Style 42"/>
    <w:link w:val="Style41"/>
    <w:uiPriority w:val="99"/>
    <w:locked/>
    <w:rsid w:val="00B11325"/>
    <w:rPr>
      <w:b/>
      <w:sz w:val="17"/>
      <w:shd w:val="clear" w:color="auto" w:fill="FFFFFF"/>
      <w:lang w:val="sk-SK" w:eastAsia="sk-SK"/>
    </w:rPr>
  </w:style>
  <w:style w:type="character" w:customStyle="1" w:styleId="CharStyle43">
    <w:name w:val="Char Style 43"/>
    <w:uiPriority w:val="99"/>
    <w:rsid w:val="00B11325"/>
    <w:rPr>
      <w:rFonts w:ascii="Times New Roman" w:hAnsi="Times New Roman"/>
      <w:b/>
      <w:sz w:val="17"/>
      <w:u w:val="single"/>
      <w:shd w:val="clear" w:color="auto" w:fill="FFFFFF"/>
      <w:lang w:val="sk-SK" w:eastAsia="sk-SK"/>
    </w:rPr>
  </w:style>
  <w:style w:type="character" w:customStyle="1" w:styleId="CharStyle50">
    <w:name w:val="Char Style 50"/>
    <w:uiPriority w:val="99"/>
    <w:rsid w:val="00B11325"/>
    <w:rPr>
      <w:i/>
      <w:sz w:val="19"/>
      <w:u w:val="single"/>
      <w:shd w:val="clear" w:color="auto" w:fill="FFFFFF"/>
    </w:rPr>
  </w:style>
  <w:style w:type="paragraph" w:customStyle="1" w:styleId="Style4">
    <w:name w:val="Style 4"/>
    <w:basedOn w:val="Normln"/>
    <w:link w:val="CharStyle5Exact"/>
    <w:uiPriority w:val="99"/>
    <w:rsid w:val="00B11325"/>
    <w:pPr>
      <w:shd w:val="clear" w:color="auto" w:fill="FFFFFF"/>
      <w:spacing w:line="202" w:lineRule="exact"/>
      <w:jc w:val="center"/>
    </w:pPr>
    <w:rPr>
      <w:color w:val="auto"/>
      <w:sz w:val="18"/>
      <w:szCs w:val="18"/>
      <w:lang w:val="sk-SK" w:eastAsia="sk-SK"/>
    </w:rPr>
  </w:style>
  <w:style w:type="paragraph" w:customStyle="1" w:styleId="Style11">
    <w:name w:val="Style 11"/>
    <w:basedOn w:val="Normln"/>
    <w:link w:val="CharStyle12Exact"/>
    <w:uiPriority w:val="99"/>
    <w:rsid w:val="00B11325"/>
    <w:pPr>
      <w:shd w:val="clear" w:color="auto" w:fill="FFFFFF"/>
      <w:spacing w:line="244" w:lineRule="exact"/>
    </w:pPr>
    <w:rPr>
      <w:color w:val="auto"/>
      <w:w w:val="70"/>
      <w:lang w:val="sk-SK" w:eastAsia="sk-SK"/>
    </w:rPr>
  </w:style>
  <w:style w:type="paragraph" w:customStyle="1" w:styleId="Style36">
    <w:name w:val="Style 36"/>
    <w:basedOn w:val="Normln"/>
    <w:link w:val="CharStyle37"/>
    <w:uiPriority w:val="99"/>
    <w:rsid w:val="00B11325"/>
    <w:pPr>
      <w:shd w:val="clear" w:color="auto" w:fill="FFFFFF"/>
      <w:spacing w:before="160" w:after="960" w:line="244" w:lineRule="exact"/>
      <w:jc w:val="center"/>
    </w:pPr>
    <w:rPr>
      <w:color w:val="auto"/>
      <w:lang w:val="cs-CZ" w:eastAsia="cs-CZ"/>
    </w:rPr>
  </w:style>
  <w:style w:type="paragraph" w:customStyle="1" w:styleId="Style41">
    <w:name w:val="Style 41"/>
    <w:basedOn w:val="Normln"/>
    <w:link w:val="CharStyle42"/>
    <w:uiPriority w:val="99"/>
    <w:rsid w:val="00B11325"/>
    <w:pPr>
      <w:shd w:val="clear" w:color="auto" w:fill="FFFFFF"/>
      <w:spacing w:after="320" w:line="188" w:lineRule="exact"/>
      <w:jc w:val="center"/>
    </w:pPr>
    <w:rPr>
      <w:b/>
      <w:bCs/>
      <w:color w:val="auto"/>
      <w:sz w:val="17"/>
      <w:szCs w:val="17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47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68181-DD83-4ECF-9DA7-76C473409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4142</Words>
  <Characters>25008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Moja</dc:creator>
  <cp:keywords/>
  <dc:description/>
  <cp:lastModifiedBy>Klíč Zbyněk - MO 1322 - ŠIS AČR</cp:lastModifiedBy>
  <cp:revision>3</cp:revision>
  <dcterms:created xsi:type="dcterms:W3CDTF">2020-06-16T15:49:00Z</dcterms:created>
  <dcterms:modified xsi:type="dcterms:W3CDTF">2020-06-16T15:51:00Z</dcterms:modified>
</cp:coreProperties>
</file>