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47407">
        <w:t>89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7407">
        <w:t>19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D712F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947407" w:rsidRPr="00947407">
        <w:t>zákona, kterým se mění zákon č. 416/2009 Sb., o urychlení výstavby dopravní, vodní a energetické infrastruktury a infrastruktury elektronických komunikací, ve</w:t>
      </w:r>
      <w:r w:rsidR="00947407">
        <w:t> </w:t>
      </w:r>
      <w:r w:rsidR="00947407" w:rsidRPr="00947407">
        <w:t xml:space="preserve">znění pozdějších předpisů, a další související zákony /sněmovní tisk 673/ </w:t>
      </w:r>
      <w:r w:rsidR="002D712F">
        <w:t>–</w:t>
      </w:r>
      <w:r w:rsidR="002D712F" w:rsidRPr="002D712F">
        <w:t xml:space="preserve"> třetí čtení</w:t>
      </w:r>
      <w:r w:rsidR="009D462A" w:rsidRPr="009D462A">
        <w:t xml:space="preserve">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47407" w:rsidRPr="00947407">
        <w:rPr>
          <w:rFonts w:ascii="Times New Roman" w:hAnsi="Times New Roman"/>
          <w:spacing w:val="-3"/>
          <w:sz w:val="24"/>
          <w:szCs w:val="24"/>
        </w:rPr>
        <w:t>zákona, kterým se mění zákon č. 416/2009 Sb., o</w:t>
      </w:r>
      <w:r w:rsidR="00947407">
        <w:rPr>
          <w:rFonts w:ascii="Times New Roman" w:hAnsi="Times New Roman"/>
          <w:spacing w:val="-3"/>
          <w:sz w:val="24"/>
          <w:szCs w:val="24"/>
        </w:rPr>
        <w:t> </w:t>
      </w:r>
      <w:r w:rsidR="00947407" w:rsidRPr="00947407">
        <w:rPr>
          <w:rFonts w:ascii="Times New Roman" w:hAnsi="Times New Roman"/>
          <w:spacing w:val="-3"/>
          <w:sz w:val="24"/>
          <w:szCs w:val="24"/>
        </w:rPr>
        <w:t>urychlení výstavby dopravní, vodní a energetické infrastruktury a infrastruktury elektronických komunikací, ve znění pozdějších předpisů, a další související zákony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947407">
        <w:rPr>
          <w:rFonts w:ascii="Times New Roman" w:hAnsi="Times New Roman"/>
          <w:spacing w:val="-3"/>
          <w:sz w:val="24"/>
          <w:szCs w:val="24"/>
        </w:rPr>
        <w:t>673</w:t>
      </w:r>
      <w:r w:rsidR="009411B0">
        <w:rPr>
          <w:rFonts w:ascii="Times New Roman" w:hAnsi="Times New Roman"/>
          <w:spacing w:val="-3"/>
          <w:sz w:val="24"/>
          <w:szCs w:val="24"/>
        </w:rPr>
        <w:t xml:space="preserve">, ve znění schváleném 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Poslaneckou sněmovnou.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2D712F">
      <w:pPr>
        <w:pStyle w:val="PS-jmeno1"/>
        <w:spacing w:before="1680"/>
        <w:jc w:val="left"/>
      </w:pP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E766C3" w:rsidRDefault="00C558FC" w:rsidP="00E766C3">
      <w:pPr>
        <w:pStyle w:val="PS-jmeno1"/>
        <w:spacing w:before="0" w:line="240" w:lineRule="auto"/>
      </w:pPr>
      <w:bookmarkStart w:id="0" w:name="_GoBack"/>
      <w:r>
        <w:t xml:space="preserve">Radek Vondráček v. r.  </w:t>
      </w:r>
      <w:r w:rsidR="00E766C3">
        <w:t xml:space="preserve">    </w:t>
      </w:r>
    </w:p>
    <w:p w:rsidR="00E766C3" w:rsidRDefault="00E766C3" w:rsidP="00E766C3">
      <w:pPr>
        <w:pStyle w:val="PS-pedseda"/>
        <w:spacing w:line="240" w:lineRule="auto"/>
      </w:pPr>
      <w:r>
        <w:t>předseda Poslanecké sněmovny</w:t>
      </w:r>
    </w:p>
    <w:p w:rsidR="00E766C3" w:rsidRDefault="00C558FC" w:rsidP="00E766C3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  <w:r w:rsidR="00E766C3">
        <w:t xml:space="preserve">  </w:t>
      </w:r>
    </w:p>
    <w:p w:rsidR="00E766C3" w:rsidRDefault="00947407" w:rsidP="00E766C3">
      <w:pPr>
        <w:pStyle w:val="PS-overov"/>
      </w:pPr>
      <w:r>
        <w:t>ověřovatel</w:t>
      </w:r>
      <w:r w:rsidR="00C558FC">
        <w:t>ka</w:t>
      </w:r>
      <w:r w:rsidR="00E766C3">
        <w:t xml:space="preserve"> Poslanecké sněmovny</w:t>
      </w:r>
    </w:p>
    <w:bookmarkEnd w:id="0"/>
    <w:p w:rsidR="00A66149" w:rsidRDefault="00A66149" w:rsidP="00C37223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3A05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D712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A4EEB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47407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58F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766C3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779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2020-06-23T14:25:00Z</cp:lastPrinted>
  <dcterms:created xsi:type="dcterms:W3CDTF">2020-06-19T10:16:00Z</dcterms:created>
  <dcterms:modified xsi:type="dcterms:W3CDTF">2020-06-23T14:25:00Z</dcterms:modified>
</cp:coreProperties>
</file>