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652631" w:rsidRDefault="00652631" w:rsidP="00652631">
      <w:pPr>
        <w:pStyle w:val="Nadpis"/>
        <w:spacing w:before="120"/>
        <w:jc w:val="center"/>
        <w:rPr>
          <w:b/>
          <w:bCs/>
          <w:sz w:val="24"/>
          <w:szCs w:val="24"/>
        </w:rPr>
      </w:pPr>
      <w:r w:rsidRPr="00652631">
        <w:rPr>
          <w:b/>
          <w:sz w:val="24"/>
          <w:szCs w:val="24"/>
        </w:rPr>
        <w:t>k vládnímu návrhu zákona o výrobcích s ukončenou životností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652631">
        <w:rPr>
          <w:b/>
          <w:bCs/>
          <w:sz w:val="24"/>
        </w:rPr>
        <w:t>677)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výboru </w:t>
      </w:r>
      <w:r w:rsidR="00652631">
        <w:t>pro životní prostředí</w:t>
      </w:r>
      <w:r>
        <w:t xml:space="preserve"> č. </w:t>
      </w:r>
      <w:r w:rsidR="00652631">
        <w:t>120</w:t>
      </w:r>
      <w:r>
        <w:t xml:space="preserve"> </w:t>
      </w:r>
      <w:r w:rsidR="00B85B33">
        <w:br/>
      </w:r>
      <w:r>
        <w:t xml:space="preserve">z </w:t>
      </w:r>
      <w:r w:rsidR="00652631">
        <w:t>26</w:t>
      </w:r>
      <w:r>
        <w:t xml:space="preserve">. schůze konané dne </w:t>
      </w:r>
      <w:r w:rsidR="00652631">
        <w:t>29. dubna 2020</w:t>
      </w:r>
      <w:r>
        <w:t xml:space="preserve"> (tisk </w:t>
      </w:r>
      <w:r w:rsidR="00652631">
        <w:t>677</w:t>
      </w:r>
      <w:r>
        <w:t>/</w:t>
      </w:r>
      <w:r w:rsidR="00652631">
        <w:t>7</w:t>
      </w:r>
      <w:r>
        <w:t>)</w:t>
      </w:r>
    </w:p>
    <w:p w:rsidR="00652631" w:rsidRDefault="00652631" w:rsidP="00652631">
      <w:pPr>
        <w:pStyle w:val="Odstavecseseznamem"/>
        <w:numPr>
          <w:ilvl w:val="0"/>
          <w:numId w:val="8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3 odst. 1 písm. o) se </w:t>
      </w:r>
      <w:proofErr w:type="gramStart"/>
      <w:r w:rsidRPr="003D7C5C">
        <w:rPr>
          <w:rFonts w:ascii="Times New Roman" w:hAnsi="Times New Roman"/>
        </w:rPr>
        <w:t>slova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nejde</w:t>
      </w:r>
      <w:proofErr w:type="gramEnd"/>
      <w:r w:rsidRPr="003D7C5C">
        <w:rPr>
          <w:rFonts w:ascii="Times New Roman" w:hAnsi="Times New Roman"/>
        </w:rPr>
        <w:t>-li o osobu, která uvádí na trh pouze pneumatiky přímo určené k dalšímu uvedení na jakýkoliv jiný trh mimo Českou republiku jako součást či příslušenství funkčního celku“ nahrazují slovy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; podnikatel není výrobcem pneumatik ve vztahu k pneumatikám, které předává výlučně za účelem jejich uvedení na jakýkoliv trh, v České republice nebo mimo ni, jako součásti či příslušenství funkčního celku“.</w:t>
      </w:r>
    </w:p>
    <w:p w:rsidR="00652631" w:rsidRPr="003D7C5C" w:rsidRDefault="00652631" w:rsidP="00652631">
      <w:pPr>
        <w:pStyle w:val="Odstavecseseznamem"/>
        <w:numPr>
          <w:ilvl w:val="0"/>
          <w:numId w:val="8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3 odst. 2 se na konci textu písmene b) čárka nahrazuje středníkem a doplňují se slova „za uvedení na trh se nepovažuje předání podle § 3 odst. 1 písm. o),“.</w:t>
      </w:r>
    </w:p>
    <w:p w:rsidR="00652631" w:rsidRPr="003D7C5C" w:rsidRDefault="00652631" w:rsidP="00652631">
      <w:pPr>
        <w:pStyle w:val="PS-slovanseznam"/>
        <w:numPr>
          <w:ilvl w:val="0"/>
          <w:numId w:val="8"/>
        </w:numPr>
        <w:spacing w:after="240" w:line="240" w:lineRule="auto"/>
        <w:rPr>
          <w:iCs/>
          <w:sz w:val="22"/>
        </w:rPr>
      </w:pPr>
      <w:r w:rsidRPr="003D7C5C">
        <w:rPr>
          <w:sz w:val="22"/>
        </w:rPr>
        <w:t>V § 3 odst. 2 písm. q) se za slova „zejména jeho“ vkládají slova „trvanlivosti, opravitelnosti,“ a za slova „jinými právními předpisy</w:t>
      </w:r>
      <w:r w:rsidRPr="003D7C5C">
        <w:rPr>
          <w:rStyle w:val="Znakapoznpodarou"/>
          <w:iCs/>
          <w:sz w:val="22"/>
        </w:rPr>
        <w:t>4)</w:t>
      </w:r>
      <w:r w:rsidRPr="00B85B33">
        <w:rPr>
          <w:rStyle w:val="Znakapoznpodarou"/>
          <w:iCs/>
          <w:sz w:val="22"/>
          <w:vertAlign w:val="baseline"/>
        </w:rPr>
        <w:t>,</w:t>
      </w:r>
      <w:r w:rsidRPr="003D7C5C">
        <w:rPr>
          <w:iCs/>
          <w:sz w:val="22"/>
        </w:rPr>
        <w:t>“</w:t>
      </w:r>
      <w:r w:rsidRPr="003D7C5C">
        <w:rPr>
          <w:rStyle w:val="Znakapoznpodarou"/>
          <w:iCs/>
          <w:sz w:val="22"/>
        </w:rPr>
        <w:t xml:space="preserve"> </w:t>
      </w:r>
      <w:r w:rsidRPr="00B85B33">
        <w:rPr>
          <w:rStyle w:val="Znakapoznpodarou"/>
          <w:iCs/>
          <w:sz w:val="22"/>
          <w:vertAlign w:val="baseline"/>
        </w:rPr>
        <w:t>se</w:t>
      </w:r>
      <w:r w:rsidRPr="003D7C5C">
        <w:rPr>
          <w:rStyle w:val="Znakapoznpodarou"/>
          <w:iCs/>
          <w:sz w:val="22"/>
        </w:rPr>
        <w:t xml:space="preserve"> </w:t>
      </w:r>
      <w:r w:rsidRPr="003D7C5C">
        <w:rPr>
          <w:iCs/>
          <w:sz w:val="22"/>
        </w:rPr>
        <w:t>vkládají slova „v rámci jeho životního cyklu“.</w:t>
      </w:r>
    </w:p>
    <w:p w:rsidR="00652631" w:rsidRPr="00F35827" w:rsidRDefault="00652631" w:rsidP="00652631">
      <w:pPr>
        <w:pStyle w:val="Odstavecseseznamem"/>
        <w:numPr>
          <w:ilvl w:val="0"/>
          <w:numId w:val="8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F35827">
        <w:rPr>
          <w:rFonts w:ascii="Times New Roman" w:hAnsi="Times New Roman"/>
        </w:rPr>
        <w:t xml:space="preserve">V § 17 odst. 2 se na konci </w:t>
      </w:r>
      <w:r>
        <w:rPr>
          <w:rFonts w:ascii="Times New Roman" w:hAnsi="Times New Roman"/>
        </w:rPr>
        <w:t xml:space="preserve">textu </w:t>
      </w:r>
      <w:r w:rsidRPr="00F35827">
        <w:rPr>
          <w:rFonts w:ascii="Times New Roman" w:hAnsi="Times New Roman"/>
        </w:rPr>
        <w:t>písmene h) doplňují slova „a vykazovat pouze výrobky s ukončenou životností, které byly na místě zpětného odběru fyzicky odebrány“.</w:t>
      </w:r>
    </w:p>
    <w:p w:rsidR="00652631" w:rsidRPr="00F35827" w:rsidRDefault="00652631" w:rsidP="00652631">
      <w:pPr>
        <w:pStyle w:val="Odstavecseseznamem"/>
        <w:numPr>
          <w:ilvl w:val="0"/>
          <w:numId w:val="8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F35827">
        <w:rPr>
          <w:rFonts w:ascii="Times New Roman" w:hAnsi="Times New Roman"/>
        </w:rPr>
        <w:t>V § 35 odst. 2 písm. b) se slova „nebo korporace soukromého práva sdružující výhradně výrobce toho druhu vybraných výrobků, pro který žadatel hodlá zajišťovat kolektivní plnění povinností podle tohoto zákona,“ zrušují.</w:t>
      </w:r>
    </w:p>
    <w:p w:rsidR="00652631" w:rsidRPr="003D7C5C" w:rsidRDefault="00652631" w:rsidP="00652631">
      <w:pPr>
        <w:pStyle w:val="Odstavecseseznamem"/>
        <w:numPr>
          <w:ilvl w:val="0"/>
          <w:numId w:val="8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35 odst. 2 písmeno h) zní:</w:t>
      </w:r>
    </w:p>
    <w:p w:rsidR="00652631" w:rsidRPr="003D7C5C" w:rsidRDefault="00652631" w:rsidP="00652631">
      <w:pPr>
        <w:ind w:left="992" w:hanging="284"/>
        <w:jc w:val="both"/>
      </w:pPr>
      <w:r w:rsidRPr="003D7C5C">
        <w:t>„h) ke dni podání žádosti o vydání oprávnění k provozování kolektivního systému každý ze společníků žadatele uváděl na trh na území České republiky nebo jiného členského státu nejméně po dobu 3 předcházejících kalendářních let vybrané výrobky toho druhu, pro který žadatel hodlá zajišťovat kolektivní plnění povinností podle tohoto zákona, přičemž za předcházející 3 kalendářní roky uvedl na trh na území České republiky nebo jiného členského státu tyto vybrané výrobky v množství celkem nejméně</w:t>
      </w:r>
    </w:p>
    <w:p w:rsidR="00652631" w:rsidRPr="003D7C5C" w:rsidRDefault="00652631" w:rsidP="00652631">
      <w:pPr>
        <w:pStyle w:val="Odstavecseseznamem"/>
        <w:numPr>
          <w:ilvl w:val="0"/>
          <w:numId w:val="7"/>
        </w:numPr>
        <w:spacing w:after="0" w:line="240" w:lineRule="auto"/>
        <w:ind w:left="1352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500 tun, pokud jde o elektrozařízení,</w:t>
      </w:r>
    </w:p>
    <w:p w:rsidR="00652631" w:rsidRPr="003D7C5C" w:rsidRDefault="00652631" w:rsidP="00652631">
      <w:pPr>
        <w:pStyle w:val="Odstavecseseznamem"/>
        <w:numPr>
          <w:ilvl w:val="0"/>
          <w:numId w:val="7"/>
        </w:numPr>
        <w:spacing w:after="0" w:line="240" w:lineRule="auto"/>
        <w:ind w:left="1352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5 tun, pokud jde o přenosné baterie nebo akumulátory,</w:t>
      </w:r>
    </w:p>
    <w:p w:rsidR="00652631" w:rsidRPr="003D7C5C" w:rsidRDefault="00652631" w:rsidP="00652631">
      <w:pPr>
        <w:pStyle w:val="Odstavecseseznamem"/>
        <w:numPr>
          <w:ilvl w:val="0"/>
          <w:numId w:val="7"/>
        </w:numPr>
        <w:spacing w:after="0" w:line="240" w:lineRule="auto"/>
        <w:ind w:left="1352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500 tun, pokud jde o automobilové nebo průmyslové baterie nebo akumulátory,</w:t>
      </w:r>
    </w:p>
    <w:p w:rsidR="00652631" w:rsidRDefault="00652631" w:rsidP="00652631">
      <w:pPr>
        <w:pStyle w:val="Odstavecseseznamem"/>
        <w:numPr>
          <w:ilvl w:val="0"/>
          <w:numId w:val="7"/>
        </w:numPr>
        <w:spacing w:after="240" w:line="240" w:lineRule="auto"/>
        <w:ind w:left="1349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1000 tun, pokud jde o pneumatiky,“.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36 odst. 3 písmeno e) zní:</w:t>
      </w:r>
    </w:p>
    <w:p w:rsidR="00652631" w:rsidRPr="005C397E" w:rsidRDefault="00652631" w:rsidP="00652631">
      <w:pPr>
        <w:spacing w:after="240"/>
        <w:ind w:left="993" w:hanging="284"/>
        <w:jc w:val="both"/>
      </w:pPr>
      <w:r w:rsidRPr="005C397E">
        <w:t>„e) čestné prohlášení žadatele o splnění podmínek uvedených v § 35 odst. 3, čestné prohlášení společníků žadatele o splnění podmínek uvedených v § 35 odst. 2 písm. b) a c) a podklady prokazující splnění podmínek uvedených v § 35 odst. 2 písm. h),“.</w:t>
      </w:r>
    </w:p>
    <w:p w:rsidR="00652631" w:rsidRPr="005C397E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5C397E">
        <w:rPr>
          <w:rFonts w:ascii="Times New Roman" w:hAnsi="Times New Roman"/>
        </w:rPr>
        <w:t>V § 36 odst. 3 písm. g) se text „g)“ nahrazuje textem „f)“.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36 odst. 3 se písmeno j) zrušuje.</w:t>
      </w:r>
    </w:p>
    <w:p w:rsidR="00652631" w:rsidRPr="00B85B33" w:rsidRDefault="00652631" w:rsidP="00652631">
      <w:pPr>
        <w:widowControl/>
        <w:numPr>
          <w:ilvl w:val="0"/>
          <w:numId w:val="9"/>
        </w:numPr>
        <w:suppressAutoHyphens w:val="0"/>
        <w:spacing w:after="240"/>
        <w:ind w:left="714" w:hanging="357"/>
        <w:jc w:val="both"/>
        <w:rPr>
          <w:b/>
        </w:rPr>
      </w:pPr>
      <w:r w:rsidRPr="003D7C5C">
        <w:lastRenderedPageBreak/>
        <w:t xml:space="preserve">V § 44 odst. 6 se na konci písmene a) doplňuje </w:t>
      </w:r>
      <w:r w:rsidRPr="00B85B33">
        <w:t>slovo</w:t>
      </w:r>
      <w:r w:rsidRPr="00B85B33">
        <w:rPr>
          <w:b/>
        </w:rPr>
        <w:t xml:space="preserve"> </w:t>
      </w:r>
      <w:r w:rsidRPr="00B85B33">
        <w:rPr>
          <w:rStyle w:val="Siln"/>
          <w:b w:val="0"/>
        </w:rPr>
        <w:t>„a“, na konci písmene b) se slovo „a“ nahrazuje tečkou a písmeno c) se zrušuje.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tLeast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44 odst. 6 písm. b) se slova „k základním kapitálu“ nahrazují slovy „k základnímu kapitálu“.</w:t>
      </w:r>
    </w:p>
    <w:p w:rsidR="00652631" w:rsidRPr="003D7C5C" w:rsidRDefault="00652631" w:rsidP="00652631">
      <w:pPr>
        <w:widowControl/>
        <w:numPr>
          <w:ilvl w:val="0"/>
          <w:numId w:val="9"/>
        </w:numPr>
        <w:suppressAutoHyphens w:val="0"/>
        <w:spacing w:after="240"/>
        <w:ind w:left="714" w:hanging="357"/>
        <w:jc w:val="both"/>
      </w:pPr>
      <w:r w:rsidRPr="003D7C5C">
        <w:t>V § 44 se odstavec 7 zrušuje.</w:t>
      </w:r>
    </w:p>
    <w:p w:rsidR="00652631" w:rsidRPr="003D7C5C" w:rsidRDefault="00652631" w:rsidP="00652631">
      <w:pPr>
        <w:widowControl/>
        <w:numPr>
          <w:ilvl w:val="0"/>
          <w:numId w:val="9"/>
        </w:numPr>
        <w:suppressAutoHyphens w:val="0"/>
        <w:spacing w:after="120"/>
        <w:ind w:left="714" w:hanging="357"/>
        <w:jc w:val="both"/>
      </w:pPr>
      <w:r w:rsidRPr="003D7C5C">
        <w:t>V § 46 se doplňuje odstavec 5, který zní:</w:t>
      </w:r>
    </w:p>
    <w:p w:rsidR="00652631" w:rsidRPr="003D7C5C" w:rsidRDefault="00652631" w:rsidP="00652631">
      <w:pPr>
        <w:spacing w:after="240"/>
        <w:ind w:left="709" w:firstLine="567"/>
        <w:jc w:val="both"/>
      </w:pPr>
      <w:r w:rsidRPr="003D7C5C">
        <w:t>„</w:t>
      </w:r>
      <w:r w:rsidRPr="003D7C5C">
        <w:rPr>
          <w:bCs/>
        </w:rPr>
        <w:t xml:space="preserve">(5) </w:t>
      </w:r>
      <w:r w:rsidRPr="003D7C5C">
        <w:t xml:space="preserve">Provozovatel kolektivního systému je povinen </w:t>
      </w:r>
      <w:r w:rsidRPr="003D7C5C">
        <w:rPr>
          <w:bCs/>
        </w:rPr>
        <w:t xml:space="preserve">zabezpečit, aby výše peněžních příspěvků stanovovaných výrobcům za účelem zajištění kolektivního plnění nepřesahovala náklady nezbytné na poskytování služeb nakládání s výrobky s ukončenou životností hospodárným způsobem, přičemž hospodárnost provozovatel kolektivního systému realizuje způsobem umožňujícím kontrolu ze strany ministerstva. </w:t>
      </w:r>
      <w:r w:rsidRPr="003D7C5C">
        <w:t>Provozovatel kolektivního systému zašle ministerstvu zprávu o plnění této povinnosti za uplynulý kalendářní rok vyhotovenou jeho kontrolním orgánem nejpozději do 6 měsíců od skončení tohoto kalendářního roku.“</w:t>
      </w:r>
      <w:r>
        <w:t>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49 se na konci odstavce</w:t>
      </w:r>
      <w:r>
        <w:rPr>
          <w:rFonts w:ascii="Times New Roman" w:hAnsi="Times New Roman"/>
        </w:rPr>
        <w:t xml:space="preserve"> 3</w:t>
      </w:r>
      <w:r w:rsidRPr="003D7C5C">
        <w:rPr>
          <w:rFonts w:ascii="Times New Roman" w:hAnsi="Times New Roman"/>
        </w:rPr>
        <w:t xml:space="preserve"> doplňuje tečka.</w:t>
      </w:r>
    </w:p>
    <w:p w:rsidR="00652631" w:rsidRPr="003C720F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rPr>
          <w:rFonts w:ascii="Times New Roman" w:hAnsi="Times New Roman"/>
        </w:rPr>
      </w:pPr>
      <w:r w:rsidRPr="003C720F">
        <w:rPr>
          <w:rFonts w:ascii="Times New Roman" w:hAnsi="Times New Roman"/>
        </w:rPr>
        <w:t>V § 54 odst. 4 se text „i) a“ nahrazuje textem „h) až“.</w:t>
      </w:r>
    </w:p>
    <w:p w:rsidR="00652631" w:rsidRPr="003C720F" w:rsidRDefault="00652631" w:rsidP="00652631">
      <w:pPr>
        <w:pStyle w:val="Odstavecseseznamem"/>
        <w:numPr>
          <w:ilvl w:val="0"/>
          <w:numId w:val="9"/>
        </w:numPr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C720F">
        <w:rPr>
          <w:rFonts w:ascii="Times New Roman" w:hAnsi="Times New Roman"/>
        </w:rPr>
        <w:t>V § 55 odst. 2 písm. b) se text „i) a“ nahrazuje textem „h) až“.</w:t>
      </w:r>
    </w:p>
    <w:p w:rsidR="00652631" w:rsidRPr="003C720F" w:rsidRDefault="00652631" w:rsidP="00652631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3C720F">
        <w:rPr>
          <w:rFonts w:ascii="Times New Roman" w:hAnsi="Times New Roman"/>
          <w:bCs/>
        </w:rPr>
        <w:t xml:space="preserve">V § 55 se </w:t>
      </w:r>
      <w:r>
        <w:rPr>
          <w:rFonts w:ascii="Times New Roman" w:hAnsi="Times New Roman"/>
          <w:bCs/>
        </w:rPr>
        <w:t>doplňuje odstavec</w:t>
      </w:r>
      <w:r w:rsidRPr="003C720F">
        <w:rPr>
          <w:rFonts w:ascii="Times New Roman" w:hAnsi="Times New Roman"/>
          <w:bCs/>
        </w:rPr>
        <w:t xml:space="preserve"> 8</w:t>
      </w:r>
      <w:r>
        <w:rPr>
          <w:rFonts w:ascii="Times New Roman" w:hAnsi="Times New Roman"/>
          <w:bCs/>
        </w:rPr>
        <w:t>, který</w:t>
      </w:r>
      <w:r w:rsidRPr="003C720F">
        <w:rPr>
          <w:rFonts w:ascii="Times New Roman" w:hAnsi="Times New Roman"/>
          <w:bCs/>
        </w:rPr>
        <w:t xml:space="preserve"> zní: </w:t>
      </w:r>
    </w:p>
    <w:p w:rsidR="00652631" w:rsidRPr="003C720F" w:rsidRDefault="00652631" w:rsidP="00652631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ind w:left="714" w:firstLine="567"/>
        <w:contextualSpacing w:val="0"/>
        <w:jc w:val="both"/>
        <w:rPr>
          <w:rFonts w:ascii="Times New Roman" w:hAnsi="Times New Roman"/>
          <w:bCs/>
        </w:rPr>
      </w:pPr>
      <w:r w:rsidRPr="003C720F">
        <w:rPr>
          <w:rFonts w:ascii="Times New Roman" w:hAnsi="Times New Roman"/>
          <w:bCs/>
        </w:rPr>
        <w:t>„</w:t>
      </w:r>
      <w:r>
        <w:rPr>
          <w:rFonts w:ascii="Times New Roman" w:hAnsi="Times New Roman"/>
          <w:bCs/>
        </w:rPr>
        <w:t xml:space="preserve">(8) </w:t>
      </w:r>
      <w:r w:rsidRPr="003C720F">
        <w:rPr>
          <w:rFonts w:ascii="Times New Roman" w:hAnsi="Times New Roman"/>
          <w:bCs/>
        </w:rPr>
        <w:t>Po zániku oprávnění k provozování kolektivního systému nesmí právnická osoba, jejíž oprávnění k provozování kolektivního systému zaniklo, převést žádné peněžní prostředky ani jiný majetek na své společníky, s výjimkou toho, co nebylo převedeno podle § 56.“</w:t>
      </w:r>
      <w:r>
        <w:rPr>
          <w:rFonts w:ascii="Times New Roman" w:hAnsi="Times New Roman"/>
          <w:bCs/>
        </w:rPr>
        <w:t>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65 odst. 2 písmeno a) zní:</w:t>
      </w:r>
    </w:p>
    <w:p w:rsidR="00652631" w:rsidRDefault="00652631" w:rsidP="00652631">
      <w:pPr>
        <w:pStyle w:val="Odstavecseseznamem"/>
        <w:spacing w:after="240" w:line="240" w:lineRule="auto"/>
        <w:ind w:left="1049" w:hanging="340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 „a) v každé obci, městském obvodě nebo městské části s počtem více než 2000 obyvatel, a to pro každou skupinu elektrozařízení podle přílohy č. 1 k tomuto zákonu, ve které uvádí elektrozařízení na trh,“.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69 odst. 2 písmena b) a c) znějí:</w:t>
      </w:r>
    </w:p>
    <w:p w:rsidR="00652631" w:rsidRPr="008E68B7" w:rsidRDefault="00652631" w:rsidP="00652631">
      <w:pPr>
        <w:pStyle w:val="Odstavecseseznamem"/>
        <w:spacing w:after="120" w:line="240" w:lineRule="auto"/>
        <w:ind w:left="998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8E68B7">
        <w:rPr>
          <w:rFonts w:ascii="Times New Roman" w:hAnsi="Times New Roman"/>
        </w:rPr>
        <w:t>b) provádět demontáž, soustřeďovat, skladovat, zpracovávat a jinak nakládat s veškerými odpadními elektrozařízeními v souladu s technickými požadavky a vybranými technickými normami Úřadu pro technickou normalizaci, metrologii a státní zkušebnictví,</w:t>
      </w:r>
    </w:p>
    <w:p w:rsidR="00652631" w:rsidRPr="008E68B7" w:rsidRDefault="00652631" w:rsidP="00652631">
      <w:pPr>
        <w:pStyle w:val="Odstavecseseznamem"/>
        <w:spacing w:after="240" w:line="240" w:lineRule="auto"/>
        <w:ind w:left="998" w:hanging="284"/>
        <w:contextualSpacing w:val="0"/>
        <w:jc w:val="both"/>
        <w:rPr>
          <w:rFonts w:ascii="Times New Roman" w:hAnsi="Times New Roman"/>
        </w:rPr>
      </w:pPr>
      <w:r w:rsidRPr="008E68B7">
        <w:rPr>
          <w:rFonts w:ascii="Times New Roman" w:hAnsi="Times New Roman"/>
        </w:rPr>
        <w:t>c) zajistit ověření plnění povinnosti dle § 69 odst. 2 písm. b) odborně způsobilou třetí osobou, která je držitelem akreditace vydané Českým institutem pro akreditaci podle technických norem stanovených vyhláškou ministerstva a na vyzvání předložit ministerstvu písemnou zprávu o tomto ověření, která nebude starší dvou let,“.</w:t>
      </w:r>
    </w:p>
    <w:p w:rsidR="00652631" w:rsidRPr="008E68B7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8E68B7">
        <w:rPr>
          <w:rFonts w:ascii="Times New Roman" w:hAnsi="Times New Roman"/>
        </w:rPr>
        <w:t xml:space="preserve">V § 69 odst. 5 písm. a) se za slovo „demontáž“ vkládají </w:t>
      </w:r>
      <w:proofErr w:type="gramStart"/>
      <w:r w:rsidRPr="008E68B7">
        <w:rPr>
          <w:rFonts w:ascii="Times New Roman" w:hAnsi="Times New Roman"/>
        </w:rPr>
        <w:t>slova „</w:t>
      </w:r>
      <w:r>
        <w:rPr>
          <w:rFonts w:ascii="Times New Roman" w:hAnsi="Times New Roman"/>
        </w:rPr>
        <w:t xml:space="preserve"> </w:t>
      </w:r>
      <w:r w:rsidRPr="008E68B7">
        <w:rPr>
          <w:rFonts w:ascii="Times New Roman" w:hAnsi="Times New Roman"/>
        </w:rPr>
        <w:t>, soustřeďování</w:t>
      </w:r>
      <w:proofErr w:type="gramEnd"/>
      <w:r w:rsidRPr="008E68B7">
        <w:rPr>
          <w:rFonts w:ascii="Times New Roman" w:hAnsi="Times New Roman"/>
        </w:rPr>
        <w:t>, skladování“ a za slovo „elektrozařízení“ se vkládají slova „a seznam vybraných technických norem“.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69 odst. 5 se písmeno b) zrušuje.</w:t>
      </w:r>
    </w:p>
    <w:p w:rsidR="00652631" w:rsidRDefault="00652631" w:rsidP="00652631">
      <w:pPr>
        <w:pStyle w:val="Odstavecseseznamem"/>
        <w:spacing w:after="240" w:line="240" w:lineRule="auto"/>
        <w:ind w:left="71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Dosavadní písmena c) a d) se označují jako písmena b) a c).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3D7C5C">
        <w:rPr>
          <w:rFonts w:ascii="Times New Roman" w:hAnsi="Times New Roman"/>
        </w:rPr>
        <w:t xml:space="preserve">V § 73 se na konci textu odstavce 1 doplňují </w:t>
      </w:r>
      <w:proofErr w:type="gramStart"/>
      <w:r w:rsidRPr="003D7C5C">
        <w:rPr>
          <w:rFonts w:ascii="Times New Roman" w:hAnsi="Times New Roman"/>
        </w:rPr>
        <w:t>slova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a to</w:t>
      </w:r>
      <w:proofErr w:type="gramEnd"/>
      <w:r w:rsidRPr="003D7C5C">
        <w:rPr>
          <w:rFonts w:ascii="Times New Roman" w:hAnsi="Times New Roman"/>
        </w:rPr>
        <w:t xml:space="preserve"> zejména formou samostatného údaje na daňovém dokladu podle zákona o dani z přidané hodnoty“.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80 odst. 1 písm. c) se slovo „hmotnostní“ nahrazuje slovem „hmotnostních“.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85 odst. 2 písmeno a) zní:</w:t>
      </w:r>
    </w:p>
    <w:p w:rsidR="00652631" w:rsidRPr="003D7C5C" w:rsidRDefault="00652631" w:rsidP="00652631">
      <w:pPr>
        <w:pStyle w:val="Odstavecseseznamem"/>
        <w:spacing w:after="240" w:line="240" w:lineRule="auto"/>
        <w:ind w:left="709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lastRenderedPageBreak/>
        <w:t>„a) každé obci, městském obvodě nebo městské části s počtem více než 1500 obyvatel,“.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86 odstavec 2 zní:</w:t>
      </w:r>
    </w:p>
    <w:p w:rsidR="00652631" w:rsidRPr="003D7C5C" w:rsidRDefault="00652631" w:rsidP="00652631">
      <w:pPr>
        <w:spacing w:after="240"/>
        <w:ind w:left="709" w:firstLine="567"/>
        <w:jc w:val="both"/>
      </w:pPr>
      <w:r w:rsidRPr="003D7C5C">
        <w:t>„(2) Za účelem splnění povinnosti podle odstavce 1 je výrobce automobilových baterií nebo akumulátorů povinen zřídit nejméně jedno veřejné místo zpětného odběru v každé obci s pověřeným obecním úřadem a v případě územně členěných statutárních měst a hlavního města Prahy v každém městském obvodě nebo městské části.“.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97 odst. 2 písmeno a) zní:</w:t>
      </w:r>
    </w:p>
    <w:p w:rsidR="00652631" w:rsidRPr="007271A1" w:rsidRDefault="00652631" w:rsidP="00652631">
      <w:pPr>
        <w:spacing w:after="240"/>
        <w:ind w:left="992" w:hanging="284"/>
        <w:jc w:val="both"/>
      </w:pPr>
      <w:r w:rsidRPr="007271A1">
        <w:t>„a) v každé obci s pověřeným obecním úřadem a v případě územně členěných statutárních měst a hlavního města Prahy v každém městském obvodě nebo městské části a“.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A04AA6">
        <w:rPr>
          <w:rFonts w:ascii="Times New Roman" w:hAnsi="Times New Roman"/>
        </w:rPr>
        <w:t>V § 97 se doplňuje odstavec 4, který zní:</w:t>
      </w:r>
    </w:p>
    <w:p w:rsidR="00652631" w:rsidRPr="00A04AA6" w:rsidRDefault="00652631" w:rsidP="00652631">
      <w:pPr>
        <w:pStyle w:val="Odstavecseseznamem"/>
        <w:spacing w:after="120" w:line="240" w:lineRule="auto"/>
        <w:ind w:left="714" w:firstLine="567"/>
        <w:contextualSpacing w:val="0"/>
        <w:jc w:val="both"/>
        <w:rPr>
          <w:rFonts w:ascii="Times New Roman" w:hAnsi="Times New Roman"/>
        </w:rPr>
      </w:pPr>
      <w:r w:rsidRPr="00A04AA6">
        <w:rPr>
          <w:rFonts w:ascii="Times New Roman" w:hAnsi="Times New Roman"/>
        </w:rPr>
        <w:t>„(4) Výrobce pneumatik, který plní své povinnosti v individuálním systému, je ve výroční zprávě podle zákona o účetnictví, je-li vyhotovena, povinen uvést</w:t>
      </w:r>
    </w:p>
    <w:p w:rsidR="00652631" w:rsidRPr="003D7C5C" w:rsidRDefault="00652631" w:rsidP="00652631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a) evidenční číslo v Seznamu výrobců,</w:t>
      </w:r>
    </w:p>
    <w:p w:rsidR="00652631" w:rsidRPr="003D7C5C" w:rsidRDefault="00652631" w:rsidP="00652631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b) dosaženou úroveň zpětného odběru odpadních pneumatik,</w:t>
      </w:r>
    </w:p>
    <w:p w:rsidR="00652631" w:rsidRPr="003D7C5C" w:rsidRDefault="00652631" w:rsidP="00652631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c) seznam zřízených míst zpětného odběru odpadních pneumatik,</w:t>
      </w:r>
    </w:p>
    <w:p w:rsidR="00652631" w:rsidRPr="003D7C5C" w:rsidRDefault="00652631" w:rsidP="00652631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d) výši nákladů na zpětný odběr, zpracování a využití odpadních pneumatik,</w:t>
      </w:r>
    </w:p>
    <w:p w:rsidR="00652631" w:rsidRPr="003D7C5C" w:rsidRDefault="00652631" w:rsidP="00652631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e) výši kauce poskytnuté podle tohoto zákona a</w:t>
      </w:r>
    </w:p>
    <w:p w:rsidR="00652631" w:rsidRPr="003D7C5C" w:rsidRDefault="00652631" w:rsidP="00652631">
      <w:pPr>
        <w:pStyle w:val="Odstavecseseznamem"/>
        <w:spacing w:after="24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f) způsob uvádění odděleně uváděných nákladů na zpětný odběr, zpracování a využití odpadních pneumatik a jejich výši.</w:t>
      </w:r>
      <w:r>
        <w:rPr>
          <w:rFonts w:ascii="Times New Roman" w:hAnsi="Times New Roman"/>
        </w:rPr>
        <w:t>“.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99 se na konci textu odstavce 1 doplňují </w:t>
      </w:r>
      <w:proofErr w:type="gramStart"/>
      <w:r w:rsidRPr="003D7C5C">
        <w:rPr>
          <w:rFonts w:ascii="Times New Roman" w:hAnsi="Times New Roman"/>
        </w:rPr>
        <w:t>slova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a to</w:t>
      </w:r>
      <w:proofErr w:type="gramEnd"/>
      <w:r w:rsidRPr="003D7C5C">
        <w:rPr>
          <w:rFonts w:ascii="Times New Roman" w:hAnsi="Times New Roman"/>
        </w:rPr>
        <w:t xml:space="preserve"> zejména formou samostatného údaje na daňovém dokladu podle zákona o dani z přidané hodnoty“.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 § 101 se slovo „hlava“ nahrazuje slovem „část“</w:t>
      </w:r>
      <w:r w:rsidRPr="003D7C5C">
        <w:rPr>
          <w:rFonts w:ascii="Times New Roman" w:hAnsi="Times New Roman"/>
          <w:iCs/>
        </w:rPr>
        <w:t>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§ 102 včetně nadpisu a poznámky pod čarou č. 21 zní:</w:t>
      </w:r>
    </w:p>
    <w:p w:rsidR="00652631" w:rsidRPr="003D7C5C" w:rsidRDefault="00652631" w:rsidP="00652631">
      <w:pPr>
        <w:pStyle w:val="a"/>
        <w:rPr>
          <w:sz w:val="22"/>
          <w:szCs w:val="22"/>
        </w:rPr>
      </w:pPr>
      <w:r w:rsidRPr="003D7C5C">
        <w:rPr>
          <w:sz w:val="22"/>
          <w:szCs w:val="22"/>
        </w:rPr>
        <w:t xml:space="preserve"> „§ 102</w:t>
      </w:r>
    </w:p>
    <w:p w:rsidR="00652631" w:rsidRPr="003D7C5C" w:rsidRDefault="00652631" w:rsidP="00652631">
      <w:pPr>
        <w:pStyle w:val="Nadpis0"/>
        <w:rPr>
          <w:sz w:val="22"/>
        </w:rPr>
      </w:pPr>
      <w:r w:rsidRPr="003D7C5C">
        <w:rPr>
          <w:sz w:val="22"/>
        </w:rPr>
        <w:t>Vymezení některých pojmů v oblasti vozidel</w:t>
      </w:r>
    </w:p>
    <w:p w:rsidR="00652631" w:rsidRPr="003D7C5C" w:rsidRDefault="00652631" w:rsidP="00652631">
      <w:pPr>
        <w:ind w:left="709" w:firstLine="709"/>
      </w:pPr>
      <w:r w:rsidRPr="003D7C5C">
        <w:t>(1) Pro účely tohoto zákona se rozumí</w:t>
      </w:r>
    </w:p>
    <w:p w:rsidR="00652631" w:rsidRPr="003D7C5C" w:rsidRDefault="00652631" w:rsidP="00652631">
      <w:pPr>
        <w:widowControl/>
        <w:numPr>
          <w:ilvl w:val="0"/>
          <w:numId w:val="4"/>
        </w:numPr>
        <w:suppressAutoHyphens w:val="0"/>
        <w:ind w:left="1134" w:hanging="426"/>
        <w:jc w:val="both"/>
      </w:pPr>
      <w:r w:rsidRPr="003D7C5C">
        <w:t>vybraným vozidlem vozidlo kategorie M1 nebo N1 nebo tříkolové motorové vozidlo, s výjimkou motorových tříkolek, podle právních předpisů upravujících schvalování technické způsobilosti a technické podmínky provozu vozidel na pozemních komunikacích</w:t>
      </w:r>
      <w:r w:rsidRPr="003D7C5C">
        <w:rPr>
          <w:vertAlign w:val="superscript"/>
        </w:rPr>
        <w:t>20)</w:t>
      </w:r>
      <w:r w:rsidRPr="003D7C5C">
        <w:t>,</w:t>
      </w:r>
    </w:p>
    <w:p w:rsidR="00652631" w:rsidRPr="003D7C5C" w:rsidRDefault="00652631" w:rsidP="00652631">
      <w:pPr>
        <w:widowControl/>
        <w:numPr>
          <w:ilvl w:val="0"/>
          <w:numId w:val="4"/>
        </w:numPr>
        <w:suppressAutoHyphens w:val="0"/>
        <w:ind w:left="1134" w:hanging="426"/>
        <w:jc w:val="both"/>
      </w:pPr>
      <w:r w:rsidRPr="003D7C5C">
        <w:t>vybraným vozidlem s ukončenou životností vybrané vozidlo, které se stalo odpadem,</w:t>
      </w:r>
    </w:p>
    <w:p w:rsidR="00652631" w:rsidRPr="003D7C5C" w:rsidRDefault="00652631" w:rsidP="00652631">
      <w:pPr>
        <w:widowControl/>
        <w:numPr>
          <w:ilvl w:val="0"/>
          <w:numId w:val="4"/>
        </w:numPr>
        <w:suppressAutoHyphens w:val="0"/>
        <w:ind w:left="1134" w:hanging="426"/>
        <w:jc w:val="both"/>
      </w:pPr>
      <w:r w:rsidRPr="003D7C5C">
        <w:t>zpracováním vozidel s ukončenou životností jakákoli činnost prováděná po převzetí vozidla s ukončenou životností v zařízení ke zpracování vozidel s ukončenou životností za účelem odstranění nebezpečných látek, demontáže, hrubého rozdělení, drcení, využití nebo přípravy na odstranění odpadu z drcení a všechny další operace prováděné za účelem využití nebo odstranění vozidla s ukončenou životností a jeho částí,</w:t>
      </w:r>
    </w:p>
    <w:p w:rsidR="00652631" w:rsidRPr="003D7C5C" w:rsidRDefault="00652631" w:rsidP="00652631">
      <w:pPr>
        <w:widowControl/>
        <w:numPr>
          <w:ilvl w:val="0"/>
          <w:numId w:val="4"/>
        </w:numPr>
        <w:suppressAutoHyphens w:val="0"/>
        <w:ind w:left="1134" w:hanging="426"/>
        <w:jc w:val="both"/>
      </w:pPr>
      <w:r w:rsidRPr="003D7C5C">
        <w:t>zpracovatelem vozidel s ukončenou životností provozovatel zařízení určeného pro nakládání s odpady, ve kterém je oprávněn zpracovávat vozidla s ukončenou životností,</w:t>
      </w:r>
    </w:p>
    <w:p w:rsidR="00652631" w:rsidRPr="003D7C5C" w:rsidRDefault="00652631" w:rsidP="00652631">
      <w:pPr>
        <w:widowControl/>
        <w:numPr>
          <w:ilvl w:val="0"/>
          <w:numId w:val="4"/>
        </w:numPr>
        <w:suppressAutoHyphens w:val="0"/>
        <w:ind w:left="1134" w:hanging="425"/>
        <w:jc w:val="both"/>
      </w:pPr>
      <w:r w:rsidRPr="003D7C5C">
        <w:t>opětovně použitelnými díly části, které byly z vozidla s ukončenou životností vyjmuty po kvalifikované demontáži zpracovatelem vozidel s ukončenou životností nebo po dohodě s ním konečným uživatelem za účelem opětovného použití; za opětovně použitelný díl se nepovažuje karoserie nebo její část, pokud je na ní vyznačené identifikační číslo vozidla (VIN),</w:t>
      </w:r>
    </w:p>
    <w:p w:rsidR="00652631" w:rsidRPr="003D7C5C" w:rsidRDefault="00652631" w:rsidP="00652631">
      <w:pPr>
        <w:widowControl/>
        <w:numPr>
          <w:ilvl w:val="0"/>
          <w:numId w:val="4"/>
        </w:numPr>
        <w:suppressAutoHyphens w:val="0"/>
        <w:spacing w:after="240"/>
        <w:ind w:left="1134" w:hanging="425"/>
        <w:jc w:val="both"/>
      </w:pPr>
      <w:r w:rsidRPr="003D7C5C">
        <w:t xml:space="preserve">podstatnou částí vozidla karoserie nebo rám vozidla vybavený identifikačním číslem vozidla (VIN), dveře, blatníky a kapoty, hnací a převodový mechanismus </w:t>
      </w:r>
      <w:r w:rsidRPr="003D7C5C">
        <w:lastRenderedPageBreak/>
        <w:t>s příslušenstvím, nápravy, kola včetně pneumatik, autobaterie, elektroinstalace včetně ovládacích a bezpečnostních prvků a dalších přístrojů, sedadla, katalyzátor a vnější osvětlení podle homologace.</w:t>
      </w:r>
    </w:p>
    <w:p w:rsidR="00652631" w:rsidRPr="003D7C5C" w:rsidRDefault="00652631" w:rsidP="00652631">
      <w:pPr>
        <w:ind w:left="709" w:firstLine="709"/>
      </w:pPr>
      <w:r w:rsidRPr="003D7C5C">
        <w:t>(2) Pro účely této části se rozumí</w:t>
      </w:r>
    </w:p>
    <w:p w:rsidR="00652631" w:rsidRPr="003D7C5C" w:rsidRDefault="00652631" w:rsidP="00652631">
      <w:pPr>
        <w:widowControl/>
        <w:numPr>
          <w:ilvl w:val="0"/>
          <w:numId w:val="6"/>
        </w:numPr>
        <w:suppressAutoHyphens w:val="0"/>
        <w:ind w:left="1134" w:hanging="426"/>
        <w:jc w:val="both"/>
      </w:pPr>
      <w:r w:rsidRPr="003D7C5C">
        <w:t>ostatním vozidlem silniční motorové vozidlo podle zákona o provozu vozidel na pozemních komunikacích, nejde-li o vybrané vozidlo,</w:t>
      </w:r>
    </w:p>
    <w:p w:rsidR="00652631" w:rsidRPr="003D7C5C" w:rsidRDefault="00652631" w:rsidP="00652631">
      <w:pPr>
        <w:widowControl/>
        <w:numPr>
          <w:ilvl w:val="0"/>
          <w:numId w:val="6"/>
        </w:numPr>
        <w:suppressAutoHyphens w:val="0"/>
        <w:ind w:left="1134" w:hanging="426"/>
        <w:jc w:val="both"/>
      </w:pPr>
      <w:r w:rsidRPr="003D7C5C">
        <w:t>ostatním vozidlem s ukončenou životností ostatní vozidlo, které se stalo odpadem,</w:t>
      </w:r>
    </w:p>
    <w:p w:rsidR="00652631" w:rsidRPr="003D7C5C" w:rsidRDefault="00652631" w:rsidP="00652631">
      <w:pPr>
        <w:widowControl/>
        <w:numPr>
          <w:ilvl w:val="0"/>
          <w:numId w:val="6"/>
        </w:numPr>
        <w:suppressAutoHyphens w:val="0"/>
        <w:ind w:left="1134" w:hanging="426"/>
        <w:jc w:val="both"/>
      </w:pPr>
      <w:r w:rsidRPr="003D7C5C">
        <w:t>odstaveným vozidlem vozidlo, které je pro závady v technickém stavu zjevně technicky nezpůsobilé k provozu na pozemních komunikacích a obnovení způsobilosti by si vyžádalo výměnu, doplnění nebo opravu podstatných částí mechanismu nebo konstrukce vozidla a které se nachází mimo pozemní komunikaci na místě, kde může poškodit nebo ohrozit životní prostředí nebo zdraví lidí, nebo na veřejně přístupném místě, kde narušuje vzhled obce,</w:t>
      </w:r>
    </w:p>
    <w:p w:rsidR="00652631" w:rsidRPr="003D7C5C" w:rsidRDefault="00652631" w:rsidP="00652631">
      <w:pPr>
        <w:widowControl/>
        <w:numPr>
          <w:ilvl w:val="0"/>
          <w:numId w:val="6"/>
        </w:numPr>
        <w:suppressAutoHyphens w:val="0"/>
        <w:ind w:left="1134" w:hanging="426"/>
        <w:jc w:val="both"/>
      </w:pPr>
      <w:r w:rsidRPr="003D7C5C">
        <w:t>neúplným vozidlem vozidlo, které obsahuje alespoň karoserii nebo rám vozidla vybavený identifikačním číslem vozidla (VIN), převážnou část vybavení interiéru a motor,</w:t>
      </w:r>
    </w:p>
    <w:p w:rsidR="00652631" w:rsidRPr="003D7C5C" w:rsidRDefault="00652631" w:rsidP="00652631">
      <w:pPr>
        <w:widowControl/>
        <w:numPr>
          <w:ilvl w:val="0"/>
          <w:numId w:val="6"/>
        </w:numPr>
        <w:suppressAutoHyphens w:val="0"/>
        <w:ind w:left="1134" w:hanging="426"/>
        <w:jc w:val="both"/>
      </w:pPr>
      <w:r w:rsidRPr="003D7C5C">
        <w:t>vlastníkem osoba, která je zapsána v registru silničních vozidel podle zákona o podmínkách provozu vozidel na pozemních komunikacích jako vlastník vozidla,</w:t>
      </w:r>
    </w:p>
    <w:p w:rsidR="00652631" w:rsidRPr="003D7C5C" w:rsidRDefault="00652631" w:rsidP="00652631">
      <w:pPr>
        <w:widowControl/>
        <w:numPr>
          <w:ilvl w:val="0"/>
          <w:numId w:val="6"/>
        </w:numPr>
        <w:suppressAutoHyphens w:val="0"/>
        <w:spacing w:after="120"/>
        <w:ind w:left="1134" w:hanging="425"/>
        <w:jc w:val="both"/>
      </w:pPr>
      <w:r w:rsidRPr="003D7C5C">
        <w:rPr>
          <w:iCs/>
        </w:rPr>
        <w:t>nebezpečnou látkou jakákoliv látka klasifikovaná jako nebezpečná podle přímo použitelného předpisu Evropské unie o klasifikaci, označování a balení látek a směsí</w:t>
      </w:r>
      <w:r w:rsidRPr="003D7C5C">
        <w:rPr>
          <w:iCs/>
          <w:vertAlign w:val="superscript"/>
        </w:rPr>
        <w:t>21)</w:t>
      </w:r>
      <w:r w:rsidRPr="003D7C5C">
        <w:rPr>
          <w:iCs/>
        </w:rPr>
        <w:t>, která splňuje kritéria pro zařazení do některé z tříd a kategorií nebezpečnosti uvedených v příloze I tohoto předpisu Evropské unie v</w:t>
      </w:r>
    </w:p>
    <w:p w:rsidR="00652631" w:rsidRPr="003D7C5C" w:rsidRDefault="00652631" w:rsidP="00652631">
      <w:pPr>
        <w:widowControl/>
        <w:numPr>
          <w:ilvl w:val="0"/>
          <w:numId w:val="5"/>
        </w:numPr>
        <w:suppressAutoHyphens w:val="0"/>
        <w:ind w:left="1422" w:hanging="289"/>
        <w:jc w:val="both"/>
        <w:rPr>
          <w:iCs/>
        </w:rPr>
      </w:pPr>
      <w:r w:rsidRPr="003D7C5C">
        <w:rPr>
          <w:iCs/>
        </w:rPr>
        <w:t xml:space="preserve">části 2 oddílech 2.1 až 2.4 nebo 2.6 až 2.8, pokud jde o typ A nebo B, 2.9, 2.10, 2.12 nebo 2.13, pokud jde o kategorie 1 nebo 2, 2.14, pokud jde o kategorie 1 nebo 2, nebo 2.15, pokud jde o typy A až F, </w:t>
      </w:r>
    </w:p>
    <w:p w:rsidR="00652631" w:rsidRPr="003D7C5C" w:rsidRDefault="00652631" w:rsidP="00652631">
      <w:pPr>
        <w:widowControl/>
        <w:numPr>
          <w:ilvl w:val="0"/>
          <w:numId w:val="5"/>
        </w:numPr>
        <w:suppressAutoHyphens w:val="0"/>
        <w:ind w:left="1422" w:hanging="289"/>
        <w:jc w:val="both"/>
        <w:rPr>
          <w:iCs/>
        </w:rPr>
      </w:pPr>
      <w:r w:rsidRPr="003D7C5C">
        <w:rPr>
          <w:iCs/>
        </w:rPr>
        <w:t>části 3 oddílech 3.1 až 3.6, 3.7, pokud má nepříznivé účinky na sexuální funkci a plodnost nebo na vývoj, 3.8, pokud má jiné než narkotické účinky, 3.9 nebo 3.10,</w:t>
      </w:r>
    </w:p>
    <w:p w:rsidR="00652631" w:rsidRPr="003D7C5C" w:rsidRDefault="00652631" w:rsidP="00652631">
      <w:pPr>
        <w:widowControl/>
        <w:numPr>
          <w:ilvl w:val="0"/>
          <w:numId w:val="5"/>
        </w:numPr>
        <w:suppressAutoHyphens w:val="0"/>
        <w:ind w:left="1422" w:hanging="289"/>
        <w:jc w:val="both"/>
        <w:rPr>
          <w:iCs/>
        </w:rPr>
      </w:pPr>
      <w:r w:rsidRPr="003D7C5C">
        <w:rPr>
          <w:iCs/>
        </w:rPr>
        <w:t>části 4 oddíle 4.1, nebo</w:t>
      </w:r>
    </w:p>
    <w:p w:rsidR="00652631" w:rsidRPr="003D7C5C" w:rsidRDefault="00652631" w:rsidP="00652631">
      <w:pPr>
        <w:widowControl/>
        <w:numPr>
          <w:ilvl w:val="0"/>
          <w:numId w:val="5"/>
        </w:numPr>
        <w:suppressAutoHyphens w:val="0"/>
        <w:ind w:left="1422" w:hanging="289"/>
        <w:jc w:val="both"/>
      </w:pPr>
      <w:r w:rsidRPr="003D7C5C">
        <w:rPr>
          <w:iCs/>
        </w:rPr>
        <w:t>části 5 oddíle 5.1</w:t>
      </w:r>
      <w:r w:rsidRPr="003D7C5C">
        <w:t>.</w:t>
      </w:r>
    </w:p>
    <w:p w:rsidR="00652631" w:rsidRPr="003D7C5C" w:rsidRDefault="00652631" w:rsidP="00652631">
      <w:pPr>
        <w:ind w:left="708"/>
      </w:pPr>
      <w:r w:rsidRPr="003D7C5C">
        <w:t>_________________</w:t>
      </w:r>
    </w:p>
    <w:p w:rsidR="00652631" w:rsidRPr="003D7C5C" w:rsidRDefault="00652631" w:rsidP="00652631">
      <w:pPr>
        <w:pStyle w:val="PS-slovanseznam"/>
        <w:spacing w:after="240" w:line="240" w:lineRule="auto"/>
        <w:ind w:left="993" w:hanging="284"/>
        <w:rPr>
          <w:bCs/>
          <w:sz w:val="22"/>
        </w:rPr>
      </w:pPr>
      <w:r w:rsidRPr="003D7C5C">
        <w:rPr>
          <w:bCs/>
          <w:sz w:val="22"/>
          <w:vertAlign w:val="superscript"/>
        </w:rPr>
        <w:t>21)</w:t>
      </w:r>
      <w:r w:rsidRPr="003D7C5C">
        <w:rPr>
          <w:iCs/>
          <w:color w:val="000000"/>
          <w:sz w:val="22"/>
        </w:rPr>
        <w:t xml:space="preserve"> Nařízení Evropského parlamentu a Rady (ES) č. 1272/2008 ze dne 16. prosince 2008 o klasifikaci, označování a balení látek a směsí, o změně a zrušení směrnic 67/548/EHS a 1999/45/ES a o změně nařízení (ES) č. 1907/2006, v platném znění</w:t>
      </w:r>
      <w:r w:rsidRPr="003D7C5C">
        <w:rPr>
          <w:bCs/>
          <w:sz w:val="22"/>
        </w:rPr>
        <w:t>.“.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121 odst. 1 písm. b) se číslo „13“ nahrazuje číslem „14“.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122 odst. 1 se za písmeno s) vkládá nové písmeno t), které zní:</w:t>
      </w:r>
    </w:p>
    <w:p w:rsidR="00652631" w:rsidRPr="00230348" w:rsidRDefault="00652631" w:rsidP="00652631">
      <w:pPr>
        <w:pStyle w:val="Odstavecseseznamem"/>
        <w:tabs>
          <w:tab w:val="left" w:pos="459"/>
        </w:tabs>
        <w:spacing w:after="120" w:line="240" w:lineRule="auto"/>
        <w:ind w:left="714"/>
        <w:contextualSpacing w:val="0"/>
        <w:jc w:val="both"/>
        <w:rPr>
          <w:rFonts w:ascii="Times New Roman" w:hAnsi="Times New Roman"/>
        </w:rPr>
      </w:pPr>
      <w:r w:rsidRPr="00230348">
        <w:rPr>
          <w:rFonts w:ascii="Times New Roman" w:hAnsi="Times New Roman"/>
        </w:rPr>
        <w:t>„t) jako výrobce pneumatik neuvede ve výroční zprávě údaje podle § 97 odst. 4,“</w:t>
      </w:r>
      <w:r>
        <w:rPr>
          <w:rFonts w:ascii="Times New Roman" w:hAnsi="Times New Roman"/>
        </w:rPr>
        <w:t>.</w:t>
      </w:r>
    </w:p>
    <w:p w:rsidR="00652631" w:rsidRDefault="00652631" w:rsidP="00652631">
      <w:pPr>
        <w:pStyle w:val="Odstavecseseznamem"/>
        <w:spacing w:after="120" w:line="240" w:lineRule="auto"/>
        <w:ind w:left="714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Dosavadní písmeno t) se označuje jako písmeno u).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tabs>
          <w:tab w:val="left" w:pos="459"/>
        </w:tabs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122 odst. 2 písm. b) se text „nebo s)“ nahrazuje </w:t>
      </w:r>
      <w:proofErr w:type="gramStart"/>
      <w:r w:rsidRPr="003D7C5C">
        <w:rPr>
          <w:rFonts w:ascii="Times New Roman" w:hAnsi="Times New Roman"/>
        </w:rPr>
        <w:t>textem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s) nebo</w:t>
      </w:r>
      <w:proofErr w:type="gramEnd"/>
      <w:r w:rsidRPr="003D7C5C">
        <w:rPr>
          <w:rFonts w:ascii="Times New Roman" w:hAnsi="Times New Roman"/>
        </w:rPr>
        <w:t xml:space="preserve"> t)“.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tabs>
          <w:tab w:val="left" w:pos="459"/>
        </w:tabs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122 odst. 2 písm. c) se text „t)“ nahrazuje textem „u)“.</w:t>
      </w:r>
    </w:p>
    <w:p w:rsidR="00652631" w:rsidRPr="009662C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9662CC">
        <w:rPr>
          <w:rFonts w:ascii="Times New Roman" w:hAnsi="Times New Roman"/>
        </w:rPr>
        <w:t xml:space="preserve">V § 124 odst. 1 písm. g) se </w:t>
      </w:r>
      <w:proofErr w:type="gramStart"/>
      <w:r w:rsidRPr="009662CC">
        <w:rPr>
          <w:rFonts w:ascii="Times New Roman" w:hAnsi="Times New Roman"/>
        </w:rPr>
        <w:t>text „</w:t>
      </w:r>
      <w:r>
        <w:rPr>
          <w:rFonts w:ascii="Times New Roman" w:hAnsi="Times New Roman"/>
        </w:rPr>
        <w:t xml:space="preserve"> </w:t>
      </w:r>
      <w:r w:rsidRPr="009662CC">
        <w:rPr>
          <w:rFonts w:ascii="Times New Roman" w:hAnsi="Times New Roman"/>
        </w:rPr>
        <w:t>, 6 nebo</w:t>
      </w:r>
      <w:proofErr w:type="gramEnd"/>
      <w:r w:rsidRPr="009662CC">
        <w:rPr>
          <w:rFonts w:ascii="Times New Roman" w:hAnsi="Times New Roman"/>
        </w:rPr>
        <w:t xml:space="preserve"> 7“ nahrazuje textem „nebo 6“.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124 odst. 1 písm. k) se za slova „úředně ověřenou kopii uzavřené smlouvy“ vkládají </w:t>
      </w:r>
      <w:proofErr w:type="gramStart"/>
      <w:r w:rsidRPr="003D7C5C">
        <w:rPr>
          <w:rFonts w:ascii="Times New Roman" w:hAnsi="Times New Roman"/>
        </w:rPr>
        <w:t>slova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v rozporu</w:t>
      </w:r>
      <w:proofErr w:type="gramEnd"/>
      <w:r w:rsidRPr="003D7C5C">
        <w:rPr>
          <w:rFonts w:ascii="Times New Roman" w:hAnsi="Times New Roman"/>
        </w:rPr>
        <w:t xml:space="preserve"> s § 49 odst. 4 neuvede ve smlouvě požadované údaje“.</w:t>
      </w:r>
    </w:p>
    <w:p w:rsidR="00652631" w:rsidRPr="003D7C5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124 odst. 2 se na konci textu písmene c) doplňuje slovo „nebo“.</w:t>
      </w:r>
    </w:p>
    <w:p w:rsidR="00652631" w:rsidRPr="009662CC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9662CC">
        <w:rPr>
          <w:rFonts w:ascii="Times New Roman" w:hAnsi="Times New Roman"/>
        </w:rPr>
        <w:t xml:space="preserve">V § 125 odst. 2 písm. a) se za slova „některou z povinností stanovených v § </w:t>
      </w:r>
      <w:r w:rsidRPr="009662CC">
        <w:rPr>
          <w:rFonts w:ascii="Times New Roman" w:hAnsi="Times New Roman"/>
          <w:bCs/>
        </w:rPr>
        <w:t xml:space="preserve">17 odst. 2“ </w:t>
      </w:r>
      <w:r>
        <w:rPr>
          <w:rFonts w:ascii="Times New Roman" w:hAnsi="Times New Roman"/>
          <w:bCs/>
        </w:rPr>
        <w:t xml:space="preserve">vkládají </w:t>
      </w:r>
      <w:r w:rsidRPr="009662CC">
        <w:rPr>
          <w:rFonts w:ascii="Times New Roman" w:hAnsi="Times New Roman"/>
          <w:bCs/>
        </w:rPr>
        <w:t>slova „písm. a) až g)“.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 § 125 odst. 2 se za písmeno a) vkládá nové písmeno b), které zní:</w:t>
      </w:r>
    </w:p>
    <w:p w:rsidR="00652631" w:rsidRPr="003D7C5C" w:rsidRDefault="00652631" w:rsidP="00652631">
      <w:pPr>
        <w:pStyle w:val="Odstavecseseznamem"/>
        <w:spacing w:after="120" w:line="240" w:lineRule="auto"/>
        <w:ind w:left="998" w:hanging="284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 „b) jako provozovatel místa zpětného odběru nesplní některou z povinností stanovených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v § 17 odst. 2 písm. h),“.</w:t>
      </w:r>
    </w:p>
    <w:p w:rsidR="00652631" w:rsidRPr="009662CC" w:rsidRDefault="00652631" w:rsidP="00652631">
      <w:pPr>
        <w:pStyle w:val="Odstavecseseznamem"/>
        <w:spacing w:after="240" w:line="240" w:lineRule="auto"/>
        <w:ind w:left="714"/>
        <w:contextualSpacing w:val="0"/>
        <w:jc w:val="both"/>
        <w:rPr>
          <w:rFonts w:ascii="Times New Roman" w:hAnsi="Times New Roman"/>
        </w:rPr>
      </w:pPr>
      <w:r w:rsidRPr="009662CC">
        <w:rPr>
          <w:rFonts w:ascii="Times New Roman" w:hAnsi="Times New Roman"/>
        </w:rPr>
        <w:t>Dosavadní písmena b) až v) se označují jako písmena c) až w).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125 odstavec 3 zní:</w:t>
      </w:r>
    </w:p>
    <w:p w:rsidR="00652631" w:rsidRPr="003D7C5C" w:rsidRDefault="00652631" w:rsidP="00652631">
      <w:pPr>
        <w:spacing w:after="120"/>
        <w:ind w:left="709" w:firstLine="709"/>
        <w:jc w:val="both"/>
      </w:pPr>
      <w:r w:rsidRPr="003D7C5C">
        <w:t>„(3) Za přestupky lze uložit pokutu do</w:t>
      </w:r>
    </w:p>
    <w:p w:rsidR="00652631" w:rsidRPr="003D7C5C" w:rsidRDefault="00652631" w:rsidP="00652631">
      <w:pPr>
        <w:widowControl/>
        <w:numPr>
          <w:ilvl w:val="0"/>
          <w:numId w:val="3"/>
        </w:numPr>
        <w:suppressAutoHyphens w:val="0"/>
        <w:ind w:left="1134" w:hanging="425"/>
        <w:jc w:val="both"/>
      </w:pPr>
      <w:r w:rsidRPr="003D7C5C">
        <w:t>500 000 Kč, jde-li o přestupek podle odstavce 2 písm. i), l) nebo n),</w:t>
      </w:r>
    </w:p>
    <w:p w:rsidR="00652631" w:rsidRPr="003D7C5C" w:rsidRDefault="00652631" w:rsidP="00652631">
      <w:pPr>
        <w:widowControl/>
        <w:numPr>
          <w:ilvl w:val="0"/>
          <w:numId w:val="3"/>
        </w:numPr>
        <w:suppressAutoHyphens w:val="0"/>
        <w:ind w:left="1134" w:hanging="425"/>
        <w:jc w:val="both"/>
      </w:pPr>
      <w:r w:rsidRPr="003D7C5C">
        <w:t>1 000 000 Kč, jde-li o přestupek podle odstavce 1, odstavce 2 písm. a), f), k), s) nebo t),</w:t>
      </w:r>
    </w:p>
    <w:p w:rsidR="00652631" w:rsidRPr="003D7C5C" w:rsidRDefault="00652631" w:rsidP="00652631">
      <w:pPr>
        <w:widowControl/>
        <w:numPr>
          <w:ilvl w:val="0"/>
          <w:numId w:val="3"/>
        </w:numPr>
        <w:suppressAutoHyphens w:val="0"/>
        <w:ind w:left="1134" w:hanging="425"/>
        <w:jc w:val="both"/>
      </w:pPr>
      <w:r w:rsidRPr="003D7C5C">
        <w:t>5 000 000 Kč, jde-li o přestupek podle odstavce 2 písm. b), e), h), j), m), o) až r), u) až w), nebo</w:t>
      </w:r>
    </w:p>
    <w:p w:rsidR="00652631" w:rsidRPr="003D7C5C" w:rsidRDefault="00652631" w:rsidP="00652631">
      <w:pPr>
        <w:widowControl/>
        <w:numPr>
          <w:ilvl w:val="0"/>
          <w:numId w:val="3"/>
        </w:numPr>
        <w:suppressAutoHyphens w:val="0"/>
        <w:spacing w:after="240"/>
        <w:ind w:left="1134" w:hanging="425"/>
        <w:jc w:val="both"/>
      </w:pPr>
      <w:r w:rsidRPr="003D7C5C">
        <w:t>10 000 000 Kč, jde-li o přestupek podle odstavce 2 písm. c), d) nebo g).“.</w:t>
      </w:r>
    </w:p>
    <w:p w:rsidR="00652631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 § 126 odst. 1 písm. b) se </w:t>
      </w:r>
      <w:r w:rsidRPr="00812D48">
        <w:rPr>
          <w:rFonts w:ascii="Times New Roman" w:hAnsi="Times New Roman"/>
        </w:rPr>
        <w:t>čárka za slovem „podle“ zrušuje</w:t>
      </w:r>
      <w:r>
        <w:rPr>
          <w:rFonts w:ascii="Times New Roman" w:hAnsi="Times New Roman"/>
        </w:rPr>
        <w:t xml:space="preserve">, </w:t>
      </w:r>
      <w:r w:rsidRPr="00812D48">
        <w:rPr>
          <w:rFonts w:ascii="Times New Roman" w:hAnsi="Times New Roman"/>
        </w:rPr>
        <w:t xml:space="preserve">text „t)“ </w:t>
      </w:r>
      <w:r>
        <w:rPr>
          <w:rFonts w:ascii="Times New Roman" w:hAnsi="Times New Roman"/>
        </w:rPr>
        <w:t xml:space="preserve">se </w:t>
      </w:r>
      <w:r w:rsidRPr="00812D48">
        <w:rPr>
          <w:rFonts w:ascii="Times New Roman" w:hAnsi="Times New Roman"/>
        </w:rPr>
        <w:t>nahrazuje textem „u)“</w:t>
      </w:r>
      <w:r>
        <w:rPr>
          <w:rFonts w:ascii="Times New Roman" w:hAnsi="Times New Roman"/>
        </w:rPr>
        <w:t xml:space="preserve"> a text „f) a k) až r)“ se nahrazuje textem „g) a l) až s)“.</w:t>
      </w:r>
    </w:p>
    <w:p w:rsidR="00652631" w:rsidRPr="00812D48" w:rsidRDefault="00652631" w:rsidP="00652631">
      <w:pPr>
        <w:pStyle w:val="Odstavecseseznamem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812D48">
        <w:rPr>
          <w:rFonts w:ascii="Times New Roman" w:hAnsi="Times New Roman"/>
        </w:rPr>
        <w:t xml:space="preserve">V § 126 odst. 1 písm. c) se </w:t>
      </w:r>
      <w:r>
        <w:rPr>
          <w:rFonts w:ascii="Times New Roman" w:hAnsi="Times New Roman"/>
        </w:rPr>
        <w:t>text</w:t>
      </w:r>
      <w:r w:rsidRPr="00812D48">
        <w:rPr>
          <w:rFonts w:ascii="Times New Roman" w:hAnsi="Times New Roman"/>
        </w:rPr>
        <w:t xml:space="preserve"> „s) až v)“ nahrazuj</w:t>
      </w:r>
      <w:r>
        <w:rPr>
          <w:rFonts w:ascii="Times New Roman" w:hAnsi="Times New Roman"/>
        </w:rPr>
        <w:t>e</w:t>
      </w:r>
      <w:r w:rsidRPr="00812D4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textem</w:t>
      </w:r>
      <w:r w:rsidRPr="00812D48">
        <w:rPr>
          <w:rFonts w:ascii="Times New Roman" w:hAnsi="Times New Roman"/>
        </w:rPr>
        <w:t xml:space="preserve"> „t) až w)“.</w:t>
      </w:r>
    </w:p>
    <w:p w:rsidR="00652631" w:rsidRPr="003D7C5C" w:rsidRDefault="00652631" w:rsidP="00D63C19">
      <w:pPr>
        <w:pStyle w:val="PS-slovanseznam"/>
        <w:numPr>
          <w:ilvl w:val="0"/>
          <w:numId w:val="9"/>
        </w:numPr>
        <w:spacing w:after="0" w:line="240" w:lineRule="auto"/>
        <w:ind w:left="714" w:hanging="357"/>
        <w:rPr>
          <w:sz w:val="22"/>
        </w:rPr>
      </w:pPr>
      <w:r w:rsidRPr="003D7C5C">
        <w:rPr>
          <w:sz w:val="22"/>
        </w:rPr>
        <w:t xml:space="preserve">V § 126 odst. 1 písm. d) se </w:t>
      </w:r>
      <w:r>
        <w:rPr>
          <w:sz w:val="22"/>
        </w:rPr>
        <w:t>text</w:t>
      </w:r>
      <w:r w:rsidRPr="003D7C5C">
        <w:rPr>
          <w:sz w:val="22"/>
        </w:rPr>
        <w:t xml:space="preserve"> „g) až j)“ nahrazuj</w:t>
      </w:r>
      <w:r>
        <w:rPr>
          <w:sz w:val="22"/>
        </w:rPr>
        <w:t>e</w:t>
      </w:r>
      <w:r w:rsidRPr="003D7C5C">
        <w:rPr>
          <w:sz w:val="22"/>
        </w:rPr>
        <w:t xml:space="preserve"> </w:t>
      </w:r>
      <w:r>
        <w:rPr>
          <w:sz w:val="22"/>
        </w:rPr>
        <w:t>textem</w:t>
      </w:r>
      <w:r w:rsidRPr="003D7C5C">
        <w:rPr>
          <w:sz w:val="22"/>
        </w:rPr>
        <w:t xml:space="preserve"> „h) až k)“.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D63C19">
        <w:rPr>
          <w:b/>
        </w:rPr>
        <w:t>17. června 2020</w:t>
      </w:r>
    </w:p>
    <w:p w:rsidR="000C6893" w:rsidRDefault="000C6893"/>
    <w:p w:rsidR="000C6893" w:rsidRDefault="000C6893"/>
    <w:p w:rsidR="00D708A5" w:rsidRDefault="00D708A5"/>
    <w:p w:rsidR="000C6893" w:rsidRDefault="000C6893" w:rsidP="00511F8C">
      <w:pPr>
        <w:pStyle w:val="PNposlanec"/>
      </w:pPr>
      <w:r>
        <w:t>Poslan</w:t>
      </w:r>
      <w:r w:rsidR="007779AE">
        <w:t>kyně Eva Fialová</w:t>
      </w:r>
    </w:p>
    <w:p w:rsidR="000C6893" w:rsidRPr="007779AE" w:rsidRDefault="007779AE">
      <w:pPr>
        <w:rPr>
          <w:i/>
        </w:rPr>
      </w:pPr>
      <w:r w:rsidRPr="007779AE">
        <w:rPr>
          <w:i/>
        </w:rPr>
        <w:t>SD 5319</w:t>
      </w:r>
    </w:p>
    <w:p w:rsidR="007779AE" w:rsidRDefault="007779AE" w:rsidP="00413C00">
      <w:pPr>
        <w:pStyle w:val="a"/>
        <w:spacing w:before="0" w:after="120"/>
        <w:jc w:val="both"/>
        <w:rPr>
          <w:sz w:val="22"/>
          <w:szCs w:val="22"/>
          <w:lang w:eastAsia="en-US"/>
        </w:rPr>
      </w:pPr>
      <w:r w:rsidRPr="005E4E94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 V § 35 odst. 2 písmeno h) zní: </w:t>
      </w:r>
    </w:p>
    <w:p w:rsidR="007779AE" w:rsidRDefault="007779AE" w:rsidP="005E4E94">
      <w:pPr>
        <w:ind w:left="357"/>
        <w:jc w:val="both"/>
        <w:rPr>
          <w:rFonts w:cs="Times New Roman"/>
        </w:rPr>
      </w:pPr>
      <w:r>
        <w:rPr>
          <w:rFonts w:cs="Times New Roman"/>
        </w:rPr>
        <w:t>„h) ke dni podání žádosti o vydání oprávnění k provozování kolektivního systému každý ze společníků žadatele uváděl na trh na území České republiky nebo jiného členského státu nejméně po dobu 3 předcházejících kalendářních let vybrané výrobky toho druhu, pro který žadatel hodlá zajišťovat kolektivní plnění povinností podle tohoto zákona, přičemž za předcházející 3 kalendářní roky uvedl na trh na území České republiky nebo jiného členského státu tyto vybrané výrobky v množství celkem nejméně</w:t>
      </w:r>
    </w:p>
    <w:p w:rsidR="007779AE" w:rsidRDefault="007779AE" w:rsidP="005E4E94">
      <w:pPr>
        <w:pStyle w:val="Odstavecseseznamem"/>
        <w:numPr>
          <w:ilvl w:val="0"/>
          <w:numId w:val="10"/>
        </w:numPr>
        <w:spacing w:after="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500 tun, pokud jde o elektrozařízení; to neplatí, jsou-li splněny podmínky podle bodu 2,</w:t>
      </w:r>
    </w:p>
    <w:p w:rsidR="007779AE" w:rsidRDefault="007779AE" w:rsidP="005E4E94">
      <w:pPr>
        <w:pStyle w:val="Odstavecseseznamem"/>
        <w:numPr>
          <w:ilvl w:val="0"/>
          <w:numId w:val="10"/>
        </w:numPr>
        <w:spacing w:after="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200 tun, pokud jde o elektrozařízení a žadatel hodlá zajišťovat kolektivní plnění povinností pouze pro skupiny elektrozařízení 3, 4 nebo 5 podle přílohy č. 1 k tomuto zákonu,</w:t>
      </w:r>
    </w:p>
    <w:p w:rsidR="007779AE" w:rsidRDefault="007779AE" w:rsidP="005E4E94">
      <w:pPr>
        <w:pStyle w:val="Odstavecseseznamem"/>
        <w:numPr>
          <w:ilvl w:val="0"/>
          <w:numId w:val="10"/>
        </w:numPr>
        <w:spacing w:after="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 tun, pokud jde o přenosné baterie nebo akumulátory,</w:t>
      </w:r>
    </w:p>
    <w:p w:rsidR="007779AE" w:rsidRDefault="007779AE" w:rsidP="005E4E94">
      <w:pPr>
        <w:pStyle w:val="Odstavecseseznamem"/>
        <w:numPr>
          <w:ilvl w:val="0"/>
          <w:numId w:val="10"/>
        </w:numPr>
        <w:spacing w:after="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500 tun, pokud jde o automobilové nebo průmyslové baterie nebo akumulátory,</w:t>
      </w:r>
    </w:p>
    <w:p w:rsidR="007779AE" w:rsidRDefault="007779AE" w:rsidP="005E4E94">
      <w:pPr>
        <w:pStyle w:val="Odstavecseseznamem"/>
        <w:numPr>
          <w:ilvl w:val="0"/>
          <w:numId w:val="10"/>
        </w:numPr>
        <w:spacing w:after="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1000 tun, pokud jde o pneumatiky,“.</w:t>
      </w:r>
    </w:p>
    <w:p w:rsidR="007779AE" w:rsidRDefault="007779AE" w:rsidP="007779AE">
      <w:pPr>
        <w:rPr>
          <w:rFonts w:cs="Times New Roman"/>
        </w:rPr>
      </w:pPr>
    </w:p>
    <w:p w:rsidR="007779AE" w:rsidRDefault="007779AE" w:rsidP="005E4E94">
      <w:pPr>
        <w:spacing w:after="120"/>
        <w:rPr>
          <w:rFonts w:cs="Times New Roman"/>
        </w:rPr>
      </w:pPr>
      <w:r w:rsidRPr="005E4E94">
        <w:rPr>
          <w:rFonts w:cs="Times New Roman"/>
          <w:b/>
        </w:rPr>
        <w:t>2.</w:t>
      </w:r>
      <w:r>
        <w:rPr>
          <w:rFonts w:cs="Times New Roman"/>
        </w:rPr>
        <w:t xml:space="preserve"> V § 36 odst. 3 písmeno e) zní: </w:t>
      </w:r>
    </w:p>
    <w:p w:rsidR="007779AE" w:rsidRDefault="007779AE" w:rsidP="005E4E94">
      <w:pPr>
        <w:ind w:left="357"/>
        <w:rPr>
          <w:rFonts w:cs="Times New Roman"/>
        </w:rPr>
      </w:pPr>
      <w:r>
        <w:rPr>
          <w:rFonts w:cs="Times New Roman"/>
        </w:rPr>
        <w:t>„e) čestné prohlášení žadatele o splnění podmínek uvedených v § 35 odst. 3, čestné prohlášení společníků žadatele o splnění podmínek uvedených v § 35 odst. 2 písm. b) a c) a podklady prokazující splnění podmínek uvedených v § 35 odst. 2 písm. h),“.</w:t>
      </w:r>
    </w:p>
    <w:p w:rsidR="005E4E94" w:rsidRDefault="005E4E94" w:rsidP="007779AE">
      <w:pPr>
        <w:ind w:left="708"/>
        <w:rPr>
          <w:rFonts w:cs="Times New Roman"/>
          <w:b/>
        </w:rPr>
      </w:pPr>
    </w:p>
    <w:p w:rsidR="007779AE" w:rsidRDefault="007779AE" w:rsidP="007779AE">
      <w:pPr>
        <w:rPr>
          <w:rFonts w:cs="Times New Roman"/>
        </w:rPr>
      </w:pPr>
      <w:r w:rsidRPr="005E4E94">
        <w:rPr>
          <w:rFonts w:cs="Times New Roman"/>
          <w:b/>
        </w:rPr>
        <w:t>3.</w:t>
      </w:r>
      <w:r>
        <w:rPr>
          <w:rFonts w:cs="Times New Roman"/>
        </w:rPr>
        <w:t xml:space="preserve"> V § 54 odst. 4 se text „i) a“ nahrazuje textem „h) až“.</w:t>
      </w:r>
    </w:p>
    <w:p w:rsidR="005E4E94" w:rsidRDefault="005E4E94" w:rsidP="007779AE">
      <w:pPr>
        <w:rPr>
          <w:rFonts w:cs="Times New Roman"/>
        </w:rPr>
      </w:pPr>
    </w:p>
    <w:p w:rsidR="007779AE" w:rsidRDefault="007779AE" w:rsidP="007779AE">
      <w:pPr>
        <w:rPr>
          <w:rFonts w:cs="Times New Roman"/>
        </w:rPr>
      </w:pPr>
      <w:r w:rsidRPr="005E4E94">
        <w:rPr>
          <w:rFonts w:cs="Times New Roman"/>
          <w:b/>
        </w:rPr>
        <w:t>4.</w:t>
      </w:r>
      <w:r>
        <w:rPr>
          <w:rFonts w:cs="Times New Roman"/>
        </w:rPr>
        <w:t xml:space="preserve"> V § 55 odst. 2 písm. b) se text „i) a“ nahrazuje textem „h) až“.  </w:t>
      </w:r>
    </w:p>
    <w:p w:rsidR="007779AE" w:rsidRPr="007779AE" w:rsidRDefault="007779AE">
      <w:pPr>
        <w:rPr>
          <w:i/>
        </w:rPr>
      </w:pPr>
      <w:r w:rsidRPr="007779AE">
        <w:rPr>
          <w:i/>
        </w:rPr>
        <w:lastRenderedPageBreak/>
        <w:t>SD 5322</w:t>
      </w:r>
    </w:p>
    <w:p w:rsidR="007779AE" w:rsidRDefault="005E4E94" w:rsidP="00BB40A1">
      <w:pPr>
        <w:autoSpaceDE w:val="0"/>
        <w:autoSpaceDN w:val="0"/>
        <w:adjustRightInd w:val="0"/>
        <w:spacing w:after="120"/>
        <w:ind w:left="284" w:hanging="284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5. </w:t>
      </w:r>
      <w:r w:rsidRPr="005E4E94">
        <w:rPr>
          <w:rFonts w:cs="Times New Roman"/>
          <w:b/>
          <w:color w:val="000000"/>
        </w:rPr>
        <w:t>Pozmě</w:t>
      </w:r>
      <w:r>
        <w:rPr>
          <w:rFonts w:cs="Times New Roman"/>
          <w:b/>
          <w:color w:val="000000"/>
        </w:rPr>
        <w:t>ňovací návrh k pozměňovacím návrhům výboru pro životní prostředí obsaženým ve sněmovním tisku 677/7:</w:t>
      </w:r>
    </w:p>
    <w:p w:rsidR="00BB40A1" w:rsidRPr="00BB40A1" w:rsidRDefault="00BB40A1" w:rsidP="00BB40A1">
      <w:pPr>
        <w:autoSpaceDE w:val="0"/>
        <w:autoSpaceDN w:val="0"/>
        <w:adjustRightInd w:val="0"/>
        <w:spacing w:after="120"/>
        <w:ind w:left="284"/>
        <w:rPr>
          <w:rFonts w:cs="Times New Roman"/>
          <w:color w:val="000000"/>
        </w:rPr>
      </w:pPr>
      <w:r>
        <w:rPr>
          <w:rFonts w:cs="Times New Roman"/>
          <w:color w:val="000000"/>
        </w:rPr>
        <w:t>Bod 6 zní:</w:t>
      </w:r>
    </w:p>
    <w:p w:rsidR="007779AE" w:rsidRDefault="007779AE" w:rsidP="00BB40A1">
      <w:pPr>
        <w:pStyle w:val="a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BB40A1">
        <w:rPr>
          <w:sz w:val="22"/>
          <w:szCs w:val="22"/>
        </w:rPr>
        <w:t>6</w:t>
      </w:r>
      <w:r>
        <w:rPr>
          <w:sz w:val="22"/>
          <w:szCs w:val="22"/>
        </w:rPr>
        <w:t xml:space="preserve">. V § 35 odst. 2 písmeno h) zní: </w:t>
      </w:r>
    </w:p>
    <w:p w:rsidR="007779AE" w:rsidRDefault="007779AE" w:rsidP="007779AE">
      <w:pPr>
        <w:rPr>
          <w:rFonts w:cs="Times New Roman"/>
          <w:sz w:val="22"/>
          <w:szCs w:val="22"/>
        </w:rPr>
      </w:pPr>
    </w:p>
    <w:p w:rsidR="007779AE" w:rsidRDefault="007779AE" w:rsidP="007779AE">
      <w:pPr>
        <w:ind w:left="708"/>
        <w:jc w:val="both"/>
        <w:rPr>
          <w:rFonts w:cs="Times New Roman"/>
        </w:rPr>
      </w:pPr>
      <w:r>
        <w:rPr>
          <w:rFonts w:cs="Times New Roman"/>
        </w:rPr>
        <w:t>„h) ke dni podání žádosti o vydání oprávnění k provozování kolektivního systému každý ze společníků žadatele uváděl na trh na území České republiky nebo jiného členského státu nejméně po dobu 3 předcházejících kalendářních let vybrané výrobky toho druhu, pro který žadatel hodlá zajišťovat kolektivní plnění povinností podle tohoto zákona, přičemž za předcházející 3 kalendářní roky uvedl na trh na území České republiky nebo jiného členského státu tyto vybrané výrobky v množství celkem nejméně</w:t>
      </w:r>
    </w:p>
    <w:p w:rsidR="007779AE" w:rsidRDefault="007779AE" w:rsidP="00BB40A1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500 tun, pokud jde o elektrozařízení; to neplatí, jsou-li splněny podmínky podle bodu 2,</w:t>
      </w:r>
    </w:p>
    <w:p w:rsidR="007779AE" w:rsidRDefault="007779AE" w:rsidP="00BB40A1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200 tun, pokud jde o elektrozařízení a </w:t>
      </w:r>
      <w:r>
        <w:rPr>
          <w:rFonts w:ascii="Times New Roman" w:hAnsi="Times New Roman"/>
        </w:rPr>
        <w:t xml:space="preserve">žadatel hodlá zajišťovat kolektivní plnění povinností pouze </w:t>
      </w:r>
      <w:r>
        <w:rPr>
          <w:rFonts w:ascii="Times New Roman" w:hAnsi="Times New Roman"/>
          <w:bCs/>
        </w:rPr>
        <w:t>pro skupiny elektrozařízení 3, 4 nebo 5 podle přílohy č. 1 k tomuto zákonu,</w:t>
      </w:r>
    </w:p>
    <w:p w:rsidR="007779AE" w:rsidRDefault="007779AE" w:rsidP="00BB40A1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 tun, pokud jde o přenosné baterie nebo akumulátory,</w:t>
      </w:r>
    </w:p>
    <w:p w:rsidR="007779AE" w:rsidRDefault="007779AE" w:rsidP="00BB40A1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500 tun, pokud jde o automobilové nebo průmyslové baterie nebo akumulátory,</w:t>
      </w:r>
    </w:p>
    <w:p w:rsidR="007779AE" w:rsidRDefault="007779AE" w:rsidP="00BB40A1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1000 tun, pokud jde o pneumatiky,“.“</w:t>
      </w:r>
    </w:p>
    <w:p w:rsidR="007779AE" w:rsidRDefault="007779AE"/>
    <w:p w:rsidR="007779AE" w:rsidRPr="007779AE" w:rsidRDefault="007779AE">
      <w:pPr>
        <w:rPr>
          <w:i/>
        </w:rPr>
      </w:pPr>
      <w:r w:rsidRPr="007779AE">
        <w:rPr>
          <w:i/>
        </w:rPr>
        <w:t>SD 5323</w:t>
      </w:r>
    </w:p>
    <w:p w:rsidR="007779AE" w:rsidRPr="00413C00" w:rsidRDefault="007779AE" w:rsidP="005E4E94">
      <w:pPr>
        <w:pStyle w:val="Odstavecseseznamem"/>
        <w:numPr>
          <w:ilvl w:val="0"/>
          <w:numId w:val="24"/>
        </w:numPr>
        <w:spacing w:after="200" w:line="240" w:lineRule="auto"/>
        <w:rPr>
          <w:rFonts w:ascii="Times New Roman" w:eastAsiaTheme="minorHAnsi" w:hAnsi="Times New Roman"/>
          <w:sz w:val="24"/>
          <w:szCs w:val="24"/>
        </w:rPr>
      </w:pPr>
      <w:r w:rsidRPr="00413C00">
        <w:rPr>
          <w:rFonts w:ascii="Times New Roman" w:hAnsi="Times New Roman"/>
          <w:sz w:val="24"/>
          <w:szCs w:val="24"/>
        </w:rPr>
        <w:t>V § 69 odst. 1 se za slova „povinnosti podle“ vkládají slova „odstavce 2 písm. b) a c) a povinnosti podle“.</w:t>
      </w:r>
    </w:p>
    <w:p w:rsidR="007779AE" w:rsidRPr="00413C00" w:rsidRDefault="007779AE" w:rsidP="007779AE">
      <w:pPr>
        <w:pStyle w:val="Odstavecseseznamem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7779AE" w:rsidRPr="00413C00" w:rsidRDefault="007779AE" w:rsidP="005E4E94">
      <w:pPr>
        <w:pStyle w:val="Odstavecseseznamem"/>
        <w:numPr>
          <w:ilvl w:val="0"/>
          <w:numId w:val="24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413C00">
        <w:rPr>
          <w:rFonts w:ascii="Times New Roman" w:hAnsi="Times New Roman"/>
          <w:sz w:val="24"/>
          <w:szCs w:val="24"/>
        </w:rPr>
        <w:t xml:space="preserve">V § 69 odst. 2 písmena b) a c) znějí: </w:t>
      </w:r>
    </w:p>
    <w:p w:rsidR="007779AE" w:rsidRDefault="007779AE" w:rsidP="00393113">
      <w:pPr>
        <w:spacing w:after="120"/>
        <w:ind w:left="697" w:hanging="340"/>
        <w:jc w:val="both"/>
        <w:rPr>
          <w:rFonts w:cs="Times New Roman"/>
        </w:rPr>
      </w:pPr>
      <w:r>
        <w:rPr>
          <w:rFonts w:cs="Times New Roman"/>
        </w:rPr>
        <w:t>„b) provádět demontáž, soustřeďovat, skladovat, zpracovávat nebo jinak nakládat s odpadním elektrozařízením v souladu s technickými požadavky a vybranými technickými normami Úřadu pro technickou normalizaci, metrologii a státní zkušebnictví,</w:t>
      </w:r>
    </w:p>
    <w:p w:rsidR="007779AE" w:rsidRDefault="007779AE" w:rsidP="007779AE">
      <w:pPr>
        <w:ind w:left="697" w:hanging="337"/>
        <w:jc w:val="both"/>
        <w:rPr>
          <w:rFonts w:cs="Times New Roman"/>
        </w:rPr>
      </w:pPr>
      <w:r>
        <w:rPr>
          <w:rFonts w:cs="Times New Roman"/>
        </w:rPr>
        <w:t xml:space="preserve">  c) zajistit ověření plnění povinnosti dle § 69 odst. 2 písm. b) odborně způsobilou třetí osobou, která je držitelem akreditace vydané Českým institutem pro akreditaci podle technických norem stanovených vyhláškou ministerstva a na vyzvání předložit ministerstvu písemnou zprávu o tomto ověření, která nebude starší tří let,“. </w:t>
      </w:r>
    </w:p>
    <w:p w:rsidR="00BB40A1" w:rsidRDefault="00BB40A1" w:rsidP="007779AE">
      <w:pPr>
        <w:ind w:left="697" w:hanging="337"/>
        <w:jc w:val="both"/>
        <w:rPr>
          <w:rFonts w:cs="Times New Roman"/>
        </w:rPr>
      </w:pPr>
    </w:p>
    <w:p w:rsidR="007779AE" w:rsidRPr="00413C00" w:rsidRDefault="007779AE" w:rsidP="00BB40A1">
      <w:pPr>
        <w:pStyle w:val="Odstavecseseznamem"/>
        <w:numPr>
          <w:ilvl w:val="0"/>
          <w:numId w:val="24"/>
        </w:numPr>
        <w:spacing w:after="200"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413C00">
        <w:rPr>
          <w:rFonts w:ascii="Times New Roman" w:hAnsi="Times New Roman"/>
          <w:sz w:val="24"/>
          <w:szCs w:val="24"/>
        </w:rPr>
        <w:t xml:space="preserve">V § 69 odst. 5 písm. a) se za slovo „demontáž“ vkládají </w:t>
      </w:r>
      <w:proofErr w:type="gramStart"/>
      <w:r w:rsidRPr="00413C00">
        <w:rPr>
          <w:rFonts w:ascii="Times New Roman" w:hAnsi="Times New Roman"/>
          <w:sz w:val="24"/>
          <w:szCs w:val="24"/>
        </w:rPr>
        <w:t>slova „</w:t>
      </w:r>
      <w:r w:rsidR="00BB40A1" w:rsidRPr="00413C00">
        <w:rPr>
          <w:rFonts w:ascii="Times New Roman" w:hAnsi="Times New Roman"/>
          <w:sz w:val="24"/>
          <w:szCs w:val="24"/>
        </w:rPr>
        <w:t xml:space="preserve"> </w:t>
      </w:r>
      <w:r w:rsidRPr="00413C00">
        <w:rPr>
          <w:rFonts w:ascii="Times New Roman" w:hAnsi="Times New Roman"/>
          <w:sz w:val="24"/>
          <w:szCs w:val="24"/>
        </w:rPr>
        <w:t>, soustřeďování</w:t>
      </w:r>
      <w:proofErr w:type="gramEnd"/>
      <w:r w:rsidRPr="00413C00">
        <w:rPr>
          <w:rFonts w:ascii="Times New Roman" w:hAnsi="Times New Roman"/>
          <w:sz w:val="24"/>
          <w:szCs w:val="24"/>
        </w:rPr>
        <w:t>, skladování“ a za slovo „elektrozařízení“ se vkládají slova „a seznam vybraných technických norem“.</w:t>
      </w:r>
    </w:p>
    <w:p w:rsidR="00BB40A1" w:rsidRPr="00413C00" w:rsidRDefault="00BB40A1" w:rsidP="00BB40A1">
      <w:pPr>
        <w:pStyle w:val="Odstavecseseznamem"/>
        <w:spacing w:after="200" w:line="276" w:lineRule="auto"/>
        <w:ind w:left="357"/>
        <w:rPr>
          <w:rFonts w:ascii="Times New Roman" w:hAnsi="Times New Roman"/>
          <w:sz w:val="24"/>
          <w:szCs w:val="24"/>
        </w:rPr>
      </w:pPr>
    </w:p>
    <w:p w:rsidR="007779AE" w:rsidRPr="00413C00" w:rsidRDefault="007779AE" w:rsidP="005E4E94">
      <w:pPr>
        <w:pStyle w:val="Odstavecseseznamem"/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413C00">
        <w:rPr>
          <w:rFonts w:ascii="Times New Roman" w:hAnsi="Times New Roman"/>
          <w:sz w:val="24"/>
          <w:szCs w:val="24"/>
        </w:rPr>
        <w:t>V § 69 odst. 5 se písmeno b) zrušuje.</w:t>
      </w:r>
    </w:p>
    <w:p w:rsidR="007779AE" w:rsidRPr="00413C00" w:rsidRDefault="007779AE" w:rsidP="009A1F3A">
      <w:pPr>
        <w:pStyle w:val="Odstavecseseznamem"/>
        <w:ind w:left="360"/>
        <w:jc w:val="both"/>
        <w:rPr>
          <w:rFonts w:ascii="Times New Roman" w:hAnsi="Times New Roman"/>
          <w:sz w:val="24"/>
          <w:szCs w:val="24"/>
        </w:rPr>
      </w:pPr>
      <w:r w:rsidRPr="00413C00">
        <w:rPr>
          <w:rFonts w:ascii="Times New Roman" w:hAnsi="Times New Roman"/>
          <w:sz w:val="24"/>
          <w:szCs w:val="24"/>
        </w:rPr>
        <w:t>Dosavadní písmena c) a d) se označují jako písmena b) a c).</w:t>
      </w:r>
    </w:p>
    <w:p w:rsidR="007779AE" w:rsidRDefault="007779AE" w:rsidP="007779AE">
      <w:pPr>
        <w:pStyle w:val="Odstavecseseznamem"/>
        <w:ind w:left="360"/>
        <w:rPr>
          <w:rFonts w:ascii="Times New Roman" w:hAnsi="Times New Roman"/>
        </w:rPr>
      </w:pPr>
    </w:p>
    <w:p w:rsidR="007779AE" w:rsidRPr="00413C00" w:rsidRDefault="007779AE" w:rsidP="00BB40A1">
      <w:pPr>
        <w:pStyle w:val="Odstavecseseznamem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13C00">
        <w:rPr>
          <w:rFonts w:ascii="Times New Roman" w:hAnsi="Times New Roman"/>
          <w:sz w:val="24"/>
          <w:szCs w:val="24"/>
        </w:rPr>
        <w:t xml:space="preserve">Na konci textu § 145 se doplňují </w:t>
      </w:r>
      <w:proofErr w:type="gramStart"/>
      <w:r w:rsidRPr="00413C00">
        <w:rPr>
          <w:rFonts w:ascii="Times New Roman" w:hAnsi="Times New Roman"/>
          <w:sz w:val="24"/>
          <w:szCs w:val="24"/>
        </w:rPr>
        <w:t>slova „</w:t>
      </w:r>
      <w:r w:rsidR="00BB40A1" w:rsidRPr="00413C00">
        <w:rPr>
          <w:rFonts w:ascii="Times New Roman" w:hAnsi="Times New Roman"/>
          <w:sz w:val="24"/>
          <w:szCs w:val="24"/>
        </w:rPr>
        <w:t xml:space="preserve"> </w:t>
      </w:r>
      <w:r w:rsidRPr="00413C00">
        <w:rPr>
          <w:rFonts w:ascii="Times New Roman" w:hAnsi="Times New Roman"/>
          <w:sz w:val="24"/>
          <w:szCs w:val="24"/>
        </w:rPr>
        <w:t>, s výjimkou</w:t>
      </w:r>
      <w:proofErr w:type="gramEnd"/>
      <w:r w:rsidRPr="00413C00">
        <w:rPr>
          <w:rFonts w:ascii="Times New Roman" w:hAnsi="Times New Roman"/>
          <w:sz w:val="24"/>
          <w:szCs w:val="24"/>
        </w:rPr>
        <w:t xml:space="preserve"> ustanovení § 69 odst. 2 písm. c), které nabývá účinnosti dnem 1. července 2023“.</w:t>
      </w:r>
    </w:p>
    <w:p w:rsidR="007779AE" w:rsidRDefault="007779AE"/>
    <w:p w:rsidR="007779AE" w:rsidRPr="007779AE" w:rsidRDefault="007779AE">
      <w:pPr>
        <w:rPr>
          <w:i/>
        </w:rPr>
      </w:pPr>
      <w:r w:rsidRPr="007779AE">
        <w:rPr>
          <w:i/>
        </w:rPr>
        <w:t>SD 5324</w:t>
      </w:r>
    </w:p>
    <w:p w:rsidR="00F17A9D" w:rsidRDefault="00F17A9D" w:rsidP="00F17A9D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after="120"/>
        <w:ind w:left="357" w:hanging="357"/>
        <w:contextualSpacing w:val="0"/>
        <w:rPr>
          <w:rFonts w:ascii="Times New Roman" w:hAnsi="Times New Roman"/>
          <w:b/>
          <w:color w:val="000000"/>
        </w:rPr>
      </w:pPr>
      <w:r w:rsidRPr="00F17A9D">
        <w:rPr>
          <w:rFonts w:ascii="Times New Roman" w:hAnsi="Times New Roman"/>
          <w:b/>
          <w:color w:val="000000"/>
        </w:rPr>
        <w:t xml:space="preserve">Pozměňovací návrh k pozměňovacím návrhům výboru pro životní prostředí obsaženým </w:t>
      </w:r>
      <w:r w:rsidRPr="00F17A9D">
        <w:rPr>
          <w:rFonts w:ascii="Times New Roman" w:hAnsi="Times New Roman"/>
          <w:b/>
          <w:color w:val="000000"/>
        </w:rPr>
        <w:br/>
        <w:t>ve sněmovním tisku 677/7:</w:t>
      </w:r>
    </w:p>
    <w:p w:rsidR="007779AE" w:rsidRDefault="00F17A9D" w:rsidP="00F17A9D">
      <w:pPr>
        <w:pStyle w:val="Odstavecseseznamem"/>
        <w:numPr>
          <w:ilvl w:val="0"/>
          <w:numId w:val="27"/>
        </w:numPr>
        <w:spacing w:before="120" w:after="120" w:line="257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Za bod 18 se vkládá</w:t>
      </w:r>
      <w:r w:rsidR="007779AE">
        <w:rPr>
          <w:rFonts w:ascii="Times New Roman" w:hAnsi="Times New Roman"/>
        </w:rPr>
        <w:t xml:space="preserve"> nový bod </w:t>
      </w:r>
      <w:r>
        <w:rPr>
          <w:rFonts w:ascii="Times New Roman" w:hAnsi="Times New Roman"/>
        </w:rPr>
        <w:t>X</w:t>
      </w:r>
      <w:r w:rsidR="007779AE">
        <w:rPr>
          <w:rFonts w:ascii="Times New Roman" w:hAnsi="Times New Roman"/>
        </w:rPr>
        <w:t xml:space="preserve">, který zní: </w:t>
      </w:r>
    </w:p>
    <w:p w:rsidR="007779AE" w:rsidRDefault="007779AE" w:rsidP="009A1F3A">
      <w:pPr>
        <w:pStyle w:val="Odstavecseseznamem"/>
        <w:spacing w:before="120" w:after="120" w:line="257" w:lineRule="auto"/>
        <w:ind w:left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F17A9D">
        <w:rPr>
          <w:rFonts w:ascii="Times New Roman" w:hAnsi="Times New Roman"/>
        </w:rPr>
        <w:t>X</w:t>
      </w:r>
      <w:r>
        <w:rPr>
          <w:rFonts w:ascii="Times New Roman" w:hAnsi="Times New Roman"/>
        </w:rPr>
        <w:t>. V § 69 odst. 1 se za slova „povinnosti podle“ vkládají slova „odstavce 2 písm. b) a c) a povinnosti podle“.“</w:t>
      </w:r>
    </w:p>
    <w:p w:rsidR="007779AE" w:rsidRDefault="00F17A9D" w:rsidP="00F17A9D">
      <w:pPr>
        <w:pStyle w:val="Odstavecseseznamem"/>
        <w:spacing w:before="120" w:after="120" w:line="256" w:lineRule="auto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>Následující</w:t>
      </w:r>
      <w:r w:rsidR="007779AE">
        <w:rPr>
          <w:rFonts w:ascii="Times New Roman" w:hAnsi="Times New Roman"/>
        </w:rPr>
        <w:t xml:space="preserve"> body </w:t>
      </w:r>
      <w:r>
        <w:rPr>
          <w:rFonts w:ascii="Times New Roman" w:hAnsi="Times New Roman"/>
        </w:rPr>
        <w:t>se přečíslují.</w:t>
      </w:r>
    </w:p>
    <w:p w:rsidR="00F17A9D" w:rsidRDefault="00F17A9D" w:rsidP="007779AE">
      <w:pPr>
        <w:pStyle w:val="Odstavecseseznamem"/>
        <w:spacing w:before="120" w:after="120" w:line="256" w:lineRule="auto"/>
        <w:rPr>
          <w:rFonts w:ascii="Times New Roman" w:hAnsi="Times New Roman"/>
        </w:rPr>
      </w:pPr>
    </w:p>
    <w:p w:rsidR="007779AE" w:rsidRDefault="007779AE" w:rsidP="009A1F3A">
      <w:pPr>
        <w:pStyle w:val="Odstavecseseznamem"/>
        <w:numPr>
          <w:ilvl w:val="0"/>
          <w:numId w:val="27"/>
        </w:numPr>
        <w:spacing w:before="120" w:after="120" w:line="25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 bodu </w:t>
      </w:r>
      <w:r w:rsidR="00F17A9D">
        <w:rPr>
          <w:rFonts w:ascii="Times New Roman" w:hAnsi="Times New Roman"/>
        </w:rPr>
        <w:t xml:space="preserve">19 v </w:t>
      </w:r>
      <w:r>
        <w:rPr>
          <w:rFonts w:ascii="Times New Roman" w:hAnsi="Times New Roman"/>
        </w:rPr>
        <w:t>§ 6</w:t>
      </w:r>
      <w:r w:rsidR="00F17A9D">
        <w:rPr>
          <w:rFonts w:ascii="Times New Roman" w:hAnsi="Times New Roman"/>
        </w:rPr>
        <w:t>9 odst. 2 písm. b)</w:t>
      </w:r>
      <w:r>
        <w:rPr>
          <w:rFonts w:ascii="Times New Roman" w:hAnsi="Times New Roman"/>
        </w:rPr>
        <w:t xml:space="preserve"> se slova „a jinak“ nahrazují slovy „nebo jinak“, slova „veškerými odpadními elektrozařízeními“ se nahrazují slo</w:t>
      </w:r>
      <w:r w:rsidR="00F17A9D">
        <w:rPr>
          <w:rFonts w:ascii="Times New Roman" w:hAnsi="Times New Roman"/>
        </w:rPr>
        <w:t>vy „odpadním elektrozařízením“.</w:t>
      </w:r>
    </w:p>
    <w:p w:rsidR="00F17A9D" w:rsidRDefault="00F17A9D" w:rsidP="00F17A9D">
      <w:pPr>
        <w:pStyle w:val="Odstavecseseznamem"/>
        <w:spacing w:before="120" w:after="120" w:line="256" w:lineRule="auto"/>
        <w:ind w:left="360"/>
        <w:rPr>
          <w:rFonts w:ascii="Times New Roman" w:hAnsi="Times New Roman"/>
        </w:rPr>
      </w:pPr>
    </w:p>
    <w:p w:rsidR="007779AE" w:rsidRDefault="007779AE" w:rsidP="009A1F3A">
      <w:pPr>
        <w:pStyle w:val="Odstavecseseznamem"/>
        <w:numPr>
          <w:ilvl w:val="0"/>
          <w:numId w:val="27"/>
        </w:numPr>
        <w:spacing w:before="120" w:after="120" w:line="257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 bodu </w:t>
      </w:r>
      <w:r w:rsidR="00F17A9D">
        <w:rPr>
          <w:rFonts w:ascii="Times New Roman" w:hAnsi="Times New Roman"/>
        </w:rPr>
        <w:t>19</w:t>
      </w:r>
      <w:r>
        <w:rPr>
          <w:rFonts w:ascii="Times New Roman" w:hAnsi="Times New Roman"/>
        </w:rPr>
        <w:t xml:space="preserve"> </w:t>
      </w:r>
      <w:r w:rsidR="00F17A9D">
        <w:rPr>
          <w:rFonts w:ascii="Times New Roman" w:hAnsi="Times New Roman"/>
        </w:rPr>
        <w:t xml:space="preserve">v </w:t>
      </w:r>
      <w:r>
        <w:rPr>
          <w:rFonts w:ascii="Times New Roman" w:hAnsi="Times New Roman"/>
        </w:rPr>
        <w:t>§ 69 odst. 2 písm. c)</w:t>
      </w:r>
      <w:r w:rsidR="00F17A9D">
        <w:rPr>
          <w:rFonts w:ascii="Times New Roman" w:hAnsi="Times New Roman"/>
        </w:rPr>
        <w:t xml:space="preserve"> se</w:t>
      </w:r>
      <w:r>
        <w:rPr>
          <w:rFonts w:ascii="Times New Roman" w:hAnsi="Times New Roman"/>
        </w:rPr>
        <w:t xml:space="preserve"> slovo „dvou“ nahrazuje slovem „tří“</w:t>
      </w:r>
      <w:r w:rsidR="00F17A9D">
        <w:rPr>
          <w:rFonts w:ascii="Times New Roman" w:hAnsi="Times New Roman"/>
        </w:rPr>
        <w:t>.</w:t>
      </w:r>
    </w:p>
    <w:p w:rsidR="00F17A9D" w:rsidRPr="00F17A9D" w:rsidRDefault="00F17A9D" w:rsidP="00F17A9D">
      <w:pPr>
        <w:pStyle w:val="Odstavecseseznamem"/>
        <w:rPr>
          <w:rFonts w:ascii="Times New Roman" w:hAnsi="Times New Roman"/>
        </w:rPr>
      </w:pPr>
    </w:p>
    <w:p w:rsidR="007779AE" w:rsidRDefault="007779AE" w:rsidP="00F17A9D">
      <w:pPr>
        <w:pStyle w:val="Odstavecseseznamem"/>
        <w:numPr>
          <w:ilvl w:val="0"/>
          <w:numId w:val="27"/>
        </w:numPr>
        <w:spacing w:before="120" w:after="120" w:line="257" w:lineRule="auto"/>
        <w:ind w:left="71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Doplňuje se nový bod </w:t>
      </w:r>
      <w:r w:rsidR="00F17A9D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, který zní: </w:t>
      </w:r>
    </w:p>
    <w:p w:rsidR="007779AE" w:rsidRDefault="007779AE" w:rsidP="009A1F3A">
      <w:pPr>
        <w:pStyle w:val="Odstavecseseznamem"/>
        <w:spacing w:before="120" w:after="120" w:line="256" w:lineRule="auto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F17A9D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. Na konci textu § 145 se doplňují </w:t>
      </w:r>
      <w:proofErr w:type="gramStart"/>
      <w:r>
        <w:rPr>
          <w:rFonts w:ascii="Times New Roman" w:hAnsi="Times New Roman"/>
        </w:rPr>
        <w:t>slova „</w:t>
      </w:r>
      <w:r w:rsidR="009A1F3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, s výjimkou</w:t>
      </w:r>
      <w:proofErr w:type="gramEnd"/>
      <w:r>
        <w:rPr>
          <w:rFonts w:ascii="Times New Roman" w:hAnsi="Times New Roman"/>
        </w:rPr>
        <w:t xml:space="preserve"> ustanovení § 69 odst. 2 písm. c), které nabývá účinnosti dnem 1. července 2023“.“</w:t>
      </w:r>
      <w:r w:rsidR="00F17A9D">
        <w:rPr>
          <w:rFonts w:ascii="Times New Roman" w:hAnsi="Times New Roman"/>
        </w:rPr>
        <w:t>.</w:t>
      </w:r>
    </w:p>
    <w:p w:rsidR="007779AE" w:rsidRDefault="007779AE"/>
    <w:p w:rsidR="007779AE" w:rsidRPr="000A2E6A" w:rsidRDefault="007779AE">
      <w:pPr>
        <w:rPr>
          <w:i/>
        </w:rPr>
      </w:pPr>
      <w:r w:rsidRPr="000A2E6A">
        <w:rPr>
          <w:i/>
        </w:rPr>
        <w:t>SD 5325</w:t>
      </w:r>
    </w:p>
    <w:p w:rsidR="000A2E6A" w:rsidRPr="000A2E6A" w:rsidRDefault="005E4E94" w:rsidP="000A2E6A">
      <w:pPr>
        <w:spacing w:after="240" w:line="240" w:lineRule="atLeast"/>
        <w:jc w:val="both"/>
        <w:rPr>
          <w:rFonts w:eastAsiaTheme="minorHAnsi"/>
          <w:kern w:val="0"/>
          <w:sz w:val="22"/>
          <w:szCs w:val="22"/>
          <w:lang w:eastAsia="en-US" w:bidi="ar-SA"/>
        </w:rPr>
      </w:pPr>
      <w:r>
        <w:rPr>
          <w:b/>
        </w:rPr>
        <w:t>1</w:t>
      </w:r>
      <w:r w:rsidR="00F17A9D">
        <w:rPr>
          <w:b/>
        </w:rPr>
        <w:t>2</w:t>
      </w:r>
      <w:r>
        <w:rPr>
          <w:b/>
        </w:rPr>
        <w:t xml:space="preserve">. </w:t>
      </w:r>
      <w:r w:rsidR="000A2E6A" w:rsidRPr="000A2E6A">
        <w:t xml:space="preserve">V § 126 odstavec 4 zní: </w:t>
      </w:r>
    </w:p>
    <w:p w:rsidR="000A2E6A" w:rsidRPr="000A2E6A" w:rsidRDefault="000A2E6A" w:rsidP="009A1F3A">
      <w:pPr>
        <w:ind w:left="425" w:firstLine="284"/>
        <w:jc w:val="both"/>
      </w:pPr>
      <w:r w:rsidRPr="000A2E6A">
        <w:t xml:space="preserve">„(4) </w:t>
      </w:r>
      <w:r w:rsidRPr="000A2E6A">
        <w:rPr>
          <w:color w:val="000000"/>
        </w:rPr>
        <w:t>Pokuty uložené obecním úřadem obce s rozšířenou působností nebo krajským úřadem vybírá a vymáhá správní orgán, který je uložil. Pokuty uložené Českou obchodní inspekcí vybírá Česká obchodní inspekce.“.</w:t>
      </w:r>
    </w:p>
    <w:p w:rsidR="007779AE" w:rsidRDefault="007779AE"/>
    <w:p w:rsidR="007779AE" w:rsidRDefault="007779AE"/>
    <w:p w:rsidR="000C6893" w:rsidRDefault="000A2E6A" w:rsidP="000A2E6A">
      <w:pPr>
        <w:pStyle w:val="PNposlanec"/>
      </w:pPr>
      <w:r>
        <w:t>Poslanec Pavel Pustějovský</w:t>
      </w:r>
    </w:p>
    <w:p w:rsidR="000C6893" w:rsidRPr="000A2E6A" w:rsidRDefault="000A2E6A">
      <w:pPr>
        <w:rPr>
          <w:i/>
        </w:rPr>
      </w:pPr>
      <w:r w:rsidRPr="000A2E6A">
        <w:rPr>
          <w:i/>
        </w:rPr>
        <w:t>SD 5218</w:t>
      </w:r>
    </w:p>
    <w:p w:rsidR="000A2E6A" w:rsidRPr="00990709" w:rsidRDefault="000A2E6A" w:rsidP="009A1F3A">
      <w:pPr>
        <w:widowControl/>
        <w:numPr>
          <w:ilvl w:val="0"/>
          <w:numId w:val="14"/>
        </w:numPr>
        <w:tabs>
          <w:tab w:val="left" w:pos="284"/>
        </w:tabs>
        <w:ind w:left="284" w:hanging="284"/>
        <w:jc w:val="both"/>
      </w:pPr>
      <w:r w:rsidRPr="00990709">
        <w:t xml:space="preserve">V § 89 odst. 2 </w:t>
      </w:r>
      <w:r>
        <w:t xml:space="preserve">úvodní části ustanovení </w:t>
      </w:r>
      <w:r w:rsidRPr="00990709">
        <w:t>se za slova „Tento zákaz se nevztahuje“ vkládají slova „na odstranění odpadních přenosných baterií nebo akumulátorů na základě povolení vydaného ministerstvem podle odstavce 6 a“.</w:t>
      </w:r>
    </w:p>
    <w:p w:rsidR="000A2E6A" w:rsidRPr="00990709" w:rsidRDefault="000A2E6A" w:rsidP="000A2E6A"/>
    <w:p w:rsidR="000A2E6A" w:rsidRPr="00990709" w:rsidRDefault="000A2E6A" w:rsidP="000A2E6A">
      <w:pPr>
        <w:widowControl/>
        <w:numPr>
          <w:ilvl w:val="0"/>
          <w:numId w:val="14"/>
        </w:numPr>
        <w:tabs>
          <w:tab w:val="left" w:pos="284"/>
        </w:tabs>
        <w:ind w:left="0" w:firstLine="0"/>
        <w:jc w:val="both"/>
      </w:pPr>
      <w:r w:rsidRPr="00990709">
        <w:t xml:space="preserve">V § 89 se </w:t>
      </w:r>
      <w:r>
        <w:t>doplňují</w:t>
      </w:r>
      <w:r w:rsidRPr="00990709">
        <w:t xml:space="preserve"> odstavce 4 až 8, které znějí:</w:t>
      </w:r>
    </w:p>
    <w:p w:rsidR="000A2E6A" w:rsidRPr="00990709" w:rsidRDefault="000A2E6A" w:rsidP="000A2E6A"/>
    <w:p w:rsidR="000A2E6A" w:rsidRPr="00990709" w:rsidRDefault="000A2E6A" w:rsidP="009A1F3A">
      <w:pPr>
        <w:pStyle w:val="Default"/>
        <w:spacing w:after="120"/>
        <w:ind w:firstLine="709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 xml:space="preserve">„(4) Ministerstvo na žádost výrobce baterií nebo akumulátorů nebo na žádost provozovatele kolektivního systému výrobců baterií nebo akumulátorů povolí po přechodnou dobu odstranění odpadních přenosných baterií nebo akumulátorů postupem uvedeným v žádosti. Povolení ministerstvo vydá, pokud žadatel prokáže, že 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>a) neexistuje skutečná nabídka využití odpadních přenosných baterií nebo akumulátorů, kterých se žádost týká, ani žádná skutečná možnost jejich odbytu, a</w:t>
      </w:r>
    </w:p>
    <w:p w:rsidR="000A2E6A" w:rsidRPr="00990709" w:rsidRDefault="000A2E6A" w:rsidP="009A1F3A">
      <w:pPr>
        <w:pStyle w:val="Default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 xml:space="preserve">b) žadatelem navržený způsob odstranění by měl být s ohledem na aktuální situaci, konkrétní okolnosti a na jeho environmentální, ekonomické a sociální dopady upřednostněn před recyklací. </w:t>
      </w:r>
    </w:p>
    <w:p w:rsidR="000A2E6A" w:rsidRPr="00990709" w:rsidRDefault="000A2E6A" w:rsidP="009A1F3A">
      <w:pPr>
        <w:pStyle w:val="Default"/>
        <w:ind w:left="709"/>
        <w:jc w:val="both"/>
        <w:rPr>
          <w:rFonts w:ascii="Times New Roman" w:hAnsi="Times New Roman" w:cs="Times New Roman"/>
          <w:iCs/>
        </w:rPr>
      </w:pPr>
    </w:p>
    <w:p w:rsidR="000A2E6A" w:rsidRPr="00990709" w:rsidRDefault="000A2E6A" w:rsidP="009A1F3A">
      <w:pPr>
        <w:pStyle w:val="Default"/>
        <w:spacing w:after="120"/>
        <w:ind w:firstLine="709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 xml:space="preserve">(5) Žádost podle odstavce 4 musí obsahovat 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>a) podrobné hodnocení environmentálních, ekonomických a sociálních dopadů navrženého způsobu odstranění, které tvoří přílohu žádosti,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>b) označení zařízení určeného pro nakládání s odpady, v němž budou odpadní přenosné baterie nebo akumulátory odstraněny,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>c) vymezení množství a typu odpadních přenosných baterií nebo akumulátorů, na něž se žádost vztahuje, a vymezení požadavků na tyto odpadní přenosné baterie nebo akumulátory,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>d) technologie odstranění odpadních přenosných baterií nebo akumulátorů a</w:t>
      </w:r>
    </w:p>
    <w:p w:rsidR="000A2E6A" w:rsidRPr="00990709" w:rsidRDefault="000A2E6A" w:rsidP="009A1F3A">
      <w:pPr>
        <w:pStyle w:val="Default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>e) návrh doby</w:t>
      </w:r>
      <w:r>
        <w:rPr>
          <w:rFonts w:ascii="Times New Roman" w:hAnsi="Times New Roman" w:cs="Times New Roman"/>
          <w:iCs/>
        </w:rPr>
        <w:t>,</w:t>
      </w:r>
      <w:r w:rsidRPr="00990709">
        <w:rPr>
          <w:rFonts w:ascii="Times New Roman" w:hAnsi="Times New Roman" w:cs="Times New Roman"/>
          <w:iCs/>
        </w:rPr>
        <w:t xml:space="preserve"> na kterou má být povolení vydáno. </w:t>
      </w:r>
    </w:p>
    <w:p w:rsidR="000A2E6A" w:rsidRPr="00990709" w:rsidRDefault="000A2E6A" w:rsidP="009A1F3A">
      <w:pPr>
        <w:pStyle w:val="Default"/>
        <w:jc w:val="both"/>
        <w:rPr>
          <w:rFonts w:ascii="Times New Roman" w:hAnsi="Times New Roman" w:cs="Times New Roman"/>
          <w:iCs/>
        </w:rPr>
      </w:pPr>
    </w:p>
    <w:p w:rsidR="000A2E6A" w:rsidRPr="00990709" w:rsidRDefault="000A2E6A" w:rsidP="009A1F3A">
      <w:pPr>
        <w:pStyle w:val="Default"/>
        <w:spacing w:after="120"/>
        <w:ind w:firstLine="708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 xml:space="preserve">(6) Ministerstvo v povolení podle odstavce 4 vymezí 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lastRenderedPageBreak/>
        <w:t>a) zařízení určené pro nakládání s odpady, v němž mohou být odpadní přenosné baterie nebo akumulátory odstraněny,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>b) množství a typ odpadních přenosných baterií nebo akumulátorů, na něž se povolení vztahuje,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 xml:space="preserve">c) požadavky na odpadní přenosné baterie nebo akumulátory vstupující do procesu odstranění, 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>d) povolené technologie odstranění odpadních přenosných baterií nebo akumulátorů a</w:t>
      </w:r>
    </w:p>
    <w:p w:rsidR="000A2E6A" w:rsidRPr="00990709" w:rsidRDefault="000A2E6A" w:rsidP="009A1F3A">
      <w:pPr>
        <w:pStyle w:val="Default"/>
        <w:spacing w:after="120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 xml:space="preserve">e) dobu platnosti povolení. </w:t>
      </w:r>
    </w:p>
    <w:p w:rsidR="000A2E6A" w:rsidRPr="00990709" w:rsidRDefault="000A2E6A" w:rsidP="009A1F3A">
      <w:pPr>
        <w:pStyle w:val="Default"/>
        <w:spacing w:after="120"/>
        <w:ind w:firstLine="709"/>
        <w:jc w:val="both"/>
        <w:rPr>
          <w:rFonts w:ascii="Times New Roman" w:hAnsi="Times New Roman" w:cs="Times New Roman"/>
          <w:iCs/>
        </w:rPr>
      </w:pPr>
      <w:r w:rsidRPr="00990709">
        <w:rPr>
          <w:rFonts w:ascii="Times New Roman" w:hAnsi="Times New Roman" w:cs="Times New Roman"/>
          <w:iCs/>
        </w:rPr>
        <w:t xml:space="preserve">(7) Účastníky řízení podle odstavce 4 jsou žadatel a provozovatel zařízení určeného pro nakládání s odpady. </w:t>
      </w:r>
    </w:p>
    <w:p w:rsidR="000A2E6A" w:rsidRPr="00990709" w:rsidRDefault="000A2E6A" w:rsidP="009A1F3A">
      <w:pPr>
        <w:ind w:firstLine="708"/>
        <w:jc w:val="both"/>
        <w:rPr>
          <w:iCs/>
        </w:rPr>
      </w:pPr>
      <w:r w:rsidRPr="00990709">
        <w:rPr>
          <w:iCs/>
        </w:rPr>
        <w:t>(8) Na základě povolení podle odstavce 6 může provozovatel zařízení určeného pro nakládání s odpady vymezeného v tomto povolení převzít odpadní přenosné baterie nebo akumulátory a provést jejich odstranění v souladu s tímto povolením i v případě, kdy mu takové nakládání s odpady neumožňuje povolení provozu zařízení. Žadatel je oprávněn odpadní přenosné baterie nebo akumulátory vymezené v povolení podle odstavce 6 do zařízení podle věty první předat.</w:t>
      </w:r>
      <w:r w:rsidRPr="00990709">
        <w:rPr>
          <w:rFonts w:eastAsia="Times New Roman"/>
          <w:iCs/>
          <w:lang w:eastAsia="cs-CZ"/>
        </w:rPr>
        <w:t>“.</w:t>
      </w:r>
    </w:p>
    <w:p w:rsidR="000C6893" w:rsidRDefault="000C6893"/>
    <w:p w:rsidR="00D708A5" w:rsidRDefault="00D708A5"/>
    <w:p w:rsidR="000C6893" w:rsidRDefault="000A2E6A" w:rsidP="000A2E6A">
      <w:pPr>
        <w:pStyle w:val="PNposlanec"/>
      </w:pPr>
      <w:r>
        <w:t>Poslankyně Marie Pěnčíková</w:t>
      </w:r>
    </w:p>
    <w:p w:rsidR="000C6893" w:rsidRPr="000A2E6A" w:rsidRDefault="000A2E6A">
      <w:pPr>
        <w:rPr>
          <w:i/>
        </w:rPr>
      </w:pPr>
      <w:r w:rsidRPr="000A2E6A">
        <w:rPr>
          <w:i/>
        </w:rPr>
        <w:t>SD 5768</w:t>
      </w:r>
    </w:p>
    <w:p w:rsidR="00FD5D59" w:rsidRDefault="00FD5D59" w:rsidP="00F22DDB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jc w:val="both"/>
        <w:rPr>
          <w:rFonts w:ascii="Times New Roman" w:eastAsia="Times New Roman" w:hAnsi="Times New Roman" w:cs="Arial"/>
          <w:bCs/>
          <w:sz w:val="24"/>
          <w:szCs w:val="24"/>
          <w:lang w:eastAsia="cs-CZ"/>
        </w:rPr>
      </w:pPr>
      <w:r>
        <w:rPr>
          <w:rFonts w:ascii="Times New Roman" w:hAnsi="Times New Roman" w:cs="Arial"/>
          <w:bCs/>
          <w:sz w:val="24"/>
          <w:szCs w:val="24"/>
        </w:rPr>
        <w:t xml:space="preserve">V § 51 odstavec 3 zní: </w:t>
      </w:r>
    </w:p>
    <w:p w:rsidR="00FD5D59" w:rsidRPr="009A1F3A" w:rsidRDefault="00FD5D59" w:rsidP="00F22DDB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25" w:firstLine="284"/>
        <w:jc w:val="both"/>
        <w:rPr>
          <w:rFonts w:ascii="Times New Roman" w:hAnsi="Times New Roman" w:cs="Arial"/>
          <w:bCs/>
          <w:sz w:val="24"/>
          <w:szCs w:val="24"/>
        </w:rPr>
      </w:pPr>
      <w:r w:rsidRPr="009A1F3A">
        <w:rPr>
          <w:rFonts w:ascii="Times New Roman" w:hAnsi="Times New Roman" w:cs="Arial"/>
          <w:bCs/>
          <w:sz w:val="24"/>
          <w:szCs w:val="24"/>
        </w:rPr>
        <w:t>„(3) Součástí roční zprávy o výrobcích s ukončenou životností jsou informace o celkové hmotnosti výrobků uvedených na trh v uplynulém kalendářním roce výrobci, kteří mají s provozovatelem kolektivního systému uzavřenou smlouvu o kolektivním plnění; tím není dotčena povinnost provozovatele kolektivního systému evidovat informace o hmotnosti výrobků uvedených na trh v uplynulém kalendářním roce každým jednotlivým výrobcem. U elektrozařízení jsou tyto údaje dále rozděleny podle jednotlivých skupin elektrozařízení a u pneumatik podle jednotlivých skupin pneumatik; u baterií nebo akumulátorů jsou rozděleny podle toho, zda se jedná o přenosné, průmyslové nebo automobilové baterie nebo akumulátory.“</w:t>
      </w:r>
      <w:r w:rsidR="00F22DDB">
        <w:rPr>
          <w:rFonts w:ascii="Times New Roman" w:hAnsi="Times New Roman" w:cs="Arial"/>
          <w:bCs/>
          <w:sz w:val="24"/>
          <w:szCs w:val="24"/>
        </w:rPr>
        <w:t>.</w:t>
      </w:r>
    </w:p>
    <w:p w:rsidR="000C6893" w:rsidRPr="009A1F3A" w:rsidRDefault="000C6893"/>
    <w:p w:rsidR="000C6893" w:rsidRPr="00FD5D59" w:rsidRDefault="00FD5D59">
      <w:pPr>
        <w:rPr>
          <w:i/>
        </w:rPr>
      </w:pPr>
      <w:r w:rsidRPr="00FD5D59">
        <w:rPr>
          <w:i/>
        </w:rPr>
        <w:t>SD 5769</w:t>
      </w:r>
    </w:p>
    <w:p w:rsidR="00FD5D59" w:rsidRDefault="009A1F3A" w:rsidP="00F22DDB">
      <w:pPr>
        <w:spacing w:after="12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9A1F3A">
        <w:rPr>
          <w:b/>
        </w:rPr>
        <w:t>2.</w:t>
      </w:r>
      <w:r>
        <w:t xml:space="preserve"> </w:t>
      </w:r>
      <w:r w:rsidR="00F22DDB">
        <w:t xml:space="preserve"> </w:t>
      </w:r>
      <w:r w:rsidR="00FD5D59">
        <w:t>Příloha č. 2 zní:</w:t>
      </w:r>
    </w:p>
    <w:p w:rsidR="00FD5D59" w:rsidRDefault="00FD5D59" w:rsidP="00F22DDB">
      <w:pPr>
        <w:spacing w:line="276" w:lineRule="auto"/>
        <w:ind w:left="709"/>
        <w:jc w:val="both"/>
      </w:pPr>
      <w:r>
        <w:t>„Příloha č. 2 k zákonu č. …/2020 Sb.</w:t>
      </w:r>
    </w:p>
    <w:p w:rsidR="00DF613F" w:rsidRDefault="00FD5D59" w:rsidP="00F22DDB">
      <w:pPr>
        <w:spacing w:line="276" w:lineRule="auto"/>
        <w:ind w:left="709"/>
        <w:jc w:val="both"/>
      </w:pPr>
      <w:r>
        <w:t>Minimální úroveň zpětného odběru výrobků s ukončenou životností v jednotlivých letech</w:t>
      </w:r>
    </w:p>
    <w:tbl>
      <w:tblPr>
        <w:tblW w:w="77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6"/>
        <w:gridCol w:w="1076"/>
        <w:gridCol w:w="1077"/>
        <w:gridCol w:w="1077"/>
      </w:tblGrid>
      <w:tr w:rsidR="00FD5D59" w:rsidTr="00DF613F">
        <w:trPr>
          <w:trHeight w:val="290"/>
          <w:jc w:val="center"/>
        </w:trPr>
        <w:tc>
          <w:tcPr>
            <w:tcW w:w="4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D59" w:rsidRDefault="00FD5D59">
            <w:pPr>
              <w:spacing w:line="23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až 2024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a dále</w:t>
            </w:r>
          </w:p>
        </w:tc>
      </w:tr>
      <w:tr w:rsidR="00FD5D59" w:rsidTr="00DF613F">
        <w:trPr>
          <w:trHeight w:val="295"/>
          <w:jc w:val="center"/>
        </w:trPr>
        <w:tc>
          <w:tcPr>
            <w:tcW w:w="452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</w:tr>
      <w:tr w:rsidR="00FD5D59" w:rsidTr="00DF613F">
        <w:trPr>
          <w:trHeight w:val="567"/>
          <w:jc w:val="center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Odpadní elektrozařízení (všechny skupiny 1 až 6)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65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65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65</w:t>
            </w:r>
          </w:p>
        </w:tc>
      </w:tr>
      <w:tr w:rsidR="00FD5D59" w:rsidTr="00DF613F">
        <w:trPr>
          <w:trHeight w:val="567"/>
          <w:jc w:val="center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Odpadní elektrozařízení skupiny 1</w:t>
            </w:r>
          </w:p>
        </w:tc>
        <w:tc>
          <w:tcPr>
            <w:tcW w:w="10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D59" w:rsidRDefault="00FD5D59">
            <w:pPr>
              <w:spacing w:line="23" w:lineRule="atLeast"/>
              <w:rPr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5D59" w:rsidRDefault="00FD5D59">
            <w:pPr>
              <w:spacing w:line="23" w:lineRule="atLeast"/>
              <w:jc w:val="center"/>
              <w:rPr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bCs/>
                <w:sz w:val="20"/>
                <w:szCs w:val="20"/>
                <w:u w:val="single"/>
                <w:lang w:eastAsia="en-US"/>
              </w:rPr>
              <w:t>65</w:t>
            </w:r>
          </w:p>
        </w:tc>
      </w:tr>
      <w:tr w:rsidR="00FD5D59" w:rsidTr="00DF613F">
        <w:trPr>
          <w:trHeight w:val="567"/>
          <w:jc w:val="center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Odpadní elektrozařízení skupiny 2</w:t>
            </w: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rPr>
                <w:rFonts w:eastAsia="Times New Roman" w:cs="Times New Roman"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5D59" w:rsidRDefault="00FD5D59">
            <w:pPr>
              <w:spacing w:line="23" w:lineRule="atLeast"/>
              <w:jc w:val="center"/>
              <w:rPr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bCs/>
                <w:sz w:val="20"/>
                <w:szCs w:val="20"/>
                <w:u w:val="single"/>
                <w:lang w:eastAsia="en-US"/>
              </w:rPr>
              <w:t>65</w:t>
            </w:r>
          </w:p>
        </w:tc>
      </w:tr>
      <w:tr w:rsidR="00FD5D59" w:rsidTr="00DF613F">
        <w:trPr>
          <w:trHeight w:val="567"/>
          <w:jc w:val="center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Odpadní elektrozařízení skupiny 3</w:t>
            </w: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rPr>
                <w:rFonts w:eastAsia="Times New Roman" w:cs="Times New Roman"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65</w:t>
            </w:r>
          </w:p>
        </w:tc>
      </w:tr>
      <w:tr w:rsidR="00FD5D59" w:rsidTr="00DF613F">
        <w:trPr>
          <w:trHeight w:val="567"/>
          <w:jc w:val="center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Odpadní přenosné baterie nebo akumulátory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45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45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45</w:t>
            </w:r>
          </w:p>
        </w:tc>
      </w:tr>
      <w:tr w:rsidR="00FD5D59" w:rsidTr="00DF613F">
        <w:trPr>
          <w:trHeight w:val="567"/>
          <w:jc w:val="center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Odpadní pneumatiky (všechny skupiny)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70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80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D59" w:rsidRDefault="00FD5D59">
            <w:pPr>
              <w:spacing w:line="23" w:lineRule="atLeast"/>
              <w:jc w:val="center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80</w:t>
            </w:r>
          </w:p>
        </w:tc>
      </w:tr>
    </w:tbl>
    <w:p w:rsidR="00FD5D59" w:rsidRDefault="000433D2" w:rsidP="000433D2">
      <w:pPr>
        <w:ind w:left="709"/>
      </w:pPr>
      <w:r>
        <w:t>.“.</w:t>
      </w:r>
    </w:p>
    <w:p w:rsidR="00D708A5" w:rsidRPr="000433D2" w:rsidRDefault="00D708A5" w:rsidP="000433D2">
      <w:pPr>
        <w:ind w:left="709"/>
      </w:pPr>
    </w:p>
    <w:p w:rsidR="000C6893" w:rsidRPr="00FD5D59" w:rsidRDefault="00FD5D59">
      <w:pPr>
        <w:rPr>
          <w:i/>
        </w:rPr>
      </w:pPr>
      <w:r w:rsidRPr="00FD5D59">
        <w:rPr>
          <w:i/>
        </w:rPr>
        <w:t>SD 5771</w:t>
      </w:r>
    </w:p>
    <w:p w:rsidR="00FD5D59" w:rsidRPr="000433D2" w:rsidRDefault="00FD5D59" w:rsidP="000433D2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sz w:val="24"/>
        </w:rPr>
        <w:t xml:space="preserve">V § 42 odst. 1 se </w:t>
      </w:r>
      <w:proofErr w:type="gramStart"/>
      <w:r w:rsidR="000433D2" w:rsidRPr="000433D2">
        <w:rPr>
          <w:rFonts w:ascii="Times New Roman" w:hAnsi="Times New Roman"/>
          <w:sz w:val="24"/>
        </w:rPr>
        <w:t>slova</w:t>
      </w:r>
      <w:r w:rsidRPr="000433D2">
        <w:rPr>
          <w:rFonts w:ascii="Times New Roman" w:hAnsi="Times New Roman"/>
          <w:sz w:val="24"/>
        </w:rPr>
        <w:t xml:space="preserve"> „</w:t>
      </w:r>
      <w:r w:rsidR="000433D2" w:rsidRPr="000433D2">
        <w:rPr>
          <w:rFonts w:ascii="Times New Roman" w:hAnsi="Times New Roman"/>
          <w:sz w:val="24"/>
        </w:rPr>
        <w:t xml:space="preserve"> </w:t>
      </w:r>
      <w:r w:rsidRPr="000433D2">
        <w:rPr>
          <w:rFonts w:ascii="Times New Roman" w:hAnsi="Times New Roman"/>
          <w:sz w:val="24"/>
        </w:rPr>
        <w:t>,</w:t>
      </w:r>
      <w:r w:rsidR="000433D2" w:rsidRPr="000433D2">
        <w:rPr>
          <w:rFonts w:ascii="Times New Roman" w:hAnsi="Times New Roman"/>
          <w:sz w:val="24"/>
        </w:rPr>
        <w:t xml:space="preserve"> </w:t>
      </w:r>
      <w:r w:rsidRPr="000433D2">
        <w:rPr>
          <w:rFonts w:ascii="Times New Roman" w:hAnsi="Times New Roman"/>
          <w:sz w:val="24"/>
        </w:rPr>
        <w:t>a to</w:t>
      </w:r>
      <w:proofErr w:type="gramEnd"/>
      <w:r w:rsidRPr="000433D2">
        <w:rPr>
          <w:rFonts w:ascii="Times New Roman" w:hAnsi="Times New Roman"/>
          <w:sz w:val="24"/>
        </w:rPr>
        <w:t xml:space="preserve"> pro všechny vybrané výrobky, které tento společník uvádí na trh a pro které zároveň bylo tomuto provozovateli kolektivního systému vydáno oprávnění k provozování kolektivního systému“</w:t>
      </w:r>
      <w:r w:rsidR="000433D2">
        <w:rPr>
          <w:rFonts w:ascii="Times New Roman" w:hAnsi="Times New Roman"/>
          <w:sz w:val="24"/>
        </w:rPr>
        <w:t xml:space="preserve"> zrušují.</w:t>
      </w:r>
    </w:p>
    <w:p w:rsidR="000433D2" w:rsidRPr="000433D2" w:rsidRDefault="000433D2" w:rsidP="000433D2">
      <w:pPr>
        <w:jc w:val="both"/>
        <w:rPr>
          <w:rFonts w:eastAsia="Times New Roman"/>
          <w:i/>
          <w:lang w:eastAsia="cs-CZ"/>
        </w:rPr>
      </w:pPr>
    </w:p>
    <w:p w:rsidR="000C6893" w:rsidRDefault="000C6893"/>
    <w:p w:rsidR="000C6893" w:rsidRDefault="00FD5D59" w:rsidP="00FD5D59">
      <w:pPr>
        <w:pStyle w:val="PNposlanec"/>
      </w:pPr>
      <w:r>
        <w:t>Poslanec Radim Fiala</w:t>
      </w:r>
    </w:p>
    <w:p w:rsidR="000C6893" w:rsidRPr="00FD5D59" w:rsidRDefault="00FD5D59">
      <w:pPr>
        <w:rPr>
          <w:i/>
        </w:rPr>
      </w:pPr>
      <w:r w:rsidRPr="00FD5D59">
        <w:rPr>
          <w:i/>
        </w:rPr>
        <w:t>SD 5725</w:t>
      </w:r>
    </w:p>
    <w:p w:rsidR="00FD5D59" w:rsidRPr="00FD5D59" w:rsidRDefault="000433D2" w:rsidP="00FD5D59">
      <w:pPr>
        <w:spacing w:after="200"/>
        <w:jc w:val="both"/>
        <w:rPr>
          <w:rFonts w:eastAsiaTheme="minorHAnsi"/>
          <w:kern w:val="0"/>
          <w:sz w:val="22"/>
          <w:szCs w:val="22"/>
          <w:lang w:eastAsia="en-US" w:bidi="ar-SA"/>
        </w:rPr>
      </w:pPr>
      <w:r>
        <w:rPr>
          <w:b/>
        </w:rPr>
        <w:t xml:space="preserve">1. </w:t>
      </w:r>
      <w:r w:rsidR="00FD5D59" w:rsidRPr="00FD5D59">
        <w:t>V § 65 odst. 2 písm</w:t>
      </w:r>
      <w:r w:rsidR="00106EC0">
        <w:t>eno</w:t>
      </w:r>
      <w:r w:rsidR="00FD5D59" w:rsidRPr="00FD5D59">
        <w:t xml:space="preserve"> a) zní:</w:t>
      </w:r>
    </w:p>
    <w:p w:rsidR="00FD5D59" w:rsidRDefault="00FD5D59" w:rsidP="00106EC0">
      <w:pPr>
        <w:ind w:firstLine="284"/>
        <w:jc w:val="both"/>
        <w:rPr>
          <w:rFonts w:cs="Times New Roman"/>
        </w:rPr>
      </w:pPr>
      <w:r>
        <w:rPr>
          <w:rFonts w:cs="Times New Roman"/>
        </w:rPr>
        <w:t>„a) v každé obci, městském obvodě nebo městské části s počtem více než 2000 obyvatel,”.</w:t>
      </w:r>
    </w:p>
    <w:p w:rsidR="00FD5D59" w:rsidRDefault="00FD5D59"/>
    <w:p w:rsidR="00FD5D59" w:rsidRPr="00FD5D59" w:rsidRDefault="00FD5D59">
      <w:pPr>
        <w:rPr>
          <w:i/>
        </w:rPr>
      </w:pPr>
      <w:r w:rsidRPr="00FD5D59">
        <w:rPr>
          <w:i/>
        </w:rPr>
        <w:t>SD 5729</w:t>
      </w:r>
    </w:p>
    <w:p w:rsidR="00FD5D59" w:rsidRPr="00106EC0" w:rsidRDefault="00FD5D59" w:rsidP="00106EC0">
      <w:pPr>
        <w:pStyle w:val="Odstavecseseznamem"/>
        <w:numPr>
          <w:ilvl w:val="0"/>
          <w:numId w:val="29"/>
        </w:numPr>
        <w:spacing w:after="120" w:line="240" w:lineRule="auto"/>
        <w:ind w:left="357" w:hanging="357"/>
        <w:contextualSpacing w:val="0"/>
        <w:rPr>
          <w:rFonts w:ascii="Times New Roman" w:eastAsiaTheme="minorHAnsi" w:hAnsi="Times New Roman"/>
          <w:sz w:val="24"/>
          <w:szCs w:val="24"/>
        </w:rPr>
      </w:pPr>
      <w:r w:rsidRPr="00106EC0">
        <w:rPr>
          <w:rFonts w:ascii="Times New Roman" w:hAnsi="Times New Roman"/>
          <w:sz w:val="24"/>
          <w:szCs w:val="24"/>
        </w:rPr>
        <w:t xml:space="preserve">V § 69 odst. 2 písmena b) a c) znějí: </w:t>
      </w:r>
    </w:p>
    <w:p w:rsidR="00FD5D59" w:rsidRDefault="00FD5D59" w:rsidP="00106EC0">
      <w:pPr>
        <w:spacing w:after="120"/>
        <w:ind w:left="697" w:hanging="340"/>
        <w:jc w:val="both"/>
        <w:rPr>
          <w:rFonts w:cs="Times New Roman"/>
        </w:rPr>
      </w:pPr>
      <w:r>
        <w:rPr>
          <w:rFonts w:cs="Times New Roman"/>
        </w:rPr>
        <w:t>„b) provádět demontáž, soustřeďovat, skladovat, zpracovávat a jinak nakládat s veškerými odpadními elektrozařízeními v souladu s technickými požadavky a aktuálními technickými normami Úřadu pro technickou normalizaci, metrologii a státní zkušebnictví,</w:t>
      </w:r>
    </w:p>
    <w:p w:rsidR="00FD5D59" w:rsidRDefault="00FD5D59" w:rsidP="00FD5D59">
      <w:pPr>
        <w:ind w:left="697" w:hanging="337"/>
        <w:jc w:val="both"/>
        <w:rPr>
          <w:rFonts w:cs="Times New Roman"/>
        </w:rPr>
      </w:pPr>
      <w:r>
        <w:rPr>
          <w:rFonts w:cs="Times New Roman"/>
        </w:rPr>
        <w:t xml:space="preserve">  c) zajistit ověření plnění povinnosti dle § 69 odst. 2 písm. b) odborně způsobilou třetí osobou, která je držitelem akreditace vydané Českým institutem pro akreditaci podle normy ČSN EN ISO/IEC 17024 (015258) Posuzování shody - Všeobecné požadavky na orgány pro certifikaci osob a ČSN EN ISO/IEC 17065 (015256) Posuzování shody - Požadavky na orgány certifikující produkty, procesy a služby a na vyzvání předložit ministerstvu písemnou zprávu o tomto ověření (certifikát), která nebude starší dvou let,“. </w:t>
      </w:r>
    </w:p>
    <w:p w:rsidR="00106EC0" w:rsidRDefault="00106EC0" w:rsidP="00FD5D59">
      <w:pPr>
        <w:ind w:left="697" w:hanging="337"/>
        <w:jc w:val="both"/>
        <w:rPr>
          <w:rFonts w:cs="Times New Roman"/>
        </w:rPr>
      </w:pPr>
    </w:p>
    <w:p w:rsidR="00FD5D59" w:rsidRPr="00106EC0" w:rsidRDefault="00FD5D59" w:rsidP="00106EC0">
      <w:pPr>
        <w:pStyle w:val="Odstavecseseznamem"/>
        <w:numPr>
          <w:ilvl w:val="0"/>
          <w:numId w:val="29"/>
        </w:numPr>
        <w:spacing w:after="120" w:line="276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106EC0">
        <w:rPr>
          <w:rFonts w:ascii="Times New Roman" w:hAnsi="Times New Roman"/>
          <w:sz w:val="24"/>
          <w:szCs w:val="24"/>
        </w:rPr>
        <w:t>V § 69 odst. 5 písm</w:t>
      </w:r>
      <w:r w:rsidR="00106EC0" w:rsidRPr="00106EC0">
        <w:rPr>
          <w:rFonts w:ascii="Times New Roman" w:hAnsi="Times New Roman"/>
          <w:sz w:val="24"/>
          <w:szCs w:val="24"/>
        </w:rPr>
        <w:t>eno</w:t>
      </w:r>
      <w:r w:rsidRPr="00106EC0">
        <w:rPr>
          <w:rFonts w:ascii="Times New Roman" w:hAnsi="Times New Roman"/>
          <w:sz w:val="24"/>
          <w:szCs w:val="24"/>
        </w:rPr>
        <w:t xml:space="preserve"> a) zní: </w:t>
      </w:r>
    </w:p>
    <w:p w:rsidR="00FD5D59" w:rsidRDefault="00FD5D59" w:rsidP="00FD5D59">
      <w:pPr>
        <w:ind w:left="567" w:hanging="283"/>
        <w:rPr>
          <w:rFonts w:cs="Times New Roman"/>
        </w:rPr>
      </w:pPr>
      <w:r>
        <w:rPr>
          <w:rFonts w:cs="Times New Roman"/>
        </w:rPr>
        <w:t>„a) technické požadavky na demontáž, soustřeďování, skladování a zpracování odpadních elektrozařízení a seznam norem podle odstavce 2 písm. b)</w:t>
      </w:r>
      <w:r w:rsidR="00106EC0">
        <w:rPr>
          <w:rFonts w:cs="Times New Roman"/>
        </w:rPr>
        <w:t>,</w:t>
      </w:r>
      <w:r>
        <w:rPr>
          <w:rFonts w:cs="Times New Roman"/>
        </w:rPr>
        <w:t>“.</w:t>
      </w:r>
    </w:p>
    <w:p w:rsidR="00106EC0" w:rsidRDefault="00106EC0" w:rsidP="00FD5D59">
      <w:pPr>
        <w:ind w:left="567" w:hanging="283"/>
        <w:rPr>
          <w:rFonts w:cs="Times New Roman"/>
        </w:rPr>
      </w:pPr>
    </w:p>
    <w:p w:rsidR="00FD5D59" w:rsidRPr="00106EC0" w:rsidRDefault="00FD5D59" w:rsidP="000433D2">
      <w:pPr>
        <w:pStyle w:val="Odstavecseseznamem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106EC0">
        <w:rPr>
          <w:rFonts w:ascii="Times New Roman" w:hAnsi="Times New Roman"/>
          <w:sz w:val="24"/>
          <w:szCs w:val="24"/>
        </w:rPr>
        <w:t xml:space="preserve">V § 69 odst. 5 se písmeno b) zrušuje. </w:t>
      </w:r>
      <w:r w:rsidRPr="00106EC0">
        <w:rPr>
          <w:rFonts w:ascii="Times New Roman" w:hAnsi="Times New Roman"/>
          <w:sz w:val="24"/>
          <w:szCs w:val="24"/>
        </w:rPr>
        <w:br/>
        <w:t>Dosavadní písmena c) a d) se označují jako písmena b) a c).</w:t>
      </w:r>
    </w:p>
    <w:p w:rsidR="00FD5D59" w:rsidRPr="00FD5D59" w:rsidRDefault="00FD5D59">
      <w:pPr>
        <w:rPr>
          <w:i/>
        </w:rPr>
      </w:pPr>
      <w:r w:rsidRPr="00FD5D59">
        <w:rPr>
          <w:i/>
        </w:rPr>
        <w:t>SD 5730</w:t>
      </w:r>
    </w:p>
    <w:p w:rsidR="002248CE" w:rsidRPr="00170F7E" w:rsidRDefault="00106EC0" w:rsidP="002248CE">
      <w:pPr>
        <w:shd w:val="clear" w:color="auto" w:fill="FFFFFF"/>
      </w:pPr>
      <w:r>
        <w:rPr>
          <w:b/>
        </w:rPr>
        <w:t xml:space="preserve">5. </w:t>
      </w:r>
      <w:r w:rsidR="002248CE" w:rsidRPr="002248CE">
        <w:t>V </w:t>
      </w:r>
      <w:r w:rsidR="00170F7E">
        <w:t>§</w:t>
      </w:r>
      <w:r w:rsidR="002248CE" w:rsidRPr="002248CE">
        <w:t xml:space="preserve"> 12 odst. 2</w:t>
      </w:r>
      <w:r w:rsidR="00170F7E">
        <w:t xml:space="preserve"> </w:t>
      </w:r>
      <w:r w:rsidR="002248CE" w:rsidRPr="002248CE">
        <w:t>se</w:t>
      </w:r>
      <w:r w:rsidR="00170F7E">
        <w:t xml:space="preserve"> věta druhá zrušuje.</w:t>
      </w:r>
      <w:r w:rsidR="002248CE">
        <w:rPr>
          <w:rFonts w:cs="Times New Roman"/>
        </w:rPr>
        <w:t xml:space="preserve">  </w:t>
      </w:r>
    </w:p>
    <w:p w:rsidR="000C6893" w:rsidRDefault="000C6893"/>
    <w:p w:rsidR="00170F7E" w:rsidRDefault="00170F7E"/>
    <w:p w:rsidR="000C6893" w:rsidRDefault="002248CE" w:rsidP="002248CE">
      <w:pPr>
        <w:pStyle w:val="PNposlanec"/>
      </w:pPr>
      <w:r>
        <w:t xml:space="preserve">Poslanec Leo </w:t>
      </w:r>
      <w:proofErr w:type="spellStart"/>
      <w:r>
        <w:t>Luzar</w:t>
      </w:r>
      <w:proofErr w:type="spellEnd"/>
    </w:p>
    <w:p w:rsidR="000C6893" w:rsidRPr="002248CE" w:rsidRDefault="002248CE">
      <w:pPr>
        <w:rPr>
          <w:i/>
        </w:rPr>
      </w:pPr>
      <w:r w:rsidRPr="002248CE">
        <w:rPr>
          <w:i/>
        </w:rPr>
        <w:t>SD 5801</w:t>
      </w:r>
    </w:p>
    <w:p w:rsidR="002248CE" w:rsidRPr="001D235C" w:rsidRDefault="002248CE" w:rsidP="00170F7E">
      <w:pPr>
        <w:pStyle w:val="Odstavecseseznamem"/>
        <w:numPr>
          <w:ilvl w:val="0"/>
          <w:numId w:val="19"/>
        </w:numPr>
        <w:spacing w:after="120" w:line="24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235C">
        <w:rPr>
          <w:rFonts w:ascii="Times New Roman" w:hAnsi="Times New Roman"/>
          <w:sz w:val="24"/>
          <w:szCs w:val="24"/>
        </w:rPr>
        <w:t>V § 65 odst. 2 písmeno a) zní:</w:t>
      </w:r>
    </w:p>
    <w:p w:rsidR="002248CE" w:rsidRPr="00043E33" w:rsidRDefault="002248CE" w:rsidP="00594EC7">
      <w:pPr>
        <w:pStyle w:val="Odstavecseseznamem"/>
        <w:spacing w:after="240" w:line="240" w:lineRule="auto"/>
        <w:ind w:left="64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235C">
        <w:rPr>
          <w:rFonts w:ascii="Times New Roman" w:hAnsi="Times New Roman"/>
          <w:sz w:val="24"/>
          <w:szCs w:val="24"/>
        </w:rPr>
        <w:t xml:space="preserve">„a) v každé obci, městském obvodě nebo městské části s počtem více než 2000 obyvatel, a to pro každou skupinu elektrozařízení podle přílohy č. 1 k tomuto zákonu, ve které uvádí </w:t>
      </w:r>
      <w:r>
        <w:rPr>
          <w:rFonts w:ascii="Times New Roman" w:hAnsi="Times New Roman"/>
          <w:sz w:val="24"/>
          <w:szCs w:val="24"/>
        </w:rPr>
        <w:t>elektrozařízení na trh. V případě, že je zde sběrné místo již zřízeno jiným výrobcem</w:t>
      </w:r>
      <w:r w:rsidRPr="00043E33">
        <w:rPr>
          <w:rFonts w:ascii="Times New Roman" w:hAnsi="Times New Roman"/>
          <w:sz w:val="24"/>
          <w:szCs w:val="24"/>
        </w:rPr>
        <w:t>, tak</w:t>
      </w:r>
      <w:r>
        <w:rPr>
          <w:rFonts w:ascii="Times New Roman" w:hAnsi="Times New Roman"/>
          <w:sz w:val="24"/>
          <w:szCs w:val="24"/>
        </w:rPr>
        <w:t xml:space="preserve"> je možné</w:t>
      </w:r>
      <w:r w:rsidRPr="00043E33">
        <w:rPr>
          <w:rFonts w:ascii="Times New Roman" w:hAnsi="Times New Roman"/>
          <w:sz w:val="24"/>
          <w:szCs w:val="24"/>
        </w:rPr>
        <w:t xml:space="preserve"> toto sběrné místo nahradit jinými sběrnými místy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3E33">
        <w:rPr>
          <w:rFonts w:ascii="Times New Roman" w:hAnsi="Times New Roman"/>
          <w:sz w:val="24"/>
          <w:szCs w:val="24"/>
        </w:rPr>
        <w:t>ve 2 anebo více obcích, z nichž každá má méně než 2000 obyvatel, ale dohromady mají více než 2000 obyvatel.“</w:t>
      </w:r>
      <w:r w:rsidR="00170F7E">
        <w:rPr>
          <w:rFonts w:ascii="Times New Roman" w:hAnsi="Times New Roman"/>
          <w:sz w:val="24"/>
          <w:szCs w:val="24"/>
        </w:rPr>
        <w:t>.</w:t>
      </w:r>
    </w:p>
    <w:p w:rsidR="002248CE" w:rsidRPr="001D235C" w:rsidRDefault="002248CE" w:rsidP="00594EC7">
      <w:pPr>
        <w:pStyle w:val="Odstavecseseznamem"/>
        <w:numPr>
          <w:ilvl w:val="0"/>
          <w:numId w:val="19"/>
        </w:numPr>
        <w:spacing w:after="120" w:line="24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235C">
        <w:rPr>
          <w:rFonts w:ascii="Times New Roman" w:hAnsi="Times New Roman"/>
          <w:sz w:val="24"/>
          <w:szCs w:val="24"/>
        </w:rPr>
        <w:t>V § 85 odst. 2 písmeno a) zní:</w:t>
      </w:r>
    </w:p>
    <w:p w:rsidR="002248CE" w:rsidRPr="004351FF" w:rsidRDefault="002248CE" w:rsidP="00594EC7">
      <w:pPr>
        <w:pStyle w:val="Odstavecseseznamem"/>
        <w:spacing w:after="240" w:line="240" w:lineRule="auto"/>
        <w:ind w:left="64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235C">
        <w:rPr>
          <w:rFonts w:ascii="Times New Roman" w:hAnsi="Times New Roman"/>
          <w:sz w:val="24"/>
          <w:szCs w:val="24"/>
        </w:rPr>
        <w:t>„a) každé obci, městském obvodě nebo městské části s</w:t>
      </w:r>
      <w:r>
        <w:rPr>
          <w:rFonts w:ascii="Times New Roman" w:hAnsi="Times New Roman"/>
          <w:sz w:val="24"/>
          <w:szCs w:val="24"/>
        </w:rPr>
        <w:t xml:space="preserve"> počtem více než 1500 obyvatel, pokud je zde již sběrné místo zřízeno jiným výrobcem. V případě, že je zde sběrné místo již zřízeno jiným výrobcem</w:t>
      </w:r>
      <w:r w:rsidRPr="00043E33">
        <w:rPr>
          <w:rFonts w:ascii="Times New Roman" w:hAnsi="Times New Roman"/>
          <w:sz w:val="24"/>
          <w:szCs w:val="24"/>
        </w:rPr>
        <w:t>, tak</w:t>
      </w:r>
      <w:r>
        <w:rPr>
          <w:rFonts w:ascii="Times New Roman" w:hAnsi="Times New Roman"/>
          <w:sz w:val="24"/>
          <w:szCs w:val="24"/>
        </w:rPr>
        <w:t xml:space="preserve"> je možné</w:t>
      </w:r>
      <w:r w:rsidRPr="00043E33">
        <w:rPr>
          <w:rFonts w:ascii="Times New Roman" w:hAnsi="Times New Roman"/>
          <w:sz w:val="24"/>
          <w:szCs w:val="24"/>
        </w:rPr>
        <w:t xml:space="preserve"> toto sběrné místo nahradit jinými sběrnými místy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3E33">
        <w:rPr>
          <w:rFonts w:ascii="Times New Roman" w:hAnsi="Times New Roman"/>
          <w:sz w:val="24"/>
          <w:szCs w:val="24"/>
        </w:rPr>
        <w:t xml:space="preserve">ve 2 anebo </w:t>
      </w:r>
      <w:r w:rsidRPr="00043E33">
        <w:rPr>
          <w:rFonts w:ascii="Times New Roman" w:hAnsi="Times New Roman"/>
          <w:sz w:val="24"/>
          <w:szCs w:val="24"/>
        </w:rPr>
        <w:lastRenderedPageBreak/>
        <w:t>více obcích</w:t>
      </w:r>
      <w:r>
        <w:rPr>
          <w:rFonts w:ascii="Times New Roman" w:hAnsi="Times New Roman"/>
          <w:sz w:val="24"/>
          <w:szCs w:val="24"/>
        </w:rPr>
        <w:t>, z nichž každá má méně než 1500</w:t>
      </w:r>
      <w:r w:rsidRPr="00043E33">
        <w:rPr>
          <w:rFonts w:ascii="Times New Roman" w:hAnsi="Times New Roman"/>
          <w:sz w:val="24"/>
          <w:szCs w:val="24"/>
        </w:rPr>
        <w:t xml:space="preserve"> obyvatel</w:t>
      </w:r>
      <w:r>
        <w:rPr>
          <w:rFonts w:ascii="Times New Roman" w:hAnsi="Times New Roman"/>
          <w:sz w:val="24"/>
          <w:szCs w:val="24"/>
        </w:rPr>
        <w:t>, ale dohromady mají více než 15</w:t>
      </w:r>
      <w:r w:rsidRPr="00043E33">
        <w:rPr>
          <w:rFonts w:ascii="Times New Roman" w:hAnsi="Times New Roman"/>
          <w:sz w:val="24"/>
          <w:szCs w:val="24"/>
        </w:rPr>
        <w:t>00 obyvatel</w:t>
      </w:r>
      <w:r w:rsidRPr="004351FF">
        <w:rPr>
          <w:rFonts w:ascii="Times New Roman" w:hAnsi="Times New Roman"/>
          <w:sz w:val="24"/>
          <w:szCs w:val="24"/>
        </w:rPr>
        <w:t>.“</w:t>
      </w:r>
      <w:r w:rsidR="00170F7E">
        <w:rPr>
          <w:rFonts w:ascii="Times New Roman" w:hAnsi="Times New Roman"/>
          <w:sz w:val="24"/>
          <w:szCs w:val="24"/>
        </w:rPr>
        <w:t>.</w:t>
      </w:r>
    </w:p>
    <w:p w:rsidR="002248CE" w:rsidRPr="001D235C" w:rsidRDefault="002248CE" w:rsidP="00170F7E">
      <w:pPr>
        <w:pStyle w:val="Odstavecseseznamem"/>
        <w:numPr>
          <w:ilvl w:val="0"/>
          <w:numId w:val="19"/>
        </w:numPr>
        <w:spacing w:after="120" w:line="24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235C">
        <w:rPr>
          <w:rFonts w:ascii="Times New Roman" w:hAnsi="Times New Roman"/>
          <w:sz w:val="24"/>
          <w:szCs w:val="24"/>
        </w:rPr>
        <w:t>V § 86 odstavec 2 zní:</w:t>
      </w:r>
    </w:p>
    <w:p w:rsidR="002248CE" w:rsidRPr="001D235C" w:rsidRDefault="002248CE" w:rsidP="00C50619">
      <w:pPr>
        <w:spacing w:after="240"/>
        <w:ind w:left="425" w:firstLine="284"/>
        <w:jc w:val="both"/>
        <w:rPr>
          <w:rFonts w:cs="Times New Roman"/>
        </w:rPr>
      </w:pPr>
      <w:r w:rsidRPr="001D235C">
        <w:rPr>
          <w:rFonts w:cs="Times New Roman"/>
        </w:rPr>
        <w:t>„(2) Za účelem splnění povinnosti podle odstavce 1 je výrobce automobilových baterií nebo akumulátorů povinen zřídit nejméně jedno veřejné místo zpětného odběru v každé obci s pověřeným obecním úřadem a v případě územně členěných statutárních měst a hlavního města Prahy v každém městském obvodě nebo městské části.“.</w:t>
      </w:r>
    </w:p>
    <w:p w:rsidR="002248CE" w:rsidRPr="001D235C" w:rsidRDefault="002248CE" w:rsidP="00170F7E">
      <w:pPr>
        <w:pStyle w:val="Odstavecseseznamem"/>
        <w:numPr>
          <w:ilvl w:val="0"/>
          <w:numId w:val="19"/>
        </w:numPr>
        <w:spacing w:after="120" w:line="24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235C">
        <w:rPr>
          <w:rFonts w:ascii="Times New Roman" w:hAnsi="Times New Roman"/>
          <w:sz w:val="24"/>
          <w:szCs w:val="24"/>
        </w:rPr>
        <w:t>V § 97 odst. 2 písmeno a) zní:</w:t>
      </w:r>
    </w:p>
    <w:p w:rsidR="002248CE" w:rsidRDefault="002248CE" w:rsidP="00D708A5">
      <w:pPr>
        <w:pStyle w:val="Odstavecseseznamem"/>
        <w:spacing w:after="0" w:line="240" w:lineRule="auto"/>
        <w:ind w:left="64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235C">
        <w:rPr>
          <w:rFonts w:ascii="Times New Roman" w:hAnsi="Times New Roman"/>
          <w:sz w:val="24"/>
          <w:szCs w:val="24"/>
        </w:rPr>
        <w:t>„a) v každé obci s pověřeným obecním úřadem a v případě územně členěných statutárních měst a hlavního města Prahy v každém městském obvodě nebo městské části a“.</w:t>
      </w:r>
    </w:p>
    <w:p w:rsidR="00D708A5" w:rsidRPr="001D235C" w:rsidRDefault="00D708A5" w:rsidP="00D708A5">
      <w:pPr>
        <w:pStyle w:val="Odstavecseseznamem"/>
        <w:spacing w:after="0" w:line="240" w:lineRule="auto"/>
        <w:ind w:left="641" w:hanging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248CE" w:rsidRPr="002248CE" w:rsidRDefault="002248CE" w:rsidP="00170F7E">
      <w:pPr>
        <w:rPr>
          <w:i/>
        </w:rPr>
      </w:pPr>
      <w:r w:rsidRPr="002248CE">
        <w:rPr>
          <w:i/>
        </w:rPr>
        <w:t>SD 5802</w:t>
      </w:r>
    </w:p>
    <w:p w:rsidR="002248CE" w:rsidRPr="002248CE" w:rsidRDefault="000433D2" w:rsidP="00C50619">
      <w:pPr>
        <w:spacing w:after="120"/>
      </w:pPr>
      <w:r>
        <w:rPr>
          <w:b/>
        </w:rPr>
        <w:t xml:space="preserve">5. </w:t>
      </w:r>
      <w:r w:rsidR="002248CE">
        <w:t xml:space="preserve"> </w:t>
      </w:r>
      <w:r w:rsidR="002248CE" w:rsidRPr="002248CE">
        <w:t xml:space="preserve">V § 69 odst. 2 písmeno b) zní: </w:t>
      </w:r>
    </w:p>
    <w:p w:rsidR="002248CE" w:rsidRPr="002248CE" w:rsidRDefault="002248CE" w:rsidP="00C50619">
      <w:pPr>
        <w:spacing w:after="240"/>
        <w:ind w:left="697" w:hanging="340"/>
        <w:jc w:val="both"/>
        <w:rPr>
          <w:rFonts w:cs="Times New Roman"/>
        </w:rPr>
      </w:pPr>
      <w:r w:rsidRPr="002248CE">
        <w:rPr>
          <w:rFonts w:cs="Times New Roman"/>
        </w:rPr>
        <w:t xml:space="preserve">„b) provádět demontáž, soustřeďovat, skladovat, zpracovávat a jinak nakládat s veškerými odpadními elektrozařízeními v souladu s technickými požadavky a vybranými technickými normami Úřadu pro technickou normalizaci, metrologii a státní zkušebnictví,“. </w:t>
      </w:r>
    </w:p>
    <w:p w:rsidR="002248CE" w:rsidRPr="002248CE" w:rsidRDefault="00106EC0" w:rsidP="00C50619">
      <w:pPr>
        <w:spacing w:after="240"/>
        <w:ind w:left="284" w:hanging="284"/>
      </w:pPr>
      <w:r>
        <w:rPr>
          <w:b/>
        </w:rPr>
        <w:t xml:space="preserve">6. </w:t>
      </w:r>
      <w:r w:rsidR="002248CE" w:rsidRPr="002248CE">
        <w:t>V § 69 odst. 2 se písmeno c) zrušuje.</w:t>
      </w:r>
      <w:r w:rsidR="002248CE" w:rsidRPr="002248CE">
        <w:br/>
        <w:t>Dosavadní písmena d) a e) se označují jako písmena c) a d).</w:t>
      </w:r>
    </w:p>
    <w:p w:rsidR="002248CE" w:rsidRPr="002248CE" w:rsidRDefault="00106EC0" w:rsidP="00C50619">
      <w:pPr>
        <w:spacing w:after="240"/>
        <w:ind w:left="284" w:hanging="284"/>
      </w:pPr>
      <w:r>
        <w:rPr>
          <w:b/>
        </w:rPr>
        <w:t>7.</w:t>
      </w:r>
      <w:r w:rsidR="002248CE">
        <w:t xml:space="preserve"> </w:t>
      </w:r>
      <w:r w:rsidR="002248CE" w:rsidRPr="002248CE">
        <w:t xml:space="preserve">V § 69 odst. 5 písm. a) se za slovo „demontáž“ vkládají </w:t>
      </w:r>
      <w:proofErr w:type="gramStart"/>
      <w:r w:rsidR="002248CE" w:rsidRPr="002248CE">
        <w:t>slova „</w:t>
      </w:r>
      <w:r w:rsidR="00C50619">
        <w:t xml:space="preserve"> </w:t>
      </w:r>
      <w:r w:rsidR="002248CE" w:rsidRPr="002248CE">
        <w:t>, soustřeďování</w:t>
      </w:r>
      <w:proofErr w:type="gramEnd"/>
      <w:r w:rsidR="002248CE" w:rsidRPr="002248CE">
        <w:t>, skladování“ a za slovo „elektrozařízení“ se vkládají slova „a seznam vybraných technických norem“.</w:t>
      </w:r>
    </w:p>
    <w:p w:rsidR="002248CE" w:rsidRPr="002248CE" w:rsidRDefault="00106EC0" w:rsidP="00C50619">
      <w:pPr>
        <w:spacing w:after="240"/>
        <w:ind w:left="284" w:hanging="284"/>
      </w:pPr>
      <w:r>
        <w:rPr>
          <w:b/>
        </w:rPr>
        <w:t>8.</w:t>
      </w:r>
      <w:r w:rsidR="002248CE">
        <w:t xml:space="preserve"> </w:t>
      </w:r>
      <w:r w:rsidR="002248CE" w:rsidRPr="002248CE">
        <w:t>V § 69 odst. 5 se písmeno b) zrušuje.</w:t>
      </w:r>
      <w:r w:rsidR="00C50619">
        <w:br/>
      </w:r>
      <w:r w:rsidR="002248CE" w:rsidRPr="002248CE">
        <w:t>Dosavadní písmena c) a d) se označují jako písmena b) a c).</w:t>
      </w:r>
    </w:p>
    <w:p w:rsidR="002248CE" w:rsidRPr="002248CE" w:rsidRDefault="00106EC0" w:rsidP="00170F7E">
      <w:pPr>
        <w:spacing w:after="200"/>
      </w:pPr>
      <w:r>
        <w:rPr>
          <w:b/>
        </w:rPr>
        <w:t xml:space="preserve">9. </w:t>
      </w:r>
      <w:r w:rsidR="002248CE">
        <w:t xml:space="preserve"> </w:t>
      </w:r>
      <w:r w:rsidR="002248CE" w:rsidRPr="002248CE">
        <w:t>Za § 143 se vkládá nový § 144, který zní:</w:t>
      </w:r>
    </w:p>
    <w:p w:rsidR="002248CE" w:rsidRPr="002248CE" w:rsidRDefault="002248CE" w:rsidP="00170F7E">
      <w:pPr>
        <w:pStyle w:val="Odstavecseseznamem"/>
        <w:spacing w:line="240" w:lineRule="auto"/>
        <w:ind w:left="36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2248CE">
        <w:rPr>
          <w:rFonts w:ascii="Times New Roman" w:hAnsi="Times New Roman"/>
          <w:sz w:val="24"/>
          <w:szCs w:val="24"/>
        </w:rPr>
        <w:t>„§ 144</w:t>
      </w:r>
    </w:p>
    <w:p w:rsidR="002248CE" w:rsidRPr="002248CE" w:rsidRDefault="002248CE" w:rsidP="00C50619">
      <w:pPr>
        <w:pStyle w:val="Odstavecseseznamem"/>
        <w:spacing w:line="240" w:lineRule="auto"/>
        <w:ind w:left="360" w:firstLine="34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248CE">
        <w:rPr>
          <w:rFonts w:ascii="Times New Roman" w:hAnsi="Times New Roman"/>
          <w:sz w:val="24"/>
          <w:szCs w:val="24"/>
        </w:rPr>
        <w:t>Zpracovatel odpadních elektrozařízení, který vykonává činnost zpracování odpadních elektrozařízení na základě oprávnění vydaného podle zákona č. 185/2001 Sb., ve znění účinném přede dnem nabytí účinnosti tohoto zákona, má povinnost zajistit plnění povinnosti dle § 69 odst. 2 písm. b) do dvou let ode dne nabytí účinnosti tohoto zákona.“</w:t>
      </w:r>
      <w:r w:rsidR="00C50619">
        <w:rPr>
          <w:rFonts w:ascii="Times New Roman" w:hAnsi="Times New Roman"/>
          <w:sz w:val="24"/>
          <w:szCs w:val="24"/>
        </w:rPr>
        <w:t>.</w:t>
      </w:r>
    </w:p>
    <w:p w:rsidR="002248CE" w:rsidRPr="002248CE" w:rsidRDefault="002248CE" w:rsidP="00C50619">
      <w:pPr>
        <w:pStyle w:val="Odstavecseseznamem"/>
        <w:spacing w:after="240" w:line="240" w:lineRule="auto"/>
        <w:ind w:left="357"/>
        <w:contextualSpacing w:val="0"/>
        <w:rPr>
          <w:rFonts w:ascii="Times New Roman" w:hAnsi="Times New Roman"/>
          <w:sz w:val="24"/>
          <w:szCs w:val="24"/>
        </w:rPr>
      </w:pPr>
      <w:r w:rsidRPr="002248CE">
        <w:rPr>
          <w:rFonts w:ascii="Times New Roman" w:hAnsi="Times New Roman"/>
          <w:sz w:val="24"/>
          <w:szCs w:val="24"/>
        </w:rPr>
        <w:t>Dosavadní § 144 a 145 se označují jako § 145 a 146.</w:t>
      </w:r>
    </w:p>
    <w:p w:rsidR="002248CE" w:rsidRPr="00F462A4" w:rsidRDefault="002248CE" w:rsidP="00170F7E">
      <w:pPr>
        <w:rPr>
          <w:i/>
        </w:rPr>
      </w:pPr>
      <w:r w:rsidRPr="00F462A4">
        <w:rPr>
          <w:i/>
        </w:rPr>
        <w:t>SD 5803</w:t>
      </w:r>
    </w:p>
    <w:p w:rsidR="00F462A4" w:rsidRPr="00403BE8" w:rsidRDefault="00106EC0" w:rsidP="00C50619">
      <w:pPr>
        <w:pStyle w:val="a"/>
        <w:spacing w:before="0" w:after="120"/>
        <w:jc w:val="both"/>
      </w:pPr>
      <w:r>
        <w:rPr>
          <w:b/>
        </w:rPr>
        <w:t>10.</w:t>
      </w:r>
      <w:r w:rsidR="00F462A4" w:rsidRPr="00635432">
        <w:t xml:space="preserve">  </w:t>
      </w:r>
      <w:r w:rsidR="00F462A4" w:rsidRPr="00403BE8">
        <w:t xml:space="preserve">V § 35 odst. 2 písmeno h) zní: </w:t>
      </w:r>
    </w:p>
    <w:p w:rsidR="00F462A4" w:rsidRPr="00C16CA9" w:rsidRDefault="00F462A4" w:rsidP="00C50619">
      <w:pPr>
        <w:ind w:left="641" w:hanging="284"/>
        <w:jc w:val="both"/>
      </w:pPr>
      <w:r w:rsidRPr="00C16CA9">
        <w:t>„h) ke dni podání žádosti o vydání oprávnění k provozování kolektivního systému</w:t>
      </w:r>
      <w:r>
        <w:t xml:space="preserve"> </w:t>
      </w:r>
      <w:r w:rsidRPr="00C16CA9">
        <w:t xml:space="preserve">každý ze společníků žadatele uváděl na trh na území České republiky nebo jiného členského státu nejméně po dobu 3 předcházejících </w:t>
      </w:r>
      <w:r>
        <w:t xml:space="preserve">kalendářních </w:t>
      </w:r>
      <w:r w:rsidRPr="00C16CA9">
        <w:t>let vybrané výrobky toho druhu, pro který žadatel hodlá zajišťovat kolektivní plnění povinností</w:t>
      </w:r>
      <w:r>
        <w:t xml:space="preserve"> podle tohoto zákona</w:t>
      </w:r>
      <w:r w:rsidRPr="00C16CA9">
        <w:t>, přičemž za předcházející 3 kalendářní roky uvedl na trh na území České republiky nebo jiného členského státu tyto vybrané výrobky v množství celkem nejméně</w:t>
      </w:r>
    </w:p>
    <w:p w:rsidR="00F462A4" w:rsidRPr="00C16CA9" w:rsidRDefault="00F462A4" w:rsidP="00C50619">
      <w:pPr>
        <w:pStyle w:val="Odstavecseseznamem"/>
        <w:numPr>
          <w:ilvl w:val="0"/>
          <w:numId w:val="30"/>
        </w:numPr>
        <w:spacing w:after="0" w:line="240" w:lineRule="auto"/>
        <w:contextualSpacing w:val="0"/>
        <w:jc w:val="both"/>
      </w:pPr>
      <w:r>
        <w:rPr>
          <w:rFonts w:ascii="Times New Roman" w:hAnsi="Times New Roman"/>
          <w:sz w:val="24"/>
        </w:rPr>
        <w:t>50</w:t>
      </w:r>
      <w:r w:rsidRPr="00C16CA9">
        <w:rPr>
          <w:rFonts w:ascii="Times New Roman" w:hAnsi="Times New Roman"/>
          <w:sz w:val="24"/>
        </w:rPr>
        <w:t xml:space="preserve"> tun, pokud jde o elektrozařízení,</w:t>
      </w:r>
    </w:p>
    <w:p w:rsidR="00F462A4" w:rsidRPr="00C16CA9" w:rsidRDefault="00F462A4" w:rsidP="00C50619">
      <w:pPr>
        <w:pStyle w:val="Odstavecseseznamem"/>
        <w:numPr>
          <w:ilvl w:val="0"/>
          <w:numId w:val="30"/>
        </w:numPr>
        <w:spacing w:after="0" w:line="240" w:lineRule="auto"/>
        <w:contextualSpacing w:val="0"/>
        <w:jc w:val="both"/>
      </w:pPr>
      <w:r w:rsidRPr="00C16CA9">
        <w:rPr>
          <w:rFonts w:ascii="Times New Roman" w:hAnsi="Times New Roman"/>
          <w:sz w:val="24"/>
        </w:rPr>
        <w:t>5 tun, pokud jde o přenosné baterie nebo akumulátory,</w:t>
      </w:r>
    </w:p>
    <w:p w:rsidR="00F462A4" w:rsidRPr="00C16CA9" w:rsidRDefault="00F462A4" w:rsidP="00C50619">
      <w:pPr>
        <w:pStyle w:val="Odstavecseseznamem"/>
        <w:numPr>
          <w:ilvl w:val="0"/>
          <w:numId w:val="30"/>
        </w:numPr>
        <w:spacing w:after="0" w:line="240" w:lineRule="auto"/>
        <w:contextualSpacing w:val="0"/>
        <w:jc w:val="both"/>
      </w:pPr>
      <w:r w:rsidRPr="00C16CA9">
        <w:rPr>
          <w:rFonts w:ascii="Times New Roman" w:hAnsi="Times New Roman"/>
          <w:sz w:val="24"/>
        </w:rPr>
        <w:t>500 tun, pokud jde o automobilové nebo průmyslové baterie nebo akumulátory,</w:t>
      </w:r>
    </w:p>
    <w:p w:rsidR="00F462A4" w:rsidRPr="00C16CA9" w:rsidRDefault="00F462A4" w:rsidP="00594EC7">
      <w:pPr>
        <w:pStyle w:val="Odstavecseseznamem"/>
        <w:numPr>
          <w:ilvl w:val="0"/>
          <w:numId w:val="30"/>
        </w:numPr>
        <w:spacing w:after="240" w:line="240" w:lineRule="auto"/>
        <w:ind w:left="1066" w:hanging="357"/>
        <w:contextualSpacing w:val="0"/>
        <w:jc w:val="both"/>
      </w:pPr>
      <w:r w:rsidRPr="00C16CA9">
        <w:rPr>
          <w:rFonts w:ascii="Times New Roman" w:hAnsi="Times New Roman"/>
          <w:sz w:val="24"/>
        </w:rPr>
        <w:t>1000 tun, pokud jde o pneumatiky,“.</w:t>
      </w:r>
    </w:p>
    <w:p w:rsidR="00F462A4" w:rsidRDefault="00106EC0" w:rsidP="00594EC7">
      <w:pPr>
        <w:spacing w:after="120"/>
      </w:pPr>
      <w:r>
        <w:rPr>
          <w:b/>
        </w:rPr>
        <w:lastRenderedPageBreak/>
        <w:t xml:space="preserve">11. </w:t>
      </w:r>
      <w:r w:rsidR="00F462A4" w:rsidRPr="00C16CA9">
        <w:t xml:space="preserve"> </w:t>
      </w:r>
      <w:r w:rsidR="00F462A4">
        <w:t xml:space="preserve">V § 36 odst. 3 písmeno e) zní: </w:t>
      </w:r>
    </w:p>
    <w:p w:rsidR="00F462A4" w:rsidRPr="008D4300" w:rsidRDefault="00F462A4" w:rsidP="00594EC7">
      <w:pPr>
        <w:ind w:left="641" w:hanging="284"/>
        <w:jc w:val="both"/>
        <w:rPr>
          <w:b/>
        </w:rPr>
      </w:pPr>
      <w:r>
        <w:t xml:space="preserve">„e) </w:t>
      </w:r>
      <w:r w:rsidRPr="00A76C73">
        <w:t>čestné prohlášení žadatele o splnění pod</w:t>
      </w:r>
      <w:r>
        <w:t>mínek uvedených v § 35 odst. 3, čestné prohlášení</w:t>
      </w:r>
      <w:r w:rsidRPr="00A76C73">
        <w:t xml:space="preserve"> společníků žadatele o splnění podmínek uvedených v § 35 odst. 2 </w:t>
      </w:r>
      <w:r w:rsidRPr="008D4300">
        <w:t xml:space="preserve">písm. b) a c) </w:t>
      </w:r>
      <w:r w:rsidRPr="00C16CA9">
        <w:t>a podklady prokazující splnění podmínek uvedených v § 35 odst. 2 písm. h),“.</w:t>
      </w:r>
    </w:p>
    <w:p w:rsidR="00F462A4" w:rsidRDefault="00F462A4" w:rsidP="00170F7E"/>
    <w:p w:rsidR="00F462A4" w:rsidRPr="00C16CA9" w:rsidRDefault="00106EC0" w:rsidP="00170F7E">
      <w:r>
        <w:rPr>
          <w:b/>
        </w:rPr>
        <w:t xml:space="preserve">12. </w:t>
      </w:r>
      <w:r w:rsidR="00F462A4">
        <w:t xml:space="preserve"> V § 54 odst. 4 se text „i) a“ nahrazuje textem „h) až“.</w:t>
      </w:r>
    </w:p>
    <w:p w:rsidR="00F462A4" w:rsidRDefault="00F462A4" w:rsidP="00170F7E"/>
    <w:p w:rsidR="00F462A4" w:rsidRPr="00C16CA9" w:rsidRDefault="00106EC0" w:rsidP="00170F7E">
      <w:r>
        <w:rPr>
          <w:b/>
        </w:rPr>
        <w:t xml:space="preserve">13. </w:t>
      </w:r>
      <w:r w:rsidR="00F462A4">
        <w:t xml:space="preserve"> V § 55 odst. 2 písm. b) se text „i) a“ nahrazuje textem „h) až“. </w:t>
      </w:r>
      <w:r w:rsidR="00F462A4" w:rsidRPr="00C16CA9">
        <w:t xml:space="preserve"> </w:t>
      </w:r>
    </w:p>
    <w:p w:rsidR="000C6893" w:rsidRDefault="000C6893"/>
    <w:p w:rsidR="00F462A4" w:rsidRDefault="00F462A4"/>
    <w:p w:rsidR="00F462A4" w:rsidRDefault="00F462A4" w:rsidP="00F462A4">
      <w:pPr>
        <w:pStyle w:val="PNposlanec"/>
      </w:pPr>
      <w:r>
        <w:t>Poslanec Petr Dolínek</w:t>
      </w:r>
    </w:p>
    <w:p w:rsidR="00F462A4" w:rsidRPr="00F462A4" w:rsidRDefault="00F462A4">
      <w:pPr>
        <w:rPr>
          <w:i/>
        </w:rPr>
      </w:pPr>
      <w:r w:rsidRPr="00F462A4">
        <w:rPr>
          <w:i/>
        </w:rPr>
        <w:t>SD 5798</w:t>
      </w:r>
    </w:p>
    <w:p w:rsidR="00F462A4" w:rsidRPr="00F462A4" w:rsidRDefault="00106EC0" w:rsidP="00594EC7">
      <w:pPr>
        <w:ind w:left="284" w:hanging="284"/>
        <w:jc w:val="both"/>
        <w:rPr>
          <w:rFonts w:eastAsia="Times New Roman;Times New Roman" w:cs="Times New Roman"/>
          <w:color w:val="000000"/>
          <w:szCs w:val="22"/>
          <w:lang w:eastAsia="cs-CZ"/>
        </w:rPr>
      </w:pPr>
      <w:r>
        <w:rPr>
          <w:rFonts w:cs="Times New Roman"/>
          <w:b/>
          <w:szCs w:val="22"/>
        </w:rPr>
        <w:t xml:space="preserve">1. </w:t>
      </w:r>
      <w:r w:rsidR="00594EC7">
        <w:rPr>
          <w:rFonts w:cs="Times New Roman"/>
          <w:szCs w:val="22"/>
        </w:rPr>
        <w:t>V</w:t>
      </w:r>
      <w:r w:rsidR="00DF613F">
        <w:rPr>
          <w:rFonts w:cs="Times New Roman"/>
          <w:szCs w:val="22"/>
        </w:rPr>
        <w:t xml:space="preserve"> </w:t>
      </w:r>
      <w:r w:rsidR="00F462A4" w:rsidRPr="00F462A4">
        <w:rPr>
          <w:rFonts w:eastAsia="Calibri" w:cs="Times New Roman"/>
          <w:szCs w:val="22"/>
        </w:rPr>
        <w:t>§</w:t>
      </w:r>
      <w:r w:rsidR="00594EC7">
        <w:rPr>
          <w:rFonts w:eastAsia="Calibri" w:cs="Times New Roman"/>
          <w:szCs w:val="22"/>
        </w:rPr>
        <w:t xml:space="preserve"> </w:t>
      </w:r>
      <w:r w:rsidR="00F462A4" w:rsidRPr="00F462A4">
        <w:rPr>
          <w:rFonts w:cs="Times New Roman"/>
          <w:szCs w:val="22"/>
        </w:rPr>
        <w:t>102</w:t>
      </w:r>
      <w:r w:rsidR="00594EC7">
        <w:rPr>
          <w:rFonts w:cs="Times New Roman"/>
          <w:szCs w:val="22"/>
        </w:rPr>
        <w:t xml:space="preserve"> </w:t>
      </w:r>
      <w:r w:rsidR="00F462A4" w:rsidRPr="00F462A4">
        <w:rPr>
          <w:rFonts w:cs="Times New Roman"/>
          <w:szCs w:val="22"/>
        </w:rPr>
        <w:t xml:space="preserve">odst. 1 </w:t>
      </w:r>
      <w:r w:rsidR="00594EC7">
        <w:rPr>
          <w:rFonts w:cs="Times New Roman"/>
          <w:szCs w:val="22"/>
        </w:rPr>
        <w:t>se na konci textu písmene</w:t>
      </w:r>
      <w:r w:rsidR="00F462A4" w:rsidRPr="00F462A4">
        <w:rPr>
          <w:rFonts w:cs="Times New Roman"/>
          <w:szCs w:val="22"/>
        </w:rPr>
        <w:t xml:space="preserve"> f</w:t>
      </w:r>
      <w:r w:rsidR="00594EC7">
        <w:rPr>
          <w:rFonts w:cs="Times New Roman"/>
          <w:szCs w:val="22"/>
        </w:rPr>
        <w:t xml:space="preserve">) doplňují slova </w:t>
      </w:r>
      <w:r w:rsidR="00F462A4" w:rsidRPr="00F462A4">
        <w:rPr>
          <w:rFonts w:eastAsia="Times New Roman;Times New Roman" w:cs="Times New Roman"/>
          <w:color w:val="000000"/>
          <w:szCs w:val="22"/>
          <w:lang w:eastAsia="cs-CZ"/>
        </w:rPr>
        <w:t>„a je držitelem certifikátu environmentálního managementu dle ISO 14 001, v</w:t>
      </w:r>
      <w:r w:rsidR="00594EC7">
        <w:rPr>
          <w:rFonts w:eastAsia="Times New Roman;Times New Roman" w:cs="Times New Roman"/>
          <w:color w:val="000000"/>
          <w:szCs w:val="22"/>
          <w:lang w:eastAsia="cs-CZ"/>
        </w:rPr>
        <w:t>ydaného akreditovaným subjektem</w:t>
      </w:r>
      <w:r w:rsidR="00F462A4" w:rsidRPr="00F462A4">
        <w:rPr>
          <w:rFonts w:eastAsia="Times New Roman;Times New Roman" w:cs="Times New Roman"/>
          <w:color w:val="000000"/>
          <w:szCs w:val="22"/>
          <w:lang w:eastAsia="cs-CZ"/>
        </w:rPr>
        <w:t>“</w:t>
      </w:r>
      <w:r w:rsidR="00594EC7">
        <w:rPr>
          <w:rFonts w:eastAsia="Times New Roman;Times New Roman" w:cs="Times New Roman"/>
          <w:color w:val="000000"/>
          <w:szCs w:val="22"/>
          <w:lang w:eastAsia="cs-CZ"/>
        </w:rPr>
        <w:t>.</w:t>
      </w:r>
    </w:p>
    <w:p w:rsidR="00F462A4" w:rsidRDefault="00F462A4"/>
    <w:p w:rsidR="00F462A4" w:rsidRPr="00F462A4" w:rsidRDefault="00F462A4">
      <w:pPr>
        <w:rPr>
          <w:i/>
        </w:rPr>
      </w:pPr>
      <w:r w:rsidRPr="00F462A4">
        <w:rPr>
          <w:i/>
        </w:rPr>
        <w:t>SD 5052</w:t>
      </w:r>
    </w:p>
    <w:p w:rsidR="00F462A4" w:rsidRDefault="00106EC0" w:rsidP="00F462A4">
      <w:pPr>
        <w:rPr>
          <w:rFonts w:eastAsia="NSimSun" w:cs="Lucida Sans"/>
          <w:kern w:val="2"/>
        </w:rPr>
      </w:pPr>
      <w:r>
        <w:rPr>
          <w:rFonts w:cs="Times New Roman"/>
          <w:b/>
        </w:rPr>
        <w:t xml:space="preserve">2. </w:t>
      </w:r>
      <w:r w:rsidR="00F462A4">
        <w:rPr>
          <w:rFonts w:cs="Times New Roman"/>
        </w:rPr>
        <w:t xml:space="preserve"> V § 115 odst. 1</w:t>
      </w:r>
      <w:r w:rsidR="008747ED">
        <w:rPr>
          <w:rFonts w:cs="Times New Roman"/>
        </w:rPr>
        <w:t xml:space="preserve"> </w:t>
      </w:r>
      <w:r w:rsidR="00F462A4">
        <w:rPr>
          <w:rFonts w:cs="Times New Roman"/>
        </w:rPr>
        <w:t xml:space="preserve">písm. a) se číslo „3“ </w:t>
      </w:r>
      <w:r w:rsidR="008747ED">
        <w:rPr>
          <w:rFonts w:cs="Times New Roman"/>
        </w:rPr>
        <w:t>nahrazuje</w:t>
      </w:r>
      <w:r w:rsidR="00F462A4">
        <w:rPr>
          <w:rFonts w:cs="Times New Roman"/>
        </w:rPr>
        <w:t xml:space="preserve"> čísl</w:t>
      </w:r>
      <w:r w:rsidR="008747ED">
        <w:rPr>
          <w:rFonts w:cs="Times New Roman"/>
        </w:rPr>
        <w:t>em</w:t>
      </w:r>
      <w:r w:rsidR="00F462A4">
        <w:rPr>
          <w:rFonts w:cs="Times New Roman"/>
        </w:rPr>
        <w:t xml:space="preserve"> „5“.</w:t>
      </w:r>
    </w:p>
    <w:p w:rsidR="00F462A4" w:rsidRDefault="00F462A4" w:rsidP="00F462A4">
      <w:r>
        <w:rPr>
          <w:rFonts w:cs="Times New Roman"/>
        </w:rPr>
        <w:t xml:space="preserve"> </w:t>
      </w:r>
    </w:p>
    <w:p w:rsidR="00F462A4" w:rsidRDefault="00106EC0" w:rsidP="00EC07EB">
      <w:pPr>
        <w:spacing w:after="120"/>
      </w:pPr>
      <w:r>
        <w:rPr>
          <w:rFonts w:cs="Times New Roman"/>
          <w:b/>
        </w:rPr>
        <w:t xml:space="preserve">3. </w:t>
      </w:r>
      <w:r w:rsidR="00F462A4">
        <w:rPr>
          <w:rFonts w:cs="Times New Roman"/>
        </w:rPr>
        <w:t xml:space="preserve"> § 116 zní:</w:t>
      </w:r>
    </w:p>
    <w:p w:rsidR="00F462A4" w:rsidRDefault="00F462A4" w:rsidP="00F462A4">
      <w:pPr>
        <w:spacing w:line="360" w:lineRule="auto"/>
        <w:jc w:val="center"/>
        <w:rPr>
          <w:rFonts w:ascii="Liberation Serif" w:hAnsi="Liberation Serif" w:cs="Lucida Sans"/>
        </w:rPr>
      </w:pPr>
      <w:r>
        <w:rPr>
          <w:rFonts w:cs="Times New Roman"/>
          <w:color w:val="000000"/>
        </w:rPr>
        <w:t>„§ 116</w:t>
      </w:r>
    </w:p>
    <w:p w:rsidR="00F462A4" w:rsidRDefault="00F462A4" w:rsidP="00F462A4">
      <w:pPr>
        <w:spacing w:line="360" w:lineRule="auto"/>
        <w:jc w:val="center"/>
      </w:pPr>
      <w:r>
        <w:rPr>
          <w:rFonts w:cs="Times New Roman"/>
          <w:b/>
          <w:bCs/>
          <w:color w:val="000000"/>
        </w:rPr>
        <w:t>Výše poplatku</w:t>
      </w:r>
    </w:p>
    <w:p w:rsidR="00F462A4" w:rsidRPr="008747ED" w:rsidRDefault="00F462A4" w:rsidP="008747E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8747ED">
        <w:rPr>
          <w:rFonts w:ascii="Times New Roman" w:hAnsi="Times New Roman"/>
          <w:color w:val="000000"/>
        </w:rPr>
        <w:t xml:space="preserve">Výše emisního poplatku činí v závislosti na splnění mezních hodnot emisí ve výfukových plynech v souladu s předpisy Evropské unie </w:t>
      </w:r>
    </w:p>
    <w:p w:rsidR="00F462A4" w:rsidRPr="008747ED" w:rsidRDefault="00F462A4" w:rsidP="008747E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8747ED">
        <w:rPr>
          <w:rFonts w:ascii="Times New Roman" w:hAnsi="Times New Roman"/>
          <w:color w:val="000000"/>
        </w:rPr>
        <w:t>5 000 Kč v případě splnění mezních hodnot emisí EURO 4,</w:t>
      </w:r>
    </w:p>
    <w:p w:rsidR="00F462A4" w:rsidRPr="008747ED" w:rsidRDefault="00F462A4" w:rsidP="008747E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8747ED">
        <w:rPr>
          <w:rFonts w:ascii="Times New Roman" w:hAnsi="Times New Roman"/>
          <w:color w:val="000000"/>
        </w:rPr>
        <w:t>10 000 Kč v případě splnění mezních hodnot emisí EURO 3,</w:t>
      </w:r>
    </w:p>
    <w:p w:rsidR="00F462A4" w:rsidRPr="008747ED" w:rsidRDefault="00F462A4" w:rsidP="008747E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8747ED">
        <w:rPr>
          <w:rFonts w:ascii="Times New Roman" w:hAnsi="Times New Roman"/>
          <w:color w:val="000000"/>
        </w:rPr>
        <w:t>15 000 Kč v případě nesplnění mezních hodnot emisí EURO 2,</w:t>
      </w:r>
    </w:p>
    <w:p w:rsidR="00F462A4" w:rsidRPr="008747ED" w:rsidRDefault="00F462A4" w:rsidP="008747E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8747ED">
        <w:rPr>
          <w:rFonts w:ascii="Times New Roman" w:hAnsi="Times New Roman"/>
          <w:color w:val="000000"/>
        </w:rPr>
        <w:t>20 000 Kč v případě splnění mezních hodnot emisí EURO 1 nebo</w:t>
      </w:r>
    </w:p>
    <w:p w:rsidR="00F462A4" w:rsidRPr="008747ED" w:rsidRDefault="00F462A4" w:rsidP="008747E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8747ED">
        <w:rPr>
          <w:rFonts w:ascii="Times New Roman" w:hAnsi="Times New Roman"/>
          <w:color w:val="000000"/>
        </w:rPr>
        <w:t>25 000 Kč v případě nesplnění mezních hodnot emisí EURO 1.</w:t>
      </w:r>
    </w:p>
    <w:p w:rsidR="00F462A4" w:rsidRPr="008747ED" w:rsidRDefault="00F462A4" w:rsidP="008747ED">
      <w:pPr>
        <w:pStyle w:val="Odstavecseseznamem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462A4" w:rsidRPr="008747ED" w:rsidRDefault="00F462A4" w:rsidP="008747E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auto"/>
        </w:rPr>
      </w:pPr>
      <w:r w:rsidRPr="008747ED">
        <w:rPr>
          <w:rFonts w:ascii="Times New Roman" w:hAnsi="Times New Roman"/>
          <w:color w:val="000000"/>
        </w:rPr>
        <w:t>Stupeň plnění příslušné emisní úrovně se pro účely určení výše poplatku prokazuje zápisem v technickém průkazu vozidla nebo</w:t>
      </w:r>
      <w:r w:rsidR="008747ED">
        <w:rPr>
          <w:rFonts w:ascii="Times New Roman" w:hAnsi="Times New Roman"/>
          <w:color w:val="000000"/>
        </w:rPr>
        <w:t xml:space="preserve"> v registru silničních vozidel.“.</w:t>
      </w:r>
    </w:p>
    <w:p w:rsidR="00F462A4" w:rsidRDefault="00F462A4"/>
    <w:p w:rsidR="000C6893" w:rsidRDefault="000C6893"/>
    <w:p w:rsidR="00F462A4" w:rsidRDefault="00F462A4" w:rsidP="00F462A4">
      <w:pPr>
        <w:pStyle w:val="PNposlanec"/>
      </w:pPr>
      <w:r>
        <w:t xml:space="preserve">Poslanec František </w:t>
      </w:r>
      <w:proofErr w:type="spellStart"/>
      <w:r>
        <w:t>Elfmark</w:t>
      </w:r>
      <w:proofErr w:type="spellEnd"/>
    </w:p>
    <w:p w:rsidR="00F462A4" w:rsidRPr="00F462A4" w:rsidRDefault="00F462A4">
      <w:pPr>
        <w:rPr>
          <w:i/>
        </w:rPr>
      </w:pPr>
      <w:r w:rsidRPr="00F462A4">
        <w:rPr>
          <w:i/>
        </w:rPr>
        <w:t>SD 5660</w:t>
      </w:r>
    </w:p>
    <w:p w:rsidR="00F462A4" w:rsidRDefault="00F462A4" w:rsidP="00EC07EB">
      <w:pPr>
        <w:widowControl/>
        <w:numPr>
          <w:ilvl w:val="0"/>
          <w:numId w:val="22"/>
        </w:numPr>
        <w:suppressAutoHyphens w:val="0"/>
        <w:spacing w:after="120" w:line="276" w:lineRule="auto"/>
        <w:ind w:left="357" w:hanging="357"/>
        <w:jc w:val="both"/>
        <w:rPr>
          <w:rFonts w:eastAsia="Calibri" w:cs="Calibri"/>
          <w:color w:val="000000"/>
          <w:kern w:val="0"/>
          <w:sz w:val="22"/>
          <w:szCs w:val="22"/>
          <w:lang w:eastAsia="cs-CZ" w:bidi="ar-SA"/>
        </w:rPr>
      </w:pPr>
      <w:r>
        <w:t xml:space="preserve">V </w:t>
      </w:r>
      <w:r>
        <w:rPr>
          <w:color w:val="000000"/>
        </w:rPr>
        <w:t>§ 35 odst. 2 písm</w:t>
      </w:r>
      <w:r>
        <w:t>eno</w:t>
      </w:r>
      <w:r>
        <w:rPr>
          <w:color w:val="000000"/>
        </w:rPr>
        <w:t xml:space="preserve"> d) </w:t>
      </w:r>
      <w:r>
        <w:t>zní:</w:t>
      </w:r>
    </w:p>
    <w:p w:rsidR="00F462A4" w:rsidRDefault="00F462A4" w:rsidP="00EC07EB">
      <w:pPr>
        <w:spacing w:before="120"/>
        <w:ind w:left="641" w:hanging="284"/>
        <w:jc w:val="both"/>
      </w:pPr>
      <w:r>
        <w:t>„d) žadatel, společník žadatele, osoba tvořící se žadatelem koncern ve smyslu § 79 zákona o obchodních korporacích, osoba vykonávající nad žadatelem vliv ve smyslu § 71 zákona o obchodních korporacích, osoba ovládající žadatele nebo ovládaná žadatelem ve smyslu § 74 až 77 zákona o obchodních korporacích, nebo osoba jednající ve shodě se žadatelem ve smyslu § 78 zákona o obchodních korporacích se nepodílejí na řízení, zisku či ztrátě jiné osoby nebo nejsou jejím tichým společníkem v oblasti nakládání s výrobky s ukončenou životností toho druhu, pro který hodlá žadatel zajišťovat kolektivní plnění povinností výrobců podle tohoto zákona, s výjimkou jejich soustřeďování, třídění a přepravy před jejich předáním zpracovateli,“.</w:t>
      </w:r>
    </w:p>
    <w:p w:rsidR="00F462A4" w:rsidRDefault="00F462A4" w:rsidP="00170F7E">
      <w:pPr>
        <w:spacing w:before="120" w:line="276" w:lineRule="auto"/>
        <w:ind w:left="363"/>
        <w:jc w:val="both"/>
      </w:pPr>
    </w:p>
    <w:p w:rsidR="00F462A4" w:rsidRDefault="00F462A4" w:rsidP="00FD097A">
      <w:pPr>
        <w:widowControl/>
        <w:numPr>
          <w:ilvl w:val="0"/>
          <w:numId w:val="22"/>
        </w:numPr>
        <w:suppressAutoHyphens w:val="0"/>
        <w:spacing w:after="120" w:line="276" w:lineRule="auto"/>
        <w:ind w:left="363" w:hanging="357"/>
        <w:jc w:val="both"/>
        <w:rPr>
          <w:color w:val="000000"/>
        </w:rPr>
      </w:pPr>
      <w:r>
        <w:t>V</w:t>
      </w:r>
      <w:r>
        <w:rPr>
          <w:color w:val="000000"/>
        </w:rPr>
        <w:t xml:space="preserve"> § 41 odst</w:t>
      </w:r>
      <w:r>
        <w:t xml:space="preserve">avec </w:t>
      </w:r>
      <w:r>
        <w:rPr>
          <w:color w:val="000000"/>
        </w:rPr>
        <w:t>1 zní:</w:t>
      </w:r>
    </w:p>
    <w:p w:rsidR="00F462A4" w:rsidRDefault="00F462A4" w:rsidP="00FD097A">
      <w:pPr>
        <w:spacing w:after="240"/>
        <w:ind w:left="357" w:firstLine="346"/>
        <w:jc w:val="both"/>
      </w:pPr>
      <w:r>
        <w:t xml:space="preserve">„(1) Provozovatel kolektivního systému nesmí sám, ani prostřednictvím svého společníka, </w:t>
      </w:r>
      <w:r>
        <w:lastRenderedPageBreak/>
        <w:t>osoby tvořící s ním koncern ve smyslu § 79 zákona o obchodních korporacích, osoby vykonávající nad ním vliv ve smyslu § 71 zákona o obchodních korporacích, osoby ovládající provozovatele kolektivního systému nebo jím ovládané ve smyslu § 74 až 77 zákona o obchodních korporacích, nebo osoby jednající ve shodě s provozovatelem kolektivního systému ve smyslu § 78 zákona o obchodních korporacích nakládat se zpětně odebranými výrobky s ukončenou životností, s výjimkou jejich soustřeďování, třídění a přepravy před jejich předáním zpracovateli.“.</w:t>
      </w:r>
    </w:p>
    <w:p w:rsidR="00F462A4" w:rsidRPr="00F462A4" w:rsidRDefault="00F462A4">
      <w:pPr>
        <w:rPr>
          <w:i/>
        </w:rPr>
      </w:pPr>
      <w:r w:rsidRPr="00F462A4">
        <w:rPr>
          <w:i/>
        </w:rPr>
        <w:t>SD 5661</w:t>
      </w:r>
    </w:p>
    <w:p w:rsidR="00152650" w:rsidRPr="00152650" w:rsidRDefault="00106EC0" w:rsidP="00FD097A">
      <w:pPr>
        <w:spacing w:after="240"/>
        <w:ind w:left="284" w:hanging="284"/>
        <w:jc w:val="both"/>
        <w:rPr>
          <w:rFonts w:eastAsia="Arial" w:cs="Times New Roman"/>
          <w:kern w:val="0"/>
          <w:lang w:eastAsia="cs-CZ" w:bidi="ar-SA"/>
        </w:rPr>
      </w:pPr>
      <w:r>
        <w:rPr>
          <w:rFonts w:eastAsia="Arial" w:cs="Times New Roman"/>
          <w:b/>
        </w:rPr>
        <w:t xml:space="preserve">3. </w:t>
      </w:r>
      <w:r w:rsidR="00152650" w:rsidRPr="00152650">
        <w:rPr>
          <w:rFonts w:eastAsia="Arial" w:cs="Times New Roman"/>
        </w:rPr>
        <w:t>V § 27 odst. 1 písm. c) se slova „jejich konečné“ nahrazují slovy „předání osobě oprávněné k jejich konečnému“.</w:t>
      </w:r>
    </w:p>
    <w:p w:rsidR="00F462A4" w:rsidRPr="00152650" w:rsidRDefault="00F462A4">
      <w:pPr>
        <w:rPr>
          <w:i/>
        </w:rPr>
      </w:pPr>
      <w:r w:rsidRPr="00152650">
        <w:rPr>
          <w:i/>
        </w:rPr>
        <w:t>SD 5662</w:t>
      </w:r>
    </w:p>
    <w:p w:rsidR="00152650" w:rsidRPr="00152650" w:rsidRDefault="00106EC0" w:rsidP="00FD097A">
      <w:pPr>
        <w:spacing w:after="120"/>
        <w:jc w:val="both"/>
        <w:rPr>
          <w:rFonts w:eastAsia="Arial" w:cs="Times New Roman"/>
          <w:kern w:val="0"/>
          <w:lang w:eastAsia="cs-CZ" w:bidi="ar-SA"/>
        </w:rPr>
      </w:pPr>
      <w:r>
        <w:rPr>
          <w:rFonts w:eastAsia="Arial" w:cs="Times New Roman"/>
          <w:b/>
        </w:rPr>
        <w:t xml:space="preserve">4. </w:t>
      </w:r>
      <w:r w:rsidR="00152650" w:rsidRPr="00152650">
        <w:rPr>
          <w:rFonts w:eastAsia="Arial" w:cs="Times New Roman"/>
        </w:rPr>
        <w:t>V § 35 odstavec 3 zní:</w:t>
      </w:r>
    </w:p>
    <w:p w:rsidR="00152650" w:rsidRPr="00152650" w:rsidRDefault="00152650" w:rsidP="00FD097A">
      <w:pPr>
        <w:ind w:left="357" w:firstLine="357"/>
        <w:jc w:val="both"/>
        <w:rPr>
          <w:rFonts w:eastAsia="Arial" w:cs="Times New Roman"/>
        </w:rPr>
      </w:pPr>
      <w:r w:rsidRPr="00152650">
        <w:rPr>
          <w:rFonts w:eastAsia="Arial" w:cs="Times New Roman"/>
        </w:rPr>
        <w:t>„(3) Oprávnění k provozování kolektivního systému nelze vydat, jestliže žadatel je společníkem nebo členem jiné právnické osoby nebo členem orgánu jiné právnické osoby, s výjimkou právnické osoby, jejímiž společníky nebo členy jsou výlučně nebo převážně osoby s obdobným předmětem činnosti, jako má žadatel.“.</w:t>
      </w:r>
    </w:p>
    <w:p w:rsidR="00F462A4" w:rsidRDefault="00F462A4"/>
    <w:p w:rsidR="00F462A4" w:rsidRDefault="00F462A4"/>
    <w:p w:rsidR="00D708A5" w:rsidRDefault="00D708A5"/>
    <w:p w:rsidR="00D708A5" w:rsidRDefault="00D708A5"/>
    <w:p w:rsidR="00D708A5" w:rsidRDefault="00D708A5"/>
    <w:p w:rsidR="000C6893" w:rsidRDefault="000C6893">
      <w:pPr>
        <w:jc w:val="center"/>
      </w:pPr>
      <w:r>
        <w:t xml:space="preserve">V Praze </w:t>
      </w:r>
      <w:r w:rsidR="006D01E8">
        <w:t>19</w:t>
      </w:r>
      <w:r w:rsidR="00152650">
        <w:t>. června 2020</w:t>
      </w:r>
    </w:p>
    <w:p w:rsidR="000C6893" w:rsidRDefault="000C6893">
      <w:pPr>
        <w:jc w:val="center"/>
      </w:pPr>
    </w:p>
    <w:p w:rsidR="00D708A5" w:rsidRDefault="00D708A5">
      <w:pPr>
        <w:jc w:val="center"/>
      </w:pPr>
    </w:p>
    <w:p w:rsidR="00D708A5" w:rsidRDefault="00D708A5">
      <w:pPr>
        <w:jc w:val="center"/>
      </w:pPr>
    </w:p>
    <w:p w:rsidR="00152650" w:rsidRDefault="00152650">
      <w:pPr>
        <w:jc w:val="center"/>
      </w:pPr>
    </w:p>
    <w:p w:rsidR="000C6893" w:rsidRDefault="00652631">
      <w:pPr>
        <w:jc w:val="center"/>
      </w:pPr>
      <w:r w:rsidRPr="002E5F68">
        <w:t xml:space="preserve">Ing. Jana </w:t>
      </w:r>
      <w:proofErr w:type="spellStart"/>
      <w:r w:rsidRPr="002E5F68">
        <w:t>K</w:t>
      </w:r>
      <w:r>
        <w:t>rutáková</w:t>
      </w:r>
      <w:proofErr w:type="spellEnd"/>
    </w:p>
    <w:p w:rsidR="000C6893" w:rsidRDefault="000C6893">
      <w:pPr>
        <w:jc w:val="center"/>
      </w:pPr>
      <w:r>
        <w:t>zpravodaj</w:t>
      </w:r>
      <w:r w:rsidR="00652631">
        <w:t>ka</w:t>
      </w:r>
      <w:r>
        <w:t xml:space="preserve"> garančního výboru</w:t>
      </w:r>
      <w:r w:rsidR="00652631">
        <w:t xml:space="preserve"> pro životní prostředí</w:t>
      </w:r>
    </w:p>
    <w:p w:rsidR="00652631" w:rsidRDefault="006D01E8">
      <w:pPr>
        <w:jc w:val="center"/>
      </w:pPr>
      <w:r>
        <w:t xml:space="preserve">v z. Ing. Dana Balcarová, v. r. </w:t>
      </w:r>
    </w:p>
    <w:p w:rsidR="00D708A5" w:rsidRDefault="00D708A5">
      <w:pPr>
        <w:jc w:val="center"/>
      </w:pPr>
    </w:p>
    <w:p w:rsidR="00D708A5" w:rsidRDefault="00D708A5">
      <w:pPr>
        <w:jc w:val="center"/>
      </w:pPr>
    </w:p>
    <w:p w:rsidR="00652631" w:rsidRDefault="00652631">
      <w:pPr>
        <w:jc w:val="center"/>
      </w:pPr>
    </w:p>
    <w:p w:rsidR="00652631" w:rsidRDefault="00106EC0" w:rsidP="00652631">
      <w:pPr>
        <w:jc w:val="center"/>
      </w:pPr>
      <w:r>
        <w:t xml:space="preserve">Ing. Jan </w:t>
      </w:r>
      <w:r w:rsidR="00652631" w:rsidRPr="00652631">
        <w:t>Schiller</w:t>
      </w:r>
      <w:r w:rsidR="006D01E8">
        <w:t>, v. r.</w:t>
      </w:r>
      <w:r w:rsidR="00652631" w:rsidRPr="00652631">
        <w:t xml:space="preserve">   </w:t>
      </w:r>
    </w:p>
    <w:p w:rsidR="00652631" w:rsidRPr="00652631" w:rsidRDefault="00652631" w:rsidP="00652631">
      <w:pPr>
        <w:jc w:val="center"/>
      </w:pPr>
      <w:r>
        <w:t>zpravodaj výboru pro veřejnou správu a regionální rozvoj</w:t>
      </w:r>
    </w:p>
    <w:p w:rsidR="00652631" w:rsidRDefault="00652631">
      <w:pPr>
        <w:jc w:val="center"/>
      </w:pPr>
    </w:p>
    <w:p w:rsidR="00652631" w:rsidRDefault="00652631">
      <w:pPr>
        <w:jc w:val="center"/>
      </w:pPr>
    </w:p>
    <w:p w:rsidR="00D708A5" w:rsidRDefault="00D708A5">
      <w:pPr>
        <w:jc w:val="center"/>
      </w:pPr>
    </w:p>
    <w:p w:rsidR="00D708A5" w:rsidRDefault="00D708A5">
      <w:pPr>
        <w:jc w:val="center"/>
      </w:pPr>
    </w:p>
    <w:p w:rsidR="00652631" w:rsidRDefault="00106EC0">
      <w:pPr>
        <w:jc w:val="center"/>
        <w:rPr>
          <w:lang w:eastAsia="cs-CZ"/>
        </w:rPr>
      </w:pPr>
      <w:r>
        <w:rPr>
          <w:lang w:eastAsia="cs-CZ"/>
        </w:rPr>
        <w:t xml:space="preserve">Mgr. </w:t>
      </w:r>
      <w:r w:rsidR="00652631">
        <w:rPr>
          <w:lang w:eastAsia="cs-CZ"/>
        </w:rPr>
        <w:t>Ivan Adamec</w:t>
      </w:r>
      <w:r w:rsidR="006D01E8">
        <w:rPr>
          <w:lang w:eastAsia="cs-CZ"/>
        </w:rPr>
        <w:t>, v. r</w:t>
      </w:r>
      <w:bookmarkStart w:id="0" w:name="_GoBack"/>
      <w:bookmarkEnd w:id="0"/>
      <w:r w:rsidR="006D01E8">
        <w:rPr>
          <w:lang w:eastAsia="cs-CZ"/>
        </w:rPr>
        <w:t>.</w:t>
      </w:r>
    </w:p>
    <w:p w:rsidR="00652631" w:rsidRDefault="00652631">
      <w:pPr>
        <w:jc w:val="center"/>
      </w:pPr>
      <w:r>
        <w:rPr>
          <w:lang w:eastAsia="cs-CZ"/>
        </w:rPr>
        <w:t xml:space="preserve">zpravodaj hospodářského výboru </w:t>
      </w:r>
    </w:p>
    <w:sectPr w:rsidR="00652631" w:rsidSect="00087102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746" w:rsidRDefault="00517746" w:rsidP="00087102">
      <w:r>
        <w:separator/>
      </w:r>
    </w:p>
  </w:endnote>
  <w:endnote w:type="continuationSeparator" w:id="0">
    <w:p w:rsidR="00517746" w:rsidRDefault="00517746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746" w:rsidRDefault="00517746" w:rsidP="00087102">
      <w:r>
        <w:separator/>
      </w:r>
    </w:p>
  </w:footnote>
  <w:footnote w:type="continuationSeparator" w:id="0">
    <w:p w:rsidR="00517746" w:rsidRDefault="00517746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6D01E8">
      <w:rPr>
        <w:noProof/>
      </w:rPr>
      <w:t>11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CF82FA7"/>
    <w:multiLevelType w:val="hybridMultilevel"/>
    <w:tmpl w:val="DC66C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764D"/>
    <w:multiLevelType w:val="hybridMultilevel"/>
    <w:tmpl w:val="5C1E56A2"/>
    <w:lvl w:ilvl="0" w:tplc="0D142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104F"/>
    <w:multiLevelType w:val="hybridMultilevel"/>
    <w:tmpl w:val="6194E7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0DE"/>
    <w:multiLevelType w:val="hybridMultilevel"/>
    <w:tmpl w:val="7804A610"/>
    <w:lvl w:ilvl="0" w:tplc="9676A7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1741A"/>
    <w:multiLevelType w:val="hybridMultilevel"/>
    <w:tmpl w:val="FA182DC8"/>
    <w:lvl w:ilvl="0" w:tplc="D448821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F266E"/>
    <w:multiLevelType w:val="hybridMultilevel"/>
    <w:tmpl w:val="4D1CBB62"/>
    <w:lvl w:ilvl="0" w:tplc="D0C6D1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A7E4BC6"/>
    <w:multiLevelType w:val="hybridMultilevel"/>
    <w:tmpl w:val="82C8C9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B4DBF"/>
    <w:multiLevelType w:val="multilevel"/>
    <w:tmpl w:val="D618F29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40083"/>
    <w:multiLevelType w:val="hybridMultilevel"/>
    <w:tmpl w:val="8388601C"/>
    <w:lvl w:ilvl="0" w:tplc="17D6D53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64FC"/>
    <w:multiLevelType w:val="hybridMultilevel"/>
    <w:tmpl w:val="E6D049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C4E5F"/>
    <w:multiLevelType w:val="hybridMultilevel"/>
    <w:tmpl w:val="18ACE50E"/>
    <w:lvl w:ilvl="0" w:tplc="D026E0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CB7295"/>
    <w:multiLevelType w:val="hybridMultilevel"/>
    <w:tmpl w:val="442CADFA"/>
    <w:lvl w:ilvl="0" w:tplc="FC4EC3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02B32"/>
    <w:multiLevelType w:val="hybridMultilevel"/>
    <w:tmpl w:val="45321334"/>
    <w:lvl w:ilvl="0" w:tplc="EE50394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30206B"/>
    <w:multiLevelType w:val="hybridMultilevel"/>
    <w:tmpl w:val="FC642542"/>
    <w:lvl w:ilvl="0" w:tplc="A386CF7A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 w15:restartNumberingAfterBreak="0">
    <w:nsid w:val="4DE0625C"/>
    <w:multiLevelType w:val="hybridMultilevel"/>
    <w:tmpl w:val="52C4A2EA"/>
    <w:lvl w:ilvl="0" w:tplc="0DF0F690">
      <w:start w:val="1"/>
      <w:numFmt w:val="lowerLetter"/>
      <w:lvlText w:val="%1)"/>
      <w:lvlJc w:val="left"/>
      <w:pPr>
        <w:ind w:left="720" w:hanging="360"/>
      </w:pPr>
    </w:lvl>
    <w:lvl w:ilvl="1" w:tplc="78609F80" w:tentative="1">
      <w:start w:val="1"/>
      <w:numFmt w:val="lowerLetter"/>
      <w:lvlText w:val="%2."/>
      <w:lvlJc w:val="left"/>
      <w:pPr>
        <w:ind w:left="1440" w:hanging="360"/>
      </w:pPr>
    </w:lvl>
    <w:lvl w:ilvl="2" w:tplc="9FA4C6BA" w:tentative="1">
      <w:start w:val="1"/>
      <w:numFmt w:val="lowerRoman"/>
      <w:lvlText w:val="%3."/>
      <w:lvlJc w:val="right"/>
      <w:pPr>
        <w:ind w:left="2160" w:hanging="180"/>
      </w:pPr>
    </w:lvl>
    <w:lvl w:ilvl="3" w:tplc="77D0F16C" w:tentative="1">
      <w:start w:val="1"/>
      <w:numFmt w:val="decimal"/>
      <w:lvlText w:val="%4."/>
      <w:lvlJc w:val="left"/>
      <w:pPr>
        <w:ind w:left="2880" w:hanging="360"/>
      </w:pPr>
    </w:lvl>
    <w:lvl w:ilvl="4" w:tplc="86C23F84" w:tentative="1">
      <w:start w:val="1"/>
      <w:numFmt w:val="lowerLetter"/>
      <w:lvlText w:val="%5."/>
      <w:lvlJc w:val="left"/>
      <w:pPr>
        <w:ind w:left="3600" w:hanging="360"/>
      </w:pPr>
    </w:lvl>
    <w:lvl w:ilvl="5" w:tplc="3868377C" w:tentative="1">
      <w:start w:val="1"/>
      <w:numFmt w:val="lowerRoman"/>
      <w:lvlText w:val="%6."/>
      <w:lvlJc w:val="right"/>
      <w:pPr>
        <w:ind w:left="4320" w:hanging="180"/>
      </w:pPr>
    </w:lvl>
    <w:lvl w:ilvl="6" w:tplc="0E82FE02" w:tentative="1">
      <w:start w:val="1"/>
      <w:numFmt w:val="decimal"/>
      <w:lvlText w:val="%7."/>
      <w:lvlJc w:val="left"/>
      <w:pPr>
        <w:ind w:left="5040" w:hanging="360"/>
      </w:pPr>
    </w:lvl>
    <w:lvl w:ilvl="7" w:tplc="1C623772" w:tentative="1">
      <w:start w:val="1"/>
      <w:numFmt w:val="lowerLetter"/>
      <w:lvlText w:val="%8."/>
      <w:lvlJc w:val="left"/>
      <w:pPr>
        <w:ind w:left="5760" w:hanging="360"/>
      </w:pPr>
    </w:lvl>
    <w:lvl w:ilvl="8" w:tplc="893678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F75A6"/>
    <w:multiLevelType w:val="hybridMultilevel"/>
    <w:tmpl w:val="382419BA"/>
    <w:lvl w:ilvl="0" w:tplc="34504DA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BA218E8"/>
    <w:multiLevelType w:val="hybridMultilevel"/>
    <w:tmpl w:val="6194E7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26E27"/>
    <w:multiLevelType w:val="hybridMultilevel"/>
    <w:tmpl w:val="6004CD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772F7"/>
    <w:multiLevelType w:val="hybridMultilevel"/>
    <w:tmpl w:val="29C4AB8E"/>
    <w:lvl w:ilvl="0" w:tplc="DB4A3E3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661D2338"/>
    <w:multiLevelType w:val="hybridMultilevel"/>
    <w:tmpl w:val="AF7E0F9A"/>
    <w:lvl w:ilvl="0" w:tplc="FCBC48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67609"/>
    <w:multiLevelType w:val="hybridMultilevel"/>
    <w:tmpl w:val="9C10A44C"/>
    <w:lvl w:ilvl="0" w:tplc="10E44D0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71C30683"/>
    <w:multiLevelType w:val="hybridMultilevel"/>
    <w:tmpl w:val="74CC47F6"/>
    <w:lvl w:ilvl="0" w:tplc="040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F60587"/>
    <w:multiLevelType w:val="multilevel"/>
    <w:tmpl w:val="72FCBCE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F5D64"/>
    <w:multiLevelType w:val="hybridMultilevel"/>
    <w:tmpl w:val="192C00B4"/>
    <w:lvl w:ilvl="0" w:tplc="356861C4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8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25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2"/>
  </w:num>
  <w:num w:numId="26">
    <w:abstractNumId w:val="5"/>
  </w:num>
  <w:num w:numId="27">
    <w:abstractNumId w:val="7"/>
  </w:num>
  <w:num w:numId="28">
    <w:abstractNumId w:val="15"/>
  </w:num>
  <w:num w:numId="29">
    <w:abstractNumId w:val="2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631"/>
    <w:rsid w:val="000433D2"/>
    <w:rsid w:val="00087102"/>
    <w:rsid w:val="000A2E6A"/>
    <w:rsid w:val="000C6893"/>
    <w:rsid w:val="00106EC0"/>
    <w:rsid w:val="001150AB"/>
    <w:rsid w:val="00152650"/>
    <w:rsid w:val="00170F7E"/>
    <w:rsid w:val="002248CE"/>
    <w:rsid w:val="00393113"/>
    <w:rsid w:val="00413C00"/>
    <w:rsid w:val="00511F8C"/>
    <w:rsid w:val="00517746"/>
    <w:rsid w:val="00594EC7"/>
    <w:rsid w:val="005B60CF"/>
    <w:rsid w:val="005E4E94"/>
    <w:rsid w:val="00652631"/>
    <w:rsid w:val="006706ED"/>
    <w:rsid w:val="006D01E8"/>
    <w:rsid w:val="007779AE"/>
    <w:rsid w:val="008747ED"/>
    <w:rsid w:val="009A1F3A"/>
    <w:rsid w:val="00B85B33"/>
    <w:rsid w:val="00BB40A1"/>
    <w:rsid w:val="00C32902"/>
    <w:rsid w:val="00C50619"/>
    <w:rsid w:val="00D63C19"/>
    <w:rsid w:val="00D708A5"/>
    <w:rsid w:val="00DF613F"/>
    <w:rsid w:val="00EC07EB"/>
    <w:rsid w:val="00F17A9D"/>
    <w:rsid w:val="00F22DDB"/>
    <w:rsid w:val="00F462A4"/>
    <w:rsid w:val="00FD097A"/>
    <w:rsid w:val="00FD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674C52"/>
  <w15:chartTrackingRefBased/>
  <w15:docId w15:val="{93C4B7C8-258C-4EDD-BE33-BCA1DD85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slovanseznam">
    <w:name w:val="PS-číslovaný seznam"/>
    <w:basedOn w:val="Normln"/>
    <w:qFormat/>
    <w:rsid w:val="00652631"/>
    <w:pPr>
      <w:widowControl/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color w:val="00000A"/>
      <w:kern w:val="0"/>
      <w:szCs w:val="22"/>
      <w:lang w:eastAsia="en-US" w:bidi="ar-SA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qFormat/>
    <w:rsid w:val="00652631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color w:val="00000A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652631"/>
    <w:rPr>
      <w:rFonts w:ascii="Calibri" w:eastAsia="Calibri" w:hAnsi="Calibri"/>
      <w:color w:val="00000A"/>
      <w:sz w:val="22"/>
      <w:szCs w:val="22"/>
      <w:lang w:eastAsia="en-US"/>
    </w:rPr>
  </w:style>
  <w:style w:type="character" w:customStyle="1" w:styleId="Char">
    <w:name w:val="§ Char"/>
    <w:link w:val="a"/>
    <w:locked/>
    <w:rsid w:val="00652631"/>
    <w:rPr>
      <w:sz w:val="24"/>
      <w:szCs w:val="24"/>
    </w:rPr>
  </w:style>
  <w:style w:type="paragraph" w:customStyle="1" w:styleId="a">
    <w:name w:val="§"/>
    <w:basedOn w:val="Normln"/>
    <w:link w:val="Char"/>
    <w:qFormat/>
    <w:rsid w:val="00652631"/>
    <w:pPr>
      <w:keepNext/>
      <w:widowControl/>
      <w:suppressAutoHyphens w:val="0"/>
      <w:spacing w:before="120"/>
      <w:jc w:val="center"/>
    </w:pPr>
    <w:rPr>
      <w:rFonts w:eastAsia="Times New Roman" w:cs="Times New Roman"/>
      <w:kern w:val="0"/>
      <w:lang w:eastAsia="cs-CZ" w:bidi="ar-SA"/>
    </w:rPr>
  </w:style>
  <w:style w:type="character" w:styleId="Znakapoznpodarou">
    <w:name w:val="footnote reference"/>
    <w:uiPriority w:val="99"/>
    <w:unhideWhenUsed/>
    <w:rsid w:val="00652631"/>
    <w:rPr>
      <w:vertAlign w:val="superscript"/>
    </w:rPr>
  </w:style>
  <w:style w:type="paragraph" w:customStyle="1" w:styleId="Nadpis0">
    <w:name w:val="Nadpis §"/>
    <w:basedOn w:val="Normln"/>
    <w:link w:val="NadpisChar"/>
    <w:qFormat/>
    <w:rsid w:val="00652631"/>
    <w:pPr>
      <w:keepNext/>
      <w:widowControl/>
      <w:suppressAutoHyphens w:val="0"/>
      <w:spacing w:before="120" w:after="240"/>
      <w:jc w:val="center"/>
    </w:pPr>
    <w:rPr>
      <w:rFonts w:eastAsia="Calibri" w:cs="Times New Roman"/>
      <w:b/>
      <w:kern w:val="0"/>
      <w:szCs w:val="22"/>
      <w:lang w:eastAsia="en-US" w:bidi="ar-SA"/>
    </w:rPr>
  </w:style>
  <w:style w:type="character" w:customStyle="1" w:styleId="NadpisChar">
    <w:name w:val="Nadpis § Char"/>
    <w:link w:val="Nadpis0"/>
    <w:rsid w:val="00652631"/>
    <w:rPr>
      <w:rFonts w:eastAsia="Calibri"/>
      <w:b/>
      <w:sz w:val="24"/>
      <w:szCs w:val="22"/>
      <w:lang w:eastAsia="en-US"/>
    </w:rPr>
  </w:style>
  <w:style w:type="character" w:styleId="Siln">
    <w:name w:val="Strong"/>
    <w:uiPriority w:val="22"/>
    <w:qFormat/>
    <w:rsid w:val="00652631"/>
    <w:rPr>
      <w:b/>
      <w:bCs/>
    </w:rPr>
  </w:style>
  <w:style w:type="paragraph" w:customStyle="1" w:styleId="Default">
    <w:name w:val="Default"/>
    <w:rsid w:val="000A2E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O-normal">
    <w:name w:val="LO-normal"/>
    <w:qFormat/>
    <w:rsid w:val="00F462A4"/>
    <w:pPr>
      <w:spacing w:after="200" w:line="276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1E594-D7B4-491D-A081-EB52072E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</TotalTime>
  <Pages>12</Pages>
  <Words>4224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1899-12-31T23:00:00Z</cp:lastPrinted>
  <dcterms:created xsi:type="dcterms:W3CDTF">2020-06-18T13:20:00Z</dcterms:created>
  <dcterms:modified xsi:type="dcterms:W3CDTF">2020-06-19T09:17:00Z</dcterms:modified>
</cp:coreProperties>
</file>