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E85" w:rsidRDefault="00F21E85" w:rsidP="00F21E85">
      <w:pPr>
        <w:pStyle w:val="PS-hlavika1"/>
      </w:pPr>
      <w:r>
        <w:t>Parlament České republiky</w:t>
      </w:r>
    </w:p>
    <w:p w:rsidR="00F21E85" w:rsidRDefault="00F21E85" w:rsidP="00F21E85">
      <w:pPr>
        <w:pStyle w:val="PS-hlavika2"/>
      </w:pPr>
      <w:r>
        <w:t>POSLANECKÁ SNĚMOVNA</w:t>
      </w:r>
    </w:p>
    <w:p w:rsidR="00F21E85" w:rsidRDefault="00F21E85" w:rsidP="00F21E85">
      <w:pPr>
        <w:pStyle w:val="PS-hlavika2"/>
      </w:pPr>
      <w:r>
        <w:t>2020</w:t>
      </w:r>
    </w:p>
    <w:p w:rsidR="00F21E85" w:rsidRDefault="00F21E85" w:rsidP="00F21E85">
      <w:pPr>
        <w:pStyle w:val="PS-hlavika1"/>
      </w:pPr>
      <w:r>
        <w:t>8. volební období</w:t>
      </w:r>
    </w:p>
    <w:p w:rsidR="00F21E85" w:rsidRDefault="00F21E85" w:rsidP="00F21E85">
      <w:pPr>
        <w:pStyle w:val="Bezmezer"/>
      </w:pPr>
    </w:p>
    <w:p w:rsidR="00F21E85" w:rsidRDefault="00F21E85" w:rsidP="00F21E85">
      <w:pPr>
        <w:pStyle w:val="PS-hlavika3"/>
        <w:rPr>
          <w:sz w:val="24"/>
          <w:szCs w:val="24"/>
        </w:rPr>
      </w:pPr>
      <w:r>
        <w:rPr>
          <w:sz w:val="24"/>
          <w:szCs w:val="24"/>
        </w:rPr>
        <w:t>137</w:t>
      </w:r>
    </w:p>
    <w:p w:rsidR="00F21E85" w:rsidRDefault="00F21E85" w:rsidP="00F21E85">
      <w:pPr>
        <w:pStyle w:val="PS-hlavika1"/>
      </w:pPr>
    </w:p>
    <w:p w:rsidR="00F21E85" w:rsidRDefault="00F21E85" w:rsidP="00F21E85">
      <w:pPr>
        <w:pStyle w:val="PS-hlavika3"/>
      </w:pPr>
      <w:r>
        <w:t>USNESENÍ</w:t>
      </w:r>
    </w:p>
    <w:p w:rsidR="00F21E85" w:rsidRDefault="00F21E85" w:rsidP="00F21E85">
      <w:pPr>
        <w:pStyle w:val="PS-hlavika1"/>
      </w:pPr>
      <w:r>
        <w:t>mandátového a imunitního výboru</w:t>
      </w:r>
    </w:p>
    <w:p w:rsidR="00F21E85" w:rsidRDefault="00F21E85" w:rsidP="00F21E85">
      <w:pPr>
        <w:pStyle w:val="PS-hlavika1"/>
      </w:pPr>
      <w:r>
        <w:t>z 31. schůze</w:t>
      </w:r>
    </w:p>
    <w:p w:rsidR="00F21E85" w:rsidRDefault="00F21E85" w:rsidP="00F21E85">
      <w:pPr>
        <w:pStyle w:val="PS-hlavika1"/>
      </w:pPr>
      <w:r>
        <w:t>ze dne 16. června 2020</w:t>
      </w:r>
    </w:p>
    <w:p w:rsidR="00F21E85" w:rsidRDefault="00F21E85" w:rsidP="00F21E85">
      <w:pPr>
        <w:spacing w:line="276" w:lineRule="auto"/>
        <w:jc w:val="both"/>
        <w:rPr>
          <w:szCs w:val="24"/>
        </w:rPr>
      </w:pPr>
    </w:p>
    <w:p w:rsidR="00F21E85" w:rsidRDefault="003F01A1" w:rsidP="00E14687">
      <w:pPr>
        <w:pStyle w:val="PS-pedmtusnesen"/>
        <w:spacing w:line="360" w:lineRule="auto"/>
        <w:rPr>
          <w:b/>
        </w:rPr>
      </w:pPr>
      <w:r>
        <w:rPr>
          <w:szCs w:val="24"/>
          <w:lang w:eastAsia="cs-CZ"/>
        </w:rPr>
        <w:t xml:space="preserve"> k n</w:t>
      </w:r>
      <w:hyperlink r:id="rId7" w:tooltip="Text návrhu zákona, další znění viz Historie projednávání, odkaz nalevo" w:history="1">
        <w:r w:rsidR="00F21E85">
          <w:rPr>
            <w:rStyle w:val="Hypertextovodkaz"/>
            <w:color w:val="000000" w:themeColor="text1"/>
            <w:u w:val="none"/>
          </w:rPr>
          <w:t xml:space="preserve">ávrhu poslanců Jakuba Michálka, Jaroslava Faltýnka, Jana Farského, </w:t>
        </w:r>
        <w:proofErr w:type="spellStart"/>
        <w:r w:rsidR="00F21E85">
          <w:rPr>
            <w:rStyle w:val="Hypertextovodkaz"/>
            <w:color w:val="000000" w:themeColor="text1"/>
            <w:u w:val="none"/>
          </w:rPr>
          <w:t>Tomia</w:t>
        </w:r>
        <w:proofErr w:type="spellEnd"/>
        <w:r w:rsidR="00F21E85">
          <w:rPr>
            <w:rStyle w:val="Hypertextovodkaz"/>
            <w:color w:val="000000" w:themeColor="text1"/>
            <w:u w:val="none"/>
          </w:rPr>
          <w:t xml:space="preserve"> </w:t>
        </w:r>
        <w:proofErr w:type="spellStart"/>
        <w:r w:rsidR="00F21E85">
          <w:rPr>
            <w:rStyle w:val="Hypertextovodkaz"/>
            <w:color w:val="000000" w:themeColor="text1"/>
            <w:u w:val="none"/>
          </w:rPr>
          <w:t>Okamury</w:t>
        </w:r>
        <w:proofErr w:type="spellEnd"/>
        <w:r w:rsidR="00E14687">
          <w:rPr>
            <w:rStyle w:val="Hypertextovodkaz"/>
            <w:color w:val="000000" w:themeColor="text1"/>
            <w:u w:val="none"/>
          </w:rPr>
          <w:t xml:space="preserve"> a </w:t>
        </w:r>
        <w:r w:rsidR="00F21E85">
          <w:rPr>
            <w:rStyle w:val="Hypertextovodkaz"/>
            <w:color w:val="000000" w:themeColor="text1"/>
            <w:u w:val="none"/>
          </w:rPr>
          <w:t>dalších na vydání ústavního zákona, kterým se mění ústavní zákon č. 1/1993 Sb., Ústava České republiky, ve znění pozdějších ústavních zákonů</w:t>
        </w:r>
      </w:hyperlink>
      <w:r w:rsidR="00F21E85">
        <w:rPr>
          <w:color w:val="000000" w:themeColor="text1"/>
        </w:rPr>
        <w:t xml:space="preserve"> (sněmovní tisk 390)</w:t>
      </w:r>
    </w:p>
    <w:p w:rsidR="00F21E85" w:rsidRDefault="00F21E85" w:rsidP="00F21E85">
      <w:pPr>
        <w:jc w:val="both"/>
        <w:rPr>
          <w:b/>
        </w:rPr>
      </w:pPr>
    </w:p>
    <w:p w:rsidR="000B334A" w:rsidRDefault="00F21E85" w:rsidP="00E14687">
      <w:pPr>
        <w:spacing w:line="360" w:lineRule="auto"/>
        <w:jc w:val="both"/>
      </w:pPr>
      <w:r>
        <w:rPr>
          <w:b/>
        </w:rPr>
        <w:tab/>
      </w:r>
      <w:r>
        <w:t xml:space="preserve">Mandátový a imunitní výbor </w:t>
      </w:r>
      <w:r w:rsidR="000B334A">
        <w:t xml:space="preserve">po odůvodnění člena návrhové skupiny poslanců </w:t>
      </w:r>
      <w:proofErr w:type="spellStart"/>
      <w:r w:rsidR="000B334A">
        <w:t>posl</w:t>
      </w:r>
      <w:proofErr w:type="spellEnd"/>
      <w:r w:rsidR="000B334A">
        <w:t xml:space="preserve">. Mgr. et Mgr. Jakuba Michálka, zpravodajské zprávě </w:t>
      </w:r>
      <w:proofErr w:type="spellStart"/>
      <w:r w:rsidR="000B334A">
        <w:t>posl</w:t>
      </w:r>
      <w:proofErr w:type="spellEnd"/>
      <w:r w:rsidR="000B334A">
        <w:t>. Mgr. Kateřiny Valachové, Ph.D. </w:t>
      </w:r>
      <w:r w:rsidR="000B334A">
        <w:rPr>
          <w:bCs/>
        </w:rPr>
        <w:t>a p</w:t>
      </w:r>
      <w:r w:rsidR="000B334A">
        <w:t>o rozpravě</w:t>
      </w:r>
    </w:p>
    <w:p w:rsidR="000B334A" w:rsidRPr="00BD707B" w:rsidRDefault="000B334A" w:rsidP="00E14687">
      <w:pPr>
        <w:spacing w:line="360" w:lineRule="auto"/>
        <w:rPr>
          <w:lang w:eastAsia="en-US"/>
        </w:rPr>
      </w:pPr>
    </w:p>
    <w:p w:rsidR="000B334A" w:rsidRDefault="000B334A" w:rsidP="00E14687">
      <w:pPr>
        <w:pStyle w:val="PS-slovanseznam"/>
        <w:numPr>
          <w:ilvl w:val="0"/>
          <w:numId w:val="2"/>
        </w:numPr>
        <w:spacing w:line="360" w:lineRule="auto"/>
        <w:ind w:left="357" w:hanging="357"/>
      </w:pPr>
      <w:r w:rsidRPr="00EC5462">
        <w:rPr>
          <w:rStyle w:val="proloenChar"/>
          <w:b/>
        </w:rPr>
        <w:t>doporučuje</w:t>
      </w:r>
      <w:r w:rsidRPr="00EC5462">
        <w:rPr>
          <w:b/>
        </w:rPr>
        <w:t xml:space="preserve"> </w:t>
      </w:r>
      <w:r>
        <w:t>Poslanecké sněmovně, aby návrh schválila,</w:t>
      </w:r>
    </w:p>
    <w:p w:rsidR="000B334A" w:rsidRDefault="000B334A" w:rsidP="00E14687">
      <w:pPr>
        <w:pStyle w:val="PS-slovanseznam"/>
        <w:numPr>
          <w:ilvl w:val="0"/>
          <w:numId w:val="2"/>
        </w:numPr>
        <w:spacing w:after="0" w:line="360" w:lineRule="auto"/>
        <w:ind w:left="357" w:hanging="357"/>
      </w:pPr>
      <w:r w:rsidRPr="00EC5462">
        <w:rPr>
          <w:rStyle w:val="proloenChar"/>
          <w:b/>
        </w:rPr>
        <w:t>doporučuje</w:t>
      </w:r>
      <w:r>
        <w:t xml:space="preserve"> Poslanecké sněmovně, aby přijala k tomuto návrhu ústavního zákona tuto změnu a doplněk:</w:t>
      </w:r>
    </w:p>
    <w:p w:rsidR="000B334A" w:rsidRDefault="000B334A" w:rsidP="00E14687">
      <w:pPr>
        <w:pStyle w:val="PS-slovanseznam"/>
        <w:numPr>
          <w:ilvl w:val="0"/>
          <w:numId w:val="0"/>
        </w:numPr>
        <w:spacing w:after="0" w:line="360" w:lineRule="auto"/>
        <w:ind w:left="357"/>
      </w:pPr>
    </w:p>
    <w:p w:rsidR="000B334A" w:rsidRDefault="000B334A" w:rsidP="00E14687">
      <w:pPr>
        <w:pStyle w:val="Odstavecseseznamem"/>
        <w:widowControl w:val="0"/>
        <w:numPr>
          <w:ilvl w:val="0"/>
          <w:numId w:val="3"/>
        </w:numPr>
        <w:spacing w:after="200" w:line="360" w:lineRule="auto"/>
        <w:ind w:left="567" w:hanging="283"/>
        <w:jc w:val="both"/>
        <w:rPr>
          <w:szCs w:val="24"/>
          <w:u w:val="single"/>
        </w:rPr>
      </w:pPr>
      <w:r>
        <w:rPr>
          <w:szCs w:val="24"/>
          <w:u w:val="single"/>
        </w:rPr>
        <w:t xml:space="preserve">Čl. I zní: </w:t>
      </w:r>
    </w:p>
    <w:p w:rsidR="000B334A" w:rsidRDefault="000B334A" w:rsidP="00E14687">
      <w:pPr>
        <w:spacing w:line="360" w:lineRule="auto"/>
        <w:jc w:val="center"/>
        <w:rPr>
          <w:szCs w:val="22"/>
        </w:rPr>
      </w:pPr>
      <w:r>
        <w:t>„Čl. I</w:t>
      </w:r>
    </w:p>
    <w:p w:rsidR="000B334A" w:rsidRDefault="000B334A" w:rsidP="00E14687">
      <w:pPr>
        <w:spacing w:line="360" w:lineRule="auto"/>
        <w:ind w:left="426" w:firstLine="567"/>
        <w:jc w:val="both"/>
      </w:pPr>
      <w:r>
        <w:t>V ústavním zákoně č. 1/1993 Sb., Ústava České republiky, ve znění ústavního zákona č. 347/1997 Sb., ústavního zákona č. 300/2000 Sb., ústavního zákona č. 395/2001 Sb., ústavního zákona č. 448/2001 Sb., ústavního zákona č. 515/2002 Sb., ústavního zákona č. 319/2009 Sb., ústavního zákona č. 71/2012 Sb. a ústavní</w:t>
      </w:r>
      <w:r w:rsidR="00C21F13">
        <w:t>ho zákona č. 98/2013 Sb., se za </w:t>
      </w:r>
      <w:r>
        <w:t>čl. 32 vkládá nový čl. 32a, který zní:</w:t>
      </w:r>
    </w:p>
    <w:p w:rsidR="000B334A" w:rsidRDefault="000B334A" w:rsidP="00E14687">
      <w:pPr>
        <w:spacing w:line="360" w:lineRule="auto"/>
        <w:ind w:left="426" w:firstLine="567"/>
        <w:jc w:val="both"/>
        <w:rPr>
          <w:rFonts w:eastAsia="Calibri"/>
        </w:rPr>
      </w:pPr>
    </w:p>
    <w:p w:rsidR="009A0856" w:rsidRDefault="009A0856">
      <w:pPr>
        <w:spacing w:after="160" w:line="259" w:lineRule="auto"/>
      </w:pPr>
      <w:r>
        <w:br w:type="page"/>
      </w:r>
    </w:p>
    <w:p w:rsidR="000B334A" w:rsidRDefault="000B334A" w:rsidP="00E14687">
      <w:pPr>
        <w:spacing w:line="360" w:lineRule="auto"/>
        <w:ind w:firstLine="426"/>
        <w:jc w:val="center"/>
      </w:pPr>
      <w:r>
        <w:lastRenderedPageBreak/>
        <w:t>„Čl. 32a</w:t>
      </w:r>
    </w:p>
    <w:p w:rsidR="000B334A" w:rsidRDefault="000B334A" w:rsidP="00E14687">
      <w:pPr>
        <w:spacing w:line="360" w:lineRule="auto"/>
        <w:ind w:firstLine="426"/>
        <w:jc w:val="center"/>
      </w:pPr>
    </w:p>
    <w:p w:rsidR="000B334A" w:rsidRDefault="000B334A" w:rsidP="00E14687">
      <w:pPr>
        <w:pStyle w:val="PS-slovanseznam"/>
        <w:numPr>
          <w:ilvl w:val="0"/>
          <w:numId w:val="0"/>
        </w:numPr>
        <w:spacing w:after="0" w:line="360" w:lineRule="auto"/>
        <w:ind w:left="426" w:firstLine="567"/>
      </w:pPr>
      <w:r>
        <w:t>Poslanec, který je členem vlády, se může rozho</w:t>
      </w:r>
      <w:r w:rsidR="005C0063">
        <w:t>dnout, že svůj mandát nebude po </w:t>
      </w:r>
      <w:r>
        <w:t>dobu členství ve vládě vykonávat. Veškerá práva a povinnosti takového poslance, s výjimkou práva vzdát se mandátu, v takovém případě přecházejí na náhradn</w:t>
      </w:r>
      <w:r w:rsidR="005C0063">
        <w:t>íka. Podrobnosti stanoví zákon</w:t>
      </w:r>
      <w:r>
        <w:t>“</w:t>
      </w:r>
      <w:r w:rsidR="005C0063">
        <w:t>“</w:t>
      </w:r>
      <w:r>
        <w:t>,</w:t>
      </w:r>
    </w:p>
    <w:p w:rsidR="000B334A" w:rsidRDefault="000B334A" w:rsidP="00E14687">
      <w:pPr>
        <w:pStyle w:val="PS-slovanseznam"/>
        <w:numPr>
          <w:ilvl w:val="0"/>
          <w:numId w:val="0"/>
        </w:numPr>
        <w:spacing w:after="0" w:line="360" w:lineRule="auto"/>
      </w:pPr>
    </w:p>
    <w:p w:rsidR="000B334A" w:rsidRDefault="000B334A" w:rsidP="00E14687">
      <w:pPr>
        <w:pStyle w:val="PS-slovanseznam"/>
        <w:numPr>
          <w:ilvl w:val="0"/>
          <w:numId w:val="2"/>
        </w:numPr>
        <w:spacing w:after="0" w:line="360" w:lineRule="auto"/>
        <w:ind w:left="357" w:hanging="357"/>
      </w:pPr>
      <w:r w:rsidRPr="009A0856">
        <w:rPr>
          <w:rStyle w:val="proloenChar"/>
          <w:b/>
        </w:rPr>
        <w:t>pověřuje</w:t>
      </w:r>
      <w:r>
        <w:t xml:space="preserve"> předsedu výboru, aby toto usnesení předložil předsedovi Poslanecké sněmovny,</w:t>
      </w:r>
    </w:p>
    <w:p w:rsidR="000B334A" w:rsidRDefault="000B334A" w:rsidP="00E14687">
      <w:pPr>
        <w:pStyle w:val="PS-slovanseznam"/>
        <w:numPr>
          <w:ilvl w:val="0"/>
          <w:numId w:val="0"/>
        </w:numPr>
        <w:spacing w:after="0" w:line="360" w:lineRule="auto"/>
      </w:pPr>
    </w:p>
    <w:p w:rsidR="000B334A" w:rsidRDefault="000B334A" w:rsidP="00E14687">
      <w:pPr>
        <w:pStyle w:val="PS-slovanseznam"/>
        <w:numPr>
          <w:ilvl w:val="0"/>
          <w:numId w:val="2"/>
        </w:numPr>
        <w:spacing w:after="0" w:line="360" w:lineRule="auto"/>
        <w:ind w:left="357" w:hanging="357"/>
      </w:pPr>
      <w:r w:rsidRPr="009A0856">
        <w:rPr>
          <w:rStyle w:val="proloenChar"/>
          <w:b/>
        </w:rPr>
        <w:t>zmocňuje</w:t>
      </w:r>
      <w:r>
        <w:t xml:space="preserve"> zpravodajku výboru, aby na schůzi Poslanecké sněmovny podala zprávu o výsledcích projednávání tohoto návrhu ústavního zákona na schůzi </w:t>
      </w:r>
      <w:r w:rsidR="00C21F13">
        <w:t>mandátového a </w:t>
      </w:r>
      <w:r w:rsidR="00716229">
        <w:t xml:space="preserve">imunitního </w:t>
      </w:r>
      <w:r>
        <w:t>výboru,</w:t>
      </w:r>
    </w:p>
    <w:p w:rsidR="000B334A" w:rsidRDefault="000B334A" w:rsidP="00E14687">
      <w:pPr>
        <w:pStyle w:val="PS-slovanseznam"/>
        <w:numPr>
          <w:ilvl w:val="0"/>
          <w:numId w:val="0"/>
        </w:numPr>
        <w:spacing w:after="0" w:line="360" w:lineRule="auto"/>
      </w:pPr>
    </w:p>
    <w:p w:rsidR="000B334A" w:rsidRDefault="000B334A" w:rsidP="00E14687">
      <w:pPr>
        <w:pStyle w:val="PS-slovanseznam"/>
        <w:numPr>
          <w:ilvl w:val="0"/>
          <w:numId w:val="2"/>
        </w:numPr>
        <w:spacing w:after="0" w:line="360" w:lineRule="auto"/>
        <w:ind w:left="357" w:hanging="357"/>
      </w:pPr>
      <w:r w:rsidRPr="009A0856">
        <w:rPr>
          <w:rStyle w:val="proloenChar"/>
          <w:b/>
        </w:rPr>
        <w:t>zmocňuje</w:t>
      </w:r>
      <w:r>
        <w:t xml:space="preserve"> zpravodajku výboru, aby ve spolupráci s legislativním odborem Kanceláře Poslanecké sněmovny provedla příslušné legislativně technické úpravy.</w:t>
      </w:r>
    </w:p>
    <w:p w:rsidR="000B334A" w:rsidRDefault="000B334A" w:rsidP="00E14687">
      <w:pPr>
        <w:spacing w:line="360" w:lineRule="auto"/>
        <w:jc w:val="both"/>
      </w:pPr>
    </w:p>
    <w:p w:rsidR="000B334A" w:rsidRDefault="000B334A" w:rsidP="00E14687">
      <w:pPr>
        <w:spacing w:line="360" w:lineRule="auto"/>
        <w:jc w:val="both"/>
      </w:pPr>
    </w:p>
    <w:p w:rsidR="000B334A" w:rsidRDefault="000B334A" w:rsidP="00E14687">
      <w:pPr>
        <w:spacing w:line="360" w:lineRule="auto"/>
        <w:rPr>
          <w:b/>
        </w:rPr>
      </w:pPr>
    </w:p>
    <w:p w:rsidR="000B334A" w:rsidRDefault="000B334A" w:rsidP="00E14687">
      <w:pPr>
        <w:spacing w:line="360" w:lineRule="auto"/>
        <w:rPr>
          <w:b/>
        </w:rPr>
      </w:pPr>
    </w:p>
    <w:p w:rsidR="000B334A" w:rsidRDefault="000B334A" w:rsidP="00E14687">
      <w:pPr>
        <w:spacing w:line="360" w:lineRule="auto"/>
        <w:rPr>
          <w:b/>
        </w:rPr>
      </w:pPr>
    </w:p>
    <w:p w:rsidR="009A0856" w:rsidRDefault="009A0856" w:rsidP="00E14687">
      <w:pPr>
        <w:spacing w:line="360" w:lineRule="auto"/>
        <w:rPr>
          <w:b/>
        </w:rPr>
      </w:pPr>
    </w:p>
    <w:p w:rsidR="00E14687" w:rsidRDefault="00E14687" w:rsidP="00E14687">
      <w:pPr>
        <w:spacing w:line="360" w:lineRule="auto"/>
        <w:rPr>
          <w:b/>
        </w:rPr>
      </w:pPr>
    </w:p>
    <w:p w:rsidR="000B334A" w:rsidRDefault="000B334A" w:rsidP="00E14687">
      <w:pPr>
        <w:spacing w:line="360" w:lineRule="auto"/>
        <w:rPr>
          <w:b/>
        </w:rPr>
      </w:pPr>
    </w:p>
    <w:p w:rsidR="000B334A" w:rsidRDefault="006C33D0" w:rsidP="00E14687">
      <w:pPr>
        <w:spacing w:line="360" w:lineRule="auto"/>
        <w:jc w:val="center"/>
      </w:pPr>
      <w:r w:rsidRPr="006C33D0">
        <w:t>František PETRTÝL</w:t>
      </w:r>
      <w:r w:rsidR="00615E8A">
        <w:t xml:space="preserve"> v. r.</w:t>
      </w:r>
      <w:r w:rsidR="00615E8A">
        <w:tab/>
      </w:r>
      <w:r w:rsidR="00615E8A">
        <w:tab/>
      </w:r>
      <w:r w:rsidR="00615E8A">
        <w:tab/>
      </w:r>
      <w:r w:rsidR="00615E8A">
        <w:tab/>
      </w:r>
      <w:r>
        <w:tab/>
      </w:r>
      <w:r>
        <w:tab/>
        <w:t>Stanislav GROSPIČ</w:t>
      </w:r>
      <w:r w:rsidR="00615E8A">
        <w:t xml:space="preserve"> v. r.</w:t>
      </w:r>
    </w:p>
    <w:p w:rsidR="006C33D0" w:rsidRPr="006C33D0" w:rsidRDefault="006C33D0" w:rsidP="00E14687">
      <w:pPr>
        <w:spacing w:line="360" w:lineRule="auto"/>
        <w:jc w:val="center"/>
      </w:pPr>
      <w:r>
        <w:t>ověřovatel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předseda</w:t>
      </w:r>
    </w:p>
    <w:p w:rsidR="000B334A" w:rsidRDefault="000B334A" w:rsidP="00E14687">
      <w:pPr>
        <w:spacing w:line="360" w:lineRule="auto"/>
        <w:rPr>
          <w:b/>
        </w:rPr>
      </w:pPr>
    </w:p>
    <w:p w:rsidR="006663F2" w:rsidRDefault="006663F2" w:rsidP="00E14687">
      <w:pPr>
        <w:spacing w:line="360" w:lineRule="auto"/>
      </w:pPr>
    </w:p>
    <w:p w:rsidR="006663F2" w:rsidRDefault="006663F2" w:rsidP="00E14687">
      <w:pPr>
        <w:spacing w:line="360" w:lineRule="auto"/>
      </w:pPr>
    </w:p>
    <w:p w:rsidR="006663F2" w:rsidRDefault="006663F2" w:rsidP="00E14687">
      <w:pPr>
        <w:spacing w:line="360" w:lineRule="auto"/>
        <w:jc w:val="center"/>
      </w:pPr>
      <w:r>
        <w:t>Kateřina VALACHOVÁ</w:t>
      </w:r>
      <w:r w:rsidR="00615E8A">
        <w:t xml:space="preserve"> v. </w:t>
      </w:r>
      <w:bookmarkStart w:id="0" w:name="_GoBack"/>
      <w:bookmarkEnd w:id="0"/>
      <w:r w:rsidR="00615E8A">
        <w:t>r.</w:t>
      </w:r>
    </w:p>
    <w:p w:rsidR="003A1C89" w:rsidRPr="003A1C89" w:rsidRDefault="006663F2" w:rsidP="00E14687">
      <w:pPr>
        <w:spacing w:line="360" w:lineRule="auto"/>
        <w:jc w:val="center"/>
      </w:pPr>
      <w:r>
        <w:t>zpravodajka</w:t>
      </w:r>
    </w:p>
    <w:sectPr w:rsidR="003A1C89" w:rsidRPr="003A1C8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34A" w:rsidRDefault="000B334A" w:rsidP="000B334A">
      <w:r>
        <w:separator/>
      </w:r>
    </w:p>
  </w:endnote>
  <w:endnote w:type="continuationSeparator" w:id="0">
    <w:p w:rsidR="000B334A" w:rsidRDefault="000B334A" w:rsidP="000B3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9247027"/>
      <w:docPartObj>
        <w:docPartGallery w:val="Page Numbers (Bottom of Page)"/>
        <w:docPartUnique/>
      </w:docPartObj>
    </w:sdtPr>
    <w:sdtEndPr/>
    <w:sdtContent>
      <w:p w:rsidR="000B334A" w:rsidRDefault="000B334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E8A">
          <w:rPr>
            <w:noProof/>
          </w:rPr>
          <w:t>2</w:t>
        </w:r>
        <w:r>
          <w:fldChar w:fldCharType="end"/>
        </w:r>
      </w:p>
    </w:sdtContent>
  </w:sdt>
  <w:p w:rsidR="000B334A" w:rsidRDefault="000B33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34A" w:rsidRDefault="000B334A" w:rsidP="000B334A">
      <w:r>
        <w:separator/>
      </w:r>
    </w:p>
  </w:footnote>
  <w:footnote w:type="continuationSeparator" w:id="0">
    <w:p w:rsidR="000B334A" w:rsidRDefault="000B334A" w:rsidP="000B3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1440D"/>
    <w:multiLevelType w:val="hybridMultilevel"/>
    <w:tmpl w:val="B424541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E85"/>
    <w:rsid w:val="00054F3D"/>
    <w:rsid w:val="00081E44"/>
    <w:rsid w:val="000B334A"/>
    <w:rsid w:val="002F1FB5"/>
    <w:rsid w:val="003A1C89"/>
    <w:rsid w:val="003F01A1"/>
    <w:rsid w:val="003F4713"/>
    <w:rsid w:val="005C0063"/>
    <w:rsid w:val="005C5AE5"/>
    <w:rsid w:val="00615E8A"/>
    <w:rsid w:val="006663F2"/>
    <w:rsid w:val="006C33D0"/>
    <w:rsid w:val="006D3E24"/>
    <w:rsid w:val="00716229"/>
    <w:rsid w:val="007C60CA"/>
    <w:rsid w:val="00894B3E"/>
    <w:rsid w:val="009A0856"/>
    <w:rsid w:val="009D526D"/>
    <w:rsid w:val="00B955E2"/>
    <w:rsid w:val="00C21F13"/>
    <w:rsid w:val="00E0161E"/>
    <w:rsid w:val="00E14687"/>
    <w:rsid w:val="00E94ED8"/>
    <w:rsid w:val="00F2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9AC72"/>
  <w15:chartTrackingRefBased/>
  <w15:docId w15:val="{212E476D-0187-4879-886B-4A6C0630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1E85"/>
    <w:pPr>
      <w:spacing w:after="0" w:line="240" w:lineRule="auto"/>
    </w:pPr>
    <w:rPr>
      <w:rFonts w:eastAsia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F21E85"/>
    <w:rPr>
      <w:color w:val="0000FF"/>
      <w:u w:val="single"/>
    </w:rPr>
  </w:style>
  <w:style w:type="paragraph" w:styleId="Bezmezer">
    <w:name w:val="No Spacing"/>
    <w:uiPriority w:val="1"/>
    <w:qFormat/>
    <w:rsid w:val="00F21E85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customStyle="1" w:styleId="PS-hlavika1">
    <w:name w:val="PS-hlavička 1"/>
    <w:basedOn w:val="Normln"/>
    <w:next w:val="Bezmezer"/>
    <w:qFormat/>
    <w:rsid w:val="00F21E8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F21E8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F21E8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F21E8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0B334A"/>
    <w:pPr>
      <w:ind w:left="720"/>
      <w:contextualSpacing/>
    </w:pPr>
  </w:style>
  <w:style w:type="paragraph" w:customStyle="1" w:styleId="PS-uvodnodstavec">
    <w:name w:val="PS-uvodní odstavec"/>
    <w:basedOn w:val="Normln"/>
    <w:next w:val="Normln"/>
    <w:qFormat/>
    <w:rsid w:val="000B334A"/>
    <w:pPr>
      <w:spacing w:after="360" w:line="259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0B334A"/>
    <w:pPr>
      <w:numPr>
        <w:numId w:val="1"/>
      </w:numPr>
      <w:tabs>
        <w:tab w:val="left" w:pos="0"/>
      </w:tabs>
      <w:spacing w:after="400" w:line="259" w:lineRule="auto"/>
      <w:ind w:left="357" w:hanging="357"/>
      <w:jc w:val="both"/>
    </w:pPr>
    <w:rPr>
      <w:rFonts w:eastAsia="Calibri"/>
      <w:szCs w:val="22"/>
      <w:lang w:eastAsia="en-US"/>
    </w:rPr>
  </w:style>
  <w:style w:type="character" w:customStyle="1" w:styleId="PS-slovanseznamChar">
    <w:name w:val="PS-číslovaný seznam Char"/>
    <w:basedOn w:val="Standardnpsmoodstavce"/>
    <w:link w:val="PS-slovanseznam"/>
    <w:rsid w:val="000B334A"/>
    <w:rPr>
      <w:rFonts w:eastAsia="Calibri" w:cs="Times New Roman"/>
    </w:rPr>
  </w:style>
  <w:style w:type="paragraph" w:customStyle="1" w:styleId="proloen">
    <w:name w:val="proložení"/>
    <w:basedOn w:val="Normln"/>
    <w:link w:val="proloenChar"/>
    <w:qFormat/>
    <w:rsid w:val="000B334A"/>
    <w:pPr>
      <w:tabs>
        <w:tab w:val="center" w:pos="1701"/>
        <w:tab w:val="center" w:pos="4536"/>
        <w:tab w:val="center" w:pos="7371"/>
      </w:tabs>
    </w:pPr>
    <w:rPr>
      <w:rFonts w:eastAsia="Calibri"/>
      <w:spacing w:val="60"/>
      <w:szCs w:val="22"/>
      <w:lang w:eastAsia="en-US"/>
    </w:rPr>
  </w:style>
  <w:style w:type="character" w:customStyle="1" w:styleId="proloenChar">
    <w:name w:val="proložení Char"/>
    <w:basedOn w:val="Standardnpsmoodstavce"/>
    <w:link w:val="proloen"/>
    <w:rsid w:val="000B334A"/>
    <w:rPr>
      <w:rFonts w:eastAsia="Calibri" w:cs="Times New Roman"/>
      <w:spacing w:val="60"/>
    </w:rPr>
  </w:style>
  <w:style w:type="paragraph" w:styleId="Zhlav">
    <w:name w:val="header"/>
    <w:basedOn w:val="Normln"/>
    <w:link w:val="ZhlavChar"/>
    <w:uiPriority w:val="99"/>
    <w:unhideWhenUsed/>
    <w:rsid w:val="000B33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334A"/>
    <w:rPr>
      <w:rFonts w:eastAsia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B33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334A"/>
    <w:rPr>
      <w:rFonts w:eastAsia="Times New Roman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471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471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sp.cz/sqw/text/tiskt.sqw?O=8&amp;CT=390&amp;CT1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305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Studnickova Hana</dc:creator>
  <cp:keywords/>
  <dc:description/>
  <cp:lastModifiedBy>Grau Michaela</cp:lastModifiedBy>
  <cp:revision>21</cp:revision>
  <cp:lastPrinted>2020-06-16T13:18:00Z</cp:lastPrinted>
  <dcterms:created xsi:type="dcterms:W3CDTF">2020-06-11T11:58:00Z</dcterms:created>
  <dcterms:modified xsi:type="dcterms:W3CDTF">2020-06-16T14:04:00Z</dcterms:modified>
</cp:coreProperties>
</file>