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5FD" w:rsidRPr="00F93540" w:rsidRDefault="004B2A31" w:rsidP="00353554">
      <w:pPr>
        <w:widowControl w:val="0"/>
        <w:autoSpaceDE w:val="0"/>
        <w:autoSpaceDN w:val="0"/>
        <w:adjustRightInd w:val="0"/>
        <w:spacing w:after="0" w:line="240" w:lineRule="auto"/>
        <w:jc w:val="center"/>
        <w:rPr>
          <w:rFonts w:ascii="Times New Roman tucné" w:hAnsi="Times New Roman tucné"/>
          <w:b/>
          <w:bCs/>
          <w:caps/>
          <w:sz w:val="24"/>
          <w:szCs w:val="24"/>
        </w:rPr>
      </w:pPr>
      <w:bookmarkStart w:id="0" w:name="_GoBack"/>
      <w:bookmarkEnd w:id="0"/>
      <w:r w:rsidRPr="00F93540">
        <w:rPr>
          <w:rFonts w:ascii="Times New Roman tucné" w:hAnsi="Times New Roman tucné"/>
          <w:b/>
          <w:bCs/>
          <w:caps/>
          <w:sz w:val="24"/>
          <w:szCs w:val="24"/>
        </w:rPr>
        <w:t xml:space="preserve">Platné znění zákona </w:t>
      </w:r>
      <w:r w:rsidRPr="00F93540">
        <w:rPr>
          <w:rFonts w:ascii="Times New Roman tucné" w:hAnsi="Times New Roman tucné"/>
          <w:b/>
          <w:bCs/>
          <w:sz w:val="24"/>
          <w:szCs w:val="24"/>
        </w:rPr>
        <w:t>č</w:t>
      </w:r>
      <w:r w:rsidRPr="00F93540">
        <w:rPr>
          <w:rFonts w:ascii="Times New Roman tucné" w:hAnsi="Times New Roman tucné"/>
          <w:b/>
          <w:bCs/>
          <w:caps/>
          <w:sz w:val="24"/>
          <w:szCs w:val="24"/>
        </w:rPr>
        <w:t xml:space="preserve">. </w:t>
      </w:r>
      <w:r w:rsidR="000F55FD" w:rsidRPr="00F93540">
        <w:rPr>
          <w:rFonts w:ascii="Times New Roman tucné" w:hAnsi="Times New Roman tucné"/>
          <w:b/>
          <w:bCs/>
          <w:caps/>
          <w:sz w:val="24"/>
          <w:szCs w:val="24"/>
        </w:rPr>
        <w:t>222/1999 S</w:t>
      </w:r>
      <w:r w:rsidR="000F55FD" w:rsidRPr="00F93540">
        <w:rPr>
          <w:rFonts w:ascii="Times New Roman tucné" w:hAnsi="Times New Roman tucné"/>
          <w:b/>
          <w:bCs/>
          <w:sz w:val="24"/>
          <w:szCs w:val="24"/>
        </w:rPr>
        <w:t>b</w:t>
      </w:r>
      <w:r w:rsidR="000F55FD" w:rsidRPr="00F93540">
        <w:rPr>
          <w:rFonts w:ascii="Times New Roman tucné" w:hAnsi="Times New Roman tucné"/>
          <w:b/>
          <w:bCs/>
          <w:caps/>
          <w:sz w:val="24"/>
          <w:szCs w:val="24"/>
        </w:rPr>
        <w:t>.</w:t>
      </w:r>
      <w:r w:rsidRPr="00F93540">
        <w:rPr>
          <w:rFonts w:ascii="Times New Roman tucné" w:hAnsi="Times New Roman tucné"/>
          <w:b/>
          <w:bCs/>
          <w:caps/>
          <w:sz w:val="24"/>
          <w:szCs w:val="24"/>
        </w:rPr>
        <w:t xml:space="preserve">, o zajišťování obrany České republiky, </w:t>
      </w:r>
      <w:r w:rsidR="00124E43">
        <w:rPr>
          <w:rFonts w:ascii="Times New Roman tucné" w:hAnsi="Times New Roman tucné"/>
          <w:b/>
          <w:bCs/>
          <w:caps/>
          <w:sz w:val="24"/>
          <w:szCs w:val="24"/>
        </w:rPr>
        <w:t xml:space="preserve">a zákona </w:t>
      </w:r>
      <w:r w:rsidR="00124E43" w:rsidRPr="00F93540">
        <w:rPr>
          <w:rFonts w:ascii="Times New Roman tucné" w:hAnsi="Times New Roman tucné"/>
          <w:b/>
          <w:bCs/>
          <w:sz w:val="24"/>
          <w:szCs w:val="24"/>
        </w:rPr>
        <w:t>č</w:t>
      </w:r>
      <w:r w:rsidR="00124E43">
        <w:rPr>
          <w:rFonts w:ascii="Times New Roman tucné" w:hAnsi="Times New Roman tucné"/>
          <w:b/>
          <w:bCs/>
          <w:caps/>
          <w:sz w:val="24"/>
          <w:szCs w:val="24"/>
        </w:rPr>
        <w:t>. 153/1994 s</w:t>
      </w:r>
      <w:r w:rsidR="00124E43" w:rsidRPr="00F93540">
        <w:rPr>
          <w:rFonts w:ascii="Times New Roman tucné" w:hAnsi="Times New Roman tucné"/>
          <w:b/>
          <w:bCs/>
          <w:sz w:val="24"/>
          <w:szCs w:val="24"/>
        </w:rPr>
        <w:t>b</w:t>
      </w:r>
      <w:r w:rsidR="00124E43">
        <w:rPr>
          <w:rFonts w:ascii="Times New Roman tucné" w:hAnsi="Times New Roman tucné"/>
          <w:b/>
          <w:bCs/>
          <w:caps/>
          <w:sz w:val="24"/>
          <w:szCs w:val="24"/>
        </w:rPr>
        <w:t xml:space="preserve">., o zpravodajských službách, </w:t>
      </w:r>
      <w:r w:rsidRPr="00F93540">
        <w:rPr>
          <w:rFonts w:ascii="Times New Roman tucné" w:hAnsi="Times New Roman tucné"/>
          <w:b/>
          <w:bCs/>
          <w:caps/>
          <w:sz w:val="24"/>
          <w:szCs w:val="24"/>
        </w:rPr>
        <w:t>s vyznačením navrhovaných změn</w:t>
      </w:r>
    </w:p>
    <w:p w:rsidR="000F55FD" w:rsidRPr="001C5B2E" w:rsidRDefault="000F55FD">
      <w:pPr>
        <w:widowControl w:val="0"/>
        <w:autoSpaceDE w:val="0"/>
        <w:autoSpaceDN w:val="0"/>
        <w:adjustRightInd w:val="0"/>
        <w:spacing w:after="0" w:line="240" w:lineRule="auto"/>
        <w:rPr>
          <w:rFonts w:ascii="Times New Roman" w:hAnsi="Times New Roman"/>
          <w:b/>
          <w:bCs/>
          <w:sz w:val="24"/>
          <w:szCs w:val="24"/>
        </w:rPr>
      </w:pPr>
    </w:p>
    <w:p w:rsidR="0039420C" w:rsidRPr="001C5B2E" w:rsidRDefault="0039420C">
      <w:pPr>
        <w:widowControl w:val="0"/>
        <w:autoSpaceDE w:val="0"/>
        <w:autoSpaceDN w:val="0"/>
        <w:adjustRightInd w:val="0"/>
        <w:spacing w:after="0" w:line="240" w:lineRule="auto"/>
        <w:rPr>
          <w:rFonts w:ascii="Times New Roman" w:hAnsi="Times New Roman"/>
          <w:b/>
          <w:bCs/>
          <w:sz w:val="24"/>
          <w:szCs w:val="24"/>
        </w:rPr>
      </w:pPr>
    </w:p>
    <w:p w:rsidR="0039420C" w:rsidRPr="001C5B2E" w:rsidRDefault="00124E43" w:rsidP="00F93540">
      <w:pPr>
        <w:widowControl w:val="0"/>
        <w:autoSpaceDE w:val="0"/>
        <w:autoSpaceDN w:val="0"/>
        <w:adjustRightInd w:val="0"/>
        <w:spacing w:after="0" w:line="240" w:lineRule="auto"/>
        <w:rPr>
          <w:rFonts w:ascii="Times New Roman" w:hAnsi="Times New Roman"/>
          <w:bCs/>
          <w:sz w:val="24"/>
          <w:szCs w:val="24"/>
        </w:rPr>
      </w:pPr>
      <w:r>
        <w:rPr>
          <w:rFonts w:ascii="Times New Roman" w:hAnsi="Times New Roman"/>
          <w:b/>
          <w:bCs/>
          <w:sz w:val="24"/>
          <w:szCs w:val="24"/>
        </w:rPr>
        <w:t xml:space="preserve">ČAST </w:t>
      </w:r>
      <w:r w:rsidRPr="005A420C">
        <w:rPr>
          <w:rFonts w:ascii="Times New Roman tucné" w:hAnsi="Times New Roman tucné"/>
          <w:b/>
          <w:bCs/>
          <w:caps/>
          <w:sz w:val="24"/>
          <w:szCs w:val="24"/>
        </w:rPr>
        <w:t>První:</w:t>
      </w:r>
      <w:r>
        <w:rPr>
          <w:rFonts w:ascii="Times New Roman tucné" w:hAnsi="Times New Roman tucné"/>
          <w:b/>
          <w:bCs/>
          <w:caps/>
          <w:sz w:val="24"/>
          <w:szCs w:val="24"/>
        </w:rPr>
        <w:t xml:space="preserve"> </w:t>
      </w:r>
      <w:r w:rsidRPr="008555DC">
        <w:rPr>
          <w:rFonts w:ascii="Times New Roman tucné" w:hAnsi="Times New Roman tucné"/>
          <w:bCs/>
          <w:sz w:val="24"/>
          <w:szCs w:val="24"/>
        </w:rPr>
        <w:t>Změna</w:t>
      </w:r>
      <w:r>
        <w:rPr>
          <w:rFonts w:ascii="Times New Roman tucné" w:hAnsi="Times New Roman tucné"/>
          <w:b/>
          <w:bCs/>
          <w:caps/>
          <w:sz w:val="24"/>
          <w:szCs w:val="24"/>
        </w:rPr>
        <w:t xml:space="preserve"> </w:t>
      </w:r>
      <w:r>
        <w:rPr>
          <w:rFonts w:ascii="Times New Roman" w:hAnsi="Times New Roman"/>
          <w:bCs/>
          <w:sz w:val="24"/>
          <w:szCs w:val="24"/>
        </w:rPr>
        <w:t>z</w:t>
      </w:r>
      <w:r w:rsidRPr="001C5B2E">
        <w:rPr>
          <w:rFonts w:ascii="Times New Roman" w:hAnsi="Times New Roman"/>
          <w:bCs/>
          <w:sz w:val="24"/>
          <w:szCs w:val="24"/>
        </w:rPr>
        <w:t>ákon</w:t>
      </w:r>
      <w:r>
        <w:rPr>
          <w:rFonts w:ascii="Times New Roman" w:hAnsi="Times New Roman"/>
          <w:bCs/>
          <w:sz w:val="24"/>
          <w:szCs w:val="24"/>
        </w:rPr>
        <w:t>a</w:t>
      </w:r>
      <w:r w:rsidRPr="001C5B2E">
        <w:rPr>
          <w:rFonts w:ascii="Times New Roman" w:hAnsi="Times New Roman"/>
          <w:bCs/>
          <w:sz w:val="24"/>
          <w:szCs w:val="24"/>
        </w:rPr>
        <w:t xml:space="preserve"> </w:t>
      </w:r>
      <w:r w:rsidR="0039420C" w:rsidRPr="001C5B2E">
        <w:rPr>
          <w:rFonts w:ascii="Times New Roman" w:hAnsi="Times New Roman"/>
          <w:bCs/>
          <w:sz w:val="24"/>
          <w:szCs w:val="24"/>
        </w:rPr>
        <w:t xml:space="preserve">o zajišťování obrany České republiky </w:t>
      </w:r>
    </w:p>
    <w:p w:rsidR="004B2A31" w:rsidRPr="001C5B2E" w:rsidRDefault="004B2A31">
      <w:pPr>
        <w:widowControl w:val="0"/>
        <w:autoSpaceDE w:val="0"/>
        <w:autoSpaceDN w:val="0"/>
        <w:adjustRightInd w:val="0"/>
        <w:spacing w:after="0" w:line="240" w:lineRule="auto"/>
        <w:jc w:val="center"/>
        <w:rPr>
          <w:rFonts w:ascii="Times New Roman" w:hAnsi="Times New Roman"/>
          <w:b/>
          <w:bCs/>
          <w:sz w:val="24"/>
          <w:szCs w:val="24"/>
        </w:rPr>
      </w:pPr>
    </w:p>
    <w:p w:rsidR="00124E43" w:rsidRPr="00124E43" w:rsidRDefault="00124E43" w:rsidP="00124E43">
      <w:pPr>
        <w:widowControl w:val="0"/>
        <w:autoSpaceDE w:val="0"/>
        <w:autoSpaceDN w:val="0"/>
        <w:adjustRightInd w:val="0"/>
        <w:spacing w:after="0" w:line="240" w:lineRule="auto"/>
        <w:jc w:val="center"/>
        <w:rPr>
          <w:rFonts w:ascii="Times New Roman" w:hAnsi="Times New Roman"/>
          <w:bCs/>
          <w:sz w:val="24"/>
          <w:szCs w:val="24"/>
        </w:rPr>
      </w:pPr>
      <w:r w:rsidRPr="00124E43">
        <w:rPr>
          <w:rFonts w:ascii="Times New Roman" w:hAnsi="Times New Roman"/>
          <w:bCs/>
          <w:sz w:val="24"/>
          <w:szCs w:val="24"/>
        </w:rPr>
        <w:t xml:space="preserve">ZÁKON </w:t>
      </w:r>
    </w:p>
    <w:p w:rsidR="00124E43" w:rsidRDefault="00124E43">
      <w:pPr>
        <w:widowControl w:val="0"/>
        <w:autoSpaceDE w:val="0"/>
        <w:autoSpaceDN w:val="0"/>
        <w:adjustRightInd w:val="0"/>
        <w:spacing w:after="0" w:line="240" w:lineRule="auto"/>
        <w:jc w:val="center"/>
        <w:rPr>
          <w:rFonts w:ascii="Times New Roman" w:hAnsi="Times New Roman"/>
          <w:bCs/>
          <w:sz w:val="24"/>
          <w:szCs w:val="24"/>
        </w:rPr>
      </w:pPr>
    </w:p>
    <w:p w:rsidR="00124E43" w:rsidRPr="00124E43" w:rsidRDefault="00124E43" w:rsidP="00124E43">
      <w:pPr>
        <w:widowControl w:val="0"/>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č. </w:t>
      </w:r>
      <w:r w:rsidRPr="00124E43">
        <w:rPr>
          <w:rFonts w:ascii="Times New Roman" w:hAnsi="Times New Roman"/>
          <w:bCs/>
          <w:sz w:val="24"/>
          <w:szCs w:val="24"/>
        </w:rPr>
        <w:t>222/1999 Sb.</w:t>
      </w:r>
      <w:r>
        <w:rPr>
          <w:rFonts w:ascii="Times New Roman" w:hAnsi="Times New Roman"/>
          <w:bCs/>
          <w:sz w:val="24"/>
          <w:szCs w:val="24"/>
        </w:rPr>
        <w:t>,</w:t>
      </w:r>
    </w:p>
    <w:p w:rsidR="00124E43" w:rsidRDefault="00124E43" w:rsidP="00124E43">
      <w:pPr>
        <w:widowControl w:val="0"/>
        <w:autoSpaceDE w:val="0"/>
        <w:autoSpaceDN w:val="0"/>
        <w:adjustRightInd w:val="0"/>
        <w:spacing w:after="0" w:line="240" w:lineRule="auto"/>
        <w:jc w:val="center"/>
        <w:rPr>
          <w:rFonts w:ascii="Times New Roman" w:hAnsi="Times New Roman"/>
          <w:bCs/>
          <w:sz w:val="24"/>
          <w:szCs w:val="24"/>
        </w:rPr>
      </w:pPr>
      <w:r w:rsidRPr="00124E43">
        <w:rPr>
          <w:rFonts w:ascii="Times New Roman" w:hAnsi="Times New Roman"/>
          <w:bCs/>
          <w:sz w:val="24"/>
          <w:szCs w:val="24"/>
        </w:rPr>
        <w:t>o zajišťování obrany České republiky</w:t>
      </w:r>
      <w:r>
        <w:rPr>
          <w:rFonts w:ascii="Times New Roman" w:hAnsi="Times New Roman"/>
          <w:bCs/>
          <w:sz w:val="24"/>
          <w:szCs w:val="24"/>
        </w:rPr>
        <w:t>, ve znění pozdějších předpisů</w:t>
      </w:r>
    </w:p>
    <w:p w:rsidR="00124E43" w:rsidRDefault="00124E43">
      <w:pPr>
        <w:widowControl w:val="0"/>
        <w:autoSpaceDE w:val="0"/>
        <w:autoSpaceDN w:val="0"/>
        <w:adjustRightInd w:val="0"/>
        <w:spacing w:after="0" w:line="240" w:lineRule="auto"/>
        <w:jc w:val="center"/>
        <w:rPr>
          <w:rFonts w:ascii="Times New Roman" w:hAnsi="Times New Roman"/>
          <w:bCs/>
          <w:sz w:val="24"/>
          <w:szCs w:val="24"/>
        </w:rPr>
      </w:pPr>
    </w:p>
    <w:p w:rsidR="00124E43" w:rsidRDefault="00124E43" w:rsidP="00F93540">
      <w:pPr>
        <w:widowControl w:val="0"/>
        <w:autoSpaceDE w:val="0"/>
        <w:autoSpaceDN w:val="0"/>
        <w:adjustRightInd w:val="0"/>
        <w:spacing w:after="0" w:line="240" w:lineRule="auto"/>
        <w:rPr>
          <w:rFonts w:ascii="Times New Roman" w:hAnsi="Times New Roman"/>
          <w:bCs/>
          <w:sz w:val="24"/>
          <w:szCs w:val="24"/>
        </w:rPr>
      </w:pPr>
      <w:r w:rsidRPr="002C256F">
        <w:rPr>
          <w:rFonts w:ascii="Times New Roman" w:hAnsi="Times New Roman"/>
          <w:sz w:val="24"/>
          <w:szCs w:val="24"/>
        </w:rPr>
        <w:t>Parlament se usnesl na tomto zákoně České republiky:</w:t>
      </w:r>
    </w:p>
    <w:p w:rsidR="00124E43" w:rsidRDefault="00124E43">
      <w:pPr>
        <w:widowControl w:val="0"/>
        <w:autoSpaceDE w:val="0"/>
        <w:autoSpaceDN w:val="0"/>
        <w:adjustRightInd w:val="0"/>
        <w:spacing w:after="0" w:line="240" w:lineRule="auto"/>
        <w:jc w:val="center"/>
        <w:rPr>
          <w:rFonts w:ascii="Times New Roman" w:hAnsi="Times New Roman"/>
          <w:bCs/>
          <w:sz w:val="24"/>
          <w:szCs w:val="24"/>
        </w:rPr>
      </w:pPr>
    </w:p>
    <w:p w:rsidR="00124E43" w:rsidRDefault="00124E43">
      <w:pPr>
        <w:widowControl w:val="0"/>
        <w:autoSpaceDE w:val="0"/>
        <w:autoSpaceDN w:val="0"/>
        <w:adjustRightInd w:val="0"/>
        <w:spacing w:after="0" w:line="240" w:lineRule="auto"/>
        <w:jc w:val="center"/>
        <w:rPr>
          <w:rFonts w:ascii="Times New Roman" w:hAnsi="Times New Roman"/>
          <w:bCs/>
          <w:sz w:val="24"/>
          <w:szCs w:val="24"/>
        </w:rPr>
      </w:pPr>
    </w:p>
    <w:p w:rsidR="000F55FD" w:rsidRPr="001C5B2E" w:rsidRDefault="000F55FD">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ČÁST PRVNÍ </w:t>
      </w:r>
    </w:p>
    <w:p w:rsidR="000F55FD" w:rsidRPr="001C5B2E" w:rsidRDefault="000F55FD">
      <w:pPr>
        <w:widowControl w:val="0"/>
        <w:autoSpaceDE w:val="0"/>
        <w:autoSpaceDN w:val="0"/>
        <w:adjustRightInd w:val="0"/>
        <w:spacing w:after="0" w:line="240" w:lineRule="auto"/>
        <w:rPr>
          <w:rFonts w:ascii="Times New Roman" w:hAnsi="Times New Roman"/>
          <w:bCs/>
          <w:sz w:val="24"/>
          <w:szCs w:val="24"/>
        </w:rPr>
      </w:pPr>
    </w:p>
    <w:p w:rsidR="000F55FD" w:rsidRPr="001C5B2E" w:rsidRDefault="000F55FD">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ÚVODNÍ USTANOVENÍ </w:t>
      </w:r>
    </w:p>
    <w:p w:rsidR="000F55FD" w:rsidRPr="001C5B2E" w:rsidRDefault="000F55FD">
      <w:pPr>
        <w:widowControl w:val="0"/>
        <w:autoSpaceDE w:val="0"/>
        <w:autoSpaceDN w:val="0"/>
        <w:adjustRightInd w:val="0"/>
        <w:spacing w:after="0" w:line="240" w:lineRule="auto"/>
        <w:rPr>
          <w:rFonts w:ascii="Times New Roman" w:hAnsi="Times New Roman"/>
          <w:bCs/>
          <w:sz w:val="24"/>
          <w:szCs w:val="24"/>
        </w:rPr>
      </w:pPr>
    </w:p>
    <w:p w:rsidR="000F55FD" w:rsidRPr="001C5B2E" w:rsidRDefault="000F55FD" w:rsidP="00563B05">
      <w:pPr>
        <w:widowControl w:val="0"/>
        <w:autoSpaceDE w:val="0"/>
        <w:autoSpaceDN w:val="0"/>
        <w:adjustRightInd w:val="0"/>
        <w:spacing w:after="0" w:line="240" w:lineRule="auto"/>
        <w:jc w:val="center"/>
        <w:rPr>
          <w:rFonts w:ascii="Times New Roman" w:hAnsi="Times New Roman"/>
          <w:sz w:val="24"/>
          <w:szCs w:val="24"/>
        </w:rPr>
      </w:pPr>
      <w:r w:rsidRPr="001C5B2E">
        <w:rPr>
          <w:rFonts w:ascii="Times New Roman" w:hAnsi="Times New Roman"/>
          <w:sz w:val="24"/>
          <w:szCs w:val="24"/>
        </w:rPr>
        <w:t xml:space="preserve">§ 1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Předmět úpravy </w:t>
      </w:r>
    </w:p>
    <w:p w:rsidR="000F55FD" w:rsidRPr="001C5B2E" w:rsidRDefault="000F55FD" w:rsidP="00563B05">
      <w:pPr>
        <w:widowControl w:val="0"/>
        <w:autoSpaceDE w:val="0"/>
        <w:autoSpaceDN w:val="0"/>
        <w:adjustRightInd w:val="0"/>
        <w:spacing w:after="0" w:line="240" w:lineRule="auto"/>
        <w:rPr>
          <w:rFonts w:ascii="Times New Roman" w:hAnsi="Times New Roman"/>
          <w:bCs/>
          <w:sz w:val="24"/>
          <w:szCs w:val="24"/>
        </w:rPr>
      </w:pP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Tento zákon stanovuje povinnosti státních orgánů, územních samosprávných celků a</w:t>
      </w:r>
      <w:r w:rsidR="00530E39" w:rsidRPr="001C5B2E">
        <w:rPr>
          <w:rFonts w:ascii="Times New Roman" w:hAnsi="Times New Roman"/>
          <w:sz w:val="24"/>
          <w:szCs w:val="24"/>
        </w:rPr>
        <w:t> </w:t>
      </w:r>
      <w:r w:rsidRPr="001C5B2E">
        <w:rPr>
          <w:rFonts w:ascii="Times New Roman" w:hAnsi="Times New Roman"/>
          <w:sz w:val="24"/>
          <w:szCs w:val="24"/>
        </w:rPr>
        <w:t xml:space="preserve">právnických a fyzických osob k zajišťování obrany České republiky (dále jen "obrana státu") před vnějším napadením a odpovědnost za porušení těchto povinností.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sz w:val="24"/>
          <w:szCs w:val="24"/>
        </w:rPr>
      </w:pPr>
      <w:r w:rsidRPr="001C5B2E">
        <w:rPr>
          <w:rFonts w:ascii="Times New Roman" w:hAnsi="Times New Roman"/>
          <w:sz w:val="24"/>
          <w:szCs w:val="24"/>
        </w:rPr>
        <w:t xml:space="preserve">§ 2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Vymezení pojmů </w:t>
      </w:r>
    </w:p>
    <w:p w:rsidR="000F55FD" w:rsidRPr="001C5B2E" w:rsidRDefault="000F55FD" w:rsidP="00563B05">
      <w:pPr>
        <w:widowControl w:val="0"/>
        <w:autoSpaceDE w:val="0"/>
        <w:autoSpaceDN w:val="0"/>
        <w:adjustRightInd w:val="0"/>
        <w:spacing w:after="0" w:line="240" w:lineRule="auto"/>
        <w:rPr>
          <w:rFonts w:ascii="Times New Roman" w:hAnsi="Times New Roman"/>
          <w:bCs/>
          <w:sz w:val="24"/>
          <w:szCs w:val="24"/>
        </w:rPr>
      </w:pP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(1) Obrana státu je souhrn opatření k zajištění svrchovanosti, územní celistvosti, principů demokracie a právního státu, ochrany života obyvatel a jejich majetku před vnějším napadením. Obrana státu zahrnuje výstavbu účinného systému obrany státu, přípravu a použití odpovídajících sil a prostředků a účast v kolektivním obranném systému.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(2) Pracovní povinnost je povinnost fyzických osob vykonávat po nezbytně nutnou dobu určené práce, které jsou nutné k zajišťování obrany státu za stavu ohrožení státu nebo za válečného stavu a které jsou tyto fyzické osoby povinny konat v místě a podle potřeb zajišťování obrany státu i nad rámec pracovní doby stanovené v pracovněprávních předpisech.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(3) Pracovní výpomoc je povinnost fyzických osob vykonávat jednorázové a</w:t>
      </w:r>
      <w:r w:rsidR="00530E39" w:rsidRPr="001C5B2E">
        <w:rPr>
          <w:rFonts w:ascii="Times New Roman" w:hAnsi="Times New Roman"/>
          <w:sz w:val="24"/>
          <w:szCs w:val="24"/>
        </w:rPr>
        <w:t> </w:t>
      </w:r>
      <w:r w:rsidRPr="001C5B2E">
        <w:rPr>
          <w:rFonts w:ascii="Times New Roman" w:hAnsi="Times New Roman"/>
          <w:sz w:val="24"/>
          <w:szCs w:val="24"/>
        </w:rPr>
        <w:t xml:space="preserve">mimořádné úkoly nezbytné k zajišťování obrany státu za stavu ohrožení státu nebo za válečného stavu.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(4) Věcnými prostředky jsou movité a nemovité věci ve vlastnictví státu, územních samosprávných celků a právnických a fyzických osob nebo jimi poskytované služby, které lze využít v zájmu zajišťování obrany státu.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(5) Poskytováním údajů a informací se rozumí povinnost právnických a fyzických osob poskytnout na výzvu správních úřadů a územních samosprávných celků údaje a</w:t>
      </w:r>
      <w:r w:rsidR="00530E39" w:rsidRPr="001C5B2E">
        <w:rPr>
          <w:rFonts w:ascii="Times New Roman" w:hAnsi="Times New Roman"/>
          <w:sz w:val="24"/>
          <w:szCs w:val="24"/>
        </w:rPr>
        <w:t> </w:t>
      </w:r>
      <w:r w:rsidRPr="001C5B2E">
        <w:rPr>
          <w:rFonts w:ascii="Times New Roman" w:hAnsi="Times New Roman"/>
          <w:sz w:val="24"/>
          <w:szCs w:val="24"/>
        </w:rPr>
        <w:t>informace o</w:t>
      </w:r>
      <w:r w:rsidR="00A01AE6">
        <w:rPr>
          <w:rFonts w:ascii="Times New Roman" w:hAnsi="Times New Roman"/>
          <w:sz w:val="24"/>
          <w:szCs w:val="24"/>
        </w:rPr>
        <w:t> </w:t>
      </w:r>
      <w:r w:rsidRPr="001C5B2E">
        <w:rPr>
          <w:rFonts w:ascii="Times New Roman" w:hAnsi="Times New Roman"/>
          <w:sz w:val="24"/>
          <w:szCs w:val="24"/>
        </w:rPr>
        <w:t xml:space="preserve">věcných prostředcích, které vlastní, o výrobních programech a výrobních kapacitách, </w:t>
      </w:r>
      <w:r w:rsidRPr="001C5B2E">
        <w:rPr>
          <w:rFonts w:ascii="Times New Roman" w:hAnsi="Times New Roman"/>
          <w:sz w:val="24"/>
          <w:szCs w:val="24"/>
        </w:rPr>
        <w:lastRenderedPageBreak/>
        <w:t>o</w:t>
      </w:r>
      <w:r w:rsidR="00A01AE6">
        <w:rPr>
          <w:rFonts w:ascii="Times New Roman" w:hAnsi="Times New Roman"/>
          <w:sz w:val="24"/>
          <w:szCs w:val="24"/>
        </w:rPr>
        <w:t> </w:t>
      </w:r>
      <w:r w:rsidRPr="001C5B2E">
        <w:rPr>
          <w:rFonts w:ascii="Times New Roman" w:hAnsi="Times New Roman"/>
          <w:sz w:val="24"/>
          <w:szCs w:val="24"/>
        </w:rPr>
        <w:t>kvalifikaci svých zaměstnanců, o zdravotní způsobilosti fyzických osob povolávaných k</w:t>
      </w:r>
      <w:r w:rsidR="00A01AE6">
        <w:rPr>
          <w:rFonts w:ascii="Times New Roman" w:hAnsi="Times New Roman"/>
          <w:sz w:val="24"/>
          <w:szCs w:val="24"/>
        </w:rPr>
        <w:t> </w:t>
      </w:r>
      <w:r w:rsidRPr="001C5B2E">
        <w:rPr>
          <w:rFonts w:ascii="Times New Roman" w:hAnsi="Times New Roman"/>
          <w:sz w:val="24"/>
          <w:szCs w:val="24"/>
        </w:rPr>
        <w:t xml:space="preserve">pracovní povinnosti a pracovní výpomoci, kterých lze využít při přípravě zajišťování obrany státu, za stavu ohrožení státu nebo za válečného stavu; fyzické osoby jsou povinny sdělit údaje o svém vzdělání a o svém zdravotním stavu.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(6) Operační přípravou státního území je souhrn opatření vojenského, ekonomického a</w:t>
      </w:r>
      <w:r w:rsidR="00530E39" w:rsidRPr="001C5B2E">
        <w:rPr>
          <w:rFonts w:ascii="Times New Roman" w:hAnsi="Times New Roman"/>
          <w:sz w:val="24"/>
          <w:szCs w:val="24"/>
        </w:rPr>
        <w:t> </w:t>
      </w:r>
      <w:r w:rsidRPr="001C5B2E">
        <w:rPr>
          <w:rFonts w:ascii="Times New Roman" w:hAnsi="Times New Roman"/>
          <w:sz w:val="24"/>
          <w:szCs w:val="24"/>
        </w:rPr>
        <w:t xml:space="preserve">obranného charakteru, která se plánují a uskutečňují v míru, za stavu ohrožení státu nebo za válečného stavu s cílem vytvořit na území státu nezbytné podmínky pro splnění úkolů ozbrojených sil a zabezpečení potřeb obyvatelstva.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(7) Subjektem hospodářské mobilizace se rozumí podnikatel, který se zavázal za stavu ohrožení státu nebo za válečného stavu dodávat výrobky, práce nebo služby nezbytné pro zajištění ozbrojených sil a ozbrojených sborů a byl jím jmenován.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8B61B2"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(8) Plánováním obrany státu se rozumí soubor plánovaných opatření, vzájemně se ovlivňujících, k zajištění svrchovanosti, územní celistvosti, principů demokracie a právního státu, ochrany života obyvatel a jejich majetku před vnějším napadením a ke splnění všech požadavků na zajišťování obrany státu, zabezpečení mezinárodních smluvních závazků o</w:t>
      </w:r>
      <w:r w:rsidR="00530E39" w:rsidRPr="001C5B2E">
        <w:rPr>
          <w:rFonts w:ascii="Times New Roman" w:hAnsi="Times New Roman"/>
          <w:sz w:val="24"/>
          <w:szCs w:val="24"/>
        </w:rPr>
        <w:t> </w:t>
      </w:r>
      <w:r w:rsidRPr="001C5B2E">
        <w:rPr>
          <w:rFonts w:ascii="Times New Roman" w:hAnsi="Times New Roman"/>
          <w:sz w:val="24"/>
          <w:szCs w:val="24"/>
        </w:rPr>
        <w:t>společné obraně, včetně podílu ozbrojených sil na činnostech mezinárodních organizací ve prospěch míru a účasti na mírových operacích. Plány obrany státu tvoří obranné plánování, plánování operací, mobilizační plánování a plánování připravenosti obranného systému státu.</w:t>
      </w:r>
    </w:p>
    <w:p w:rsidR="008B61B2" w:rsidRDefault="008B61B2" w:rsidP="00563B05">
      <w:pPr>
        <w:widowControl w:val="0"/>
        <w:autoSpaceDE w:val="0"/>
        <w:autoSpaceDN w:val="0"/>
        <w:adjustRightInd w:val="0"/>
        <w:spacing w:after="0" w:line="240" w:lineRule="auto"/>
        <w:jc w:val="both"/>
        <w:rPr>
          <w:rFonts w:ascii="Times New Roman" w:hAnsi="Times New Roman"/>
          <w:sz w:val="24"/>
          <w:szCs w:val="24"/>
        </w:rPr>
      </w:pPr>
    </w:p>
    <w:p w:rsidR="00353554" w:rsidRPr="00353554" w:rsidRDefault="00353554" w:rsidP="00353554">
      <w:pPr>
        <w:widowControl w:val="0"/>
        <w:autoSpaceDE w:val="0"/>
        <w:autoSpaceDN w:val="0"/>
        <w:adjustRightInd w:val="0"/>
        <w:ind w:firstLine="709"/>
        <w:jc w:val="both"/>
        <w:rPr>
          <w:rFonts w:ascii="Times New Roman" w:hAnsi="Times New Roman"/>
          <w:b/>
          <w:sz w:val="24"/>
          <w:szCs w:val="24"/>
        </w:rPr>
      </w:pPr>
      <w:r w:rsidRPr="00353554">
        <w:rPr>
          <w:rFonts w:ascii="Times New Roman" w:hAnsi="Times New Roman"/>
          <w:b/>
          <w:sz w:val="24"/>
          <w:szCs w:val="24"/>
        </w:rPr>
        <w:t xml:space="preserve">(9) </w:t>
      </w:r>
      <w:r w:rsidR="00E7774A" w:rsidRPr="00E7774A">
        <w:rPr>
          <w:rFonts w:ascii="Times New Roman" w:hAnsi="Times New Roman"/>
          <w:b/>
          <w:sz w:val="24"/>
          <w:szCs w:val="24"/>
        </w:rPr>
        <w:t>Brannou činností se rozumí tělovýchovná, sportovní, pohybová, technická a jakákoliv další činnost spojená s branností a s přípravou občanů k obraně státu, jejíž pomocí se upevňuje, udržuje nebo zvyšuje fyzická zdatnost nebo psychická odolnost občanů a udržují nebo zvyšují jejich znalosti, odborné vědomosti, dovednosti a návyky využitelné při zajišťování obrany státu.</w:t>
      </w:r>
    </w:p>
    <w:p w:rsidR="00353554" w:rsidRPr="00353554" w:rsidRDefault="00353554" w:rsidP="00353554">
      <w:pPr>
        <w:widowControl w:val="0"/>
        <w:autoSpaceDE w:val="0"/>
        <w:autoSpaceDN w:val="0"/>
        <w:adjustRightInd w:val="0"/>
        <w:ind w:firstLine="709"/>
        <w:jc w:val="both"/>
        <w:rPr>
          <w:rFonts w:ascii="Times New Roman" w:hAnsi="Times New Roman"/>
          <w:b/>
          <w:sz w:val="24"/>
          <w:szCs w:val="24"/>
        </w:rPr>
      </w:pPr>
      <w:r w:rsidRPr="00353554">
        <w:rPr>
          <w:rFonts w:ascii="Times New Roman" w:hAnsi="Times New Roman"/>
          <w:b/>
          <w:sz w:val="24"/>
          <w:szCs w:val="24"/>
        </w:rPr>
        <w:t>(10) Branným subjektem se rozumí právnická osoba uvedená v § 52 odst. 5, pokud je založena za jiným účelem než dosažení zisku a</w:t>
      </w:r>
      <w:r w:rsidRPr="00353554">
        <w:rPr>
          <w:rFonts w:ascii="Times New Roman" w:hAnsi="Times New Roman"/>
          <w:b/>
          <w:color w:val="FF0000"/>
          <w:sz w:val="24"/>
          <w:szCs w:val="24"/>
        </w:rPr>
        <w:t xml:space="preserve"> </w:t>
      </w:r>
      <w:r w:rsidRPr="00353554">
        <w:rPr>
          <w:rFonts w:ascii="Times New Roman" w:hAnsi="Times New Roman"/>
          <w:b/>
          <w:sz w:val="24"/>
          <w:szCs w:val="24"/>
        </w:rPr>
        <w:t>součástí předmětu činnosti této právnické osoby</w:t>
      </w:r>
      <w:r w:rsidRPr="00353554">
        <w:rPr>
          <w:rFonts w:ascii="Times New Roman" w:hAnsi="Times New Roman"/>
          <w:b/>
          <w:color w:val="FF0000"/>
          <w:sz w:val="24"/>
          <w:szCs w:val="24"/>
        </w:rPr>
        <w:t xml:space="preserve"> </w:t>
      </w:r>
      <w:r w:rsidRPr="00353554">
        <w:rPr>
          <w:rFonts w:ascii="Times New Roman" w:hAnsi="Times New Roman"/>
          <w:b/>
          <w:sz w:val="24"/>
          <w:szCs w:val="24"/>
        </w:rPr>
        <w:t>jsou branné činnosti podle odstavce 9. Za branný subjekt se nepovažuje svaz vytvořený podle jiného právního předpisu</w:t>
      </w:r>
      <w:r w:rsidRPr="00353554">
        <w:rPr>
          <w:rFonts w:ascii="Times New Roman" w:hAnsi="Times New Roman"/>
          <w:b/>
          <w:sz w:val="24"/>
          <w:szCs w:val="24"/>
          <w:vertAlign w:val="superscript"/>
        </w:rPr>
        <w:t>20)</w:t>
      </w:r>
      <w:r w:rsidRPr="00353554">
        <w:rPr>
          <w:rFonts w:ascii="Times New Roman" w:hAnsi="Times New Roman"/>
          <w:b/>
          <w:sz w:val="24"/>
          <w:szCs w:val="24"/>
        </w:rPr>
        <w:t>, který spolčuje další spolky svazové povahy.</w:t>
      </w:r>
    </w:p>
    <w:p w:rsidR="00353554" w:rsidRPr="00353554" w:rsidRDefault="00353554" w:rsidP="00353554">
      <w:pPr>
        <w:widowControl w:val="0"/>
        <w:autoSpaceDE w:val="0"/>
        <w:autoSpaceDN w:val="0"/>
        <w:adjustRightInd w:val="0"/>
        <w:ind w:firstLine="709"/>
        <w:jc w:val="both"/>
        <w:rPr>
          <w:rFonts w:ascii="Times New Roman" w:hAnsi="Times New Roman"/>
          <w:b/>
          <w:sz w:val="24"/>
          <w:szCs w:val="24"/>
        </w:rPr>
      </w:pPr>
      <w:r w:rsidRPr="00353554">
        <w:rPr>
          <w:rFonts w:ascii="Times New Roman" w:hAnsi="Times New Roman"/>
          <w:b/>
          <w:sz w:val="24"/>
          <w:szCs w:val="24"/>
        </w:rPr>
        <w:t xml:space="preserve">(11) </w:t>
      </w:r>
      <w:r w:rsidR="00E7774A" w:rsidRPr="00E7774A">
        <w:rPr>
          <w:rFonts w:ascii="Times New Roman" w:hAnsi="Times New Roman"/>
          <w:b/>
          <w:sz w:val="24"/>
          <w:szCs w:val="24"/>
        </w:rPr>
        <w:t>Zařízením branného subjektu jsou movité a nemovité věci, s nimiž branný subjekt disponuje a které slouží výhradně nebo převážně k provozování branných činností.</w:t>
      </w:r>
    </w:p>
    <w:p w:rsidR="00353554" w:rsidRPr="00353554" w:rsidRDefault="00353554" w:rsidP="00353554">
      <w:pPr>
        <w:widowControl w:val="0"/>
        <w:autoSpaceDE w:val="0"/>
        <w:autoSpaceDN w:val="0"/>
        <w:adjustRightInd w:val="0"/>
        <w:ind w:firstLine="709"/>
        <w:jc w:val="both"/>
        <w:rPr>
          <w:rFonts w:ascii="Times New Roman" w:hAnsi="Times New Roman"/>
          <w:b/>
          <w:sz w:val="24"/>
          <w:szCs w:val="24"/>
        </w:rPr>
      </w:pPr>
      <w:r w:rsidRPr="00353554">
        <w:rPr>
          <w:rFonts w:ascii="Times New Roman" w:hAnsi="Times New Roman"/>
          <w:b/>
          <w:sz w:val="24"/>
          <w:szCs w:val="24"/>
        </w:rPr>
        <w:t>(12) Zájmovou přípravou občanů k obraně státu se rozumí příprava občanů k</w:t>
      </w:r>
      <w:r>
        <w:rPr>
          <w:rFonts w:ascii="Times New Roman" w:hAnsi="Times New Roman"/>
          <w:b/>
          <w:sz w:val="24"/>
          <w:szCs w:val="24"/>
        </w:rPr>
        <w:t> </w:t>
      </w:r>
      <w:r w:rsidRPr="00353554">
        <w:rPr>
          <w:rFonts w:ascii="Times New Roman" w:hAnsi="Times New Roman"/>
          <w:b/>
          <w:sz w:val="24"/>
          <w:szCs w:val="24"/>
        </w:rPr>
        <w:t>obraně státu podle § 52 odst. 1 prováděná brannými subjekty akreditovanými podle tohoto zákona pro své členy v rámci akreditovaných programů.</w:t>
      </w:r>
    </w:p>
    <w:p w:rsidR="008555DC" w:rsidRDefault="008555DC" w:rsidP="00563B05">
      <w:pPr>
        <w:widowControl w:val="0"/>
        <w:autoSpaceDE w:val="0"/>
        <w:autoSpaceDN w:val="0"/>
        <w:adjustRightInd w:val="0"/>
        <w:spacing w:after="0" w:line="240" w:lineRule="auto"/>
        <w:jc w:val="both"/>
        <w:rPr>
          <w:rFonts w:ascii="Times New Roman" w:hAnsi="Times New Roman"/>
          <w:sz w:val="24"/>
          <w:szCs w:val="24"/>
        </w:rPr>
      </w:pPr>
    </w:p>
    <w:p w:rsidR="00A01AE6" w:rsidRDefault="00A01AE6" w:rsidP="00563B05">
      <w:pPr>
        <w:widowControl w:val="0"/>
        <w:autoSpaceDE w:val="0"/>
        <w:autoSpaceDN w:val="0"/>
        <w:adjustRightInd w:val="0"/>
        <w:spacing w:after="0" w:line="240" w:lineRule="auto"/>
        <w:jc w:val="center"/>
        <w:rPr>
          <w:rFonts w:ascii="Times New Roman" w:hAnsi="Times New Roman"/>
          <w:bCs/>
          <w:sz w:val="24"/>
          <w:szCs w:val="24"/>
        </w:rPr>
      </w:pPr>
    </w:p>
    <w:p w:rsidR="000F55FD" w:rsidRPr="001C5B2E" w:rsidRDefault="000F55FD" w:rsidP="00563B05">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ČÁST DRUHÁ </w:t>
      </w:r>
    </w:p>
    <w:p w:rsidR="000F55FD" w:rsidRPr="001C5B2E" w:rsidRDefault="000F55FD" w:rsidP="00563B05">
      <w:pPr>
        <w:widowControl w:val="0"/>
        <w:autoSpaceDE w:val="0"/>
        <w:autoSpaceDN w:val="0"/>
        <w:adjustRightInd w:val="0"/>
        <w:spacing w:after="0" w:line="240" w:lineRule="auto"/>
        <w:rPr>
          <w:rFonts w:ascii="Times New Roman" w:hAnsi="Times New Roman"/>
          <w:bCs/>
          <w:sz w:val="24"/>
          <w:szCs w:val="24"/>
        </w:rPr>
      </w:pPr>
    </w:p>
    <w:p w:rsidR="000F55FD" w:rsidRPr="001C5B2E" w:rsidRDefault="000F55FD" w:rsidP="00563B05">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ŘÍZENÍ A ORGANIZACE OBRANY STÁTU </w:t>
      </w:r>
    </w:p>
    <w:p w:rsidR="000F55FD" w:rsidRPr="001C5B2E" w:rsidRDefault="000F55FD" w:rsidP="00563B05">
      <w:pPr>
        <w:widowControl w:val="0"/>
        <w:autoSpaceDE w:val="0"/>
        <w:autoSpaceDN w:val="0"/>
        <w:adjustRightInd w:val="0"/>
        <w:spacing w:after="0" w:line="240" w:lineRule="auto"/>
        <w:rPr>
          <w:rFonts w:ascii="Times New Roman" w:hAnsi="Times New Roman"/>
          <w:bCs/>
          <w:sz w:val="24"/>
          <w:szCs w:val="24"/>
        </w:rPr>
      </w:pPr>
    </w:p>
    <w:p w:rsidR="000F55FD" w:rsidRPr="001C5B2E" w:rsidRDefault="000F55FD" w:rsidP="00563B05">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Obecná ustanovení </w:t>
      </w:r>
    </w:p>
    <w:p w:rsidR="000F55FD" w:rsidRPr="001C5B2E" w:rsidRDefault="000F55FD" w:rsidP="00563B05">
      <w:pPr>
        <w:widowControl w:val="0"/>
        <w:autoSpaceDE w:val="0"/>
        <w:autoSpaceDN w:val="0"/>
        <w:adjustRightInd w:val="0"/>
        <w:spacing w:after="0" w:line="240" w:lineRule="auto"/>
        <w:rPr>
          <w:rFonts w:ascii="Times New Roman" w:hAnsi="Times New Roman"/>
          <w:bCs/>
          <w:sz w:val="24"/>
          <w:szCs w:val="24"/>
        </w:rPr>
      </w:pPr>
    </w:p>
    <w:p w:rsidR="000F55FD" w:rsidRPr="001C5B2E" w:rsidRDefault="000F55FD" w:rsidP="00563B05">
      <w:pPr>
        <w:widowControl w:val="0"/>
        <w:autoSpaceDE w:val="0"/>
        <w:autoSpaceDN w:val="0"/>
        <w:adjustRightInd w:val="0"/>
        <w:spacing w:after="0" w:line="240" w:lineRule="auto"/>
        <w:jc w:val="center"/>
        <w:rPr>
          <w:rFonts w:ascii="Times New Roman" w:hAnsi="Times New Roman"/>
          <w:sz w:val="24"/>
          <w:szCs w:val="24"/>
        </w:rPr>
      </w:pPr>
      <w:r w:rsidRPr="001C5B2E">
        <w:rPr>
          <w:rFonts w:ascii="Times New Roman" w:hAnsi="Times New Roman"/>
          <w:sz w:val="24"/>
          <w:szCs w:val="24"/>
        </w:rPr>
        <w:lastRenderedPageBreak/>
        <w:t xml:space="preserve">§ 3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Řízení a organizace obrany státu zahrnují výstavbu, přípravu a řízení ozbrojených sil, operační přípravu státního území, plánování obrany státu a opatření v národním hospodářství a</w:t>
      </w:r>
      <w:r w:rsidR="00D029F5">
        <w:rPr>
          <w:rFonts w:ascii="Times New Roman" w:hAnsi="Times New Roman"/>
          <w:sz w:val="24"/>
          <w:szCs w:val="24"/>
        </w:rPr>
        <w:t> </w:t>
      </w:r>
      <w:r w:rsidRPr="001C5B2E">
        <w:rPr>
          <w:rFonts w:ascii="Times New Roman" w:hAnsi="Times New Roman"/>
          <w:sz w:val="24"/>
          <w:szCs w:val="24"/>
        </w:rPr>
        <w:t xml:space="preserve">na všech úsecích veřejného života v zájmu zajišťování obrany státu.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sz w:val="24"/>
          <w:szCs w:val="24"/>
        </w:rPr>
      </w:pPr>
      <w:r w:rsidRPr="001C5B2E">
        <w:rPr>
          <w:rFonts w:ascii="Times New Roman" w:hAnsi="Times New Roman"/>
          <w:sz w:val="24"/>
          <w:szCs w:val="24"/>
        </w:rPr>
        <w:t xml:space="preserve">§ 4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Za přípravu a zajišťování obrany státu odpovídá vláda. </w:t>
      </w:r>
    </w:p>
    <w:p w:rsidR="000F55FD"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353554" w:rsidRPr="001C5B2E" w:rsidRDefault="00353554" w:rsidP="00563B05">
      <w:pPr>
        <w:widowControl w:val="0"/>
        <w:autoSpaceDE w:val="0"/>
        <w:autoSpaceDN w:val="0"/>
        <w:adjustRightInd w:val="0"/>
        <w:spacing w:after="0" w:line="240" w:lineRule="auto"/>
        <w:rPr>
          <w:rFonts w:ascii="Times New Roman" w:hAnsi="Times New Roman"/>
          <w:sz w:val="24"/>
          <w:szCs w:val="24"/>
        </w:rPr>
      </w:pPr>
    </w:p>
    <w:p w:rsidR="000F55FD" w:rsidRPr="001C5B2E" w:rsidRDefault="000F55FD" w:rsidP="00563B05">
      <w:pPr>
        <w:widowControl w:val="0"/>
        <w:autoSpaceDE w:val="0"/>
        <w:autoSpaceDN w:val="0"/>
        <w:adjustRightInd w:val="0"/>
        <w:spacing w:after="0" w:line="240" w:lineRule="auto"/>
        <w:jc w:val="center"/>
        <w:rPr>
          <w:rFonts w:ascii="Times New Roman" w:hAnsi="Times New Roman"/>
          <w:sz w:val="24"/>
          <w:szCs w:val="24"/>
        </w:rPr>
      </w:pPr>
      <w:r w:rsidRPr="001C5B2E">
        <w:rPr>
          <w:rFonts w:ascii="Times New Roman" w:hAnsi="Times New Roman"/>
          <w:sz w:val="24"/>
          <w:szCs w:val="24"/>
        </w:rPr>
        <w:t xml:space="preserve">§ 5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Vláda</w:t>
      </w:r>
    </w:p>
    <w:p w:rsidR="000F55FD" w:rsidRPr="001C5B2E" w:rsidRDefault="000F55FD" w:rsidP="00563B05">
      <w:pPr>
        <w:widowControl w:val="0"/>
        <w:autoSpaceDE w:val="0"/>
        <w:autoSpaceDN w:val="0"/>
        <w:adjustRightInd w:val="0"/>
        <w:spacing w:after="0" w:line="240" w:lineRule="auto"/>
        <w:jc w:val="center"/>
        <w:rPr>
          <w:rFonts w:ascii="Times New Roman" w:hAnsi="Times New Roman"/>
          <w:sz w:val="24"/>
          <w:szCs w:val="24"/>
        </w:rPr>
      </w:pPr>
    </w:p>
    <w:p w:rsidR="000F55FD" w:rsidRPr="001C5B2E" w:rsidRDefault="000F55FD" w:rsidP="00E8078D">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r w:rsidR="00A07B28">
        <w:rPr>
          <w:rFonts w:ascii="Times New Roman" w:hAnsi="Times New Roman"/>
          <w:sz w:val="24"/>
          <w:szCs w:val="24"/>
        </w:rPr>
        <w:tab/>
      </w:r>
      <w:r w:rsidRPr="001C5B2E">
        <w:rPr>
          <w:rFonts w:ascii="Times New Roman" w:hAnsi="Times New Roman"/>
          <w:sz w:val="24"/>
          <w:szCs w:val="24"/>
        </w:rPr>
        <w:t xml:space="preserve">(1) Vláda k zajišťování obrany státu v míru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a) vyhodnocuje rizika ohrožení státu, která mohou být příčinou ozbrojeného konfliktu, a činí nezbytná opatření ke snížení, popřípadě vyloučení těchto rizik,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b) vyhodnocuje úroveň připravenosti státu k zajišťování jeho obrany a v souvislosti s tím předkládá prezidentu republiky a komorám Parlamentu zprávu o zjištěných skutečnostech a</w:t>
      </w:r>
      <w:r w:rsidR="00530E39" w:rsidRPr="001C5B2E">
        <w:rPr>
          <w:rFonts w:ascii="Times New Roman" w:hAnsi="Times New Roman"/>
          <w:sz w:val="24"/>
          <w:szCs w:val="24"/>
        </w:rPr>
        <w:t> </w:t>
      </w:r>
      <w:r w:rsidRPr="001C5B2E">
        <w:rPr>
          <w:rFonts w:ascii="Times New Roman" w:hAnsi="Times New Roman"/>
          <w:sz w:val="24"/>
          <w:szCs w:val="24"/>
        </w:rPr>
        <w:t xml:space="preserve">navržených opatřeních k posílení obranyschopnosti státu,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c) schvaluje strategickou koncepci obrany státu,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d) řídí plánování obrany státu, stanoví obsahovou náplň jednotlivých plánů obrany státu a</w:t>
      </w:r>
      <w:r w:rsidR="00530E39" w:rsidRPr="001C5B2E">
        <w:rPr>
          <w:rFonts w:ascii="Times New Roman" w:hAnsi="Times New Roman"/>
          <w:sz w:val="24"/>
          <w:szCs w:val="24"/>
        </w:rPr>
        <w:t> </w:t>
      </w:r>
      <w:r w:rsidRPr="001C5B2E">
        <w:rPr>
          <w:rFonts w:ascii="Times New Roman" w:hAnsi="Times New Roman"/>
          <w:sz w:val="24"/>
          <w:szCs w:val="24"/>
        </w:rPr>
        <w:t xml:space="preserve">časové etapy pro jejich zpracování,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e) rozhoduje o základních opatřeních přípravy státu k obraně a jejím organizování,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f) rozhoduje o základních směrech výstavby, přípravy a použití ozbrojených sil a o zajištění obrany státu,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g) schvaluje koncepci mobilizace ozbrojených sil,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h) rozhoduje o prověření opatření pro zabezpečení obrany státu podle § 41 odst. 2,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i) schvaluje koncepci přípravy občanů k obraně státu,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j) stanoví k provedení svých rozhodnutí při zajišťování obrany státu úkoly ministrům, vedoucím jiných správních úřadů a územním samosprávným celkům při výkonu jejich přenesené působnosti,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k) rozhoduje o dalších nepředvídatelných úkolech nezbytných k zajišťování obrany státu.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(2) Vláda k zajišťování obrany státu za stavu ohrožení státu nebo za válečného stavu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353554">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a) činí závěry z vojensko politického hodnocení mezinárodních vztahů a rozhoduje o realizaci potřebných opatření k odvrácení ozbrojeného konfliktu a ke zvýšení připravenosti k obraně státu,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b) rozhoduje o opatřeních k účinnému fungování systému obrany státu,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c) rozhoduje o prioritách plnění úkolů, které souvisejí se zajišťováním obrany státu,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d) rozhoduje o opatřeních potřebných pro vedení války, </w:t>
      </w:r>
    </w:p>
    <w:p w:rsidR="000F55FD" w:rsidRPr="001C5B2E" w:rsidRDefault="000F55FD" w:rsidP="00353554">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e) k plnění úkolů při zajišťování obrany státu využívá Ústřední krizový štáb zřízený podle zvláštního právního předpisu.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(3) Vláda předkládá prezidentu republiky a komorám Parlamentu každoročně k 31. srpnu kalendářního roku, nebo kdykoliv o to požádají, zprávu o zajišťování obrany státu. </w:t>
      </w:r>
    </w:p>
    <w:p w:rsidR="000F55FD" w:rsidRDefault="000F55FD" w:rsidP="00563B05">
      <w:pPr>
        <w:widowControl w:val="0"/>
        <w:autoSpaceDE w:val="0"/>
        <w:autoSpaceDN w:val="0"/>
        <w:adjustRightInd w:val="0"/>
        <w:spacing w:after="0" w:line="240" w:lineRule="auto"/>
        <w:rPr>
          <w:rFonts w:ascii="Times New Roman" w:hAnsi="Times New Roman"/>
          <w:sz w:val="24"/>
          <w:szCs w:val="24"/>
        </w:rPr>
      </w:pPr>
    </w:p>
    <w:p w:rsidR="00AE5726" w:rsidRDefault="00AE5726" w:rsidP="00563B05">
      <w:pPr>
        <w:widowControl w:val="0"/>
        <w:autoSpaceDE w:val="0"/>
        <w:autoSpaceDN w:val="0"/>
        <w:adjustRightInd w:val="0"/>
        <w:spacing w:after="0" w:line="240" w:lineRule="auto"/>
        <w:rPr>
          <w:rFonts w:ascii="Times New Roman" w:hAnsi="Times New Roman"/>
          <w:sz w:val="24"/>
          <w:szCs w:val="24"/>
        </w:rPr>
      </w:pPr>
    </w:p>
    <w:p w:rsidR="00AE5726" w:rsidRPr="001C5B2E" w:rsidRDefault="00AE5726" w:rsidP="00563B05">
      <w:pPr>
        <w:widowControl w:val="0"/>
        <w:autoSpaceDE w:val="0"/>
        <w:autoSpaceDN w:val="0"/>
        <w:adjustRightInd w:val="0"/>
        <w:spacing w:after="0" w:line="240" w:lineRule="auto"/>
        <w:rPr>
          <w:rFonts w:ascii="Times New Roman" w:hAnsi="Times New Roman"/>
          <w:sz w:val="24"/>
          <w:szCs w:val="24"/>
        </w:rPr>
      </w:pPr>
    </w:p>
    <w:p w:rsidR="000F55FD" w:rsidRPr="001C5B2E" w:rsidRDefault="000F55FD" w:rsidP="00563B05">
      <w:pPr>
        <w:widowControl w:val="0"/>
        <w:autoSpaceDE w:val="0"/>
        <w:autoSpaceDN w:val="0"/>
        <w:adjustRightInd w:val="0"/>
        <w:spacing w:after="0" w:line="240" w:lineRule="auto"/>
        <w:jc w:val="center"/>
        <w:rPr>
          <w:rFonts w:ascii="Times New Roman" w:hAnsi="Times New Roman"/>
          <w:sz w:val="24"/>
          <w:szCs w:val="24"/>
        </w:rPr>
      </w:pPr>
      <w:r w:rsidRPr="001C5B2E">
        <w:rPr>
          <w:rFonts w:ascii="Times New Roman" w:hAnsi="Times New Roman"/>
          <w:sz w:val="24"/>
          <w:szCs w:val="24"/>
        </w:rPr>
        <w:lastRenderedPageBreak/>
        <w:t xml:space="preserve">§ 6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Ministerstva, jiné ústřední správní úřady a Česká národní banka </w:t>
      </w:r>
    </w:p>
    <w:p w:rsidR="000F55FD" w:rsidRPr="001C5B2E" w:rsidRDefault="000F55FD" w:rsidP="00563B05">
      <w:pPr>
        <w:widowControl w:val="0"/>
        <w:autoSpaceDE w:val="0"/>
        <w:autoSpaceDN w:val="0"/>
        <w:adjustRightInd w:val="0"/>
        <w:spacing w:after="0" w:line="240" w:lineRule="auto"/>
        <w:rPr>
          <w:rFonts w:ascii="Times New Roman" w:hAnsi="Times New Roman"/>
          <w:bCs/>
          <w:sz w:val="24"/>
          <w:szCs w:val="24"/>
        </w:rPr>
      </w:pP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(1) Ministerstvo </w:t>
      </w:r>
      <w:r w:rsidRPr="00F93540">
        <w:rPr>
          <w:rFonts w:ascii="Times New Roman" w:hAnsi="Times New Roman"/>
          <w:sz w:val="24"/>
          <w:szCs w:val="24"/>
        </w:rPr>
        <w:t>obrany (dále jen "ministerstvo")</w:t>
      </w:r>
      <w:r w:rsidRPr="001C5B2E">
        <w:rPr>
          <w:rFonts w:ascii="Times New Roman" w:hAnsi="Times New Roman"/>
          <w:sz w:val="24"/>
          <w:szCs w:val="24"/>
        </w:rPr>
        <w:t xml:space="preserve"> k zajišťování obrany státu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353554">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a) navrhuje vládě základní opatření k přípravě a organizování obrany státu; k tomu zejména zpracovává obranné koncepce a požadavky na zabezpečení obrany státu, </w:t>
      </w:r>
    </w:p>
    <w:p w:rsidR="000F55FD" w:rsidRPr="001C5B2E" w:rsidRDefault="000F55FD" w:rsidP="00353554">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b) odpovídá za proces plánování obrany státu a koordinuje jeho přípravu; k tomu může vyžadovat od příslušných ministerstev, jiných správních úřadů a územních samosprávných celků podkladové materiály; ministerstvo využívá údaje z registrů a evidencí v rozsahu údajů stanovených tímto zákonem a osobní údaje vedené u příslušných ministerstev, jiných správních úřadů a územních samosprávných celků podle zvláštních právních předpisů; ministerstva, jiné správní úřady a územní samosprávné celky jsou povinny požadavkům vyhovět, a to bezúplatně, </w:t>
      </w:r>
    </w:p>
    <w:p w:rsidR="000F55FD" w:rsidRPr="001C5B2E" w:rsidRDefault="000F55FD" w:rsidP="00353554">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c) odpovídá za plánování a zabezpečení operační přípravy státního území, doplňování ozbrojených sil a mobilizaci ozbrojených sil; k tomu může vyžadovat od příslušných ministerstev, jiných správních úřadů a územních samosprávných celků součinnost; ministerstva, jiné správní úřady a územní samosprávné celky jsou povinny požadavkům vyhovět, </w:t>
      </w:r>
    </w:p>
    <w:p w:rsidR="000F55FD" w:rsidRPr="001C5B2E" w:rsidRDefault="000F55FD" w:rsidP="00353554">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d) vede soubornou evidenci věcných prostředků a soubornou evidenci o fyzických osobách určených k pracovní povinnosti nebo pracovní výpomoci určených k zabezpečení ozbrojených sil navazující na evidenci vedenou krajskými vojenskými velitelstvími, </w:t>
      </w:r>
    </w:p>
    <w:p w:rsidR="000F55FD" w:rsidRPr="001C5B2E" w:rsidRDefault="000F55FD" w:rsidP="00353554">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e) přezkušuje prostřednictvím svých orgánů přípravu mobilizace ozbrojených sil; k tomu jsou pracovníci, které pověřilo ministerstvo, oprávněni vstupovat do objektů kontrolovaných subjektů, </w:t>
      </w:r>
    </w:p>
    <w:p w:rsidR="000F55FD" w:rsidRPr="001C5B2E" w:rsidRDefault="000F55FD" w:rsidP="00353554">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f) prověřuje opatření pro zabezpečení obrany státu v rozsahu stanoveném vládou podle § 41 odst. 2, </w:t>
      </w:r>
    </w:p>
    <w:p w:rsidR="00A27E62" w:rsidRDefault="000F55FD" w:rsidP="00353554">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g) řídí přípravu občanů k obraně státu a provádí vzdělávací, výchovnou a osvětovou činnost v</w:t>
      </w:r>
      <w:r w:rsidR="00530E39" w:rsidRPr="001C5B2E">
        <w:rPr>
          <w:rFonts w:ascii="Times New Roman" w:hAnsi="Times New Roman"/>
          <w:sz w:val="24"/>
          <w:szCs w:val="24"/>
        </w:rPr>
        <w:t> </w:t>
      </w:r>
      <w:r w:rsidRPr="001C5B2E">
        <w:rPr>
          <w:rFonts w:ascii="Times New Roman" w:hAnsi="Times New Roman"/>
          <w:sz w:val="24"/>
          <w:szCs w:val="24"/>
        </w:rPr>
        <w:t>této oblasti; rozsah přípravy občanů k obraně státu je součástí plánů obrany,</w:t>
      </w:r>
    </w:p>
    <w:p w:rsidR="00353554" w:rsidRPr="00353554" w:rsidRDefault="00353554" w:rsidP="00353554">
      <w:pPr>
        <w:widowControl w:val="0"/>
        <w:autoSpaceDE w:val="0"/>
        <w:autoSpaceDN w:val="0"/>
        <w:adjustRightInd w:val="0"/>
        <w:spacing w:after="0" w:line="240" w:lineRule="auto"/>
        <w:jc w:val="both"/>
        <w:rPr>
          <w:rFonts w:ascii="Times New Roman" w:hAnsi="Times New Roman"/>
          <w:b/>
          <w:sz w:val="24"/>
          <w:szCs w:val="24"/>
        </w:rPr>
      </w:pPr>
      <w:r w:rsidRPr="00353554">
        <w:rPr>
          <w:rFonts w:ascii="Times New Roman" w:hAnsi="Times New Roman"/>
          <w:b/>
          <w:sz w:val="24"/>
          <w:szCs w:val="24"/>
        </w:rPr>
        <w:t>h) vytváří podmínky pro uskutečňování zájmové přípravy občanů k obraně státu,</w:t>
      </w:r>
    </w:p>
    <w:p w:rsidR="00353554" w:rsidRPr="00353554" w:rsidRDefault="00353554" w:rsidP="008555DC">
      <w:pPr>
        <w:widowControl w:val="0"/>
        <w:autoSpaceDE w:val="0"/>
        <w:autoSpaceDN w:val="0"/>
        <w:adjustRightInd w:val="0"/>
        <w:spacing w:after="0" w:line="240" w:lineRule="auto"/>
        <w:ind w:left="284" w:hanging="284"/>
        <w:jc w:val="both"/>
        <w:rPr>
          <w:rFonts w:ascii="Times New Roman" w:hAnsi="Times New Roman"/>
          <w:b/>
          <w:sz w:val="24"/>
          <w:szCs w:val="24"/>
        </w:rPr>
      </w:pPr>
      <w:r w:rsidRPr="00353554">
        <w:rPr>
          <w:rFonts w:ascii="Times New Roman" w:hAnsi="Times New Roman"/>
          <w:b/>
          <w:sz w:val="24"/>
          <w:szCs w:val="24"/>
        </w:rPr>
        <w:t>i) vede rejstřík branných subjektů</w:t>
      </w:r>
      <w:r w:rsidR="00217168">
        <w:rPr>
          <w:rFonts w:ascii="Times New Roman" w:hAnsi="Times New Roman"/>
          <w:b/>
          <w:sz w:val="24"/>
          <w:szCs w:val="24"/>
        </w:rPr>
        <w:t>, jehož součástí je seznam</w:t>
      </w:r>
      <w:r w:rsidRPr="00353554">
        <w:rPr>
          <w:rFonts w:ascii="Times New Roman" w:hAnsi="Times New Roman"/>
          <w:b/>
          <w:sz w:val="24"/>
          <w:szCs w:val="24"/>
        </w:rPr>
        <w:t xml:space="preserve"> programů zájmové přípravy občanů k obraně státu akreditovaných podle § 52a</w:t>
      </w:r>
      <w:r w:rsidR="00217168">
        <w:rPr>
          <w:rFonts w:ascii="Times New Roman" w:hAnsi="Times New Roman"/>
          <w:b/>
          <w:sz w:val="24"/>
          <w:szCs w:val="24"/>
        </w:rPr>
        <w:t xml:space="preserve"> a </w:t>
      </w:r>
      <w:r w:rsidRPr="00353554">
        <w:rPr>
          <w:rFonts w:ascii="Times New Roman" w:hAnsi="Times New Roman"/>
          <w:b/>
          <w:sz w:val="24"/>
          <w:szCs w:val="24"/>
        </w:rPr>
        <w:t>seznam členů branných subjektů, kteří absolvovali program zájmové přípravy občanů k obraně státu,</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7314C1">
        <w:rPr>
          <w:rFonts w:ascii="Times New Roman" w:hAnsi="Times New Roman"/>
          <w:strike/>
          <w:sz w:val="24"/>
          <w:szCs w:val="24"/>
        </w:rPr>
        <w:t>h</w:t>
      </w:r>
      <w:r w:rsidR="00E7774A">
        <w:rPr>
          <w:rFonts w:ascii="Times New Roman" w:hAnsi="Times New Roman"/>
          <w:b/>
          <w:sz w:val="24"/>
          <w:szCs w:val="24"/>
        </w:rPr>
        <w:t>j</w:t>
      </w:r>
      <w:r w:rsidR="00F52C3C" w:rsidRPr="007314C1">
        <w:rPr>
          <w:rFonts w:ascii="Times New Roman" w:hAnsi="Times New Roman"/>
          <w:sz w:val="24"/>
          <w:szCs w:val="24"/>
        </w:rPr>
        <w:t>)</w:t>
      </w:r>
      <w:r w:rsidR="00F52C3C" w:rsidRPr="001C5B2E">
        <w:rPr>
          <w:rFonts w:ascii="Times New Roman" w:hAnsi="Times New Roman"/>
          <w:sz w:val="24"/>
          <w:szCs w:val="24"/>
        </w:rPr>
        <w:t xml:space="preserve"> </w:t>
      </w:r>
      <w:r w:rsidRPr="001C5B2E">
        <w:rPr>
          <w:rFonts w:ascii="Times New Roman" w:hAnsi="Times New Roman"/>
          <w:sz w:val="24"/>
          <w:szCs w:val="24"/>
        </w:rPr>
        <w:t>uplatňuje stanovisko k politice územního rozvoje a územně plánovací dokumentaci z</w:t>
      </w:r>
      <w:r w:rsidR="00530E39" w:rsidRPr="001C5B2E">
        <w:rPr>
          <w:rFonts w:ascii="Times New Roman" w:hAnsi="Times New Roman"/>
          <w:sz w:val="24"/>
          <w:szCs w:val="24"/>
        </w:rPr>
        <w:t> </w:t>
      </w:r>
      <w:r w:rsidRPr="001C5B2E">
        <w:rPr>
          <w:rFonts w:ascii="Times New Roman" w:hAnsi="Times New Roman"/>
          <w:sz w:val="24"/>
          <w:szCs w:val="24"/>
        </w:rPr>
        <w:t xml:space="preserve">hlediska zájmů obrany České republiky,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7314C1">
        <w:rPr>
          <w:rFonts w:ascii="Times New Roman" w:hAnsi="Times New Roman"/>
          <w:strike/>
          <w:sz w:val="24"/>
          <w:szCs w:val="24"/>
        </w:rPr>
        <w:t>i</w:t>
      </w:r>
      <w:r w:rsidR="00E7774A">
        <w:rPr>
          <w:rFonts w:ascii="Times New Roman" w:hAnsi="Times New Roman"/>
          <w:b/>
          <w:sz w:val="24"/>
          <w:szCs w:val="24"/>
        </w:rPr>
        <w:t>k</w:t>
      </w:r>
      <w:r w:rsidR="00F52C3C" w:rsidRPr="007314C1">
        <w:rPr>
          <w:rFonts w:ascii="Times New Roman" w:hAnsi="Times New Roman"/>
          <w:sz w:val="24"/>
          <w:szCs w:val="24"/>
        </w:rPr>
        <w:t>)</w:t>
      </w:r>
      <w:r w:rsidR="00F52C3C" w:rsidRPr="001C5B2E">
        <w:rPr>
          <w:rFonts w:ascii="Times New Roman" w:hAnsi="Times New Roman"/>
          <w:sz w:val="24"/>
          <w:szCs w:val="24"/>
        </w:rPr>
        <w:t xml:space="preserve"> </w:t>
      </w:r>
      <w:r w:rsidRPr="001C5B2E">
        <w:rPr>
          <w:rFonts w:ascii="Times New Roman" w:hAnsi="Times New Roman"/>
          <w:sz w:val="24"/>
          <w:szCs w:val="24"/>
        </w:rPr>
        <w:t xml:space="preserve">vede soubornou evidenci objektů důležitých pro obranu státu a objektů, které mohou být za stavu ohrožení státu nebo za válečného stavu napadeny.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(2) Ministerstva a jiné ústřední správní úřady k zajišťování obrany státu v oboru své působnosti </w:t>
      </w:r>
    </w:p>
    <w:p w:rsidR="000F55FD" w:rsidRPr="001C5B2E" w:rsidRDefault="000F55FD" w:rsidP="007314C1">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a) vyhodnocují mezinárodněpolitickou situaci a navrhují potřebná opatření k zajišťování obrany státu, </w:t>
      </w:r>
    </w:p>
    <w:p w:rsidR="000F55FD" w:rsidRPr="001C5B2E" w:rsidRDefault="000F55FD" w:rsidP="007314C1">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b) plánují podle rozhodnutí vlády opatření k zajišťování obrany státu včetně jejich finančního zabezpečení a realizují je, </w:t>
      </w:r>
    </w:p>
    <w:p w:rsidR="000F55FD" w:rsidRPr="001C5B2E" w:rsidRDefault="000F55FD" w:rsidP="007314C1">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c) odpovídají za výběr objektů důležitých pro obranu státu a v součinnosti s jejich vlastníky a</w:t>
      </w:r>
      <w:r w:rsidR="00530E39" w:rsidRPr="001C5B2E">
        <w:rPr>
          <w:rFonts w:ascii="Times New Roman" w:hAnsi="Times New Roman"/>
          <w:sz w:val="24"/>
          <w:szCs w:val="24"/>
        </w:rPr>
        <w:t> </w:t>
      </w:r>
      <w:r w:rsidRPr="001C5B2E">
        <w:rPr>
          <w:rFonts w:ascii="Times New Roman" w:hAnsi="Times New Roman"/>
          <w:sz w:val="24"/>
          <w:szCs w:val="24"/>
        </w:rPr>
        <w:t xml:space="preserve">provozovateli za zabezpečení jejich použití k zajišťování obrany státu, </w:t>
      </w:r>
    </w:p>
    <w:p w:rsidR="000F55FD" w:rsidRPr="001C5B2E" w:rsidRDefault="000F55FD" w:rsidP="00AE5726">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d) </w:t>
      </w:r>
      <w:r w:rsidR="00AE5726">
        <w:rPr>
          <w:rFonts w:ascii="Times New Roman" w:hAnsi="Times New Roman"/>
          <w:sz w:val="24"/>
          <w:szCs w:val="24"/>
        </w:rPr>
        <w:t xml:space="preserve"> </w:t>
      </w:r>
      <w:r w:rsidRPr="001C5B2E">
        <w:rPr>
          <w:rFonts w:ascii="Times New Roman" w:hAnsi="Times New Roman"/>
          <w:sz w:val="24"/>
          <w:szCs w:val="24"/>
        </w:rPr>
        <w:t xml:space="preserve">plní úkoly k zajišťování obrany státu podle rozhodnutí vlády. </w:t>
      </w:r>
    </w:p>
    <w:p w:rsidR="000F55FD" w:rsidRPr="001C5B2E" w:rsidRDefault="000F55FD" w:rsidP="007314C1">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7314C1">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(3) Česká národní banka v oboru své působnosti stanoví a uskutečňuje opatření k</w:t>
      </w:r>
      <w:r w:rsidR="00530E39" w:rsidRPr="001C5B2E">
        <w:rPr>
          <w:rFonts w:ascii="Times New Roman" w:hAnsi="Times New Roman"/>
          <w:sz w:val="24"/>
          <w:szCs w:val="24"/>
        </w:rPr>
        <w:t> </w:t>
      </w:r>
      <w:r w:rsidRPr="001C5B2E">
        <w:rPr>
          <w:rFonts w:ascii="Times New Roman" w:hAnsi="Times New Roman"/>
          <w:sz w:val="24"/>
          <w:szCs w:val="24"/>
        </w:rPr>
        <w:t xml:space="preserve">zajišťování obrany státu včetně plánování prostředků na ně. </w:t>
      </w:r>
    </w:p>
    <w:p w:rsidR="00994DDB" w:rsidRPr="00994DDB" w:rsidRDefault="00994DDB" w:rsidP="00994DDB">
      <w:pPr>
        <w:widowControl w:val="0"/>
        <w:autoSpaceDE w:val="0"/>
        <w:autoSpaceDN w:val="0"/>
        <w:adjustRightInd w:val="0"/>
        <w:spacing w:after="0" w:line="240" w:lineRule="auto"/>
        <w:jc w:val="center"/>
        <w:rPr>
          <w:rFonts w:ascii="Times New Roman" w:hAnsi="Times New Roman"/>
          <w:b/>
          <w:sz w:val="24"/>
          <w:szCs w:val="24"/>
        </w:rPr>
      </w:pPr>
      <w:r w:rsidRPr="00994DDB">
        <w:rPr>
          <w:rFonts w:ascii="Times New Roman" w:hAnsi="Times New Roman"/>
          <w:b/>
          <w:sz w:val="24"/>
          <w:szCs w:val="24"/>
        </w:rPr>
        <w:lastRenderedPageBreak/>
        <w:t>§ 6a</w:t>
      </w:r>
    </w:p>
    <w:p w:rsidR="00994DDB" w:rsidRPr="00994DDB" w:rsidRDefault="00994DDB" w:rsidP="00994DDB">
      <w:pPr>
        <w:widowControl w:val="0"/>
        <w:autoSpaceDE w:val="0"/>
        <w:autoSpaceDN w:val="0"/>
        <w:adjustRightInd w:val="0"/>
        <w:spacing w:after="0" w:line="240" w:lineRule="auto"/>
        <w:jc w:val="center"/>
        <w:rPr>
          <w:rFonts w:ascii="Times New Roman" w:hAnsi="Times New Roman"/>
          <w:b/>
          <w:bCs/>
          <w:sz w:val="24"/>
          <w:szCs w:val="24"/>
        </w:rPr>
      </w:pPr>
      <w:r w:rsidRPr="00994DDB">
        <w:rPr>
          <w:rFonts w:ascii="Times New Roman" w:hAnsi="Times New Roman"/>
          <w:b/>
          <w:bCs/>
          <w:sz w:val="24"/>
          <w:szCs w:val="24"/>
        </w:rPr>
        <w:t>Rejstřík branných subjektů</w:t>
      </w:r>
    </w:p>
    <w:p w:rsidR="00994DDB" w:rsidRPr="00994DDB" w:rsidRDefault="00994DDB" w:rsidP="00994DDB">
      <w:pPr>
        <w:widowControl w:val="0"/>
        <w:autoSpaceDE w:val="0"/>
        <w:autoSpaceDN w:val="0"/>
        <w:adjustRightInd w:val="0"/>
        <w:spacing w:after="0" w:line="240" w:lineRule="auto"/>
        <w:jc w:val="both"/>
        <w:rPr>
          <w:rFonts w:ascii="Times New Roman" w:hAnsi="Times New Roman"/>
          <w:b/>
          <w:bCs/>
          <w:sz w:val="24"/>
          <w:szCs w:val="24"/>
        </w:rPr>
      </w:pPr>
    </w:p>
    <w:p w:rsidR="00853881" w:rsidRPr="008555DC" w:rsidRDefault="00853881" w:rsidP="00F021C1">
      <w:pPr>
        <w:shd w:val="clear" w:color="auto" w:fill="FFFFFF"/>
        <w:spacing w:after="0"/>
        <w:ind w:firstLine="709"/>
        <w:jc w:val="both"/>
        <w:rPr>
          <w:rFonts w:ascii="Times New Roman" w:hAnsi="Times New Roman"/>
          <w:b/>
          <w:bCs/>
          <w:sz w:val="24"/>
          <w:szCs w:val="24"/>
        </w:rPr>
      </w:pPr>
      <w:r w:rsidRPr="008555DC">
        <w:rPr>
          <w:rFonts w:ascii="Times New Roman" w:hAnsi="Times New Roman"/>
          <w:b/>
          <w:bCs/>
          <w:sz w:val="24"/>
          <w:szCs w:val="24"/>
        </w:rPr>
        <w:t xml:space="preserve">(1) Rejstřík branných subjektů je informačním systémem veřejné správy, který slouží k vedení údajů o branných subjektech a programech zájmové přípravy občanů k obraně státu akreditovaných podle § 52a. Správcem rejstříku branných subjektů je ministerstvo. Rejstřík branných subjektů je funkčně rozdělen na dvě části, a to rejstřík akreditací a podpory, který je veřejnou evidencí, a rejstřík kontroly a přípravy, který je evidencí neveřejnou.      </w:t>
      </w:r>
    </w:p>
    <w:p w:rsidR="00853881" w:rsidRPr="00F021C1" w:rsidRDefault="00853881" w:rsidP="00F021C1">
      <w:pPr>
        <w:shd w:val="clear" w:color="auto" w:fill="FFFFFF"/>
        <w:spacing w:after="0"/>
        <w:ind w:firstLine="709"/>
        <w:jc w:val="both"/>
        <w:rPr>
          <w:rFonts w:ascii="Times New Roman" w:hAnsi="Times New Roman"/>
          <w:b/>
          <w:bCs/>
        </w:rPr>
      </w:pPr>
    </w:p>
    <w:p w:rsidR="00853881" w:rsidRPr="008555DC" w:rsidRDefault="00853881" w:rsidP="00B62D54">
      <w:pPr>
        <w:shd w:val="clear" w:color="auto" w:fill="FFFFFF"/>
        <w:ind w:firstLine="709"/>
        <w:jc w:val="both"/>
        <w:rPr>
          <w:rFonts w:ascii="Times New Roman" w:hAnsi="Times New Roman"/>
          <w:b/>
          <w:bCs/>
          <w:sz w:val="24"/>
          <w:szCs w:val="24"/>
        </w:rPr>
      </w:pPr>
      <w:r w:rsidRPr="008555DC">
        <w:rPr>
          <w:rFonts w:ascii="Times New Roman" w:hAnsi="Times New Roman"/>
          <w:b/>
          <w:bCs/>
          <w:sz w:val="24"/>
          <w:szCs w:val="24"/>
        </w:rPr>
        <w:t>(2) Ministerstvo zapisuje do rejstříku branných subjektů </w:t>
      </w:r>
    </w:p>
    <w:p w:rsidR="00853881" w:rsidRPr="008555DC" w:rsidRDefault="00853881" w:rsidP="00E8078D">
      <w:pPr>
        <w:shd w:val="clear" w:color="auto" w:fill="FFFFFF"/>
        <w:spacing w:after="0"/>
        <w:jc w:val="both"/>
        <w:rPr>
          <w:rFonts w:ascii="Times New Roman" w:hAnsi="Times New Roman"/>
          <w:b/>
          <w:bCs/>
          <w:sz w:val="24"/>
          <w:szCs w:val="24"/>
        </w:rPr>
      </w:pPr>
      <w:r w:rsidRPr="008555DC">
        <w:rPr>
          <w:rFonts w:ascii="Times New Roman" w:hAnsi="Times New Roman"/>
          <w:b/>
          <w:bCs/>
          <w:sz w:val="24"/>
          <w:szCs w:val="24"/>
        </w:rPr>
        <w:t>a) v části rejstříku akreditací a podpory tyto údaje:</w:t>
      </w:r>
    </w:p>
    <w:p w:rsidR="00853881" w:rsidRPr="008555DC" w:rsidRDefault="00853881" w:rsidP="00E8078D">
      <w:pPr>
        <w:pStyle w:val="Odstavecseseznamem"/>
        <w:ind w:hanging="360"/>
        <w:jc w:val="both"/>
        <w:rPr>
          <w:b/>
        </w:rPr>
      </w:pPr>
      <w:r w:rsidRPr="008555DC">
        <w:rPr>
          <w:b/>
        </w:rPr>
        <w:t>1.</w:t>
      </w:r>
      <w:r w:rsidR="008555DC">
        <w:rPr>
          <w:b/>
        </w:rPr>
        <w:t>    </w:t>
      </w:r>
      <w:r w:rsidRPr="008555DC">
        <w:rPr>
          <w:b/>
        </w:rPr>
        <w:t>název, sídlo a identifikační číslo branného subjektu,</w:t>
      </w:r>
    </w:p>
    <w:p w:rsidR="00853881" w:rsidRPr="008555DC" w:rsidRDefault="00853881" w:rsidP="00E8078D">
      <w:pPr>
        <w:pStyle w:val="Odstavecseseznamem"/>
        <w:ind w:hanging="360"/>
        <w:jc w:val="both"/>
        <w:rPr>
          <w:b/>
        </w:rPr>
      </w:pPr>
      <w:r w:rsidRPr="008555DC">
        <w:rPr>
          <w:b/>
        </w:rPr>
        <w:t>2.</w:t>
      </w:r>
      <w:r w:rsidR="008555DC">
        <w:rPr>
          <w:b/>
        </w:rPr>
        <w:t>    </w:t>
      </w:r>
      <w:r w:rsidRPr="008555DC">
        <w:rPr>
          <w:b/>
        </w:rPr>
        <w:t>statutární orgán branného subjektu,</w:t>
      </w:r>
    </w:p>
    <w:p w:rsidR="00853881" w:rsidRPr="00F021C1" w:rsidRDefault="00853881" w:rsidP="00E8078D">
      <w:pPr>
        <w:pStyle w:val="Odstavecseseznamem"/>
        <w:ind w:hanging="360"/>
        <w:jc w:val="both"/>
        <w:rPr>
          <w:b/>
        </w:rPr>
      </w:pPr>
      <w:r w:rsidRPr="00F021C1">
        <w:rPr>
          <w:b/>
        </w:rPr>
        <w:t>3.</w:t>
      </w:r>
      <w:r w:rsidRPr="006F4EFC">
        <w:rPr>
          <w:b/>
          <w:sz w:val="14"/>
          <w:szCs w:val="14"/>
        </w:rPr>
        <w:t>      </w:t>
      </w:r>
      <w:r w:rsidRPr="00F021C1">
        <w:rPr>
          <w:b/>
          <w:sz w:val="14"/>
          <w:szCs w:val="14"/>
        </w:rPr>
        <w:t xml:space="preserve"> </w:t>
      </w:r>
      <w:r w:rsidRPr="00F021C1">
        <w:rPr>
          <w:b/>
        </w:rPr>
        <w:t>předmět hlavní činnosti branného subjektu,</w:t>
      </w:r>
    </w:p>
    <w:p w:rsidR="00853881" w:rsidRPr="00F021C1" w:rsidRDefault="00853881" w:rsidP="00E8078D">
      <w:pPr>
        <w:pStyle w:val="Odstavecseseznamem"/>
        <w:ind w:hanging="360"/>
        <w:jc w:val="both"/>
        <w:rPr>
          <w:b/>
        </w:rPr>
      </w:pPr>
      <w:r w:rsidRPr="00F021C1">
        <w:rPr>
          <w:b/>
        </w:rPr>
        <w:t>4.</w:t>
      </w:r>
      <w:r w:rsidRPr="006F4EFC">
        <w:rPr>
          <w:b/>
          <w:sz w:val="14"/>
          <w:szCs w:val="14"/>
        </w:rPr>
        <w:t>      </w:t>
      </w:r>
      <w:r w:rsidRPr="00F021C1">
        <w:rPr>
          <w:b/>
          <w:sz w:val="14"/>
          <w:szCs w:val="14"/>
        </w:rPr>
        <w:t xml:space="preserve"> </w:t>
      </w:r>
      <w:r w:rsidRPr="00F021C1">
        <w:rPr>
          <w:b/>
        </w:rPr>
        <w:t>předmět vedlejší hospodářské činnosti branného subjektu, je-li vykonávána,</w:t>
      </w:r>
    </w:p>
    <w:p w:rsidR="00853881" w:rsidRPr="00F021C1" w:rsidRDefault="00853881" w:rsidP="00E8078D">
      <w:pPr>
        <w:pStyle w:val="Odstavecseseznamem"/>
        <w:ind w:hanging="360"/>
        <w:jc w:val="both"/>
        <w:rPr>
          <w:b/>
        </w:rPr>
      </w:pPr>
      <w:r w:rsidRPr="00F021C1">
        <w:rPr>
          <w:b/>
        </w:rPr>
        <w:t>5.</w:t>
      </w:r>
      <w:r w:rsidRPr="006F4EFC">
        <w:rPr>
          <w:b/>
          <w:sz w:val="14"/>
          <w:szCs w:val="14"/>
        </w:rPr>
        <w:t>      </w:t>
      </w:r>
      <w:r w:rsidRPr="00F021C1">
        <w:rPr>
          <w:b/>
          <w:sz w:val="14"/>
          <w:szCs w:val="14"/>
        </w:rPr>
        <w:t xml:space="preserve"> </w:t>
      </w:r>
      <w:r w:rsidRPr="00F021C1">
        <w:rPr>
          <w:b/>
        </w:rPr>
        <w:t>předmět činnosti branného subjektu v oblasti branných činností,</w:t>
      </w:r>
    </w:p>
    <w:p w:rsidR="00853881" w:rsidRPr="00F021C1" w:rsidRDefault="00853881" w:rsidP="00E8078D">
      <w:pPr>
        <w:pStyle w:val="Odstavecseseznamem"/>
        <w:ind w:hanging="360"/>
        <w:jc w:val="both"/>
        <w:rPr>
          <w:b/>
        </w:rPr>
      </w:pPr>
      <w:r w:rsidRPr="00F021C1">
        <w:rPr>
          <w:b/>
        </w:rPr>
        <w:t>6.</w:t>
      </w:r>
      <w:r w:rsidRPr="006F4EFC">
        <w:rPr>
          <w:b/>
          <w:sz w:val="14"/>
          <w:szCs w:val="14"/>
        </w:rPr>
        <w:t>      </w:t>
      </w:r>
      <w:r w:rsidRPr="00F021C1">
        <w:rPr>
          <w:b/>
          <w:sz w:val="14"/>
          <w:szCs w:val="14"/>
        </w:rPr>
        <w:t xml:space="preserve"> </w:t>
      </w:r>
      <w:r w:rsidRPr="00F021C1">
        <w:rPr>
          <w:b/>
        </w:rPr>
        <w:t>členství branného subjektu v jiné organizaci,</w:t>
      </w:r>
    </w:p>
    <w:p w:rsidR="00853881" w:rsidRPr="00F021C1" w:rsidRDefault="00853881" w:rsidP="00E8078D">
      <w:pPr>
        <w:pStyle w:val="Odstavecseseznamem"/>
        <w:ind w:hanging="360"/>
        <w:jc w:val="both"/>
        <w:rPr>
          <w:b/>
        </w:rPr>
      </w:pPr>
      <w:r w:rsidRPr="00F021C1">
        <w:rPr>
          <w:b/>
        </w:rPr>
        <w:t>7.</w:t>
      </w:r>
      <w:r w:rsidRPr="006F4EFC">
        <w:rPr>
          <w:b/>
          <w:sz w:val="14"/>
          <w:szCs w:val="14"/>
        </w:rPr>
        <w:t>      </w:t>
      </w:r>
      <w:r w:rsidRPr="00F021C1">
        <w:rPr>
          <w:b/>
          <w:sz w:val="14"/>
          <w:szCs w:val="14"/>
        </w:rPr>
        <w:t xml:space="preserve"> </w:t>
      </w:r>
      <w:r w:rsidRPr="00F021C1">
        <w:rPr>
          <w:b/>
        </w:rPr>
        <w:t xml:space="preserve">datum nabytí právní moci </w:t>
      </w:r>
      <w:r w:rsidR="005E2836">
        <w:rPr>
          <w:b/>
        </w:rPr>
        <w:t xml:space="preserve">rozhodnutí </w:t>
      </w:r>
      <w:r w:rsidR="00E7774A">
        <w:rPr>
          <w:b/>
        </w:rPr>
        <w:t xml:space="preserve">o akreditaci branného subjektu </w:t>
      </w:r>
      <w:r w:rsidRPr="00F021C1">
        <w:rPr>
          <w:b/>
        </w:rPr>
        <w:t>a dobu trvání akreditace,</w:t>
      </w:r>
    </w:p>
    <w:p w:rsidR="00853881" w:rsidRPr="00F021C1" w:rsidRDefault="00853881" w:rsidP="00E8078D">
      <w:pPr>
        <w:pStyle w:val="Odstavecseseznamem"/>
        <w:ind w:hanging="360"/>
        <w:jc w:val="both"/>
        <w:rPr>
          <w:b/>
        </w:rPr>
      </w:pPr>
      <w:r w:rsidRPr="00F021C1">
        <w:rPr>
          <w:b/>
        </w:rPr>
        <w:t>8.</w:t>
      </w:r>
      <w:r w:rsidRPr="006F4EFC">
        <w:rPr>
          <w:b/>
          <w:sz w:val="14"/>
          <w:szCs w:val="14"/>
        </w:rPr>
        <w:t>      </w:t>
      </w:r>
      <w:r w:rsidRPr="00F021C1">
        <w:rPr>
          <w:b/>
          <w:sz w:val="14"/>
          <w:szCs w:val="14"/>
        </w:rPr>
        <w:t xml:space="preserve"> </w:t>
      </w:r>
      <w:r w:rsidRPr="00F021C1">
        <w:rPr>
          <w:b/>
        </w:rPr>
        <w:t xml:space="preserve">seznam všech akreditovaných programů zájmové přípravy občanů k obraně státu branného subjektu, datum </w:t>
      </w:r>
      <w:r w:rsidR="00DD5395" w:rsidRPr="00E30577">
        <w:rPr>
          <w:b/>
        </w:rPr>
        <w:t xml:space="preserve">vydání rozhodnutí o akreditaci </w:t>
      </w:r>
      <w:r w:rsidR="00DD5395">
        <w:rPr>
          <w:b/>
        </w:rPr>
        <w:t>jednotlivých programů</w:t>
      </w:r>
      <w:r w:rsidRPr="00F021C1">
        <w:rPr>
          <w:b/>
        </w:rPr>
        <w:t xml:space="preserve">, datum nabytí právní moci </w:t>
      </w:r>
      <w:r w:rsidR="005E2836">
        <w:rPr>
          <w:b/>
        </w:rPr>
        <w:t xml:space="preserve">rozhodnutí </w:t>
      </w:r>
      <w:r w:rsidRPr="00F021C1">
        <w:rPr>
          <w:b/>
        </w:rPr>
        <w:t>a dobu trvání jednotlivých akreditací,</w:t>
      </w:r>
    </w:p>
    <w:p w:rsidR="00853881" w:rsidRPr="00F021C1" w:rsidRDefault="00853881" w:rsidP="00E8078D">
      <w:pPr>
        <w:pStyle w:val="Odstavecseseznamem"/>
        <w:ind w:hanging="360"/>
        <w:jc w:val="both"/>
        <w:rPr>
          <w:b/>
        </w:rPr>
      </w:pPr>
      <w:r w:rsidRPr="00F021C1">
        <w:rPr>
          <w:b/>
        </w:rPr>
        <w:t>9.</w:t>
      </w:r>
      <w:r w:rsidRPr="006F4EFC">
        <w:rPr>
          <w:b/>
          <w:sz w:val="14"/>
          <w:szCs w:val="14"/>
        </w:rPr>
        <w:t>      </w:t>
      </w:r>
      <w:r w:rsidRPr="00F021C1">
        <w:rPr>
          <w:b/>
          <w:sz w:val="14"/>
          <w:szCs w:val="14"/>
        </w:rPr>
        <w:t xml:space="preserve"> </w:t>
      </w:r>
      <w:r w:rsidRPr="00F021C1">
        <w:rPr>
          <w:b/>
        </w:rPr>
        <w:t xml:space="preserve">datum nabytí právní moci rozhodnutí o </w:t>
      </w:r>
      <w:r w:rsidR="008D74D6">
        <w:rPr>
          <w:b/>
        </w:rPr>
        <w:t xml:space="preserve">odnětí nebo </w:t>
      </w:r>
      <w:r w:rsidRPr="00F021C1">
        <w:rPr>
          <w:b/>
        </w:rPr>
        <w:t>zrušení akreditace branného subjektu,</w:t>
      </w:r>
    </w:p>
    <w:p w:rsidR="00853881" w:rsidRPr="00F021C1" w:rsidRDefault="00853881" w:rsidP="00E8078D">
      <w:pPr>
        <w:pStyle w:val="Odstavecseseznamem"/>
        <w:ind w:hanging="360"/>
        <w:jc w:val="both"/>
        <w:rPr>
          <w:b/>
        </w:rPr>
      </w:pPr>
      <w:r w:rsidRPr="00F021C1">
        <w:rPr>
          <w:b/>
        </w:rPr>
        <w:t>10.</w:t>
      </w:r>
      <w:r w:rsidRPr="006F4EFC">
        <w:rPr>
          <w:b/>
          <w:sz w:val="14"/>
          <w:szCs w:val="14"/>
        </w:rPr>
        <w:t>  </w:t>
      </w:r>
      <w:r w:rsidRPr="00F021C1">
        <w:rPr>
          <w:b/>
          <w:sz w:val="14"/>
          <w:szCs w:val="14"/>
        </w:rPr>
        <w:t xml:space="preserve"> </w:t>
      </w:r>
      <w:r w:rsidRPr="00F021C1">
        <w:rPr>
          <w:b/>
        </w:rPr>
        <w:t>datum nabytí právní moci rozhodnutí o pozastavení</w:t>
      </w:r>
      <w:r w:rsidR="008D74D6">
        <w:rPr>
          <w:b/>
        </w:rPr>
        <w:t>, odnětí</w:t>
      </w:r>
      <w:r w:rsidRPr="00F021C1">
        <w:rPr>
          <w:b/>
        </w:rPr>
        <w:t xml:space="preserve"> nebo zrušení akreditace programu zájmové přípravy občanů k obraně státu a důvod vydání rozhodnutí,</w:t>
      </w:r>
    </w:p>
    <w:p w:rsidR="00853881" w:rsidRPr="00F021C1" w:rsidRDefault="00853881" w:rsidP="00E8078D">
      <w:pPr>
        <w:pStyle w:val="Odstavecseseznamem"/>
        <w:ind w:hanging="360"/>
        <w:jc w:val="both"/>
        <w:rPr>
          <w:b/>
        </w:rPr>
      </w:pPr>
      <w:r w:rsidRPr="00F021C1">
        <w:rPr>
          <w:b/>
        </w:rPr>
        <w:t>11.</w:t>
      </w:r>
      <w:r w:rsidRPr="006F4EFC">
        <w:rPr>
          <w:b/>
          <w:sz w:val="14"/>
          <w:szCs w:val="14"/>
        </w:rPr>
        <w:t>  </w:t>
      </w:r>
      <w:r w:rsidRPr="00F021C1">
        <w:rPr>
          <w:b/>
          <w:sz w:val="14"/>
          <w:szCs w:val="14"/>
        </w:rPr>
        <w:t xml:space="preserve"> </w:t>
      </w:r>
      <w:r w:rsidRPr="00F021C1">
        <w:rPr>
          <w:b/>
        </w:rPr>
        <w:t>datum zrušení branného subjektu,</w:t>
      </w:r>
    </w:p>
    <w:p w:rsidR="00853881" w:rsidRPr="00F021C1" w:rsidRDefault="00853881" w:rsidP="00E8078D">
      <w:pPr>
        <w:pStyle w:val="Odstavecseseznamem"/>
        <w:ind w:hanging="360"/>
        <w:jc w:val="both"/>
        <w:rPr>
          <w:b/>
        </w:rPr>
      </w:pPr>
      <w:r w:rsidRPr="00F021C1">
        <w:rPr>
          <w:b/>
        </w:rPr>
        <w:t>12.</w:t>
      </w:r>
      <w:r w:rsidRPr="006F4EFC">
        <w:rPr>
          <w:b/>
          <w:sz w:val="14"/>
          <w:szCs w:val="14"/>
        </w:rPr>
        <w:t>  </w:t>
      </w:r>
      <w:r w:rsidRPr="00F021C1">
        <w:rPr>
          <w:b/>
          <w:sz w:val="14"/>
          <w:szCs w:val="14"/>
        </w:rPr>
        <w:t xml:space="preserve"> </w:t>
      </w:r>
      <w:r w:rsidRPr="00F021C1">
        <w:rPr>
          <w:b/>
        </w:rPr>
        <w:t>datum ukončení činnosti branného subjektu v oblasti branných činností,</w:t>
      </w:r>
    </w:p>
    <w:p w:rsidR="00853881" w:rsidRPr="00F021C1" w:rsidRDefault="00853881" w:rsidP="00E8078D">
      <w:pPr>
        <w:pStyle w:val="Odstavecseseznamem"/>
        <w:ind w:hanging="360"/>
        <w:jc w:val="both"/>
        <w:rPr>
          <w:b/>
        </w:rPr>
      </w:pPr>
      <w:r w:rsidRPr="00F021C1">
        <w:rPr>
          <w:b/>
        </w:rPr>
        <w:t>13.</w:t>
      </w:r>
      <w:r w:rsidRPr="006F4EFC">
        <w:rPr>
          <w:b/>
          <w:sz w:val="14"/>
          <w:szCs w:val="14"/>
        </w:rPr>
        <w:t>  </w:t>
      </w:r>
      <w:r w:rsidRPr="00F021C1">
        <w:rPr>
          <w:b/>
          <w:sz w:val="14"/>
          <w:szCs w:val="14"/>
        </w:rPr>
        <w:t xml:space="preserve"> </w:t>
      </w:r>
      <w:r w:rsidRPr="00F021C1">
        <w:rPr>
          <w:b/>
        </w:rPr>
        <w:t>informace o výši a datu poskytnutí finanční podpory zájmové přípravy občanů k</w:t>
      </w:r>
      <w:r w:rsidR="00D029F5">
        <w:rPr>
          <w:b/>
        </w:rPr>
        <w:t> </w:t>
      </w:r>
      <w:r w:rsidRPr="00F021C1">
        <w:rPr>
          <w:b/>
        </w:rPr>
        <w:t>obraně státu ministerstvem formou dotace,</w:t>
      </w:r>
    </w:p>
    <w:p w:rsidR="00853881" w:rsidRPr="00F021C1" w:rsidRDefault="00853881" w:rsidP="00E8078D">
      <w:pPr>
        <w:pStyle w:val="Odstavecseseznamem"/>
        <w:ind w:hanging="360"/>
        <w:jc w:val="both"/>
        <w:rPr>
          <w:b/>
        </w:rPr>
      </w:pPr>
      <w:r w:rsidRPr="00F021C1">
        <w:rPr>
          <w:b/>
        </w:rPr>
        <w:t>14.</w:t>
      </w:r>
      <w:r w:rsidRPr="006F4EFC">
        <w:rPr>
          <w:b/>
          <w:sz w:val="14"/>
          <w:szCs w:val="14"/>
        </w:rPr>
        <w:t>  </w:t>
      </w:r>
      <w:r w:rsidRPr="00F021C1">
        <w:rPr>
          <w:b/>
          <w:sz w:val="14"/>
          <w:szCs w:val="14"/>
        </w:rPr>
        <w:t xml:space="preserve"> </w:t>
      </w:r>
      <w:r w:rsidRPr="00F021C1">
        <w:rPr>
          <w:b/>
        </w:rPr>
        <w:t>informace o formě, způsobu a datu poskytnutí nefinanční podpory zájmové přípravy občanů k obraně státu ministerstvem,</w:t>
      </w:r>
    </w:p>
    <w:p w:rsidR="00853881" w:rsidRPr="00F021C1" w:rsidRDefault="00853881" w:rsidP="00F021C1">
      <w:pPr>
        <w:shd w:val="clear" w:color="auto" w:fill="FFFFFF"/>
        <w:spacing w:after="0"/>
        <w:ind w:left="284"/>
        <w:jc w:val="both"/>
        <w:rPr>
          <w:rFonts w:ascii="Times New Roman" w:hAnsi="Times New Roman"/>
          <w:b/>
          <w:bCs/>
        </w:rPr>
      </w:pPr>
    </w:p>
    <w:p w:rsidR="00853881" w:rsidRPr="008555DC" w:rsidRDefault="00853881" w:rsidP="00F021C1">
      <w:pPr>
        <w:shd w:val="clear" w:color="auto" w:fill="FFFFFF"/>
        <w:spacing w:after="0"/>
        <w:jc w:val="both"/>
        <w:rPr>
          <w:rFonts w:ascii="Times New Roman" w:hAnsi="Times New Roman"/>
          <w:b/>
          <w:bCs/>
          <w:sz w:val="24"/>
          <w:szCs w:val="24"/>
        </w:rPr>
      </w:pPr>
      <w:r w:rsidRPr="008555DC">
        <w:rPr>
          <w:rFonts w:ascii="Times New Roman" w:hAnsi="Times New Roman"/>
          <w:b/>
          <w:bCs/>
          <w:sz w:val="24"/>
          <w:szCs w:val="24"/>
        </w:rPr>
        <w:t xml:space="preserve">b) v části rejstříku kontroly a přípravy tyto údaje: </w:t>
      </w:r>
    </w:p>
    <w:p w:rsidR="008555DC" w:rsidRDefault="00853881" w:rsidP="00F021C1">
      <w:pPr>
        <w:shd w:val="clear" w:color="auto" w:fill="FFFFFF"/>
        <w:spacing w:after="0"/>
        <w:ind w:firstLine="284"/>
        <w:jc w:val="both"/>
        <w:rPr>
          <w:rFonts w:ascii="Times New Roman" w:hAnsi="Times New Roman"/>
          <w:b/>
          <w:bCs/>
          <w:sz w:val="24"/>
          <w:szCs w:val="24"/>
        </w:rPr>
      </w:pPr>
      <w:r w:rsidRPr="008555DC">
        <w:rPr>
          <w:rFonts w:ascii="Times New Roman" w:hAnsi="Times New Roman"/>
          <w:b/>
          <w:bCs/>
          <w:sz w:val="24"/>
          <w:szCs w:val="24"/>
        </w:rPr>
        <w:t xml:space="preserve">1. </w:t>
      </w:r>
      <w:r w:rsidR="00E7774A" w:rsidRPr="008555DC">
        <w:rPr>
          <w:rFonts w:ascii="Times New Roman" w:hAnsi="Times New Roman"/>
          <w:b/>
          <w:bCs/>
          <w:sz w:val="24"/>
          <w:szCs w:val="24"/>
        </w:rPr>
        <w:t xml:space="preserve">datum kontroly, předmět kontroly a výsledek kontroly provedené ministerstvem </w:t>
      </w:r>
      <w:r w:rsidR="008555DC">
        <w:rPr>
          <w:rFonts w:ascii="Times New Roman" w:hAnsi="Times New Roman"/>
          <w:b/>
          <w:bCs/>
          <w:sz w:val="24"/>
          <w:szCs w:val="24"/>
        </w:rPr>
        <w:t xml:space="preserve"> </w:t>
      </w:r>
    </w:p>
    <w:p w:rsidR="00853881" w:rsidRPr="008555DC" w:rsidRDefault="008555DC" w:rsidP="00F021C1">
      <w:pPr>
        <w:shd w:val="clear" w:color="auto" w:fill="FFFFFF"/>
        <w:spacing w:after="0"/>
        <w:ind w:firstLine="284"/>
        <w:jc w:val="both"/>
        <w:rPr>
          <w:rFonts w:ascii="Times New Roman" w:hAnsi="Times New Roman"/>
          <w:b/>
          <w:bCs/>
          <w:sz w:val="24"/>
          <w:szCs w:val="24"/>
        </w:rPr>
      </w:pPr>
      <w:r>
        <w:rPr>
          <w:rFonts w:ascii="Times New Roman" w:hAnsi="Times New Roman"/>
          <w:b/>
          <w:bCs/>
          <w:sz w:val="24"/>
          <w:szCs w:val="24"/>
        </w:rPr>
        <w:t xml:space="preserve">    </w:t>
      </w:r>
      <w:r w:rsidR="00E7774A" w:rsidRPr="008555DC">
        <w:rPr>
          <w:rFonts w:ascii="Times New Roman" w:hAnsi="Times New Roman"/>
          <w:b/>
          <w:bCs/>
          <w:sz w:val="24"/>
          <w:szCs w:val="24"/>
        </w:rPr>
        <w:t>u branného subjektu v podobě anonymizovaného protokolu,</w:t>
      </w:r>
    </w:p>
    <w:p w:rsidR="00853881" w:rsidRDefault="00853881" w:rsidP="00F021C1">
      <w:pPr>
        <w:shd w:val="clear" w:color="auto" w:fill="FFFFFF"/>
        <w:spacing w:after="0"/>
        <w:ind w:left="567" w:hanging="283"/>
        <w:jc w:val="both"/>
        <w:rPr>
          <w:rFonts w:ascii="Times New Roman" w:hAnsi="Times New Roman"/>
          <w:b/>
          <w:bCs/>
          <w:sz w:val="24"/>
          <w:szCs w:val="24"/>
        </w:rPr>
      </w:pPr>
      <w:r w:rsidRPr="008555DC">
        <w:rPr>
          <w:rFonts w:ascii="Times New Roman" w:hAnsi="Times New Roman"/>
          <w:b/>
          <w:bCs/>
          <w:sz w:val="24"/>
          <w:szCs w:val="24"/>
        </w:rPr>
        <w:t xml:space="preserve">2. jméno, popřípadě jména, a příjmení, datum narození a adresu místa trvalého </w:t>
      </w:r>
      <w:r w:rsidR="00E7774A" w:rsidRPr="008555DC">
        <w:rPr>
          <w:rFonts w:ascii="Times New Roman" w:hAnsi="Times New Roman"/>
          <w:b/>
          <w:bCs/>
          <w:sz w:val="24"/>
          <w:szCs w:val="24"/>
        </w:rPr>
        <w:t>pobytu</w:t>
      </w:r>
      <w:r w:rsidR="00E7774A" w:rsidRPr="008555DC">
        <w:rPr>
          <w:rFonts w:ascii="Times New Roman" w:hAnsi="Times New Roman"/>
          <w:b/>
          <w:bCs/>
          <w:sz w:val="24"/>
          <w:szCs w:val="24"/>
          <w:vertAlign w:val="superscript"/>
        </w:rPr>
        <w:t>21</w:t>
      </w:r>
      <w:r w:rsidRPr="008555DC">
        <w:rPr>
          <w:rFonts w:ascii="Times New Roman" w:hAnsi="Times New Roman"/>
          <w:b/>
          <w:bCs/>
          <w:sz w:val="24"/>
          <w:szCs w:val="24"/>
          <w:vertAlign w:val="superscript"/>
        </w:rPr>
        <w:t>)</w:t>
      </w:r>
      <w:r w:rsidRPr="008555DC">
        <w:rPr>
          <w:rFonts w:ascii="Times New Roman" w:hAnsi="Times New Roman"/>
          <w:b/>
          <w:bCs/>
          <w:sz w:val="24"/>
          <w:szCs w:val="24"/>
        </w:rPr>
        <w:t xml:space="preserve"> člena branného subjektu, který má brannou povinnost podle branného zákona a absolvoval program zájmové přípravy občanů k obraně státu, </w:t>
      </w:r>
      <w:r w:rsidRPr="008555DC">
        <w:rPr>
          <w:rFonts w:ascii="Times New Roman" w:hAnsi="Times New Roman"/>
          <w:b/>
          <w:sz w:val="24"/>
          <w:szCs w:val="24"/>
        </w:rPr>
        <w:t>název, sídlo a identifikační číslo</w:t>
      </w:r>
      <w:r w:rsidRPr="008555DC">
        <w:rPr>
          <w:rFonts w:ascii="Times New Roman" w:hAnsi="Times New Roman"/>
          <w:b/>
          <w:bCs/>
          <w:sz w:val="24"/>
          <w:szCs w:val="24"/>
        </w:rPr>
        <w:t xml:space="preserve"> branného subjektu, který tento program provedl, údaje o místě a datu provedení, rozsahu a obsahu ukončeného programu zájmové přípravy občanů k obraně státu a údaje o odbornosti, dovednosti a znalosti získané v průběhu tohoto programu.</w:t>
      </w:r>
    </w:p>
    <w:p w:rsidR="00A01AE6" w:rsidRPr="008555DC" w:rsidRDefault="00A01AE6" w:rsidP="00F021C1">
      <w:pPr>
        <w:shd w:val="clear" w:color="auto" w:fill="FFFFFF"/>
        <w:spacing w:after="0"/>
        <w:ind w:left="567" w:hanging="283"/>
        <w:jc w:val="both"/>
        <w:rPr>
          <w:rFonts w:ascii="Times New Roman" w:hAnsi="Times New Roman"/>
          <w:b/>
          <w:bCs/>
          <w:sz w:val="24"/>
          <w:szCs w:val="24"/>
        </w:rPr>
      </w:pPr>
    </w:p>
    <w:p w:rsidR="00853881" w:rsidRPr="008555DC" w:rsidRDefault="00853881" w:rsidP="00F021C1">
      <w:pPr>
        <w:shd w:val="clear" w:color="auto" w:fill="FFFFFF"/>
        <w:spacing w:after="0"/>
        <w:ind w:firstLine="709"/>
        <w:jc w:val="both"/>
        <w:rPr>
          <w:rFonts w:ascii="Times New Roman" w:hAnsi="Times New Roman"/>
          <w:b/>
          <w:bCs/>
          <w:sz w:val="24"/>
          <w:szCs w:val="24"/>
        </w:rPr>
      </w:pPr>
      <w:r w:rsidRPr="008555DC">
        <w:rPr>
          <w:rFonts w:ascii="Times New Roman" w:hAnsi="Times New Roman"/>
          <w:b/>
          <w:bCs/>
          <w:sz w:val="24"/>
          <w:szCs w:val="24"/>
        </w:rPr>
        <w:lastRenderedPageBreak/>
        <w:t xml:space="preserve">(3) Ministerstvo zapíše branný subjekt do rejstříku branných subjektů po udělení akreditace bez zbytečného odkladu. Akreditovaný branný subjekt je povinen bez zbytečného odkladu oznámit ministerstvu změnu v údajích uvedených v odstavci 2 písm. a) bodě 5 a 12.  </w:t>
      </w:r>
    </w:p>
    <w:p w:rsidR="00853881" w:rsidRPr="008555DC" w:rsidRDefault="00853881" w:rsidP="00F021C1">
      <w:pPr>
        <w:shd w:val="clear" w:color="auto" w:fill="FFFFFF"/>
        <w:spacing w:after="0"/>
        <w:ind w:firstLine="709"/>
        <w:jc w:val="both"/>
        <w:rPr>
          <w:rFonts w:ascii="Times New Roman" w:hAnsi="Times New Roman"/>
          <w:b/>
          <w:bCs/>
          <w:sz w:val="24"/>
          <w:szCs w:val="24"/>
        </w:rPr>
      </w:pPr>
    </w:p>
    <w:p w:rsidR="00853881" w:rsidRPr="008555DC" w:rsidRDefault="00853881" w:rsidP="00F021C1">
      <w:pPr>
        <w:shd w:val="clear" w:color="auto" w:fill="FFFFFF"/>
        <w:spacing w:after="0"/>
        <w:ind w:firstLine="709"/>
        <w:jc w:val="both"/>
        <w:rPr>
          <w:rFonts w:ascii="Times New Roman" w:hAnsi="Times New Roman"/>
          <w:b/>
          <w:bCs/>
          <w:sz w:val="24"/>
          <w:szCs w:val="24"/>
        </w:rPr>
      </w:pPr>
      <w:r w:rsidRPr="008555DC">
        <w:rPr>
          <w:rFonts w:ascii="Times New Roman" w:hAnsi="Times New Roman"/>
          <w:b/>
          <w:bCs/>
          <w:sz w:val="24"/>
          <w:szCs w:val="24"/>
        </w:rPr>
        <w:t>(4) Údaje podle odstavce 2 písm. b) bodu 2 poskytuje bez zbytečného odkladu branný subjekt ministerstvu po ukončení příslušného programu zájmové přípravy občanů k obraně státu. Údaje jsou v rejstříku branných subjektů vedeny nejdéle po dobu 3 let od posledního dne kalendářního roku, ve kterém se člen branného subjektu  zúčastnil programu zájmové přípravy občanů k obraně státu;</w:t>
      </w:r>
      <w:r w:rsidRPr="008555DC">
        <w:rPr>
          <w:rFonts w:ascii="Times New Roman" w:hAnsi="Times New Roman"/>
          <w:b/>
          <w:sz w:val="24"/>
          <w:szCs w:val="24"/>
        </w:rPr>
        <w:t xml:space="preserve"> </w:t>
      </w:r>
      <w:r w:rsidRPr="008555DC">
        <w:rPr>
          <w:rFonts w:ascii="Times New Roman" w:hAnsi="Times New Roman"/>
          <w:b/>
          <w:bCs/>
          <w:sz w:val="24"/>
          <w:szCs w:val="24"/>
        </w:rPr>
        <w:t>v případě, že člen branného subjektu dosáhl věku 60 let, zanikla mu branná povinnost z jiného důvodu nebo zemřel, ministerstvo vymaže údaje o něm vedené</w:t>
      </w:r>
      <w:r w:rsidR="00E7774A" w:rsidRPr="008555DC">
        <w:rPr>
          <w:rFonts w:ascii="Times New Roman" w:hAnsi="Times New Roman"/>
          <w:b/>
          <w:bCs/>
          <w:sz w:val="24"/>
          <w:szCs w:val="24"/>
        </w:rPr>
        <w:t>, a to</w:t>
      </w:r>
      <w:r w:rsidRPr="008555DC">
        <w:rPr>
          <w:rFonts w:ascii="Times New Roman" w:hAnsi="Times New Roman"/>
          <w:b/>
          <w:bCs/>
          <w:sz w:val="24"/>
          <w:szCs w:val="24"/>
        </w:rPr>
        <w:t xml:space="preserve"> bez zbytečného odkladu.</w:t>
      </w:r>
    </w:p>
    <w:p w:rsidR="00853881" w:rsidRPr="008555DC" w:rsidRDefault="00853881" w:rsidP="00F021C1">
      <w:pPr>
        <w:shd w:val="clear" w:color="auto" w:fill="FFFFFF"/>
        <w:spacing w:after="0"/>
        <w:ind w:firstLine="709"/>
        <w:jc w:val="both"/>
        <w:rPr>
          <w:rFonts w:ascii="Times New Roman" w:hAnsi="Times New Roman"/>
          <w:b/>
          <w:bCs/>
          <w:sz w:val="24"/>
          <w:szCs w:val="24"/>
        </w:rPr>
      </w:pPr>
    </w:p>
    <w:p w:rsidR="00853881" w:rsidRPr="008555DC" w:rsidRDefault="00853881" w:rsidP="00F021C1">
      <w:pPr>
        <w:shd w:val="clear" w:color="auto" w:fill="FFFFFF"/>
        <w:spacing w:after="0"/>
        <w:ind w:firstLine="709"/>
        <w:jc w:val="both"/>
        <w:rPr>
          <w:rFonts w:ascii="Times New Roman" w:hAnsi="Times New Roman"/>
          <w:b/>
          <w:bCs/>
          <w:sz w:val="24"/>
          <w:szCs w:val="24"/>
        </w:rPr>
      </w:pPr>
      <w:r w:rsidRPr="008555DC">
        <w:rPr>
          <w:rFonts w:ascii="Times New Roman" w:hAnsi="Times New Roman"/>
          <w:b/>
          <w:bCs/>
          <w:sz w:val="24"/>
          <w:szCs w:val="24"/>
        </w:rPr>
        <w:t xml:space="preserve">(5) Pro potřeby odvodního řízení se po vyhlášení stavu ohrožení státu nebo válečného stavu z rejstříku branných subjektů využijí údaje vedené podle odstavce 2 písm. b) bodu 2, a to formou jejich sdružení s údaji vedenými v registru výkonu branné povinnosti o zvláštních dovednostech subjektu údajů podle branného </w:t>
      </w:r>
      <w:r w:rsidR="00E7774A" w:rsidRPr="008555DC">
        <w:rPr>
          <w:rFonts w:ascii="Times New Roman" w:hAnsi="Times New Roman"/>
          <w:b/>
          <w:bCs/>
          <w:sz w:val="24"/>
          <w:szCs w:val="24"/>
        </w:rPr>
        <w:t>zákona</w:t>
      </w:r>
      <w:r w:rsidR="00E7774A" w:rsidRPr="008555DC">
        <w:rPr>
          <w:rFonts w:ascii="Times New Roman" w:hAnsi="Times New Roman"/>
          <w:b/>
          <w:bCs/>
          <w:sz w:val="24"/>
          <w:szCs w:val="24"/>
          <w:vertAlign w:val="superscript"/>
        </w:rPr>
        <w:t>22</w:t>
      </w:r>
      <w:r w:rsidRPr="008555DC">
        <w:rPr>
          <w:rFonts w:ascii="Times New Roman" w:hAnsi="Times New Roman"/>
          <w:b/>
          <w:bCs/>
          <w:sz w:val="24"/>
          <w:szCs w:val="24"/>
          <w:vertAlign w:val="superscript"/>
        </w:rPr>
        <w:t xml:space="preserve">) </w:t>
      </w:r>
      <w:r w:rsidRPr="008555DC">
        <w:rPr>
          <w:rFonts w:ascii="Times New Roman" w:hAnsi="Times New Roman"/>
          <w:b/>
          <w:bCs/>
          <w:sz w:val="24"/>
          <w:szCs w:val="24"/>
        </w:rPr>
        <w:t xml:space="preserve">na základě přiřazení subjektu údajů z rejstříku </w:t>
      </w:r>
      <w:r w:rsidR="00ED6998" w:rsidRPr="008555DC">
        <w:rPr>
          <w:rFonts w:ascii="Times New Roman" w:hAnsi="Times New Roman"/>
          <w:b/>
          <w:bCs/>
          <w:sz w:val="24"/>
          <w:szCs w:val="24"/>
        </w:rPr>
        <w:t xml:space="preserve">branných subjektů </w:t>
      </w:r>
      <w:r w:rsidRPr="008555DC">
        <w:rPr>
          <w:rFonts w:ascii="Times New Roman" w:hAnsi="Times New Roman"/>
          <w:b/>
          <w:bCs/>
          <w:sz w:val="24"/>
          <w:szCs w:val="24"/>
        </w:rPr>
        <w:t xml:space="preserve">do registru výkonu branné povinnosti. </w:t>
      </w:r>
    </w:p>
    <w:p w:rsidR="00853881" w:rsidRPr="008555DC" w:rsidRDefault="00853881" w:rsidP="00F021C1">
      <w:pPr>
        <w:shd w:val="clear" w:color="auto" w:fill="FFFFFF"/>
        <w:spacing w:after="0"/>
        <w:ind w:firstLine="709"/>
        <w:jc w:val="both"/>
        <w:rPr>
          <w:rFonts w:ascii="Times New Roman" w:hAnsi="Times New Roman"/>
          <w:b/>
          <w:bCs/>
          <w:sz w:val="24"/>
          <w:szCs w:val="24"/>
        </w:rPr>
      </w:pPr>
    </w:p>
    <w:p w:rsidR="00F81AE7" w:rsidRPr="008555DC" w:rsidRDefault="00F81AE7" w:rsidP="00F021C1">
      <w:pPr>
        <w:shd w:val="clear" w:color="auto" w:fill="FFFFFF"/>
        <w:spacing w:after="0" w:line="240" w:lineRule="auto"/>
        <w:ind w:firstLine="709"/>
        <w:jc w:val="both"/>
        <w:rPr>
          <w:rFonts w:ascii="Times New Roman" w:hAnsi="Times New Roman"/>
          <w:b/>
          <w:bCs/>
          <w:sz w:val="24"/>
          <w:szCs w:val="24"/>
        </w:rPr>
      </w:pPr>
      <w:r w:rsidRPr="008555DC">
        <w:rPr>
          <w:rFonts w:ascii="Times New Roman" w:hAnsi="Times New Roman"/>
          <w:b/>
          <w:bCs/>
          <w:sz w:val="24"/>
          <w:szCs w:val="24"/>
        </w:rPr>
        <w:t>(6) Údaje o branném subjektu s výjimkou údajů podle odstavce 2 písm. b) bodu 2 vymaže ministerstvo z rejstříku branných subjektů</w:t>
      </w:r>
    </w:p>
    <w:p w:rsidR="00093B5B" w:rsidRPr="008555DC" w:rsidRDefault="00093B5B" w:rsidP="00093B5B">
      <w:pPr>
        <w:shd w:val="clear" w:color="auto" w:fill="FFFFFF"/>
        <w:spacing w:after="0" w:line="240" w:lineRule="auto"/>
        <w:jc w:val="both"/>
        <w:rPr>
          <w:rFonts w:ascii="Times New Roman" w:hAnsi="Times New Roman"/>
          <w:b/>
          <w:bCs/>
          <w:sz w:val="24"/>
          <w:szCs w:val="24"/>
        </w:rPr>
      </w:pPr>
      <w:r w:rsidRPr="008555DC">
        <w:rPr>
          <w:rFonts w:ascii="Times New Roman" w:hAnsi="Times New Roman"/>
          <w:b/>
          <w:bCs/>
          <w:sz w:val="24"/>
          <w:szCs w:val="24"/>
        </w:rPr>
        <w:t xml:space="preserve">a) bez zbytečného odkladu po zrušení akreditace branného subjektu na jeho žádost, </w:t>
      </w:r>
    </w:p>
    <w:p w:rsidR="00093B5B" w:rsidRPr="008555DC" w:rsidRDefault="00093B5B" w:rsidP="00093B5B">
      <w:pPr>
        <w:shd w:val="clear" w:color="auto" w:fill="FFFFFF"/>
        <w:spacing w:after="0" w:line="240" w:lineRule="auto"/>
        <w:jc w:val="both"/>
        <w:rPr>
          <w:rFonts w:ascii="Times New Roman" w:hAnsi="Times New Roman"/>
          <w:b/>
          <w:bCs/>
          <w:sz w:val="24"/>
          <w:szCs w:val="24"/>
        </w:rPr>
      </w:pPr>
      <w:r w:rsidRPr="008555DC">
        <w:rPr>
          <w:rFonts w:ascii="Times New Roman" w:hAnsi="Times New Roman"/>
          <w:b/>
          <w:bCs/>
          <w:sz w:val="24"/>
          <w:szCs w:val="24"/>
        </w:rPr>
        <w:t xml:space="preserve">b) bez zbytečného odkladu poté, </w:t>
      </w:r>
      <w:r w:rsidR="00E7774A" w:rsidRPr="008555DC">
        <w:rPr>
          <w:rFonts w:ascii="Times New Roman" w:hAnsi="Times New Roman"/>
          <w:b/>
          <w:bCs/>
          <w:sz w:val="24"/>
          <w:szCs w:val="24"/>
        </w:rPr>
        <w:t>kdy branný subjekt zanikl</w:t>
      </w:r>
      <w:r w:rsidRPr="008555DC">
        <w:rPr>
          <w:rFonts w:ascii="Times New Roman" w:hAnsi="Times New Roman"/>
          <w:b/>
          <w:bCs/>
          <w:sz w:val="24"/>
          <w:szCs w:val="24"/>
        </w:rPr>
        <w:t>,</w:t>
      </w:r>
    </w:p>
    <w:p w:rsidR="00093B5B" w:rsidRPr="008555DC" w:rsidRDefault="00093B5B" w:rsidP="00093B5B">
      <w:pPr>
        <w:shd w:val="clear" w:color="auto" w:fill="FFFFFF"/>
        <w:spacing w:after="0" w:line="240" w:lineRule="auto"/>
        <w:jc w:val="both"/>
        <w:rPr>
          <w:rFonts w:ascii="Times New Roman" w:hAnsi="Times New Roman"/>
          <w:b/>
          <w:bCs/>
          <w:sz w:val="24"/>
          <w:szCs w:val="24"/>
        </w:rPr>
      </w:pPr>
      <w:r w:rsidRPr="008555DC">
        <w:rPr>
          <w:rFonts w:ascii="Times New Roman" w:hAnsi="Times New Roman"/>
          <w:b/>
          <w:bCs/>
          <w:sz w:val="24"/>
          <w:szCs w:val="24"/>
        </w:rPr>
        <w:t xml:space="preserve">c) po 3 letech od nabytí účinnosti rozhodnutí o odejmutí akreditace branného subjektu.  </w:t>
      </w:r>
    </w:p>
    <w:p w:rsidR="00994DDB" w:rsidRPr="00994DDB" w:rsidRDefault="00994DDB" w:rsidP="00994DDB">
      <w:pPr>
        <w:shd w:val="clear" w:color="auto" w:fill="FFFFFF"/>
        <w:spacing w:after="0" w:line="240" w:lineRule="auto"/>
        <w:ind w:firstLine="720"/>
        <w:jc w:val="both"/>
        <w:rPr>
          <w:rFonts w:ascii="Times New Roman" w:hAnsi="Times New Roman"/>
          <w:b/>
          <w:sz w:val="24"/>
          <w:szCs w:val="24"/>
        </w:rPr>
      </w:pPr>
    </w:p>
    <w:p w:rsidR="000F55FD" w:rsidRPr="001C5B2E" w:rsidRDefault="000F55FD" w:rsidP="00563B05">
      <w:pPr>
        <w:widowControl w:val="0"/>
        <w:autoSpaceDE w:val="0"/>
        <w:autoSpaceDN w:val="0"/>
        <w:adjustRightInd w:val="0"/>
        <w:spacing w:after="0" w:line="240" w:lineRule="auto"/>
        <w:jc w:val="center"/>
        <w:rPr>
          <w:rFonts w:ascii="Times New Roman" w:hAnsi="Times New Roman"/>
          <w:sz w:val="24"/>
          <w:szCs w:val="24"/>
        </w:rPr>
      </w:pPr>
      <w:r w:rsidRPr="001C5B2E">
        <w:rPr>
          <w:rFonts w:ascii="Times New Roman" w:hAnsi="Times New Roman"/>
          <w:sz w:val="24"/>
          <w:szCs w:val="24"/>
        </w:rPr>
        <w:t xml:space="preserve">§ 7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Krajské úřady </w:t>
      </w:r>
    </w:p>
    <w:p w:rsidR="000F55FD" w:rsidRPr="001C5B2E" w:rsidRDefault="000F55FD" w:rsidP="00563B05">
      <w:pPr>
        <w:widowControl w:val="0"/>
        <w:autoSpaceDE w:val="0"/>
        <w:autoSpaceDN w:val="0"/>
        <w:adjustRightInd w:val="0"/>
        <w:spacing w:after="0" w:line="240" w:lineRule="auto"/>
        <w:rPr>
          <w:rFonts w:ascii="Times New Roman" w:hAnsi="Times New Roman"/>
          <w:b/>
          <w:bCs/>
          <w:sz w:val="24"/>
          <w:szCs w:val="24"/>
        </w:rPr>
      </w:pP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Krajské úřady k zajišťování obrany státu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7314C1">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a) vyhodnocují v součinnosti s ministerstvy, jinými správními úřady a Českou národní bankou objekty, které za stavu ohrožení státu nebo za válečného stavu mohou být napadeny, a</w:t>
      </w:r>
      <w:r w:rsidR="00530E39" w:rsidRPr="001C5B2E">
        <w:rPr>
          <w:rFonts w:ascii="Times New Roman" w:hAnsi="Times New Roman"/>
          <w:sz w:val="24"/>
          <w:szCs w:val="24"/>
        </w:rPr>
        <w:t> </w:t>
      </w:r>
      <w:r w:rsidRPr="001C5B2E">
        <w:rPr>
          <w:rFonts w:ascii="Times New Roman" w:hAnsi="Times New Roman"/>
          <w:sz w:val="24"/>
          <w:szCs w:val="24"/>
        </w:rPr>
        <w:t>navrhují vládě, cestou ministerstva, způsob jejich ochrany; tato opatření se nevztahují na</w:t>
      </w:r>
      <w:r w:rsidR="00994DDB">
        <w:rPr>
          <w:rFonts w:ascii="Times New Roman" w:hAnsi="Times New Roman"/>
          <w:sz w:val="24"/>
          <w:szCs w:val="24"/>
        </w:rPr>
        <w:t> </w:t>
      </w:r>
      <w:r w:rsidRPr="001C5B2E">
        <w:rPr>
          <w:rFonts w:ascii="Times New Roman" w:hAnsi="Times New Roman"/>
          <w:sz w:val="24"/>
          <w:szCs w:val="24"/>
        </w:rPr>
        <w:t xml:space="preserve">objekty v působnosti Kanceláře Poslanecké sněmovny, Kanceláře Senátu, Nejvyššího kontrolního úřadu, Kanceláře prezidenta republiky, Úřadu vlády České republiky, ministerstev, Správy státních hmotných rezerv, zpravodajských služeb České republiky, České národní banky a na objekty, které střeží ozbrojené síly a ozbrojené bezpečnostní sbory, </w:t>
      </w:r>
    </w:p>
    <w:p w:rsidR="000F55FD" w:rsidRPr="001C5B2E" w:rsidRDefault="000F55FD" w:rsidP="007314C1">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 b) plánují podle rozhodnutí vlády opatření k vytvoření nezbytných podmínek pro zajištění životních potřeb obyvatel, fungování státní správy a samosprávy a zabezpečení výběrového doplnění ozbrojených sil za stavu ohrožení státu nebo mobilizace ozbrojených sil za válečného stavu a koordinují jejich realizaci u obcí s rozšířenou působností, </w:t>
      </w:r>
    </w:p>
    <w:p w:rsidR="000F55FD" w:rsidRPr="001C5B2E" w:rsidRDefault="000F55FD" w:rsidP="007314C1">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 c) stanovují a realizují opatření k zabezpečení mobilizace ozbrojených sil podle rozhodnutí ministerstva a plní další nezbytná opatření k obraně státu, </w:t>
      </w:r>
    </w:p>
    <w:p w:rsidR="000F55FD" w:rsidRPr="001C5B2E" w:rsidRDefault="000F55FD" w:rsidP="007314C1">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 d) řídí evakuaci obyvatel a zabezpečují jejich nezbytné životní potřeby,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 e) plní úkoly spojené s prověřením opatření pro zabezpečení obrany státu podle rozhodnutí ministerstva,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lastRenderedPageBreak/>
        <w:t xml:space="preserve"> f) vedou soubornou evidenci o určených věcných prostředcích a jejich vlastnících a</w:t>
      </w:r>
      <w:r w:rsidR="00530E39" w:rsidRPr="001C5B2E">
        <w:rPr>
          <w:rFonts w:ascii="Times New Roman" w:hAnsi="Times New Roman"/>
          <w:sz w:val="24"/>
          <w:szCs w:val="24"/>
        </w:rPr>
        <w:t> </w:t>
      </w:r>
      <w:r w:rsidRPr="001C5B2E">
        <w:rPr>
          <w:rFonts w:ascii="Times New Roman" w:hAnsi="Times New Roman"/>
          <w:sz w:val="24"/>
          <w:szCs w:val="24"/>
        </w:rPr>
        <w:t>o</w:t>
      </w:r>
      <w:r w:rsidR="00530E39" w:rsidRPr="001C5B2E">
        <w:rPr>
          <w:rFonts w:ascii="Times New Roman" w:hAnsi="Times New Roman"/>
          <w:sz w:val="24"/>
          <w:szCs w:val="24"/>
        </w:rPr>
        <w:t> </w:t>
      </w:r>
      <w:r w:rsidRPr="001C5B2E">
        <w:rPr>
          <w:rFonts w:ascii="Times New Roman" w:hAnsi="Times New Roman"/>
          <w:sz w:val="24"/>
          <w:szCs w:val="24"/>
        </w:rPr>
        <w:t xml:space="preserve">fyzických osobách určených za stavu ohrožení státu a za válečného stavu k pracovní povinnosti nebo pracovní výpomoci,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b/>
          <w:sz w:val="24"/>
          <w:szCs w:val="24"/>
        </w:rPr>
      </w:pPr>
      <w:r w:rsidRPr="001C5B2E">
        <w:rPr>
          <w:rFonts w:ascii="Times New Roman" w:hAnsi="Times New Roman"/>
          <w:sz w:val="24"/>
          <w:szCs w:val="24"/>
        </w:rPr>
        <w:t xml:space="preserve"> g) zabezpečují podle požadavků obcí přípravu občanů k obraně státu</w:t>
      </w:r>
      <w:r w:rsidR="006F6D77" w:rsidRPr="001C5B2E">
        <w:rPr>
          <w:rFonts w:ascii="Times New Roman" w:hAnsi="Times New Roman"/>
          <w:color w:val="FF0000"/>
          <w:sz w:val="24"/>
          <w:szCs w:val="24"/>
        </w:rPr>
        <w:t xml:space="preserve"> </w:t>
      </w:r>
      <w:r w:rsidR="006F6D77" w:rsidRPr="001C5B2E">
        <w:rPr>
          <w:rFonts w:ascii="Times New Roman" w:hAnsi="Times New Roman"/>
          <w:b/>
          <w:sz w:val="24"/>
          <w:szCs w:val="24"/>
        </w:rPr>
        <w:t xml:space="preserve">a </w:t>
      </w:r>
      <w:r w:rsidR="006E47E9" w:rsidRPr="001C5B2E">
        <w:rPr>
          <w:rFonts w:ascii="Times New Roman" w:hAnsi="Times New Roman"/>
          <w:b/>
          <w:sz w:val="24"/>
          <w:szCs w:val="24"/>
        </w:rPr>
        <w:t xml:space="preserve">ve spolupráci s ministerstvem </w:t>
      </w:r>
      <w:r w:rsidR="006F6D77" w:rsidRPr="001C5B2E">
        <w:rPr>
          <w:rFonts w:ascii="Times New Roman" w:hAnsi="Times New Roman"/>
          <w:b/>
          <w:sz w:val="24"/>
          <w:szCs w:val="24"/>
        </w:rPr>
        <w:t>vytvářejí podmínky pro</w:t>
      </w:r>
      <w:r w:rsidRPr="001C5B2E">
        <w:rPr>
          <w:rFonts w:ascii="Times New Roman" w:hAnsi="Times New Roman"/>
          <w:b/>
          <w:sz w:val="24"/>
          <w:szCs w:val="24"/>
        </w:rPr>
        <w:t xml:space="preserve"> </w:t>
      </w:r>
      <w:r w:rsidR="006F6D77" w:rsidRPr="001C5B2E">
        <w:rPr>
          <w:rFonts w:ascii="Times New Roman" w:hAnsi="Times New Roman"/>
          <w:b/>
          <w:sz w:val="24"/>
          <w:szCs w:val="24"/>
        </w:rPr>
        <w:t xml:space="preserve">činnost branných </w:t>
      </w:r>
      <w:r w:rsidR="00747697" w:rsidRPr="001C5B2E">
        <w:rPr>
          <w:rFonts w:ascii="Times New Roman" w:hAnsi="Times New Roman"/>
          <w:b/>
          <w:sz w:val="24"/>
          <w:szCs w:val="24"/>
        </w:rPr>
        <w:t>subjektů</w:t>
      </w:r>
      <w:r w:rsidR="00994DDB">
        <w:rPr>
          <w:rFonts w:ascii="Times New Roman" w:hAnsi="Times New Roman"/>
          <w:b/>
          <w:sz w:val="24"/>
          <w:szCs w:val="24"/>
        </w:rPr>
        <w:t xml:space="preserve"> podle tohoto zákona</w:t>
      </w:r>
      <w:r w:rsidR="006F6D77" w:rsidRPr="00F37C74">
        <w:rPr>
          <w:rFonts w:ascii="Times New Roman" w:hAnsi="Times New Roman"/>
          <w:sz w:val="24"/>
          <w:szCs w:val="24"/>
        </w:rPr>
        <w:t>,</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 h) zpracovávají dílčí plán obrany kraje, který po projednání v bezpečnostní radě kraje schvaluje jeho hejtman,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 i) určují poskytovatele zdravotních služeb k provedení lékařských prohlídek fyzických osob povolaných k plnění pracovní povinnosti a pracovní výpomoci. </w:t>
      </w:r>
    </w:p>
    <w:p w:rsidR="00994DDB"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sz w:val="24"/>
          <w:szCs w:val="24"/>
        </w:rPr>
      </w:pPr>
      <w:r w:rsidRPr="001C5B2E">
        <w:rPr>
          <w:rFonts w:ascii="Times New Roman" w:hAnsi="Times New Roman"/>
          <w:sz w:val="24"/>
          <w:szCs w:val="24"/>
        </w:rPr>
        <w:t xml:space="preserve">§ 7a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Obecní úřady obcí s rozšířenou působností </w:t>
      </w:r>
    </w:p>
    <w:p w:rsidR="000F55FD" w:rsidRPr="001C5B2E" w:rsidRDefault="000F55FD" w:rsidP="00563B05">
      <w:pPr>
        <w:widowControl w:val="0"/>
        <w:autoSpaceDE w:val="0"/>
        <w:autoSpaceDN w:val="0"/>
        <w:adjustRightInd w:val="0"/>
        <w:spacing w:after="0" w:line="240" w:lineRule="auto"/>
        <w:rPr>
          <w:rFonts w:ascii="Times New Roman" w:hAnsi="Times New Roman"/>
          <w:bCs/>
          <w:sz w:val="24"/>
          <w:szCs w:val="24"/>
        </w:rPr>
      </w:pP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Obecní úřady obcí s rozšířenou působností k zajišťování obrany státu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a) podílejí se, v rozsahu stanoveném krajským úřadem, na vyhodnocování objektů, které za stavu ohrožení státu nebo za válečného stavu mohou být napadeny, a navrhují způsob jejich ochrany,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 b) plánují, v rozsahu stanoveném krajským úřadem, opatření k vytvoření nezbytných podmínek pro zajištění životních potřeb obyvatel, fungování státní správy a samosprávy a</w:t>
      </w:r>
      <w:r w:rsidR="00530E39" w:rsidRPr="001C5B2E">
        <w:rPr>
          <w:rFonts w:ascii="Times New Roman" w:hAnsi="Times New Roman"/>
          <w:sz w:val="24"/>
          <w:szCs w:val="24"/>
        </w:rPr>
        <w:t> </w:t>
      </w:r>
      <w:r w:rsidRPr="001C5B2E">
        <w:rPr>
          <w:rFonts w:ascii="Times New Roman" w:hAnsi="Times New Roman"/>
          <w:sz w:val="24"/>
          <w:szCs w:val="24"/>
        </w:rPr>
        <w:t xml:space="preserve">zabezpečení výběrového doplnění ozbrojených sil za stavu ohrožení státu nebo mobilizace za válečného stavu,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 c) vedou evidenci o vhodných věcných prostředcích, které lze využít pro potřeby zajišťování obrany státu za stavu ohrožení státu nebo za válečného stavu a v nezbytném rozsahu vedou osobní údaje o jejich vlastnících,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 d) vedou evidenci nezbytných osobních údajů o fyzických osobách, které lze určit pro potřeby zajišťování obrany státu za stavu ohrožení státu nebo za válečného stavu k</w:t>
      </w:r>
      <w:r w:rsidR="00994DDB">
        <w:rPr>
          <w:rFonts w:ascii="Times New Roman" w:hAnsi="Times New Roman"/>
          <w:sz w:val="24"/>
          <w:szCs w:val="24"/>
        </w:rPr>
        <w:t> </w:t>
      </w:r>
      <w:r w:rsidRPr="001C5B2E">
        <w:rPr>
          <w:rFonts w:ascii="Times New Roman" w:hAnsi="Times New Roman"/>
          <w:sz w:val="24"/>
          <w:szCs w:val="24"/>
        </w:rPr>
        <w:t xml:space="preserve">pracovní povinnosti nebo pracovní výpomoci,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 e) provádějí výběr vhodných věcných prostředků a kontrolu určených věcných prostředků; výběrem vhodných věcných prostředků mohou vydáním plné moci pověřit určené pracovníky ústředních správních úřadů, jiných správních úřadů nebo subjektů hospodářské mobilizace, pokud o věcné prostředky požádaly, a jejich následnou kontrolou mohou vydáním plné moci pověřit určené pracovníky ústředních správních úřadů a jiných správních úřadů,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 f) rozhodují o určení věcných prostředků pro účely zajišťování obrany státu podle druhu a</w:t>
      </w:r>
      <w:r w:rsidR="00530E39" w:rsidRPr="001C5B2E">
        <w:rPr>
          <w:rFonts w:ascii="Times New Roman" w:hAnsi="Times New Roman"/>
          <w:sz w:val="24"/>
          <w:szCs w:val="24"/>
        </w:rPr>
        <w:t> </w:t>
      </w:r>
      <w:r w:rsidRPr="001C5B2E">
        <w:rPr>
          <w:rFonts w:ascii="Times New Roman" w:hAnsi="Times New Roman"/>
          <w:sz w:val="24"/>
          <w:szCs w:val="24"/>
        </w:rPr>
        <w:t>množství v souladu s požadavkem vyplývajícím ze schválených plánů obrany státu; k</w:t>
      </w:r>
      <w:r w:rsidR="00530E39" w:rsidRPr="001C5B2E">
        <w:rPr>
          <w:rFonts w:ascii="Times New Roman" w:hAnsi="Times New Roman"/>
          <w:sz w:val="24"/>
          <w:szCs w:val="24"/>
        </w:rPr>
        <w:t> </w:t>
      </w:r>
      <w:r w:rsidRPr="001C5B2E">
        <w:rPr>
          <w:rFonts w:ascii="Times New Roman" w:hAnsi="Times New Roman"/>
          <w:sz w:val="24"/>
          <w:szCs w:val="24"/>
        </w:rPr>
        <w:t>tomuto účelu provádějí rozpis věcných prostředků podle druhu a množství na další obce ve svém správním obvodu stanoveném zvláštním právním předpisem</w:t>
      </w:r>
      <w:r w:rsidRPr="001C5B2E">
        <w:rPr>
          <w:rFonts w:ascii="Times New Roman" w:hAnsi="Times New Roman"/>
          <w:sz w:val="24"/>
          <w:szCs w:val="24"/>
          <w:vertAlign w:val="superscript"/>
        </w:rPr>
        <w:t>2)</w:t>
      </w:r>
      <w:r w:rsidRPr="001C5B2E">
        <w:rPr>
          <w:rFonts w:ascii="Times New Roman" w:hAnsi="Times New Roman"/>
          <w:sz w:val="24"/>
          <w:szCs w:val="24"/>
        </w:rPr>
        <w:t xml:space="preserve"> (dále jen "obvod"), </w:t>
      </w:r>
    </w:p>
    <w:p w:rsidR="000F55FD" w:rsidRPr="001C5B2E" w:rsidRDefault="000F55FD" w:rsidP="00994DDB">
      <w:pPr>
        <w:widowControl w:val="0"/>
        <w:autoSpaceDE w:val="0"/>
        <w:autoSpaceDN w:val="0"/>
        <w:adjustRightInd w:val="0"/>
        <w:spacing w:after="0" w:line="240" w:lineRule="auto"/>
        <w:ind w:left="284" w:hanging="142"/>
        <w:jc w:val="both"/>
        <w:rPr>
          <w:rFonts w:ascii="Times New Roman" w:hAnsi="Times New Roman"/>
          <w:sz w:val="24"/>
          <w:szCs w:val="24"/>
        </w:rPr>
      </w:pPr>
      <w:r w:rsidRPr="001C5B2E">
        <w:rPr>
          <w:rFonts w:ascii="Times New Roman" w:hAnsi="Times New Roman"/>
          <w:sz w:val="24"/>
          <w:szCs w:val="24"/>
        </w:rPr>
        <w:t>g) rozhodují o povolání fyzických osob, které mají trvalý pobyt v jejich obvodu, v souladu s</w:t>
      </w:r>
      <w:r w:rsidR="00994DDB">
        <w:rPr>
          <w:rFonts w:ascii="Times New Roman" w:hAnsi="Times New Roman"/>
          <w:sz w:val="24"/>
          <w:szCs w:val="24"/>
        </w:rPr>
        <w:t> </w:t>
      </w:r>
      <w:r w:rsidRPr="001C5B2E">
        <w:rPr>
          <w:rFonts w:ascii="Times New Roman" w:hAnsi="Times New Roman"/>
          <w:sz w:val="24"/>
          <w:szCs w:val="24"/>
        </w:rPr>
        <w:t>požadavkem vyplývajícím ze schválených plánů obrany státu, k pracovním výpomocím a</w:t>
      </w:r>
      <w:r w:rsidR="00994DDB">
        <w:rPr>
          <w:rFonts w:ascii="Times New Roman" w:hAnsi="Times New Roman"/>
          <w:sz w:val="24"/>
          <w:szCs w:val="24"/>
        </w:rPr>
        <w:t> </w:t>
      </w:r>
      <w:r w:rsidRPr="001C5B2E">
        <w:rPr>
          <w:rFonts w:ascii="Times New Roman" w:hAnsi="Times New Roman"/>
          <w:sz w:val="24"/>
          <w:szCs w:val="24"/>
        </w:rPr>
        <w:t>k pracovním povinnostem pro potřeby zajišťování obrany státu za stavu ohrožení státu a</w:t>
      </w:r>
      <w:r w:rsidR="00994DDB">
        <w:rPr>
          <w:rFonts w:ascii="Times New Roman" w:hAnsi="Times New Roman"/>
          <w:sz w:val="24"/>
          <w:szCs w:val="24"/>
        </w:rPr>
        <w:t> </w:t>
      </w:r>
      <w:r w:rsidRPr="001C5B2E">
        <w:rPr>
          <w:rFonts w:ascii="Times New Roman" w:hAnsi="Times New Roman"/>
          <w:sz w:val="24"/>
          <w:szCs w:val="24"/>
        </w:rPr>
        <w:t>za válečného stavu; koordinují jejich výběr a spolupracují s dalšími obcemi, Úřadem práce České republiky - krajskými pobočkami a na území hlavního města Prahy s</w:t>
      </w:r>
      <w:r w:rsidR="00994DDB">
        <w:rPr>
          <w:rFonts w:ascii="Times New Roman" w:hAnsi="Times New Roman"/>
          <w:sz w:val="24"/>
          <w:szCs w:val="24"/>
        </w:rPr>
        <w:t> </w:t>
      </w:r>
      <w:r w:rsidRPr="001C5B2E">
        <w:rPr>
          <w:rFonts w:ascii="Times New Roman" w:hAnsi="Times New Roman"/>
          <w:sz w:val="24"/>
          <w:szCs w:val="24"/>
        </w:rPr>
        <w:t xml:space="preserve">pobočkou pro hlavní město Prahu a dalšími správními úřady, </w:t>
      </w:r>
    </w:p>
    <w:p w:rsidR="000F55FD" w:rsidRPr="001C5B2E" w:rsidRDefault="000F55FD" w:rsidP="00994DDB">
      <w:pPr>
        <w:widowControl w:val="0"/>
        <w:autoSpaceDE w:val="0"/>
        <w:autoSpaceDN w:val="0"/>
        <w:adjustRightInd w:val="0"/>
        <w:spacing w:after="0" w:line="240" w:lineRule="auto"/>
        <w:ind w:left="284" w:hanging="284"/>
        <w:rPr>
          <w:rFonts w:ascii="Times New Roman" w:hAnsi="Times New Roman"/>
          <w:sz w:val="24"/>
          <w:szCs w:val="24"/>
        </w:rPr>
      </w:pPr>
      <w:r w:rsidRPr="001C5B2E">
        <w:rPr>
          <w:rFonts w:ascii="Times New Roman" w:hAnsi="Times New Roman"/>
          <w:sz w:val="24"/>
          <w:szCs w:val="24"/>
        </w:rPr>
        <w:t xml:space="preserve">h) podílejí se na evakuaci obyvatel a zabezpečení jejich nezbytných životních potřeb podle rozhodnutí krajského úřadu,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i) plní úkoly spojené s prověřením opatření pro zabezpečení obrany státu podle rozhodnutí ministerstva nebo krajského úřadu,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j) podílejí se na organizaci přípravy občanů k obraně státu</w:t>
      </w:r>
      <w:r w:rsidR="006F6D77" w:rsidRPr="001C5B2E">
        <w:rPr>
          <w:rFonts w:ascii="Times New Roman" w:hAnsi="Times New Roman"/>
          <w:sz w:val="24"/>
          <w:szCs w:val="24"/>
        </w:rPr>
        <w:t xml:space="preserve"> </w:t>
      </w:r>
      <w:r w:rsidR="006F6D77" w:rsidRPr="001C5B2E">
        <w:rPr>
          <w:rFonts w:ascii="Times New Roman" w:hAnsi="Times New Roman"/>
          <w:b/>
          <w:sz w:val="24"/>
          <w:szCs w:val="24"/>
        </w:rPr>
        <w:t xml:space="preserve">a </w:t>
      </w:r>
      <w:r w:rsidR="006E47E9" w:rsidRPr="001C5B2E">
        <w:rPr>
          <w:rFonts w:ascii="Times New Roman" w:hAnsi="Times New Roman"/>
          <w:b/>
          <w:sz w:val="24"/>
          <w:szCs w:val="24"/>
        </w:rPr>
        <w:t>ve spolupráci s</w:t>
      </w:r>
      <w:r w:rsidR="00B60C0B" w:rsidRPr="001C5B2E">
        <w:rPr>
          <w:rFonts w:ascii="Times New Roman" w:hAnsi="Times New Roman"/>
          <w:b/>
          <w:sz w:val="24"/>
          <w:szCs w:val="24"/>
        </w:rPr>
        <w:t xml:space="preserve"> ministerstvem </w:t>
      </w:r>
      <w:r w:rsidR="00B60C0B" w:rsidRPr="001C5B2E">
        <w:rPr>
          <w:rFonts w:ascii="Times New Roman" w:hAnsi="Times New Roman"/>
          <w:b/>
          <w:sz w:val="24"/>
          <w:szCs w:val="24"/>
        </w:rPr>
        <w:lastRenderedPageBreak/>
        <w:t>a</w:t>
      </w:r>
      <w:r w:rsidR="00994DDB">
        <w:rPr>
          <w:rFonts w:ascii="Times New Roman" w:hAnsi="Times New Roman"/>
          <w:b/>
          <w:sz w:val="24"/>
          <w:szCs w:val="24"/>
        </w:rPr>
        <w:t> </w:t>
      </w:r>
      <w:r w:rsidR="006E47E9" w:rsidRPr="001C5B2E">
        <w:rPr>
          <w:rFonts w:ascii="Times New Roman" w:hAnsi="Times New Roman"/>
          <w:b/>
          <w:sz w:val="24"/>
          <w:szCs w:val="24"/>
        </w:rPr>
        <w:t xml:space="preserve">krajskými úřady </w:t>
      </w:r>
      <w:r w:rsidR="006F6D77" w:rsidRPr="001C5B2E">
        <w:rPr>
          <w:rFonts w:ascii="Times New Roman" w:hAnsi="Times New Roman"/>
          <w:b/>
          <w:sz w:val="24"/>
          <w:szCs w:val="24"/>
        </w:rPr>
        <w:t xml:space="preserve">vytvářejí podmínky pro činnost branných </w:t>
      </w:r>
      <w:r w:rsidR="00747697" w:rsidRPr="001C5B2E">
        <w:rPr>
          <w:rFonts w:ascii="Times New Roman" w:hAnsi="Times New Roman"/>
          <w:b/>
          <w:sz w:val="24"/>
          <w:szCs w:val="24"/>
        </w:rPr>
        <w:t>subjektů</w:t>
      </w:r>
      <w:r w:rsidR="00994DDB">
        <w:rPr>
          <w:rFonts w:ascii="Times New Roman" w:hAnsi="Times New Roman"/>
          <w:b/>
          <w:sz w:val="24"/>
          <w:szCs w:val="24"/>
        </w:rPr>
        <w:t xml:space="preserve"> podle tohoto zákona</w:t>
      </w:r>
      <w:r w:rsidRPr="00F37C74">
        <w:rPr>
          <w:rFonts w:ascii="Times New Roman" w:hAnsi="Times New Roman"/>
          <w:sz w:val="24"/>
          <w:szCs w:val="24"/>
        </w:rPr>
        <w:t>,</w:t>
      </w:r>
      <w:r w:rsidRPr="001C5B2E">
        <w:rPr>
          <w:rFonts w:ascii="Times New Roman" w:hAnsi="Times New Roman"/>
          <w:sz w:val="24"/>
          <w:szCs w:val="24"/>
        </w:rPr>
        <w:t xml:space="preserve">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k) plní další úkoly a poskytují údaje pro zajišťování obrany státu podle pokynů ministerstev, jiných správních úřadů a orgánů kraje,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l) ukládají správní tresty za nesplnění povinnosti,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m) provádějí výkon rozhodnutí za podmínek stanovených v § 69 až 72,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n) rozhodují o vyvlastnění ve zkráceném řízení za stavu ohrožení státu nebo za válečného stavu,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o) zpracovávají dílčí plán obrany obce s rozšířenou působností, který po projednání v</w:t>
      </w:r>
      <w:r w:rsidR="00530E39" w:rsidRPr="001C5B2E">
        <w:rPr>
          <w:rFonts w:ascii="Times New Roman" w:hAnsi="Times New Roman"/>
          <w:sz w:val="24"/>
          <w:szCs w:val="24"/>
        </w:rPr>
        <w:t> </w:t>
      </w:r>
      <w:r w:rsidRPr="001C5B2E">
        <w:rPr>
          <w:rFonts w:ascii="Times New Roman" w:hAnsi="Times New Roman"/>
          <w:sz w:val="24"/>
          <w:szCs w:val="24"/>
        </w:rPr>
        <w:t xml:space="preserve">bezpečnostní radě obce s rozšířenou působností schvaluje její starosta.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sz w:val="24"/>
          <w:szCs w:val="24"/>
        </w:rPr>
      </w:pPr>
      <w:r w:rsidRPr="001C5B2E">
        <w:rPr>
          <w:rFonts w:ascii="Times New Roman" w:hAnsi="Times New Roman"/>
          <w:sz w:val="24"/>
          <w:szCs w:val="24"/>
        </w:rPr>
        <w:t xml:space="preserve">§ 8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Obecní úřady </w:t>
      </w:r>
    </w:p>
    <w:p w:rsidR="000F55FD" w:rsidRPr="001C5B2E" w:rsidRDefault="000F55FD" w:rsidP="00563B05">
      <w:pPr>
        <w:widowControl w:val="0"/>
        <w:autoSpaceDE w:val="0"/>
        <w:autoSpaceDN w:val="0"/>
        <w:adjustRightInd w:val="0"/>
        <w:spacing w:after="0" w:line="240" w:lineRule="auto"/>
        <w:rPr>
          <w:rFonts w:ascii="Times New Roman" w:hAnsi="Times New Roman"/>
          <w:bCs/>
          <w:sz w:val="24"/>
          <w:szCs w:val="24"/>
        </w:rPr>
      </w:pP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Obecní úřady k zajišťování obrany státu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a) plní úkoly a poskytují údaje pro zabezpečení obrany státu podle požadavků obecního úřadu obce s rozšířenou působností nebo krajského úřadu,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b) zabezpečují výběr a povolávání fyzických osob k pracovním výpomocím nebo k</w:t>
      </w:r>
      <w:r w:rsidR="00530E39" w:rsidRPr="001C5B2E">
        <w:rPr>
          <w:rFonts w:ascii="Times New Roman" w:hAnsi="Times New Roman"/>
          <w:sz w:val="24"/>
          <w:szCs w:val="24"/>
        </w:rPr>
        <w:t> </w:t>
      </w:r>
      <w:r w:rsidRPr="001C5B2E">
        <w:rPr>
          <w:rFonts w:ascii="Times New Roman" w:hAnsi="Times New Roman"/>
          <w:sz w:val="24"/>
          <w:szCs w:val="24"/>
        </w:rPr>
        <w:t>pracovním povinnostem pro potřeby zajišťování obrany státu podle rozhodnutí obecního úřadu obce s</w:t>
      </w:r>
      <w:r w:rsidR="00D029F5">
        <w:rPr>
          <w:rFonts w:ascii="Times New Roman" w:hAnsi="Times New Roman"/>
          <w:sz w:val="24"/>
          <w:szCs w:val="24"/>
        </w:rPr>
        <w:t> </w:t>
      </w:r>
      <w:r w:rsidRPr="001C5B2E">
        <w:rPr>
          <w:rFonts w:ascii="Times New Roman" w:hAnsi="Times New Roman"/>
          <w:sz w:val="24"/>
          <w:szCs w:val="24"/>
        </w:rPr>
        <w:t xml:space="preserve">rozšířenou působností,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c) podílejí se na zabezpečení dodání určených věcných prostředků pro potřeby zajišťování obrany státu podle rozhodnutí obecního úřadu obce s rozšířenou působností,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d) plní úkoly spojené s prověřením opatření pro zabezpečení obrany státu podle rozhodnutí ministerstva, krajského úřadu nebo obecního úřadu obce s rozšířenou působností,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e) poskytují potřebnou součinnost v případě výcviku ozbrojených sil mimo území vojenských újezdů; sepisují škody způsobené právnickým a fyzickým osobám a škody způsobené na majetku obce, došlo-li ke škodě v přímé souvislosti s výcvikem ozbrojených sil nebo s</w:t>
      </w:r>
      <w:r w:rsidR="00530E39" w:rsidRPr="001C5B2E">
        <w:rPr>
          <w:rFonts w:ascii="Times New Roman" w:hAnsi="Times New Roman"/>
          <w:sz w:val="24"/>
          <w:szCs w:val="24"/>
        </w:rPr>
        <w:t> </w:t>
      </w:r>
      <w:r w:rsidRPr="001C5B2E">
        <w:rPr>
          <w:rFonts w:ascii="Times New Roman" w:hAnsi="Times New Roman"/>
          <w:sz w:val="24"/>
          <w:szCs w:val="24"/>
        </w:rPr>
        <w:t xml:space="preserve">prověřením opatření pro zabezpečení obrany státu,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f) uplatňují požadavky na přípravu občanů k obraně státu u krajského úřadu cestou obecního úřadu obce s rozšířenou působností</w:t>
      </w:r>
      <w:r w:rsidRPr="001C5B2E">
        <w:rPr>
          <w:rFonts w:ascii="Times New Roman" w:hAnsi="Times New Roman"/>
          <w:strike/>
          <w:sz w:val="24"/>
          <w:szCs w:val="24"/>
        </w:rPr>
        <w:t xml:space="preserve"> a</w:t>
      </w:r>
      <w:r w:rsidR="00994DDB" w:rsidRPr="00994DDB">
        <w:rPr>
          <w:rFonts w:ascii="Times New Roman" w:hAnsi="Times New Roman"/>
          <w:sz w:val="24"/>
          <w:szCs w:val="24"/>
        </w:rPr>
        <w:t xml:space="preserve"> </w:t>
      </w:r>
      <w:r w:rsidR="00994DDB" w:rsidRPr="00994DDB">
        <w:rPr>
          <w:rFonts w:ascii="Times New Roman" w:hAnsi="Times New Roman"/>
          <w:b/>
          <w:sz w:val="24"/>
          <w:szCs w:val="24"/>
        </w:rPr>
        <w:t>,</w:t>
      </w:r>
      <w:r w:rsidR="006F6D77" w:rsidRPr="001C5B2E">
        <w:rPr>
          <w:rFonts w:ascii="Times New Roman" w:hAnsi="Times New Roman"/>
          <w:sz w:val="24"/>
          <w:szCs w:val="24"/>
        </w:rPr>
        <w:t xml:space="preserve"> organizují jejich přípravu </w:t>
      </w:r>
      <w:r w:rsidR="006F6D77" w:rsidRPr="001C5B2E">
        <w:rPr>
          <w:rFonts w:ascii="Times New Roman" w:hAnsi="Times New Roman"/>
          <w:b/>
          <w:sz w:val="24"/>
          <w:szCs w:val="24"/>
        </w:rPr>
        <w:t xml:space="preserve">a </w:t>
      </w:r>
      <w:r w:rsidR="006E47E9" w:rsidRPr="001C5B2E">
        <w:rPr>
          <w:rFonts w:ascii="Times New Roman" w:hAnsi="Times New Roman"/>
          <w:b/>
          <w:sz w:val="24"/>
          <w:szCs w:val="24"/>
        </w:rPr>
        <w:t>ve spolupráci s</w:t>
      </w:r>
      <w:r w:rsidR="00F60A85" w:rsidRPr="001C5B2E">
        <w:rPr>
          <w:rFonts w:ascii="Times New Roman" w:hAnsi="Times New Roman"/>
          <w:b/>
          <w:sz w:val="24"/>
          <w:szCs w:val="24"/>
        </w:rPr>
        <w:t xml:space="preserve"> krajskými úřady a </w:t>
      </w:r>
      <w:r w:rsidR="006E47E9" w:rsidRPr="001C5B2E">
        <w:rPr>
          <w:rFonts w:ascii="Times New Roman" w:hAnsi="Times New Roman"/>
          <w:b/>
          <w:sz w:val="24"/>
          <w:szCs w:val="24"/>
        </w:rPr>
        <w:t xml:space="preserve">obecními úřady obcí s rozšířenou působností </w:t>
      </w:r>
      <w:r w:rsidR="006F6D77" w:rsidRPr="001C5B2E">
        <w:rPr>
          <w:rFonts w:ascii="Times New Roman" w:hAnsi="Times New Roman"/>
          <w:b/>
          <w:sz w:val="24"/>
          <w:szCs w:val="24"/>
        </w:rPr>
        <w:t xml:space="preserve">vytvářejí podmínky pro činnost branných </w:t>
      </w:r>
      <w:r w:rsidR="00747697" w:rsidRPr="001C5B2E">
        <w:rPr>
          <w:rFonts w:ascii="Times New Roman" w:hAnsi="Times New Roman"/>
          <w:b/>
          <w:sz w:val="24"/>
          <w:szCs w:val="24"/>
        </w:rPr>
        <w:t>subjektů</w:t>
      </w:r>
      <w:r w:rsidR="00994DDB">
        <w:rPr>
          <w:rFonts w:ascii="Times New Roman" w:hAnsi="Times New Roman"/>
          <w:b/>
          <w:sz w:val="24"/>
          <w:szCs w:val="24"/>
        </w:rPr>
        <w:t xml:space="preserve"> podle tohoto zákona</w:t>
      </w:r>
      <w:r w:rsidR="006F6D77" w:rsidRPr="00F37C74">
        <w:rPr>
          <w:rFonts w:ascii="Times New Roman" w:hAnsi="Times New Roman"/>
          <w:sz w:val="24"/>
          <w:szCs w:val="24"/>
        </w:rPr>
        <w:t>,</w:t>
      </w:r>
      <w:r w:rsidRPr="001C5B2E">
        <w:rPr>
          <w:rFonts w:ascii="Times New Roman" w:hAnsi="Times New Roman"/>
          <w:sz w:val="24"/>
          <w:szCs w:val="24"/>
        </w:rPr>
        <w:t xml:space="preserve"> </w:t>
      </w:r>
    </w:p>
    <w:p w:rsidR="000F55FD" w:rsidRPr="001C5B2E" w:rsidRDefault="000F55FD" w:rsidP="00994DDB">
      <w:pPr>
        <w:widowControl w:val="0"/>
        <w:autoSpaceDE w:val="0"/>
        <w:autoSpaceDN w:val="0"/>
        <w:adjustRightInd w:val="0"/>
        <w:spacing w:after="0" w:line="240" w:lineRule="auto"/>
        <w:ind w:left="284" w:hanging="284"/>
        <w:jc w:val="both"/>
        <w:rPr>
          <w:rFonts w:ascii="Times New Roman" w:hAnsi="Times New Roman"/>
          <w:sz w:val="24"/>
          <w:szCs w:val="24"/>
        </w:rPr>
      </w:pPr>
      <w:r w:rsidRPr="001C5B2E">
        <w:rPr>
          <w:rFonts w:ascii="Times New Roman" w:hAnsi="Times New Roman"/>
          <w:sz w:val="24"/>
          <w:szCs w:val="24"/>
        </w:rPr>
        <w:t xml:space="preserve">g) plní úkoly spojené s evakuací obyvatel podle rozhodnutí krajského úřadu nebo obecního úřadu obce s rozšířenou působností a poskytují potřebnou součinnost při ochraně majetku evakuovaných osob. </w:t>
      </w:r>
    </w:p>
    <w:p w:rsidR="000F55FD"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994DDB" w:rsidRDefault="00994DDB" w:rsidP="00563B05">
      <w:pPr>
        <w:widowControl w:val="0"/>
        <w:autoSpaceDE w:val="0"/>
        <w:autoSpaceDN w:val="0"/>
        <w:adjustRightInd w:val="0"/>
        <w:spacing w:after="0" w:line="240" w:lineRule="auto"/>
        <w:rPr>
          <w:rFonts w:ascii="Times New Roman" w:hAnsi="Times New Roman"/>
          <w:sz w:val="24"/>
          <w:szCs w:val="24"/>
        </w:rPr>
      </w:pPr>
    </w:p>
    <w:p w:rsidR="00994DDB" w:rsidRPr="00994DDB" w:rsidRDefault="00994DDB" w:rsidP="00994DDB">
      <w:pPr>
        <w:widowControl w:val="0"/>
        <w:autoSpaceDE w:val="0"/>
        <w:autoSpaceDN w:val="0"/>
        <w:adjustRightInd w:val="0"/>
        <w:spacing w:after="0" w:line="240" w:lineRule="auto"/>
        <w:rPr>
          <w:rFonts w:ascii="Times New Roman" w:hAnsi="Times New Roman"/>
          <w:sz w:val="32"/>
          <w:szCs w:val="32"/>
        </w:rPr>
      </w:pPr>
      <w:r w:rsidRPr="00994DDB">
        <w:rPr>
          <w:rFonts w:ascii="Times New Roman" w:hAnsi="Times New Roman"/>
          <w:sz w:val="32"/>
          <w:szCs w:val="32"/>
        </w:rPr>
        <w:t>• • •</w:t>
      </w:r>
    </w:p>
    <w:p w:rsidR="00994DDB" w:rsidRDefault="00994DDB" w:rsidP="00994DDB">
      <w:pPr>
        <w:widowControl w:val="0"/>
        <w:autoSpaceDE w:val="0"/>
        <w:autoSpaceDN w:val="0"/>
        <w:adjustRightInd w:val="0"/>
        <w:spacing w:after="0" w:line="240" w:lineRule="auto"/>
        <w:rPr>
          <w:rFonts w:ascii="Times New Roman" w:hAnsi="Times New Roman"/>
          <w:sz w:val="24"/>
          <w:szCs w:val="24"/>
        </w:rPr>
      </w:pPr>
    </w:p>
    <w:p w:rsidR="00994DDB" w:rsidRPr="001C5B2E" w:rsidRDefault="00994DDB" w:rsidP="00563B05">
      <w:pPr>
        <w:widowControl w:val="0"/>
        <w:autoSpaceDE w:val="0"/>
        <w:autoSpaceDN w:val="0"/>
        <w:adjustRightInd w:val="0"/>
        <w:spacing w:after="0" w:line="240" w:lineRule="auto"/>
        <w:rPr>
          <w:rFonts w:ascii="Times New Roman" w:hAnsi="Times New Roman"/>
          <w:sz w:val="24"/>
          <w:szCs w:val="24"/>
        </w:rPr>
      </w:pPr>
    </w:p>
    <w:p w:rsidR="000F55FD" w:rsidRPr="001C5B2E" w:rsidRDefault="000F55FD" w:rsidP="00563B05">
      <w:pPr>
        <w:widowControl w:val="0"/>
        <w:autoSpaceDE w:val="0"/>
        <w:autoSpaceDN w:val="0"/>
        <w:adjustRightInd w:val="0"/>
        <w:spacing w:after="0" w:line="240" w:lineRule="auto"/>
        <w:jc w:val="center"/>
        <w:rPr>
          <w:rFonts w:ascii="Times New Roman" w:hAnsi="Times New Roman"/>
          <w:sz w:val="24"/>
          <w:szCs w:val="24"/>
        </w:rPr>
      </w:pPr>
      <w:r w:rsidRPr="001C5B2E">
        <w:rPr>
          <w:rFonts w:ascii="Times New Roman" w:hAnsi="Times New Roman"/>
          <w:sz w:val="24"/>
          <w:szCs w:val="24"/>
        </w:rPr>
        <w:t xml:space="preserve">§ 52 </w:t>
      </w:r>
    </w:p>
    <w:p w:rsidR="000F55FD" w:rsidRPr="001C5B2E" w:rsidRDefault="000F55FD" w:rsidP="00563B05">
      <w:pPr>
        <w:widowControl w:val="0"/>
        <w:autoSpaceDE w:val="0"/>
        <w:autoSpaceDN w:val="0"/>
        <w:adjustRightInd w:val="0"/>
        <w:spacing w:after="0" w:line="240" w:lineRule="auto"/>
        <w:jc w:val="center"/>
        <w:rPr>
          <w:rFonts w:ascii="Times New Roman" w:hAnsi="Times New Roman"/>
          <w:bCs/>
          <w:sz w:val="24"/>
          <w:szCs w:val="24"/>
        </w:rPr>
      </w:pPr>
      <w:r w:rsidRPr="001C5B2E">
        <w:rPr>
          <w:rFonts w:ascii="Times New Roman" w:hAnsi="Times New Roman"/>
          <w:bCs/>
          <w:sz w:val="24"/>
          <w:szCs w:val="24"/>
        </w:rPr>
        <w:t xml:space="preserve">Příprava občanů k obraně státu </w:t>
      </w:r>
    </w:p>
    <w:p w:rsidR="000F55FD" w:rsidRPr="001C5B2E" w:rsidRDefault="000F55FD" w:rsidP="00563B05">
      <w:pPr>
        <w:widowControl w:val="0"/>
        <w:autoSpaceDE w:val="0"/>
        <w:autoSpaceDN w:val="0"/>
        <w:adjustRightInd w:val="0"/>
        <w:spacing w:after="0" w:line="240" w:lineRule="auto"/>
        <w:rPr>
          <w:rFonts w:ascii="Times New Roman" w:hAnsi="Times New Roman"/>
          <w:b/>
          <w:bCs/>
          <w:sz w:val="24"/>
          <w:szCs w:val="24"/>
        </w:rPr>
      </w:pPr>
    </w:p>
    <w:p w:rsidR="000F55FD" w:rsidRPr="001C5B2E" w:rsidRDefault="000F55FD" w:rsidP="00563B05">
      <w:pPr>
        <w:widowControl w:val="0"/>
        <w:autoSpaceDE w:val="0"/>
        <w:autoSpaceDN w:val="0"/>
        <w:adjustRightInd w:val="0"/>
        <w:spacing w:after="0" w:line="240" w:lineRule="auto"/>
        <w:jc w:val="both"/>
        <w:rPr>
          <w:rFonts w:ascii="Times New Roman" w:hAnsi="Times New Roman"/>
          <w:b/>
          <w:sz w:val="24"/>
          <w:szCs w:val="24"/>
        </w:rPr>
      </w:pPr>
      <w:r w:rsidRPr="001C5B2E">
        <w:rPr>
          <w:rFonts w:ascii="Times New Roman" w:hAnsi="Times New Roman"/>
          <w:sz w:val="24"/>
          <w:szCs w:val="24"/>
        </w:rPr>
        <w:tab/>
        <w:t xml:space="preserve">(1) Příprava občanů k obraně státu je </w:t>
      </w:r>
      <w:r w:rsidR="005F196A" w:rsidRPr="001C5B2E">
        <w:rPr>
          <w:rFonts w:ascii="Times New Roman" w:hAnsi="Times New Roman"/>
          <w:b/>
          <w:sz w:val="24"/>
          <w:szCs w:val="24"/>
        </w:rPr>
        <w:t>v míru</w:t>
      </w:r>
      <w:r w:rsidR="005F196A" w:rsidRPr="001C5B2E">
        <w:rPr>
          <w:rFonts w:ascii="Times New Roman" w:hAnsi="Times New Roman"/>
          <w:sz w:val="24"/>
          <w:szCs w:val="24"/>
        </w:rPr>
        <w:t xml:space="preserve"> </w:t>
      </w:r>
      <w:r w:rsidRPr="001C5B2E">
        <w:rPr>
          <w:rFonts w:ascii="Times New Roman" w:hAnsi="Times New Roman"/>
          <w:sz w:val="24"/>
          <w:szCs w:val="24"/>
        </w:rPr>
        <w:t xml:space="preserve">dobrovolná, pokud tento zákon </w:t>
      </w:r>
      <w:r w:rsidRPr="001C5B2E">
        <w:rPr>
          <w:rFonts w:ascii="Times New Roman" w:hAnsi="Times New Roman"/>
          <w:strike/>
          <w:sz w:val="24"/>
          <w:szCs w:val="24"/>
        </w:rPr>
        <w:t>nebo zvláštní právní předpis</w:t>
      </w:r>
      <w:r w:rsidRPr="001C5B2E">
        <w:rPr>
          <w:rFonts w:ascii="Times New Roman" w:hAnsi="Times New Roman"/>
          <w:strike/>
          <w:sz w:val="24"/>
          <w:szCs w:val="24"/>
          <w:vertAlign w:val="superscript"/>
        </w:rPr>
        <w:t>16)</w:t>
      </w:r>
      <w:r w:rsidRPr="001C5B2E">
        <w:rPr>
          <w:rFonts w:ascii="Times New Roman" w:hAnsi="Times New Roman"/>
          <w:sz w:val="24"/>
          <w:szCs w:val="24"/>
        </w:rPr>
        <w:t xml:space="preserve"> nestanoví jinak. </w:t>
      </w:r>
      <w:r w:rsidR="00577D81" w:rsidRPr="001C5B2E">
        <w:rPr>
          <w:rFonts w:ascii="Times New Roman" w:hAnsi="Times New Roman"/>
          <w:b/>
          <w:sz w:val="24"/>
          <w:szCs w:val="24"/>
        </w:rPr>
        <w:t>P</w:t>
      </w:r>
      <w:r w:rsidR="006E47E9" w:rsidRPr="001C5B2E">
        <w:rPr>
          <w:rFonts w:ascii="Times New Roman" w:hAnsi="Times New Roman"/>
          <w:b/>
          <w:sz w:val="24"/>
          <w:szCs w:val="24"/>
        </w:rPr>
        <w:t>říprav</w:t>
      </w:r>
      <w:r w:rsidR="00577D81" w:rsidRPr="001C5B2E">
        <w:rPr>
          <w:rFonts w:ascii="Times New Roman" w:hAnsi="Times New Roman"/>
          <w:b/>
          <w:sz w:val="24"/>
          <w:szCs w:val="24"/>
        </w:rPr>
        <w:t>ou</w:t>
      </w:r>
      <w:r w:rsidR="006E47E9" w:rsidRPr="001C5B2E">
        <w:rPr>
          <w:rFonts w:ascii="Times New Roman" w:hAnsi="Times New Roman"/>
          <w:b/>
          <w:sz w:val="24"/>
          <w:szCs w:val="24"/>
        </w:rPr>
        <w:t xml:space="preserve"> občanů k obraně státu </w:t>
      </w:r>
      <w:r w:rsidR="00577D81" w:rsidRPr="001C5B2E">
        <w:rPr>
          <w:rFonts w:ascii="Times New Roman" w:hAnsi="Times New Roman"/>
          <w:b/>
          <w:sz w:val="24"/>
          <w:szCs w:val="24"/>
        </w:rPr>
        <w:t>s</w:t>
      </w:r>
      <w:r w:rsidR="006E47E9" w:rsidRPr="001C5B2E">
        <w:rPr>
          <w:rFonts w:ascii="Times New Roman" w:hAnsi="Times New Roman"/>
          <w:b/>
          <w:sz w:val="24"/>
          <w:szCs w:val="24"/>
        </w:rPr>
        <w:t xml:space="preserve">e </w:t>
      </w:r>
      <w:r w:rsidR="00577D81" w:rsidRPr="001C5B2E">
        <w:rPr>
          <w:rFonts w:ascii="Times New Roman" w:hAnsi="Times New Roman"/>
          <w:b/>
          <w:sz w:val="24"/>
          <w:szCs w:val="24"/>
        </w:rPr>
        <w:t>rozumí i</w:t>
      </w:r>
      <w:r w:rsidR="00530E39" w:rsidRPr="001C5B2E">
        <w:rPr>
          <w:rFonts w:ascii="Times New Roman" w:hAnsi="Times New Roman"/>
          <w:b/>
          <w:sz w:val="24"/>
          <w:szCs w:val="24"/>
        </w:rPr>
        <w:t> </w:t>
      </w:r>
      <w:r w:rsidR="006E47E9" w:rsidRPr="001C5B2E">
        <w:rPr>
          <w:rFonts w:ascii="Times New Roman" w:hAnsi="Times New Roman"/>
          <w:b/>
          <w:sz w:val="24"/>
          <w:szCs w:val="24"/>
        </w:rPr>
        <w:t xml:space="preserve">příprava </w:t>
      </w:r>
      <w:r w:rsidR="00F90EA4" w:rsidRPr="001C5B2E">
        <w:rPr>
          <w:rFonts w:ascii="Times New Roman" w:hAnsi="Times New Roman"/>
          <w:b/>
          <w:sz w:val="24"/>
          <w:szCs w:val="24"/>
        </w:rPr>
        <w:t>vojáků k</w:t>
      </w:r>
      <w:r w:rsidR="00895FEE">
        <w:rPr>
          <w:rFonts w:ascii="Times New Roman" w:hAnsi="Times New Roman"/>
          <w:b/>
          <w:sz w:val="24"/>
          <w:szCs w:val="24"/>
        </w:rPr>
        <w:t xml:space="preserve"> </w:t>
      </w:r>
      <w:r w:rsidR="00F90EA4" w:rsidRPr="001C5B2E">
        <w:rPr>
          <w:rFonts w:ascii="Times New Roman" w:hAnsi="Times New Roman"/>
          <w:b/>
          <w:sz w:val="24"/>
          <w:szCs w:val="24"/>
        </w:rPr>
        <w:t>obraně České republiky prováděná v</w:t>
      </w:r>
      <w:r w:rsidR="00895FEE">
        <w:rPr>
          <w:rFonts w:ascii="Times New Roman" w:hAnsi="Times New Roman"/>
          <w:b/>
          <w:sz w:val="24"/>
          <w:szCs w:val="24"/>
        </w:rPr>
        <w:t xml:space="preserve"> </w:t>
      </w:r>
      <w:r w:rsidR="00F90EA4" w:rsidRPr="001C5B2E">
        <w:rPr>
          <w:rFonts w:ascii="Times New Roman" w:hAnsi="Times New Roman"/>
          <w:b/>
          <w:sz w:val="24"/>
          <w:szCs w:val="24"/>
        </w:rPr>
        <w:t xml:space="preserve">míru </w:t>
      </w:r>
      <w:r w:rsidR="00712F2A" w:rsidRPr="001C5B2E">
        <w:rPr>
          <w:rFonts w:ascii="Times New Roman" w:hAnsi="Times New Roman"/>
          <w:b/>
          <w:sz w:val="24"/>
          <w:szCs w:val="24"/>
        </w:rPr>
        <w:t> na základě</w:t>
      </w:r>
      <w:r w:rsidR="00F90EA4" w:rsidRPr="001C5B2E">
        <w:rPr>
          <w:rFonts w:ascii="Times New Roman" w:hAnsi="Times New Roman"/>
          <w:b/>
          <w:sz w:val="24"/>
          <w:szCs w:val="24"/>
        </w:rPr>
        <w:t xml:space="preserve"> dobrovolného převzetí výkonu branné povinnosti podle </w:t>
      </w:r>
      <w:r w:rsidR="00F37C74">
        <w:rPr>
          <w:rFonts w:ascii="Times New Roman" w:hAnsi="Times New Roman"/>
          <w:b/>
          <w:sz w:val="24"/>
          <w:szCs w:val="24"/>
        </w:rPr>
        <w:t xml:space="preserve">branného </w:t>
      </w:r>
      <w:r w:rsidR="00E7774A">
        <w:rPr>
          <w:rFonts w:ascii="Times New Roman" w:hAnsi="Times New Roman"/>
          <w:b/>
          <w:sz w:val="24"/>
          <w:szCs w:val="24"/>
        </w:rPr>
        <w:t>zákona</w:t>
      </w:r>
      <w:r w:rsidR="00E7774A" w:rsidRPr="001C5B2E">
        <w:rPr>
          <w:rFonts w:ascii="Times New Roman" w:hAnsi="Times New Roman"/>
          <w:b/>
          <w:sz w:val="24"/>
          <w:szCs w:val="24"/>
          <w:vertAlign w:val="superscript"/>
        </w:rPr>
        <w:t>2</w:t>
      </w:r>
      <w:r w:rsidR="00E7774A">
        <w:rPr>
          <w:rFonts w:ascii="Times New Roman" w:hAnsi="Times New Roman"/>
          <w:b/>
          <w:sz w:val="24"/>
          <w:szCs w:val="24"/>
          <w:vertAlign w:val="superscript"/>
        </w:rPr>
        <w:t>3</w:t>
      </w:r>
      <w:r w:rsidR="00C514AE" w:rsidRPr="001C5B2E">
        <w:rPr>
          <w:rFonts w:ascii="Times New Roman" w:hAnsi="Times New Roman"/>
          <w:b/>
          <w:sz w:val="24"/>
          <w:szCs w:val="24"/>
          <w:vertAlign w:val="superscript"/>
        </w:rPr>
        <w:t>)</w:t>
      </w:r>
      <w:r w:rsidR="00F90EA4" w:rsidRPr="001C5B2E">
        <w:rPr>
          <w:rFonts w:ascii="Times New Roman" w:hAnsi="Times New Roman"/>
          <w:b/>
          <w:sz w:val="24"/>
          <w:szCs w:val="24"/>
        </w:rPr>
        <w:t>.</w:t>
      </w:r>
      <w:r w:rsidR="006E47E9" w:rsidRPr="001C5B2E">
        <w:rPr>
          <w:rFonts w:ascii="Times New Roman" w:hAnsi="Times New Roman"/>
          <w:b/>
          <w:sz w:val="24"/>
          <w:szCs w:val="24"/>
        </w:rPr>
        <w:t xml:space="preserve"> </w:t>
      </w:r>
    </w:p>
    <w:p w:rsidR="00F37C74"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(2) Za stavu ohrožení státu nebo válečného stavu je příprava občanů k obraně státu povinná. </w:t>
      </w:r>
    </w:p>
    <w:p w:rsidR="000F55FD" w:rsidRPr="001C5B2E" w:rsidRDefault="000F55FD" w:rsidP="00D029F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lastRenderedPageBreak/>
        <w:t xml:space="preserve"> </w:t>
      </w:r>
      <w:r w:rsidRPr="001C5B2E">
        <w:rPr>
          <w:rFonts w:ascii="Times New Roman" w:hAnsi="Times New Roman"/>
          <w:sz w:val="24"/>
          <w:szCs w:val="24"/>
        </w:rPr>
        <w:tab/>
        <w:t xml:space="preserve">(3) Příprava občanů k obraně státu zahrnuje zejména zdravotnickou přípravu, přípravu k civilní obraně, </w:t>
      </w:r>
      <w:r w:rsidRPr="000A62F1">
        <w:rPr>
          <w:rFonts w:ascii="Times New Roman" w:hAnsi="Times New Roman"/>
          <w:strike/>
          <w:sz w:val="24"/>
          <w:szCs w:val="24"/>
        </w:rPr>
        <w:t>zájmovou činnost s technickým a sportovním zaměřením,</w:t>
      </w:r>
      <w:r w:rsidR="00D029F5">
        <w:rPr>
          <w:rFonts w:ascii="Times New Roman" w:hAnsi="Times New Roman"/>
          <w:sz w:val="24"/>
          <w:szCs w:val="24"/>
        </w:rPr>
        <w:t xml:space="preserve"> přípravu </w:t>
      </w:r>
      <w:r w:rsidRPr="001C5B2E">
        <w:rPr>
          <w:rFonts w:ascii="Times New Roman" w:hAnsi="Times New Roman"/>
          <w:sz w:val="24"/>
          <w:szCs w:val="24"/>
        </w:rPr>
        <w:t>obyvatelstva k sebeobraně a vzájemné pomoci</w:t>
      </w:r>
      <w:r w:rsidR="000A62F1" w:rsidRPr="000A62F1">
        <w:rPr>
          <w:rFonts w:ascii="Times New Roman" w:hAnsi="Times New Roman"/>
          <w:b/>
          <w:sz w:val="24"/>
          <w:szCs w:val="24"/>
        </w:rPr>
        <w:t>,</w:t>
      </w:r>
      <w:r w:rsidRPr="000A62F1">
        <w:rPr>
          <w:rFonts w:ascii="Times New Roman" w:hAnsi="Times New Roman"/>
          <w:b/>
          <w:sz w:val="24"/>
          <w:szCs w:val="24"/>
        </w:rPr>
        <w:t xml:space="preserve"> </w:t>
      </w:r>
      <w:r w:rsidR="000A62F1" w:rsidRPr="000A62F1">
        <w:rPr>
          <w:rFonts w:ascii="Times New Roman" w:hAnsi="Times New Roman"/>
          <w:b/>
          <w:sz w:val="24"/>
          <w:szCs w:val="24"/>
        </w:rPr>
        <w:t>branné činnosti uvedené v § 2 odst. 9</w:t>
      </w:r>
      <w:r w:rsidR="000A62F1">
        <w:rPr>
          <w:rFonts w:ascii="Times New Roman" w:hAnsi="Times New Roman"/>
          <w:sz w:val="24"/>
          <w:szCs w:val="24"/>
        </w:rPr>
        <w:t xml:space="preserve"> </w:t>
      </w:r>
      <w:r w:rsidRPr="001C5B2E">
        <w:rPr>
          <w:rFonts w:ascii="Times New Roman" w:hAnsi="Times New Roman"/>
          <w:sz w:val="24"/>
          <w:szCs w:val="24"/>
        </w:rPr>
        <w:t xml:space="preserve">a další činnosti spojené s branností a se zabezpečením přípravy k obraně státu.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(4) Příprava občanů k obraně státu má charakter vzdělávání a provádí se v rámci základního a středního vzdělávání i v rámci jiné státem uznané vzdělávací činnosti. Občany k</w:t>
      </w:r>
      <w:r w:rsidR="00D029F5">
        <w:rPr>
          <w:rFonts w:ascii="Times New Roman" w:hAnsi="Times New Roman"/>
          <w:sz w:val="24"/>
          <w:szCs w:val="24"/>
        </w:rPr>
        <w:t> </w:t>
      </w:r>
      <w:r w:rsidRPr="001C5B2E">
        <w:rPr>
          <w:rFonts w:ascii="Times New Roman" w:hAnsi="Times New Roman"/>
          <w:sz w:val="24"/>
          <w:szCs w:val="24"/>
        </w:rPr>
        <w:t xml:space="preserve">obraně státu připravují zejména školy, školská zařízení a další vzdělávací zařízení. </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 xml:space="preserve">(5) Na přípravě občanů k obraně státu se mohou podílet i </w:t>
      </w:r>
      <w:r w:rsidRPr="001C5B2E">
        <w:rPr>
          <w:rFonts w:ascii="Times New Roman" w:hAnsi="Times New Roman"/>
          <w:strike/>
          <w:sz w:val="24"/>
          <w:szCs w:val="24"/>
        </w:rPr>
        <w:t>občanská sdružení</w:t>
      </w:r>
      <w:r w:rsidR="00F90EA4" w:rsidRPr="001C5B2E">
        <w:rPr>
          <w:rFonts w:ascii="Times New Roman" w:hAnsi="Times New Roman"/>
          <w:sz w:val="24"/>
          <w:szCs w:val="24"/>
        </w:rPr>
        <w:t xml:space="preserve"> </w:t>
      </w:r>
      <w:r w:rsidR="00F90EA4" w:rsidRPr="001C5B2E">
        <w:rPr>
          <w:rFonts w:ascii="Times New Roman" w:hAnsi="Times New Roman"/>
          <w:b/>
          <w:sz w:val="24"/>
          <w:szCs w:val="24"/>
        </w:rPr>
        <w:t>spolky</w:t>
      </w:r>
      <w:r w:rsidRPr="001C5B2E">
        <w:rPr>
          <w:rFonts w:ascii="Times New Roman" w:hAnsi="Times New Roman"/>
          <w:sz w:val="24"/>
          <w:szCs w:val="24"/>
        </w:rPr>
        <w:t>, církve, náboženské společnosti a další právnické osoby podle svého účelu a poslání v</w:t>
      </w:r>
      <w:r w:rsidR="008A5D76">
        <w:rPr>
          <w:rFonts w:ascii="Times New Roman" w:hAnsi="Times New Roman"/>
          <w:sz w:val="24"/>
          <w:szCs w:val="24"/>
        </w:rPr>
        <w:t> </w:t>
      </w:r>
      <w:r w:rsidRPr="001C5B2E">
        <w:rPr>
          <w:rFonts w:ascii="Times New Roman" w:hAnsi="Times New Roman"/>
          <w:sz w:val="24"/>
          <w:szCs w:val="24"/>
        </w:rPr>
        <w:t xml:space="preserve">součinnosti s územními samosprávnými celky. </w:t>
      </w:r>
    </w:p>
    <w:p w:rsidR="000F55FD" w:rsidRPr="001C5B2E" w:rsidRDefault="000F55FD" w:rsidP="00563B05">
      <w:pPr>
        <w:widowControl w:val="0"/>
        <w:autoSpaceDE w:val="0"/>
        <w:autoSpaceDN w:val="0"/>
        <w:adjustRightInd w:val="0"/>
        <w:spacing w:after="0" w:line="240" w:lineRule="auto"/>
        <w:rPr>
          <w:rFonts w:ascii="Times New Roman" w:hAnsi="Times New Roman"/>
          <w:color w:val="FF0000"/>
          <w:sz w:val="24"/>
          <w:szCs w:val="24"/>
        </w:rPr>
      </w:pPr>
      <w:r w:rsidRPr="001C5B2E">
        <w:rPr>
          <w:rFonts w:ascii="Times New Roman" w:hAnsi="Times New Roman"/>
          <w:color w:val="FF0000"/>
          <w:sz w:val="24"/>
          <w:szCs w:val="24"/>
        </w:rPr>
        <w:t xml:space="preserve">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C5B2E">
        <w:rPr>
          <w:rFonts w:ascii="Times New Roman" w:hAnsi="Times New Roman"/>
          <w:sz w:val="24"/>
          <w:szCs w:val="24"/>
        </w:rPr>
        <w:tab/>
        <w:t>(6) Za přípravu občanů k obraně státu podle tohoto zákona a podle zvláštních právních předpisů</w:t>
      </w:r>
      <w:r w:rsidRPr="001C5B2E">
        <w:rPr>
          <w:rFonts w:ascii="Times New Roman" w:hAnsi="Times New Roman"/>
          <w:sz w:val="24"/>
          <w:szCs w:val="24"/>
          <w:vertAlign w:val="superscript"/>
        </w:rPr>
        <w:t>17)</w:t>
      </w:r>
      <w:r w:rsidRPr="001C5B2E">
        <w:rPr>
          <w:rFonts w:ascii="Times New Roman" w:hAnsi="Times New Roman"/>
          <w:sz w:val="24"/>
          <w:szCs w:val="24"/>
        </w:rPr>
        <w:t xml:space="preserve"> odpovídají ministerstva, správní úřady a územní samosprávné celky. Ministerstvo spolupracuje s Ministerstvem školství, mládeže a tělovýchovy na zabezpečení odborné složky obsahu vzdělávání ve vydávaných učebních dokumentech v oblasti přípravy občanů k obraně státu. </w:t>
      </w:r>
    </w:p>
    <w:p w:rsidR="000F55FD" w:rsidRDefault="000F55FD" w:rsidP="00EF2865">
      <w:pPr>
        <w:widowControl w:val="0"/>
        <w:autoSpaceDE w:val="0"/>
        <w:autoSpaceDN w:val="0"/>
        <w:adjustRightInd w:val="0"/>
        <w:spacing w:after="0" w:line="240" w:lineRule="auto"/>
        <w:jc w:val="center"/>
        <w:rPr>
          <w:rFonts w:ascii="Times New Roman" w:hAnsi="Times New Roman"/>
          <w:sz w:val="24"/>
          <w:szCs w:val="24"/>
        </w:rPr>
      </w:pPr>
    </w:p>
    <w:p w:rsidR="008A5D76" w:rsidRPr="008A5D76" w:rsidRDefault="008A5D76" w:rsidP="00EF2865">
      <w:pPr>
        <w:spacing w:after="0" w:line="240" w:lineRule="auto"/>
        <w:jc w:val="center"/>
        <w:rPr>
          <w:rFonts w:ascii="Times New Roman" w:hAnsi="Times New Roman"/>
          <w:b/>
          <w:sz w:val="24"/>
          <w:szCs w:val="24"/>
        </w:rPr>
      </w:pPr>
      <w:r w:rsidRPr="008A5D76">
        <w:rPr>
          <w:rFonts w:ascii="Times New Roman" w:hAnsi="Times New Roman"/>
          <w:b/>
          <w:sz w:val="24"/>
          <w:szCs w:val="24"/>
        </w:rPr>
        <w:t>§ 52a</w:t>
      </w:r>
    </w:p>
    <w:p w:rsidR="008A5D76" w:rsidRPr="008A5D76" w:rsidRDefault="008A5D76" w:rsidP="00EF2865">
      <w:pPr>
        <w:spacing w:after="0" w:line="240" w:lineRule="auto"/>
        <w:jc w:val="center"/>
        <w:rPr>
          <w:rFonts w:ascii="Times New Roman" w:hAnsi="Times New Roman"/>
          <w:b/>
          <w:sz w:val="24"/>
          <w:szCs w:val="24"/>
        </w:rPr>
      </w:pPr>
      <w:r w:rsidRPr="008A5D76">
        <w:rPr>
          <w:rFonts w:ascii="Times New Roman" w:hAnsi="Times New Roman"/>
          <w:b/>
          <w:sz w:val="24"/>
          <w:szCs w:val="24"/>
        </w:rPr>
        <w:t xml:space="preserve">Akreditace branných subjektů a programů zájmové přípravy občanů k obraně státu </w:t>
      </w:r>
    </w:p>
    <w:p w:rsidR="00EF2865" w:rsidRDefault="00EF2865" w:rsidP="00EF2865">
      <w:pPr>
        <w:shd w:val="clear" w:color="auto" w:fill="FFFFFF"/>
        <w:spacing w:after="0" w:line="240" w:lineRule="auto"/>
        <w:ind w:firstLine="720"/>
        <w:jc w:val="both"/>
        <w:rPr>
          <w:rFonts w:ascii="Times New Roman" w:hAnsi="Times New Roman"/>
          <w:b/>
          <w:bCs/>
          <w:sz w:val="24"/>
          <w:szCs w:val="24"/>
        </w:rPr>
      </w:pPr>
    </w:p>
    <w:p w:rsidR="0059540D" w:rsidRPr="0059540D" w:rsidRDefault="0059540D" w:rsidP="0059540D">
      <w:pPr>
        <w:shd w:val="clear" w:color="auto" w:fill="FFFFFF"/>
        <w:spacing w:after="0" w:line="240" w:lineRule="auto"/>
        <w:ind w:firstLine="720"/>
        <w:jc w:val="both"/>
        <w:rPr>
          <w:rFonts w:ascii="Times New Roman" w:hAnsi="Times New Roman"/>
          <w:b/>
          <w:bCs/>
          <w:sz w:val="24"/>
          <w:szCs w:val="24"/>
        </w:rPr>
      </w:pPr>
      <w:r w:rsidRPr="0059540D">
        <w:rPr>
          <w:rFonts w:ascii="Times New Roman" w:hAnsi="Times New Roman"/>
          <w:b/>
          <w:bCs/>
          <w:sz w:val="24"/>
          <w:szCs w:val="24"/>
        </w:rPr>
        <w:t>(1) Ministerstvo zahajuje řízení o akreditaci branného subjektu nebo jeho programu zájmové přípravy občanů k obraně státu na žádost branného subjektu, není-li dále stanoveno jinak. Žádost o akreditaci, žádost o prodloužení akreditace a žádost o</w:t>
      </w:r>
      <w:r w:rsidR="00D029F5">
        <w:rPr>
          <w:rFonts w:ascii="Times New Roman" w:hAnsi="Times New Roman"/>
          <w:b/>
          <w:bCs/>
          <w:sz w:val="24"/>
          <w:szCs w:val="24"/>
        </w:rPr>
        <w:t> </w:t>
      </w:r>
      <w:r w:rsidRPr="0059540D">
        <w:rPr>
          <w:rFonts w:ascii="Times New Roman" w:hAnsi="Times New Roman"/>
          <w:b/>
          <w:bCs/>
          <w:sz w:val="24"/>
          <w:szCs w:val="24"/>
        </w:rPr>
        <w:t>zrušení akreditace podává branný subjekt na tiskopisech, jejichž vzory zpřístupní ministerstvo způsobem umožňujícím dálkový přístup.</w:t>
      </w:r>
    </w:p>
    <w:p w:rsidR="0059540D" w:rsidRPr="0059540D" w:rsidRDefault="0059540D" w:rsidP="0059540D">
      <w:pPr>
        <w:shd w:val="clear" w:color="auto" w:fill="FFFFFF"/>
        <w:spacing w:after="0" w:line="240" w:lineRule="auto"/>
        <w:ind w:firstLine="720"/>
        <w:jc w:val="both"/>
        <w:rPr>
          <w:rFonts w:ascii="Times New Roman" w:hAnsi="Times New Roman"/>
          <w:b/>
          <w:bCs/>
          <w:iCs/>
          <w:sz w:val="24"/>
          <w:szCs w:val="24"/>
        </w:rPr>
      </w:pPr>
    </w:p>
    <w:p w:rsidR="0059540D" w:rsidRPr="0059540D" w:rsidRDefault="0059540D" w:rsidP="0059540D">
      <w:pPr>
        <w:shd w:val="clear" w:color="auto" w:fill="FFFFFF"/>
        <w:spacing w:after="0" w:line="240" w:lineRule="auto"/>
        <w:ind w:firstLine="720"/>
        <w:jc w:val="both"/>
        <w:rPr>
          <w:rFonts w:ascii="Times New Roman" w:hAnsi="Times New Roman"/>
          <w:b/>
          <w:bCs/>
          <w:sz w:val="24"/>
          <w:szCs w:val="24"/>
        </w:rPr>
      </w:pPr>
      <w:r w:rsidRPr="0059540D">
        <w:rPr>
          <w:rFonts w:ascii="Times New Roman" w:hAnsi="Times New Roman"/>
          <w:b/>
          <w:bCs/>
          <w:iCs/>
          <w:sz w:val="24"/>
          <w:szCs w:val="24"/>
        </w:rPr>
        <w:t xml:space="preserve">(2) Ministerstvo v řízení </w:t>
      </w:r>
      <w:r w:rsidRPr="0059540D">
        <w:rPr>
          <w:rFonts w:ascii="Times New Roman" w:hAnsi="Times New Roman"/>
          <w:b/>
          <w:bCs/>
          <w:sz w:val="24"/>
          <w:szCs w:val="24"/>
        </w:rPr>
        <w:t>o akreditaci branného subjektu nebo jeho programu zájmové přípravy občanů k obraně státu posuzuje zejména</w:t>
      </w:r>
    </w:p>
    <w:p w:rsidR="0059540D" w:rsidRPr="0059540D" w:rsidRDefault="0059540D" w:rsidP="00F93540">
      <w:pPr>
        <w:shd w:val="clear" w:color="auto" w:fill="FFFFFF"/>
        <w:spacing w:after="0" w:line="240" w:lineRule="auto"/>
        <w:ind w:left="284" w:hanging="284"/>
        <w:jc w:val="both"/>
        <w:rPr>
          <w:rFonts w:ascii="Times New Roman" w:hAnsi="Times New Roman"/>
          <w:b/>
          <w:bCs/>
          <w:sz w:val="24"/>
          <w:szCs w:val="24"/>
        </w:rPr>
      </w:pPr>
      <w:r w:rsidRPr="0059540D">
        <w:rPr>
          <w:rFonts w:ascii="Times New Roman" w:hAnsi="Times New Roman"/>
          <w:b/>
          <w:bCs/>
          <w:iCs/>
          <w:sz w:val="24"/>
          <w:szCs w:val="24"/>
        </w:rPr>
        <w:t>a)</w:t>
      </w:r>
      <w:r w:rsidRPr="0059540D">
        <w:rPr>
          <w:rFonts w:ascii="Times New Roman" w:hAnsi="Times New Roman"/>
          <w:b/>
          <w:bCs/>
          <w:sz w:val="24"/>
          <w:szCs w:val="24"/>
        </w:rPr>
        <w:tab/>
        <w:t>splnění formálních podmínek žádosti o akreditaci branného subjektu nebo programu zájmové přípravy občanů k obraně státu,</w:t>
      </w:r>
    </w:p>
    <w:p w:rsidR="0059540D" w:rsidRPr="0059540D" w:rsidRDefault="0059540D" w:rsidP="00F93540">
      <w:pPr>
        <w:shd w:val="clear" w:color="auto" w:fill="FFFFFF"/>
        <w:spacing w:after="0" w:line="240" w:lineRule="auto"/>
        <w:ind w:left="284" w:hanging="284"/>
        <w:jc w:val="both"/>
        <w:rPr>
          <w:rFonts w:ascii="Times New Roman" w:hAnsi="Times New Roman"/>
          <w:b/>
          <w:bCs/>
          <w:iCs/>
          <w:sz w:val="24"/>
          <w:szCs w:val="24"/>
        </w:rPr>
      </w:pPr>
      <w:r w:rsidRPr="0059540D">
        <w:rPr>
          <w:rFonts w:ascii="Times New Roman" w:hAnsi="Times New Roman"/>
          <w:b/>
          <w:bCs/>
          <w:iCs/>
          <w:sz w:val="24"/>
          <w:szCs w:val="24"/>
        </w:rPr>
        <w:t>b)</w:t>
      </w:r>
      <w:r w:rsidRPr="0059540D">
        <w:rPr>
          <w:rFonts w:ascii="Times New Roman" w:hAnsi="Times New Roman"/>
          <w:b/>
          <w:bCs/>
          <w:iCs/>
          <w:sz w:val="24"/>
          <w:szCs w:val="24"/>
        </w:rPr>
        <w:tab/>
        <w:t>bezúhonnost, důvěryhodnost, odbornou, technickou a materiální způsobilost branného subjektu,</w:t>
      </w:r>
    </w:p>
    <w:p w:rsidR="0059540D" w:rsidRPr="0059540D" w:rsidRDefault="0059540D" w:rsidP="00F93540">
      <w:pPr>
        <w:shd w:val="clear" w:color="auto" w:fill="FFFFFF"/>
        <w:spacing w:after="0" w:line="240" w:lineRule="auto"/>
        <w:ind w:left="284" w:hanging="284"/>
        <w:jc w:val="both"/>
        <w:rPr>
          <w:rFonts w:ascii="Times New Roman" w:hAnsi="Times New Roman"/>
          <w:b/>
          <w:bCs/>
          <w:iCs/>
          <w:sz w:val="24"/>
          <w:szCs w:val="24"/>
        </w:rPr>
      </w:pPr>
      <w:r w:rsidRPr="0059540D">
        <w:rPr>
          <w:rFonts w:ascii="Times New Roman" w:hAnsi="Times New Roman"/>
          <w:b/>
          <w:bCs/>
          <w:iCs/>
          <w:sz w:val="24"/>
          <w:szCs w:val="24"/>
        </w:rPr>
        <w:t>c)</w:t>
      </w:r>
      <w:r w:rsidRPr="0059540D">
        <w:rPr>
          <w:rFonts w:ascii="Times New Roman" w:hAnsi="Times New Roman"/>
          <w:b/>
          <w:bCs/>
          <w:iCs/>
          <w:sz w:val="24"/>
          <w:szCs w:val="24"/>
        </w:rPr>
        <w:tab/>
        <w:t>pojetí, obsah, cíle a plán programu zájmové přípravy občanů k obraně státu,</w:t>
      </w:r>
    </w:p>
    <w:p w:rsidR="0059540D" w:rsidRPr="0059540D" w:rsidRDefault="0059540D" w:rsidP="00F93540">
      <w:pPr>
        <w:shd w:val="clear" w:color="auto" w:fill="FFFFFF"/>
        <w:spacing w:after="0" w:line="240" w:lineRule="auto"/>
        <w:ind w:left="284" w:hanging="284"/>
        <w:jc w:val="both"/>
        <w:rPr>
          <w:rFonts w:ascii="Times New Roman" w:hAnsi="Times New Roman"/>
          <w:b/>
          <w:bCs/>
          <w:iCs/>
          <w:sz w:val="24"/>
          <w:szCs w:val="24"/>
        </w:rPr>
      </w:pPr>
      <w:r w:rsidRPr="0059540D">
        <w:rPr>
          <w:rFonts w:ascii="Times New Roman" w:hAnsi="Times New Roman"/>
          <w:b/>
          <w:bCs/>
          <w:iCs/>
          <w:sz w:val="24"/>
          <w:szCs w:val="24"/>
        </w:rPr>
        <w:t>d)</w:t>
      </w:r>
      <w:r w:rsidRPr="0059540D">
        <w:rPr>
          <w:rFonts w:ascii="Times New Roman" w:hAnsi="Times New Roman"/>
          <w:b/>
          <w:bCs/>
          <w:iCs/>
          <w:sz w:val="24"/>
          <w:szCs w:val="24"/>
        </w:rPr>
        <w:tab/>
        <w:t>záruky řádného provedení programu zájmové přípravy občanů k obraně státu.</w:t>
      </w:r>
    </w:p>
    <w:p w:rsidR="0059540D" w:rsidRPr="0059540D" w:rsidRDefault="0059540D" w:rsidP="0059540D">
      <w:pPr>
        <w:shd w:val="clear" w:color="auto" w:fill="FFFFFF"/>
        <w:spacing w:after="0" w:line="240" w:lineRule="auto"/>
        <w:ind w:firstLine="720"/>
        <w:jc w:val="both"/>
        <w:rPr>
          <w:rFonts w:ascii="Times New Roman" w:hAnsi="Times New Roman"/>
          <w:b/>
          <w:bCs/>
          <w:sz w:val="24"/>
          <w:szCs w:val="24"/>
        </w:rPr>
      </w:pPr>
    </w:p>
    <w:p w:rsidR="0059540D" w:rsidRPr="0059540D" w:rsidRDefault="0059540D" w:rsidP="0059540D">
      <w:pPr>
        <w:shd w:val="clear" w:color="auto" w:fill="FFFFFF"/>
        <w:spacing w:after="0" w:line="240" w:lineRule="auto"/>
        <w:ind w:firstLine="720"/>
        <w:jc w:val="both"/>
        <w:rPr>
          <w:rFonts w:ascii="Times New Roman" w:hAnsi="Times New Roman"/>
          <w:b/>
          <w:bCs/>
          <w:iCs/>
          <w:sz w:val="24"/>
          <w:szCs w:val="24"/>
        </w:rPr>
      </w:pPr>
      <w:r w:rsidRPr="0059540D">
        <w:rPr>
          <w:rFonts w:ascii="Times New Roman" w:hAnsi="Times New Roman"/>
          <w:b/>
          <w:bCs/>
          <w:iCs/>
          <w:sz w:val="24"/>
          <w:szCs w:val="24"/>
        </w:rPr>
        <w:t>(3) Ministerstvo si jako podklad pro akreditační řízení může vyžádat stanovisko Policie České republiky.</w:t>
      </w:r>
    </w:p>
    <w:p w:rsidR="0059540D" w:rsidRPr="0059540D" w:rsidRDefault="0059540D" w:rsidP="0059540D">
      <w:pPr>
        <w:shd w:val="clear" w:color="auto" w:fill="FFFFFF"/>
        <w:spacing w:after="0" w:line="240" w:lineRule="auto"/>
        <w:ind w:firstLine="720"/>
        <w:jc w:val="both"/>
        <w:rPr>
          <w:rFonts w:ascii="Times New Roman" w:hAnsi="Times New Roman"/>
          <w:b/>
          <w:bCs/>
          <w:sz w:val="24"/>
          <w:szCs w:val="24"/>
        </w:rPr>
      </w:pPr>
    </w:p>
    <w:p w:rsidR="0059540D" w:rsidRPr="0059540D" w:rsidRDefault="0059540D" w:rsidP="0059540D">
      <w:pPr>
        <w:shd w:val="clear" w:color="auto" w:fill="FFFFFF"/>
        <w:spacing w:after="0" w:line="240" w:lineRule="auto"/>
        <w:ind w:firstLine="720"/>
        <w:jc w:val="both"/>
        <w:rPr>
          <w:rFonts w:ascii="Times New Roman" w:hAnsi="Times New Roman"/>
          <w:b/>
          <w:bCs/>
          <w:iCs/>
          <w:sz w:val="24"/>
          <w:szCs w:val="24"/>
        </w:rPr>
      </w:pPr>
      <w:r w:rsidRPr="0059540D">
        <w:rPr>
          <w:rFonts w:ascii="Times New Roman" w:hAnsi="Times New Roman"/>
          <w:b/>
          <w:bCs/>
          <w:iCs/>
          <w:sz w:val="24"/>
          <w:szCs w:val="24"/>
        </w:rPr>
        <w:t>(4)</w:t>
      </w:r>
      <w:r w:rsidRPr="0059540D">
        <w:rPr>
          <w:rFonts w:ascii="Times New Roman" w:hAnsi="Times New Roman"/>
          <w:b/>
          <w:bCs/>
          <w:sz w:val="24"/>
          <w:szCs w:val="24"/>
        </w:rPr>
        <w:t xml:space="preserve"> Akreditace branného subjektu nebo akreditace programu </w:t>
      </w:r>
      <w:r w:rsidRPr="0059540D">
        <w:rPr>
          <w:rFonts w:ascii="Times New Roman" w:hAnsi="Times New Roman"/>
          <w:b/>
          <w:bCs/>
          <w:iCs/>
          <w:sz w:val="24"/>
          <w:szCs w:val="24"/>
        </w:rPr>
        <w:t xml:space="preserve">zájmové přípravy občanů k obraně státu </w:t>
      </w:r>
      <w:r w:rsidRPr="0059540D">
        <w:rPr>
          <w:rFonts w:ascii="Times New Roman" w:hAnsi="Times New Roman"/>
          <w:b/>
          <w:bCs/>
          <w:sz w:val="24"/>
          <w:szCs w:val="24"/>
        </w:rPr>
        <w:t>je nepřevoditelná a nepřechází na právní nástupce.</w:t>
      </w:r>
    </w:p>
    <w:p w:rsidR="008A5D76" w:rsidRPr="008A5D76" w:rsidRDefault="008A5D76" w:rsidP="00EF2865">
      <w:pPr>
        <w:spacing w:after="0" w:line="240" w:lineRule="auto"/>
        <w:ind w:firstLine="709"/>
        <w:jc w:val="both"/>
        <w:rPr>
          <w:rStyle w:val="PromnnHTML"/>
          <w:rFonts w:ascii="Times New Roman" w:hAnsi="Times New Roman"/>
          <w:b/>
          <w:bCs/>
          <w:i w:val="0"/>
          <w:iCs/>
          <w:sz w:val="24"/>
          <w:szCs w:val="24"/>
        </w:rPr>
      </w:pPr>
    </w:p>
    <w:p w:rsidR="008A5D76" w:rsidRPr="008A5D76" w:rsidRDefault="008A5D76" w:rsidP="00EF2865">
      <w:pPr>
        <w:spacing w:after="0" w:line="240" w:lineRule="auto"/>
        <w:jc w:val="center"/>
        <w:rPr>
          <w:rFonts w:ascii="Times New Roman" w:hAnsi="Times New Roman"/>
          <w:b/>
          <w:bCs/>
          <w:sz w:val="24"/>
          <w:szCs w:val="24"/>
        </w:rPr>
      </w:pPr>
      <w:r w:rsidRPr="008A5D76">
        <w:rPr>
          <w:rFonts w:ascii="Times New Roman" w:hAnsi="Times New Roman"/>
          <w:b/>
          <w:bCs/>
          <w:sz w:val="24"/>
          <w:szCs w:val="24"/>
        </w:rPr>
        <w:t>§ 52b</w:t>
      </w:r>
    </w:p>
    <w:p w:rsidR="008A5D76" w:rsidRPr="008A5D76" w:rsidRDefault="008A5D76" w:rsidP="00EF2865">
      <w:pPr>
        <w:spacing w:after="0" w:line="240" w:lineRule="auto"/>
        <w:jc w:val="center"/>
        <w:rPr>
          <w:rFonts w:ascii="Times New Roman" w:hAnsi="Times New Roman"/>
          <w:b/>
          <w:sz w:val="24"/>
          <w:szCs w:val="24"/>
        </w:rPr>
      </w:pPr>
      <w:r w:rsidRPr="008A5D76">
        <w:rPr>
          <w:rFonts w:ascii="Times New Roman" w:hAnsi="Times New Roman"/>
          <w:b/>
          <w:sz w:val="24"/>
          <w:szCs w:val="24"/>
        </w:rPr>
        <w:t>Akredita</w:t>
      </w:r>
      <w:r w:rsidR="0059540D">
        <w:rPr>
          <w:rFonts w:ascii="Times New Roman" w:hAnsi="Times New Roman"/>
          <w:b/>
          <w:sz w:val="24"/>
          <w:szCs w:val="24"/>
        </w:rPr>
        <w:t>ce branného subjektu</w:t>
      </w:r>
    </w:p>
    <w:p w:rsidR="008A5D76" w:rsidRPr="008A5D76" w:rsidRDefault="008A5D76" w:rsidP="00EF2865">
      <w:pPr>
        <w:spacing w:after="0" w:line="240" w:lineRule="auto"/>
        <w:rPr>
          <w:rFonts w:ascii="Times New Roman" w:hAnsi="Times New Roman"/>
          <w:b/>
          <w:sz w:val="24"/>
          <w:szCs w:val="24"/>
        </w:rPr>
      </w:pPr>
    </w:p>
    <w:p w:rsidR="0059540D" w:rsidRPr="0059540D" w:rsidRDefault="0059540D" w:rsidP="0059540D">
      <w:pPr>
        <w:spacing w:after="0" w:line="240" w:lineRule="auto"/>
        <w:ind w:firstLine="709"/>
        <w:jc w:val="both"/>
        <w:rPr>
          <w:rFonts w:ascii="Times New Roman" w:hAnsi="Times New Roman"/>
          <w:b/>
          <w:bCs/>
          <w:iCs/>
          <w:sz w:val="24"/>
          <w:szCs w:val="24"/>
        </w:rPr>
      </w:pPr>
      <w:r w:rsidRPr="0059540D">
        <w:rPr>
          <w:rFonts w:ascii="Times New Roman" w:hAnsi="Times New Roman"/>
          <w:b/>
          <w:bCs/>
          <w:iCs/>
          <w:sz w:val="24"/>
          <w:szCs w:val="24"/>
        </w:rPr>
        <w:t>(1) Žádost o akreditaci branného subjektu vedle náležitostí stanovených správním řádem obsahuje</w:t>
      </w:r>
    </w:p>
    <w:p w:rsidR="0059540D" w:rsidRPr="0059540D" w:rsidRDefault="0059540D" w:rsidP="00F93540">
      <w:pPr>
        <w:shd w:val="clear" w:color="auto" w:fill="FFFFFF"/>
        <w:spacing w:after="0" w:line="240" w:lineRule="auto"/>
        <w:ind w:left="284" w:hanging="284"/>
        <w:jc w:val="both"/>
        <w:rPr>
          <w:rFonts w:ascii="Times New Roman" w:hAnsi="Times New Roman"/>
          <w:b/>
          <w:bCs/>
          <w:iCs/>
          <w:sz w:val="24"/>
          <w:szCs w:val="24"/>
        </w:rPr>
      </w:pPr>
      <w:r w:rsidRPr="0059540D">
        <w:rPr>
          <w:rFonts w:ascii="Times New Roman" w:hAnsi="Times New Roman"/>
          <w:b/>
          <w:bCs/>
          <w:iCs/>
          <w:sz w:val="24"/>
          <w:szCs w:val="24"/>
        </w:rPr>
        <w:t>a)</w:t>
      </w:r>
      <w:r w:rsidRPr="0059540D">
        <w:rPr>
          <w:rFonts w:ascii="Times New Roman" w:hAnsi="Times New Roman"/>
          <w:b/>
          <w:bCs/>
          <w:iCs/>
          <w:sz w:val="24"/>
          <w:szCs w:val="24"/>
        </w:rPr>
        <w:tab/>
        <w:t>údaje uvedené v § 6a odst. 2 písm. a) bodech 2 až 6,</w:t>
      </w:r>
    </w:p>
    <w:p w:rsidR="0059540D" w:rsidRPr="0059540D" w:rsidRDefault="0059540D" w:rsidP="00F93540">
      <w:pPr>
        <w:shd w:val="clear" w:color="auto" w:fill="FFFFFF"/>
        <w:spacing w:after="0" w:line="240" w:lineRule="auto"/>
        <w:ind w:left="284" w:hanging="284"/>
        <w:jc w:val="both"/>
        <w:rPr>
          <w:rFonts w:ascii="Times New Roman" w:hAnsi="Times New Roman"/>
          <w:b/>
          <w:bCs/>
          <w:iCs/>
          <w:sz w:val="24"/>
          <w:szCs w:val="24"/>
        </w:rPr>
      </w:pPr>
      <w:r w:rsidRPr="0059540D">
        <w:rPr>
          <w:rFonts w:ascii="Times New Roman" w:hAnsi="Times New Roman"/>
          <w:b/>
          <w:bCs/>
          <w:iCs/>
          <w:sz w:val="24"/>
          <w:szCs w:val="24"/>
        </w:rPr>
        <w:t>b)</w:t>
      </w:r>
      <w:r w:rsidRPr="0059540D">
        <w:rPr>
          <w:rFonts w:ascii="Times New Roman" w:hAnsi="Times New Roman"/>
          <w:b/>
          <w:bCs/>
          <w:iCs/>
          <w:sz w:val="24"/>
          <w:szCs w:val="24"/>
        </w:rPr>
        <w:tab/>
        <w:t>úplný výpis z veřejného rejstříku osvědčující vznik branného subjektu,</w:t>
      </w:r>
    </w:p>
    <w:p w:rsidR="0059540D" w:rsidRPr="0059540D" w:rsidRDefault="0059540D" w:rsidP="00F93540">
      <w:pPr>
        <w:shd w:val="clear" w:color="auto" w:fill="FFFFFF"/>
        <w:spacing w:after="0" w:line="240" w:lineRule="auto"/>
        <w:ind w:left="284" w:hanging="284"/>
        <w:jc w:val="both"/>
        <w:rPr>
          <w:rFonts w:ascii="Times New Roman" w:hAnsi="Times New Roman"/>
          <w:b/>
          <w:bCs/>
          <w:iCs/>
          <w:sz w:val="24"/>
          <w:szCs w:val="24"/>
        </w:rPr>
      </w:pPr>
      <w:r w:rsidRPr="0059540D">
        <w:rPr>
          <w:rFonts w:ascii="Times New Roman" w:hAnsi="Times New Roman"/>
          <w:b/>
          <w:bCs/>
          <w:iCs/>
          <w:sz w:val="24"/>
          <w:szCs w:val="24"/>
        </w:rPr>
        <w:lastRenderedPageBreak/>
        <w:t>c)</w:t>
      </w:r>
      <w:r w:rsidRPr="0059540D">
        <w:rPr>
          <w:rFonts w:ascii="Times New Roman" w:hAnsi="Times New Roman"/>
          <w:b/>
          <w:bCs/>
          <w:iCs/>
          <w:sz w:val="24"/>
          <w:szCs w:val="24"/>
        </w:rPr>
        <w:tab/>
        <w:t>přehled zařízení a přehled personálního, technického a materiálního vybavení branného subjektu a</w:t>
      </w:r>
    </w:p>
    <w:p w:rsidR="0059540D" w:rsidRPr="0059540D" w:rsidRDefault="0059540D" w:rsidP="00F93540">
      <w:pPr>
        <w:shd w:val="clear" w:color="auto" w:fill="FFFFFF"/>
        <w:spacing w:after="0" w:line="240" w:lineRule="auto"/>
        <w:ind w:left="284" w:hanging="284"/>
        <w:jc w:val="both"/>
        <w:rPr>
          <w:rFonts w:ascii="Times New Roman" w:hAnsi="Times New Roman"/>
          <w:b/>
          <w:bCs/>
          <w:iCs/>
          <w:sz w:val="24"/>
          <w:szCs w:val="24"/>
        </w:rPr>
      </w:pPr>
      <w:r w:rsidRPr="0059540D">
        <w:rPr>
          <w:rFonts w:ascii="Times New Roman" w:hAnsi="Times New Roman"/>
          <w:b/>
          <w:bCs/>
          <w:iCs/>
          <w:sz w:val="24"/>
          <w:szCs w:val="24"/>
        </w:rPr>
        <w:t>d)</w:t>
      </w:r>
      <w:r w:rsidRPr="0059540D">
        <w:rPr>
          <w:rFonts w:ascii="Times New Roman" w:hAnsi="Times New Roman"/>
          <w:b/>
          <w:bCs/>
          <w:iCs/>
          <w:sz w:val="24"/>
          <w:szCs w:val="24"/>
        </w:rPr>
        <w:tab/>
        <w:t>přehled o dosavadní činnosti branného subjektu v branných činnostech,</w:t>
      </w:r>
    </w:p>
    <w:p w:rsidR="0059540D" w:rsidRPr="0059540D" w:rsidRDefault="0059540D" w:rsidP="00F93540">
      <w:pPr>
        <w:shd w:val="clear" w:color="auto" w:fill="FFFFFF"/>
        <w:spacing w:after="0" w:line="240" w:lineRule="auto"/>
        <w:ind w:left="284" w:hanging="284"/>
        <w:jc w:val="both"/>
        <w:rPr>
          <w:rFonts w:ascii="Times New Roman" w:hAnsi="Times New Roman"/>
          <w:b/>
          <w:bCs/>
          <w:iCs/>
          <w:sz w:val="24"/>
          <w:szCs w:val="24"/>
        </w:rPr>
      </w:pPr>
      <w:r w:rsidRPr="0059540D">
        <w:rPr>
          <w:rFonts w:ascii="Times New Roman" w:hAnsi="Times New Roman"/>
          <w:b/>
          <w:bCs/>
          <w:iCs/>
          <w:sz w:val="24"/>
          <w:szCs w:val="24"/>
        </w:rPr>
        <w:t>e)</w:t>
      </w:r>
      <w:r w:rsidRPr="0059540D">
        <w:rPr>
          <w:rFonts w:ascii="Times New Roman" w:hAnsi="Times New Roman"/>
          <w:b/>
          <w:bCs/>
          <w:iCs/>
          <w:sz w:val="24"/>
          <w:szCs w:val="24"/>
        </w:rPr>
        <w:tab/>
        <w:t>žádost o akreditaci programu zájmové přípravy občanů k obraně státu.</w:t>
      </w:r>
    </w:p>
    <w:p w:rsidR="0059540D" w:rsidRPr="0059540D" w:rsidRDefault="0059540D" w:rsidP="0059540D">
      <w:pPr>
        <w:spacing w:after="0" w:line="240" w:lineRule="auto"/>
        <w:ind w:firstLine="709"/>
        <w:jc w:val="both"/>
        <w:rPr>
          <w:rFonts w:ascii="Times New Roman" w:hAnsi="Times New Roman"/>
          <w:b/>
          <w:bCs/>
          <w:iCs/>
          <w:sz w:val="24"/>
          <w:szCs w:val="24"/>
        </w:rPr>
      </w:pPr>
    </w:p>
    <w:p w:rsidR="0059540D" w:rsidRPr="0059540D" w:rsidRDefault="0059540D" w:rsidP="0059540D">
      <w:pPr>
        <w:spacing w:after="0" w:line="240" w:lineRule="auto"/>
        <w:ind w:firstLine="709"/>
        <w:jc w:val="both"/>
        <w:rPr>
          <w:rFonts w:ascii="Times New Roman" w:hAnsi="Times New Roman"/>
          <w:b/>
          <w:bCs/>
          <w:iCs/>
          <w:sz w:val="24"/>
          <w:szCs w:val="24"/>
        </w:rPr>
      </w:pPr>
      <w:r w:rsidRPr="0059540D">
        <w:rPr>
          <w:rFonts w:ascii="Times New Roman" w:hAnsi="Times New Roman"/>
          <w:b/>
          <w:bCs/>
          <w:iCs/>
          <w:sz w:val="24"/>
          <w:szCs w:val="24"/>
        </w:rPr>
        <w:t xml:space="preserve">(2) Ministerstvo udělí akreditaci brannému subjektu, jen pokud je bezúhonný, důvěryhodný a odborně, technicky a materiálně způsobilý a pokud ministerstvo současně udělí akreditaci alespoň jednomu programu zájmové přípravy občanů k obraně státu téhož branného subjektu. </w:t>
      </w:r>
    </w:p>
    <w:p w:rsidR="0059540D" w:rsidRPr="0059540D" w:rsidRDefault="0059540D" w:rsidP="0059540D">
      <w:pPr>
        <w:spacing w:after="0" w:line="240" w:lineRule="auto"/>
        <w:ind w:firstLine="709"/>
        <w:jc w:val="both"/>
        <w:rPr>
          <w:rFonts w:ascii="Times New Roman" w:hAnsi="Times New Roman"/>
          <w:b/>
          <w:bCs/>
          <w:iCs/>
          <w:sz w:val="24"/>
          <w:szCs w:val="24"/>
        </w:rPr>
      </w:pPr>
    </w:p>
    <w:p w:rsidR="0059540D" w:rsidRPr="0059540D" w:rsidRDefault="0059540D" w:rsidP="0059540D">
      <w:pPr>
        <w:spacing w:after="0" w:line="240" w:lineRule="auto"/>
        <w:ind w:firstLine="709"/>
        <w:jc w:val="both"/>
        <w:rPr>
          <w:rFonts w:ascii="Times New Roman" w:hAnsi="Times New Roman"/>
          <w:b/>
          <w:bCs/>
          <w:iCs/>
          <w:sz w:val="24"/>
          <w:szCs w:val="24"/>
        </w:rPr>
      </w:pPr>
      <w:r w:rsidRPr="0059540D">
        <w:rPr>
          <w:rFonts w:ascii="Times New Roman" w:hAnsi="Times New Roman"/>
          <w:b/>
          <w:bCs/>
          <w:iCs/>
          <w:sz w:val="24"/>
          <w:szCs w:val="24"/>
        </w:rPr>
        <w:t>(3) Akreditace se uděluje na dobu 4 let. Tato doba se automaticky prodlužuje, dokud trvá akreditace alespoň jednoho programu zájmové přípravy občanů k obraně státu téhož branného subjektu.</w:t>
      </w:r>
    </w:p>
    <w:p w:rsidR="008A5D76" w:rsidRPr="008A5D76" w:rsidRDefault="008A5D76" w:rsidP="00EF2865">
      <w:pPr>
        <w:widowControl w:val="0"/>
        <w:spacing w:after="0" w:line="240" w:lineRule="auto"/>
        <w:ind w:firstLine="709"/>
        <w:jc w:val="both"/>
        <w:rPr>
          <w:rFonts w:ascii="Times New Roman" w:hAnsi="Times New Roman"/>
          <w:b/>
          <w:sz w:val="24"/>
          <w:szCs w:val="24"/>
        </w:rPr>
      </w:pPr>
    </w:p>
    <w:p w:rsidR="008A5D76" w:rsidRPr="008A5D76" w:rsidRDefault="008A5D76" w:rsidP="00A07B28">
      <w:pPr>
        <w:spacing w:after="0" w:line="240" w:lineRule="auto"/>
        <w:jc w:val="center"/>
        <w:rPr>
          <w:rFonts w:ascii="Times New Roman" w:hAnsi="Times New Roman"/>
          <w:b/>
          <w:bCs/>
          <w:iCs/>
          <w:sz w:val="24"/>
          <w:szCs w:val="24"/>
        </w:rPr>
      </w:pPr>
      <w:r w:rsidRPr="008A5D76">
        <w:rPr>
          <w:rFonts w:ascii="Times New Roman" w:hAnsi="Times New Roman"/>
          <w:b/>
          <w:bCs/>
          <w:iCs/>
          <w:sz w:val="24"/>
          <w:szCs w:val="24"/>
        </w:rPr>
        <w:t>§ 52c</w:t>
      </w:r>
    </w:p>
    <w:p w:rsidR="008A5D76" w:rsidRPr="008A5D76" w:rsidRDefault="008A5D76" w:rsidP="00A07B28">
      <w:pPr>
        <w:spacing w:after="0" w:line="240" w:lineRule="auto"/>
        <w:jc w:val="center"/>
        <w:rPr>
          <w:rFonts w:ascii="Times New Roman" w:hAnsi="Times New Roman"/>
          <w:b/>
          <w:bCs/>
          <w:iCs/>
          <w:sz w:val="24"/>
          <w:szCs w:val="24"/>
        </w:rPr>
      </w:pPr>
      <w:r w:rsidRPr="008A5D76">
        <w:rPr>
          <w:rFonts w:ascii="Times New Roman" w:hAnsi="Times New Roman"/>
          <w:b/>
          <w:bCs/>
          <w:iCs/>
          <w:sz w:val="24"/>
          <w:szCs w:val="24"/>
        </w:rPr>
        <w:t>Bezúhonnost</w:t>
      </w:r>
    </w:p>
    <w:p w:rsidR="008A5D76" w:rsidRPr="008A5D76" w:rsidRDefault="008A5D76" w:rsidP="00EF2865">
      <w:pPr>
        <w:spacing w:after="0" w:line="240" w:lineRule="auto"/>
        <w:ind w:firstLine="709"/>
        <w:jc w:val="center"/>
        <w:rPr>
          <w:rFonts w:ascii="Times New Roman" w:hAnsi="Times New Roman"/>
          <w:b/>
          <w:bCs/>
          <w:iCs/>
          <w:strike/>
          <w:sz w:val="24"/>
          <w:szCs w:val="24"/>
        </w:rPr>
      </w:pPr>
    </w:p>
    <w:p w:rsidR="006F4EFC" w:rsidRPr="006F4EFC" w:rsidRDefault="006F4EFC" w:rsidP="006F4EFC">
      <w:pPr>
        <w:spacing w:after="0" w:line="240" w:lineRule="auto"/>
        <w:ind w:firstLine="709"/>
        <w:jc w:val="both"/>
        <w:rPr>
          <w:rFonts w:ascii="Times New Roman" w:hAnsi="Times New Roman"/>
          <w:b/>
          <w:bCs/>
          <w:iCs/>
          <w:sz w:val="24"/>
          <w:szCs w:val="24"/>
        </w:rPr>
      </w:pPr>
      <w:r w:rsidRPr="008A5D76" w:rsidDel="006F4EFC">
        <w:rPr>
          <w:rFonts w:ascii="Times New Roman" w:hAnsi="Times New Roman"/>
          <w:b/>
          <w:bCs/>
          <w:iCs/>
          <w:sz w:val="24"/>
          <w:szCs w:val="24"/>
        </w:rPr>
        <w:t xml:space="preserve"> </w:t>
      </w:r>
      <w:r w:rsidRPr="006F4EFC">
        <w:rPr>
          <w:rFonts w:ascii="Times New Roman" w:hAnsi="Times New Roman"/>
          <w:b/>
          <w:bCs/>
          <w:iCs/>
          <w:sz w:val="24"/>
          <w:szCs w:val="24"/>
        </w:rPr>
        <w:t xml:space="preserve">(1) Za bezúhonný se pro účely akreditace branného subjektu nepovažuje branný subjekt, který byl pravomocně odsouzen pro </w:t>
      </w:r>
    </w:p>
    <w:p w:rsidR="006F4EFC" w:rsidRPr="006F4EFC" w:rsidRDefault="006F4EFC" w:rsidP="00F93540">
      <w:pPr>
        <w:shd w:val="clear" w:color="auto" w:fill="FFFFFF"/>
        <w:spacing w:after="0" w:line="240" w:lineRule="auto"/>
        <w:ind w:left="284" w:hanging="284"/>
        <w:jc w:val="both"/>
        <w:rPr>
          <w:rFonts w:ascii="Times New Roman" w:hAnsi="Times New Roman"/>
          <w:b/>
          <w:bCs/>
          <w:iCs/>
          <w:sz w:val="24"/>
          <w:szCs w:val="24"/>
        </w:rPr>
      </w:pPr>
      <w:r w:rsidRPr="006F4EFC">
        <w:rPr>
          <w:rFonts w:ascii="Times New Roman" w:hAnsi="Times New Roman"/>
          <w:b/>
          <w:bCs/>
          <w:iCs/>
          <w:sz w:val="24"/>
          <w:szCs w:val="24"/>
        </w:rPr>
        <w:t xml:space="preserve">a) úmyslný trestný čin, nebo </w:t>
      </w:r>
    </w:p>
    <w:p w:rsidR="006F4EFC" w:rsidRPr="006F4EFC" w:rsidRDefault="006F4EFC" w:rsidP="00F93540">
      <w:pPr>
        <w:shd w:val="clear" w:color="auto" w:fill="FFFFFF"/>
        <w:spacing w:after="0" w:line="240" w:lineRule="auto"/>
        <w:ind w:left="284" w:hanging="284"/>
        <w:jc w:val="both"/>
        <w:rPr>
          <w:rFonts w:ascii="Times New Roman" w:hAnsi="Times New Roman"/>
          <w:b/>
          <w:bCs/>
          <w:iCs/>
          <w:sz w:val="24"/>
          <w:szCs w:val="24"/>
        </w:rPr>
      </w:pPr>
      <w:r w:rsidRPr="006F4EFC">
        <w:rPr>
          <w:rFonts w:ascii="Times New Roman" w:hAnsi="Times New Roman"/>
          <w:b/>
          <w:bCs/>
          <w:iCs/>
          <w:sz w:val="24"/>
          <w:szCs w:val="24"/>
        </w:rPr>
        <w:t xml:space="preserve">b) nedbalostní trestný čin proti majetku, proti pořádku ve věcech veřejných, proti obraně státu nebo proti České republice, cizímu státu a mezinárodní organizaci. </w:t>
      </w:r>
    </w:p>
    <w:p w:rsidR="006F4EFC" w:rsidRPr="006F4EFC" w:rsidRDefault="006F4EFC" w:rsidP="006F4EFC">
      <w:pPr>
        <w:spacing w:after="0" w:line="240" w:lineRule="auto"/>
        <w:ind w:firstLine="709"/>
        <w:jc w:val="both"/>
        <w:rPr>
          <w:rFonts w:ascii="Times New Roman" w:hAnsi="Times New Roman"/>
          <w:b/>
          <w:bCs/>
          <w:iCs/>
          <w:sz w:val="24"/>
          <w:szCs w:val="24"/>
        </w:rPr>
      </w:pPr>
    </w:p>
    <w:p w:rsidR="006F4EFC" w:rsidRPr="006F4EFC" w:rsidRDefault="006F4EFC" w:rsidP="006F4EFC">
      <w:pPr>
        <w:spacing w:after="0" w:line="240" w:lineRule="auto"/>
        <w:ind w:firstLine="709"/>
        <w:jc w:val="both"/>
        <w:rPr>
          <w:rFonts w:ascii="Times New Roman" w:hAnsi="Times New Roman"/>
          <w:b/>
          <w:bCs/>
          <w:iCs/>
          <w:sz w:val="24"/>
          <w:szCs w:val="24"/>
        </w:rPr>
      </w:pPr>
      <w:r w:rsidRPr="006F4EFC">
        <w:rPr>
          <w:rFonts w:ascii="Times New Roman" w:hAnsi="Times New Roman"/>
          <w:b/>
          <w:bCs/>
          <w:iCs/>
          <w:sz w:val="24"/>
          <w:szCs w:val="24"/>
        </w:rPr>
        <w:t>(2) Za bezúhonn</w:t>
      </w:r>
      <w:r>
        <w:rPr>
          <w:rFonts w:ascii="Times New Roman" w:hAnsi="Times New Roman"/>
          <w:b/>
          <w:bCs/>
          <w:iCs/>
          <w:sz w:val="24"/>
          <w:szCs w:val="24"/>
        </w:rPr>
        <w:t>ý</w:t>
      </w:r>
      <w:r w:rsidRPr="006F4EFC">
        <w:rPr>
          <w:rFonts w:ascii="Times New Roman" w:hAnsi="Times New Roman"/>
          <w:b/>
          <w:bCs/>
          <w:iCs/>
          <w:sz w:val="24"/>
          <w:szCs w:val="24"/>
        </w:rPr>
        <w:t xml:space="preserve"> se pro účely akreditace branného subjektu nepovažuje též </w:t>
      </w:r>
      <w:r>
        <w:rPr>
          <w:rFonts w:ascii="Times New Roman" w:hAnsi="Times New Roman"/>
          <w:b/>
          <w:bCs/>
          <w:iCs/>
          <w:sz w:val="24"/>
          <w:szCs w:val="24"/>
        </w:rPr>
        <w:t>branný subjekt</w:t>
      </w:r>
      <w:r w:rsidRPr="006F4EFC">
        <w:rPr>
          <w:rFonts w:ascii="Times New Roman" w:hAnsi="Times New Roman"/>
          <w:b/>
          <w:bCs/>
          <w:iCs/>
          <w:sz w:val="24"/>
          <w:szCs w:val="24"/>
        </w:rPr>
        <w:t>,</w:t>
      </w:r>
    </w:p>
    <w:p w:rsidR="006F4EFC" w:rsidRPr="006F4EFC" w:rsidRDefault="006F4EFC" w:rsidP="00F93540">
      <w:pPr>
        <w:shd w:val="clear" w:color="auto" w:fill="FFFFFF"/>
        <w:spacing w:after="0" w:line="240" w:lineRule="auto"/>
        <w:ind w:left="284" w:hanging="284"/>
        <w:jc w:val="both"/>
        <w:rPr>
          <w:rFonts w:ascii="Times New Roman" w:hAnsi="Times New Roman"/>
          <w:b/>
          <w:bCs/>
          <w:iCs/>
          <w:sz w:val="24"/>
          <w:szCs w:val="24"/>
        </w:rPr>
      </w:pPr>
      <w:r w:rsidRPr="006F4EFC">
        <w:rPr>
          <w:rFonts w:ascii="Times New Roman" w:hAnsi="Times New Roman"/>
          <w:b/>
          <w:bCs/>
          <w:iCs/>
          <w:sz w:val="24"/>
          <w:szCs w:val="24"/>
        </w:rPr>
        <w:t>a) jehož trestní stíhání pro trestný čin uvedený v odstavci 1 bylo na základě pravomocného rozhodnutí o schválení narovnání nebo odstoupení od trestního stíhání zastaveno a od tohoto rozhodnutí ještě neuplynul jeden rok, nebo</w:t>
      </w:r>
    </w:p>
    <w:p w:rsidR="006F4EFC" w:rsidRDefault="006F4EFC" w:rsidP="00F93540">
      <w:pPr>
        <w:shd w:val="clear" w:color="auto" w:fill="FFFFFF"/>
        <w:spacing w:after="0" w:line="240" w:lineRule="auto"/>
        <w:ind w:left="284" w:hanging="284"/>
        <w:jc w:val="both"/>
        <w:rPr>
          <w:rFonts w:ascii="Times New Roman" w:hAnsi="Times New Roman"/>
          <w:b/>
          <w:bCs/>
          <w:iCs/>
          <w:sz w:val="24"/>
          <w:szCs w:val="24"/>
        </w:rPr>
      </w:pPr>
      <w:r w:rsidRPr="006F4EFC">
        <w:rPr>
          <w:rFonts w:ascii="Times New Roman" w:hAnsi="Times New Roman"/>
          <w:b/>
          <w:bCs/>
          <w:iCs/>
          <w:sz w:val="24"/>
          <w:szCs w:val="24"/>
        </w:rPr>
        <w:t>b) v jehož trestním stíhání pro trestný čin uvedený v odstavci 1 bylo rozhodnuto o</w:t>
      </w:r>
      <w:r w:rsidR="00D029F5">
        <w:rPr>
          <w:rFonts w:ascii="Times New Roman" w:hAnsi="Times New Roman"/>
          <w:b/>
          <w:bCs/>
          <w:iCs/>
          <w:sz w:val="24"/>
          <w:szCs w:val="24"/>
        </w:rPr>
        <w:t> </w:t>
      </w:r>
      <w:r w:rsidRPr="006F4EFC">
        <w:rPr>
          <w:rFonts w:ascii="Times New Roman" w:hAnsi="Times New Roman"/>
          <w:b/>
          <w:bCs/>
          <w:iCs/>
          <w:sz w:val="24"/>
          <w:szCs w:val="24"/>
        </w:rPr>
        <w:t>podmíněném zastavení trestního stíhání nebo podmíněném odložení podání návrhu na potrestání, nebylo-li rozhodnuto o tom, že se v průběhu zkušební doby osvědčil nebo má-li se za to, že se osvědčil.</w:t>
      </w:r>
    </w:p>
    <w:p w:rsidR="006F4EFC" w:rsidRPr="006F4EFC" w:rsidRDefault="006F4EFC" w:rsidP="006F4EFC">
      <w:pPr>
        <w:spacing w:after="0" w:line="240" w:lineRule="auto"/>
        <w:ind w:firstLine="709"/>
        <w:jc w:val="both"/>
        <w:rPr>
          <w:rFonts w:ascii="Times New Roman" w:hAnsi="Times New Roman"/>
          <w:b/>
          <w:bCs/>
          <w:iCs/>
          <w:sz w:val="24"/>
          <w:szCs w:val="24"/>
        </w:rPr>
      </w:pPr>
    </w:p>
    <w:p w:rsidR="008A5D76" w:rsidRPr="008A5D76" w:rsidRDefault="008A5D76" w:rsidP="00EF2865">
      <w:pPr>
        <w:spacing w:after="0" w:line="240" w:lineRule="auto"/>
        <w:ind w:firstLine="709"/>
        <w:jc w:val="both"/>
        <w:rPr>
          <w:rFonts w:ascii="Times New Roman" w:hAnsi="Times New Roman"/>
          <w:b/>
          <w:bCs/>
          <w:iCs/>
          <w:sz w:val="24"/>
          <w:szCs w:val="24"/>
        </w:rPr>
      </w:pPr>
      <w:r w:rsidRPr="008A5D76">
        <w:rPr>
          <w:rFonts w:ascii="Times New Roman" w:hAnsi="Times New Roman"/>
          <w:b/>
          <w:bCs/>
          <w:iCs/>
          <w:sz w:val="24"/>
          <w:szCs w:val="24"/>
        </w:rPr>
        <w:t>(</w:t>
      </w:r>
      <w:r w:rsidR="001F26A2">
        <w:rPr>
          <w:rFonts w:ascii="Times New Roman" w:hAnsi="Times New Roman"/>
          <w:b/>
          <w:bCs/>
          <w:iCs/>
          <w:sz w:val="24"/>
          <w:szCs w:val="24"/>
        </w:rPr>
        <w:t>3</w:t>
      </w:r>
      <w:r w:rsidRPr="008A5D76">
        <w:rPr>
          <w:rFonts w:ascii="Times New Roman" w:hAnsi="Times New Roman"/>
          <w:b/>
          <w:bCs/>
          <w:iCs/>
          <w:sz w:val="24"/>
          <w:szCs w:val="24"/>
        </w:rPr>
        <w:t xml:space="preserve">) Za bezúhonný se pro účely akreditace branného subjektu nepovažuje </w:t>
      </w:r>
      <w:r w:rsidR="006F4EFC">
        <w:rPr>
          <w:rFonts w:ascii="Times New Roman" w:hAnsi="Times New Roman"/>
          <w:b/>
          <w:bCs/>
          <w:iCs/>
          <w:sz w:val="24"/>
          <w:szCs w:val="24"/>
        </w:rPr>
        <w:t xml:space="preserve">též </w:t>
      </w:r>
      <w:r w:rsidRPr="008A5D76">
        <w:rPr>
          <w:rFonts w:ascii="Times New Roman" w:hAnsi="Times New Roman"/>
          <w:b/>
          <w:bCs/>
          <w:iCs/>
          <w:sz w:val="24"/>
          <w:szCs w:val="24"/>
        </w:rPr>
        <w:t xml:space="preserve">branný subjekt, o kterém bylo pravomocně rozhodnuto, že se dopustil přestupku </w:t>
      </w:r>
    </w:p>
    <w:p w:rsidR="008A5D76" w:rsidRPr="008A5D76" w:rsidRDefault="008A5D76" w:rsidP="00F93540">
      <w:pPr>
        <w:shd w:val="clear" w:color="auto" w:fill="FFFFFF"/>
        <w:spacing w:after="0" w:line="240" w:lineRule="auto"/>
        <w:ind w:left="284" w:hanging="284"/>
        <w:jc w:val="both"/>
        <w:rPr>
          <w:rFonts w:ascii="Times New Roman" w:hAnsi="Times New Roman"/>
          <w:b/>
          <w:bCs/>
          <w:iCs/>
          <w:sz w:val="24"/>
          <w:szCs w:val="24"/>
        </w:rPr>
      </w:pPr>
      <w:r w:rsidRPr="008A5D76">
        <w:rPr>
          <w:rFonts w:ascii="Times New Roman" w:hAnsi="Times New Roman"/>
          <w:b/>
          <w:bCs/>
          <w:iCs/>
          <w:sz w:val="24"/>
          <w:szCs w:val="24"/>
        </w:rPr>
        <w:t xml:space="preserve">a) proti majetku, </w:t>
      </w:r>
    </w:p>
    <w:p w:rsidR="008A5D76" w:rsidRPr="008A5D76" w:rsidRDefault="008A5D76" w:rsidP="00F93540">
      <w:pPr>
        <w:shd w:val="clear" w:color="auto" w:fill="FFFFFF"/>
        <w:spacing w:after="0" w:line="240" w:lineRule="auto"/>
        <w:ind w:left="284" w:hanging="284"/>
        <w:jc w:val="both"/>
        <w:rPr>
          <w:rFonts w:ascii="Times New Roman" w:hAnsi="Times New Roman"/>
          <w:b/>
          <w:bCs/>
          <w:iCs/>
          <w:sz w:val="24"/>
          <w:szCs w:val="24"/>
        </w:rPr>
      </w:pPr>
      <w:r w:rsidRPr="008A5D76">
        <w:rPr>
          <w:rFonts w:ascii="Times New Roman" w:hAnsi="Times New Roman"/>
          <w:b/>
          <w:bCs/>
          <w:iCs/>
          <w:sz w:val="24"/>
          <w:szCs w:val="24"/>
        </w:rPr>
        <w:t>b) proti pořádku ve státní správě vyskytující se na více úsecích státní správy,</w:t>
      </w:r>
    </w:p>
    <w:p w:rsidR="006F4EFC" w:rsidRDefault="008A5D76" w:rsidP="00F93540">
      <w:pPr>
        <w:shd w:val="clear" w:color="auto" w:fill="FFFFFF"/>
        <w:spacing w:after="0" w:line="240" w:lineRule="auto"/>
        <w:ind w:left="284" w:hanging="284"/>
        <w:jc w:val="both"/>
        <w:rPr>
          <w:rFonts w:ascii="Times New Roman" w:hAnsi="Times New Roman"/>
          <w:b/>
          <w:bCs/>
          <w:iCs/>
          <w:sz w:val="24"/>
          <w:szCs w:val="24"/>
        </w:rPr>
      </w:pPr>
      <w:r w:rsidRPr="008A5D76">
        <w:rPr>
          <w:rFonts w:ascii="Times New Roman" w:hAnsi="Times New Roman"/>
          <w:b/>
          <w:bCs/>
          <w:iCs/>
          <w:sz w:val="24"/>
          <w:szCs w:val="24"/>
        </w:rPr>
        <w:t>c) v oblasti obrany České republiky</w:t>
      </w:r>
      <w:r w:rsidR="00110698">
        <w:rPr>
          <w:rFonts w:ascii="Times New Roman" w:hAnsi="Times New Roman"/>
          <w:b/>
          <w:bCs/>
          <w:iCs/>
          <w:sz w:val="24"/>
          <w:szCs w:val="24"/>
        </w:rPr>
        <w:t>,</w:t>
      </w:r>
    </w:p>
    <w:p w:rsidR="008A5D76" w:rsidRPr="008A5D76" w:rsidRDefault="006F4EFC" w:rsidP="00F93540">
      <w:pPr>
        <w:shd w:val="clear" w:color="auto" w:fill="FFFFFF"/>
        <w:spacing w:after="0" w:line="240" w:lineRule="auto"/>
        <w:ind w:left="284" w:hanging="284"/>
        <w:jc w:val="both"/>
        <w:rPr>
          <w:rFonts w:ascii="Times New Roman" w:hAnsi="Times New Roman"/>
          <w:b/>
          <w:bCs/>
          <w:iCs/>
          <w:sz w:val="24"/>
          <w:szCs w:val="24"/>
        </w:rPr>
      </w:pPr>
      <w:r>
        <w:rPr>
          <w:rFonts w:ascii="Times New Roman" w:hAnsi="Times New Roman"/>
          <w:b/>
          <w:bCs/>
          <w:iCs/>
          <w:sz w:val="24"/>
          <w:szCs w:val="24"/>
        </w:rPr>
        <w:t xml:space="preserve">d) </w:t>
      </w:r>
      <w:r w:rsidR="00B65CA2">
        <w:rPr>
          <w:rFonts w:ascii="Times New Roman" w:hAnsi="Times New Roman"/>
          <w:b/>
          <w:bCs/>
          <w:iCs/>
          <w:sz w:val="24"/>
          <w:szCs w:val="24"/>
        </w:rPr>
        <w:t xml:space="preserve">proti občanskému soužití podle § 7 odst. 3 zákona upravujícího některé </w:t>
      </w:r>
      <w:r w:rsidR="0059540D">
        <w:rPr>
          <w:rFonts w:ascii="Times New Roman" w:hAnsi="Times New Roman"/>
          <w:b/>
          <w:bCs/>
          <w:iCs/>
          <w:sz w:val="24"/>
          <w:szCs w:val="24"/>
        </w:rPr>
        <w:t>přestupky</w:t>
      </w:r>
      <w:r w:rsidR="0059540D" w:rsidRPr="008177B4">
        <w:rPr>
          <w:rFonts w:ascii="Times New Roman" w:hAnsi="Times New Roman"/>
          <w:b/>
          <w:bCs/>
          <w:iCs/>
          <w:sz w:val="24"/>
          <w:szCs w:val="24"/>
          <w:vertAlign w:val="superscript"/>
        </w:rPr>
        <w:t>24</w:t>
      </w:r>
      <w:r w:rsidR="008177B4" w:rsidRPr="008177B4">
        <w:rPr>
          <w:rFonts w:ascii="Times New Roman" w:hAnsi="Times New Roman"/>
          <w:b/>
          <w:bCs/>
          <w:iCs/>
          <w:sz w:val="24"/>
          <w:szCs w:val="24"/>
          <w:vertAlign w:val="superscript"/>
        </w:rPr>
        <w:t>)</w:t>
      </w:r>
      <w:r w:rsidR="00362FCA">
        <w:rPr>
          <w:rFonts w:ascii="Times New Roman" w:hAnsi="Times New Roman"/>
          <w:b/>
          <w:bCs/>
          <w:iCs/>
          <w:sz w:val="24"/>
          <w:szCs w:val="24"/>
        </w:rPr>
        <w:t xml:space="preserve">, </w:t>
      </w:r>
      <w:r w:rsidR="008A5D76" w:rsidRPr="008A5D76">
        <w:rPr>
          <w:rFonts w:ascii="Times New Roman" w:hAnsi="Times New Roman"/>
          <w:b/>
          <w:bCs/>
          <w:iCs/>
          <w:sz w:val="24"/>
          <w:szCs w:val="24"/>
        </w:rPr>
        <w:t xml:space="preserve">nebo </w:t>
      </w:r>
    </w:p>
    <w:p w:rsidR="008A5D76" w:rsidRPr="008A5D76" w:rsidRDefault="00F84FBB" w:rsidP="00F93540">
      <w:pPr>
        <w:shd w:val="clear" w:color="auto" w:fill="FFFFFF"/>
        <w:spacing w:after="0" w:line="240" w:lineRule="auto"/>
        <w:ind w:left="284" w:hanging="284"/>
        <w:jc w:val="both"/>
        <w:rPr>
          <w:rFonts w:ascii="Times New Roman" w:hAnsi="Times New Roman"/>
          <w:b/>
          <w:bCs/>
          <w:iCs/>
          <w:sz w:val="24"/>
          <w:szCs w:val="24"/>
        </w:rPr>
      </w:pPr>
      <w:r>
        <w:rPr>
          <w:rFonts w:ascii="Times New Roman" w:hAnsi="Times New Roman"/>
          <w:b/>
          <w:bCs/>
          <w:iCs/>
          <w:sz w:val="24"/>
          <w:szCs w:val="24"/>
        </w:rPr>
        <w:t>e</w:t>
      </w:r>
      <w:r w:rsidR="008A5D76" w:rsidRPr="008A5D76">
        <w:rPr>
          <w:rFonts w:ascii="Times New Roman" w:hAnsi="Times New Roman"/>
          <w:b/>
          <w:bCs/>
          <w:iCs/>
          <w:sz w:val="24"/>
          <w:szCs w:val="24"/>
        </w:rPr>
        <w:t xml:space="preserve">) na úseku </w:t>
      </w:r>
      <w:r w:rsidR="00B8799C" w:rsidRPr="00F021C1">
        <w:rPr>
          <w:rFonts w:ascii="Times New Roman" w:hAnsi="Times New Roman"/>
          <w:b/>
          <w:bCs/>
          <w:iCs/>
          <w:sz w:val="24"/>
          <w:szCs w:val="24"/>
        </w:rPr>
        <w:t>nakládání se zbraněmi, střelivem, municí, výbušninami nebo bezpečnostním materiálem</w:t>
      </w:r>
      <w:r w:rsidR="008A5D76" w:rsidRPr="008A5D76">
        <w:rPr>
          <w:rFonts w:ascii="Times New Roman" w:hAnsi="Times New Roman"/>
          <w:b/>
          <w:bCs/>
          <w:iCs/>
          <w:sz w:val="24"/>
          <w:szCs w:val="24"/>
        </w:rPr>
        <w:t>.</w:t>
      </w:r>
    </w:p>
    <w:p w:rsidR="008A5D76" w:rsidRPr="008A5D76" w:rsidRDefault="008A5D76" w:rsidP="00EF2865">
      <w:pPr>
        <w:spacing w:after="0" w:line="240" w:lineRule="auto"/>
        <w:ind w:firstLine="709"/>
        <w:jc w:val="both"/>
        <w:rPr>
          <w:rFonts w:ascii="Times New Roman" w:hAnsi="Times New Roman"/>
          <w:b/>
          <w:bCs/>
          <w:iCs/>
          <w:sz w:val="24"/>
          <w:szCs w:val="24"/>
        </w:rPr>
      </w:pPr>
      <w:r w:rsidRPr="008A5D76">
        <w:rPr>
          <w:rFonts w:ascii="Times New Roman" w:hAnsi="Times New Roman"/>
          <w:b/>
          <w:bCs/>
          <w:iCs/>
          <w:sz w:val="24"/>
          <w:szCs w:val="24"/>
        </w:rPr>
        <w:t xml:space="preserve">              </w:t>
      </w:r>
    </w:p>
    <w:p w:rsidR="004D2F69" w:rsidRDefault="008A5D76" w:rsidP="00EF2865">
      <w:pPr>
        <w:spacing w:after="0" w:line="240" w:lineRule="auto"/>
        <w:ind w:firstLine="709"/>
        <w:jc w:val="both"/>
        <w:rPr>
          <w:rFonts w:ascii="Times New Roman" w:hAnsi="Times New Roman"/>
          <w:b/>
          <w:bCs/>
          <w:iCs/>
          <w:sz w:val="24"/>
          <w:szCs w:val="24"/>
        </w:rPr>
      </w:pPr>
      <w:r w:rsidRPr="008A5D76">
        <w:rPr>
          <w:rFonts w:ascii="Times New Roman" w:hAnsi="Times New Roman"/>
          <w:b/>
          <w:bCs/>
          <w:iCs/>
          <w:sz w:val="24"/>
          <w:szCs w:val="24"/>
        </w:rPr>
        <w:t>(</w:t>
      </w:r>
      <w:r w:rsidR="001F26A2">
        <w:rPr>
          <w:rFonts w:ascii="Times New Roman" w:hAnsi="Times New Roman"/>
          <w:b/>
          <w:bCs/>
          <w:iCs/>
          <w:sz w:val="24"/>
          <w:szCs w:val="24"/>
        </w:rPr>
        <w:t>4</w:t>
      </w:r>
      <w:r w:rsidRPr="008A5D76">
        <w:rPr>
          <w:rFonts w:ascii="Times New Roman" w:hAnsi="Times New Roman"/>
          <w:b/>
          <w:bCs/>
          <w:iCs/>
          <w:sz w:val="24"/>
          <w:szCs w:val="24"/>
        </w:rPr>
        <w:t>) Podmínku bezúhonnosti pro účely akreditace branného subjektu nesplňuje rovněž branný subjekt, jehož statutární orgán</w:t>
      </w:r>
      <w:r w:rsidR="005D5834">
        <w:rPr>
          <w:rFonts w:ascii="Times New Roman" w:hAnsi="Times New Roman"/>
          <w:b/>
          <w:bCs/>
          <w:iCs/>
          <w:sz w:val="24"/>
          <w:szCs w:val="24"/>
        </w:rPr>
        <w:t>,</w:t>
      </w:r>
      <w:r w:rsidRPr="008A5D76">
        <w:rPr>
          <w:rFonts w:ascii="Times New Roman" w:hAnsi="Times New Roman"/>
          <w:b/>
          <w:bCs/>
          <w:iCs/>
          <w:sz w:val="24"/>
          <w:szCs w:val="24"/>
        </w:rPr>
        <w:t xml:space="preserve"> člen statutárního orgánu</w:t>
      </w:r>
      <w:r w:rsidR="005D5834" w:rsidRPr="00757C3D">
        <w:rPr>
          <w:rFonts w:ascii="Times New Roman" w:hAnsi="Times New Roman"/>
          <w:b/>
          <w:bCs/>
          <w:iCs/>
          <w:sz w:val="24"/>
          <w:szCs w:val="24"/>
        </w:rPr>
        <w:t>,</w:t>
      </w:r>
      <w:r w:rsidRPr="00757C3D">
        <w:rPr>
          <w:rFonts w:ascii="Times New Roman" w:hAnsi="Times New Roman"/>
          <w:b/>
          <w:bCs/>
          <w:iCs/>
          <w:sz w:val="24"/>
          <w:szCs w:val="24"/>
        </w:rPr>
        <w:t xml:space="preserve"> </w:t>
      </w:r>
      <w:r w:rsidR="005D5834" w:rsidRPr="00F021C1">
        <w:rPr>
          <w:rFonts w:ascii="Times New Roman" w:hAnsi="Times New Roman"/>
          <w:b/>
          <w:sz w:val="24"/>
          <w:szCs w:val="24"/>
        </w:rPr>
        <w:t xml:space="preserve">lektor nebo garant </w:t>
      </w:r>
      <w:r w:rsidR="001F26A2" w:rsidRPr="00F021C1">
        <w:rPr>
          <w:rFonts w:ascii="Times New Roman" w:hAnsi="Times New Roman"/>
          <w:b/>
          <w:sz w:val="24"/>
          <w:szCs w:val="24"/>
        </w:rPr>
        <w:t xml:space="preserve">jeho </w:t>
      </w:r>
      <w:r w:rsidR="005D5834" w:rsidRPr="00F021C1">
        <w:rPr>
          <w:rFonts w:ascii="Times New Roman" w:hAnsi="Times New Roman"/>
          <w:b/>
          <w:bCs/>
          <w:iCs/>
          <w:sz w:val="24"/>
          <w:szCs w:val="24"/>
        </w:rPr>
        <w:t>programu zájmové přípravy občanů k obraně státu</w:t>
      </w:r>
      <w:r w:rsidR="005D5834" w:rsidRPr="00757C3D">
        <w:rPr>
          <w:rFonts w:ascii="Times New Roman" w:hAnsi="Times New Roman"/>
          <w:b/>
          <w:bCs/>
          <w:iCs/>
          <w:sz w:val="24"/>
          <w:szCs w:val="24"/>
        </w:rPr>
        <w:t xml:space="preserve"> </w:t>
      </w:r>
    </w:p>
    <w:p w:rsidR="004D2F69" w:rsidRDefault="004D2F69" w:rsidP="00F021C1">
      <w:pPr>
        <w:spacing w:after="0" w:line="240" w:lineRule="auto"/>
        <w:jc w:val="both"/>
        <w:rPr>
          <w:rFonts w:ascii="Times New Roman" w:hAnsi="Times New Roman"/>
          <w:b/>
          <w:bCs/>
          <w:iCs/>
          <w:sz w:val="24"/>
          <w:szCs w:val="24"/>
        </w:rPr>
      </w:pPr>
      <w:r>
        <w:rPr>
          <w:rFonts w:ascii="Times New Roman" w:hAnsi="Times New Roman"/>
          <w:b/>
          <w:bCs/>
          <w:iCs/>
          <w:sz w:val="24"/>
          <w:szCs w:val="24"/>
        </w:rPr>
        <w:t xml:space="preserve">a) </w:t>
      </w:r>
      <w:r w:rsidR="008A5D76" w:rsidRPr="008A5D76">
        <w:rPr>
          <w:rFonts w:ascii="Times New Roman" w:hAnsi="Times New Roman"/>
          <w:b/>
          <w:bCs/>
          <w:iCs/>
          <w:sz w:val="24"/>
          <w:szCs w:val="24"/>
        </w:rPr>
        <w:t xml:space="preserve">byl pravomocně odsouzen pro úmyslný trestný čin </w:t>
      </w:r>
      <w:r w:rsidR="00A23DC2">
        <w:rPr>
          <w:rFonts w:ascii="Times New Roman" w:hAnsi="Times New Roman"/>
          <w:b/>
          <w:bCs/>
          <w:iCs/>
          <w:sz w:val="24"/>
          <w:szCs w:val="24"/>
        </w:rPr>
        <w:t>uvedený v odstavci</w:t>
      </w:r>
      <w:r w:rsidR="008A5D76" w:rsidRPr="008A5D76">
        <w:rPr>
          <w:rFonts w:ascii="Times New Roman" w:hAnsi="Times New Roman"/>
          <w:b/>
          <w:bCs/>
          <w:iCs/>
          <w:sz w:val="24"/>
          <w:szCs w:val="24"/>
        </w:rPr>
        <w:t xml:space="preserve"> 1</w:t>
      </w:r>
      <w:r w:rsidR="001F26A2">
        <w:rPr>
          <w:rFonts w:ascii="Times New Roman" w:hAnsi="Times New Roman"/>
          <w:b/>
          <w:bCs/>
          <w:iCs/>
          <w:sz w:val="24"/>
          <w:szCs w:val="24"/>
        </w:rPr>
        <w:t>,</w:t>
      </w:r>
      <w:r w:rsidR="00DC037D">
        <w:rPr>
          <w:rFonts w:ascii="Times New Roman" w:hAnsi="Times New Roman"/>
          <w:b/>
          <w:bCs/>
          <w:iCs/>
          <w:sz w:val="24"/>
          <w:szCs w:val="24"/>
        </w:rPr>
        <w:t xml:space="preserve"> </w:t>
      </w:r>
    </w:p>
    <w:p w:rsidR="004D2F69" w:rsidRDefault="004D2F69" w:rsidP="00F021C1">
      <w:pPr>
        <w:spacing w:after="0" w:line="240" w:lineRule="auto"/>
        <w:jc w:val="both"/>
        <w:rPr>
          <w:rFonts w:ascii="Times New Roman" w:hAnsi="Times New Roman"/>
          <w:b/>
          <w:bCs/>
          <w:iCs/>
          <w:sz w:val="24"/>
          <w:szCs w:val="24"/>
        </w:rPr>
      </w:pPr>
      <w:r>
        <w:rPr>
          <w:rFonts w:ascii="Times New Roman" w:hAnsi="Times New Roman"/>
          <w:b/>
          <w:bCs/>
          <w:iCs/>
          <w:sz w:val="24"/>
          <w:szCs w:val="24"/>
        </w:rPr>
        <w:t xml:space="preserve">b) </w:t>
      </w:r>
      <w:r w:rsidR="00DC037D">
        <w:rPr>
          <w:rFonts w:ascii="Times New Roman" w:hAnsi="Times New Roman"/>
          <w:b/>
          <w:bCs/>
          <w:iCs/>
          <w:sz w:val="24"/>
          <w:szCs w:val="24"/>
        </w:rPr>
        <w:t>o jeho trestním stíhání bylo rozhodnuto podle odstavce 2</w:t>
      </w:r>
      <w:r w:rsidR="001F26A2">
        <w:rPr>
          <w:rFonts w:ascii="Times New Roman" w:hAnsi="Times New Roman"/>
          <w:b/>
          <w:bCs/>
          <w:iCs/>
          <w:sz w:val="24"/>
          <w:szCs w:val="24"/>
        </w:rPr>
        <w:t xml:space="preserve"> </w:t>
      </w:r>
      <w:r w:rsidR="00FE5DEA">
        <w:rPr>
          <w:rFonts w:ascii="Times New Roman" w:hAnsi="Times New Roman"/>
          <w:b/>
          <w:bCs/>
          <w:iCs/>
          <w:sz w:val="24"/>
          <w:szCs w:val="24"/>
        </w:rPr>
        <w:t>obdobně</w:t>
      </w:r>
      <w:r>
        <w:rPr>
          <w:rFonts w:ascii="Times New Roman" w:hAnsi="Times New Roman"/>
          <w:b/>
          <w:bCs/>
          <w:iCs/>
          <w:sz w:val="24"/>
          <w:szCs w:val="24"/>
        </w:rPr>
        <w:t>,</w:t>
      </w:r>
      <w:r w:rsidR="00FE5DEA">
        <w:rPr>
          <w:rFonts w:ascii="Times New Roman" w:hAnsi="Times New Roman"/>
          <w:b/>
          <w:bCs/>
          <w:iCs/>
          <w:sz w:val="24"/>
          <w:szCs w:val="24"/>
        </w:rPr>
        <w:t xml:space="preserve"> </w:t>
      </w:r>
      <w:r w:rsidR="008A5D76" w:rsidRPr="008A5D76">
        <w:rPr>
          <w:rFonts w:ascii="Times New Roman" w:hAnsi="Times New Roman"/>
          <w:b/>
          <w:bCs/>
          <w:iCs/>
          <w:sz w:val="24"/>
          <w:szCs w:val="24"/>
        </w:rPr>
        <w:t xml:space="preserve">nebo </w:t>
      </w:r>
    </w:p>
    <w:p w:rsidR="008A5D76" w:rsidRPr="008A5D76" w:rsidRDefault="004D2F69" w:rsidP="00F021C1">
      <w:pPr>
        <w:spacing w:after="0" w:line="240" w:lineRule="auto"/>
        <w:jc w:val="both"/>
        <w:rPr>
          <w:rFonts w:ascii="Times New Roman" w:hAnsi="Times New Roman"/>
          <w:b/>
          <w:bCs/>
          <w:iCs/>
          <w:sz w:val="24"/>
          <w:szCs w:val="24"/>
        </w:rPr>
      </w:pPr>
      <w:r>
        <w:rPr>
          <w:rFonts w:ascii="Times New Roman" w:hAnsi="Times New Roman"/>
          <w:b/>
          <w:bCs/>
          <w:iCs/>
          <w:sz w:val="24"/>
          <w:szCs w:val="24"/>
        </w:rPr>
        <w:t>c) byl pravomocně uznán vinným ze spáchání</w:t>
      </w:r>
      <w:r w:rsidR="008A5D76" w:rsidRPr="008A5D76">
        <w:rPr>
          <w:rFonts w:ascii="Times New Roman" w:hAnsi="Times New Roman"/>
          <w:b/>
          <w:bCs/>
          <w:iCs/>
          <w:sz w:val="24"/>
          <w:szCs w:val="24"/>
        </w:rPr>
        <w:t xml:space="preserve"> přestupku </w:t>
      </w:r>
      <w:r w:rsidR="00A23DC2">
        <w:rPr>
          <w:rFonts w:ascii="Times New Roman" w:hAnsi="Times New Roman"/>
          <w:b/>
          <w:bCs/>
          <w:iCs/>
          <w:sz w:val="24"/>
          <w:szCs w:val="24"/>
        </w:rPr>
        <w:t>uvedeného v odstavci</w:t>
      </w:r>
      <w:r w:rsidR="008A5D76" w:rsidRPr="008A5D76">
        <w:rPr>
          <w:rFonts w:ascii="Times New Roman" w:hAnsi="Times New Roman"/>
          <w:b/>
          <w:bCs/>
          <w:iCs/>
          <w:sz w:val="24"/>
          <w:szCs w:val="24"/>
        </w:rPr>
        <w:t xml:space="preserve"> </w:t>
      </w:r>
      <w:r w:rsidR="001F26A2">
        <w:rPr>
          <w:rFonts w:ascii="Times New Roman" w:hAnsi="Times New Roman"/>
          <w:b/>
          <w:bCs/>
          <w:iCs/>
          <w:sz w:val="24"/>
          <w:szCs w:val="24"/>
        </w:rPr>
        <w:t>3</w:t>
      </w:r>
      <w:r w:rsidR="008A5D76" w:rsidRPr="008A5D76">
        <w:rPr>
          <w:rFonts w:ascii="Times New Roman" w:hAnsi="Times New Roman"/>
          <w:b/>
          <w:bCs/>
          <w:iCs/>
          <w:sz w:val="24"/>
          <w:szCs w:val="24"/>
        </w:rPr>
        <w:t xml:space="preserve">.    </w:t>
      </w:r>
    </w:p>
    <w:p w:rsidR="008A5D76" w:rsidRPr="008A5D76" w:rsidRDefault="008A5D76" w:rsidP="00EF2865">
      <w:pPr>
        <w:spacing w:after="0" w:line="240" w:lineRule="auto"/>
        <w:ind w:firstLine="709"/>
        <w:jc w:val="both"/>
        <w:rPr>
          <w:rFonts w:ascii="Times New Roman" w:hAnsi="Times New Roman"/>
          <w:b/>
          <w:bCs/>
          <w:iCs/>
          <w:sz w:val="24"/>
          <w:szCs w:val="24"/>
        </w:rPr>
      </w:pPr>
    </w:p>
    <w:p w:rsidR="00AA45D6" w:rsidRPr="00F021C1" w:rsidRDefault="008A5D76" w:rsidP="00F021C1">
      <w:pPr>
        <w:spacing w:after="0" w:line="240" w:lineRule="auto"/>
        <w:jc w:val="both"/>
        <w:rPr>
          <w:rFonts w:ascii="Times New Roman" w:hAnsi="Times New Roman"/>
          <w:b/>
          <w:sz w:val="24"/>
          <w:szCs w:val="24"/>
        </w:rPr>
      </w:pPr>
      <w:r w:rsidRPr="008A5D76">
        <w:rPr>
          <w:rFonts w:ascii="Times New Roman" w:hAnsi="Times New Roman"/>
          <w:b/>
          <w:bCs/>
          <w:iCs/>
          <w:sz w:val="24"/>
          <w:szCs w:val="24"/>
        </w:rPr>
        <w:lastRenderedPageBreak/>
        <w:t xml:space="preserve"> </w:t>
      </w:r>
      <w:r w:rsidR="005D5834">
        <w:rPr>
          <w:rFonts w:ascii="Times New Roman" w:hAnsi="Times New Roman"/>
          <w:b/>
          <w:bCs/>
          <w:iCs/>
          <w:sz w:val="24"/>
          <w:szCs w:val="24"/>
        </w:rPr>
        <w:tab/>
      </w:r>
      <w:r w:rsidRPr="00A23DC2">
        <w:rPr>
          <w:rFonts w:ascii="Times New Roman" w:hAnsi="Times New Roman"/>
          <w:b/>
          <w:bCs/>
          <w:iCs/>
          <w:sz w:val="24"/>
          <w:szCs w:val="24"/>
        </w:rPr>
        <w:t>(</w:t>
      </w:r>
      <w:r w:rsidR="001F26A2" w:rsidRPr="00F021C1">
        <w:rPr>
          <w:rFonts w:ascii="Times New Roman" w:hAnsi="Times New Roman"/>
          <w:b/>
          <w:bCs/>
          <w:iCs/>
          <w:sz w:val="24"/>
          <w:szCs w:val="24"/>
        </w:rPr>
        <w:t>5</w:t>
      </w:r>
      <w:r w:rsidRPr="00A23DC2">
        <w:rPr>
          <w:rFonts w:ascii="Times New Roman" w:hAnsi="Times New Roman"/>
          <w:b/>
          <w:bCs/>
          <w:iCs/>
          <w:sz w:val="24"/>
          <w:szCs w:val="24"/>
        </w:rPr>
        <w:t xml:space="preserve">) </w:t>
      </w:r>
      <w:r w:rsidR="00AA45D6" w:rsidRPr="00F021C1">
        <w:rPr>
          <w:rFonts w:ascii="Times New Roman" w:hAnsi="Times New Roman"/>
          <w:b/>
          <w:sz w:val="24"/>
          <w:szCs w:val="24"/>
        </w:rPr>
        <w:t xml:space="preserve">Branný subjekt se považuje za bezúhonný </w:t>
      </w:r>
    </w:p>
    <w:p w:rsidR="00AA45D6" w:rsidRPr="009E354A" w:rsidRDefault="00AA45D6" w:rsidP="00F93540">
      <w:pPr>
        <w:shd w:val="clear" w:color="auto" w:fill="FFFFFF"/>
        <w:spacing w:after="0" w:line="240" w:lineRule="auto"/>
        <w:ind w:left="284" w:hanging="284"/>
        <w:jc w:val="both"/>
        <w:rPr>
          <w:rFonts w:ascii="Times New Roman" w:hAnsi="Times New Roman"/>
          <w:b/>
          <w:bCs/>
          <w:iCs/>
          <w:sz w:val="24"/>
          <w:szCs w:val="24"/>
        </w:rPr>
      </w:pPr>
      <w:r w:rsidRPr="009E354A">
        <w:rPr>
          <w:rFonts w:ascii="Times New Roman" w:hAnsi="Times New Roman"/>
          <w:b/>
          <w:bCs/>
          <w:iCs/>
          <w:sz w:val="24"/>
          <w:szCs w:val="24"/>
        </w:rPr>
        <w:t>a)  hledí-li se na něj, jeho statutární orgán</w:t>
      </w:r>
      <w:r w:rsidR="003239D1" w:rsidRPr="009E354A">
        <w:rPr>
          <w:rFonts w:ascii="Times New Roman" w:hAnsi="Times New Roman"/>
          <w:b/>
          <w:bCs/>
          <w:iCs/>
          <w:sz w:val="24"/>
          <w:szCs w:val="24"/>
        </w:rPr>
        <w:t>,</w:t>
      </w:r>
      <w:r w:rsidRPr="009E354A">
        <w:rPr>
          <w:rFonts w:ascii="Times New Roman" w:hAnsi="Times New Roman"/>
          <w:b/>
          <w:bCs/>
          <w:iCs/>
          <w:sz w:val="24"/>
          <w:szCs w:val="24"/>
        </w:rPr>
        <w:t xml:space="preserve"> člena jeho statutárního orgánu, </w:t>
      </w:r>
      <w:r w:rsidR="003239D1" w:rsidRPr="009E354A">
        <w:rPr>
          <w:rFonts w:ascii="Times New Roman" w:hAnsi="Times New Roman"/>
          <w:b/>
          <w:bCs/>
          <w:iCs/>
          <w:sz w:val="24"/>
          <w:szCs w:val="24"/>
        </w:rPr>
        <w:t xml:space="preserve">lektora nebo garanta jeho </w:t>
      </w:r>
      <w:r w:rsidR="003239D1" w:rsidRPr="00F021C1">
        <w:rPr>
          <w:rFonts w:ascii="Times New Roman" w:hAnsi="Times New Roman"/>
          <w:b/>
          <w:bCs/>
          <w:iCs/>
          <w:sz w:val="24"/>
          <w:szCs w:val="24"/>
        </w:rPr>
        <w:t>programu zájmové přípravy občanů k obraně státu</w:t>
      </w:r>
      <w:r w:rsidR="003239D1" w:rsidRPr="00757C3D">
        <w:rPr>
          <w:rFonts w:ascii="Times New Roman" w:hAnsi="Times New Roman"/>
          <w:b/>
          <w:bCs/>
          <w:iCs/>
          <w:sz w:val="24"/>
          <w:szCs w:val="24"/>
        </w:rPr>
        <w:t xml:space="preserve"> </w:t>
      </w:r>
      <w:r w:rsidRPr="009E354A">
        <w:rPr>
          <w:rFonts w:ascii="Times New Roman" w:hAnsi="Times New Roman"/>
          <w:b/>
          <w:bCs/>
          <w:iCs/>
          <w:sz w:val="24"/>
          <w:szCs w:val="24"/>
        </w:rPr>
        <w:t>jako by nebyl za trestný čin uvedený v odstavci 1 odsouzen, nebo</w:t>
      </w:r>
    </w:p>
    <w:p w:rsidR="00AA45D6" w:rsidRPr="009E354A" w:rsidRDefault="00AA45D6" w:rsidP="00F93540">
      <w:pPr>
        <w:shd w:val="clear" w:color="auto" w:fill="FFFFFF"/>
        <w:spacing w:after="0" w:line="240" w:lineRule="auto"/>
        <w:ind w:left="284" w:hanging="284"/>
        <w:jc w:val="both"/>
        <w:rPr>
          <w:rFonts w:ascii="Times New Roman" w:hAnsi="Times New Roman"/>
          <w:b/>
          <w:bCs/>
          <w:iCs/>
          <w:sz w:val="24"/>
          <w:szCs w:val="24"/>
        </w:rPr>
      </w:pPr>
      <w:r w:rsidRPr="009E354A">
        <w:rPr>
          <w:rFonts w:ascii="Times New Roman" w:hAnsi="Times New Roman"/>
          <w:b/>
          <w:bCs/>
          <w:iCs/>
          <w:sz w:val="24"/>
          <w:szCs w:val="24"/>
        </w:rPr>
        <w:t xml:space="preserve">b) uplynuly-li 3 roky od </w:t>
      </w:r>
      <w:r w:rsidR="004D2F69" w:rsidRPr="009E354A">
        <w:rPr>
          <w:rFonts w:ascii="Times New Roman" w:hAnsi="Times New Roman"/>
          <w:b/>
          <w:bCs/>
          <w:iCs/>
          <w:sz w:val="24"/>
          <w:szCs w:val="24"/>
        </w:rPr>
        <w:t>nabytí právní moci rozhodnutí</w:t>
      </w:r>
      <w:r w:rsidR="00904AFD" w:rsidRPr="009E354A">
        <w:rPr>
          <w:rFonts w:ascii="Times New Roman" w:hAnsi="Times New Roman"/>
          <w:b/>
          <w:bCs/>
          <w:iCs/>
          <w:sz w:val="24"/>
          <w:szCs w:val="24"/>
        </w:rPr>
        <w:t xml:space="preserve">, kterým byl </w:t>
      </w:r>
      <w:r w:rsidRPr="009E354A">
        <w:rPr>
          <w:rFonts w:ascii="Times New Roman" w:hAnsi="Times New Roman"/>
          <w:b/>
          <w:bCs/>
          <w:iCs/>
          <w:sz w:val="24"/>
          <w:szCs w:val="24"/>
        </w:rPr>
        <w:t>branný subjekt, jeho statutární orgán</w:t>
      </w:r>
      <w:r w:rsidR="003239D1" w:rsidRPr="009E354A">
        <w:rPr>
          <w:rFonts w:ascii="Times New Roman" w:hAnsi="Times New Roman"/>
          <w:b/>
          <w:bCs/>
          <w:iCs/>
          <w:sz w:val="24"/>
          <w:szCs w:val="24"/>
        </w:rPr>
        <w:t>,</w:t>
      </w:r>
      <w:r w:rsidRPr="00BD2B2E">
        <w:rPr>
          <w:rFonts w:ascii="Times New Roman" w:hAnsi="Times New Roman"/>
          <w:b/>
          <w:bCs/>
          <w:iCs/>
          <w:sz w:val="24"/>
          <w:szCs w:val="24"/>
        </w:rPr>
        <w:t xml:space="preserve"> </w:t>
      </w:r>
      <w:r w:rsidRPr="00F93540">
        <w:rPr>
          <w:rFonts w:ascii="Times New Roman" w:hAnsi="Times New Roman"/>
          <w:b/>
          <w:bCs/>
          <w:iCs/>
          <w:sz w:val="24"/>
          <w:szCs w:val="24"/>
        </w:rPr>
        <w:t>člen jeho statutárního orgánu</w:t>
      </w:r>
      <w:r w:rsidR="003239D1" w:rsidRPr="00757C3D">
        <w:rPr>
          <w:rFonts w:ascii="Times New Roman" w:hAnsi="Times New Roman"/>
          <w:b/>
          <w:bCs/>
          <w:iCs/>
          <w:sz w:val="24"/>
          <w:szCs w:val="24"/>
        </w:rPr>
        <w:t>,</w:t>
      </w:r>
      <w:r w:rsidR="003239D1" w:rsidRPr="004D2F69">
        <w:rPr>
          <w:rFonts w:ascii="Times New Roman" w:hAnsi="Times New Roman"/>
          <w:b/>
          <w:bCs/>
          <w:iCs/>
          <w:sz w:val="24"/>
          <w:szCs w:val="24"/>
        </w:rPr>
        <w:t xml:space="preserve"> </w:t>
      </w:r>
      <w:r w:rsidR="003239D1" w:rsidRPr="009E354A">
        <w:rPr>
          <w:rFonts w:ascii="Times New Roman" w:hAnsi="Times New Roman"/>
          <w:b/>
          <w:bCs/>
          <w:iCs/>
          <w:sz w:val="24"/>
          <w:szCs w:val="24"/>
        </w:rPr>
        <w:t xml:space="preserve">lektor nebo garant jeho </w:t>
      </w:r>
      <w:r w:rsidR="003239D1" w:rsidRPr="00F021C1">
        <w:rPr>
          <w:rFonts w:ascii="Times New Roman" w:hAnsi="Times New Roman"/>
          <w:b/>
          <w:bCs/>
          <w:iCs/>
          <w:sz w:val="24"/>
          <w:szCs w:val="24"/>
        </w:rPr>
        <w:t>programu zájmové přípravy občanů k obraně státu</w:t>
      </w:r>
      <w:r w:rsidR="003239D1" w:rsidRPr="00757C3D">
        <w:rPr>
          <w:rFonts w:ascii="Times New Roman" w:hAnsi="Times New Roman"/>
          <w:b/>
          <w:bCs/>
          <w:iCs/>
          <w:sz w:val="24"/>
          <w:szCs w:val="24"/>
        </w:rPr>
        <w:t xml:space="preserve"> </w:t>
      </w:r>
      <w:r w:rsidR="00904AFD" w:rsidRPr="009E354A">
        <w:rPr>
          <w:rFonts w:ascii="Times New Roman" w:hAnsi="Times New Roman"/>
          <w:b/>
          <w:bCs/>
          <w:iCs/>
          <w:sz w:val="24"/>
          <w:szCs w:val="24"/>
        </w:rPr>
        <w:t xml:space="preserve">uznán vinným ze spáchání </w:t>
      </w:r>
      <w:r w:rsidRPr="009E354A">
        <w:rPr>
          <w:rFonts w:ascii="Times New Roman" w:hAnsi="Times New Roman"/>
          <w:b/>
          <w:bCs/>
          <w:iCs/>
          <w:sz w:val="24"/>
          <w:szCs w:val="24"/>
        </w:rPr>
        <w:t>přestupku uvedeného v odstavci 3.</w:t>
      </w:r>
    </w:p>
    <w:p w:rsidR="008A5D76" w:rsidRPr="008A5D76" w:rsidRDefault="008A5D76" w:rsidP="00EF2865">
      <w:pPr>
        <w:spacing w:after="0" w:line="240" w:lineRule="auto"/>
        <w:ind w:firstLine="709"/>
        <w:jc w:val="both"/>
        <w:rPr>
          <w:rFonts w:ascii="Times New Roman" w:hAnsi="Times New Roman"/>
          <w:b/>
          <w:bCs/>
          <w:iCs/>
          <w:sz w:val="24"/>
          <w:szCs w:val="24"/>
        </w:rPr>
      </w:pPr>
    </w:p>
    <w:p w:rsidR="005D5834" w:rsidRDefault="008A5D76" w:rsidP="00EF2865">
      <w:pPr>
        <w:spacing w:after="0" w:line="240" w:lineRule="auto"/>
        <w:ind w:firstLine="709"/>
        <w:jc w:val="both"/>
        <w:rPr>
          <w:rFonts w:ascii="Times New Roman" w:hAnsi="Times New Roman"/>
          <w:i/>
        </w:rPr>
      </w:pPr>
      <w:r w:rsidRPr="008A5D76">
        <w:rPr>
          <w:rFonts w:ascii="Times New Roman" w:hAnsi="Times New Roman"/>
          <w:b/>
          <w:bCs/>
          <w:iCs/>
          <w:sz w:val="24"/>
          <w:szCs w:val="24"/>
        </w:rPr>
        <w:t>(</w:t>
      </w:r>
      <w:r w:rsidR="001F26A2">
        <w:rPr>
          <w:rFonts w:ascii="Times New Roman" w:hAnsi="Times New Roman"/>
          <w:b/>
          <w:bCs/>
          <w:iCs/>
          <w:sz w:val="24"/>
          <w:szCs w:val="24"/>
        </w:rPr>
        <w:t>6</w:t>
      </w:r>
      <w:r w:rsidRPr="008A5D76">
        <w:rPr>
          <w:rFonts w:ascii="Times New Roman" w:hAnsi="Times New Roman"/>
          <w:b/>
          <w:bCs/>
          <w:iCs/>
          <w:sz w:val="24"/>
          <w:szCs w:val="24"/>
        </w:rPr>
        <w:t xml:space="preserve">) </w:t>
      </w:r>
      <w:r w:rsidR="005D5834" w:rsidRPr="00F021C1">
        <w:rPr>
          <w:rFonts w:ascii="Times New Roman" w:hAnsi="Times New Roman"/>
          <w:b/>
          <w:bCs/>
          <w:iCs/>
          <w:sz w:val="24"/>
          <w:szCs w:val="24"/>
        </w:rPr>
        <w:t>Ministerstvo si za účelem prokázání bezúhonnosti podle odstavců 1 a</w:t>
      </w:r>
      <w:r w:rsidR="00A11016" w:rsidRPr="00F021C1">
        <w:rPr>
          <w:rFonts w:ascii="Times New Roman" w:hAnsi="Times New Roman"/>
          <w:b/>
          <w:bCs/>
          <w:iCs/>
          <w:sz w:val="24"/>
          <w:szCs w:val="24"/>
        </w:rPr>
        <w:t>ž</w:t>
      </w:r>
      <w:r w:rsidR="005D5834" w:rsidRPr="00F021C1">
        <w:rPr>
          <w:rFonts w:ascii="Times New Roman" w:hAnsi="Times New Roman"/>
          <w:b/>
          <w:bCs/>
          <w:iCs/>
          <w:sz w:val="24"/>
          <w:szCs w:val="24"/>
        </w:rPr>
        <w:t xml:space="preserve"> </w:t>
      </w:r>
      <w:r w:rsidR="003239D1" w:rsidRPr="00833005">
        <w:rPr>
          <w:rFonts w:ascii="Times New Roman" w:hAnsi="Times New Roman"/>
          <w:b/>
          <w:bCs/>
          <w:iCs/>
          <w:sz w:val="24"/>
          <w:szCs w:val="24"/>
        </w:rPr>
        <w:t>5</w:t>
      </w:r>
      <w:r w:rsidR="005D5834" w:rsidRPr="00F021C1">
        <w:rPr>
          <w:rFonts w:ascii="Times New Roman" w:hAnsi="Times New Roman"/>
          <w:b/>
          <w:bCs/>
          <w:iCs/>
          <w:sz w:val="24"/>
          <w:szCs w:val="24"/>
        </w:rPr>
        <w:t xml:space="preserve"> vyžádá výpis z evidence Rejstříku trestů a opis z evidence přestupků vedené Rejstříkem trestů. Žádost o vydání výpisu z Rejstříku trestů, výpis z Rejstříku trestů, žádost o vydání opisu z evidence přestupků a opis z evidence přestupků se předávají v elektronické podobě způsobem umožňujícím dálkový přístup.</w:t>
      </w:r>
      <w:r w:rsidR="007E31AD">
        <w:rPr>
          <w:rFonts w:ascii="Times New Roman" w:hAnsi="Times New Roman"/>
          <w:i/>
        </w:rPr>
        <w:t xml:space="preserve"> </w:t>
      </w:r>
      <w:r w:rsidR="007E31AD" w:rsidRPr="008A5D76">
        <w:rPr>
          <w:rFonts w:ascii="Times New Roman" w:hAnsi="Times New Roman"/>
          <w:b/>
          <w:bCs/>
          <w:iCs/>
          <w:sz w:val="24"/>
          <w:szCs w:val="24"/>
        </w:rPr>
        <w:t xml:space="preserve">Splnění podmínky </w:t>
      </w:r>
      <w:r w:rsidR="007E31AD">
        <w:rPr>
          <w:rFonts w:ascii="Times New Roman" w:hAnsi="Times New Roman"/>
          <w:b/>
          <w:bCs/>
          <w:iCs/>
          <w:sz w:val="24"/>
          <w:szCs w:val="24"/>
        </w:rPr>
        <w:t>bezúhonnosti</w:t>
      </w:r>
      <w:r w:rsidR="007E31AD" w:rsidRPr="008A5D76">
        <w:rPr>
          <w:rFonts w:ascii="Times New Roman" w:hAnsi="Times New Roman"/>
          <w:b/>
          <w:bCs/>
          <w:iCs/>
          <w:sz w:val="24"/>
          <w:szCs w:val="24"/>
        </w:rPr>
        <w:t xml:space="preserve"> </w:t>
      </w:r>
      <w:r w:rsidR="003239D1">
        <w:rPr>
          <w:rFonts w:ascii="Times New Roman" w:hAnsi="Times New Roman"/>
          <w:b/>
          <w:bCs/>
          <w:iCs/>
          <w:sz w:val="24"/>
          <w:szCs w:val="24"/>
        </w:rPr>
        <w:t>ve vztahu k</w:t>
      </w:r>
      <w:r w:rsidR="00E2311D">
        <w:rPr>
          <w:rFonts w:ascii="Times New Roman" w:hAnsi="Times New Roman"/>
          <w:b/>
          <w:bCs/>
          <w:iCs/>
          <w:sz w:val="24"/>
          <w:szCs w:val="24"/>
        </w:rPr>
        <w:t> </w:t>
      </w:r>
      <w:r w:rsidR="00E2311D" w:rsidRPr="005F5130">
        <w:rPr>
          <w:rFonts w:ascii="Times New Roman" w:hAnsi="Times New Roman"/>
          <w:b/>
          <w:bCs/>
          <w:iCs/>
          <w:sz w:val="24"/>
          <w:szCs w:val="24"/>
        </w:rPr>
        <w:t>ukončení</w:t>
      </w:r>
      <w:r w:rsidR="00E2311D">
        <w:rPr>
          <w:rFonts w:ascii="Times New Roman" w:hAnsi="Times New Roman"/>
          <w:b/>
          <w:bCs/>
          <w:iCs/>
          <w:sz w:val="24"/>
          <w:szCs w:val="24"/>
        </w:rPr>
        <w:t xml:space="preserve"> trestního stíhání podle odstavce 2 a </w:t>
      </w:r>
      <w:r w:rsidR="003239D1">
        <w:rPr>
          <w:rFonts w:ascii="Times New Roman" w:hAnsi="Times New Roman"/>
          <w:b/>
          <w:bCs/>
          <w:iCs/>
          <w:sz w:val="24"/>
          <w:szCs w:val="24"/>
        </w:rPr>
        <w:t xml:space="preserve">přestupkům uvedeným v odstavci 3 </w:t>
      </w:r>
      <w:r w:rsidR="007E31AD" w:rsidRPr="008A5D76">
        <w:rPr>
          <w:rFonts w:ascii="Times New Roman" w:hAnsi="Times New Roman"/>
          <w:b/>
          <w:bCs/>
          <w:iCs/>
          <w:sz w:val="24"/>
          <w:szCs w:val="24"/>
        </w:rPr>
        <w:t>dokládá branný subjekt</w:t>
      </w:r>
      <w:r w:rsidR="00904AFD">
        <w:rPr>
          <w:rFonts w:ascii="Times New Roman" w:hAnsi="Times New Roman"/>
          <w:b/>
          <w:bCs/>
          <w:iCs/>
          <w:sz w:val="24"/>
          <w:szCs w:val="24"/>
        </w:rPr>
        <w:t xml:space="preserve">, jeho </w:t>
      </w:r>
      <w:r w:rsidR="00904AFD" w:rsidRPr="00A36391">
        <w:rPr>
          <w:rFonts w:ascii="Times New Roman" w:hAnsi="Times New Roman"/>
          <w:b/>
          <w:sz w:val="24"/>
          <w:szCs w:val="24"/>
        </w:rPr>
        <w:t>statutární orgán</w:t>
      </w:r>
      <w:r w:rsidR="00904AFD" w:rsidRPr="00757C3D">
        <w:rPr>
          <w:rFonts w:ascii="Times New Roman" w:hAnsi="Times New Roman"/>
          <w:b/>
          <w:sz w:val="24"/>
          <w:szCs w:val="24"/>
        </w:rPr>
        <w:t>,</w:t>
      </w:r>
      <w:r w:rsidR="00904AFD" w:rsidRPr="00A36391">
        <w:rPr>
          <w:rFonts w:ascii="Times New Roman" w:hAnsi="Times New Roman"/>
          <w:b/>
          <w:sz w:val="24"/>
          <w:szCs w:val="24"/>
        </w:rPr>
        <w:t xml:space="preserve"> člen jeho statutárního orgánu, lektor nebo garant jeho </w:t>
      </w:r>
      <w:r w:rsidR="00904AFD" w:rsidRPr="00A36391">
        <w:rPr>
          <w:rFonts w:ascii="Times New Roman" w:hAnsi="Times New Roman"/>
          <w:b/>
          <w:bCs/>
          <w:iCs/>
          <w:sz w:val="24"/>
          <w:szCs w:val="24"/>
        </w:rPr>
        <w:t>programu zájmové přípravy občanů k obraně státu</w:t>
      </w:r>
      <w:r w:rsidR="00904AFD" w:rsidRPr="00757C3D">
        <w:rPr>
          <w:rFonts w:ascii="Times New Roman" w:hAnsi="Times New Roman"/>
          <w:b/>
          <w:bCs/>
          <w:iCs/>
          <w:sz w:val="24"/>
          <w:szCs w:val="24"/>
        </w:rPr>
        <w:t xml:space="preserve"> </w:t>
      </w:r>
      <w:r w:rsidR="007E31AD">
        <w:rPr>
          <w:rFonts w:ascii="Times New Roman" w:hAnsi="Times New Roman"/>
          <w:b/>
          <w:bCs/>
          <w:iCs/>
          <w:sz w:val="24"/>
          <w:szCs w:val="24"/>
        </w:rPr>
        <w:t>též</w:t>
      </w:r>
      <w:r w:rsidR="007E31AD" w:rsidRPr="008A5D76">
        <w:rPr>
          <w:rFonts w:ascii="Times New Roman" w:hAnsi="Times New Roman"/>
          <w:b/>
          <w:bCs/>
          <w:iCs/>
          <w:sz w:val="24"/>
          <w:szCs w:val="24"/>
        </w:rPr>
        <w:t xml:space="preserve"> čestným prohlášením</w:t>
      </w:r>
      <w:r w:rsidR="007E31AD">
        <w:rPr>
          <w:rFonts w:ascii="Times New Roman" w:hAnsi="Times New Roman"/>
          <w:b/>
          <w:bCs/>
          <w:iCs/>
          <w:sz w:val="24"/>
          <w:szCs w:val="24"/>
        </w:rPr>
        <w:t>.</w:t>
      </w:r>
      <w:r w:rsidR="007E31AD">
        <w:rPr>
          <w:rFonts w:ascii="Times New Roman" w:hAnsi="Times New Roman"/>
          <w:i/>
        </w:rPr>
        <w:t xml:space="preserve"> </w:t>
      </w:r>
    </w:p>
    <w:p w:rsidR="00AE5726" w:rsidRDefault="00AE5726" w:rsidP="00EF2865">
      <w:pPr>
        <w:spacing w:after="0" w:line="240" w:lineRule="auto"/>
        <w:ind w:firstLine="709"/>
        <w:jc w:val="both"/>
        <w:rPr>
          <w:rFonts w:ascii="Times New Roman" w:hAnsi="Times New Roman"/>
          <w:i/>
        </w:rPr>
      </w:pPr>
    </w:p>
    <w:p w:rsidR="007E31AD" w:rsidRDefault="007E31AD" w:rsidP="00EF2865">
      <w:pPr>
        <w:spacing w:after="0" w:line="240" w:lineRule="auto"/>
        <w:ind w:firstLine="709"/>
        <w:jc w:val="both"/>
        <w:rPr>
          <w:rFonts w:ascii="Times New Roman" w:hAnsi="Times New Roman"/>
          <w:i/>
        </w:rPr>
      </w:pPr>
    </w:p>
    <w:p w:rsidR="008A5D76" w:rsidRPr="008A5D76" w:rsidRDefault="008A5D76" w:rsidP="00A07B28">
      <w:pPr>
        <w:spacing w:after="0" w:line="240" w:lineRule="auto"/>
        <w:jc w:val="center"/>
        <w:rPr>
          <w:rFonts w:ascii="Times New Roman" w:hAnsi="Times New Roman"/>
          <w:b/>
          <w:bCs/>
          <w:iCs/>
          <w:sz w:val="24"/>
          <w:szCs w:val="24"/>
        </w:rPr>
      </w:pPr>
      <w:r w:rsidRPr="008A5D76">
        <w:rPr>
          <w:rFonts w:ascii="Times New Roman" w:hAnsi="Times New Roman"/>
          <w:b/>
          <w:bCs/>
          <w:iCs/>
          <w:sz w:val="24"/>
          <w:szCs w:val="24"/>
        </w:rPr>
        <w:t>§ 52d</w:t>
      </w:r>
    </w:p>
    <w:p w:rsidR="008A5D76" w:rsidRPr="008A5D76" w:rsidRDefault="008A5D76" w:rsidP="00A07B28">
      <w:pPr>
        <w:spacing w:after="0" w:line="240" w:lineRule="auto"/>
        <w:jc w:val="center"/>
        <w:rPr>
          <w:rFonts w:ascii="Times New Roman" w:hAnsi="Times New Roman"/>
          <w:b/>
          <w:bCs/>
          <w:iCs/>
          <w:sz w:val="24"/>
          <w:szCs w:val="24"/>
        </w:rPr>
      </w:pPr>
      <w:r w:rsidRPr="008A5D76">
        <w:rPr>
          <w:rFonts w:ascii="Times New Roman" w:hAnsi="Times New Roman"/>
          <w:b/>
          <w:bCs/>
          <w:iCs/>
          <w:sz w:val="24"/>
          <w:szCs w:val="24"/>
        </w:rPr>
        <w:t>Důvěryhodnost</w:t>
      </w:r>
    </w:p>
    <w:p w:rsidR="008A5D76" w:rsidRPr="008A5D76" w:rsidRDefault="008A5D76" w:rsidP="00EF2865">
      <w:pPr>
        <w:spacing w:after="0" w:line="240" w:lineRule="auto"/>
        <w:ind w:firstLine="709"/>
        <w:jc w:val="center"/>
        <w:rPr>
          <w:rFonts w:ascii="Times New Roman" w:hAnsi="Times New Roman"/>
          <w:b/>
          <w:bCs/>
          <w:iCs/>
          <w:sz w:val="24"/>
          <w:szCs w:val="24"/>
        </w:rPr>
      </w:pPr>
    </w:p>
    <w:p w:rsidR="008A5D76" w:rsidRPr="008A5D76" w:rsidRDefault="008A5D76" w:rsidP="00EF2865">
      <w:pPr>
        <w:spacing w:after="0" w:line="240" w:lineRule="auto"/>
        <w:ind w:firstLine="709"/>
        <w:jc w:val="both"/>
        <w:rPr>
          <w:rFonts w:ascii="Times New Roman" w:hAnsi="Times New Roman"/>
          <w:b/>
          <w:bCs/>
          <w:iCs/>
          <w:sz w:val="24"/>
          <w:szCs w:val="24"/>
        </w:rPr>
      </w:pPr>
      <w:r w:rsidRPr="008A5D76">
        <w:rPr>
          <w:rFonts w:ascii="Times New Roman" w:hAnsi="Times New Roman"/>
          <w:b/>
          <w:bCs/>
          <w:iCs/>
          <w:sz w:val="24"/>
          <w:szCs w:val="24"/>
        </w:rPr>
        <w:t xml:space="preserve">(1) Za důvěryhodný se pro účely akreditace branného subjektu </w:t>
      </w:r>
      <w:r w:rsidR="0059540D">
        <w:rPr>
          <w:rFonts w:ascii="Times New Roman" w:hAnsi="Times New Roman"/>
          <w:b/>
          <w:bCs/>
          <w:iCs/>
          <w:sz w:val="24"/>
          <w:szCs w:val="24"/>
        </w:rPr>
        <w:t>ne</w:t>
      </w:r>
      <w:r w:rsidRPr="008A5D76">
        <w:rPr>
          <w:rFonts w:ascii="Times New Roman" w:hAnsi="Times New Roman"/>
          <w:b/>
          <w:bCs/>
          <w:iCs/>
          <w:sz w:val="24"/>
          <w:szCs w:val="24"/>
        </w:rPr>
        <w:t xml:space="preserve">považuje branný subjekt, jehož dosavadní činnost </w:t>
      </w:r>
      <w:r w:rsidR="0059540D">
        <w:rPr>
          <w:rFonts w:ascii="Times New Roman" w:hAnsi="Times New Roman"/>
          <w:b/>
          <w:bCs/>
          <w:iCs/>
          <w:sz w:val="24"/>
          <w:szCs w:val="24"/>
        </w:rPr>
        <w:t>zpochybňuje</w:t>
      </w:r>
      <w:r w:rsidRPr="008A5D76">
        <w:rPr>
          <w:rFonts w:ascii="Times New Roman" w:hAnsi="Times New Roman"/>
          <w:b/>
          <w:bCs/>
          <w:iCs/>
          <w:sz w:val="24"/>
          <w:szCs w:val="24"/>
        </w:rPr>
        <w:t xml:space="preserve"> řádné splnění programu zájmové přípravy občanů k obraně státu, o jehož akreditaci žádá </w:t>
      </w:r>
      <w:r w:rsidRPr="008A5D76">
        <w:rPr>
          <w:rFonts w:ascii="Times New Roman" w:hAnsi="Times New Roman"/>
          <w:b/>
          <w:sz w:val="24"/>
          <w:szCs w:val="24"/>
        </w:rPr>
        <w:t xml:space="preserve">podle § </w:t>
      </w:r>
      <w:r w:rsidR="0059540D" w:rsidRPr="008A5D76">
        <w:rPr>
          <w:rFonts w:ascii="Times New Roman" w:hAnsi="Times New Roman"/>
          <w:b/>
          <w:sz w:val="24"/>
          <w:szCs w:val="24"/>
        </w:rPr>
        <w:t>52</w:t>
      </w:r>
      <w:r w:rsidR="0059540D">
        <w:rPr>
          <w:rFonts w:ascii="Times New Roman" w:hAnsi="Times New Roman"/>
          <w:b/>
          <w:sz w:val="24"/>
          <w:szCs w:val="24"/>
        </w:rPr>
        <w:t>f</w:t>
      </w:r>
      <w:r w:rsidRPr="008A5D76">
        <w:rPr>
          <w:rFonts w:ascii="Times New Roman" w:hAnsi="Times New Roman"/>
          <w:b/>
          <w:bCs/>
          <w:iCs/>
          <w:sz w:val="24"/>
          <w:szCs w:val="24"/>
        </w:rPr>
        <w:t>.</w:t>
      </w:r>
    </w:p>
    <w:p w:rsidR="008A5D76" w:rsidRPr="008A5D76" w:rsidRDefault="008A5D76" w:rsidP="00EF2865">
      <w:pPr>
        <w:spacing w:after="0" w:line="240" w:lineRule="auto"/>
        <w:ind w:firstLine="709"/>
        <w:jc w:val="both"/>
        <w:rPr>
          <w:rFonts w:ascii="Times New Roman" w:hAnsi="Times New Roman"/>
          <w:b/>
          <w:bCs/>
          <w:iCs/>
          <w:sz w:val="24"/>
          <w:szCs w:val="24"/>
        </w:rPr>
      </w:pPr>
    </w:p>
    <w:p w:rsidR="008A5D76" w:rsidRPr="008A5D76" w:rsidRDefault="008A5D76" w:rsidP="00EF2865">
      <w:pPr>
        <w:spacing w:after="0" w:line="240" w:lineRule="auto"/>
        <w:ind w:firstLine="709"/>
        <w:jc w:val="both"/>
        <w:rPr>
          <w:rFonts w:ascii="Times New Roman" w:hAnsi="Times New Roman"/>
          <w:b/>
          <w:bCs/>
          <w:iCs/>
          <w:sz w:val="24"/>
          <w:szCs w:val="24"/>
        </w:rPr>
      </w:pPr>
      <w:r w:rsidRPr="008A5D76">
        <w:rPr>
          <w:rFonts w:ascii="Times New Roman" w:hAnsi="Times New Roman"/>
          <w:b/>
          <w:bCs/>
          <w:iCs/>
          <w:sz w:val="24"/>
          <w:szCs w:val="24"/>
        </w:rPr>
        <w:t>(2) Za důvěryhodný se pro účely akreditace branného subjektu nepovažuje</w:t>
      </w:r>
      <w:r w:rsidR="0059540D">
        <w:rPr>
          <w:rFonts w:ascii="Times New Roman" w:hAnsi="Times New Roman"/>
          <w:b/>
          <w:bCs/>
          <w:iCs/>
          <w:sz w:val="24"/>
          <w:szCs w:val="24"/>
        </w:rPr>
        <w:t xml:space="preserve"> též</w:t>
      </w:r>
      <w:r w:rsidRPr="008A5D76">
        <w:rPr>
          <w:rFonts w:ascii="Times New Roman" w:hAnsi="Times New Roman"/>
          <w:b/>
          <w:bCs/>
          <w:iCs/>
          <w:sz w:val="24"/>
          <w:szCs w:val="24"/>
        </w:rPr>
        <w:t xml:space="preserve"> branný subjekt, jemuž byla v posledních 3 letech před podáním žádosti o akreditaci branného subjektu akreditace odňata.</w:t>
      </w:r>
    </w:p>
    <w:p w:rsidR="008A5D76" w:rsidRPr="008A5D76" w:rsidRDefault="008A5D76" w:rsidP="00EF2865">
      <w:pPr>
        <w:spacing w:after="0" w:line="240" w:lineRule="auto"/>
        <w:ind w:firstLine="709"/>
        <w:jc w:val="both"/>
        <w:rPr>
          <w:rFonts w:ascii="Times New Roman" w:hAnsi="Times New Roman"/>
          <w:b/>
          <w:bCs/>
          <w:iCs/>
          <w:sz w:val="24"/>
          <w:szCs w:val="24"/>
        </w:rPr>
      </w:pPr>
    </w:p>
    <w:p w:rsidR="008A5D76" w:rsidRPr="008A5D76" w:rsidRDefault="008A5D76" w:rsidP="00EF2865">
      <w:pPr>
        <w:spacing w:after="0" w:line="240" w:lineRule="auto"/>
        <w:ind w:firstLine="709"/>
        <w:jc w:val="both"/>
        <w:rPr>
          <w:rFonts w:ascii="Times New Roman" w:hAnsi="Times New Roman"/>
          <w:b/>
          <w:bCs/>
          <w:iCs/>
          <w:sz w:val="24"/>
          <w:szCs w:val="24"/>
        </w:rPr>
      </w:pPr>
      <w:r w:rsidRPr="008A5D76">
        <w:rPr>
          <w:rFonts w:ascii="Times New Roman" w:hAnsi="Times New Roman"/>
          <w:b/>
          <w:bCs/>
          <w:iCs/>
          <w:sz w:val="24"/>
          <w:szCs w:val="24"/>
        </w:rPr>
        <w:t xml:space="preserve">(3) Branný subjekt se pro účely akreditace branného subjektu za důvěryhodný nepovažuje také tehdy, nelze-li za </w:t>
      </w:r>
      <w:r w:rsidR="0059540D" w:rsidRPr="0059540D">
        <w:rPr>
          <w:rFonts w:ascii="Times New Roman" w:hAnsi="Times New Roman"/>
          <w:b/>
          <w:bCs/>
          <w:iCs/>
          <w:sz w:val="24"/>
          <w:szCs w:val="24"/>
        </w:rPr>
        <w:t xml:space="preserve">důvěryhodnou ve smyslu </w:t>
      </w:r>
      <w:r w:rsidRPr="008A5D76">
        <w:rPr>
          <w:rFonts w:ascii="Times New Roman" w:hAnsi="Times New Roman"/>
          <w:b/>
          <w:bCs/>
          <w:iCs/>
          <w:sz w:val="24"/>
          <w:szCs w:val="24"/>
        </w:rPr>
        <w:t xml:space="preserve">odstavce 1 považovat </w:t>
      </w:r>
      <w:r w:rsidR="0059540D">
        <w:rPr>
          <w:rFonts w:ascii="Times New Roman" w:hAnsi="Times New Roman"/>
          <w:b/>
          <w:bCs/>
          <w:iCs/>
          <w:sz w:val="24"/>
          <w:szCs w:val="24"/>
        </w:rPr>
        <w:t>kteroukoli z osob</w:t>
      </w:r>
      <w:r w:rsidRPr="008A5D76">
        <w:rPr>
          <w:rFonts w:ascii="Times New Roman" w:hAnsi="Times New Roman"/>
          <w:b/>
          <w:bCs/>
          <w:iCs/>
          <w:sz w:val="24"/>
          <w:szCs w:val="24"/>
        </w:rPr>
        <w:t>, které jsou členem jeho statutárního orgánu, lektorem nebo garantem programu zájmové přípravy občanů k obraně státu.</w:t>
      </w:r>
    </w:p>
    <w:p w:rsidR="008A5D76" w:rsidRPr="008A5D76" w:rsidRDefault="008A5D76" w:rsidP="00EF2865">
      <w:pPr>
        <w:spacing w:after="0" w:line="240" w:lineRule="auto"/>
        <w:ind w:firstLine="709"/>
        <w:jc w:val="both"/>
        <w:rPr>
          <w:rFonts w:ascii="Times New Roman" w:hAnsi="Times New Roman"/>
          <w:b/>
          <w:bCs/>
          <w:iCs/>
          <w:sz w:val="24"/>
          <w:szCs w:val="24"/>
        </w:rPr>
      </w:pPr>
    </w:p>
    <w:p w:rsidR="008A5D76" w:rsidRPr="008A5D76" w:rsidRDefault="008A5D76" w:rsidP="00EF2865">
      <w:pPr>
        <w:spacing w:after="0" w:line="240" w:lineRule="auto"/>
        <w:jc w:val="both"/>
        <w:rPr>
          <w:rFonts w:ascii="Times New Roman" w:hAnsi="Times New Roman"/>
          <w:b/>
          <w:sz w:val="24"/>
          <w:szCs w:val="24"/>
        </w:rPr>
      </w:pPr>
    </w:p>
    <w:p w:rsidR="008A5D76" w:rsidRPr="008A5D76" w:rsidRDefault="008A5D76" w:rsidP="00A07B28">
      <w:pPr>
        <w:pStyle w:val="l4"/>
        <w:shd w:val="clear" w:color="auto" w:fill="FFFFFF"/>
        <w:spacing w:before="0" w:beforeAutospacing="0" w:after="0" w:afterAutospacing="0"/>
        <w:jc w:val="center"/>
        <w:rPr>
          <w:b/>
        </w:rPr>
      </w:pPr>
      <w:r w:rsidRPr="008A5D76">
        <w:rPr>
          <w:b/>
        </w:rPr>
        <w:t>§ 52e</w:t>
      </w:r>
    </w:p>
    <w:p w:rsidR="008A5D76" w:rsidRPr="008A5D76" w:rsidRDefault="008A5D76" w:rsidP="00A07B28">
      <w:pPr>
        <w:pStyle w:val="l4"/>
        <w:shd w:val="clear" w:color="auto" w:fill="FFFFFF"/>
        <w:spacing w:before="0" w:beforeAutospacing="0" w:after="0" w:afterAutospacing="0"/>
        <w:jc w:val="center"/>
        <w:rPr>
          <w:b/>
        </w:rPr>
      </w:pPr>
      <w:r w:rsidRPr="008A5D76">
        <w:rPr>
          <w:b/>
        </w:rPr>
        <w:t>Odborná, technická a materiální způsobilost</w:t>
      </w:r>
    </w:p>
    <w:p w:rsidR="008A5D76" w:rsidRPr="008A5D76" w:rsidRDefault="008A5D76" w:rsidP="00EF2865">
      <w:pPr>
        <w:pStyle w:val="l4"/>
        <w:shd w:val="clear" w:color="auto" w:fill="FFFFFF"/>
        <w:spacing w:before="0" w:beforeAutospacing="0" w:after="0" w:afterAutospacing="0"/>
        <w:ind w:firstLine="720"/>
        <w:jc w:val="center"/>
        <w:rPr>
          <w:b/>
        </w:rPr>
      </w:pPr>
    </w:p>
    <w:p w:rsidR="008A5D76" w:rsidRPr="008A5D76" w:rsidRDefault="008A5D76" w:rsidP="00EF2865">
      <w:pPr>
        <w:pStyle w:val="l4"/>
        <w:shd w:val="clear" w:color="auto" w:fill="FFFFFF"/>
        <w:spacing w:before="0" w:beforeAutospacing="0" w:after="0" w:afterAutospacing="0"/>
        <w:ind w:firstLine="720"/>
        <w:jc w:val="both"/>
        <w:rPr>
          <w:b/>
        </w:rPr>
      </w:pPr>
      <w:r w:rsidRPr="008A5D76">
        <w:rPr>
          <w:b/>
        </w:rPr>
        <w:t xml:space="preserve">(1) Branný subjekt se pro účely </w:t>
      </w:r>
      <w:r w:rsidRPr="008A5D76">
        <w:rPr>
          <w:b/>
          <w:bCs/>
          <w:iCs/>
        </w:rPr>
        <w:t xml:space="preserve">akreditace branného subjektu nebo programu zájmové přípravy občanů k obraně státu </w:t>
      </w:r>
      <w:r w:rsidRPr="008A5D76">
        <w:rPr>
          <w:b/>
        </w:rPr>
        <w:t xml:space="preserve">považuje za odborně způsobilý tehdy, </w:t>
      </w:r>
      <w:r w:rsidR="00DF2E68">
        <w:rPr>
          <w:b/>
        </w:rPr>
        <w:t xml:space="preserve">má-li dostatečnou zkušenost s prováděním branných činností a </w:t>
      </w:r>
      <w:r w:rsidRPr="008A5D76">
        <w:rPr>
          <w:b/>
        </w:rPr>
        <w:t>mají-li odbornou kvalifikaci pro provádění akreditovaných programů zájmové přípravy občanů k obraně státu jeho lektoři a garanti těchto programů.</w:t>
      </w:r>
    </w:p>
    <w:p w:rsidR="008A5D76" w:rsidRPr="008A5D76" w:rsidRDefault="008A5D76" w:rsidP="00EF2865">
      <w:pPr>
        <w:pStyle w:val="l4"/>
        <w:shd w:val="clear" w:color="auto" w:fill="FFFFFF"/>
        <w:spacing w:before="0" w:beforeAutospacing="0" w:after="0" w:afterAutospacing="0"/>
        <w:ind w:firstLine="720"/>
        <w:jc w:val="both"/>
        <w:rPr>
          <w:b/>
        </w:rPr>
      </w:pPr>
    </w:p>
    <w:p w:rsidR="008A5D76" w:rsidRPr="008A5D76" w:rsidRDefault="008A5D76" w:rsidP="00EF2865">
      <w:pPr>
        <w:pStyle w:val="l4"/>
        <w:shd w:val="clear" w:color="auto" w:fill="FFFFFF"/>
        <w:spacing w:before="0" w:beforeAutospacing="0" w:after="0" w:afterAutospacing="0"/>
        <w:ind w:firstLine="720"/>
        <w:jc w:val="both"/>
        <w:rPr>
          <w:b/>
        </w:rPr>
      </w:pPr>
      <w:r w:rsidRPr="008A5D76">
        <w:rPr>
          <w:b/>
        </w:rPr>
        <w:t xml:space="preserve">(2) Branný subjekt se pro účely </w:t>
      </w:r>
      <w:r w:rsidRPr="008A5D76">
        <w:rPr>
          <w:b/>
          <w:bCs/>
          <w:iCs/>
        </w:rPr>
        <w:t>akreditace branného subjektu nebo programu zájmové přípravy občanů k obraně státu</w:t>
      </w:r>
      <w:r w:rsidRPr="008A5D76">
        <w:rPr>
          <w:b/>
        </w:rPr>
        <w:t xml:space="preserve"> považuje za technicky a materiálně způsobilý</w:t>
      </w:r>
      <w:r w:rsidR="00412A6B">
        <w:rPr>
          <w:b/>
        </w:rPr>
        <w:t>,</w:t>
      </w:r>
      <w:r w:rsidRPr="008A5D76">
        <w:rPr>
          <w:b/>
        </w:rPr>
        <w:t xml:space="preserve"> pokud disponuje zařízením, technickým a dalším materiálním vybavením, které </w:t>
      </w:r>
      <w:r w:rsidR="0059540D">
        <w:rPr>
          <w:b/>
        </w:rPr>
        <w:t>je dostatečné k</w:t>
      </w:r>
      <w:r w:rsidRPr="008A5D76">
        <w:rPr>
          <w:b/>
        </w:rPr>
        <w:t xml:space="preserve"> provedení akreditovaného programu zájmové přípravy občanů k</w:t>
      </w:r>
      <w:r w:rsidR="00EF2865">
        <w:rPr>
          <w:b/>
        </w:rPr>
        <w:t> </w:t>
      </w:r>
      <w:r w:rsidRPr="008A5D76">
        <w:rPr>
          <w:b/>
        </w:rPr>
        <w:t>obraně státu v souladu s</w:t>
      </w:r>
      <w:r w:rsidR="0059540D">
        <w:rPr>
          <w:b/>
        </w:rPr>
        <w:t> cílem akreditovaného programu.</w:t>
      </w:r>
    </w:p>
    <w:p w:rsidR="008A5D76" w:rsidRPr="00EB11DF" w:rsidRDefault="00EB11DF" w:rsidP="00F021C1">
      <w:pPr>
        <w:spacing w:after="0" w:line="240" w:lineRule="auto"/>
        <w:jc w:val="both"/>
        <w:rPr>
          <w:rFonts w:ascii="Times New Roman" w:hAnsi="Times New Roman"/>
          <w:b/>
          <w:bCs/>
          <w:sz w:val="24"/>
          <w:szCs w:val="24"/>
        </w:rPr>
      </w:pPr>
      <w:r>
        <w:rPr>
          <w:rFonts w:ascii="Times New Roman" w:hAnsi="Times New Roman"/>
          <w:b/>
          <w:bCs/>
          <w:i/>
          <w:sz w:val="24"/>
          <w:szCs w:val="24"/>
        </w:rPr>
        <w:lastRenderedPageBreak/>
        <w:tab/>
      </w:r>
      <w:r w:rsidRPr="00F021C1">
        <w:rPr>
          <w:rFonts w:ascii="Times New Roman" w:hAnsi="Times New Roman"/>
          <w:b/>
          <w:bCs/>
          <w:sz w:val="24"/>
          <w:szCs w:val="24"/>
        </w:rPr>
        <w:t>(3) Branný subjekt může být pro účely akreditace branného subjektu nebo programu zájmové přípravy občanů k obraně státu považován za technicky a materiálně způsobilý též tehdy, pokud předloží projekt pořízení zařízení, technického a dalšího materiálního vybavení uvedeného v odstavci 2.</w:t>
      </w:r>
    </w:p>
    <w:p w:rsidR="00EB11DF" w:rsidRPr="008A5D76" w:rsidRDefault="00EB11DF" w:rsidP="00EF2865">
      <w:pPr>
        <w:spacing w:after="0" w:line="240" w:lineRule="auto"/>
        <w:jc w:val="center"/>
        <w:rPr>
          <w:rFonts w:ascii="Times New Roman" w:hAnsi="Times New Roman"/>
          <w:b/>
          <w:bCs/>
          <w:sz w:val="24"/>
          <w:szCs w:val="24"/>
        </w:rPr>
      </w:pPr>
    </w:p>
    <w:p w:rsidR="00EF2865" w:rsidRDefault="00EF2865" w:rsidP="00EF2865">
      <w:pPr>
        <w:spacing w:after="0" w:line="240" w:lineRule="auto"/>
        <w:jc w:val="center"/>
        <w:rPr>
          <w:rFonts w:ascii="Times New Roman" w:hAnsi="Times New Roman"/>
          <w:b/>
          <w:bCs/>
          <w:sz w:val="24"/>
          <w:szCs w:val="24"/>
        </w:rPr>
      </w:pPr>
    </w:p>
    <w:p w:rsidR="008A5D76" w:rsidRPr="008A5D76" w:rsidRDefault="008A5D76" w:rsidP="00EF2865">
      <w:pPr>
        <w:spacing w:after="0" w:line="240" w:lineRule="auto"/>
        <w:jc w:val="center"/>
        <w:rPr>
          <w:rFonts w:ascii="Times New Roman" w:hAnsi="Times New Roman"/>
          <w:b/>
          <w:bCs/>
          <w:sz w:val="24"/>
          <w:szCs w:val="24"/>
        </w:rPr>
      </w:pPr>
      <w:r w:rsidRPr="008A5D76">
        <w:rPr>
          <w:rFonts w:ascii="Times New Roman" w:hAnsi="Times New Roman"/>
          <w:b/>
          <w:bCs/>
          <w:sz w:val="24"/>
          <w:szCs w:val="24"/>
        </w:rPr>
        <w:t xml:space="preserve">§ </w:t>
      </w:r>
      <w:r w:rsidR="0059540D" w:rsidRPr="008A5D76">
        <w:rPr>
          <w:rFonts w:ascii="Times New Roman" w:hAnsi="Times New Roman"/>
          <w:b/>
          <w:bCs/>
          <w:sz w:val="24"/>
          <w:szCs w:val="24"/>
        </w:rPr>
        <w:t>52</w:t>
      </w:r>
      <w:r w:rsidR="0059540D">
        <w:rPr>
          <w:rFonts w:ascii="Times New Roman" w:hAnsi="Times New Roman"/>
          <w:b/>
          <w:bCs/>
          <w:sz w:val="24"/>
          <w:szCs w:val="24"/>
        </w:rPr>
        <w:t>f</w:t>
      </w:r>
    </w:p>
    <w:p w:rsidR="008A5D76" w:rsidRPr="008A5D76" w:rsidRDefault="008A5D76" w:rsidP="00EF2865">
      <w:pPr>
        <w:pStyle w:val="Nadpis3"/>
        <w:shd w:val="clear" w:color="auto" w:fill="FFFFFF"/>
        <w:spacing w:before="0" w:beforeAutospacing="0" w:after="0" w:afterAutospacing="0"/>
        <w:jc w:val="center"/>
        <w:rPr>
          <w:sz w:val="24"/>
          <w:szCs w:val="24"/>
        </w:rPr>
      </w:pPr>
      <w:r w:rsidRPr="008A5D76">
        <w:rPr>
          <w:sz w:val="24"/>
          <w:szCs w:val="24"/>
        </w:rPr>
        <w:t xml:space="preserve">Akreditace programu zájmové přípravy občanů k obraně státu </w:t>
      </w:r>
    </w:p>
    <w:p w:rsidR="008A5D76" w:rsidRPr="008A5D76" w:rsidRDefault="008A5D76" w:rsidP="00EF2865">
      <w:pPr>
        <w:pStyle w:val="l4"/>
        <w:shd w:val="clear" w:color="auto" w:fill="FFFFFF"/>
        <w:spacing w:before="0" w:beforeAutospacing="0" w:after="0" w:afterAutospacing="0"/>
        <w:jc w:val="both"/>
        <w:rPr>
          <w:rStyle w:val="PromnnHTML"/>
          <w:b/>
          <w:bCs/>
          <w:i w:val="0"/>
          <w:iCs/>
        </w:rPr>
      </w:pPr>
    </w:p>
    <w:p w:rsidR="0059540D" w:rsidRPr="0059540D" w:rsidRDefault="009E354A" w:rsidP="00F93540">
      <w:pPr>
        <w:pStyle w:val="l4"/>
        <w:jc w:val="both"/>
        <w:rPr>
          <w:b/>
          <w:bCs/>
          <w:iCs/>
        </w:rPr>
      </w:pPr>
      <w:r>
        <w:rPr>
          <w:b/>
          <w:bCs/>
          <w:iCs/>
        </w:rPr>
        <w:tab/>
      </w:r>
      <w:r w:rsidR="0059540D" w:rsidRPr="0059540D">
        <w:rPr>
          <w:b/>
          <w:bCs/>
          <w:iCs/>
        </w:rPr>
        <w:t>(1) K žádosti o akreditaci programu zájmové přípravy občanů k obraně státu obsahující náležitosti stanovené správním řádem žadatel přiloží program, který je zaměřen na branné činnosti a obsahuje</w:t>
      </w:r>
    </w:p>
    <w:p w:rsidR="0059540D" w:rsidRPr="0059540D" w:rsidRDefault="0059540D" w:rsidP="00F93540">
      <w:pPr>
        <w:pStyle w:val="l4"/>
        <w:numPr>
          <w:ilvl w:val="0"/>
          <w:numId w:val="9"/>
        </w:numPr>
        <w:spacing w:before="0" w:beforeAutospacing="0" w:after="0" w:afterAutospacing="0"/>
        <w:ind w:left="284" w:hanging="284"/>
        <w:jc w:val="both"/>
        <w:rPr>
          <w:b/>
          <w:bCs/>
          <w:iCs/>
        </w:rPr>
      </w:pPr>
      <w:r w:rsidRPr="0059540D">
        <w:rPr>
          <w:b/>
          <w:bCs/>
          <w:iCs/>
        </w:rPr>
        <w:t>název, formu a cíle programu zájmové přípravy občanů k obraně státu,</w:t>
      </w:r>
    </w:p>
    <w:p w:rsidR="0059540D" w:rsidRPr="0059540D" w:rsidRDefault="0059540D" w:rsidP="00F93540">
      <w:pPr>
        <w:pStyle w:val="l4"/>
        <w:numPr>
          <w:ilvl w:val="0"/>
          <w:numId w:val="9"/>
        </w:numPr>
        <w:spacing w:before="0" w:beforeAutospacing="0" w:after="0" w:afterAutospacing="0"/>
        <w:ind w:left="284" w:hanging="284"/>
        <w:jc w:val="both"/>
        <w:rPr>
          <w:b/>
          <w:bCs/>
          <w:iCs/>
        </w:rPr>
      </w:pPr>
      <w:r w:rsidRPr="0059540D">
        <w:rPr>
          <w:b/>
          <w:bCs/>
          <w:iCs/>
        </w:rPr>
        <w:t>obsahová témata dílčích částí programu zájmové přípravy občanů k obraně státu a</w:t>
      </w:r>
      <w:r w:rsidR="008177B4">
        <w:rPr>
          <w:b/>
          <w:bCs/>
          <w:iCs/>
        </w:rPr>
        <w:t> </w:t>
      </w:r>
      <w:r w:rsidRPr="0059540D">
        <w:rPr>
          <w:b/>
          <w:bCs/>
          <w:iCs/>
        </w:rPr>
        <w:t>jejich anotace,</w:t>
      </w:r>
    </w:p>
    <w:p w:rsidR="0059540D" w:rsidRPr="0059540D" w:rsidRDefault="0059540D" w:rsidP="00F93540">
      <w:pPr>
        <w:pStyle w:val="l4"/>
        <w:numPr>
          <w:ilvl w:val="0"/>
          <w:numId w:val="9"/>
        </w:numPr>
        <w:spacing w:before="0" w:beforeAutospacing="0" w:after="0" w:afterAutospacing="0"/>
        <w:ind w:left="284" w:hanging="284"/>
        <w:jc w:val="both"/>
        <w:rPr>
          <w:b/>
          <w:bCs/>
          <w:iCs/>
        </w:rPr>
      </w:pPr>
      <w:r w:rsidRPr="0059540D">
        <w:rPr>
          <w:b/>
          <w:bCs/>
          <w:iCs/>
        </w:rPr>
        <w:t>plán programu zájmové přípravy občanů k obraně státu, který stanoví časovou posloupnost obsahových témat dílčích částí programu a dobu jejich realizace,</w:t>
      </w:r>
    </w:p>
    <w:p w:rsidR="0059540D" w:rsidRPr="0059540D" w:rsidRDefault="0059540D" w:rsidP="00F93540">
      <w:pPr>
        <w:pStyle w:val="l4"/>
        <w:numPr>
          <w:ilvl w:val="0"/>
          <w:numId w:val="9"/>
        </w:numPr>
        <w:spacing w:before="0" w:beforeAutospacing="0" w:after="0" w:afterAutospacing="0"/>
        <w:ind w:left="284" w:hanging="284"/>
        <w:jc w:val="both"/>
        <w:rPr>
          <w:b/>
          <w:bCs/>
          <w:iCs/>
        </w:rPr>
      </w:pPr>
      <w:r w:rsidRPr="0059540D">
        <w:rPr>
          <w:b/>
          <w:bCs/>
          <w:iCs/>
        </w:rPr>
        <w:t>materiální, technické a finanční zabezpečení programu zájmové přípravy občanů k obraně státu,</w:t>
      </w:r>
    </w:p>
    <w:p w:rsidR="0059540D" w:rsidRPr="0059540D" w:rsidRDefault="0059540D" w:rsidP="00F93540">
      <w:pPr>
        <w:pStyle w:val="l4"/>
        <w:numPr>
          <w:ilvl w:val="0"/>
          <w:numId w:val="9"/>
        </w:numPr>
        <w:spacing w:before="0" w:beforeAutospacing="0" w:after="0" w:afterAutospacing="0"/>
        <w:ind w:left="284" w:hanging="284"/>
        <w:jc w:val="both"/>
        <w:rPr>
          <w:b/>
          <w:bCs/>
          <w:iCs/>
        </w:rPr>
      </w:pPr>
      <w:r w:rsidRPr="0059540D">
        <w:rPr>
          <w:b/>
          <w:bCs/>
          <w:iCs/>
        </w:rPr>
        <w:t>způsob ukončení programu zájmové přípravy občanů k obraně státu,</w:t>
      </w:r>
    </w:p>
    <w:p w:rsidR="0059540D" w:rsidRPr="0059540D" w:rsidRDefault="0059540D" w:rsidP="00F93540">
      <w:pPr>
        <w:pStyle w:val="l4"/>
        <w:numPr>
          <w:ilvl w:val="0"/>
          <w:numId w:val="9"/>
        </w:numPr>
        <w:spacing w:before="0" w:beforeAutospacing="0" w:after="0" w:afterAutospacing="0"/>
        <w:ind w:left="284" w:hanging="284"/>
        <w:jc w:val="both"/>
        <w:rPr>
          <w:b/>
          <w:bCs/>
          <w:iCs/>
        </w:rPr>
      </w:pPr>
      <w:r w:rsidRPr="0059540D">
        <w:rPr>
          <w:b/>
          <w:bCs/>
          <w:iCs/>
        </w:rPr>
        <w:t>seznam lektorů a garantů s uvedením jejich titulů, jmen a příjmení, data narození, dosaženého vzdělání, využitelných odborných schopností, délky praxe v oboru činnosti souvisejícím s programem zájmové přípravy občanů k obraně státu a jiných předpokladů pro provedení tohoto programu,</w:t>
      </w:r>
    </w:p>
    <w:p w:rsidR="0059540D" w:rsidRDefault="0059540D" w:rsidP="00F93540">
      <w:pPr>
        <w:pStyle w:val="l4"/>
        <w:numPr>
          <w:ilvl w:val="0"/>
          <w:numId w:val="9"/>
        </w:numPr>
        <w:spacing w:before="0" w:beforeAutospacing="0" w:after="0" w:afterAutospacing="0"/>
        <w:ind w:left="284" w:hanging="284"/>
        <w:jc w:val="both"/>
        <w:rPr>
          <w:b/>
          <w:bCs/>
          <w:iCs/>
        </w:rPr>
      </w:pPr>
      <w:r w:rsidRPr="0059540D">
        <w:rPr>
          <w:b/>
          <w:bCs/>
          <w:iCs/>
        </w:rPr>
        <w:t>předpokládaný počet účastníků programu zájmové přípravy občanů k obraně státu, o</w:t>
      </w:r>
      <w:r w:rsidR="008177B4">
        <w:rPr>
          <w:b/>
          <w:bCs/>
          <w:iCs/>
        </w:rPr>
        <w:t> </w:t>
      </w:r>
      <w:r w:rsidRPr="0059540D">
        <w:rPr>
          <w:b/>
          <w:bCs/>
          <w:iCs/>
        </w:rPr>
        <w:t>jehož akreditaci branný subjekt žádá.</w:t>
      </w:r>
    </w:p>
    <w:p w:rsidR="008555DC" w:rsidRPr="0059540D" w:rsidRDefault="008555DC" w:rsidP="008555DC">
      <w:pPr>
        <w:pStyle w:val="l4"/>
        <w:spacing w:before="0" w:beforeAutospacing="0" w:after="0" w:afterAutospacing="0"/>
        <w:ind w:left="284"/>
        <w:jc w:val="both"/>
        <w:rPr>
          <w:b/>
          <w:bCs/>
          <w:iCs/>
        </w:rPr>
      </w:pPr>
    </w:p>
    <w:p w:rsidR="0059540D" w:rsidRPr="0059540D" w:rsidRDefault="009E354A" w:rsidP="008555DC">
      <w:pPr>
        <w:pStyle w:val="l4"/>
        <w:shd w:val="clear" w:color="auto" w:fill="FFFFFF"/>
        <w:spacing w:before="0" w:beforeAutospacing="0"/>
        <w:jc w:val="both"/>
        <w:rPr>
          <w:b/>
          <w:bCs/>
          <w:iCs/>
        </w:rPr>
      </w:pPr>
      <w:r>
        <w:rPr>
          <w:b/>
          <w:bCs/>
          <w:iCs/>
        </w:rPr>
        <w:tab/>
      </w:r>
      <w:r w:rsidR="0059540D" w:rsidRPr="0059540D">
        <w:rPr>
          <w:b/>
          <w:bCs/>
          <w:iCs/>
        </w:rPr>
        <w:t>(2) Ministerstvo akreditaci programu zájmové přípravy občanů k obraně státu neudělí, jestliže</w:t>
      </w:r>
    </w:p>
    <w:p w:rsidR="0059540D" w:rsidRPr="0059540D" w:rsidRDefault="0059540D" w:rsidP="00F93540">
      <w:pPr>
        <w:pStyle w:val="l4"/>
        <w:numPr>
          <w:ilvl w:val="0"/>
          <w:numId w:val="10"/>
        </w:numPr>
        <w:spacing w:before="0" w:beforeAutospacing="0" w:after="0" w:afterAutospacing="0"/>
        <w:ind w:left="284" w:hanging="284"/>
        <w:jc w:val="both"/>
        <w:rPr>
          <w:b/>
          <w:bCs/>
          <w:iCs/>
        </w:rPr>
      </w:pPr>
      <w:r w:rsidRPr="0059540D">
        <w:rPr>
          <w:b/>
          <w:bCs/>
          <w:iCs/>
        </w:rPr>
        <w:t>program není zaměřen na branné činnosti nebo nesplňuje obsahové náležitosti podle odstavce 1,</w:t>
      </w:r>
    </w:p>
    <w:p w:rsidR="0059540D" w:rsidRPr="0059540D" w:rsidRDefault="0059540D" w:rsidP="00F93540">
      <w:pPr>
        <w:pStyle w:val="l4"/>
        <w:numPr>
          <w:ilvl w:val="0"/>
          <w:numId w:val="10"/>
        </w:numPr>
        <w:spacing w:before="0" w:beforeAutospacing="0" w:after="0" w:afterAutospacing="0"/>
        <w:ind w:left="284" w:hanging="284"/>
        <w:jc w:val="both"/>
        <w:rPr>
          <w:b/>
          <w:bCs/>
          <w:iCs/>
        </w:rPr>
      </w:pPr>
      <w:r w:rsidRPr="0059540D">
        <w:rPr>
          <w:b/>
          <w:bCs/>
          <w:iCs/>
        </w:rPr>
        <w:t>program zájmové přípravy občanů k obraně státu nenaplňuje svým pojetím, cíli nebo obsahem účel zájmové přípravy občanů k obraně státu, nebo</w:t>
      </w:r>
    </w:p>
    <w:p w:rsidR="0059540D" w:rsidRPr="0059540D" w:rsidRDefault="0059540D" w:rsidP="00F93540">
      <w:pPr>
        <w:pStyle w:val="l4"/>
        <w:numPr>
          <w:ilvl w:val="0"/>
          <w:numId w:val="10"/>
        </w:numPr>
        <w:spacing w:before="0" w:beforeAutospacing="0" w:after="0" w:afterAutospacing="0"/>
        <w:ind w:left="284" w:hanging="284"/>
        <w:jc w:val="both"/>
        <w:rPr>
          <w:b/>
          <w:bCs/>
          <w:iCs/>
        </w:rPr>
      </w:pPr>
      <w:r w:rsidRPr="0059540D">
        <w:rPr>
          <w:b/>
          <w:bCs/>
          <w:iCs/>
        </w:rPr>
        <w:t>program zájmové přípravy občanů k obraně státu neposkytuje záruku jeho řádného provedení.</w:t>
      </w:r>
    </w:p>
    <w:p w:rsidR="008A5D76" w:rsidRPr="00F93540" w:rsidRDefault="008A5D76" w:rsidP="00F93540">
      <w:pPr>
        <w:pStyle w:val="l4"/>
        <w:spacing w:before="0" w:beforeAutospacing="0" w:after="0" w:afterAutospacing="0"/>
        <w:ind w:left="284"/>
        <w:jc w:val="both"/>
      </w:pPr>
    </w:p>
    <w:p w:rsidR="008A5D76" w:rsidRPr="008A5D76" w:rsidRDefault="008A5D76" w:rsidP="00EF2865">
      <w:pPr>
        <w:pStyle w:val="l4"/>
        <w:shd w:val="clear" w:color="auto" w:fill="FFFFFF"/>
        <w:spacing w:before="0" w:beforeAutospacing="0" w:after="0" w:afterAutospacing="0"/>
        <w:ind w:firstLine="720"/>
        <w:jc w:val="both"/>
        <w:rPr>
          <w:b/>
        </w:rPr>
      </w:pPr>
      <w:r w:rsidRPr="008A5D76">
        <w:rPr>
          <w:rStyle w:val="PromnnHTML"/>
          <w:b/>
          <w:bCs/>
          <w:i w:val="0"/>
          <w:iCs/>
        </w:rPr>
        <w:t>(</w:t>
      </w:r>
      <w:r w:rsidR="009E354A">
        <w:rPr>
          <w:rStyle w:val="PromnnHTML"/>
          <w:b/>
          <w:bCs/>
          <w:i w:val="0"/>
          <w:iCs/>
        </w:rPr>
        <w:t>3</w:t>
      </w:r>
      <w:r w:rsidRPr="008A5D76">
        <w:rPr>
          <w:rStyle w:val="PromnnHTML"/>
          <w:b/>
          <w:bCs/>
          <w:i w:val="0"/>
          <w:iCs/>
        </w:rPr>
        <w:t>)</w:t>
      </w:r>
      <w:r w:rsidRPr="008A5D76">
        <w:rPr>
          <w:b/>
        </w:rPr>
        <w:t> Akreditace programu zájmové přípravy občanů k obraně státu se uděluje na</w:t>
      </w:r>
      <w:r w:rsidR="00EF2865">
        <w:rPr>
          <w:b/>
        </w:rPr>
        <w:t> </w:t>
      </w:r>
      <w:r w:rsidRPr="008A5D76">
        <w:rPr>
          <w:b/>
        </w:rPr>
        <w:t>dobu trvání tohoto programu, nejdéle však na dobu 2 let. Tuto dobu lze na žádost branného subjektu prodloužit, a to i opakovaně.</w:t>
      </w:r>
    </w:p>
    <w:p w:rsidR="008A5D76" w:rsidRPr="008A5D76" w:rsidRDefault="008A5D76" w:rsidP="00EF2865">
      <w:pPr>
        <w:pStyle w:val="l4"/>
        <w:shd w:val="clear" w:color="auto" w:fill="FFFFFF"/>
        <w:spacing w:before="0" w:beforeAutospacing="0" w:after="0" w:afterAutospacing="0"/>
        <w:ind w:firstLine="720"/>
        <w:jc w:val="both"/>
        <w:rPr>
          <w:b/>
        </w:rPr>
      </w:pPr>
    </w:p>
    <w:p w:rsidR="008A5D76" w:rsidRDefault="008A5D76" w:rsidP="00EF2865">
      <w:pPr>
        <w:pStyle w:val="l4"/>
        <w:shd w:val="clear" w:color="auto" w:fill="FFFFFF"/>
        <w:spacing w:before="0" w:beforeAutospacing="0" w:after="0" w:afterAutospacing="0"/>
        <w:ind w:firstLine="720"/>
        <w:jc w:val="both"/>
        <w:rPr>
          <w:b/>
          <w:bCs/>
          <w:iCs/>
        </w:rPr>
      </w:pPr>
      <w:r w:rsidRPr="008A5D76">
        <w:rPr>
          <w:b/>
        </w:rPr>
        <w:t>(</w:t>
      </w:r>
      <w:r w:rsidR="009E354A">
        <w:rPr>
          <w:b/>
        </w:rPr>
        <w:t>4</w:t>
      </w:r>
      <w:r w:rsidRPr="008A5D76">
        <w:rPr>
          <w:b/>
        </w:rPr>
        <w:t xml:space="preserve">) Pro žádost o prodloužení akreditace platí ustanovení odstavce </w:t>
      </w:r>
      <w:r w:rsidR="009E354A">
        <w:rPr>
          <w:b/>
        </w:rPr>
        <w:t>1</w:t>
      </w:r>
      <w:r w:rsidR="009E354A" w:rsidRPr="008A5D76">
        <w:rPr>
          <w:b/>
        </w:rPr>
        <w:t xml:space="preserve"> </w:t>
      </w:r>
      <w:r w:rsidRPr="008A5D76">
        <w:rPr>
          <w:b/>
        </w:rPr>
        <w:t>obdobně s</w:t>
      </w:r>
      <w:r w:rsidR="00EF2865">
        <w:rPr>
          <w:b/>
        </w:rPr>
        <w:t> </w:t>
      </w:r>
      <w:r w:rsidRPr="008A5D76">
        <w:rPr>
          <w:b/>
        </w:rPr>
        <w:t xml:space="preserve">tím, že se v ní </w:t>
      </w:r>
      <w:r w:rsidR="00EB11DF" w:rsidRPr="008A5D76">
        <w:rPr>
          <w:b/>
        </w:rPr>
        <w:t>uvádějí</w:t>
      </w:r>
      <w:r w:rsidR="00EB11DF">
        <w:rPr>
          <w:b/>
        </w:rPr>
        <w:t xml:space="preserve"> vedle náležitostí stanovených správním řádem </w:t>
      </w:r>
      <w:r w:rsidRPr="008A5D76">
        <w:rPr>
          <w:b/>
        </w:rPr>
        <w:t>pouze změny oproti předchozí žádosti o udělení nebo prodloužení akreditace.</w:t>
      </w:r>
      <w:r w:rsidR="009E354A" w:rsidRPr="00F93540">
        <w:rPr>
          <w:bCs/>
          <w:iCs/>
          <w:color w:val="FF0000"/>
        </w:rPr>
        <w:t xml:space="preserve"> </w:t>
      </w:r>
      <w:r w:rsidR="009E354A" w:rsidRPr="009E354A">
        <w:rPr>
          <w:b/>
          <w:bCs/>
          <w:iCs/>
        </w:rPr>
        <w:t>Podáním</w:t>
      </w:r>
      <w:r w:rsidR="009E354A" w:rsidRPr="009E354A">
        <w:rPr>
          <w:b/>
          <w:bCs/>
        </w:rPr>
        <w:t xml:space="preserve"> žádosti o prodloužení akreditace se staví doba platnosti akreditace</w:t>
      </w:r>
      <w:r w:rsidR="009E354A" w:rsidRPr="009E354A">
        <w:rPr>
          <w:b/>
          <w:bCs/>
          <w:iCs/>
        </w:rPr>
        <w:t>.</w:t>
      </w:r>
    </w:p>
    <w:p w:rsidR="00A01AE6" w:rsidRDefault="00A01AE6" w:rsidP="00EF2865">
      <w:pPr>
        <w:pStyle w:val="l4"/>
        <w:shd w:val="clear" w:color="auto" w:fill="FFFFFF"/>
        <w:spacing w:before="0" w:beforeAutospacing="0" w:after="0" w:afterAutospacing="0"/>
        <w:ind w:firstLine="720"/>
        <w:jc w:val="both"/>
        <w:rPr>
          <w:b/>
          <w:bCs/>
          <w:iCs/>
        </w:rPr>
      </w:pPr>
    </w:p>
    <w:p w:rsidR="00A01AE6" w:rsidRDefault="00A01AE6" w:rsidP="00EF2865">
      <w:pPr>
        <w:pStyle w:val="l4"/>
        <w:shd w:val="clear" w:color="auto" w:fill="FFFFFF"/>
        <w:spacing w:before="0" w:beforeAutospacing="0" w:after="0" w:afterAutospacing="0"/>
        <w:ind w:firstLine="720"/>
        <w:jc w:val="both"/>
        <w:rPr>
          <w:b/>
          <w:bCs/>
          <w:iCs/>
        </w:rPr>
      </w:pPr>
    </w:p>
    <w:p w:rsidR="00A01AE6" w:rsidRDefault="00A01AE6" w:rsidP="00EF2865">
      <w:pPr>
        <w:pStyle w:val="l4"/>
        <w:shd w:val="clear" w:color="auto" w:fill="FFFFFF"/>
        <w:spacing w:before="0" w:beforeAutospacing="0" w:after="0" w:afterAutospacing="0"/>
        <w:ind w:firstLine="720"/>
        <w:jc w:val="both"/>
        <w:rPr>
          <w:b/>
          <w:bCs/>
          <w:iCs/>
        </w:rPr>
      </w:pPr>
    </w:p>
    <w:p w:rsidR="00A01AE6" w:rsidRPr="008A5D76" w:rsidRDefault="00A01AE6" w:rsidP="00EF2865">
      <w:pPr>
        <w:pStyle w:val="l4"/>
        <w:shd w:val="clear" w:color="auto" w:fill="FFFFFF"/>
        <w:spacing w:before="0" w:beforeAutospacing="0" w:after="0" w:afterAutospacing="0"/>
        <w:ind w:firstLine="720"/>
        <w:jc w:val="both"/>
        <w:rPr>
          <w:rStyle w:val="PromnnHTML"/>
          <w:b/>
          <w:i w:val="0"/>
        </w:rPr>
      </w:pPr>
    </w:p>
    <w:p w:rsidR="008A5D76" w:rsidRPr="002B3BB1" w:rsidRDefault="008A5D76" w:rsidP="00EF2865">
      <w:pPr>
        <w:spacing w:after="0" w:line="240" w:lineRule="auto"/>
        <w:jc w:val="center"/>
        <w:rPr>
          <w:rFonts w:ascii="Times New Roman" w:hAnsi="Times New Roman"/>
          <w:b/>
          <w:bCs/>
          <w:sz w:val="24"/>
          <w:szCs w:val="24"/>
        </w:rPr>
      </w:pPr>
      <w:r w:rsidRPr="002B3BB1">
        <w:rPr>
          <w:rFonts w:ascii="Times New Roman" w:hAnsi="Times New Roman"/>
          <w:b/>
          <w:bCs/>
          <w:sz w:val="24"/>
          <w:szCs w:val="24"/>
        </w:rPr>
        <w:lastRenderedPageBreak/>
        <w:t xml:space="preserve">§ </w:t>
      </w:r>
      <w:r w:rsidR="009E354A" w:rsidRPr="002B3BB1">
        <w:rPr>
          <w:rFonts w:ascii="Times New Roman" w:hAnsi="Times New Roman"/>
          <w:b/>
          <w:bCs/>
          <w:sz w:val="24"/>
          <w:szCs w:val="24"/>
        </w:rPr>
        <w:t>52</w:t>
      </w:r>
      <w:r w:rsidR="009E354A">
        <w:rPr>
          <w:rFonts w:ascii="Times New Roman" w:hAnsi="Times New Roman"/>
          <w:b/>
          <w:bCs/>
          <w:sz w:val="24"/>
          <w:szCs w:val="24"/>
        </w:rPr>
        <w:t>g</w:t>
      </w:r>
    </w:p>
    <w:p w:rsidR="008A5D76" w:rsidRPr="00F84FBB" w:rsidRDefault="008A5D76" w:rsidP="008555DC">
      <w:pPr>
        <w:spacing w:after="0" w:line="240" w:lineRule="auto"/>
        <w:jc w:val="center"/>
        <w:rPr>
          <w:rStyle w:val="PromnnHTML"/>
          <w:rFonts w:ascii="Times New Roman" w:hAnsi="Times New Roman"/>
          <w:b/>
          <w:bCs/>
          <w:i w:val="0"/>
          <w:iCs/>
          <w:sz w:val="24"/>
          <w:szCs w:val="24"/>
        </w:rPr>
      </w:pPr>
      <w:r w:rsidRPr="00F84FBB">
        <w:rPr>
          <w:rStyle w:val="PromnnHTML"/>
          <w:rFonts w:ascii="Times New Roman" w:hAnsi="Times New Roman"/>
          <w:b/>
          <w:bCs/>
          <w:i w:val="0"/>
          <w:iCs/>
          <w:sz w:val="24"/>
          <w:szCs w:val="24"/>
        </w:rPr>
        <w:t>Úkony v obecném zájmu</w:t>
      </w:r>
    </w:p>
    <w:p w:rsidR="008A5D76" w:rsidRPr="00F84FBB" w:rsidRDefault="008A5D76" w:rsidP="00EF2865">
      <w:pPr>
        <w:pStyle w:val="l4"/>
        <w:shd w:val="clear" w:color="auto" w:fill="FFFFFF"/>
        <w:spacing w:before="0" w:beforeAutospacing="0" w:after="0" w:afterAutospacing="0"/>
        <w:ind w:firstLine="720"/>
        <w:jc w:val="both"/>
        <w:rPr>
          <w:b/>
        </w:rPr>
      </w:pPr>
    </w:p>
    <w:p w:rsidR="008A5D76" w:rsidRDefault="008A5D76" w:rsidP="00EF2865">
      <w:pPr>
        <w:pStyle w:val="l4"/>
        <w:shd w:val="clear" w:color="auto" w:fill="FFFFFF"/>
        <w:spacing w:before="0" w:beforeAutospacing="0" w:after="0" w:afterAutospacing="0"/>
        <w:ind w:firstLine="720"/>
        <w:jc w:val="both"/>
        <w:rPr>
          <w:rStyle w:val="PromnnHTML"/>
          <w:b/>
          <w:bCs/>
          <w:i w:val="0"/>
          <w:iCs/>
        </w:rPr>
      </w:pPr>
      <w:r w:rsidRPr="00973FB1">
        <w:rPr>
          <w:rStyle w:val="PromnnHTML"/>
          <w:b/>
          <w:bCs/>
          <w:i w:val="0"/>
          <w:iCs/>
        </w:rPr>
        <w:t>Lektorovi provádějícímu program zájmové přípravy občanů k </w:t>
      </w:r>
      <w:r w:rsidRPr="002B3BB1">
        <w:rPr>
          <w:rStyle w:val="PromnnHTML"/>
          <w:b/>
          <w:bCs/>
          <w:i w:val="0"/>
          <w:iCs/>
        </w:rPr>
        <w:t xml:space="preserve">obraně státu přísluší pracovní </w:t>
      </w:r>
      <w:r w:rsidR="00DC037D" w:rsidRPr="00F021C1">
        <w:rPr>
          <w:rStyle w:val="PromnnHTML"/>
          <w:b/>
          <w:bCs/>
          <w:i w:val="0"/>
          <w:iCs/>
        </w:rPr>
        <w:t xml:space="preserve">nebo služební </w:t>
      </w:r>
      <w:r w:rsidRPr="002B3BB1">
        <w:rPr>
          <w:rStyle w:val="PromnnHTML"/>
          <w:b/>
          <w:bCs/>
          <w:i w:val="0"/>
          <w:iCs/>
        </w:rPr>
        <w:t xml:space="preserve">volno </w:t>
      </w:r>
      <w:r w:rsidR="00F90F8E" w:rsidRPr="00F021C1">
        <w:rPr>
          <w:b/>
        </w:rPr>
        <w:t xml:space="preserve">podle </w:t>
      </w:r>
      <w:r w:rsidR="009E354A">
        <w:rPr>
          <w:b/>
        </w:rPr>
        <w:t>zvláštních</w:t>
      </w:r>
      <w:r w:rsidR="009E354A" w:rsidRPr="00F021C1">
        <w:rPr>
          <w:b/>
        </w:rPr>
        <w:t xml:space="preserve"> </w:t>
      </w:r>
      <w:r w:rsidR="00DC037D" w:rsidRPr="00F021C1">
        <w:rPr>
          <w:b/>
        </w:rPr>
        <w:t xml:space="preserve">právních </w:t>
      </w:r>
      <w:r w:rsidR="009E354A" w:rsidRPr="00F021C1">
        <w:rPr>
          <w:b/>
        </w:rPr>
        <w:t>předpisů</w:t>
      </w:r>
      <w:r w:rsidR="009E354A" w:rsidRPr="00F021C1">
        <w:rPr>
          <w:b/>
          <w:vertAlign w:val="superscript"/>
        </w:rPr>
        <w:t>2</w:t>
      </w:r>
      <w:r w:rsidR="009E354A">
        <w:rPr>
          <w:b/>
          <w:vertAlign w:val="superscript"/>
        </w:rPr>
        <w:t>5</w:t>
      </w:r>
      <w:r w:rsidR="00A07B28">
        <w:rPr>
          <w:b/>
          <w:vertAlign w:val="superscript"/>
        </w:rPr>
        <w:t>)</w:t>
      </w:r>
      <w:r w:rsidRPr="00F84FBB">
        <w:rPr>
          <w:rStyle w:val="PromnnHTML"/>
          <w:b/>
          <w:bCs/>
          <w:i w:val="0"/>
          <w:iCs/>
        </w:rPr>
        <w:t>.</w:t>
      </w:r>
    </w:p>
    <w:p w:rsidR="00AE5726" w:rsidRPr="008A5D76" w:rsidRDefault="00AE5726" w:rsidP="00EF2865">
      <w:pPr>
        <w:pStyle w:val="l4"/>
        <w:shd w:val="clear" w:color="auto" w:fill="FFFFFF"/>
        <w:spacing w:before="0" w:beforeAutospacing="0" w:after="0" w:afterAutospacing="0"/>
        <w:ind w:firstLine="720"/>
        <w:jc w:val="both"/>
        <w:rPr>
          <w:rStyle w:val="PromnnHTML"/>
          <w:b/>
          <w:bCs/>
          <w:i w:val="0"/>
          <w:iCs/>
        </w:rPr>
      </w:pPr>
    </w:p>
    <w:p w:rsidR="008A5D76" w:rsidRPr="008A5D76" w:rsidRDefault="008A5D76" w:rsidP="00EF2865">
      <w:pPr>
        <w:pStyle w:val="l4"/>
        <w:shd w:val="clear" w:color="auto" w:fill="FFFFFF"/>
        <w:spacing w:before="0" w:beforeAutospacing="0" w:after="0" w:afterAutospacing="0"/>
        <w:ind w:firstLine="720"/>
        <w:jc w:val="both"/>
        <w:rPr>
          <w:rStyle w:val="PromnnHTML"/>
          <w:b/>
          <w:bCs/>
          <w:i w:val="0"/>
          <w:iCs/>
        </w:rPr>
      </w:pPr>
    </w:p>
    <w:p w:rsidR="008A5D76" w:rsidRPr="008A5D76" w:rsidRDefault="008A5D76" w:rsidP="00EF2865">
      <w:pPr>
        <w:spacing w:after="0" w:line="240" w:lineRule="auto"/>
        <w:jc w:val="center"/>
        <w:rPr>
          <w:rFonts w:ascii="Times New Roman" w:hAnsi="Times New Roman"/>
          <w:b/>
          <w:bCs/>
          <w:sz w:val="24"/>
          <w:szCs w:val="24"/>
        </w:rPr>
      </w:pPr>
      <w:r w:rsidRPr="008A5D76">
        <w:rPr>
          <w:rFonts w:ascii="Times New Roman" w:hAnsi="Times New Roman"/>
          <w:b/>
          <w:bCs/>
          <w:sz w:val="24"/>
          <w:szCs w:val="24"/>
        </w:rPr>
        <w:t xml:space="preserve">§ </w:t>
      </w:r>
      <w:r w:rsidR="009E354A" w:rsidRPr="008A5D76">
        <w:rPr>
          <w:rFonts w:ascii="Times New Roman" w:hAnsi="Times New Roman"/>
          <w:b/>
          <w:bCs/>
          <w:sz w:val="24"/>
          <w:szCs w:val="24"/>
        </w:rPr>
        <w:t>52</w:t>
      </w:r>
      <w:r w:rsidR="009E354A">
        <w:rPr>
          <w:rFonts w:ascii="Times New Roman" w:hAnsi="Times New Roman"/>
          <w:b/>
          <w:bCs/>
          <w:sz w:val="24"/>
          <w:szCs w:val="24"/>
        </w:rPr>
        <w:t>h</w:t>
      </w:r>
    </w:p>
    <w:p w:rsidR="008A5D76" w:rsidRPr="008A5D76" w:rsidRDefault="008A5D76" w:rsidP="00EF2865">
      <w:pPr>
        <w:spacing w:after="0" w:line="240" w:lineRule="auto"/>
        <w:jc w:val="center"/>
        <w:rPr>
          <w:rFonts w:ascii="Times New Roman" w:hAnsi="Times New Roman"/>
          <w:b/>
          <w:sz w:val="24"/>
          <w:szCs w:val="24"/>
        </w:rPr>
      </w:pPr>
      <w:r w:rsidRPr="008A5D76">
        <w:rPr>
          <w:rFonts w:ascii="Times New Roman" w:hAnsi="Times New Roman"/>
          <w:b/>
          <w:sz w:val="24"/>
          <w:szCs w:val="24"/>
        </w:rPr>
        <w:t>Podpora zájmové přípravy občanů k obraně státu</w:t>
      </w:r>
    </w:p>
    <w:p w:rsidR="008A5D76" w:rsidRPr="008A5D76" w:rsidRDefault="008A5D76" w:rsidP="00EF2865">
      <w:pPr>
        <w:spacing w:after="0" w:line="240" w:lineRule="auto"/>
        <w:jc w:val="center"/>
        <w:rPr>
          <w:rFonts w:ascii="Times New Roman" w:hAnsi="Times New Roman"/>
          <w:b/>
          <w:sz w:val="24"/>
          <w:szCs w:val="24"/>
        </w:rPr>
      </w:pPr>
    </w:p>
    <w:p w:rsidR="008A5D76" w:rsidRPr="008A5D76" w:rsidRDefault="008A5D76" w:rsidP="00EF2865">
      <w:pPr>
        <w:widowControl w:val="0"/>
        <w:spacing w:after="0" w:line="240" w:lineRule="auto"/>
        <w:ind w:firstLine="709"/>
        <w:jc w:val="both"/>
        <w:rPr>
          <w:rFonts w:ascii="Times New Roman" w:hAnsi="Times New Roman"/>
          <w:b/>
          <w:sz w:val="24"/>
          <w:szCs w:val="24"/>
        </w:rPr>
      </w:pPr>
      <w:r w:rsidRPr="008A5D76">
        <w:rPr>
          <w:rFonts w:ascii="Times New Roman" w:hAnsi="Times New Roman"/>
          <w:b/>
          <w:sz w:val="24"/>
          <w:szCs w:val="24"/>
        </w:rPr>
        <w:t xml:space="preserve">(1) Ministerstvo </w:t>
      </w:r>
      <w:r w:rsidR="009E354A">
        <w:rPr>
          <w:rFonts w:ascii="Times New Roman" w:hAnsi="Times New Roman"/>
          <w:b/>
          <w:sz w:val="24"/>
          <w:szCs w:val="24"/>
        </w:rPr>
        <w:t>může poskytnout</w:t>
      </w:r>
      <w:r w:rsidR="009E354A" w:rsidRPr="008A5D76">
        <w:rPr>
          <w:rFonts w:ascii="Times New Roman" w:hAnsi="Times New Roman"/>
          <w:b/>
          <w:sz w:val="24"/>
          <w:szCs w:val="24"/>
        </w:rPr>
        <w:t xml:space="preserve"> </w:t>
      </w:r>
      <w:r w:rsidRPr="008A5D76">
        <w:rPr>
          <w:rFonts w:ascii="Times New Roman" w:hAnsi="Times New Roman"/>
          <w:b/>
          <w:sz w:val="24"/>
          <w:szCs w:val="24"/>
        </w:rPr>
        <w:t xml:space="preserve">ze státního rozpočtu podporu branným subjektům provádějícím zájmovou přípravu občanů k obraně státu ve formě </w:t>
      </w:r>
      <w:r w:rsidR="009E354A" w:rsidRPr="008A5D76">
        <w:rPr>
          <w:rFonts w:ascii="Times New Roman" w:hAnsi="Times New Roman"/>
          <w:b/>
          <w:sz w:val="24"/>
          <w:szCs w:val="24"/>
        </w:rPr>
        <w:t>dotace</w:t>
      </w:r>
      <w:r w:rsidR="009E354A" w:rsidRPr="008A5D76">
        <w:rPr>
          <w:rFonts w:ascii="Times New Roman" w:hAnsi="Times New Roman"/>
          <w:b/>
          <w:sz w:val="24"/>
          <w:szCs w:val="24"/>
          <w:vertAlign w:val="superscript"/>
        </w:rPr>
        <w:t>2</w:t>
      </w:r>
      <w:r w:rsidR="009E354A">
        <w:rPr>
          <w:rFonts w:ascii="Times New Roman" w:hAnsi="Times New Roman"/>
          <w:b/>
          <w:sz w:val="24"/>
          <w:szCs w:val="24"/>
          <w:vertAlign w:val="superscript"/>
        </w:rPr>
        <w:t>6</w:t>
      </w:r>
      <w:r w:rsidRPr="008A5D76">
        <w:rPr>
          <w:rFonts w:ascii="Times New Roman" w:hAnsi="Times New Roman"/>
          <w:b/>
          <w:sz w:val="24"/>
          <w:szCs w:val="24"/>
          <w:vertAlign w:val="superscript"/>
        </w:rPr>
        <w:t>)</w:t>
      </w:r>
      <w:r w:rsidRPr="008A5D76">
        <w:rPr>
          <w:rFonts w:ascii="Times New Roman" w:hAnsi="Times New Roman"/>
          <w:b/>
          <w:sz w:val="24"/>
          <w:szCs w:val="24"/>
        </w:rPr>
        <w:t xml:space="preserve"> </w:t>
      </w:r>
    </w:p>
    <w:p w:rsidR="008A5D76" w:rsidRPr="008A5D76" w:rsidRDefault="008A5D76" w:rsidP="00EF2865">
      <w:pPr>
        <w:spacing w:after="0" w:line="240" w:lineRule="auto"/>
        <w:jc w:val="both"/>
        <w:rPr>
          <w:rFonts w:ascii="Times New Roman" w:hAnsi="Times New Roman"/>
          <w:b/>
          <w:sz w:val="24"/>
          <w:szCs w:val="24"/>
        </w:rPr>
      </w:pPr>
      <w:r w:rsidRPr="008A5D76">
        <w:rPr>
          <w:rStyle w:val="PromnnHTML"/>
          <w:rFonts w:ascii="Times New Roman" w:hAnsi="Times New Roman"/>
          <w:b/>
          <w:bCs/>
          <w:i w:val="0"/>
          <w:iCs/>
          <w:sz w:val="24"/>
          <w:szCs w:val="24"/>
        </w:rPr>
        <w:t>a)</w:t>
      </w:r>
      <w:r w:rsidRPr="008A5D76">
        <w:rPr>
          <w:rFonts w:ascii="Times New Roman" w:hAnsi="Times New Roman"/>
          <w:b/>
          <w:sz w:val="24"/>
          <w:szCs w:val="24"/>
        </w:rPr>
        <w:t> na provedení programu zájmové přípravy občanů k obraně státu,</w:t>
      </w:r>
    </w:p>
    <w:p w:rsidR="008A5D76" w:rsidRPr="008A5D76" w:rsidRDefault="008A5D76" w:rsidP="00EF2865">
      <w:pPr>
        <w:spacing w:after="0" w:line="240" w:lineRule="auto"/>
        <w:jc w:val="both"/>
        <w:rPr>
          <w:rStyle w:val="PromnnHTML"/>
          <w:rFonts w:ascii="Times New Roman" w:hAnsi="Times New Roman"/>
          <w:b/>
          <w:bCs/>
          <w:i w:val="0"/>
          <w:iCs/>
          <w:sz w:val="24"/>
          <w:szCs w:val="24"/>
        </w:rPr>
      </w:pPr>
      <w:r w:rsidRPr="008A5D76">
        <w:rPr>
          <w:rFonts w:ascii="Times New Roman" w:hAnsi="Times New Roman"/>
          <w:b/>
          <w:sz w:val="24"/>
          <w:szCs w:val="24"/>
        </w:rPr>
        <w:t xml:space="preserve">b) </w:t>
      </w:r>
      <w:r w:rsidRPr="008A5D76">
        <w:rPr>
          <w:rStyle w:val="PromnnHTML"/>
          <w:rFonts w:ascii="Times New Roman" w:hAnsi="Times New Roman"/>
          <w:b/>
          <w:bCs/>
          <w:i w:val="0"/>
          <w:iCs/>
          <w:sz w:val="24"/>
          <w:szCs w:val="24"/>
        </w:rPr>
        <w:t xml:space="preserve">na činnost branného subjektu, nebo </w:t>
      </w:r>
    </w:p>
    <w:p w:rsidR="008A5D76" w:rsidRPr="008A5D76" w:rsidRDefault="008A5D76" w:rsidP="00EF2865">
      <w:pPr>
        <w:spacing w:after="0" w:line="240" w:lineRule="auto"/>
        <w:ind w:left="284" w:hanging="284"/>
        <w:jc w:val="both"/>
        <w:rPr>
          <w:rFonts w:ascii="Times New Roman" w:hAnsi="Times New Roman"/>
          <w:b/>
          <w:sz w:val="24"/>
          <w:szCs w:val="24"/>
        </w:rPr>
      </w:pPr>
      <w:r w:rsidRPr="008A5D76">
        <w:rPr>
          <w:rStyle w:val="PromnnHTML"/>
          <w:rFonts w:ascii="Times New Roman" w:hAnsi="Times New Roman"/>
          <w:b/>
          <w:bCs/>
          <w:i w:val="0"/>
          <w:iCs/>
          <w:sz w:val="24"/>
          <w:szCs w:val="24"/>
        </w:rPr>
        <w:t>c) na pořízení nebo technické zhodnocení hmotného nebo nehmotného dlouhodobého majetku branného subjektu.</w:t>
      </w:r>
    </w:p>
    <w:p w:rsidR="008A5D76" w:rsidRPr="008A5D76" w:rsidRDefault="008A5D76" w:rsidP="00EF2865">
      <w:pPr>
        <w:widowControl w:val="0"/>
        <w:spacing w:after="0" w:line="240" w:lineRule="auto"/>
        <w:ind w:firstLine="709"/>
        <w:jc w:val="both"/>
        <w:rPr>
          <w:rFonts w:ascii="Times New Roman" w:hAnsi="Times New Roman"/>
          <w:b/>
          <w:sz w:val="24"/>
          <w:szCs w:val="24"/>
        </w:rPr>
      </w:pPr>
    </w:p>
    <w:p w:rsidR="008A5D76" w:rsidRPr="008A5D76" w:rsidRDefault="008A5D76" w:rsidP="00EF2865">
      <w:pPr>
        <w:widowControl w:val="0"/>
        <w:spacing w:after="0" w:line="240" w:lineRule="auto"/>
        <w:ind w:firstLine="709"/>
        <w:jc w:val="both"/>
        <w:rPr>
          <w:rFonts w:ascii="Times New Roman" w:hAnsi="Times New Roman"/>
          <w:b/>
          <w:sz w:val="24"/>
          <w:szCs w:val="24"/>
        </w:rPr>
      </w:pPr>
      <w:r w:rsidRPr="008A5D76">
        <w:rPr>
          <w:rFonts w:ascii="Times New Roman" w:hAnsi="Times New Roman"/>
          <w:b/>
          <w:sz w:val="24"/>
          <w:szCs w:val="24"/>
        </w:rPr>
        <w:t xml:space="preserve">(2) Ministerstvo </w:t>
      </w:r>
      <w:r w:rsidR="009E354A">
        <w:rPr>
          <w:rFonts w:ascii="Times New Roman" w:hAnsi="Times New Roman"/>
          <w:b/>
          <w:sz w:val="24"/>
          <w:szCs w:val="24"/>
        </w:rPr>
        <w:t>může poskytnout</w:t>
      </w:r>
      <w:r w:rsidR="009E354A" w:rsidRPr="008A5D76">
        <w:rPr>
          <w:rFonts w:ascii="Times New Roman" w:hAnsi="Times New Roman"/>
          <w:b/>
          <w:sz w:val="24"/>
          <w:szCs w:val="24"/>
        </w:rPr>
        <w:t xml:space="preserve"> </w:t>
      </w:r>
      <w:r w:rsidRPr="008A5D76">
        <w:rPr>
          <w:rFonts w:ascii="Times New Roman" w:hAnsi="Times New Roman"/>
          <w:b/>
          <w:sz w:val="24"/>
          <w:szCs w:val="24"/>
        </w:rPr>
        <w:t xml:space="preserve">branným subjektům nefinanční podporu, zejména formou umožnění bezplatného využití movitého i nemovitého majetku České republiky, s kterým je příslušné hospodařit ministerstvo, nebo jeho využití za sníženou částku, poskytnutím daru </w:t>
      </w:r>
      <w:r w:rsidRPr="008A5D76">
        <w:rPr>
          <w:rStyle w:val="PromnnHTML"/>
          <w:rFonts w:ascii="Times New Roman" w:hAnsi="Times New Roman"/>
          <w:b/>
          <w:bCs/>
          <w:i w:val="0"/>
          <w:iCs/>
          <w:sz w:val="24"/>
          <w:szCs w:val="24"/>
        </w:rPr>
        <w:t xml:space="preserve">podle právního předpisu upravujícího majetek České republiky a její vystupování v právních </w:t>
      </w:r>
      <w:r w:rsidR="009E354A" w:rsidRPr="008A5D76">
        <w:rPr>
          <w:rStyle w:val="PromnnHTML"/>
          <w:rFonts w:ascii="Times New Roman" w:hAnsi="Times New Roman"/>
          <w:b/>
          <w:bCs/>
          <w:i w:val="0"/>
          <w:iCs/>
          <w:sz w:val="24"/>
          <w:szCs w:val="24"/>
        </w:rPr>
        <w:t>vztazích</w:t>
      </w:r>
      <w:r w:rsidR="009E354A" w:rsidRPr="008A5D76">
        <w:rPr>
          <w:rStyle w:val="PromnnHTML"/>
          <w:rFonts w:ascii="Times New Roman" w:hAnsi="Times New Roman"/>
          <w:b/>
          <w:bCs/>
          <w:i w:val="0"/>
          <w:iCs/>
          <w:sz w:val="24"/>
          <w:szCs w:val="24"/>
          <w:vertAlign w:val="superscript"/>
        </w:rPr>
        <w:t>2</w:t>
      </w:r>
      <w:r w:rsidR="009E354A">
        <w:rPr>
          <w:rStyle w:val="PromnnHTML"/>
          <w:rFonts w:ascii="Times New Roman" w:hAnsi="Times New Roman"/>
          <w:b/>
          <w:bCs/>
          <w:i w:val="0"/>
          <w:iCs/>
          <w:sz w:val="24"/>
          <w:szCs w:val="24"/>
          <w:vertAlign w:val="superscript"/>
        </w:rPr>
        <w:t>7</w:t>
      </w:r>
      <w:r w:rsidRPr="008A5D76">
        <w:rPr>
          <w:rStyle w:val="PromnnHTML"/>
          <w:rFonts w:ascii="Times New Roman" w:hAnsi="Times New Roman"/>
          <w:b/>
          <w:bCs/>
          <w:i w:val="0"/>
          <w:iCs/>
          <w:sz w:val="24"/>
          <w:szCs w:val="24"/>
          <w:vertAlign w:val="superscript"/>
        </w:rPr>
        <w:t xml:space="preserve">) </w:t>
      </w:r>
      <w:r w:rsidRPr="008A5D76">
        <w:rPr>
          <w:rFonts w:ascii="Times New Roman" w:hAnsi="Times New Roman"/>
          <w:b/>
          <w:sz w:val="24"/>
          <w:szCs w:val="24"/>
        </w:rPr>
        <w:t xml:space="preserve">nebo poskytnutím odborné metodické pomoci, pokud to neohrozí plnění jeho úkolů. </w:t>
      </w:r>
    </w:p>
    <w:p w:rsidR="008A5D76" w:rsidRPr="008A5D76" w:rsidRDefault="008A5D76" w:rsidP="00EF2865">
      <w:pPr>
        <w:widowControl w:val="0"/>
        <w:spacing w:after="0" w:line="240" w:lineRule="auto"/>
        <w:ind w:firstLine="709"/>
        <w:jc w:val="both"/>
        <w:rPr>
          <w:rFonts w:ascii="Times New Roman" w:hAnsi="Times New Roman"/>
          <w:b/>
          <w:sz w:val="24"/>
          <w:szCs w:val="24"/>
        </w:rPr>
      </w:pPr>
    </w:p>
    <w:p w:rsidR="008A5D76" w:rsidRPr="008A5D76" w:rsidRDefault="008A5D76" w:rsidP="00EF2865">
      <w:pPr>
        <w:widowControl w:val="0"/>
        <w:spacing w:after="0" w:line="240" w:lineRule="auto"/>
        <w:ind w:firstLine="709"/>
        <w:jc w:val="both"/>
        <w:rPr>
          <w:rFonts w:ascii="Times New Roman" w:hAnsi="Times New Roman"/>
          <w:b/>
          <w:sz w:val="24"/>
          <w:szCs w:val="24"/>
        </w:rPr>
      </w:pPr>
      <w:r w:rsidRPr="008A5D76">
        <w:rPr>
          <w:rFonts w:ascii="Times New Roman" w:hAnsi="Times New Roman"/>
          <w:b/>
          <w:sz w:val="24"/>
          <w:szCs w:val="24"/>
        </w:rPr>
        <w:t>(</w:t>
      </w:r>
      <w:r w:rsidR="009E354A">
        <w:rPr>
          <w:rFonts w:ascii="Times New Roman" w:hAnsi="Times New Roman"/>
          <w:b/>
          <w:sz w:val="24"/>
          <w:szCs w:val="24"/>
        </w:rPr>
        <w:t>3</w:t>
      </w:r>
      <w:r w:rsidRPr="008A5D76">
        <w:rPr>
          <w:rFonts w:ascii="Times New Roman" w:hAnsi="Times New Roman"/>
          <w:b/>
          <w:sz w:val="24"/>
          <w:szCs w:val="24"/>
        </w:rPr>
        <w:t xml:space="preserve">) </w:t>
      </w:r>
      <w:r w:rsidR="002D1AF1" w:rsidRPr="008A5D76">
        <w:rPr>
          <w:rFonts w:ascii="Times New Roman" w:hAnsi="Times New Roman"/>
          <w:b/>
          <w:sz w:val="24"/>
          <w:szCs w:val="24"/>
        </w:rPr>
        <w:t xml:space="preserve">Podporu zájmové přípravy občanů k obraně státu podle odstavců 1 a 2 lze poskytovat pouze branným subjektům akreditovaným podle § </w:t>
      </w:r>
      <w:r w:rsidR="009E354A" w:rsidRPr="008A5D76">
        <w:rPr>
          <w:rFonts w:ascii="Times New Roman" w:hAnsi="Times New Roman"/>
          <w:b/>
          <w:sz w:val="24"/>
          <w:szCs w:val="24"/>
        </w:rPr>
        <w:t>52</w:t>
      </w:r>
      <w:r w:rsidR="009E354A">
        <w:rPr>
          <w:rFonts w:ascii="Times New Roman" w:hAnsi="Times New Roman"/>
          <w:b/>
          <w:sz w:val="24"/>
          <w:szCs w:val="24"/>
        </w:rPr>
        <w:t xml:space="preserve">b </w:t>
      </w:r>
      <w:r w:rsidR="002D1AF1">
        <w:rPr>
          <w:rFonts w:ascii="Times New Roman" w:hAnsi="Times New Roman"/>
          <w:b/>
          <w:sz w:val="24"/>
          <w:szCs w:val="24"/>
        </w:rPr>
        <w:t>na základě ministerstvem vyhlášené výzvy k podání žádosti</w:t>
      </w:r>
      <w:r w:rsidR="00334080">
        <w:rPr>
          <w:rFonts w:ascii="Times New Roman" w:hAnsi="Times New Roman"/>
          <w:b/>
          <w:sz w:val="24"/>
          <w:szCs w:val="24"/>
        </w:rPr>
        <w:t xml:space="preserve"> o poskytnutí podpory</w:t>
      </w:r>
      <w:r w:rsidR="002D1AF1" w:rsidRPr="008A5D76">
        <w:rPr>
          <w:rFonts w:ascii="Times New Roman" w:hAnsi="Times New Roman"/>
          <w:b/>
          <w:sz w:val="24"/>
          <w:szCs w:val="24"/>
        </w:rPr>
        <w:t>.</w:t>
      </w:r>
      <w:r w:rsidR="002D1AF1" w:rsidRPr="002D1AF1">
        <w:rPr>
          <w:rFonts w:ascii="Times New Roman" w:hAnsi="Times New Roman"/>
          <w:b/>
          <w:sz w:val="24"/>
          <w:szCs w:val="24"/>
        </w:rPr>
        <w:t xml:space="preserve"> </w:t>
      </w:r>
    </w:p>
    <w:p w:rsidR="008A5D76" w:rsidRDefault="008A5D76" w:rsidP="00EF2865">
      <w:pPr>
        <w:widowControl w:val="0"/>
        <w:spacing w:after="0" w:line="240" w:lineRule="auto"/>
        <w:ind w:firstLine="709"/>
        <w:jc w:val="both"/>
        <w:rPr>
          <w:rFonts w:ascii="Times New Roman" w:hAnsi="Times New Roman"/>
          <w:b/>
          <w:sz w:val="24"/>
          <w:szCs w:val="24"/>
        </w:rPr>
      </w:pPr>
    </w:p>
    <w:p w:rsidR="00466BCF" w:rsidRPr="00466BCF" w:rsidRDefault="00466BCF" w:rsidP="00466BCF">
      <w:pPr>
        <w:widowControl w:val="0"/>
        <w:spacing w:after="0" w:line="240" w:lineRule="auto"/>
        <w:ind w:firstLine="709"/>
        <w:jc w:val="both"/>
        <w:rPr>
          <w:rFonts w:ascii="Times New Roman" w:hAnsi="Times New Roman"/>
          <w:b/>
          <w:sz w:val="24"/>
          <w:szCs w:val="24"/>
        </w:rPr>
      </w:pPr>
      <w:r>
        <w:rPr>
          <w:rFonts w:ascii="Times New Roman" w:hAnsi="Times New Roman"/>
          <w:b/>
          <w:sz w:val="24"/>
          <w:szCs w:val="24"/>
        </w:rPr>
        <w:t>(</w:t>
      </w:r>
      <w:r w:rsidR="009E354A">
        <w:rPr>
          <w:rFonts w:ascii="Times New Roman" w:hAnsi="Times New Roman"/>
          <w:b/>
          <w:sz w:val="24"/>
          <w:szCs w:val="24"/>
        </w:rPr>
        <w:t>4</w:t>
      </w:r>
      <w:r>
        <w:rPr>
          <w:rFonts w:ascii="Times New Roman" w:hAnsi="Times New Roman"/>
          <w:b/>
          <w:sz w:val="24"/>
          <w:szCs w:val="24"/>
        </w:rPr>
        <w:t xml:space="preserve">) </w:t>
      </w:r>
      <w:r w:rsidRPr="00466BCF">
        <w:rPr>
          <w:rFonts w:ascii="Times New Roman" w:hAnsi="Times New Roman"/>
          <w:b/>
          <w:sz w:val="24"/>
          <w:szCs w:val="24"/>
        </w:rPr>
        <w:t xml:space="preserve">Žádost o poskytnutí nefinanční podpory podle odstavce 2 obsahuje vedle náležitostí stanovených správním řádem </w:t>
      </w:r>
    </w:p>
    <w:p w:rsidR="00466BCF" w:rsidRPr="00466BCF" w:rsidRDefault="00466BCF" w:rsidP="00F021C1">
      <w:pPr>
        <w:widowControl w:val="0"/>
        <w:spacing w:after="0" w:line="240" w:lineRule="auto"/>
        <w:jc w:val="both"/>
        <w:rPr>
          <w:rFonts w:ascii="Times New Roman" w:hAnsi="Times New Roman"/>
          <w:b/>
          <w:sz w:val="24"/>
          <w:szCs w:val="24"/>
        </w:rPr>
      </w:pPr>
      <w:r w:rsidRPr="00466BCF">
        <w:rPr>
          <w:rFonts w:ascii="Times New Roman" w:hAnsi="Times New Roman"/>
          <w:b/>
          <w:sz w:val="24"/>
          <w:szCs w:val="24"/>
        </w:rPr>
        <w:t>a) specifikaci nefinanční podpory,</w:t>
      </w:r>
    </w:p>
    <w:p w:rsidR="00466BCF" w:rsidRPr="00466BCF" w:rsidRDefault="00466BCF" w:rsidP="00F021C1">
      <w:pPr>
        <w:widowControl w:val="0"/>
        <w:spacing w:after="0" w:line="240" w:lineRule="auto"/>
        <w:jc w:val="both"/>
        <w:rPr>
          <w:rFonts w:ascii="Times New Roman" w:hAnsi="Times New Roman"/>
          <w:b/>
          <w:sz w:val="24"/>
          <w:szCs w:val="24"/>
        </w:rPr>
      </w:pPr>
      <w:r w:rsidRPr="00466BCF">
        <w:rPr>
          <w:rFonts w:ascii="Times New Roman" w:hAnsi="Times New Roman"/>
          <w:b/>
          <w:sz w:val="24"/>
          <w:szCs w:val="24"/>
        </w:rPr>
        <w:t>b) účel užití nefinanční podpory,</w:t>
      </w:r>
    </w:p>
    <w:p w:rsidR="00466BCF" w:rsidRPr="00466BCF" w:rsidRDefault="00466BCF" w:rsidP="00F021C1">
      <w:pPr>
        <w:widowControl w:val="0"/>
        <w:spacing w:after="0" w:line="240" w:lineRule="auto"/>
        <w:jc w:val="both"/>
        <w:rPr>
          <w:rFonts w:ascii="Times New Roman" w:hAnsi="Times New Roman"/>
          <w:b/>
          <w:bCs/>
          <w:sz w:val="24"/>
          <w:szCs w:val="24"/>
        </w:rPr>
      </w:pPr>
      <w:r w:rsidRPr="00466BCF">
        <w:rPr>
          <w:rFonts w:ascii="Times New Roman" w:hAnsi="Times New Roman"/>
          <w:b/>
          <w:bCs/>
          <w:sz w:val="24"/>
          <w:szCs w:val="24"/>
        </w:rPr>
        <w:t>c) lhůtu, v níž má být stanoveného účelu dosaženo,</w:t>
      </w:r>
    </w:p>
    <w:p w:rsidR="00466BCF" w:rsidRPr="00466BCF" w:rsidRDefault="00466BCF" w:rsidP="00F021C1">
      <w:pPr>
        <w:widowControl w:val="0"/>
        <w:tabs>
          <w:tab w:val="left" w:pos="284"/>
        </w:tabs>
        <w:spacing w:after="0" w:line="240" w:lineRule="auto"/>
        <w:jc w:val="both"/>
        <w:rPr>
          <w:rFonts w:ascii="Times New Roman" w:hAnsi="Times New Roman"/>
          <w:b/>
          <w:sz w:val="24"/>
          <w:szCs w:val="24"/>
        </w:rPr>
      </w:pPr>
      <w:r w:rsidRPr="00466BCF">
        <w:rPr>
          <w:rFonts w:ascii="Times New Roman" w:hAnsi="Times New Roman"/>
          <w:b/>
          <w:sz w:val="24"/>
          <w:szCs w:val="24"/>
        </w:rPr>
        <w:t xml:space="preserve">d) </w:t>
      </w:r>
      <w:r w:rsidRPr="00466BCF">
        <w:rPr>
          <w:rFonts w:ascii="Times New Roman" w:hAnsi="Times New Roman"/>
          <w:b/>
          <w:bCs/>
          <w:sz w:val="24"/>
          <w:szCs w:val="24"/>
        </w:rPr>
        <w:t>název akreditovaného</w:t>
      </w:r>
      <w:r w:rsidRPr="00466BCF">
        <w:rPr>
          <w:rFonts w:ascii="Times New Roman" w:hAnsi="Times New Roman"/>
          <w:b/>
          <w:sz w:val="24"/>
          <w:szCs w:val="24"/>
        </w:rPr>
        <w:t xml:space="preserve"> programu zájmové přípravy </w:t>
      </w:r>
      <w:r>
        <w:rPr>
          <w:rFonts w:ascii="Times New Roman" w:hAnsi="Times New Roman"/>
          <w:b/>
          <w:sz w:val="24"/>
          <w:szCs w:val="24"/>
        </w:rPr>
        <w:t xml:space="preserve"> </w:t>
      </w:r>
      <w:r>
        <w:rPr>
          <w:rFonts w:ascii="Times New Roman" w:hAnsi="Times New Roman"/>
          <w:b/>
          <w:sz w:val="24"/>
          <w:szCs w:val="24"/>
        </w:rPr>
        <w:tab/>
      </w:r>
      <w:r w:rsidRPr="00466BCF">
        <w:rPr>
          <w:rFonts w:ascii="Times New Roman" w:hAnsi="Times New Roman"/>
          <w:b/>
          <w:sz w:val="24"/>
          <w:szCs w:val="24"/>
        </w:rPr>
        <w:t>občanů k obraně státu, v jehož prospěch má být nefinanční podpora poskytnuta,</w:t>
      </w:r>
    </w:p>
    <w:p w:rsidR="00466BCF" w:rsidRPr="00466BCF" w:rsidRDefault="00466BCF" w:rsidP="00F021C1">
      <w:pPr>
        <w:widowControl w:val="0"/>
        <w:spacing w:after="0" w:line="240" w:lineRule="auto"/>
        <w:jc w:val="both"/>
        <w:rPr>
          <w:rFonts w:ascii="Times New Roman" w:hAnsi="Times New Roman"/>
          <w:b/>
          <w:bCs/>
          <w:sz w:val="24"/>
          <w:szCs w:val="24"/>
        </w:rPr>
      </w:pPr>
      <w:r w:rsidRPr="00466BCF">
        <w:rPr>
          <w:rFonts w:ascii="Times New Roman" w:hAnsi="Times New Roman"/>
          <w:b/>
          <w:bCs/>
          <w:sz w:val="24"/>
          <w:szCs w:val="24"/>
        </w:rPr>
        <w:t>e) identifikaci výzvy, na jejímž základě je žádost podávána.</w:t>
      </w:r>
    </w:p>
    <w:p w:rsidR="00DA38E4" w:rsidRDefault="00DA38E4" w:rsidP="00EF2865">
      <w:pPr>
        <w:widowControl w:val="0"/>
        <w:spacing w:after="0" w:line="240" w:lineRule="auto"/>
        <w:ind w:firstLine="709"/>
        <w:jc w:val="both"/>
        <w:rPr>
          <w:rFonts w:ascii="Times New Roman" w:hAnsi="Times New Roman"/>
          <w:b/>
          <w:sz w:val="24"/>
          <w:szCs w:val="24"/>
        </w:rPr>
      </w:pPr>
    </w:p>
    <w:p w:rsidR="00334080" w:rsidRPr="00334080" w:rsidRDefault="00334080" w:rsidP="00334080">
      <w:pPr>
        <w:widowControl w:val="0"/>
        <w:spacing w:after="0" w:line="240" w:lineRule="auto"/>
        <w:ind w:firstLine="709"/>
        <w:jc w:val="both"/>
        <w:rPr>
          <w:rFonts w:ascii="Times New Roman" w:hAnsi="Times New Roman"/>
          <w:b/>
          <w:sz w:val="24"/>
          <w:szCs w:val="24"/>
        </w:rPr>
      </w:pPr>
      <w:r w:rsidRPr="00334080">
        <w:rPr>
          <w:rFonts w:ascii="Times New Roman" w:hAnsi="Times New Roman"/>
          <w:b/>
          <w:sz w:val="24"/>
          <w:szCs w:val="24"/>
        </w:rPr>
        <w:t>(</w:t>
      </w:r>
      <w:r w:rsidR="009E354A">
        <w:rPr>
          <w:rFonts w:ascii="Times New Roman" w:hAnsi="Times New Roman"/>
          <w:b/>
          <w:sz w:val="24"/>
          <w:szCs w:val="24"/>
        </w:rPr>
        <w:t>5</w:t>
      </w:r>
      <w:r w:rsidRPr="00334080">
        <w:rPr>
          <w:rFonts w:ascii="Times New Roman" w:hAnsi="Times New Roman"/>
          <w:b/>
          <w:sz w:val="24"/>
          <w:szCs w:val="24"/>
        </w:rPr>
        <w:t xml:space="preserve">) Na poskytování nefinanční podpory podle odstavce 2 se použijí obdobně ustanovení § 14i až 14l, </w:t>
      </w:r>
      <w:r w:rsidR="009E354A">
        <w:rPr>
          <w:rFonts w:ascii="Times New Roman" w:hAnsi="Times New Roman"/>
          <w:b/>
          <w:sz w:val="24"/>
          <w:szCs w:val="24"/>
        </w:rPr>
        <w:t xml:space="preserve">§ </w:t>
      </w:r>
      <w:r w:rsidRPr="00334080">
        <w:rPr>
          <w:rFonts w:ascii="Times New Roman" w:hAnsi="Times New Roman"/>
          <w:b/>
          <w:sz w:val="24"/>
          <w:szCs w:val="24"/>
        </w:rPr>
        <w:t xml:space="preserve">14m odst. 1, </w:t>
      </w:r>
      <w:r w:rsidR="009E354A">
        <w:rPr>
          <w:rFonts w:ascii="Times New Roman" w:hAnsi="Times New Roman"/>
          <w:b/>
          <w:sz w:val="24"/>
          <w:szCs w:val="24"/>
        </w:rPr>
        <w:t xml:space="preserve">§ </w:t>
      </w:r>
      <w:r w:rsidRPr="00334080">
        <w:rPr>
          <w:rFonts w:ascii="Times New Roman" w:hAnsi="Times New Roman"/>
          <w:b/>
          <w:sz w:val="24"/>
          <w:szCs w:val="24"/>
        </w:rPr>
        <w:t>14p a 14q rozpočtových pravidel.</w:t>
      </w:r>
    </w:p>
    <w:p w:rsidR="00BA6210" w:rsidRDefault="00BA6210" w:rsidP="00EF2865">
      <w:pPr>
        <w:widowControl w:val="0"/>
        <w:spacing w:after="0" w:line="240" w:lineRule="auto"/>
        <w:ind w:firstLine="709"/>
        <w:jc w:val="both"/>
        <w:rPr>
          <w:rFonts w:ascii="Times New Roman" w:hAnsi="Times New Roman"/>
          <w:b/>
          <w:sz w:val="24"/>
          <w:szCs w:val="24"/>
        </w:rPr>
      </w:pPr>
    </w:p>
    <w:p w:rsidR="00466BCF" w:rsidRPr="008A5D76" w:rsidRDefault="00466BCF" w:rsidP="00EF2865">
      <w:pPr>
        <w:widowControl w:val="0"/>
        <w:spacing w:after="0" w:line="240" w:lineRule="auto"/>
        <w:ind w:firstLine="709"/>
        <w:jc w:val="both"/>
        <w:rPr>
          <w:rFonts w:ascii="Times New Roman" w:hAnsi="Times New Roman"/>
          <w:b/>
          <w:sz w:val="24"/>
          <w:szCs w:val="24"/>
        </w:rPr>
      </w:pPr>
    </w:p>
    <w:p w:rsidR="008A5D76" w:rsidRPr="008A5D76" w:rsidRDefault="008A5D76" w:rsidP="00EF2865">
      <w:pPr>
        <w:spacing w:after="0" w:line="240" w:lineRule="auto"/>
        <w:jc w:val="center"/>
        <w:rPr>
          <w:rFonts w:ascii="Times New Roman" w:hAnsi="Times New Roman"/>
          <w:b/>
          <w:bCs/>
          <w:sz w:val="24"/>
          <w:szCs w:val="24"/>
        </w:rPr>
      </w:pPr>
      <w:r w:rsidRPr="008A5D76">
        <w:rPr>
          <w:rFonts w:ascii="Times New Roman" w:hAnsi="Times New Roman"/>
          <w:b/>
          <w:bCs/>
          <w:sz w:val="24"/>
          <w:szCs w:val="24"/>
        </w:rPr>
        <w:t xml:space="preserve">§ </w:t>
      </w:r>
      <w:r w:rsidR="009E354A" w:rsidRPr="008A5D76">
        <w:rPr>
          <w:rFonts w:ascii="Times New Roman" w:hAnsi="Times New Roman"/>
          <w:b/>
          <w:bCs/>
          <w:sz w:val="24"/>
          <w:szCs w:val="24"/>
        </w:rPr>
        <w:t>52</w:t>
      </w:r>
      <w:r w:rsidR="009E354A">
        <w:rPr>
          <w:rFonts w:ascii="Times New Roman" w:hAnsi="Times New Roman"/>
          <w:b/>
          <w:bCs/>
          <w:sz w:val="24"/>
          <w:szCs w:val="24"/>
        </w:rPr>
        <w:t>i</w:t>
      </w:r>
    </w:p>
    <w:p w:rsidR="008A5D76" w:rsidRPr="008A5D76" w:rsidRDefault="008A5D76" w:rsidP="00EF2865">
      <w:pPr>
        <w:spacing w:after="0" w:line="240" w:lineRule="auto"/>
        <w:jc w:val="center"/>
        <w:rPr>
          <w:rFonts w:ascii="Times New Roman" w:hAnsi="Times New Roman"/>
          <w:b/>
          <w:sz w:val="24"/>
          <w:szCs w:val="24"/>
        </w:rPr>
      </w:pPr>
      <w:r w:rsidRPr="008A5D76">
        <w:rPr>
          <w:rFonts w:ascii="Times New Roman" w:hAnsi="Times New Roman"/>
          <w:b/>
          <w:bCs/>
          <w:sz w:val="24"/>
          <w:szCs w:val="24"/>
        </w:rPr>
        <w:t>Kontrola činnosti akreditovaných branných subjektů, odnětí, zrušení a zánik akreditace</w:t>
      </w:r>
    </w:p>
    <w:p w:rsidR="008A5D76" w:rsidRPr="008A5D76" w:rsidRDefault="008A5D76" w:rsidP="00EF2865">
      <w:pPr>
        <w:widowControl w:val="0"/>
        <w:autoSpaceDE w:val="0"/>
        <w:autoSpaceDN w:val="0"/>
        <w:adjustRightInd w:val="0"/>
        <w:spacing w:after="0" w:line="240" w:lineRule="auto"/>
        <w:jc w:val="both"/>
        <w:rPr>
          <w:rFonts w:ascii="Times New Roman" w:hAnsi="Times New Roman"/>
          <w:b/>
          <w:sz w:val="24"/>
          <w:szCs w:val="24"/>
        </w:rPr>
      </w:pPr>
    </w:p>
    <w:p w:rsidR="008A5D76" w:rsidRPr="008A5D76" w:rsidRDefault="008A5D76" w:rsidP="00EF2865">
      <w:pPr>
        <w:spacing w:after="0" w:line="240" w:lineRule="auto"/>
        <w:ind w:firstLine="709"/>
        <w:jc w:val="both"/>
        <w:rPr>
          <w:rStyle w:val="PromnnHTML"/>
          <w:rFonts w:ascii="Times New Roman" w:hAnsi="Times New Roman"/>
          <w:b/>
          <w:bCs/>
          <w:i w:val="0"/>
          <w:iCs/>
          <w:sz w:val="24"/>
          <w:szCs w:val="24"/>
        </w:rPr>
      </w:pPr>
      <w:r w:rsidRPr="008A5D76">
        <w:rPr>
          <w:rStyle w:val="PromnnHTML"/>
          <w:rFonts w:ascii="Times New Roman" w:hAnsi="Times New Roman"/>
          <w:b/>
          <w:bCs/>
          <w:i w:val="0"/>
          <w:iCs/>
          <w:sz w:val="24"/>
          <w:szCs w:val="24"/>
        </w:rPr>
        <w:t>(1) Ministerstvo kontroluje činnost akreditovaných branných subjektů při uskutečňování akreditovaných programů zájmové přípravy občanů k obraně státu.</w:t>
      </w:r>
    </w:p>
    <w:p w:rsidR="008A5D76" w:rsidRPr="008A5D76" w:rsidRDefault="008A5D76" w:rsidP="00EF2865">
      <w:pPr>
        <w:spacing w:after="0" w:line="240" w:lineRule="auto"/>
        <w:jc w:val="both"/>
        <w:rPr>
          <w:rStyle w:val="PromnnHTML"/>
          <w:rFonts w:ascii="Times New Roman" w:hAnsi="Times New Roman"/>
          <w:b/>
          <w:bCs/>
          <w:i w:val="0"/>
          <w:iCs/>
          <w:sz w:val="24"/>
          <w:szCs w:val="24"/>
        </w:rPr>
      </w:pPr>
      <w:r w:rsidRPr="008A5D76">
        <w:rPr>
          <w:rStyle w:val="PromnnHTML"/>
          <w:rFonts w:ascii="Times New Roman" w:hAnsi="Times New Roman"/>
          <w:b/>
          <w:bCs/>
          <w:i w:val="0"/>
          <w:iCs/>
          <w:sz w:val="24"/>
          <w:szCs w:val="24"/>
        </w:rPr>
        <w:t xml:space="preserve"> </w:t>
      </w:r>
    </w:p>
    <w:p w:rsidR="008A5D76" w:rsidRPr="008A5D76" w:rsidRDefault="008A5D76" w:rsidP="00EF2865">
      <w:pPr>
        <w:spacing w:after="0" w:line="240" w:lineRule="auto"/>
        <w:ind w:firstLine="709"/>
        <w:jc w:val="both"/>
        <w:rPr>
          <w:rStyle w:val="PromnnHTML"/>
          <w:rFonts w:ascii="Times New Roman" w:hAnsi="Times New Roman"/>
          <w:b/>
          <w:bCs/>
          <w:i w:val="0"/>
          <w:iCs/>
          <w:sz w:val="24"/>
          <w:szCs w:val="24"/>
        </w:rPr>
      </w:pPr>
      <w:r w:rsidRPr="008A5D76">
        <w:rPr>
          <w:rStyle w:val="PromnnHTML"/>
          <w:rFonts w:ascii="Times New Roman" w:hAnsi="Times New Roman"/>
          <w:b/>
          <w:bCs/>
          <w:i w:val="0"/>
          <w:iCs/>
          <w:sz w:val="24"/>
          <w:szCs w:val="24"/>
        </w:rPr>
        <w:t xml:space="preserve">(2) Zjistí-li ministerstvo při kontrole podle odstavce 1 nedostatky, vyzve akreditovaný branný subjekt, aby ve stanovené lhůtě zjednal nápravu. </w:t>
      </w:r>
      <w:r w:rsidR="002E35A1" w:rsidRPr="00F021C1">
        <w:rPr>
          <w:rFonts w:ascii="Times New Roman" w:hAnsi="Times New Roman"/>
          <w:b/>
          <w:sz w:val="24"/>
          <w:szCs w:val="24"/>
        </w:rPr>
        <w:t>Jsou-li nedostatky závažné, rozhodne ministerstvo současně s</w:t>
      </w:r>
      <w:r w:rsidR="002E35A1" w:rsidRPr="006A5490">
        <w:rPr>
          <w:rFonts w:ascii="Times New Roman" w:hAnsi="Times New Roman"/>
          <w:b/>
          <w:sz w:val="24"/>
          <w:szCs w:val="24"/>
        </w:rPr>
        <w:t> </w:t>
      </w:r>
      <w:r w:rsidR="002E35A1" w:rsidRPr="00F021C1">
        <w:rPr>
          <w:rFonts w:ascii="Times New Roman" w:hAnsi="Times New Roman"/>
          <w:b/>
          <w:sz w:val="24"/>
          <w:szCs w:val="24"/>
        </w:rPr>
        <w:t>výzvou k</w:t>
      </w:r>
      <w:r w:rsidR="002E35A1" w:rsidRPr="006A5490">
        <w:rPr>
          <w:rFonts w:ascii="Times New Roman" w:hAnsi="Times New Roman"/>
          <w:b/>
          <w:sz w:val="24"/>
          <w:szCs w:val="24"/>
        </w:rPr>
        <w:t> </w:t>
      </w:r>
      <w:r w:rsidR="002E35A1" w:rsidRPr="00F021C1">
        <w:rPr>
          <w:rFonts w:ascii="Times New Roman" w:hAnsi="Times New Roman"/>
          <w:b/>
          <w:sz w:val="24"/>
          <w:szCs w:val="24"/>
        </w:rPr>
        <w:t xml:space="preserve">nápravě o pozastavení akreditace </w:t>
      </w:r>
      <w:r w:rsidR="002E35A1" w:rsidRPr="00F021C1">
        <w:rPr>
          <w:rFonts w:ascii="Times New Roman" w:hAnsi="Times New Roman"/>
          <w:b/>
          <w:sz w:val="24"/>
          <w:szCs w:val="24"/>
        </w:rPr>
        <w:lastRenderedPageBreak/>
        <w:t>programu zájmové přípravy občanů k</w:t>
      </w:r>
      <w:r w:rsidR="002E35A1" w:rsidRPr="006A5490">
        <w:rPr>
          <w:rFonts w:ascii="Times New Roman" w:hAnsi="Times New Roman"/>
          <w:b/>
          <w:sz w:val="24"/>
          <w:szCs w:val="24"/>
        </w:rPr>
        <w:t> </w:t>
      </w:r>
      <w:r w:rsidR="002E35A1" w:rsidRPr="00F021C1">
        <w:rPr>
          <w:rFonts w:ascii="Times New Roman" w:hAnsi="Times New Roman"/>
          <w:b/>
          <w:sz w:val="24"/>
          <w:szCs w:val="24"/>
        </w:rPr>
        <w:t>obraně státu</w:t>
      </w:r>
      <w:r w:rsidR="002B3BB1">
        <w:rPr>
          <w:rFonts w:ascii="Times New Roman" w:hAnsi="Times New Roman"/>
          <w:b/>
          <w:sz w:val="24"/>
          <w:szCs w:val="24"/>
        </w:rPr>
        <w:t>, jehož se zjištěné nedostatky týkají</w:t>
      </w:r>
      <w:r w:rsidR="002E35A1" w:rsidRPr="00F021C1">
        <w:rPr>
          <w:rFonts w:ascii="Times New Roman" w:hAnsi="Times New Roman"/>
          <w:b/>
          <w:sz w:val="24"/>
          <w:szCs w:val="24"/>
        </w:rPr>
        <w:t xml:space="preserve">. </w:t>
      </w:r>
      <w:r w:rsidRPr="008A5D76">
        <w:rPr>
          <w:rStyle w:val="PromnnHTML"/>
          <w:rFonts w:ascii="Times New Roman" w:hAnsi="Times New Roman"/>
          <w:b/>
          <w:bCs/>
          <w:i w:val="0"/>
          <w:iCs/>
          <w:sz w:val="24"/>
          <w:szCs w:val="24"/>
        </w:rPr>
        <w:t>Nezjedná-li branný subjekt ve stanovené lhůtě nápravu, ministerstvo mu akreditaci programu zájmové přípravy občanů k obraně státu odejme.</w:t>
      </w:r>
      <w:r w:rsidR="004B28CB">
        <w:rPr>
          <w:rStyle w:val="PromnnHTML"/>
          <w:rFonts w:ascii="Times New Roman" w:hAnsi="Times New Roman"/>
          <w:b/>
          <w:bCs/>
          <w:i w:val="0"/>
          <w:iCs/>
          <w:sz w:val="24"/>
          <w:szCs w:val="24"/>
        </w:rPr>
        <w:t xml:space="preserve"> Ministerstvo odejme akreditaci programu zájmové přípravy občanů k obraně státu také v případě, že přestal splňovat podmínky pro udělení akreditace.</w:t>
      </w:r>
    </w:p>
    <w:p w:rsidR="008A5D76" w:rsidRPr="008A5D76" w:rsidRDefault="008A5D76" w:rsidP="00EF2865">
      <w:pPr>
        <w:spacing w:after="0" w:line="240" w:lineRule="auto"/>
        <w:ind w:firstLine="709"/>
        <w:jc w:val="both"/>
        <w:rPr>
          <w:rStyle w:val="PromnnHTML"/>
          <w:rFonts w:ascii="Times New Roman" w:hAnsi="Times New Roman"/>
          <w:b/>
          <w:bCs/>
          <w:i w:val="0"/>
          <w:iCs/>
          <w:sz w:val="24"/>
          <w:szCs w:val="24"/>
        </w:rPr>
      </w:pPr>
    </w:p>
    <w:p w:rsidR="004B28CB" w:rsidRDefault="008A5D76" w:rsidP="00EF2865">
      <w:pPr>
        <w:spacing w:after="0" w:line="240" w:lineRule="auto"/>
        <w:ind w:firstLine="709"/>
        <w:jc w:val="both"/>
        <w:rPr>
          <w:rStyle w:val="PromnnHTML"/>
          <w:rFonts w:ascii="Times New Roman" w:hAnsi="Times New Roman"/>
          <w:b/>
          <w:bCs/>
          <w:i w:val="0"/>
          <w:iCs/>
          <w:sz w:val="24"/>
          <w:szCs w:val="24"/>
        </w:rPr>
      </w:pPr>
      <w:r w:rsidRPr="008A5D76">
        <w:rPr>
          <w:rStyle w:val="PromnnHTML"/>
          <w:rFonts w:ascii="Times New Roman" w:hAnsi="Times New Roman"/>
          <w:b/>
          <w:bCs/>
          <w:i w:val="0"/>
          <w:iCs/>
          <w:sz w:val="24"/>
          <w:szCs w:val="24"/>
        </w:rPr>
        <w:t>(3) </w:t>
      </w:r>
      <w:r w:rsidR="001A75F6">
        <w:rPr>
          <w:rStyle w:val="PromnnHTML"/>
          <w:rFonts w:ascii="Times New Roman" w:hAnsi="Times New Roman"/>
          <w:b/>
          <w:bCs/>
          <w:i w:val="0"/>
          <w:iCs/>
          <w:sz w:val="24"/>
          <w:szCs w:val="24"/>
        </w:rPr>
        <w:t>Ministerstvo odejme akreditaci branného subjektu</w:t>
      </w:r>
      <w:r w:rsidR="00B072F8">
        <w:rPr>
          <w:rStyle w:val="PromnnHTML"/>
          <w:rFonts w:ascii="Times New Roman" w:hAnsi="Times New Roman"/>
          <w:b/>
          <w:bCs/>
          <w:i w:val="0"/>
          <w:iCs/>
          <w:sz w:val="24"/>
          <w:szCs w:val="24"/>
        </w:rPr>
        <w:t>, pokud</w:t>
      </w:r>
    </w:p>
    <w:p w:rsidR="001A75F6" w:rsidRDefault="001A75F6" w:rsidP="00F021C1">
      <w:pPr>
        <w:spacing w:after="0" w:line="240" w:lineRule="auto"/>
        <w:ind w:left="284" w:hanging="284"/>
        <w:jc w:val="both"/>
        <w:rPr>
          <w:rStyle w:val="PromnnHTML"/>
          <w:rFonts w:ascii="Times New Roman" w:hAnsi="Times New Roman"/>
          <w:b/>
          <w:bCs/>
          <w:i w:val="0"/>
          <w:iCs/>
          <w:sz w:val="24"/>
          <w:szCs w:val="24"/>
        </w:rPr>
      </w:pPr>
      <w:r>
        <w:rPr>
          <w:rStyle w:val="PromnnHTML"/>
          <w:rFonts w:ascii="Times New Roman" w:hAnsi="Times New Roman"/>
          <w:b/>
          <w:bCs/>
          <w:i w:val="0"/>
          <w:iCs/>
          <w:sz w:val="24"/>
          <w:szCs w:val="24"/>
        </w:rPr>
        <w:t xml:space="preserve">a) </w:t>
      </w:r>
      <w:r w:rsidR="008D74D6">
        <w:rPr>
          <w:rStyle w:val="PromnnHTML"/>
          <w:rFonts w:ascii="Times New Roman" w:hAnsi="Times New Roman"/>
          <w:b/>
          <w:bCs/>
          <w:i w:val="0"/>
          <w:iCs/>
          <w:sz w:val="24"/>
          <w:szCs w:val="24"/>
        </w:rPr>
        <w:t xml:space="preserve">při kontrole </w:t>
      </w:r>
      <w:r>
        <w:rPr>
          <w:rStyle w:val="PromnnHTML"/>
          <w:rFonts w:ascii="Times New Roman" w:hAnsi="Times New Roman"/>
          <w:b/>
          <w:bCs/>
          <w:i w:val="0"/>
          <w:iCs/>
          <w:sz w:val="24"/>
          <w:szCs w:val="24"/>
        </w:rPr>
        <w:t xml:space="preserve">zjistí závažné nedostatky u více než jednoho akreditovaného programu </w:t>
      </w:r>
      <w:r w:rsidRPr="008A5D76">
        <w:rPr>
          <w:rStyle w:val="PromnnHTML"/>
          <w:rFonts w:ascii="Times New Roman" w:hAnsi="Times New Roman"/>
          <w:b/>
          <w:bCs/>
          <w:i w:val="0"/>
          <w:iCs/>
          <w:sz w:val="24"/>
          <w:szCs w:val="24"/>
        </w:rPr>
        <w:t>zájmové přípravy občanů k obraně státu</w:t>
      </w:r>
      <w:r w:rsidR="00C46A91">
        <w:rPr>
          <w:rStyle w:val="PromnnHTML"/>
          <w:rFonts w:ascii="Times New Roman" w:hAnsi="Times New Roman"/>
          <w:b/>
          <w:bCs/>
          <w:i w:val="0"/>
          <w:iCs/>
          <w:sz w:val="24"/>
          <w:szCs w:val="24"/>
        </w:rPr>
        <w:t xml:space="preserve"> tohoto branného subjektu</w:t>
      </w:r>
      <w:r>
        <w:rPr>
          <w:rStyle w:val="PromnnHTML"/>
          <w:rFonts w:ascii="Times New Roman" w:hAnsi="Times New Roman"/>
          <w:b/>
          <w:bCs/>
          <w:i w:val="0"/>
          <w:iCs/>
          <w:sz w:val="24"/>
          <w:szCs w:val="24"/>
        </w:rPr>
        <w:t xml:space="preserve"> a </w:t>
      </w:r>
      <w:r w:rsidR="005178DF">
        <w:rPr>
          <w:rStyle w:val="PromnnHTML"/>
          <w:rFonts w:ascii="Times New Roman" w:hAnsi="Times New Roman"/>
          <w:b/>
          <w:bCs/>
          <w:i w:val="0"/>
          <w:iCs/>
          <w:sz w:val="24"/>
          <w:szCs w:val="24"/>
        </w:rPr>
        <w:t>ten ve stanovené lhůtě nezjedná jejich nápravu,</w:t>
      </w:r>
      <w:r w:rsidR="00CB4ED7">
        <w:rPr>
          <w:rStyle w:val="PromnnHTML"/>
          <w:rFonts w:ascii="Times New Roman" w:hAnsi="Times New Roman"/>
          <w:b/>
          <w:bCs/>
          <w:i w:val="0"/>
          <w:iCs/>
          <w:sz w:val="24"/>
          <w:szCs w:val="24"/>
        </w:rPr>
        <w:t xml:space="preserve"> nebo</w:t>
      </w:r>
    </w:p>
    <w:p w:rsidR="005178DF" w:rsidRDefault="005178DF" w:rsidP="00F021C1">
      <w:pPr>
        <w:spacing w:after="0" w:line="240" w:lineRule="auto"/>
        <w:ind w:left="284" w:hanging="284"/>
        <w:jc w:val="both"/>
        <w:rPr>
          <w:rStyle w:val="PromnnHTML"/>
          <w:rFonts w:ascii="Times New Roman" w:hAnsi="Times New Roman"/>
          <w:b/>
          <w:bCs/>
          <w:i w:val="0"/>
          <w:iCs/>
          <w:sz w:val="24"/>
          <w:szCs w:val="24"/>
        </w:rPr>
      </w:pPr>
      <w:r>
        <w:rPr>
          <w:rStyle w:val="PromnnHTML"/>
          <w:rFonts w:ascii="Times New Roman" w:hAnsi="Times New Roman"/>
          <w:b/>
          <w:bCs/>
          <w:i w:val="0"/>
          <w:iCs/>
          <w:sz w:val="24"/>
          <w:szCs w:val="24"/>
        </w:rPr>
        <w:t xml:space="preserve">b) </w:t>
      </w:r>
      <w:r w:rsidR="008D74D6">
        <w:rPr>
          <w:rStyle w:val="PromnnHTML"/>
          <w:rFonts w:ascii="Times New Roman" w:hAnsi="Times New Roman"/>
          <w:b/>
          <w:bCs/>
          <w:i w:val="0"/>
          <w:iCs/>
          <w:sz w:val="24"/>
          <w:szCs w:val="24"/>
        </w:rPr>
        <w:t>branný subjekt přestal splňovat podmínky pro udělení akreditace</w:t>
      </w:r>
      <w:r w:rsidR="00524905">
        <w:rPr>
          <w:rStyle w:val="PromnnHTML"/>
          <w:rFonts w:ascii="Times New Roman" w:hAnsi="Times New Roman"/>
          <w:b/>
          <w:bCs/>
          <w:i w:val="0"/>
          <w:iCs/>
          <w:sz w:val="24"/>
          <w:szCs w:val="24"/>
        </w:rPr>
        <w:t xml:space="preserve"> branného subjektu</w:t>
      </w:r>
      <w:r w:rsidR="008D74D6">
        <w:rPr>
          <w:rStyle w:val="PromnnHTML"/>
          <w:rFonts w:ascii="Times New Roman" w:hAnsi="Times New Roman"/>
          <w:b/>
          <w:bCs/>
          <w:i w:val="0"/>
          <w:iCs/>
          <w:sz w:val="24"/>
          <w:szCs w:val="24"/>
        </w:rPr>
        <w:t>.</w:t>
      </w:r>
    </w:p>
    <w:p w:rsidR="004B28CB" w:rsidRDefault="004B28CB" w:rsidP="00EF2865">
      <w:pPr>
        <w:spacing w:after="0" w:line="240" w:lineRule="auto"/>
        <w:ind w:firstLine="709"/>
        <w:jc w:val="both"/>
        <w:rPr>
          <w:rStyle w:val="PromnnHTML"/>
          <w:rFonts w:ascii="Times New Roman" w:hAnsi="Times New Roman"/>
          <w:b/>
          <w:bCs/>
          <w:i w:val="0"/>
          <w:iCs/>
          <w:sz w:val="24"/>
          <w:szCs w:val="24"/>
        </w:rPr>
      </w:pPr>
    </w:p>
    <w:p w:rsidR="008A5D76" w:rsidRPr="008A5D76" w:rsidRDefault="008A5D76" w:rsidP="00EF2865">
      <w:pPr>
        <w:spacing w:after="0" w:line="240" w:lineRule="auto"/>
        <w:ind w:firstLine="709"/>
        <w:jc w:val="both"/>
        <w:rPr>
          <w:rStyle w:val="PromnnHTML"/>
          <w:rFonts w:ascii="Times New Roman" w:hAnsi="Times New Roman"/>
          <w:b/>
          <w:bCs/>
          <w:i w:val="0"/>
          <w:iCs/>
          <w:sz w:val="24"/>
          <w:szCs w:val="24"/>
        </w:rPr>
      </w:pPr>
      <w:r w:rsidRPr="008A5D76">
        <w:rPr>
          <w:rStyle w:val="PromnnHTML"/>
          <w:rFonts w:ascii="Times New Roman" w:hAnsi="Times New Roman"/>
          <w:b/>
          <w:bCs/>
          <w:i w:val="0"/>
          <w:iCs/>
          <w:sz w:val="24"/>
          <w:szCs w:val="24"/>
        </w:rPr>
        <w:t>(4) Ministerstvo akreditaci branného subjektu nebo akreditaci programu zájmové přípravy občanů k obraně státu zruší na žádost branného subjektu.</w:t>
      </w:r>
    </w:p>
    <w:p w:rsidR="008A5D76" w:rsidRPr="008A5D76" w:rsidRDefault="008A5D76" w:rsidP="00EF2865">
      <w:pPr>
        <w:spacing w:after="0" w:line="240" w:lineRule="auto"/>
        <w:ind w:firstLine="709"/>
        <w:jc w:val="both"/>
        <w:rPr>
          <w:rStyle w:val="PromnnHTML"/>
          <w:rFonts w:ascii="Times New Roman" w:hAnsi="Times New Roman"/>
          <w:b/>
          <w:bCs/>
          <w:i w:val="0"/>
          <w:iCs/>
          <w:sz w:val="24"/>
          <w:szCs w:val="24"/>
        </w:rPr>
      </w:pPr>
    </w:p>
    <w:p w:rsidR="009E354A" w:rsidRPr="009E354A" w:rsidRDefault="009E354A" w:rsidP="009E354A">
      <w:pPr>
        <w:spacing w:after="0" w:line="240" w:lineRule="auto"/>
        <w:ind w:firstLine="709"/>
        <w:jc w:val="both"/>
        <w:rPr>
          <w:rFonts w:ascii="Times New Roman" w:hAnsi="Times New Roman"/>
          <w:b/>
          <w:bCs/>
          <w:iCs/>
          <w:sz w:val="24"/>
          <w:szCs w:val="24"/>
        </w:rPr>
      </w:pPr>
      <w:r w:rsidRPr="009E354A">
        <w:rPr>
          <w:rFonts w:ascii="Times New Roman" w:hAnsi="Times New Roman"/>
          <w:b/>
          <w:bCs/>
          <w:iCs/>
          <w:sz w:val="24"/>
          <w:szCs w:val="24"/>
        </w:rPr>
        <w:t>(5) Akreditace branného subjektu nebo akreditace programu zájmové přípravy občanů k obraně státu zaniká</w:t>
      </w:r>
    </w:p>
    <w:p w:rsidR="009E354A" w:rsidRPr="00F93540" w:rsidRDefault="009E354A" w:rsidP="00F93540">
      <w:pPr>
        <w:spacing w:after="0" w:line="240" w:lineRule="auto"/>
        <w:ind w:left="284" w:hanging="284"/>
        <w:jc w:val="both"/>
        <w:rPr>
          <w:rStyle w:val="PromnnHTML"/>
          <w:rFonts w:ascii="Times New Roman" w:hAnsi="Times New Roman"/>
          <w:b/>
          <w:i w:val="0"/>
          <w:sz w:val="24"/>
          <w:szCs w:val="24"/>
        </w:rPr>
      </w:pPr>
      <w:r w:rsidRPr="00F93540">
        <w:rPr>
          <w:rStyle w:val="PromnnHTML"/>
          <w:rFonts w:ascii="Times New Roman" w:hAnsi="Times New Roman"/>
          <w:b/>
          <w:i w:val="0"/>
          <w:sz w:val="24"/>
          <w:szCs w:val="24"/>
        </w:rPr>
        <w:t>a)</w:t>
      </w:r>
      <w:r w:rsidRPr="00F93540">
        <w:rPr>
          <w:rStyle w:val="PromnnHTML"/>
          <w:rFonts w:ascii="Times New Roman" w:hAnsi="Times New Roman"/>
          <w:b/>
          <w:i w:val="0"/>
          <w:sz w:val="24"/>
          <w:szCs w:val="24"/>
        </w:rPr>
        <w:tab/>
        <w:t>uplynutím doby její platnosti,</w:t>
      </w:r>
    </w:p>
    <w:p w:rsidR="009E354A" w:rsidRPr="00F93540" w:rsidRDefault="009E354A" w:rsidP="00F93540">
      <w:pPr>
        <w:spacing w:after="0" w:line="240" w:lineRule="auto"/>
        <w:ind w:left="284" w:hanging="284"/>
        <w:jc w:val="both"/>
        <w:rPr>
          <w:rStyle w:val="PromnnHTML"/>
          <w:rFonts w:ascii="Times New Roman" w:hAnsi="Times New Roman"/>
          <w:b/>
          <w:i w:val="0"/>
          <w:sz w:val="24"/>
          <w:szCs w:val="24"/>
        </w:rPr>
      </w:pPr>
      <w:r w:rsidRPr="00F93540">
        <w:rPr>
          <w:rStyle w:val="PromnnHTML"/>
          <w:rFonts w:ascii="Times New Roman" w:hAnsi="Times New Roman"/>
          <w:b/>
          <w:i w:val="0"/>
          <w:sz w:val="24"/>
          <w:szCs w:val="24"/>
        </w:rPr>
        <w:t>b)</w:t>
      </w:r>
      <w:r w:rsidRPr="00F93540">
        <w:rPr>
          <w:rStyle w:val="PromnnHTML"/>
          <w:rFonts w:ascii="Times New Roman" w:hAnsi="Times New Roman"/>
          <w:b/>
          <w:i w:val="0"/>
          <w:sz w:val="24"/>
          <w:szCs w:val="24"/>
        </w:rPr>
        <w:tab/>
        <w:t>jejím odnětím, nebo</w:t>
      </w:r>
    </w:p>
    <w:p w:rsidR="009E354A" w:rsidRPr="00F93540" w:rsidRDefault="009E354A" w:rsidP="00F93540">
      <w:pPr>
        <w:spacing w:after="0" w:line="240" w:lineRule="auto"/>
        <w:ind w:left="284" w:hanging="284"/>
        <w:jc w:val="both"/>
        <w:rPr>
          <w:rStyle w:val="PromnnHTML"/>
          <w:rFonts w:ascii="Times New Roman" w:hAnsi="Times New Roman"/>
          <w:b/>
          <w:i w:val="0"/>
          <w:sz w:val="24"/>
          <w:szCs w:val="24"/>
        </w:rPr>
      </w:pPr>
      <w:r w:rsidRPr="00F93540">
        <w:rPr>
          <w:rStyle w:val="PromnnHTML"/>
          <w:rFonts w:ascii="Times New Roman" w:hAnsi="Times New Roman"/>
          <w:b/>
          <w:i w:val="0"/>
          <w:sz w:val="24"/>
          <w:szCs w:val="24"/>
        </w:rPr>
        <w:t>c)</w:t>
      </w:r>
      <w:r w:rsidRPr="00F93540">
        <w:rPr>
          <w:rStyle w:val="PromnnHTML"/>
          <w:rFonts w:ascii="Times New Roman" w:hAnsi="Times New Roman"/>
          <w:b/>
          <w:i w:val="0"/>
          <w:sz w:val="24"/>
          <w:szCs w:val="24"/>
        </w:rPr>
        <w:tab/>
        <w:t>jejím zrušením.</w:t>
      </w:r>
    </w:p>
    <w:p w:rsidR="008A5D76" w:rsidRPr="008A5D76" w:rsidRDefault="008A5D76" w:rsidP="00EF2865">
      <w:pPr>
        <w:spacing w:after="0" w:line="240" w:lineRule="auto"/>
        <w:ind w:firstLine="709"/>
        <w:jc w:val="both"/>
        <w:rPr>
          <w:rStyle w:val="PromnnHTML"/>
          <w:b/>
          <w:bCs/>
          <w:i w:val="0"/>
          <w:iCs/>
        </w:rPr>
      </w:pPr>
    </w:p>
    <w:p w:rsidR="008A5D76" w:rsidRDefault="008A5D76" w:rsidP="00EF2865">
      <w:pPr>
        <w:widowControl w:val="0"/>
        <w:autoSpaceDE w:val="0"/>
        <w:autoSpaceDN w:val="0"/>
        <w:adjustRightInd w:val="0"/>
        <w:spacing w:after="0" w:line="240" w:lineRule="auto"/>
        <w:jc w:val="center"/>
        <w:rPr>
          <w:rFonts w:ascii="Times New Roman" w:hAnsi="Times New Roman"/>
          <w:sz w:val="24"/>
          <w:szCs w:val="24"/>
        </w:rPr>
      </w:pPr>
    </w:p>
    <w:p w:rsidR="008A5D76" w:rsidRPr="00994DDB" w:rsidRDefault="008A5D76" w:rsidP="00EF2865">
      <w:pPr>
        <w:widowControl w:val="0"/>
        <w:autoSpaceDE w:val="0"/>
        <w:autoSpaceDN w:val="0"/>
        <w:adjustRightInd w:val="0"/>
        <w:spacing w:after="0" w:line="240" w:lineRule="auto"/>
        <w:rPr>
          <w:rFonts w:ascii="Times New Roman" w:hAnsi="Times New Roman"/>
          <w:sz w:val="32"/>
          <w:szCs w:val="32"/>
        </w:rPr>
      </w:pPr>
      <w:r w:rsidRPr="00994DDB">
        <w:rPr>
          <w:rFonts w:ascii="Times New Roman" w:hAnsi="Times New Roman"/>
          <w:sz w:val="32"/>
          <w:szCs w:val="32"/>
        </w:rPr>
        <w:t>• • •</w:t>
      </w:r>
    </w:p>
    <w:p w:rsidR="008A5D76" w:rsidRDefault="008A5D76" w:rsidP="00EF2865">
      <w:pPr>
        <w:widowControl w:val="0"/>
        <w:autoSpaceDE w:val="0"/>
        <w:autoSpaceDN w:val="0"/>
        <w:adjustRightInd w:val="0"/>
        <w:spacing w:after="0" w:line="240" w:lineRule="auto"/>
        <w:jc w:val="center"/>
        <w:rPr>
          <w:rFonts w:ascii="Times New Roman" w:hAnsi="Times New Roman"/>
          <w:sz w:val="24"/>
          <w:szCs w:val="24"/>
        </w:rPr>
      </w:pPr>
    </w:p>
    <w:p w:rsidR="00D47293" w:rsidRPr="001C5B2E" w:rsidRDefault="00D47293" w:rsidP="00EF2865">
      <w:pPr>
        <w:pStyle w:val="l2"/>
        <w:shd w:val="clear" w:color="auto" w:fill="FFFFFF"/>
        <w:spacing w:before="0" w:beforeAutospacing="0" w:after="0" w:afterAutospacing="0"/>
        <w:jc w:val="center"/>
        <w:rPr>
          <w:bCs/>
        </w:rPr>
      </w:pPr>
      <w:r w:rsidRPr="001C5B2E">
        <w:rPr>
          <w:bCs/>
        </w:rPr>
        <w:t>§ 72a</w:t>
      </w:r>
    </w:p>
    <w:p w:rsidR="00D47293" w:rsidRPr="001C5B2E" w:rsidRDefault="00D47293" w:rsidP="00EF2865">
      <w:pPr>
        <w:pStyle w:val="l2"/>
        <w:shd w:val="clear" w:color="auto" w:fill="FFFFFF"/>
        <w:spacing w:before="0" w:beforeAutospacing="0" w:after="0" w:afterAutospacing="0"/>
        <w:jc w:val="center"/>
        <w:rPr>
          <w:bCs/>
        </w:rPr>
      </w:pPr>
    </w:p>
    <w:p w:rsidR="00D47293" w:rsidRPr="001C5B2E" w:rsidRDefault="00D47293" w:rsidP="00EF2865">
      <w:pPr>
        <w:pStyle w:val="l4"/>
        <w:shd w:val="clear" w:color="auto" w:fill="FFFFFF"/>
        <w:spacing w:before="0" w:beforeAutospacing="0" w:after="0" w:afterAutospacing="0"/>
        <w:ind w:firstLine="720"/>
        <w:jc w:val="both"/>
        <w:rPr>
          <w:rStyle w:val="PromnnHTML"/>
          <w:bCs/>
          <w:i w:val="0"/>
          <w:iCs/>
        </w:rPr>
      </w:pPr>
      <w:r w:rsidRPr="001C5B2E">
        <w:rPr>
          <w:rStyle w:val="PromnnHTML"/>
          <w:bCs/>
          <w:i w:val="0"/>
          <w:iCs/>
        </w:rPr>
        <w:t>(1) Ministerstvo a krajské vojenské velitelství využívají při výkonu působnosti podle tohoto zákona ze základního registru obyvatel tyto údaje:</w:t>
      </w:r>
    </w:p>
    <w:p w:rsidR="00D47293" w:rsidRPr="001C5B2E" w:rsidRDefault="00D47293" w:rsidP="00EF2865">
      <w:pPr>
        <w:pStyle w:val="l4"/>
        <w:shd w:val="clear" w:color="auto" w:fill="FFFFFF"/>
        <w:spacing w:before="0" w:beforeAutospacing="0" w:after="0" w:afterAutospacing="0"/>
        <w:jc w:val="both"/>
      </w:pPr>
      <w:r w:rsidRPr="001C5B2E">
        <w:rPr>
          <w:rStyle w:val="PromnnHTML"/>
          <w:bCs/>
          <w:i w:val="0"/>
        </w:rPr>
        <w:t>a)</w:t>
      </w:r>
      <w:r w:rsidRPr="001C5B2E">
        <w:t> příjmení,</w:t>
      </w:r>
    </w:p>
    <w:p w:rsidR="00D47293" w:rsidRPr="001C5B2E" w:rsidRDefault="00D47293" w:rsidP="00EF2865">
      <w:pPr>
        <w:pStyle w:val="l4"/>
        <w:shd w:val="clear" w:color="auto" w:fill="FFFFFF"/>
        <w:spacing w:before="0" w:beforeAutospacing="0" w:after="0" w:afterAutospacing="0"/>
        <w:jc w:val="both"/>
      </w:pPr>
      <w:r w:rsidRPr="001C5B2E">
        <w:rPr>
          <w:rStyle w:val="PromnnHTML"/>
          <w:bCs/>
          <w:i w:val="0"/>
        </w:rPr>
        <w:t>b)</w:t>
      </w:r>
      <w:r w:rsidRPr="001C5B2E">
        <w:t> jméno, popřípadě jména,</w:t>
      </w:r>
    </w:p>
    <w:p w:rsidR="00D47293" w:rsidRPr="001C5B2E" w:rsidRDefault="00D47293" w:rsidP="00EF2865">
      <w:pPr>
        <w:pStyle w:val="l4"/>
        <w:shd w:val="clear" w:color="auto" w:fill="FFFFFF"/>
        <w:spacing w:before="0" w:beforeAutospacing="0" w:after="0" w:afterAutospacing="0"/>
        <w:jc w:val="both"/>
      </w:pPr>
      <w:r w:rsidRPr="001C5B2E">
        <w:rPr>
          <w:rStyle w:val="PromnnHTML"/>
          <w:bCs/>
          <w:i w:val="0"/>
        </w:rPr>
        <w:t>c)</w:t>
      </w:r>
      <w:r w:rsidRPr="001C5B2E">
        <w:t> adresa místa pobytu,</w:t>
      </w:r>
    </w:p>
    <w:p w:rsidR="00D47293" w:rsidRPr="001C5B2E" w:rsidRDefault="00D47293" w:rsidP="00EF2865">
      <w:pPr>
        <w:pStyle w:val="l4"/>
        <w:shd w:val="clear" w:color="auto" w:fill="FFFFFF"/>
        <w:spacing w:before="0" w:beforeAutospacing="0" w:after="0" w:afterAutospacing="0"/>
        <w:ind w:left="284" w:hanging="284"/>
        <w:jc w:val="both"/>
      </w:pPr>
      <w:r w:rsidRPr="001C5B2E">
        <w:rPr>
          <w:rStyle w:val="PromnnHTML"/>
          <w:bCs/>
          <w:i w:val="0"/>
        </w:rPr>
        <w:t>d)</w:t>
      </w:r>
      <w:r w:rsidRPr="001C5B2E">
        <w:t> datum, místo a okres narození; u subjektu údajů, který se narodil v cizině, datum, místo a</w:t>
      </w:r>
      <w:r w:rsidR="008A5D76">
        <w:t> </w:t>
      </w:r>
      <w:r w:rsidRPr="001C5B2E">
        <w:t>stát, kde se narodil,</w:t>
      </w:r>
    </w:p>
    <w:p w:rsidR="00D47293" w:rsidRPr="001C5B2E" w:rsidRDefault="00663F12" w:rsidP="00EF2865">
      <w:pPr>
        <w:pStyle w:val="l4"/>
        <w:shd w:val="clear" w:color="auto" w:fill="FFFFFF"/>
        <w:spacing w:before="0" w:beforeAutospacing="0" w:after="0" w:afterAutospacing="0"/>
        <w:jc w:val="both"/>
        <w:rPr>
          <w:strike/>
        </w:rPr>
      </w:pPr>
      <w:r w:rsidRPr="001C5B2E">
        <w:t>e)</w:t>
      </w:r>
      <w:r w:rsidR="00D47293" w:rsidRPr="001C5B2E">
        <w:t> státní občanství, popřípadě více státních občanství</w:t>
      </w:r>
      <w:r w:rsidR="00025430" w:rsidRPr="001C5B2E">
        <w:rPr>
          <w:strike/>
        </w:rPr>
        <w:t>.</w:t>
      </w:r>
      <w:r w:rsidR="00530E39" w:rsidRPr="001C5B2E">
        <w:rPr>
          <w:b/>
        </w:rPr>
        <w:t>,</w:t>
      </w:r>
    </w:p>
    <w:p w:rsidR="00663F12" w:rsidRPr="001C5B2E" w:rsidRDefault="00663F12" w:rsidP="00EF2865">
      <w:pPr>
        <w:pStyle w:val="l4"/>
        <w:shd w:val="clear" w:color="auto" w:fill="FFFFFF"/>
        <w:spacing w:before="0" w:beforeAutospacing="0" w:after="0" w:afterAutospacing="0"/>
        <w:jc w:val="both"/>
        <w:rPr>
          <w:b/>
        </w:rPr>
      </w:pPr>
      <w:r w:rsidRPr="001C5B2E">
        <w:rPr>
          <w:b/>
        </w:rPr>
        <w:t>f) datum úmrtí</w:t>
      </w:r>
      <w:r w:rsidR="008A5D76">
        <w:rPr>
          <w:b/>
        </w:rPr>
        <w:t>.</w:t>
      </w:r>
    </w:p>
    <w:p w:rsidR="00D47293" w:rsidRPr="001C5B2E" w:rsidRDefault="00D47293" w:rsidP="00EF2865">
      <w:pPr>
        <w:pStyle w:val="l4"/>
        <w:shd w:val="clear" w:color="auto" w:fill="FFFFFF"/>
        <w:spacing w:before="0" w:beforeAutospacing="0" w:after="0" w:afterAutospacing="0"/>
        <w:jc w:val="both"/>
        <w:rPr>
          <w:b/>
        </w:rPr>
      </w:pPr>
    </w:p>
    <w:p w:rsidR="00D47293" w:rsidRPr="001C5B2E" w:rsidRDefault="00D47293" w:rsidP="0000307C">
      <w:pPr>
        <w:pStyle w:val="l4"/>
        <w:shd w:val="clear" w:color="auto" w:fill="FFFFFF"/>
        <w:spacing w:before="0" w:beforeAutospacing="0" w:after="0" w:afterAutospacing="0"/>
        <w:ind w:firstLine="720"/>
        <w:jc w:val="both"/>
        <w:rPr>
          <w:rStyle w:val="PromnnHTML"/>
          <w:bCs/>
          <w:i w:val="0"/>
          <w:iCs/>
        </w:rPr>
      </w:pPr>
      <w:r w:rsidRPr="001C5B2E">
        <w:rPr>
          <w:rStyle w:val="PromnnHTML"/>
          <w:bCs/>
          <w:i w:val="0"/>
          <w:iCs/>
        </w:rPr>
        <w:t>(2) Ministerstvo a krajské vojenské velitelství využívají při výkonu působnosti podle tohoto zákona z informačního systému evidence obyvatel tyto údaje:</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t>a)</w:t>
      </w:r>
      <w:r w:rsidRPr="001C5B2E">
        <w:t> jméno, popřípadě jména, příjmení, rodné příjmení,</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t>b)</w:t>
      </w:r>
      <w:r w:rsidRPr="001C5B2E">
        <w:t> rodné číslo,</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t>c)</w:t>
      </w:r>
      <w:r w:rsidRPr="001C5B2E">
        <w:t> datum narození,</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t>d)</w:t>
      </w:r>
      <w:r w:rsidRPr="001C5B2E">
        <w:t> adresa místa trvalého pobytu,</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t>e)</w:t>
      </w:r>
      <w:r w:rsidRPr="001C5B2E">
        <w:t> státní občanství, popřípadě více státních občanství,</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t>f)</w:t>
      </w:r>
      <w:r w:rsidRPr="001C5B2E">
        <w:t> omezení svéprávnosti.</w:t>
      </w:r>
    </w:p>
    <w:p w:rsidR="00D47293" w:rsidRPr="001C5B2E" w:rsidRDefault="00D47293" w:rsidP="0000307C">
      <w:pPr>
        <w:pStyle w:val="l4"/>
        <w:shd w:val="clear" w:color="auto" w:fill="FFFFFF"/>
        <w:spacing w:before="0" w:beforeAutospacing="0" w:after="0" w:afterAutospacing="0"/>
        <w:ind w:firstLine="720"/>
        <w:jc w:val="both"/>
        <w:rPr>
          <w:rStyle w:val="PromnnHTML"/>
          <w:bCs/>
          <w:i w:val="0"/>
          <w:iCs/>
        </w:rPr>
      </w:pPr>
    </w:p>
    <w:p w:rsidR="00D47293" w:rsidRPr="001C5B2E" w:rsidRDefault="00D47293" w:rsidP="0000307C">
      <w:pPr>
        <w:pStyle w:val="l4"/>
        <w:shd w:val="clear" w:color="auto" w:fill="FFFFFF"/>
        <w:spacing w:before="0" w:beforeAutospacing="0" w:after="0" w:afterAutospacing="0"/>
        <w:ind w:firstLine="720"/>
        <w:jc w:val="both"/>
        <w:rPr>
          <w:rStyle w:val="PromnnHTML"/>
          <w:bCs/>
          <w:i w:val="0"/>
          <w:iCs/>
        </w:rPr>
      </w:pPr>
      <w:r w:rsidRPr="001C5B2E">
        <w:rPr>
          <w:rStyle w:val="PromnnHTML"/>
          <w:bCs/>
          <w:i w:val="0"/>
          <w:iCs/>
        </w:rPr>
        <w:t>(3) Ministerstvo a krajské vojenské velitelství využívají při výkonu působnosti podle tohoto zákona z informačního systému cizinců tyto údaje:</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t>a)</w:t>
      </w:r>
      <w:r w:rsidRPr="001C5B2E">
        <w:t> jméno, popřípadě jména, příjmení, jejich změna, rodné příjmení,</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t>b)</w:t>
      </w:r>
      <w:r w:rsidRPr="001C5B2E">
        <w:t> rodné číslo,</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lastRenderedPageBreak/>
        <w:t>c)</w:t>
      </w:r>
      <w:r w:rsidRPr="001C5B2E">
        <w:t> datum narození,</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t>d)</w:t>
      </w:r>
      <w:r w:rsidRPr="001C5B2E">
        <w:t> státní občanství, popřípadě více státních občanství,</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t>e)</w:t>
      </w:r>
      <w:r w:rsidRPr="001C5B2E">
        <w:t> druh a adresa místa pobytu,</w:t>
      </w:r>
    </w:p>
    <w:p w:rsidR="00D47293" w:rsidRPr="001C5B2E" w:rsidRDefault="00D47293" w:rsidP="0000307C">
      <w:pPr>
        <w:pStyle w:val="l4"/>
        <w:shd w:val="clear" w:color="auto" w:fill="FFFFFF"/>
        <w:spacing w:before="0" w:beforeAutospacing="0" w:after="0" w:afterAutospacing="0"/>
        <w:jc w:val="both"/>
      </w:pPr>
      <w:r w:rsidRPr="001C5B2E">
        <w:rPr>
          <w:rStyle w:val="PromnnHTML"/>
          <w:bCs/>
          <w:i w:val="0"/>
        </w:rPr>
        <w:t>f)</w:t>
      </w:r>
      <w:r w:rsidRPr="001C5B2E">
        <w:t> omezení svéprávnosti.</w:t>
      </w:r>
    </w:p>
    <w:p w:rsidR="00D47293" w:rsidRPr="001C5B2E" w:rsidRDefault="00D47293" w:rsidP="0000307C">
      <w:pPr>
        <w:pStyle w:val="l2"/>
        <w:shd w:val="clear" w:color="auto" w:fill="FFFFFF"/>
        <w:spacing w:before="0" w:beforeAutospacing="0" w:after="0" w:afterAutospacing="0"/>
        <w:jc w:val="both"/>
        <w:rPr>
          <w:bCs/>
        </w:rPr>
      </w:pPr>
    </w:p>
    <w:p w:rsidR="008A5D76" w:rsidRPr="00994DDB" w:rsidRDefault="008A5D76" w:rsidP="008A5D76">
      <w:pPr>
        <w:widowControl w:val="0"/>
        <w:autoSpaceDE w:val="0"/>
        <w:autoSpaceDN w:val="0"/>
        <w:adjustRightInd w:val="0"/>
        <w:spacing w:after="0" w:line="240" w:lineRule="auto"/>
        <w:rPr>
          <w:rFonts w:ascii="Times New Roman" w:hAnsi="Times New Roman"/>
          <w:sz w:val="32"/>
          <w:szCs w:val="32"/>
        </w:rPr>
      </w:pPr>
      <w:r w:rsidRPr="00994DDB">
        <w:rPr>
          <w:rFonts w:ascii="Times New Roman" w:hAnsi="Times New Roman"/>
          <w:sz w:val="32"/>
          <w:szCs w:val="32"/>
        </w:rPr>
        <w:t>• • •</w:t>
      </w:r>
    </w:p>
    <w:p w:rsidR="002849F9" w:rsidRDefault="002849F9" w:rsidP="00563B05">
      <w:pPr>
        <w:widowControl w:val="0"/>
        <w:autoSpaceDE w:val="0"/>
        <w:autoSpaceDN w:val="0"/>
        <w:adjustRightInd w:val="0"/>
        <w:spacing w:after="0" w:line="240" w:lineRule="auto"/>
        <w:jc w:val="center"/>
        <w:rPr>
          <w:rFonts w:ascii="Times New Roman" w:hAnsi="Times New Roman"/>
          <w:sz w:val="24"/>
          <w:szCs w:val="24"/>
        </w:rPr>
      </w:pP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r w:rsidRPr="001C5B2E">
        <w:rPr>
          <w:rFonts w:ascii="Times New Roman" w:hAnsi="Times New Roman"/>
          <w:sz w:val="24"/>
          <w:szCs w:val="24"/>
        </w:rPr>
        <w:t>____________________</w:t>
      </w:r>
    </w:p>
    <w:p w:rsidR="000F55FD" w:rsidRPr="001C5B2E" w:rsidRDefault="000F55FD" w:rsidP="00563B05">
      <w:pPr>
        <w:widowControl w:val="0"/>
        <w:autoSpaceDE w:val="0"/>
        <w:autoSpaceDN w:val="0"/>
        <w:adjustRightInd w:val="0"/>
        <w:spacing w:after="0" w:line="240" w:lineRule="auto"/>
        <w:rPr>
          <w:rFonts w:ascii="Times New Roman" w:hAnsi="Times New Roman"/>
          <w:sz w:val="24"/>
          <w:szCs w:val="24"/>
        </w:rPr>
      </w:pPr>
    </w:p>
    <w:p w:rsidR="000F55FD" w:rsidRPr="001C5B2E" w:rsidRDefault="000F55FD" w:rsidP="0012762B">
      <w:pPr>
        <w:widowControl w:val="0"/>
        <w:autoSpaceDE w:val="0"/>
        <w:autoSpaceDN w:val="0"/>
        <w:adjustRightInd w:val="0"/>
        <w:spacing w:after="0" w:line="240" w:lineRule="auto"/>
        <w:ind w:left="284" w:hanging="284"/>
        <w:jc w:val="both"/>
        <w:rPr>
          <w:rFonts w:ascii="Times New Roman" w:hAnsi="Times New Roman"/>
          <w:sz w:val="24"/>
          <w:szCs w:val="24"/>
        </w:rPr>
      </w:pPr>
      <w:r w:rsidRPr="0012762B">
        <w:rPr>
          <w:rFonts w:ascii="Times New Roman" w:hAnsi="Times New Roman"/>
          <w:sz w:val="24"/>
          <w:szCs w:val="24"/>
          <w:vertAlign w:val="superscript"/>
        </w:rPr>
        <w:t>2)</w:t>
      </w:r>
      <w:r w:rsidRPr="001C5B2E">
        <w:rPr>
          <w:rFonts w:ascii="Times New Roman" w:hAnsi="Times New Roman"/>
          <w:sz w:val="24"/>
          <w:szCs w:val="24"/>
        </w:rPr>
        <w:t xml:space="preserve"> Zákon č. 314/2002 Sb., o stanovení obcí s pověřeným obecním úřadem a stanovení obcí s</w:t>
      </w:r>
      <w:r w:rsidR="0012762B">
        <w:rPr>
          <w:rFonts w:ascii="Times New Roman" w:hAnsi="Times New Roman"/>
          <w:sz w:val="24"/>
          <w:szCs w:val="24"/>
        </w:rPr>
        <w:t> </w:t>
      </w:r>
      <w:r w:rsidRPr="001C5B2E">
        <w:rPr>
          <w:rFonts w:ascii="Times New Roman" w:hAnsi="Times New Roman"/>
          <w:sz w:val="24"/>
          <w:szCs w:val="24"/>
        </w:rPr>
        <w:t xml:space="preserve">rozšířenou působností. </w:t>
      </w:r>
    </w:p>
    <w:p w:rsidR="000F55FD" w:rsidRPr="001C5B2E" w:rsidRDefault="000F55FD" w:rsidP="0012762B">
      <w:pPr>
        <w:widowControl w:val="0"/>
        <w:autoSpaceDE w:val="0"/>
        <w:autoSpaceDN w:val="0"/>
        <w:adjustRightInd w:val="0"/>
        <w:spacing w:after="0" w:line="240" w:lineRule="auto"/>
        <w:ind w:left="284" w:hanging="284"/>
        <w:rPr>
          <w:rFonts w:ascii="Times New Roman" w:hAnsi="Times New Roman"/>
          <w:sz w:val="24"/>
          <w:szCs w:val="24"/>
        </w:rPr>
      </w:pPr>
      <w:r w:rsidRPr="0012762B">
        <w:rPr>
          <w:rFonts w:ascii="Times New Roman" w:hAnsi="Times New Roman"/>
          <w:sz w:val="24"/>
          <w:szCs w:val="24"/>
          <w:vertAlign w:val="superscript"/>
        </w:rPr>
        <w:t>2a)</w:t>
      </w:r>
      <w:r w:rsidRPr="001C5B2E">
        <w:rPr>
          <w:rFonts w:ascii="Times New Roman" w:hAnsi="Times New Roman"/>
          <w:sz w:val="24"/>
          <w:szCs w:val="24"/>
        </w:rPr>
        <w:t xml:space="preserve"> Například zákon č. 240/2000 Sb., o krizovém řízení a o změně některých zákonů (krizový zákon). </w:t>
      </w:r>
    </w:p>
    <w:p w:rsidR="000F55FD" w:rsidRPr="001C5B2E" w:rsidRDefault="000F55FD" w:rsidP="00563B05">
      <w:pPr>
        <w:widowControl w:val="0"/>
        <w:autoSpaceDE w:val="0"/>
        <w:autoSpaceDN w:val="0"/>
        <w:adjustRightInd w:val="0"/>
        <w:spacing w:after="0" w:line="240" w:lineRule="auto"/>
        <w:jc w:val="both"/>
        <w:rPr>
          <w:rFonts w:ascii="Times New Roman" w:hAnsi="Times New Roman"/>
          <w:sz w:val="24"/>
          <w:szCs w:val="24"/>
        </w:rPr>
      </w:pPr>
      <w:r w:rsidRPr="0012762B">
        <w:rPr>
          <w:rFonts w:ascii="Times New Roman" w:hAnsi="Times New Roman"/>
          <w:sz w:val="24"/>
          <w:szCs w:val="24"/>
          <w:vertAlign w:val="superscript"/>
        </w:rPr>
        <w:t>3)</w:t>
      </w:r>
      <w:r w:rsidRPr="001C5B2E">
        <w:rPr>
          <w:rFonts w:ascii="Times New Roman" w:hAnsi="Times New Roman"/>
          <w:sz w:val="24"/>
          <w:szCs w:val="24"/>
        </w:rPr>
        <w:t xml:space="preserve"> § 67 zákona č. 435/2004 Sb., o zaměstnanosti. </w:t>
      </w:r>
    </w:p>
    <w:p w:rsidR="000F55FD" w:rsidRPr="001C5B2E" w:rsidRDefault="000F55FD" w:rsidP="0012762B">
      <w:pPr>
        <w:widowControl w:val="0"/>
        <w:autoSpaceDE w:val="0"/>
        <w:autoSpaceDN w:val="0"/>
        <w:adjustRightInd w:val="0"/>
        <w:spacing w:after="0" w:line="240" w:lineRule="auto"/>
        <w:ind w:left="284" w:hanging="284"/>
        <w:jc w:val="both"/>
        <w:rPr>
          <w:rFonts w:ascii="Times New Roman" w:hAnsi="Times New Roman"/>
          <w:sz w:val="24"/>
          <w:szCs w:val="24"/>
        </w:rPr>
      </w:pPr>
      <w:r w:rsidRPr="0012762B">
        <w:rPr>
          <w:rFonts w:ascii="Times New Roman" w:hAnsi="Times New Roman"/>
          <w:sz w:val="24"/>
          <w:szCs w:val="24"/>
          <w:vertAlign w:val="superscript"/>
        </w:rPr>
        <w:t>4)</w:t>
      </w:r>
      <w:r w:rsidRPr="001C5B2E">
        <w:rPr>
          <w:rFonts w:ascii="Times New Roman" w:hAnsi="Times New Roman"/>
          <w:sz w:val="24"/>
          <w:szCs w:val="24"/>
        </w:rPr>
        <w:t xml:space="preserve"> Například vyhláška č. 52/1956 Sb., o přístupu Československé republiky k Úmluvě o</w:t>
      </w:r>
      <w:r w:rsidR="0012762B">
        <w:rPr>
          <w:rFonts w:ascii="Times New Roman" w:hAnsi="Times New Roman"/>
          <w:sz w:val="24"/>
          <w:szCs w:val="24"/>
        </w:rPr>
        <w:t> </w:t>
      </w:r>
      <w:r w:rsidRPr="001C5B2E">
        <w:rPr>
          <w:rFonts w:ascii="Times New Roman" w:hAnsi="Times New Roman"/>
          <w:sz w:val="24"/>
          <w:szCs w:val="24"/>
        </w:rPr>
        <w:t>výsadách a imunitách Organizace spojených národů schválené Valným shromážděním Organizace spojených národů dne 13. února 1946, vyhláška č. 157/ /1964 Sb., o Vídeňské úmluvě o diplomatických stycích, vyhláška č. 21/1968 Sb., o Úmluvě o výsadách a</w:t>
      </w:r>
      <w:r w:rsidR="0012762B">
        <w:rPr>
          <w:rFonts w:ascii="Times New Roman" w:hAnsi="Times New Roman"/>
          <w:sz w:val="24"/>
          <w:szCs w:val="24"/>
        </w:rPr>
        <w:t> </w:t>
      </w:r>
      <w:r w:rsidRPr="001C5B2E">
        <w:rPr>
          <w:rFonts w:ascii="Times New Roman" w:hAnsi="Times New Roman"/>
          <w:sz w:val="24"/>
          <w:szCs w:val="24"/>
        </w:rPr>
        <w:t>imunitách mezinárodních odborných organizací, vyhláška č. 32/1969 Sb., o Vídeňské úmluvě o</w:t>
      </w:r>
      <w:r w:rsidR="00673F44" w:rsidRPr="001C5B2E">
        <w:rPr>
          <w:rFonts w:ascii="Times New Roman" w:hAnsi="Times New Roman"/>
          <w:sz w:val="24"/>
          <w:szCs w:val="24"/>
        </w:rPr>
        <w:t> </w:t>
      </w:r>
      <w:r w:rsidRPr="001C5B2E">
        <w:rPr>
          <w:rFonts w:ascii="Times New Roman" w:hAnsi="Times New Roman"/>
          <w:sz w:val="24"/>
          <w:szCs w:val="24"/>
        </w:rPr>
        <w:t>konzulárních stycích, vyhláška č. 40/1987 Sb., o Úmluvě o zvláštních misích, zákon č.</w:t>
      </w:r>
      <w:r w:rsidR="00673F44" w:rsidRPr="001C5B2E">
        <w:rPr>
          <w:rFonts w:ascii="Times New Roman" w:hAnsi="Times New Roman"/>
          <w:sz w:val="24"/>
          <w:szCs w:val="24"/>
        </w:rPr>
        <w:t> </w:t>
      </w:r>
      <w:r w:rsidRPr="001C5B2E">
        <w:rPr>
          <w:rFonts w:ascii="Times New Roman" w:hAnsi="Times New Roman"/>
          <w:sz w:val="24"/>
          <w:szCs w:val="24"/>
        </w:rPr>
        <w:t>125/1992 Sb., o zřízení Sekretariátu Konference o bezpečnosti a spolupráci v</w:t>
      </w:r>
      <w:r w:rsidR="0012762B">
        <w:rPr>
          <w:rFonts w:ascii="Times New Roman" w:hAnsi="Times New Roman"/>
          <w:sz w:val="24"/>
          <w:szCs w:val="24"/>
        </w:rPr>
        <w:t> </w:t>
      </w:r>
      <w:r w:rsidRPr="001C5B2E">
        <w:rPr>
          <w:rFonts w:ascii="Times New Roman" w:hAnsi="Times New Roman"/>
          <w:sz w:val="24"/>
          <w:szCs w:val="24"/>
        </w:rPr>
        <w:t>Evropě a</w:t>
      </w:r>
      <w:r w:rsidR="00673F44" w:rsidRPr="001C5B2E">
        <w:rPr>
          <w:rFonts w:ascii="Times New Roman" w:hAnsi="Times New Roman"/>
          <w:sz w:val="24"/>
          <w:szCs w:val="24"/>
        </w:rPr>
        <w:t> </w:t>
      </w:r>
      <w:r w:rsidRPr="001C5B2E">
        <w:rPr>
          <w:rFonts w:ascii="Times New Roman" w:hAnsi="Times New Roman"/>
          <w:sz w:val="24"/>
          <w:szCs w:val="24"/>
        </w:rPr>
        <w:t>o</w:t>
      </w:r>
      <w:r w:rsidR="00673F44" w:rsidRPr="001C5B2E">
        <w:rPr>
          <w:rFonts w:ascii="Times New Roman" w:hAnsi="Times New Roman"/>
          <w:sz w:val="24"/>
          <w:szCs w:val="24"/>
        </w:rPr>
        <w:t> </w:t>
      </w:r>
      <w:r w:rsidRPr="001C5B2E">
        <w:rPr>
          <w:rFonts w:ascii="Times New Roman" w:hAnsi="Times New Roman"/>
          <w:sz w:val="24"/>
          <w:szCs w:val="24"/>
        </w:rPr>
        <w:t>výsadách a imunitách tohoto sekretariátu a dalších institucí Konference o</w:t>
      </w:r>
      <w:r w:rsidR="0012762B">
        <w:rPr>
          <w:rFonts w:ascii="Times New Roman" w:hAnsi="Times New Roman"/>
          <w:sz w:val="24"/>
          <w:szCs w:val="24"/>
        </w:rPr>
        <w:t> </w:t>
      </w:r>
      <w:r w:rsidRPr="001C5B2E">
        <w:rPr>
          <w:rFonts w:ascii="Times New Roman" w:hAnsi="Times New Roman"/>
          <w:sz w:val="24"/>
          <w:szCs w:val="24"/>
        </w:rPr>
        <w:t>bezpečnosti a</w:t>
      </w:r>
      <w:r w:rsidR="00673F44" w:rsidRPr="001C5B2E">
        <w:rPr>
          <w:rFonts w:ascii="Times New Roman" w:hAnsi="Times New Roman"/>
          <w:sz w:val="24"/>
          <w:szCs w:val="24"/>
        </w:rPr>
        <w:t> </w:t>
      </w:r>
      <w:r w:rsidRPr="001C5B2E">
        <w:rPr>
          <w:rFonts w:ascii="Times New Roman" w:hAnsi="Times New Roman"/>
          <w:sz w:val="24"/>
          <w:szCs w:val="24"/>
        </w:rPr>
        <w:t xml:space="preserve">spolupráci v Evropě. </w:t>
      </w:r>
    </w:p>
    <w:p w:rsidR="000F55FD" w:rsidRPr="001C5B2E" w:rsidRDefault="000F55FD" w:rsidP="0012762B">
      <w:pPr>
        <w:widowControl w:val="0"/>
        <w:autoSpaceDE w:val="0"/>
        <w:autoSpaceDN w:val="0"/>
        <w:adjustRightInd w:val="0"/>
        <w:spacing w:after="0" w:line="240" w:lineRule="auto"/>
        <w:ind w:left="284" w:hanging="284"/>
        <w:jc w:val="both"/>
        <w:rPr>
          <w:rFonts w:ascii="Times New Roman" w:hAnsi="Times New Roman"/>
          <w:sz w:val="24"/>
          <w:szCs w:val="24"/>
        </w:rPr>
      </w:pPr>
      <w:r w:rsidRPr="0012762B">
        <w:rPr>
          <w:rFonts w:ascii="Times New Roman" w:hAnsi="Times New Roman"/>
          <w:sz w:val="24"/>
          <w:szCs w:val="24"/>
          <w:vertAlign w:val="superscript"/>
        </w:rPr>
        <w:t>5)</w:t>
      </w:r>
      <w:r w:rsidRPr="001C5B2E">
        <w:rPr>
          <w:rFonts w:ascii="Times New Roman" w:hAnsi="Times New Roman"/>
          <w:sz w:val="24"/>
          <w:szCs w:val="24"/>
        </w:rPr>
        <w:t xml:space="preserve"> § 1 odst. 3 zákona č. 123/1992 Sb., o pobytu cizinců na území České a Slovenské Federativní Republiky. </w:t>
      </w:r>
    </w:p>
    <w:p w:rsidR="000F55FD" w:rsidRPr="001C5B2E" w:rsidRDefault="000F55FD" w:rsidP="0012762B">
      <w:pPr>
        <w:widowControl w:val="0"/>
        <w:autoSpaceDE w:val="0"/>
        <w:autoSpaceDN w:val="0"/>
        <w:adjustRightInd w:val="0"/>
        <w:spacing w:after="0" w:line="240" w:lineRule="auto"/>
        <w:rPr>
          <w:rFonts w:ascii="Times New Roman" w:hAnsi="Times New Roman"/>
          <w:sz w:val="24"/>
          <w:szCs w:val="24"/>
        </w:rPr>
      </w:pPr>
      <w:r w:rsidRPr="0012762B">
        <w:rPr>
          <w:rFonts w:ascii="Times New Roman" w:hAnsi="Times New Roman"/>
          <w:sz w:val="24"/>
          <w:szCs w:val="24"/>
          <w:vertAlign w:val="superscript"/>
        </w:rPr>
        <w:t>6)</w:t>
      </w:r>
      <w:r w:rsidRPr="001C5B2E">
        <w:rPr>
          <w:rFonts w:ascii="Times New Roman" w:hAnsi="Times New Roman"/>
          <w:sz w:val="24"/>
          <w:szCs w:val="24"/>
        </w:rPr>
        <w:t xml:space="preserve"> § 85 až 94 zákona č. 94/1963 Sb., o rodině, ve znění pozdějších předpisů. </w:t>
      </w:r>
    </w:p>
    <w:p w:rsidR="000F55FD" w:rsidRPr="001C5B2E" w:rsidRDefault="000F55FD" w:rsidP="0012762B">
      <w:pPr>
        <w:widowControl w:val="0"/>
        <w:autoSpaceDE w:val="0"/>
        <w:autoSpaceDN w:val="0"/>
        <w:adjustRightInd w:val="0"/>
        <w:spacing w:after="0" w:line="240" w:lineRule="auto"/>
        <w:rPr>
          <w:rFonts w:ascii="Times New Roman" w:hAnsi="Times New Roman"/>
          <w:sz w:val="24"/>
          <w:szCs w:val="24"/>
        </w:rPr>
      </w:pPr>
      <w:r w:rsidRPr="0012762B">
        <w:rPr>
          <w:rFonts w:ascii="Times New Roman" w:hAnsi="Times New Roman"/>
          <w:sz w:val="24"/>
          <w:szCs w:val="24"/>
          <w:vertAlign w:val="superscript"/>
        </w:rPr>
        <w:t>7)</w:t>
      </w:r>
      <w:r w:rsidRPr="001C5B2E">
        <w:rPr>
          <w:rFonts w:ascii="Times New Roman" w:hAnsi="Times New Roman"/>
          <w:sz w:val="24"/>
          <w:szCs w:val="24"/>
        </w:rPr>
        <w:t xml:space="preserve"> § 26 správního řádu. </w:t>
      </w:r>
    </w:p>
    <w:p w:rsidR="000F55FD" w:rsidRPr="001C5B2E" w:rsidRDefault="000F55FD" w:rsidP="0012762B">
      <w:pPr>
        <w:widowControl w:val="0"/>
        <w:autoSpaceDE w:val="0"/>
        <w:autoSpaceDN w:val="0"/>
        <w:adjustRightInd w:val="0"/>
        <w:spacing w:after="0" w:line="240" w:lineRule="auto"/>
        <w:ind w:left="284" w:hanging="284"/>
        <w:jc w:val="both"/>
        <w:rPr>
          <w:rFonts w:ascii="Times New Roman" w:hAnsi="Times New Roman"/>
          <w:sz w:val="24"/>
          <w:szCs w:val="24"/>
        </w:rPr>
      </w:pPr>
      <w:r w:rsidRPr="0012762B">
        <w:rPr>
          <w:rFonts w:ascii="Times New Roman" w:hAnsi="Times New Roman"/>
          <w:sz w:val="24"/>
          <w:szCs w:val="24"/>
          <w:vertAlign w:val="superscript"/>
        </w:rPr>
        <w:t>8)</w:t>
      </w:r>
      <w:r w:rsidRPr="001C5B2E">
        <w:rPr>
          <w:rFonts w:ascii="Times New Roman" w:hAnsi="Times New Roman"/>
          <w:sz w:val="24"/>
          <w:szCs w:val="24"/>
        </w:rPr>
        <w:t xml:space="preserve"> § 47 zákona č. 218/1999 Sb., o rozsahu branné povinnosti a o vojenských správních úřadech (branný zákon). </w:t>
      </w:r>
    </w:p>
    <w:p w:rsidR="000F55FD" w:rsidRPr="001C5B2E" w:rsidRDefault="000F55FD" w:rsidP="0012762B">
      <w:pPr>
        <w:widowControl w:val="0"/>
        <w:autoSpaceDE w:val="0"/>
        <w:autoSpaceDN w:val="0"/>
        <w:adjustRightInd w:val="0"/>
        <w:spacing w:after="0" w:line="240" w:lineRule="auto"/>
        <w:rPr>
          <w:rFonts w:ascii="Times New Roman" w:hAnsi="Times New Roman"/>
          <w:strike/>
          <w:sz w:val="24"/>
          <w:szCs w:val="24"/>
        </w:rPr>
      </w:pPr>
      <w:r w:rsidRPr="0012762B">
        <w:rPr>
          <w:rFonts w:ascii="Times New Roman" w:hAnsi="Times New Roman"/>
          <w:strike/>
          <w:sz w:val="24"/>
          <w:szCs w:val="24"/>
          <w:vertAlign w:val="superscript"/>
        </w:rPr>
        <w:t>16)</w:t>
      </w:r>
      <w:r w:rsidRPr="001C5B2E">
        <w:rPr>
          <w:rFonts w:ascii="Times New Roman" w:hAnsi="Times New Roman"/>
          <w:strike/>
          <w:sz w:val="24"/>
          <w:szCs w:val="24"/>
        </w:rPr>
        <w:t xml:space="preserve"> Například branný zákon. </w:t>
      </w:r>
    </w:p>
    <w:p w:rsidR="007D542B" w:rsidRPr="007D542B" w:rsidRDefault="000F55FD" w:rsidP="00D84585">
      <w:pPr>
        <w:widowControl w:val="0"/>
        <w:autoSpaceDE w:val="0"/>
        <w:autoSpaceDN w:val="0"/>
        <w:adjustRightInd w:val="0"/>
        <w:spacing w:after="0" w:line="240" w:lineRule="auto"/>
        <w:ind w:left="284" w:hanging="284"/>
        <w:jc w:val="both"/>
        <w:rPr>
          <w:rFonts w:ascii="Times New Roman" w:hAnsi="Times New Roman"/>
          <w:strike/>
          <w:sz w:val="24"/>
          <w:szCs w:val="24"/>
        </w:rPr>
      </w:pPr>
      <w:r w:rsidRPr="007D542B">
        <w:rPr>
          <w:rFonts w:ascii="Times New Roman" w:hAnsi="Times New Roman"/>
          <w:strike/>
          <w:sz w:val="24"/>
          <w:szCs w:val="24"/>
          <w:vertAlign w:val="superscript"/>
        </w:rPr>
        <w:t>17)</w:t>
      </w:r>
      <w:r w:rsidRPr="007D542B">
        <w:rPr>
          <w:rFonts w:ascii="Times New Roman" w:hAnsi="Times New Roman"/>
          <w:strike/>
          <w:sz w:val="24"/>
          <w:szCs w:val="24"/>
        </w:rPr>
        <w:t xml:space="preserve"> Například zákon </w:t>
      </w:r>
      <w:r w:rsidR="007D542B" w:rsidRPr="007D542B">
        <w:rPr>
          <w:rFonts w:ascii="Times New Roman" w:hAnsi="Times New Roman"/>
          <w:strike/>
          <w:sz w:val="24"/>
          <w:szCs w:val="24"/>
        </w:rPr>
        <w:t xml:space="preserve">č. 564/1990 Sb., o státní správě a samosprávě ve školství, ve znění pozdějších přepisů. </w:t>
      </w:r>
    </w:p>
    <w:p w:rsidR="000F55FD" w:rsidRPr="007D542B" w:rsidRDefault="007D542B" w:rsidP="00D84585">
      <w:pPr>
        <w:widowControl w:val="0"/>
        <w:autoSpaceDE w:val="0"/>
        <w:autoSpaceDN w:val="0"/>
        <w:adjustRightInd w:val="0"/>
        <w:spacing w:after="0" w:line="240" w:lineRule="auto"/>
        <w:ind w:left="284" w:hanging="284"/>
        <w:jc w:val="both"/>
        <w:rPr>
          <w:rFonts w:ascii="Times New Roman" w:hAnsi="Times New Roman"/>
          <w:b/>
          <w:sz w:val="24"/>
          <w:szCs w:val="24"/>
        </w:rPr>
      </w:pPr>
      <w:r w:rsidRPr="007D542B">
        <w:rPr>
          <w:rFonts w:ascii="Times New Roman" w:hAnsi="Times New Roman"/>
          <w:b/>
          <w:sz w:val="24"/>
          <w:szCs w:val="24"/>
          <w:vertAlign w:val="superscript"/>
        </w:rPr>
        <w:t>17)</w:t>
      </w:r>
      <w:r w:rsidRPr="007D542B">
        <w:rPr>
          <w:rFonts w:ascii="Times New Roman" w:hAnsi="Times New Roman"/>
          <w:b/>
          <w:sz w:val="24"/>
          <w:szCs w:val="24"/>
        </w:rPr>
        <w:t xml:space="preserve"> Například zákon </w:t>
      </w:r>
      <w:r w:rsidR="000F55FD" w:rsidRPr="007D542B">
        <w:rPr>
          <w:rFonts w:ascii="Times New Roman" w:hAnsi="Times New Roman"/>
          <w:b/>
          <w:sz w:val="24"/>
          <w:szCs w:val="24"/>
        </w:rPr>
        <w:t xml:space="preserve">č. </w:t>
      </w:r>
      <w:r w:rsidR="00D84585" w:rsidRPr="007D542B">
        <w:rPr>
          <w:rFonts w:ascii="Times New Roman" w:hAnsi="Times New Roman"/>
          <w:b/>
          <w:sz w:val="24"/>
          <w:szCs w:val="24"/>
        </w:rPr>
        <w:t>561/2004 Sb. o předškolním, základním, středním, vyšším odborném a jiném vzdělávání (školský zákon), ve znění pozdějších předpisů</w:t>
      </w:r>
      <w:r w:rsidR="000F55FD" w:rsidRPr="007D542B">
        <w:rPr>
          <w:rFonts w:ascii="Times New Roman" w:hAnsi="Times New Roman"/>
          <w:b/>
          <w:sz w:val="24"/>
          <w:szCs w:val="24"/>
        </w:rPr>
        <w:t xml:space="preserve">. </w:t>
      </w:r>
    </w:p>
    <w:p w:rsidR="000F55FD" w:rsidRPr="001C5B2E" w:rsidRDefault="000F55FD" w:rsidP="0012762B">
      <w:pPr>
        <w:widowControl w:val="0"/>
        <w:autoSpaceDE w:val="0"/>
        <w:autoSpaceDN w:val="0"/>
        <w:adjustRightInd w:val="0"/>
        <w:spacing w:after="0" w:line="240" w:lineRule="auto"/>
        <w:ind w:left="284" w:hanging="284"/>
        <w:jc w:val="both"/>
        <w:rPr>
          <w:rFonts w:ascii="Times New Roman" w:hAnsi="Times New Roman"/>
          <w:sz w:val="24"/>
          <w:szCs w:val="24"/>
        </w:rPr>
      </w:pPr>
      <w:r w:rsidRPr="0012762B">
        <w:rPr>
          <w:rFonts w:ascii="Times New Roman" w:hAnsi="Times New Roman"/>
          <w:sz w:val="24"/>
          <w:szCs w:val="24"/>
          <w:vertAlign w:val="superscript"/>
        </w:rPr>
        <w:t>18)</w:t>
      </w:r>
      <w:r w:rsidRPr="001C5B2E">
        <w:rPr>
          <w:rFonts w:ascii="Times New Roman" w:hAnsi="Times New Roman"/>
          <w:sz w:val="24"/>
          <w:szCs w:val="24"/>
        </w:rPr>
        <w:t xml:space="preserve"> § 2 zákona č. 151/1997 Sb., o oceňování majetku a o změně některých zákonů (zákon o</w:t>
      </w:r>
      <w:r w:rsidR="00673F44" w:rsidRPr="001C5B2E">
        <w:rPr>
          <w:rFonts w:ascii="Times New Roman" w:hAnsi="Times New Roman"/>
          <w:sz w:val="24"/>
          <w:szCs w:val="24"/>
        </w:rPr>
        <w:t> </w:t>
      </w:r>
      <w:r w:rsidRPr="001C5B2E">
        <w:rPr>
          <w:rFonts w:ascii="Times New Roman" w:hAnsi="Times New Roman"/>
          <w:sz w:val="24"/>
          <w:szCs w:val="24"/>
        </w:rPr>
        <w:t xml:space="preserve">oceňování majetku). </w:t>
      </w:r>
    </w:p>
    <w:p w:rsidR="00C514AE" w:rsidRPr="001C5B2E" w:rsidRDefault="000F55FD" w:rsidP="0012762B">
      <w:pPr>
        <w:widowControl w:val="0"/>
        <w:autoSpaceDE w:val="0"/>
        <w:autoSpaceDN w:val="0"/>
        <w:adjustRightInd w:val="0"/>
        <w:spacing w:after="0" w:line="240" w:lineRule="auto"/>
        <w:rPr>
          <w:rFonts w:ascii="Times New Roman" w:hAnsi="Times New Roman"/>
          <w:sz w:val="24"/>
          <w:szCs w:val="24"/>
        </w:rPr>
      </w:pPr>
      <w:r w:rsidRPr="0012762B">
        <w:rPr>
          <w:rFonts w:ascii="Times New Roman" w:hAnsi="Times New Roman"/>
          <w:sz w:val="24"/>
          <w:szCs w:val="24"/>
          <w:vertAlign w:val="superscript"/>
        </w:rPr>
        <w:t>19)</w:t>
      </w:r>
      <w:r w:rsidRPr="001C5B2E">
        <w:rPr>
          <w:rFonts w:ascii="Times New Roman" w:hAnsi="Times New Roman"/>
          <w:sz w:val="24"/>
          <w:szCs w:val="24"/>
        </w:rPr>
        <w:t xml:space="preserve"> § 25 odst. 4 zákona č. 563/1991 Sb., o účetnictví.</w:t>
      </w:r>
    </w:p>
    <w:p w:rsidR="00C573EF" w:rsidRDefault="00C514AE" w:rsidP="00563B05">
      <w:pPr>
        <w:widowControl w:val="0"/>
        <w:autoSpaceDE w:val="0"/>
        <w:autoSpaceDN w:val="0"/>
        <w:adjustRightInd w:val="0"/>
        <w:spacing w:after="0" w:line="240" w:lineRule="auto"/>
        <w:jc w:val="both"/>
        <w:rPr>
          <w:rFonts w:ascii="Times New Roman" w:hAnsi="Times New Roman"/>
          <w:b/>
          <w:sz w:val="24"/>
          <w:szCs w:val="24"/>
        </w:rPr>
      </w:pPr>
      <w:r w:rsidRPr="0012762B">
        <w:rPr>
          <w:rFonts w:ascii="Times New Roman" w:hAnsi="Times New Roman"/>
          <w:b/>
          <w:sz w:val="24"/>
          <w:szCs w:val="24"/>
          <w:vertAlign w:val="superscript"/>
        </w:rPr>
        <w:t>20)</w:t>
      </w:r>
      <w:r w:rsidRPr="001C5B2E">
        <w:rPr>
          <w:rFonts w:ascii="Times New Roman" w:hAnsi="Times New Roman"/>
          <w:b/>
          <w:sz w:val="24"/>
          <w:szCs w:val="24"/>
        </w:rPr>
        <w:t xml:space="preserve"> </w:t>
      </w:r>
      <w:r w:rsidR="004A3714" w:rsidRPr="001C5B2E">
        <w:rPr>
          <w:rFonts w:ascii="Times New Roman" w:hAnsi="Times New Roman"/>
          <w:b/>
          <w:sz w:val="24"/>
          <w:szCs w:val="24"/>
        </w:rPr>
        <w:t>§ 214 odst. 2 zákona č. 89/2012 Sb., občanský zákoník</w:t>
      </w:r>
      <w:r w:rsidR="00C573EF">
        <w:rPr>
          <w:rFonts w:ascii="Times New Roman" w:hAnsi="Times New Roman"/>
          <w:b/>
          <w:sz w:val="24"/>
          <w:szCs w:val="24"/>
        </w:rPr>
        <w:t>.</w:t>
      </w:r>
    </w:p>
    <w:p w:rsidR="004A3714" w:rsidRPr="001C5B2E" w:rsidRDefault="00C573EF" w:rsidP="00F021C1">
      <w:pPr>
        <w:widowControl w:val="0"/>
        <w:autoSpaceDE w:val="0"/>
        <w:autoSpaceDN w:val="0"/>
        <w:adjustRightInd w:val="0"/>
        <w:spacing w:after="0" w:line="240" w:lineRule="auto"/>
        <w:ind w:left="284"/>
        <w:jc w:val="both"/>
        <w:rPr>
          <w:rFonts w:ascii="Times New Roman" w:hAnsi="Times New Roman"/>
          <w:b/>
          <w:sz w:val="24"/>
          <w:szCs w:val="24"/>
        </w:rPr>
      </w:pPr>
      <w:r>
        <w:rPr>
          <w:rFonts w:ascii="Times New Roman" w:hAnsi="Times New Roman"/>
          <w:b/>
          <w:sz w:val="24"/>
          <w:szCs w:val="24"/>
        </w:rPr>
        <w:t xml:space="preserve">§ 8 odst. 1 zákona č. 3/2002 Sb., </w:t>
      </w:r>
      <w:r w:rsidRPr="00C573EF">
        <w:rPr>
          <w:rFonts w:ascii="Times New Roman" w:hAnsi="Times New Roman"/>
          <w:b/>
          <w:sz w:val="24"/>
          <w:szCs w:val="24"/>
        </w:rPr>
        <w:t>o svobodě náboženského vyznání a postavení církví a</w:t>
      </w:r>
      <w:r w:rsidR="008177B4">
        <w:rPr>
          <w:rFonts w:ascii="Times New Roman" w:hAnsi="Times New Roman"/>
          <w:b/>
          <w:sz w:val="24"/>
          <w:szCs w:val="24"/>
        </w:rPr>
        <w:t> </w:t>
      </w:r>
      <w:r w:rsidRPr="00C573EF">
        <w:rPr>
          <w:rFonts w:ascii="Times New Roman" w:hAnsi="Times New Roman"/>
          <w:b/>
          <w:sz w:val="24"/>
          <w:szCs w:val="24"/>
        </w:rPr>
        <w:t>náboženských společn</w:t>
      </w:r>
      <w:r>
        <w:rPr>
          <w:rFonts w:ascii="Times New Roman" w:hAnsi="Times New Roman"/>
          <w:b/>
          <w:sz w:val="24"/>
          <w:szCs w:val="24"/>
        </w:rPr>
        <w:t xml:space="preserve">ostí a o změně některých zákonů </w:t>
      </w:r>
      <w:r w:rsidRPr="00C573EF">
        <w:rPr>
          <w:rFonts w:ascii="Times New Roman" w:hAnsi="Times New Roman"/>
          <w:b/>
          <w:sz w:val="24"/>
          <w:szCs w:val="24"/>
        </w:rPr>
        <w:t>(zákon o církvích a</w:t>
      </w:r>
      <w:r w:rsidR="008177B4">
        <w:rPr>
          <w:rFonts w:ascii="Times New Roman" w:hAnsi="Times New Roman"/>
          <w:b/>
          <w:sz w:val="24"/>
          <w:szCs w:val="24"/>
        </w:rPr>
        <w:t> </w:t>
      </w:r>
      <w:r w:rsidRPr="00C573EF">
        <w:rPr>
          <w:rFonts w:ascii="Times New Roman" w:hAnsi="Times New Roman"/>
          <w:b/>
          <w:sz w:val="24"/>
          <w:szCs w:val="24"/>
        </w:rPr>
        <w:t>náboženských společnostech)</w:t>
      </w:r>
      <w:r>
        <w:rPr>
          <w:rFonts w:ascii="Times New Roman" w:hAnsi="Times New Roman"/>
          <w:b/>
          <w:sz w:val="24"/>
          <w:szCs w:val="24"/>
        </w:rPr>
        <w:t xml:space="preserve">, ve znění </w:t>
      </w:r>
      <w:r w:rsidR="002C375F">
        <w:rPr>
          <w:rFonts w:ascii="Times New Roman" w:hAnsi="Times New Roman"/>
          <w:b/>
          <w:sz w:val="24"/>
          <w:szCs w:val="24"/>
        </w:rPr>
        <w:t>pozdějších předpisů</w:t>
      </w:r>
      <w:r w:rsidR="004A3714" w:rsidRPr="001C5B2E">
        <w:rPr>
          <w:rFonts w:ascii="Times New Roman" w:hAnsi="Times New Roman"/>
          <w:b/>
          <w:sz w:val="24"/>
          <w:szCs w:val="24"/>
        </w:rPr>
        <w:t>.</w:t>
      </w:r>
    </w:p>
    <w:p w:rsidR="00C514AE" w:rsidRPr="001C5B2E" w:rsidRDefault="00E7774A" w:rsidP="0012762B">
      <w:pPr>
        <w:widowControl w:val="0"/>
        <w:autoSpaceDE w:val="0"/>
        <w:autoSpaceDN w:val="0"/>
        <w:adjustRightInd w:val="0"/>
        <w:spacing w:after="0" w:line="240" w:lineRule="auto"/>
        <w:ind w:left="284" w:hanging="284"/>
        <w:jc w:val="both"/>
        <w:rPr>
          <w:rFonts w:ascii="Times New Roman" w:hAnsi="Times New Roman"/>
          <w:b/>
          <w:sz w:val="24"/>
          <w:szCs w:val="24"/>
        </w:rPr>
      </w:pPr>
      <w:r w:rsidRPr="0012762B">
        <w:rPr>
          <w:rFonts w:ascii="Times New Roman" w:hAnsi="Times New Roman"/>
          <w:b/>
          <w:sz w:val="24"/>
          <w:szCs w:val="24"/>
          <w:vertAlign w:val="superscript"/>
        </w:rPr>
        <w:t>2</w:t>
      </w:r>
      <w:r>
        <w:rPr>
          <w:rFonts w:ascii="Times New Roman" w:hAnsi="Times New Roman"/>
          <w:b/>
          <w:sz w:val="24"/>
          <w:szCs w:val="24"/>
          <w:vertAlign w:val="superscript"/>
        </w:rPr>
        <w:t>1</w:t>
      </w:r>
      <w:r w:rsidR="004A3714" w:rsidRPr="0012762B">
        <w:rPr>
          <w:rFonts w:ascii="Times New Roman" w:hAnsi="Times New Roman"/>
          <w:b/>
          <w:sz w:val="24"/>
          <w:szCs w:val="24"/>
          <w:vertAlign w:val="superscript"/>
        </w:rPr>
        <w:t>)</w:t>
      </w:r>
      <w:r w:rsidR="004A3714" w:rsidRPr="001C5B2E">
        <w:rPr>
          <w:rFonts w:ascii="Times New Roman" w:hAnsi="Times New Roman"/>
          <w:b/>
          <w:sz w:val="24"/>
          <w:szCs w:val="24"/>
        </w:rPr>
        <w:t xml:space="preserve"> Zákon č. </w:t>
      </w:r>
      <w:r w:rsidR="00C514AE" w:rsidRPr="001C5B2E">
        <w:rPr>
          <w:rFonts w:ascii="Times New Roman" w:hAnsi="Times New Roman"/>
          <w:b/>
          <w:sz w:val="24"/>
          <w:szCs w:val="24"/>
        </w:rPr>
        <w:t>133/2000 Sb., o evidenci obyvatel a rodných číslech a o změně některých zákonů (zákon o evidenci obyvatel), ve znění pozdějších předpisů.</w:t>
      </w:r>
    </w:p>
    <w:p w:rsidR="00C514AE" w:rsidRPr="001C5B2E" w:rsidRDefault="0012762B" w:rsidP="0012762B">
      <w:pPr>
        <w:widowControl w:val="0"/>
        <w:autoSpaceDE w:val="0"/>
        <w:autoSpaceDN w:val="0"/>
        <w:adjustRightInd w:val="0"/>
        <w:spacing w:after="0" w:line="240" w:lineRule="auto"/>
        <w:ind w:left="284" w:hanging="426"/>
        <w:jc w:val="both"/>
        <w:rPr>
          <w:rFonts w:ascii="Times New Roman" w:hAnsi="Times New Roman"/>
          <w:b/>
          <w:sz w:val="24"/>
          <w:szCs w:val="24"/>
        </w:rPr>
      </w:pPr>
      <w:r>
        <w:rPr>
          <w:rFonts w:ascii="Times New Roman" w:hAnsi="Times New Roman"/>
          <w:b/>
          <w:sz w:val="24"/>
          <w:szCs w:val="24"/>
          <w:vertAlign w:val="superscript"/>
        </w:rPr>
        <w:t xml:space="preserve">  </w:t>
      </w:r>
      <w:r w:rsidR="00E7774A" w:rsidRPr="0012762B">
        <w:rPr>
          <w:rFonts w:ascii="Times New Roman" w:hAnsi="Times New Roman"/>
          <w:b/>
          <w:sz w:val="24"/>
          <w:szCs w:val="24"/>
          <w:vertAlign w:val="superscript"/>
        </w:rPr>
        <w:t>2</w:t>
      </w:r>
      <w:r w:rsidR="00E7774A">
        <w:rPr>
          <w:rFonts w:ascii="Times New Roman" w:hAnsi="Times New Roman"/>
          <w:b/>
          <w:sz w:val="24"/>
          <w:szCs w:val="24"/>
          <w:vertAlign w:val="superscript"/>
        </w:rPr>
        <w:t>2</w:t>
      </w:r>
      <w:r w:rsidR="00C514AE" w:rsidRPr="0012762B">
        <w:rPr>
          <w:rFonts w:ascii="Times New Roman" w:hAnsi="Times New Roman"/>
          <w:b/>
          <w:sz w:val="24"/>
          <w:szCs w:val="24"/>
          <w:vertAlign w:val="superscript"/>
        </w:rPr>
        <w:t>)</w:t>
      </w:r>
      <w:r w:rsidR="00C514AE" w:rsidRPr="001C5B2E">
        <w:rPr>
          <w:rFonts w:ascii="Times New Roman" w:hAnsi="Times New Roman"/>
          <w:b/>
          <w:sz w:val="24"/>
          <w:szCs w:val="24"/>
        </w:rPr>
        <w:t xml:space="preserve"> § 31</w:t>
      </w:r>
      <w:r w:rsidR="004C2D2D">
        <w:rPr>
          <w:rFonts w:ascii="Times New Roman" w:hAnsi="Times New Roman"/>
          <w:b/>
          <w:sz w:val="24"/>
          <w:szCs w:val="24"/>
        </w:rPr>
        <w:t>a odst. 2 písm. o)</w:t>
      </w:r>
      <w:r w:rsidR="00C514AE" w:rsidRPr="001C5B2E">
        <w:rPr>
          <w:rFonts w:ascii="Times New Roman" w:hAnsi="Times New Roman"/>
          <w:b/>
          <w:sz w:val="24"/>
          <w:szCs w:val="24"/>
        </w:rPr>
        <w:t xml:space="preserve"> zákona č. 585/2004 Sb., o branné povinnosti a jejím zajišťování (branný zákon)</w:t>
      </w:r>
      <w:r w:rsidR="00C64735" w:rsidRPr="001C5B2E">
        <w:rPr>
          <w:rFonts w:ascii="Times New Roman" w:hAnsi="Times New Roman"/>
          <w:b/>
          <w:sz w:val="24"/>
          <w:szCs w:val="24"/>
        </w:rPr>
        <w:t>,</w:t>
      </w:r>
      <w:r w:rsidR="00C514AE" w:rsidRPr="001C5B2E">
        <w:rPr>
          <w:rFonts w:ascii="Times New Roman" w:hAnsi="Times New Roman"/>
          <w:b/>
          <w:sz w:val="24"/>
          <w:szCs w:val="24"/>
        </w:rPr>
        <w:t xml:space="preserve"> ve znění pozdějších předpisů.</w:t>
      </w:r>
    </w:p>
    <w:p w:rsidR="00C514AE" w:rsidRPr="001C5B2E" w:rsidRDefault="0059540D" w:rsidP="0012762B">
      <w:pPr>
        <w:widowControl w:val="0"/>
        <w:autoSpaceDE w:val="0"/>
        <w:autoSpaceDN w:val="0"/>
        <w:adjustRightInd w:val="0"/>
        <w:spacing w:after="0" w:line="240" w:lineRule="auto"/>
        <w:ind w:left="284" w:hanging="284"/>
        <w:jc w:val="both"/>
        <w:rPr>
          <w:rFonts w:ascii="Times New Roman" w:hAnsi="Times New Roman"/>
          <w:b/>
          <w:sz w:val="24"/>
          <w:szCs w:val="24"/>
        </w:rPr>
      </w:pPr>
      <w:r w:rsidRPr="0012762B">
        <w:rPr>
          <w:rFonts w:ascii="Times New Roman" w:hAnsi="Times New Roman"/>
          <w:b/>
          <w:sz w:val="24"/>
          <w:szCs w:val="24"/>
          <w:vertAlign w:val="superscript"/>
        </w:rPr>
        <w:t>2</w:t>
      </w:r>
      <w:r>
        <w:rPr>
          <w:rFonts w:ascii="Times New Roman" w:hAnsi="Times New Roman"/>
          <w:b/>
          <w:sz w:val="24"/>
          <w:szCs w:val="24"/>
          <w:vertAlign w:val="superscript"/>
        </w:rPr>
        <w:t>3</w:t>
      </w:r>
      <w:r w:rsidR="00C514AE" w:rsidRPr="0012762B">
        <w:rPr>
          <w:rFonts w:ascii="Times New Roman" w:hAnsi="Times New Roman"/>
          <w:b/>
          <w:sz w:val="24"/>
          <w:szCs w:val="24"/>
          <w:vertAlign w:val="superscript"/>
        </w:rPr>
        <w:t>)</w:t>
      </w:r>
      <w:r w:rsidR="00C514AE" w:rsidRPr="001C5B2E">
        <w:rPr>
          <w:rFonts w:ascii="Times New Roman" w:hAnsi="Times New Roman"/>
          <w:b/>
          <w:sz w:val="24"/>
          <w:szCs w:val="24"/>
        </w:rPr>
        <w:t xml:space="preserve"> Zákon č. 585/2004 Sb., </w:t>
      </w:r>
      <w:r w:rsidR="0011215D">
        <w:rPr>
          <w:rFonts w:ascii="Times New Roman" w:hAnsi="Times New Roman"/>
          <w:b/>
          <w:sz w:val="24"/>
          <w:szCs w:val="24"/>
        </w:rPr>
        <w:t>ve</w:t>
      </w:r>
      <w:r w:rsidR="0012762B">
        <w:rPr>
          <w:rFonts w:ascii="Times New Roman" w:hAnsi="Times New Roman"/>
          <w:b/>
          <w:sz w:val="24"/>
          <w:szCs w:val="24"/>
        </w:rPr>
        <w:t> </w:t>
      </w:r>
      <w:r w:rsidR="0011215D">
        <w:rPr>
          <w:rFonts w:ascii="Times New Roman" w:hAnsi="Times New Roman"/>
          <w:b/>
          <w:sz w:val="24"/>
          <w:szCs w:val="24"/>
        </w:rPr>
        <w:t>znění pozdějších předpisů</w:t>
      </w:r>
      <w:r w:rsidR="00C514AE" w:rsidRPr="001C5B2E">
        <w:rPr>
          <w:rFonts w:ascii="Times New Roman" w:hAnsi="Times New Roman"/>
          <w:b/>
          <w:sz w:val="24"/>
          <w:szCs w:val="24"/>
        </w:rPr>
        <w:t>.</w:t>
      </w:r>
    </w:p>
    <w:p w:rsidR="00C514AE" w:rsidRPr="001C5B2E" w:rsidRDefault="00BD2B2E" w:rsidP="00563B05">
      <w:pPr>
        <w:widowControl w:val="0"/>
        <w:autoSpaceDE w:val="0"/>
        <w:autoSpaceDN w:val="0"/>
        <w:adjustRightInd w:val="0"/>
        <w:spacing w:after="0" w:line="240" w:lineRule="auto"/>
        <w:jc w:val="both"/>
        <w:rPr>
          <w:rStyle w:val="h1a5"/>
          <w:rFonts w:ascii="Times New Roman" w:hAnsi="Times New Roman"/>
          <w:b/>
          <w:i w:val="0"/>
          <w:iCs/>
          <w:color w:val="070707"/>
          <w:kern w:val="36"/>
          <w:sz w:val="24"/>
          <w:szCs w:val="24"/>
        </w:rPr>
      </w:pPr>
      <w:r w:rsidRPr="0012762B">
        <w:rPr>
          <w:rFonts w:ascii="Times New Roman" w:hAnsi="Times New Roman"/>
          <w:b/>
          <w:sz w:val="24"/>
          <w:szCs w:val="24"/>
          <w:vertAlign w:val="superscript"/>
        </w:rPr>
        <w:t>2</w:t>
      </w:r>
      <w:r>
        <w:rPr>
          <w:rFonts w:ascii="Times New Roman" w:hAnsi="Times New Roman"/>
          <w:b/>
          <w:sz w:val="24"/>
          <w:szCs w:val="24"/>
          <w:vertAlign w:val="superscript"/>
        </w:rPr>
        <w:t>4</w:t>
      </w:r>
      <w:r w:rsidR="00B26345" w:rsidRPr="0012762B">
        <w:rPr>
          <w:rFonts w:ascii="Times New Roman" w:hAnsi="Times New Roman"/>
          <w:b/>
          <w:sz w:val="24"/>
          <w:szCs w:val="24"/>
          <w:vertAlign w:val="superscript"/>
        </w:rPr>
        <w:t>)</w:t>
      </w:r>
      <w:r w:rsidR="00B26345" w:rsidRPr="001C5B2E">
        <w:rPr>
          <w:rFonts w:ascii="Times New Roman" w:hAnsi="Times New Roman"/>
          <w:b/>
          <w:sz w:val="24"/>
          <w:szCs w:val="24"/>
        </w:rPr>
        <w:t xml:space="preserve"> </w:t>
      </w:r>
      <w:r w:rsidR="00833005" w:rsidRPr="00EB74BC">
        <w:rPr>
          <w:rFonts w:ascii="Times New Roman" w:hAnsi="Times New Roman"/>
          <w:b/>
          <w:sz w:val="24"/>
          <w:szCs w:val="24"/>
        </w:rPr>
        <w:t>Zákon č. 251/2016 Sb. o některých přestupcích</w:t>
      </w:r>
      <w:r w:rsidR="00141412">
        <w:rPr>
          <w:rFonts w:ascii="Times New Roman" w:hAnsi="Times New Roman"/>
          <w:b/>
          <w:sz w:val="24"/>
          <w:szCs w:val="24"/>
        </w:rPr>
        <w:t xml:space="preserve">, ve znění </w:t>
      </w:r>
      <w:r w:rsidR="002C375F">
        <w:rPr>
          <w:rFonts w:ascii="Times New Roman" w:hAnsi="Times New Roman"/>
          <w:b/>
          <w:sz w:val="24"/>
          <w:szCs w:val="24"/>
        </w:rPr>
        <w:t>pozdějších předpisů</w:t>
      </w:r>
    </w:p>
    <w:p w:rsidR="00833005" w:rsidRDefault="00BD2B2E" w:rsidP="00833005">
      <w:pPr>
        <w:widowControl w:val="0"/>
        <w:autoSpaceDE w:val="0"/>
        <w:autoSpaceDN w:val="0"/>
        <w:adjustRightInd w:val="0"/>
        <w:spacing w:after="0" w:line="240" w:lineRule="auto"/>
        <w:ind w:left="284" w:hanging="284"/>
        <w:rPr>
          <w:rFonts w:ascii="Times New Roman" w:hAnsi="Times New Roman"/>
          <w:b/>
          <w:sz w:val="24"/>
          <w:szCs w:val="24"/>
        </w:rPr>
      </w:pPr>
      <w:r w:rsidRPr="0012762B">
        <w:rPr>
          <w:rFonts w:ascii="Times New Roman" w:hAnsi="Times New Roman"/>
          <w:b/>
          <w:sz w:val="24"/>
          <w:szCs w:val="24"/>
          <w:vertAlign w:val="superscript"/>
        </w:rPr>
        <w:t>2</w:t>
      </w:r>
      <w:r>
        <w:rPr>
          <w:rFonts w:ascii="Times New Roman" w:hAnsi="Times New Roman"/>
          <w:b/>
          <w:sz w:val="24"/>
          <w:szCs w:val="24"/>
          <w:vertAlign w:val="superscript"/>
        </w:rPr>
        <w:t>5</w:t>
      </w:r>
      <w:r w:rsidR="003A5F80" w:rsidRPr="0012762B">
        <w:rPr>
          <w:rFonts w:ascii="Times New Roman" w:hAnsi="Times New Roman"/>
          <w:b/>
          <w:sz w:val="24"/>
          <w:szCs w:val="24"/>
          <w:vertAlign w:val="superscript"/>
        </w:rPr>
        <w:t>)</w:t>
      </w:r>
      <w:r w:rsidR="003A5F80" w:rsidRPr="0012762B">
        <w:rPr>
          <w:rFonts w:ascii="Times New Roman" w:hAnsi="Times New Roman"/>
          <w:b/>
          <w:sz w:val="24"/>
          <w:szCs w:val="24"/>
        </w:rPr>
        <w:t xml:space="preserve"> </w:t>
      </w:r>
      <w:r w:rsidR="00833005" w:rsidRPr="00833005">
        <w:rPr>
          <w:rFonts w:ascii="Times New Roman" w:hAnsi="Times New Roman"/>
          <w:b/>
          <w:sz w:val="24"/>
          <w:szCs w:val="24"/>
        </w:rPr>
        <w:t xml:space="preserve"> </w:t>
      </w:r>
      <w:r w:rsidR="00833005" w:rsidRPr="00DC037D">
        <w:rPr>
          <w:rFonts w:ascii="Times New Roman" w:hAnsi="Times New Roman"/>
          <w:b/>
          <w:sz w:val="24"/>
          <w:szCs w:val="24"/>
        </w:rPr>
        <w:t>§ 203 odst. 2 písm. f) zákoníku práce</w:t>
      </w:r>
      <w:r w:rsidR="000E33B1">
        <w:rPr>
          <w:rFonts w:ascii="Times New Roman" w:hAnsi="Times New Roman"/>
          <w:b/>
          <w:sz w:val="24"/>
          <w:szCs w:val="24"/>
        </w:rPr>
        <w:t xml:space="preserve">, ve znění </w:t>
      </w:r>
      <w:r w:rsidR="002C375F">
        <w:rPr>
          <w:rFonts w:ascii="Times New Roman" w:hAnsi="Times New Roman"/>
          <w:b/>
          <w:sz w:val="24"/>
          <w:szCs w:val="24"/>
        </w:rPr>
        <w:t>pozdějších předpisů</w:t>
      </w:r>
      <w:r w:rsidR="000E33B1">
        <w:rPr>
          <w:rFonts w:ascii="Times New Roman" w:hAnsi="Times New Roman"/>
          <w:b/>
          <w:sz w:val="24"/>
          <w:szCs w:val="24"/>
        </w:rPr>
        <w:t>.</w:t>
      </w:r>
    </w:p>
    <w:p w:rsidR="00833005" w:rsidRDefault="00833005" w:rsidP="00833005">
      <w:pPr>
        <w:widowControl w:val="0"/>
        <w:autoSpaceDE w:val="0"/>
        <w:autoSpaceDN w:val="0"/>
        <w:adjustRightInd w:val="0"/>
        <w:spacing w:after="0" w:line="240" w:lineRule="auto"/>
        <w:ind w:left="284" w:hanging="284"/>
        <w:rPr>
          <w:rFonts w:ascii="Times New Roman" w:hAnsi="Times New Roman"/>
          <w:b/>
          <w:sz w:val="24"/>
          <w:szCs w:val="24"/>
        </w:rPr>
      </w:pPr>
      <w:r>
        <w:rPr>
          <w:rFonts w:ascii="Times New Roman" w:hAnsi="Times New Roman"/>
          <w:b/>
          <w:sz w:val="24"/>
          <w:szCs w:val="24"/>
          <w:vertAlign w:val="superscript"/>
        </w:rPr>
        <w:t xml:space="preserve">       </w:t>
      </w:r>
      <w:r w:rsidRPr="00DC037D">
        <w:rPr>
          <w:rFonts w:ascii="Times New Roman" w:hAnsi="Times New Roman"/>
          <w:b/>
          <w:sz w:val="24"/>
          <w:szCs w:val="24"/>
        </w:rPr>
        <w:t>§ 104 odst. 1 zákona o státní službě</w:t>
      </w:r>
      <w:r w:rsidR="005546EB">
        <w:rPr>
          <w:rFonts w:ascii="Times New Roman" w:hAnsi="Times New Roman"/>
          <w:b/>
          <w:sz w:val="24"/>
          <w:szCs w:val="24"/>
        </w:rPr>
        <w:t xml:space="preserve">, ve znění </w:t>
      </w:r>
      <w:r w:rsidR="002C375F">
        <w:rPr>
          <w:rFonts w:ascii="Times New Roman" w:hAnsi="Times New Roman"/>
          <w:b/>
          <w:sz w:val="24"/>
          <w:szCs w:val="24"/>
        </w:rPr>
        <w:t>pozdějších předpisů</w:t>
      </w:r>
      <w:r w:rsidR="005546EB">
        <w:rPr>
          <w:rFonts w:ascii="Times New Roman" w:hAnsi="Times New Roman"/>
          <w:b/>
          <w:sz w:val="24"/>
          <w:szCs w:val="24"/>
        </w:rPr>
        <w:t>.</w:t>
      </w:r>
    </w:p>
    <w:p w:rsidR="00833005" w:rsidRDefault="00833005" w:rsidP="00833005">
      <w:pPr>
        <w:widowControl w:val="0"/>
        <w:autoSpaceDE w:val="0"/>
        <w:autoSpaceDN w:val="0"/>
        <w:adjustRightInd w:val="0"/>
        <w:spacing w:after="0" w:line="240" w:lineRule="auto"/>
        <w:ind w:left="284" w:hanging="284"/>
        <w:rPr>
          <w:rFonts w:ascii="Times New Roman" w:hAnsi="Times New Roman"/>
          <w:b/>
          <w:sz w:val="24"/>
          <w:szCs w:val="24"/>
        </w:rPr>
      </w:pPr>
      <w:r>
        <w:rPr>
          <w:rFonts w:ascii="Times New Roman" w:hAnsi="Times New Roman"/>
          <w:b/>
          <w:sz w:val="24"/>
          <w:szCs w:val="24"/>
        </w:rPr>
        <w:lastRenderedPageBreak/>
        <w:t xml:space="preserve">     </w:t>
      </w:r>
      <w:r w:rsidRPr="00DC037D">
        <w:rPr>
          <w:rFonts w:ascii="Times New Roman" w:hAnsi="Times New Roman"/>
          <w:b/>
          <w:sz w:val="24"/>
          <w:szCs w:val="24"/>
        </w:rPr>
        <w:t>§ 39 odst. 1 zákona o vojácích z</w:t>
      </w:r>
      <w:r>
        <w:rPr>
          <w:rFonts w:ascii="Times New Roman" w:hAnsi="Times New Roman"/>
          <w:b/>
          <w:sz w:val="24"/>
          <w:szCs w:val="24"/>
        </w:rPr>
        <w:t> </w:t>
      </w:r>
      <w:r w:rsidRPr="00DC037D">
        <w:rPr>
          <w:rFonts w:ascii="Times New Roman" w:hAnsi="Times New Roman"/>
          <w:b/>
          <w:sz w:val="24"/>
          <w:szCs w:val="24"/>
        </w:rPr>
        <w:t>povolání</w:t>
      </w:r>
      <w:r>
        <w:rPr>
          <w:rFonts w:ascii="Times New Roman" w:hAnsi="Times New Roman"/>
          <w:b/>
          <w:sz w:val="24"/>
          <w:szCs w:val="24"/>
        </w:rPr>
        <w:t>.</w:t>
      </w:r>
      <w:r w:rsidRPr="00DC037D">
        <w:rPr>
          <w:rFonts w:ascii="Times New Roman" w:hAnsi="Times New Roman"/>
          <w:b/>
          <w:sz w:val="24"/>
          <w:szCs w:val="24"/>
        </w:rPr>
        <w:t xml:space="preserve"> </w:t>
      </w:r>
    </w:p>
    <w:p w:rsidR="00833005" w:rsidRDefault="00833005" w:rsidP="00833005">
      <w:pPr>
        <w:widowControl w:val="0"/>
        <w:autoSpaceDE w:val="0"/>
        <w:autoSpaceDN w:val="0"/>
        <w:adjustRightInd w:val="0"/>
        <w:spacing w:after="0" w:line="240" w:lineRule="auto"/>
        <w:ind w:left="284" w:hanging="284"/>
        <w:rPr>
          <w:rFonts w:ascii="Times New Roman" w:hAnsi="Times New Roman"/>
          <w:b/>
          <w:sz w:val="24"/>
          <w:szCs w:val="24"/>
        </w:rPr>
      </w:pPr>
      <w:r>
        <w:rPr>
          <w:rFonts w:ascii="Times New Roman" w:hAnsi="Times New Roman"/>
          <w:b/>
          <w:sz w:val="24"/>
          <w:szCs w:val="24"/>
        </w:rPr>
        <w:t xml:space="preserve">     </w:t>
      </w:r>
      <w:r w:rsidRPr="00DC037D">
        <w:rPr>
          <w:rFonts w:ascii="Times New Roman" w:hAnsi="Times New Roman"/>
          <w:b/>
          <w:sz w:val="24"/>
          <w:szCs w:val="24"/>
        </w:rPr>
        <w:t>§ 68 odst. 1 zákona o služebním poměru příslušníků bezpečnostních sborů.</w:t>
      </w:r>
    </w:p>
    <w:p w:rsidR="00EC55E9" w:rsidRPr="0012762B" w:rsidRDefault="00BD2B2E" w:rsidP="00833005">
      <w:pPr>
        <w:widowControl w:val="0"/>
        <w:autoSpaceDE w:val="0"/>
        <w:autoSpaceDN w:val="0"/>
        <w:adjustRightInd w:val="0"/>
        <w:spacing w:after="0" w:line="240" w:lineRule="auto"/>
        <w:ind w:left="284" w:hanging="284"/>
        <w:rPr>
          <w:rFonts w:ascii="Times New Roman" w:hAnsi="Times New Roman"/>
          <w:b/>
          <w:sz w:val="24"/>
          <w:szCs w:val="24"/>
        </w:rPr>
      </w:pPr>
      <w:r w:rsidRPr="0012762B">
        <w:rPr>
          <w:rFonts w:ascii="Times New Roman" w:hAnsi="Times New Roman"/>
          <w:b/>
          <w:sz w:val="24"/>
          <w:szCs w:val="24"/>
          <w:vertAlign w:val="superscript"/>
        </w:rPr>
        <w:t>2</w:t>
      </w:r>
      <w:r>
        <w:rPr>
          <w:rFonts w:ascii="Times New Roman" w:hAnsi="Times New Roman"/>
          <w:b/>
          <w:sz w:val="24"/>
          <w:szCs w:val="24"/>
          <w:vertAlign w:val="superscript"/>
        </w:rPr>
        <w:t>6</w:t>
      </w:r>
      <w:r w:rsidR="00EC55E9" w:rsidRPr="0012762B">
        <w:rPr>
          <w:rFonts w:ascii="Times New Roman" w:hAnsi="Times New Roman"/>
          <w:b/>
          <w:sz w:val="24"/>
          <w:szCs w:val="24"/>
          <w:vertAlign w:val="superscript"/>
        </w:rPr>
        <w:t>)</w:t>
      </w:r>
      <w:r w:rsidR="00EC55E9" w:rsidRPr="0012762B">
        <w:rPr>
          <w:rFonts w:ascii="Times New Roman" w:hAnsi="Times New Roman"/>
          <w:b/>
          <w:sz w:val="24"/>
          <w:szCs w:val="24"/>
        </w:rPr>
        <w:t xml:space="preserve"> Zákon č. 218/2000 Sb., o rozpočtových pravidlech a o změně některých souvisejících zákonů (rozpočtová pravidla), ve znění pozdějších předpisů.</w:t>
      </w:r>
    </w:p>
    <w:p w:rsidR="00D95E9C" w:rsidRPr="0012762B" w:rsidRDefault="00BD2B2E" w:rsidP="00353554">
      <w:pPr>
        <w:widowControl w:val="0"/>
        <w:autoSpaceDE w:val="0"/>
        <w:autoSpaceDN w:val="0"/>
        <w:adjustRightInd w:val="0"/>
        <w:spacing w:after="0" w:line="240" w:lineRule="auto"/>
        <w:ind w:left="284" w:hanging="284"/>
        <w:jc w:val="both"/>
        <w:rPr>
          <w:rFonts w:ascii="Times New Roman" w:hAnsi="Times New Roman"/>
          <w:b/>
          <w:sz w:val="24"/>
          <w:szCs w:val="24"/>
        </w:rPr>
      </w:pPr>
      <w:r w:rsidRPr="0012762B">
        <w:rPr>
          <w:rFonts w:ascii="Times New Roman" w:hAnsi="Times New Roman"/>
          <w:b/>
          <w:sz w:val="24"/>
          <w:szCs w:val="24"/>
          <w:vertAlign w:val="superscript"/>
        </w:rPr>
        <w:t>2</w:t>
      </w:r>
      <w:r>
        <w:rPr>
          <w:rFonts w:ascii="Times New Roman" w:hAnsi="Times New Roman"/>
          <w:b/>
          <w:sz w:val="24"/>
          <w:szCs w:val="24"/>
          <w:vertAlign w:val="superscript"/>
        </w:rPr>
        <w:t>7</w:t>
      </w:r>
      <w:r w:rsidR="00D95E9C" w:rsidRPr="0012762B">
        <w:rPr>
          <w:rFonts w:ascii="Times New Roman" w:hAnsi="Times New Roman"/>
          <w:b/>
          <w:sz w:val="24"/>
          <w:szCs w:val="24"/>
          <w:vertAlign w:val="superscript"/>
        </w:rPr>
        <w:t>)</w:t>
      </w:r>
      <w:r w:rsidR="00D95E9C" w:rsidRPr="0012762B">
        <w:rPr>
          <w:rFonts w:ascii="Times New Roman" w:hAnsi="Times New Roman"/>
          <w:b/>
          <w:sz w:val="24"/>
          <w:szCs w:val="24"/>
        </w:rPr>
        <w:t xml:space="preserve"> Zákon č. 219/2000 Sb., o majetku České republiky a jejím vystupování v právních vztazích, ve znění pozdějších předpisů.</w:t>
      </w:r>
    </w:p>
    <w:p w:rsidR="00F90F8E" w:rsidRDefault="00F90F8E" w:rsidP="0012762B">
      <w:pPr>
        <w:widowControl w:val="0"/>
        <w:ind w:left="284" w:hanging="284"/>
        <w:jc w:val="both"/>
      </w:pPr>
    </w:p>
    <w:p w:rsidR="001F6BD2" w:rsidRDefault="001F6BD2" w:rsidP="00F90F8E">
      <w:pPr>
        <w:widowControl w:val="0"/>
        <w:autoSpaceDE w:val="0"/>
        <w:autoSpaceDN w:val="0"/>
        <w:adjustRightInd w:val="0"/>
        <w:spacing w:after="0" w:line="240" w:lineRule="auto"/>
        <w:jc w:val="center"/>
        <w:rPr>
          <w:rFonts w:ascii="Times New Roman" w:hAnsi="Times New Roman"/>
          <w:b/>
          <w:bCs/>
          <w:sz w:val="24"/>
          <w:szCs w:val="24"/>
        </w:rPr>
      </w:pPr>
    </w:p>
    <w:p w:rsidR="00093B5B" w:rsidRDefault="00093B5B" w:rsidP="00F90F8E">
      <w:pPr>
        <w:widowControl w:val="0"/>
        <w:autoSpaceDE w:val="0"/>
        <w:autoSpaceDN w:val="0"/>
        <w:adjustRightInd w:val="0"/>
        <w:spacing w:after="0" w:line="240" w:lineRule="auto"/>
        <w:jc w:val="center"/>
        <w:rPr>
          <w:rFonts w:ascii="Times New Roman" w:hAnsi="Times New Roman"/>
          <w:b/>
          <w:bCs/>
          <w:sz w:val="24"/>
          <w:szCs w:val="24"/>
        </w:rPr>
      </w:pPr>
    </w:p>
    <w:p w:rsidR="00093B5B" w:rsidRDefault="00093B5B" w:rsidP="00F90F8E">
      <w:pPr>
        <w:widowControl w:val="0"/>
        <w:autoSpaceDE w:val="0"/>
        <w:autoSpaceDN w:val="0"/>
        <w:adjustRightInd w:val="0"/>
        <w:spacing w:after="0" w:line="240" w:lineRule="auto"/>
        <w:jc w:val="center"/>
        <w:rPr>
          <w:rFonts w:ascii="Times New Roman" w:hAnsi="Times New Roman"/>
          <w:b/>
          <w:bCs/>
          <w:sz w:val="24"/>
          <w:szCs w:val="24"/>
        </w:rPr>
      </w:pPr>
    </w:p>
    <w:p w:rsidR="00093B5B" w:rsidRDefault="00093B5B" w:rsidP="00F90F8E">
      <w:pPr>
        <w:widowControl w:val="0"/>
        <w:autoSpaceDE w:val="0"/>
        <w:autoSpaceDN w:val="0"/>
        <w:adjustRightInd w:val="0"/>
        <w:spacing w:after="0" w:line="240" w:lineRule="auto"/>
        <w:jc w:val="center"/>
        <w:rPr>
          <w:rFonts w:ascii="Times New Roman" w:hAnsi="Times New Roman"/>
          <w:b/>
          <w:bCs/>
          <w:sz w:val="24"/>
          <w:szCs w:val="24"/>
        </w:rPr>
      </w:pPr>
    </w:p>
    <w:p w:rsidR="00093B5B" w:rsidRDefault="00093B5B" w:rsidP="00F90F8E">
      <w:pPr>
        <w:widowControl w:val="0"/>
        <w:autoSpaceDE w:val="0"/>
        <w:autoSpaceDN w:val="0"/>
        <w:adjustRightInd w:val="0"/>
        <w:spacing w:after="0" w:line="240" w:lineRule="auto"/>
        <w:jc w:val="center"/>
        <w:rPr>
          <w:rFonts w:ascii="Times New Roman" w:hAnsi="Times New Roman"/>
          <w:b/>
          <w:bCs/>
          <w:sz w:val="24"/>
          <w:szCs w:val="24"/>
        </w:rPr>
      </w:pPr>
    </w:p>
    <w:p w:rsidR="00093B5B" w:rsidRDefault="00093B5B" w:rsidP="00F90F8E">
      <w:pPr>
        <w:widowControl w:val="0"/>
        <w:autoSpaceDE w:val="0"/>
        <w:autoSpaceDN w:val="0"/>
        <w:adjustRightInd w:val="0"/>
        <w:spacing w:after="0" w:line="240" w:lineRule="auto"/>
        <w:jc w:val="center"/>
        <w:rPr>
          <w:rFonts w:ascii="Times New Roman" w:hAnsi="Times New Roman"/>
          <w:b/>
          <w:bCs/>
          <w:sz w:val="24"/>
          <w:szCs w:val="24"/>
        </w:rPr>
      </w:pPr>
    </w:p>
    <w:p w:rsidR="00093B5B" w:rsidRDefault="00093B5B" w:rsidP="00F90F8E">
      <w:pPr>
        <w:widowControl w:val="0"/>
        <w:autoSpaceDE w:val="0"/>
        <w:autoSpaceDN w:val="0"/>
        <w:adjustRightInd w:val="0"/>
        <w:spacing w:after="0" w:line="240" w:lineRule="auto"/>
        <w:jc w:val="center"/>
        <w:rPr>
          <w:rFonts w:ascii="Times New Roman" w:hAnsi="Times New Roman"/>
          <w:b/>
          <w:bCs/>
          <w:sz w:val="24"/>
          <w:szCs w:val="24"/>
        </w:rPr>
      </w:pPr>
    </w:p>
    <w:p w:rsidR="00093B5B" w:rsidRDefault="00093B5B" w:rsidP="00F90F8E">
      <w:pPr>
        <w:widowControl w:val="0"/>
        <w:autoSpaceDE w:val="0"/>
        <w:autoSpaceDN w:val="0"/>
        <w:adjustRightInd w:val="0"/>
        <w:spacing w:after="0" w:line="240" w:lineRule="auto"/>
        <w:jc w:val="center"/>
        <w:rPr>
          <w:rFonts w:ascii="Times New Roman" w:hAnsi="Times New Roman"/>
          <w:b/>
          <w:bCs/>
          <w:sz w:val="24"/>
          <w:szCs w:val="24"/>
        </w:rPr>
      </w:pPr>
    </w:p>
    <w:p w:rsidR="00093B5B" w:rsidRDefault="00093B5B" w:rsidP="00F90F8E">
      <w:pPr>
        <w:widowControl w:val="0"/>
        <w:autoSpaceDE w:val="0"/>
        <w:autoSpaceDN w:val="0"/>
        <w:adjustRightInd w:val="0"/>
        <w:spacing w:after="0" w:line="240" w:lineRule="auto"/>
        <w:jc w:val="center"/>
        <w:rPr>
          <w:rFonts w:ascii="Times New Roman" w:hAnsi="Times New Roman"/>
          <w:b/>
          <w:bCs/>
          <w:sz w:val="24"/>
          <w:szCs w:val="24"/>
        </w:rPr>
      </w:pPr>
    </w:p>
    <w:p w:rsidR="00093B5B" w:rsidRDefault="00093B5B" w:rsidP="00F90F8E">
      <w:pPr>
        <w:widowControl w:val="0"/>
        <w:autoSpaceDE w:val="0"/>
        <w:autoSpaceDN w:val="0"/>
        <w:adjustRightInd w:val="0"/>
        <w:spacing w:after="0" w:line="240" w:lineRule="auto"/>
        <w:jc w:val="center"/>
        <w:rPr>
          <w:rFonts w:ascii="Times New Roman" w:hAnsi="Times New Roman"/>
          <w:b/>
          <w:bCs/>
          <w:sz w:val="24"/>
          <w:szCs w:val="24"/>
        </w:rPr>
      </w:pPr>
    </w:p>
    <w:p w:rsidR="00093B5B" w:rsidRDefault="00093B5B"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E8078D" w:rsidRDefault="00E8078D" w:rsidP="00F90F8E">
      <w:pPr>
        <w:widowControl w:val="0"/>
        <w:autoSpaceDE w:val="0"/>
        <w:autoSpaceDN w:val="0"/>
        <w:adjustRightInd w:val="0"/>
        <w:spacing w:after="0" w:line="240" w:lineRule="auto"/>
        <w:jc w:val="center"/>
        <w:rPr>
          <w:rFonts w:ascii="Times New Roman" w:hAnsi="Times New Roman"/>
          <w:b/>
          <w:bCs/>
          <w:sz w:val="24"/>
          <w:szCs w:val="24"/>
        </w:rPr>
      </w:pPr>
    </w:p>
    <w:p w:rsidR="008555DC" w:rsidRDefault="008555DC" w:rsidP="00F90F8E">
      <w:pPr>
        <w:widowControl w:val="0"/>
        <w:autoSpaceDE w:val="0"/>
        <w:autoSpaceDN w:val="0"/>
        <w:adjustRightInd w:val="0"/>
        <w:spacing w:after="0" w:line="240" w:lineRule="auto"/>
        <w:jc w:val="center"/>
        <w:rPr>
          <w:rFonts w:ascii="Times New Roman" w:hAnsi="Times New Roman"/>
          <w:b/>
          <w:bCs/>
          <w:sz w:val="24"/>
          <w:szCs w:val="24"/>
        </w:rPr>
      </w:pPr>
    </w:p>
    <w:p w:rsidR="008555DC" w:rsidRDefault="008555DC" w:rsidP="00F90F8E">
      <w:pPr>
        <w:widowControl w:val="0"/>
        <w:autoSpaceDE w:val="0"/>
        <w:autoSpaceDN w:val="0"/>
        <w:adjustRightInd w:val="0"/>
        <w:spacing w:after="0" w:line="240" w:lineRule="auto"/>
        <w:jc w:val="center"/>
        <w:rPr>
          <w:rFonts w:ascii="Times New Roman" w:hAnsi="Times New Roman"/>
          <w:b/>
          <w:bCs/>
          <w:sz w:val="24"/>
          <w:szCs w:val="24"/>
        </w:rPr>
      </w:pPr>
    </w:p>
    <w:p w:rsidR="008555DC" w:rsidRDefault="008555DC" w:rsidP="00F90F8E">
      <w:pPr>
        <w:widowControl w:val="0"/>
        <w:autoSpaceDE w:val="0"/>
        <w:autoSpaceDN w:val="0"/>
        <w:adjustRightInd w:val="0"/>
        <w:spacing w:after="0" w:line="240" w:lineRule="auto"/>
        <w:jc w:val="center"/>
        <w:rPr>
          <w:rFonts w:ascii="Times New Roman" w:hAnsi="Times New Roman"/>
          <w:b/>
          <w:bCs/>
          <w:sz w:val="24"/>
          <w:szCs w:val="24"/>
        </w:rPr>
      </w:pPr>
    </w:p>
    <w:p w:rsidR="008555DC" w:rsidRDefault="008555DC" w:rsidP="00F90F8E">
      <w:pPr>
        <w:widowControl w:val="0"/>
        <w:autoSpaceDE w:val="0"/>
        <w:autoSpaceDN w:val="0"/>
        <w:adjustRightInd w:val="0"/>
        <w:spacing w:after="0" w:line="240" w:lineRule="auto"/>
        <w:jc w:val="center"/>
        <w:rPr>
          <w:rFonts w:ascii="Times New Roman" w:hAnsi="Times New Roman"/>
          <w:b/>
          <w:bCs/>
          <w:sz w:val="24"/>
          <w:szCs w:val="24"/>
        </w:rPr>
      </w:pPr>
    </w:p>
    <w:p w:rsidR="00AE5726" w:rsidRDefault="00AE5726" w:rsidP="00F90F8E">
      <w:pPr>
        <w:widowControl w:val="0"/>
        <w:autoSpaceDE w:val="0"/>
        <w:autoSpaceDN w:val="0"/>
        <w:adjustRightInd w:val="0"/>
        <w:spacing w:after="0" w:line="240" w:lineRule="auto"/>
        <w:jc w:val="center"/>
        <w:rPr>
          <w:rFonts w:ascii="Times New Roman" w:hAnsi="Times New Roman"/>
          <w:b/>
          <w:bCs/>
          <w:sz w:val="24"/>
          <w:szCs w:val="24"/>
        </w:rPr>
      </w:pPr>
    </w:p>
    <w:p w:rsidR="00AE5726" w:rsidRDefault="00AE5726" w:rsidP="00F90F8E">
      <w:pPr>
        <w:widowControl w:val="0"/>
        <w:autoSpaceDE w:val="0"/>
        <w:autoSpaceDN w:val="0"/>
        <w:adjustRightInd w:val="0"/>
        <w:spacing w:after="0" w:line="240" w:lineRule="auto"/>
        <w:jc w:val="center"/>
        <w:rPr>
          <w:rFonts w:ascii="Times New Roman" w:hAnsi="Times New Roman"/>
          <w:b/>
          <w:bCs/>
          <w:sz w:val="24"/>
          <w:szCs w:val="24"/>
        </w:rPr>
      </w:pPr>
    </w:p>
    <w:p w:rsidR="00AE5726" w:rsidRDefault="00AE5726" w:rsidP="00F90F8E">
      <w:pPr>
        <w:widowControl w:val="0"/>
        <w:autoSpaceDE w:val="0"/>
        <w:autoSpaceDN w:val="0"/>
        <w:adjustRightInd w:val="0"/>
        <w:spacing w:after="0" w:line="240" w:lineRule="auto"/>
        <w:jc w:val="center"/>
        <w:rPr>
          <w:rFonts w:ascii="Times New Roman" w:hAnsi="Times New Roman"/>
          <w:b/>
          <w:bCs/>
          <w:sz w:val="24"/>
          <w:szCs w:val="24"/>
        </w:rPr>
      </w:pPr>
    </w:p>
    <w:p w:rsidR="00AE5726" w:rsidRDefault="00AE5726" w:rsidP="00F90F8E">
      <w:pPr>
        <w:widowControl w:val="0"/>
        <w:autoSpaceDE w:val="0"/>
        <w:autoSpaceDN w:val="0"/>
        <w:adjustRightInd w:val="0"/>
        <w:spacing w:after="0" w:line="240" w:lineRule="auto"/>
        <w:jc w:val="center"/>
        <w:rPr>
          <w:rFonts w:ascii="Times New Roman" w:hAnsi="Times New Roman"/>
          <w:b/>
          <w:bCs/>
          <w:sz w:val="24"/>
          <w:szCs w:val="24"/>
        </w:rPr>
      </w:pPr>
    </w:p>
    <w:p w:rsidR="00F90F8E" w:rsidRDefault="00F90F8E" w:rsidP="00F93540">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lastRenderedPageBreak/>
        <w:t xml:space="preserve">Změna zákona o zpravodajských službách  </w:t>
      </w:r>
    </w:p>
    <w:p w:rsidR="00F90F8E" w:rsidRDefault="00F90F8E" w:rsidP="00F90F8E">
      <w:pPr>
        <w:widowControl w:val="0"/>
        <w:autoSpaceDE w:val="0"/>
        <w:autoSpaceDN w:val="0"/>
        <w:adjustRightInd w:val="0"/>
        <w:spacing w:after="0" w:line="240" w:lineRule="auto"/>
        <w:jc w:val="center"/>
        <w:rPr>
          <w:rFonts w:ascii="Times New Roman" w:hAnsi="Times New Roman"/>
          <w:b/>
          <w:bCs/>
          <w:sz w:val="24"/>
          <w:szCs w:val="24"/>
        </w:rPr>
      </w:pPr>
    </w:p>
    <w:p w:rsidR="00F90F8E" w:rsidRPr="00CA30BE" w:rsidRDefault="00F90F8E" w:rsidP="00F90F8E">
      <w:pPr>
        <w:widowControl w:val="0"/>
        <w:autoSpaceDE w:val="0"/>
        <w:autoSpaceDN w:val="0"/>
        <w:adjustRightInd w:val="0"/>
        <w:spacing w:after="0" w:line="240" w:lineRule="auto"/>
        <w:rPr>
          <w:rFonts w:ascii="Times New Roman" w:hAnsi="Times New Roman"/>
          <w:bCs/>
          <w:sz w:val="24"/>
          <w:szCs w:val="24"/>
        </w:rPr>
      </w:pPr>
    </w:p>
    <w:p w:rsidR="00F90F8E" w:rsidRPr="00CA30BE" w:rsidRDefault="00F90F8E" w:rsidP="00F90F8E">
      <w:pPr>
        <w:widowControl w:val="0"/>
        <w:autoSpaceDE w:val="0"/>
        <w:autoSpaceDN w:val="0"/>
        <w:adjustRightInd w:val="0"/>
        <w:spacing w:after="0" w:line="240" w:lineRule="auto"/>
        <w:ind w:firstLine="709"/>
        <w:rPr>
          <w:rFonts w:ascii="Times New Roman" w:hAnsi="Times New Roman"/>
          <w:bCs/>
          <w:sz w:val="24"/>
          <w:szCs w:val="24"/>
        </w:rPr>
      </w:pPr>
      <w:r w:rsidRPr="00CA30BE">
        <w:rPr>
          <w:rFonts w:ascii="Times New Roman" w:hAnsi="Times New Roman"/>
          <w:bCs/>
          <w:sz w:val="24"/>
          <w:szCs w:val="24"/>
        </w:rPr>
        <w:t>Parlament se usnesl na tomto zákoně České republiky:</w:t>
      </w:r>
    </w:p>
    <w:p w:rsidR="00F90F8E" w:rsidRDefault="00F90F8E" w:rsidP="0012762B">
      <w:pPr>
        <w:widowControl w:val="0"/>
        <w:ind w:left="284" w:hanging="284"/>
        <w:jc w:val="both"/>
        <w:rPr>
          <w:sz w:val="52"/>
          <w:szCs w:val="52"/>
        </w:rPr>
      </w:pPr>
      <w:r w:rsidRPr="00F021C1">
        <w:rPr>
          <w:sz w:val="52"/>
          <w:szCs w:val="52"/>
        </w:rPr>
        <w:t>…</w:t>
      </w:r>
    </w:p>
    <w:p w:rsidR="001F6BD2" w:rsidRDefault="001F6BD2" w:rsidP="00F021C1">
      <w:pPr>
        <w:widowControl w:val="0"/>
        <w:ind w:left="284" w:hanging="284"/>
        <w:jc w:val="center"/>
        <w:rPr>
          <w:rFonts w:ascii="Times New Roman" w:hAnsi="Times New Roman"/>
          <w:sz w:val="24"/>
          <w:szCs w:val="24"/>
        </w:rPr>
      </w:pPr>
      <w:r w:rsidRPr="001F6BD2">
        <w:rPr>
          <w:rFonts w:ascii="Times New Roman" w:hAnsi="Times New Roman"/>
          <w:sz w:val="24"/>
          <w:szCs w:val="24"/>
        </w:rPr>
        <w:t>§ 11</w:t>
      </w:r>
    </w:p>
    <w:p w:rsidR="001F6BD2" w:rsidRPr="001F6BD2" w:rsidRDefault="001F6BD2" w:rsidP="00F021C1">
      <w:pPr>
        <w:widowControl w:val="0"/>
        <w:spacing w:line="240" w:lineRule="auto"/>
        <w:ind w:firstLine="709"/>
        <w:jc w:val="both"/>
        <w:rPr>
          <w:rFonts w:ascii="Times New Roman" w:hAnsi="Times New Roman"/>
          <w:sz w:val="24"/>
          <w:szCs w:val="24"/>
        </w:rPr>
      </w:pPr>
      <w:r w:rsidRPr="001F6BD2">
        <w:rPr>
          <w:rFonts w:ascii="Times New Roman" w:hAnsi="Times New Roman"/>
          <w:sz w:val="24"/>
          <w:szCs w:val="24"/>
        </w:rPr>
        <w:tab/>
        <w:t>(1) V rámci své působnosti mohou zpravodajské služby žádat od orgánů veřejné správy nezbytnou pomoc a informace uchovávané těmito orgány v souvislosti s plněním úkolů státní správy. Orgány veřejné správy poskytnou požadovanou pomoc a informace bez zbytečného odkladu a bezplatně, nestanoví-li</w:t>
      </w:r>
      <w:r>
        <w:rPr>
          <w:rFonts w:ascii="Times New Roman" w:hAnsi="Times New Roman"/>
          <w:sz w:val="24"/>
          <w:szCs w:val="24"/>
        </w:rPr>
        <w:t xml:space="preserve"> zvláštní právní předpis jinak.</w:t>
      </w:r>
    </w:p>
    <w:p w:rsidR="001F6BD2" w:rsidRPr="001F6BD2" w:rsidRDefault="001F6BD2" w:rsidP="00F021C1">
      <w:pPr>
        <w:widowControl w:val="0"/>
        <w:spacing w:line="240" w:lineRule="auto"/>
        <w:ind w:firstLine="709"/>
        <w:jc w:val="both"/>
        <w:rPr>
          <w:rFonts w:ascii="Times New Roman" w:hAnsi="Times New Roman"/>
          <w:sz w:val="24"/>
          <w:szCs w:val="24"/>
        </w:rPr>
      </w:pPr>
      <w:r w:rsidRPr="001F6BD2">
        <w:rPr>
          <w:rFonts w:ascii="Times New Roman" w:hAnsi="Times New Roman"/>
          <w:sz w:val="24"/>
          <w:szCs w:val="24"/>
        </w:rPr>
        <w:tab/>
        <w:t>(2) Zpravodajské služby jsou oprávněny od Generálního finančního ředitelství nebo Generálního ředitelství cel požadovat poskytnutí informací získaných při správě daní. Generální finanční ředitelství nebo Generální ředitelství cel žádosti vyhoví, ledaže by poskytnutím informací mohlo dojít k narušení řádného výkonu správy daní. Poskytnutí informací podle tohoto ustanovení není porušením povinnosti mlčenlivosti podle daňového řádu; porušením této mlčenlivosti není ani použití těchto informací zpravodajským</w:t>
      </w:r>
      <w:r>
        <w:rPr>
          <w:rFonts w:ascii="Times New Roman" w:hAnsi="Times New Roman"/>
          <w:sz w:val="24"/>
          <w:szCs w:val="24"/>
        </w:rPr>
        <w:t>i službami podle tohoto zákona.</w:t>
      </w:r>
    </w:p>
    <w:p w:rsidR="001F6BD2" w:rsidRPr="001F6BD2" w:rsidRDefault="001F6BD2" w:rsidP="00F021C1">
      <w:pPr>
        <w:widowControl w:val="0"/>
        <w:spacing w:line="240" w:lineRule="auto"/>
        <w:ind w:firstLine="709"/>
        <w:jc w:val="both"/>
        <w:rPr>
          <w:rFonts w:ascii="Times New Roman" w:hAnsi="Times New Roman"/>
          <w:sz w:val="24"/>
          <w:szCs w:val="24"/>
        </w:rPr>
      </w:pPr>
      <w:r w:rsidRPr="001F6BD2">
        <w:rPr>
          <w:rFonts w:ascii="Times New Roman" w:hAnsi="Times New Roman"/>
          <w:sz w:val="24"/>
          <w:szCs w:val="24"/>
        </w:rPr>
        <w:tab/>
        <w:t>(3) Zpravodajské službě poskytuje příslušný správní úřad údaje vedené v základním registru obyvatel</w:t>
      </w:r>
      <w:r w:rsidRPr="00F021C1">
        <w:rPr>
          <w:rFonts w:ascii="Times New Roman" w:hAnsi="Times New Roman"/>
          <w:sz w:val="24"/>
          <w:szCs w:val="24"/>
          <w:vertAlign w:val="superscript"/>
        </w:rPr>
        <w:t>3a)</w:t>
      </w:r>
      <w:r w:rsidRPr="001F6BD2">
        <w:rPr>
          <w:rFonts w:ascii="Times New Roman" w:hAnsi="Times New Roman"/>
          <w:sz w:val="24"/>
          <w:szCs w:val="24"/>
        </w:rPr>
        <w:t>, základním registru právnických osob, podnikajících fyzických osob a</w:t>
      </w:r>
      <w:r w:rsidR="008177B4">
        <w:rPr>
          <w:rFonts w:ascii="Times New Roman" w:hAnsi="Times New Roman"/>
          <w:sz w:val="24"/>
          <w:szCs w:val="24"/>
        </w:rPr>
        <w:t> </w:t>
      </w:r>
      <w:r w:rsidRPr="001F6BD2">
        <w:rPr>
          <w:rFonts w:ascii="Times New Roman" w:hAnsi="Times New Roman"/>
          <w:sz w:val="24"/>
          <w:szCs w:val="24"/>
        </w:rPr>
        <w:t>orgánů veřejné moci</w:t>
      </w:r>
      <w:r w:rsidRPr="00F021C1">
        <w:rPr>
          <w:rFonts w:ascii="Times New Roman" w:hAnsi="Times New Roman"/>
          <w:sz w:val="24"/>
          <w:szCs w:val="24"/>
          <w:vertAlign w:val="superscript"/>
        </w:rPr>
        <w:t>3a)</w:t>
      </w:r>
      <w:r w:rsidRPr="001F6BD2">
        <w:rPr>
          <w:rFonts w:ascii="Times New Roman" w:hAnsi="Times New Roman"/>
          <w:sz w:val="24"/>
          <w:szCs w:val="24"/>
        </w:rPr>
        <w:t>, základním registru územní identifikace, adres a nemovitostí</w:t>
      </w:r>
      <w:r w:rsidRPr="00F021C1">
        <w:rPr>
          <w:rFonts w:ascii="Times New Roman" w:hAnsi="Times New Roman"/>
          <w:sz w:val="24"/>
          <w:szCs w:val="24"/>
          <w:vertAlign w:val="superscript"/>
        </w:rPr>
        <w:t>3a)</w:t>
      </w:r>
      <w:r w:rsidRPr="001F6BD2">
        <w:rPr>
          <w:rFonts w:ascii="Times New Roman" w:hAnsi="Times New Roman"/>
          <w:sz w:val="24"/>
          <w:szCs w:val="24"/>
        </w:rPr>
        <w:t>, v</w:t>
      </w:r>
      <w:r w:rsidR="008177B4">
        <w:rPr>
          <w:rFonts w:ascii="Times New Roman" w:hAnsi="Times New Roman"/>
          <w:sz w:val="24"/>
          <w:szCs w:val="24"/>
        </w:rPr>
        <w:t> </w:t>
      </w:r>
      <w:r w:rsidRPr="001F6BD2">
        <w:rPr>
          <w:rFonts w:ascii="Times New Roman" w:hAnsi="Times New Roman"/>
          <w:sz w:val="24"/>
          <w:szCs w:val="24"/>
        </w:rPr>
        <w:t>základním registru agend orgánů veřejné moci a některých práv a povinností</w:t>
      </w:r>
      <w:r w:rsidRPr="00F021C1">
        <w:rPr>
          <w:rFonts w:ascii="Times New Roman" w:hAnsi="Times New Roman"/>
          <w:sz w:val="24"/>
          <w:szCs w:val="24"/>
          <w:vertAlign w:val="superscript"/>
        </w:rPr>
        <w:t>3a)</w:t>
      </w:r>
      <w:r w:rsidRPr="001F6BD2">
        <w:rPr>
          <w:rFonts w:ascii="Times New Roman" w:hAnsi="Times New Roman"/>
          <w:sz w:val="24"/>
          <w:szCs w:val="24"/>
        </w:rPr>
        <w:t>, agendovém informačním systému obyvatel</w:t>
      </w:r>
      <w:r w:rsidRPr="00F021C1">
        <w:rPr>
          <w:rFonts w:ascii="Times New Roman" w:hAnsi="Times New Roman"/>
          <w:sz w:val="24"/>
          <w:szCs w:val="24"/>
          <w:vertAlign w:val="superscript"/>
        </w:rPr>
        <w:t>3b)</w:t>
      </w:r>
      <w:r w:rsidRPr="001F6BD2">
        <w:rPr>
          <w:rFonts w:ascii="Times New Roman" w:hAnsi="Times New Roman"/>
          <w:sz w:val="24"/>
          <w:szCs w:val="24"/>
        </w:rPr>
        <w:t>, registru rodných čísel</w:t>
      </w:r>
      <w:r w:rsidRPr="00F021C1">
        <w:rPr>
          <w:rFonts w:ascii="Times New Roman" w:hAnsi="Times New Roman"/>
          <w:sz w:val="24"/>
          <w:szCs w:val="24"/>
          <w:vertAlign w:val="superscript"/>
        </w:rPr>
        <w:t>3b)</w:t>
      </w:r>
      <w:r w:rsidRPr="001F6BD2">
        <w:rPr>
          <w:rFonts w:ascii="Times New Roman" w:hAnsi="Times New Roman"/>
          <w:sz w:val="24"/>
          <w:szCs w:val="24"/>
        </w:rPr>
        <w:t>, informačním systému cizinců</w:t>
      </w:r>
      <w:r w:rsidRPr="00F021C1">
        <w:rPr>
          <w:rFonts w:ascii="Times New Roman" w:hAnsi="Times New Roman"/>
          <w:sz w:val="24"/>
          <w:szCs w:val="24"/>
          <w:vertAlign w:val="superscript"/>
        </w:rPr>
        <w:t>3c)</w:t>
      </w:r>
      <w:r w:rsidRPr="001F6BD2">
        <w:rPr>
          <w:rFonts w:ascii="Times New Roman" w:hAnsi="Times New Roman"/>
          <w:sz w:val="24"/>
          <w:szCs w:val="24"/>
        </w:rPr>
        <w:t>, agendovém informačním systému evidence občanských průkazů</w:t>
      </w:r>
      <w:r w:rsidRPr="00F021C1">
        <w:rPr>
          <w:rFonts w:ascii="Times New Roman" w:hAnsi="Times New Roman"/>
          <w:sz w:val="24"/>
          <w:szCs w:val="24"/>
          <w:vertAlign w:val="superscript"/>
        </w:rPr>
        <w:t>3d)</w:t>
      </w:r>
      <w:r w:rsidRPr="001F6BD2">
        <w:rPr>
          <w:rFonts w:ascii="Times New Roman" w:hAnsi="Times New Roman"/>
          <w:sz w:val="24"/>
          <w:szCs w:val="24"/>
        </w:rPr>
        <w:t>, agendovém informačním systému evidence cestovních dokladů</w:t>
      </w:r>
      <w:r w:rsidRPr="00F021C1">
        <w:rPr>
          <w:rFonts w:ascii="Times New Roman" w:hAnsi="Times New Roman"/>
          <w:sz w:val="24"/>
          <w:szCs w:val="24"/>
          <w:vertAlign w:val="superscript"/>
        </w:rPr>
        <w:t>3e)</w:t>
      </w:r>
      <w:r w:rsidRPr="001F6BD2">
        <w:rPr>
          <w:rFonts w:ascii="Times New Roman" w:hAnsi="Times New Roman"/>
          <w:sz w:val="24"/>
          <w:szCs w:val="24"/>
        </w:rPr>
        <w:t>, agendovém informačním systému evidence diplomatických a služebních pasů</w:t>
      </w:r>
      <w:r w:rsidRPr="00F021C1">
        <w:rPr>
          <w:rFonts w:ascii="Times New Roman" w:hAnsi="Times New Roman"/>
          <w:sz w:val="24"/>
          <w:szCs w:val="24"/>
          <w:vertAlign w:val="superscript"/>
        </w:rPr>
        <w:t>3e)</w:t>
      </w:r>
      <w:r w:rsidRPr="001F6BD2">
        <w:rPr>
          <w:rFonts w:ascii="Times New Roman" w:hAnsi="Times New Roman"/>
          <w:sz w:val="24"/>
          <w:szCs w:val="24"/>
        </w:rPr>
        <w:t>, evidencích fyzických osob, které nabyly nebo pozbyly státní občanství České republiky</w:t>
      </w:r>
      <w:r w:rsidRPr="00F021C1">
        <w:rPr>
          <w:rFonts w:ascii="Times New Roman" w:hAnsi="Times New Roman"/>
          <w:sz w:val="24"/>
          <w:szCs w:val="24"/>
          <w:vertAlign w:val="superscript"/>
        </w:rPr>
        <w:t>8)</w:t>
      </w:r>
      <w:r w:rsidRPr="001F6BD2">
        <w:rPr>
          <w:rFonts w:ascii="Times New Roman" w:hAnsi="Times New Roman"/>
          <w:sz w:val="24"/>
          <w:szCs w:val="24"/>
        </w:rPr>
        <w:t>, národním bodu pro identifikaci a autentizaci</w:t>
      </w:r>
      <w:r w:rsidRPr="00F021C1">
        <w:rPr>
          <w:rFonts w:ascii="Times New Roman" w:hAnsi="Times New Roman"/>
          <w:sz w:val="24"/>
          <w:szCs w:val="24"/>
          <w:vertAlign w:val="superscript"/>
        </w:rPr>
        <w:t>9)</w:t>
      </w:r>
      <w:r w:rsidRPr="001F6BD2">
        <w:rPr>
          <w:rFonts w:ascii="Times New Roman" w:hAnsi="Times New Roman"/>
          <w:sz w:val="24"/>
          <w:szCs w:val="24"/>
        </w:rPr>
        <w:t xml:space="preserve"> kromě údajů poskytnutých národnímu bodu pro identifikaci a autentizaci držitelem prostředku pro elektronickou identifikaci, centrálním registru zbraní</w:t>
      </w:r>
      <w:r w:rsidRPr="00F021C1">
        <w:rPr>
          <w:rFonts w:ascii="Times New Roman" w:hAnsi="Times New Roman"/>
          <w:sz w:val="24"/>
          <w:szCs w:val="24"/>
          <w:vertAlign w:val="superscript"/>
        </w:rPr>
        <w:t>8)</w:t>
      </w:r>
      <w:r w:rsidRPr="001F6BD2">
        <w:rPr>
          <w:rFonts w:ascii="Times New Roman" w:hAnsi="Times New Roman"/>
          <w:sz w:val="24"/>
          <w:szCs w:val="24"/>
        </w:rPr>
        <w:t>,</w:t>
      </w:r>
      <w:r w:rsidR="002E155B">
        <w:rPr>
          <w:rFonts w:ascii="Times New Roman" w:hAnsi="Times New Roman"/>
          <w:sz w:val="24"/>
          <w:szCs w:val="24"/>
        </w:rPr>
        <w:t xml:space="preserve"> </w:t>
      </w:r>
      <w:r w:rsidR="00314BA7" w:rsidRPr="009C54C5">
        <w:rPr>
          <w:rFonts w:ascii="Times New Roman" w:hAnsi="Times New Roman"/>
          <w:b/>
          <w:sz w:val="24"/>
          <w:szCs w:val="24"/>
        </w:rPr>
        <w:t>rejstříku branných subjektů</w:t>
      </w:r>
      <w:r w:rsidR="00314BA7">
        <w:rPr>
          <w:rFonts w:ascii="Times New Roman" w:hAnsi="Times New Roman"/>
          <w:b/>
          <w:sz w:val="24"/>
          <w:szCs w:val="24"/>
          <w:vertAlign w:val="superscript"/>
        </w:rPr>
        <w:t>10</w:t>
      </w:r>
      <w:r w:rsidR="00CD2992">
        <w:rPr>
          <w:rFonts w:ascii="Times New Roman" w:hAnsi="Times New Roman"/>
          <w:b/>
          <w:sz w:val="24"/>
          <w:szCs w:val="24"/>
          <w:vertAlign w:val="superscript"/>
        </w:rPr>
        <w:t>)</w:t>
      </w:r>
      <w:r w:rsidR="00314BA7">
        <w:rPr>
          <w:rFonts w:ascii="Times New Roman" w:hAnsi="Times New Roman"/>
          <w:b/>
          <w:sz w:val="24"/>
          <w:szCs w:val="24"/>
        </w:rPr>
        <w:t>,</w:t>
      </w:r>
      <w:r w:rsidR="00314BA7">
        <w:rPr>
          <w:rFonts w:ascii="Times New Roman" w:hAnsi="Times New Roman"/>
          <w:b/>
          <w:sz w:val="24"/>
          <w:szCs w:val="24"/>
          <w:vertAlign w:val="superscript"/>
        </w:rPr>
        <w:t xml:space="preserve"> </w:t>
      </w:r>
      <w:r w:rsidRPr="001F6BD2">
        <w:rPr>
          <w:rFonts w:ascii="Times New Roman" w:hAnsi="Times New Roman"/>
          <w:sz w:val="24"/>
          <w:szCs w:val="24"/>
        </w:rPr>
        <w:t>registru silničních vozidel</w:t>
      </w:r>
      <w:r w:rsidRPr="00F021C1">
        <w:rPr>
          <w:rFonts w:ascii="Times New Roman" w:hAnsi="Times New Roman"/>
          <w:sz w:val="24"/>
          <w:szCs w:val="24"/>
          <w:vertAlign w:val="superscript"/>
        </w:rPr>
        <w:t>3f)</w:t>
      </w:r>
      <w:r w:rsidRPr="001F6BD2">
        <w:rPr>
          <w:rFonts w:ascii="Times New Roman" w:hAnsi="Times New Roman"/>
          <w:sz w:val="24"/>
          <w:szCs w:val="24"/>
        </w:rPr>
        <w:t xml:space="preserve">, centrálním registru silničních vozidel </w:t>
      </w:r>
      <w:r w:rsidRPr="00F021C1">
        <w:rPr>
          <w:rFonts w:ascii="Times New Roman" w:hAnsi="Times New Roman"/>
          <w:sz w:val="24"/>
          <w:szCs w:val="24"/>
          <w:vertAlign w:val="superscript"/>
        </w:rPr>
        <w:t>3f)</w:t>
      </w:r>
      <w:r w:rsidRPr="001F6BD2">
        <w:rPr>
          <w:rFonts w:ascii="Times New Roman" w:hAnsi="Times New Roman"/>
          <w:sz w:val="24"/>
          <w:szCs w:val="24"/>
        </w:rPr>
        <w:t>, registru historických a</w:t>
      </w:r>
      <w:r w:rsidR="008177B4">
        <w:rPr>
          <w:rFonts w:ascii="Times New Roman" w:hAnsi="Times New Roman"/>
          <w:sz w:val="24"/>
          <w:szCs w:val="24"/>
        </w:rPr>
        <w:t> </w:t>
      </w:r>
      <w:r w:rsidRPr="001F6BD2">
        <w:rPr>
          <w:rFonts w:ascii="Times New Roman" w:hAnsi="Times New Roman"/>
          <w:sz w:val="24"/>
          <w:szCs w:val="24"/>
        </w:rPr>
        <w:t>sportovních vozidel</w:t>
      </w:r>
      <w:r w:rsidRPr="00F021C1">
        <w:rPr>
          <w:rFonts w:ascii="Times New Roman" w:hAnsi="Times New Roman"/>
          <w:sz w:val="24"/>
          <w:szCs w:val="24"/>
          <w:vertAlign w:val="superscript"/>
        </w:rPr>
        <w:t>3f)</w:t>
      </w:r>
      <w:r w:rsidRPr="001F6BD2">
        <w:rPr>
          <w:rFonts w:ascii="Times New Roman" w:hAnsi="Times New Roman"/>
          <w:sz w:val="24"/>
          <w:szCs w:val="24"/>
        </w:rPr>
        <w:t>, evidenci vozidel v systému časového zpoplatnění</w:t>
      </w:r>
      <w:r w:rsidRPr="00F021C1">
        <w:rPr>
          <w:rFonts w:ascii="Times New Roman" w:hAnsi="Times New Roman"/>
          <w:sz w:val="24"/>
          <w:szCs w:val="24"/>
          <w:vertAlign w:val="superscript"/>
        </w:rPr>
        <w:t>3g)</w:t>
      </w:r>
      <w:r w:rsidRPr="001F6BD2">
        <w:rPr>
          <w:rFonts w:ascii="Times New Roman" w:hAnsi="Times New Roman"/>
          <w:sz w:val="24"/>
          <w:szCs w:val="24"/>
        </w:rPr>
        <w:t>, evidenci údajů o</w:t>
      </w:r>
      <w:r w:rsidR="008177B4">
        <w:rPr>
          <w:rFonts w:ascii="Times New Roman" w:hAnsi="Times New Roman"/>
          <w:sz w:val="24"/>
          <w:szCs w:val="24"/>
        </w:rPr>
        <w:t> </w:t>
      </w:r>
      <w:r w:rsidRPr="001F6BD2">
        <w:rPr>
          <w:rFonts w:ascii="Times New Roman" w:hAnsi="Times New Roman"/>
          <w:sz w:val="24"/>
          <w:szCs w:val="24"/>
        </w:rPr>
        <w:t>mýtném</w:t>
      </w:r>
      <w:r w:rsidRPr="00F021C1">
        <w:rPr>
          <w:rFonts w:ascii="Times New Roman" w:hAnsi="Times New Roman"/>
          <w:sz w:val="24"/>
          <w:szCs w:val="24"/>
          <w:vertAlign w:val="superscript"/>
        </w:rPr>
        <w:t>3g)</w:t>
      </w:r>
      <w:r w:rsidRPr="001F6BD2">
        <w:rPr>
          <w:rFonts w:ascii="Times New Roman" w:hAnsi="Times New Roman"/>
          <w:sz w:val="24"/>
          <w:szCs w:val="24"/>
        </w:rPr>
        <w:t>, registru řidičů</w:t>
      </w:r>
      <w:r w:rsidRPr="00F021C1">
        <w:rPr>
          <w:rFonts w:ascii="Times New Roman" w:hAnsi="Times New Roman"/>
          <w:sz w:val="24"/>
          <w:szCs w:val="24"/>
          <w:vertAlign w:val="superscript"/>
        </w:rPr>
        <w:t>3h)</w:t>
      </w:r>
      <w:r w:rsidRPr="00821060">
        <w:rPr>
          <w:rFonts w:ascii="Times New Roman" w:hAnsi="Times New Roman"/>
          <w:sz w:val="24"/>
          <w:szCs w:val="24"/>
        </w:rPr>
        <w:t xml:space="preserve"> a v </w:t>
      </w:r>
      <w:r w:rsidRPr="001F6BD2">
        <w:rPr>
          <w:rFonts w:ascii="Times New Roman" w:hAnsi="Times New Roman"/>
          <w:sz w:val="24"/>
          <w:szCs w:val="24"/>
        </w:rPr>
        <w:t>centrálním registru řidičů</w:t>
      </w:r>
      <w:r w:rsidRPr="00F021C1">
        <w:rPr>
          <w:rFonts w:ascii="Times New Roman" w:hAnsi="Times New Roman"/>
          <w:sz w:val="24"/>
          <w:szCs w:val="24"/>
          <w:vertAlign w:val="superscript"/>
        </w:rPr>
        <w:t>3h)</w:t>
      </w:r>
      <w:r w:rsidR="002E155B">
        <w:rPr>
          <w:rFonts w:ascii="Times New Roman" w:hAnsi="Times New Roman"/>
          <w:sz w:val="24"/>
          <w:szCs w:val="24"/>
        </w:rPr>
        <w:t>,</w:t>
      </w:r>
      <w:r w:rsidR="002E155B" w:rsidRPr="001F6BD2">
        <w:rPr>
          <w:rFonts w:ascii="Times New Roman" w:hAnsi="Times New Roman"/>
          <w:sz w:val="24"/>
          <w:szCs w:val="24"/>
        </w:rPr>
        <w:t xml:space="preserve"> </w:t>
      </w:r>
      <w:r w:rsidRPr="001F6BD2">
        <w:rPr>
          <w:rFonts w:ascii="Times New Roman" w:hAnsi="Times New Roman"/>
          <w:sz w:val="24"/>
          <w:szCs w:val="24"/>
        </w:rPr>
        <w:t>a to způsobem umožňujícím nepřetržitý, a je-li to tech</w:t>
      </w:r>
      <w:r>
        <w:rPr>
          <w:rFonts w:ascii="Times New Roman" w:hAnsi="Times New Roman"/>
          <w:sz w:val="24"/>
          <w:szCs w:val="24"/>
        </w:rPr>
        <w:t>nicky možné, i dálkový přístup.</w:t>
      </w:r>
    </w:p>
    <w:p w:rsidR="001F6BD2" w:rsidRPr="001F6BD2" w:rsidRDefault="001F6BD2" w:rsidP="00F021C1">
      <w:pPr>
        <w:widowControl w:val="0"/>
        <w:spacing w:line="240" w:lineRule="auto"/>
        <w:ind w:firstLine="709"/>
        <w:jc w:val="both"/>
        <w:rPr>
          <w:rFonts w:ascii="Times New Roman" w:hAnsi="Times New Roman"/>
          <w:sz w:val="24"/>
          <w:szCs w:val="24"/>
        </w:rPr>
      </w:pPr>
      <w:r w:rsidRPr="001F6BD2">
        <w:rPr>
          <w:rFonts w:ascii="Times New Roman" w:hAnsi="Times New Roman"/>
          <w:sz w:val="24"/>
          <w:szCs w:val="24"/>
        </w:rPr>
        <w:tab/>
        <w:t>(4) Rejstřík trestů vydá zpravodajské službě na její žádost opis nebo výpis z evidence Rejstříku trestů a opis z evidence přestupků vedené Rejstříkem trestů a informace o vydání výpisu nebo opisu z evidence Rejstříku trestů nebo opisu z evidence přestupků, včetně informace, na čí žádost se tak stalo. Žádost o vydání opisu nebo výpisu z evidence Rejstříku trestů nebo opisu z evidence přestupků, žádost o informace a opis nebo výpis z evidence Rejstříku trestů nebo opis z evidence přestupků se předávají v listinné podobě nebo v</w:t>
      </w:r>
      <w:r w:rsidR="008177B4">
        <w:rPr>
          <w:rFonts w:ascii="Times New Roman" w:hAnsi="Times New Roman"/>
          <w:sz w:val="24"/>
          <w:szCs w:val="24"/>
        </w:rPr>
        <w:t> </w:t>
      </w:r>
      <w:r w:rsidRPr="001F6BD2">
        <w:rPr>
          <w:rFonts w:ascii="Times New Roman" w:hAnsi="Times New Roman"/>
          <w:sz w:val="24"/>
          <w:szCs w:val="24"/>
        </w:rPr>
        <w:t>elektronické podobě, a to způsobem umožňujícím dálkový přístup; jiné informace, než je opis nebo výpis z evidence Rejstříku trestů nebo opis z evidence přestupků, předá Rejstřík trestů v</w:t>
      </w:r>
      <w:r w:rsidR="008177B4">
        <w:rPr>
          <w:rFonts w:ascii="Times New Roman" w:hAnsi="Times New Roman"/>
          <w:sz w:val="24"/>
          <w:szCs w:val="24"/>
        </w:rPr>
        <w:t> </w:t>
      </w:r>
      <w:r w:rsidRPr="001F6BD2">
        <w:rPr>
          <w:rFonts w:ascii="Times New Roman" w:hAnsi="Times New Roman"/>
          <w:sz w:val="24"/>
          <w:szCs w:val="24"/>
        </w:rPr>
        <w:t>elektronické podobě, a to způsob</w:t>
      </w:r>
      <w:r>
        <w:rPr>
          <w:rFonts w:ascii="Times New Roman" w:hAnsi="Times New Roman"/>
          <w:sz w:val="24"/>
          <w:szCs w:val="24"/>
        </w:rPr>
        <w:t>em umožňujícím dálkový přístup.</w:t>
      </w:r>
    </w:p>
    <w:p w:rsidR="001F6BD2" w:rsidRPr="001F6BD2" w:rsidRDefault="001F6BD2" w:rsidP="00F021C1">
      <w:pPr>
        <w:widowControl w:val="0"/>
        <w:spacing w:line="240" w:lineRule="auto"/>
        <w:ind w:firstLine="709"/>
        <w:jc w:val="both"/>
        <w:rPr>
          <w:rFonts w:ascii="Times New Roman" w:hAnsi="Times New Roman"/>
          <w:sz w:val="24"/>
          <w:szCs w:val="24"/>
        </w:rPr>
      </w:pPr>
      <w:r w:rsidRPr="001F6BD2">
        <w:rPr>
          <w:rFonts w:ascii="Times New Roman" w:hAnsi="Times New Roman"/>
          <w:sz w:val="24"/>
          <w:szCs w:val="24"/>
        </w:rPr>
        <w:tab/>
        <w:t>(5) Poskytnutí údajů je zpravodajská služba oprávněna požadovat v rozsahu potřebném pro plnění konkrétního úkolu ve své působnosti nebo pro provádění opat</w:t>
      </w:r>
      <w:r>
        <w:rPr>
          <w:rFonts w:ascii="Times New Roman" w:hAnsi="Times New Roman"/>
          <w:sz w:val="24"/>
          <w:szCs w:val="24"/>
        </w:rPr>
        <w:t>ření k evidenční ochraně údajů.</w:t>
      </w:r>
    </w:p>
    <w:p w:rsidR="001F6BD2" w:rsidRPr="001F6BD2" w:rsidRDefault="001F6BD2" w:rsidP="00F021C1">
      <w:pPr>
        <w:widowControl w:val="0"/>
        <w:spacing w:line="240" w:lineRule="auto"/>
        <w:ind w:firstLine="709"/>
        <w:jc w:val="both"/>
        <w:rPr>
          <w:rFonts w:ascii="Times New Roman" w:hAnsi="Times New Roman"/>
          <w:sz w:val="24"/>
          <w:szCs w:val="24"/>
        </w:rPr>
      </w:pPr>
      <w:r w:rsidRPr="001F6BD2">
        <w:rPr>
          <w:rFonts w:ascii="Times New Roman" w:hAnsi="Times New Roman"/>
          <w:sz w:val="24"/>
          <w:szCs w:val="24"/>
        </w:rPr>
        <w:lastRenderedPageBreak/>
        <w:tab/>
        <w:t>(6) Údaje, které jsou vedeny jako referenční údaje v základním registru obyvatel, se využijí z agendového informačního systému evidence obyvatel nebo informačního systému cizinců, pouze pokud jsou ve tvar</w:t>
      </w:r>
      <w:r>
        <w:rPr>
          <w:rFonts w:ascii="Times New Roman" w:hAnsi="Times New Roman"/>
          <w:sz w:val="24"/>
          <w:szCs w:val="24"/>
        </w:rPr>
        <w:t>u předcházejícím současný stav.</w:t>
      </w:r>
    </w:p>
    <w:p w:rsidR="001F6BD2" w:rsidRPr="001F6BD2" w:rsidRDefault="001F6BD2" w:rsidP="00F021C1">
      <w:pPr>
        <w:widowControl w:val="0"/>
        <w:spacing w:line="240" w:lineRule="auto"/>
        <w:ind w:firstLine="709"/>
        <w:jc w:val="both"/>
        <w:rPr>
          <w:rFonts w:ascii="Times New Roman" w:hAnsi="Times New Roman"/>
          <w:sz w:val="24"/>
          <w:szCs w:val="24"/>
        </w:rPr>
      </w:pPr>
      <w:r w:rsidRPr="001F6BD2">
        <w:rPr>
          <w:rFonts w:ascii="Times New Roman" w:hAnsi="Times New Roman"/>
          <w:sz w:val="24"/>
          <w:szCs w:val="24"/>
        </w:rPr>
        <w:tab/>
        <w:t>(7) Evidenční ochranou údajů se rozumí vyhodnocování záznamů o poskytnutí a využití údajů a o přístupu do informačních systémů, včetně záznamů, které obsahují neveřejné nebo znepřístupněné údaje; tyto záznamy se poskytují z informačních systémů veřejné správy. V</w:t>
      </w:r>
      <w:r w:rsidR="008177B4">
        <w:rPr>
          <w:rFonts w:ascii="Times New Roman" w:hAnsi="Times New Roman"/>
          <w:sz w:val="24"/>
          <w:szCs w:val="24"/>
        </w:rPr>
        <w:t> </w:t>
      </w:r>
      <w:r w:rsidRPr="001F6BD2">
        <w:rPr>
          <w:rFonts w:ascii="Times New Roman" w:hAnsi="Times New Roman"/>
          <w:sz w:val="24"/>
          <w:szCs w:val="24"/>
        </w:rPr>
        <w:t>případě záznamů z informačního systému datových schránek se neposkytují údaje vztahující se k přihlášení osoby oprávněné k přístupu do datové schránky do této datové schránky a</w:t>
      </w:r>
      <w:r w:rsidR="008177B4">
        <w:rPr>
          <w:rFonts w:ascii="Times New Roman" w:hAnsi="Times New Roman"/>
          <w:sz w:val="24"/>
          <w:szCs w:val="24"/>
        </w:rPr>
        <w:t> </w:t>
      </w:r>
      <w:r w:rsidRPr="001F6BD2">
        <w:rPr>
          <w:rFonts w:ascii="Times New Roman" w:hAnsi="Times New Roman"/>
          <w:sz w:val="24"/>
          <w:szCs w:val="24"/>
        </w:rPr>
        <w:t>k</w:t>
      </w:r>
      <w:r w:rsidR="008177B4">
        <w:rPr>
          <w:rFonts w:ascii="Times New Roman" w:hAnsi="Times New Roman"/>
          <w:sz w:val="24"/>
          <w:szCs w:val="24"/>
        </w:rPr>
        <w:t> </w:t>
      </w:r>
      <w:r w:rsidRPr="001F6BD2">
        <w:rPr>
          <w:rFonts w:ascii="Times New Roman" w:hAnsi="Times New Roman"/>
          <w:sz w:val="24"/>
          <w:szCs w:val="24"/>
        </w:rPr>
        <w:t>údajům vztahujícím se k datové zprávě. Pokud jiné informační systémy využívají údaje z</w:t>
      </w:r>
      <w:r w:rsidR="008177B4">
        <w:rPr>
          <w:rFonts w:ascii="Times New Roman" w:hAnsi="Times New Roman"/>
          <w:sz w:val="24"/>
          <w:szCs w:val="24"/>
        </w:rPr>
        <w:t> </w:t>
      </w:r>
      <w:r w:rsidRPr="001F6BD2">
        <w:rPr>
          <w:rFonts w:ascii="Times New Roman" w:hAnsi="Times New Roman"/>
          <w:sz w:val="24"/>
          <w:szCs w:val="24"/>
        </w:rPr>
        <w:t>informačních systémů veřejné správy, poskytují se záznamy také z nich, a to na náklady žádající zpravodajské služby. Je-li to technicky možné, poskytují se záznamy pro účely evidenční ochrany údajů způsobem umožňujícím dálkový přístup.</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ab/>
      </w:r>
      <w:r w:rsidR="00845B85">
        <w:rPr>
          <w:rFonts w:ascii="Times New Roman" w:hAnsi="Times New Roman"/>
          <w:sz w:val="24"/>
          <w:szCs w:val="24"/>
        </w:rPr>
        <w:tab/>
      </w:r>
      <w:r w:rsidRPr="001F6BD2">
        <w:rPr>
          <w:rFonts w:ascii="Times New Roman" w:hAnsi="Times New Roman"/>
          <w:sz w:val="24"/>
          <w:szCs w:val="24"/>
        </w:rPr>
        <w:t>(8) Evidenčně chráněnými údaji jsou údaje</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a) o osobách, které mají vztah k plnění úkolů zpravodajských služeb, zejména o</w:t>
      </w:r>
    </w:p>
    <w:p w:rsidR="001F6BD2" w:rsidRPr="001F6BD2" w:rsidRDefault="001F6BD2" w:rsidP="00F021C1">
      <w:pPr>
        <w:widowControl w:val="0"/>
        <w:spacing w:after="0" w:line="240" w:lineRule="auto"/>
        <w:ind w:left="284"/>
        <w:jc w:val="both"/>
        <w:rPr>
          <w:rFonts w:ascii="Times New Roman" w:hAnsi="Times New Roman"/>
          <w:sz w:val="24"/>
          <w:szCs w:val="24"/>
        </w:rPr>
      </w:pPr>
      <w:r w:rsidRPr="001F6BD2">
        <w:rPr>
          <w:rFonts w:ascii="Times New Roman" w:hAnsi="Times New Roman"/>
          <w:sz w:val="24"/>
          <w:szCs w:val="24"/>
        </w:rPr>
        <w:t>1. příslušnících a zaměstnancích zpravodajských služeb,</w:t>
      </w:r>
    </w:p>
    <w:p w:rsidR="001F6BD2" w:rsidRPr="001F6BD2" w:rsidRDefault="001F6BD2" w:rsidP="00F021C1">
      <w:pPr>
        <w:widowControl w:val="0"/>
        <w:spacing w:after="0" w:line="240" w:lineRule="auto"/>
        <w:ind w:left="284"/>
        <w:jc w:val="both"/>
        <w:rPr>
          <w:rFonts w:ascii="Times New Roman" w:hAnsi="Times New Roman"/>
          <w:sz w:val="24"/>
          <w:szCs w:val="24"/>
        </w:rPr>
      </w:pPr>
      <w:r w:rsidRPr="001F6BD2">
        <w:rPr>
          <w:rFonts w:ascii="Times New Roman" w:hAnsi="Times New Roman"/>
          <w:sz w:val="24"/>
          <w:szCs w:val="24"/>
        </w:rPr>
        <w:t>2. osobách jednajících ve prospěch zpravodajských služeb,</w:t>
      </w:r>
    </w:p>
    <w:p w:rsidR="001F6BD2" w:rsidRPr="001F6BD2" w:rsidRDefault="001F6BD2" w:rsidP="00F021C1">
      <w:pPr>
        <w:widowControl w:val="0"/>
        <w:spacing w:after="0" w:line="240" w:lineRule="auto"/>
        <w:ind w:left="284"/>
        <w:jc w:val="both"/>
        <w:rPr>
          <w:rFonts w:ascii="Times New Roman" w:hAnsi="Times New Roman"/>
          <w:sz w:val="24"/>
          <w:szCs w:val="24"/>
        </w:rPr>
      </w:pPr>
      <w:r w:rsidRPr="001F6BD2">
        <w:rPr>
          <w:rFonts w:ascii="Times New Roman" w:hAnsi="Times New Roman"/>
          <w:sz w:val="24"/>
          <w:szCs w:val="24"/>
        </w:rPr>
        <w:t>3. osobách, které jsou předmětem zájmu zpravodajských služeb, a</w:t>
      </w:r>
    </w:p>
    <w:p w:rsidR="001F6BD2" w:rsidRPr="001F6BD2" w:rsidRDefault="001F6BD2" w:rsidP="00F021C1">
      <w:pPr>
        <w:widowControl w:val="0"/>
        <w:spacing w:after="0" w:line="240" w:lineRule="auto"/>
        <w:ind w:left="284"/>
        <w:jc w:val="both"/>
        <w:rPr>
          <w:rFonts w:ascii="Times New Roman" w:hAnsi="Times New Roman"/>
          <w:sz w:val="24"/>
          <w:szCs w:val="24"/>
        </w:rPr>
      </w:pPr>
      <w:r w:rsidRPr="001F6BD2">
        <w:rPr>
          <w:rFonts w:ascii="Times New Roman" w:hAnsi="Times New Roman"/>
          <w:sz w:val="24"/>
          <w:szCs w:val="24"/>
        </w:rPr>
        <w:t>4. osobách blízkých osobám uvedeným v bodech 1 až 3,</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b) vztahující se ke krycím dokladům a krycím prostředkům a</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c) vztahující se ke služebním vozidlům.</w:t>
      </w:r>
    </w:p>
    <w:p w:rsidR="001F6BD2" w:rsidRPr="001F6BD2" w:rsidRDefault="001F6BD2" w:rsidP="00F021C1">
      <w:pPr>
        <w:widowControl w:val="0"/>
        <w:spacing w:line="240" w:lineRule="auto"/>
        <w:ind w:left="284" w:hanging="284"/>
        <w:jc w:val="both"/>
        <w:rPr>
          <w:rFonts w:ascii="Times New Roman" w:hAnsi="Times New Roman"/>
          <w:sz w:val="24"/>
          <w:szCs w:val="24"/>
        </w:rPr>
      </w:pPr>
      <w:r>
        <w:rPr>
          <w:rFonts w:ascii="Times New Roman" w:hAnsi="Times New Roman"/>
          <w:sz w:val="24"/>
          <w:szCs w:val="24"/>
        </w:rPr>
        <w:t xml:space="preserve">____________________ </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3a) Zákon č. 111/200</w:t>
      </w:r>
      <w:r>
        <w:rPr>
          <w:rFonts w:ascii="Times New Roman" w:hAnsi="Times New Roman"/>
          <w:sz w:val="24"/>
          <w:szCs w:val="24"/>
        </w:rPr>
        <w:t>9 Sb., o základních registrech.</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3b) Zákon č. 133/2000 Sb., o evidenci obyvatel a rodných číslech a o změně některých zákonů (zákon o evidenci obyvatel)</w:t>
      </w:r>
      <w:r>
        <w:rPr>
          <w:rFonts w:ascii="Times New Roman" w:hAnsi="Times New Roman"/>
          <w:sz w:val="24"/>
          <w:szCs w:val="24"/>
        </w:rPr>
        <w:t>, ve znění pozdějších předpisů.</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3c) Zákon č. 326/1999 Sb., o pobytu cizinců na území České republiky a o změně některých zákonů</w:t>
      </w:r>
      <w:r>
        <w:rPr>
          <w:rFonts w:ascii="Times New Roman" w:hAnsi="Times New Roman"/>
          <w:sz w:val="24"/>
          <w:szCs w:val="24"/>
        </w:rPr>
        <w:t>, ve znění pozdějších předpisů.</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3d) Zákon č. 328/1999 Sb., o občanských průkazech</w:t>
      </w:r>
      <w:r>
        <w:rPr>
          <w:rFonts w:ascii="Times New Roman" w:hAnsi="Times New Roman"/>
          <w:sz w:val="24"/>
          <w:szCs w:val="24"/>
        </w:rPr>
        <w:t>, ve znění pozdějších předpisů.</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3e) Zákon č. 329/1999 Sb., o cestovních dokladech a o změně zákona č. 283/1991 Sb., o Policii České republiky, ve znění pozdějších předpisů, (zákon o cestovních dokladech)</w:t>
      </w:r>
      <w:r>
        <w:rPr>
          <w:rFonts w:ascii="Times New Roman" w:hAnsi="Times New Roman"/>
          <w:sz w:val="24"/>
          <w:szCs w:val="24"/>
        </w:rPr>
        <w:t>, ve znění pozdějších předpisů.</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3f) Zákon č. 56/2001 Sb., o podmínkách provozu vozidel na pozemních komunikacích a</w:t>
      </w:r>
      <w:r w:rsidR="008177B4">
        <w:rPr>
          <w:rFonts w:ascii="Times New Roman" w:hAnsi="Times New Roman"/>
          <w:sz w:val="24"/>
          <w:szCs w:val="24"/>
        </w:rPr>
        <w:t> </w:t>
      </w:r>
      <w:r w:rsidRPr="001F6BD2">
        <w:rPr>
          <w:rFonts w:ascii="Times New Roman" w:hAnsi="Times New Roman"/>
          <w:sz w:val="24"/>
          <w:szCs w:val="24"/>
        </w:rPr>
        <w:t>o</w:t>
      </w:r>
      <w:r w:rsidR="008177B4">
        <w:rPr>
          <w:rFonts w:ascii="Times New Roman" w:hAnsi="Times New Roman"/>
          <w:sz w:val="24"/>
          <w:szCs w:val="24"/>
        </w:rPr>
        <w:t> </w:t>
      </w:r>
      <w:r w:rsidRPr="001F6BD2">
        <w:rPr>
          <w:rFonts w:ascii="Times New Roman" w:hAnsi="Times New Roman"/>
          <w:sz w:val="24"/>
          <w:szCs w:val="24"/>
        </w:rPr>
        <w:t>změně zákona č. 168/1999 Sb., o pojištění odpovědnosti za škodu způsobenou provozem vozidla a o změně některých souvisejících zákonů (zákon o pojištění odpovědnosti z provozu vozidla), ve znění zákona č. 307/1999 Sb., ve znění pozdějších předpisů.</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3g) Zákon č. 13/1997 Sb., o pozemních komunikacích</w:t>
      </w:r>
      <w:r>
        <w:rPr>
          <w:rFonts w:ascii="Times New Roman" w:hAnsi="Times New Roman"/>
          <w:sz w:val="24"/>
          <w:szCs w:val="24"/>
        </w:rPr>
        <w:t>, ve znění pozdějších předpisů.</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3h) Zákon č. 361/2000 Sb., o provozu na pozemních komunikacích a o změnách některých zákonů (zákon o silničním provozu)</w:t>
      </w:r>
      <w:r>
        <w:rPr>
          <w:rFonts w:ascii="Times New Roman" w:hAnsi="Times New Roman"/>
          <w:sz w:val="24"/>
          <w:szCs w:val="24"/>
        </w:rPr>
        <w:t>, ve znění pozdějších předpisů.</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8) Zákon č. 119/2002 Sb., o střelných zbraních a střelivu (zákon o zbraních)</w:t>
      </w:r>
      <w:r>
        <w:rPr>
          <w:rFonts w:ascii="Times New Roman" w:hAnsi="Times New Roman"/>
          <w:sz w:val="24"/>
          <w:szCs w:val="24"/>
        </w:rPr>
        <w:t>, ve znění pozdějších předpisů.</w:t>
      </w:r>
    </w:p>
    <w:p w:rsidR="001F6BD2" w:rsidRPr="001F6BD2" w:rsidRDefault="001F6BD2" w:rsidP="00F021C1">
      <w:pPr>
        <w:widowControl w:val="0"/>
        <w:spacing w:after="0" w:line="240" w:lineRule="auto"/>
        <w:ind w:left="284" w:hanging="284"/>
        <w:jc w:val="both"/>
        <w:rPr>
          <w:rFonts w:ascii="Times New Roman" w:hAnsi="Times New Roman"/>
          <w:sz w:val="24"/>
          <w:szCs w:val="24"/>
        </w:rPr>
      </w:pPr>
      <w:r w:rsidRPr="001F6BD2">
        <w:rPr>
          <w:rFonts w:ascii="Times New Roman" w:hAnsi="Times New Roman"/>
          <w:sz w:val="24"/>
          <w:szCs w:val="24"/>
        </w:rPr>
        <w:t>8) § 50 a násl. zákona č. 186/2013 Sb., o stá</w:t>
      </w:r>
      <w:r>
        <w:rPr>
          <w:rFonts w:ascii="Times New Roman" w:hAnsi="Times New Roman"/>
          <w:sz w:val="24"/>
          <w:szCs w:val="24"/>
        </w:rPr>
        <w:t>tním občanství České republiky.</w:t>
      </w:r>
    </w:p>
    <w:p w:rsidR="00314BA7" w:rsidRPr="00F021C1" w:rsidRDefault="001F6BD2" w:rsidP="00F021C1">
      <w:pPr>
        <w:widowControl w:val="0"/>
        <w:spacing w:after="0" w:line="240" w:lineRule="auto"/>
        <w:ind w:left="284" w:hanging="284"/>
        <w:jc w:val="both"/>
        <w:rPr>
          <w:rFonts w:ascii="Times New Roman" w:hAnsi="Times New Roman"/>
          <w:b/>
          <w:sz w:val="24"/>
          <w:szCs w:val="24"/>
        </w:rPr>
      </w:pPr>
      <w:r w:rsidRPr="001F6BD2">
        <w:rPr>
          <w:rFonts w:ascii="Times New Roman" w:hAnsi="Times New Roman"/>
          <w:sz w:val="24"/>
          <w:szCs w:val="24"/>
        </w:rPr>
        <w:t>9) Zákon č. 250/2017 Sb., o elektronické identifikaci</w:t>
      </w:r>
      <w:r w:rsidR="00821060" w:rsidRPr="00F021C1">
        <w:rPr>
          <w:rFonts w:ascii="Times New Roman" w:hAnsi="Times New Roman"/>
          <w:sz w:val="24"/>
          <w:szCs w:val="24"/>
        </w:rPr>
        <w:t>.</w:t>
      </w:r>
    </w:p>
    <w:p w:rsidR="001F6BD2" w:rsidRDefault="00314BA7" w:rsidP="00F021C1">
      <w:pPr>
        <w:widowControl w:val="0"/>
        <w:spacing w:after="0" w:line="240" w:lineRule="auto"/>
        <w:ind w:left="284" w:hanging="284"/>
        <w:jc w:val="both"/>
        <w:rPr>
          <w:rFonts w:ascii="Times New Roman" w:hAnsi="Times New Roman"/>
          <w:b/>
          <w:sz w:val="24"/>
          <w:szCs w:val="24"/>
        </w:rPr>
      </w:pPr>
      <w:r w:rsidRPr="00F021C1">
        <w:rPr>
          <w:rFonts w:ascii="Times New Roman" w:hAnsi="Times New Roman"/>
          <w:b/>
          <w:sz w:val="24"/>
          <w:szCs w:val="24"/>
        </w:rPr>
        <w:t>10) § 6a zákona č. 222/1999 Sb</w:t>
      </w:r>
      <w:r w:rsidR="00821060">
        <w:rPr>
          <w:rFonts w:ascii="Times New Roman" w:hAnsi="Times New Roman"/>
          <w:b/>
          <w:sz w:val="24"/>
          <w:szCs w:val="24"/>
        </w:rPr>
        <w:t>.</w:t>
      </w:r>
      <w:r w:rsidRPr="00F021C1">
        <w:rPr>
          <w:rFonts w:ascii="Times New Roman" w:hAnsi="Times New Roman"/>
          <w:b/>
          <w:sz w:val="24"/>
          <w:szCs w:val="24"/>
        </w:rPr>
        <w:t>, o zajišťování obrany České republiky</w:t>
      </w:r>
      <w:r w:rsidR="001F6BD2" w:rsidRPr="00F021C1">
        <w:rPr>
          <w:rFonts w:ascii="Times New Roman" w:hAnsi="Times New Roman"/>
          <w:b/>
          <w:sz w:val="24"/>
          <w:szCs w:val="24"/>
        </w:rPr>
        <w:t>.</w:t>
      </w:r>
    </w:p>
    <w:p w:rsidR="00AE34D9" w:rsidRDefault="00AE34D9" w:rsidP="00F021C1">
      <w:pPr>
        <w:widowControl w:val="0"/>
        <w:spacing w:after="0" w:line="240" w:lineRule="auto"/>
        <w:ind w:left="284" w:hanging="284"/>
        <w:jc w:val="both"/>
        <w:rPr>
          <w:rFonts w:ascii="Times New Roman" w:hAnsi="Times New Roman"/>
          <w:b/>
          <w:sz w:val="24"/>
          <w:szCs w:val="24"/>
        </w:rPr>
      </w:pPr>
    </w:p>
    <w:p w:rsidR="00AE34D9" w:rsidRPr="00F021C1" w:rsidRDefault="00AE34D9" w:rsidP="00E8078D">
      <w:pPr>
        <w:widowControl w:val="0"/>
        <w:ind w:left="284" w:hanging="284"/>
        <w:jc w:val="both"/>
        <w:rPr>
          <w:rFonts w:ascii="Times New Roman" w:hAnsi="Times New Roman"/>
          <w:sz w:val="24"/>
          <w:szCs w:val="24"/>
        </w:rPr>
      </w:pPr>
      <w:r w:rsidRPr="00EB74BC">
        <w:rPr>
          <w:sz w:val="52"/>
          <w:szCs w:val="52"/>
        </w:rPr>
        <w:t>…</w:t>
      </w:r>
    </w:p>
    <w:sectPr w:rsidR="00AE34D9" w:rsidRPr="00F021C1">
      <w:headerReference w:type="default" r:id="rId8"/>
      <w:footerReference w:type="default" r:id="rId9"/>
      <w:footnotePr>
        <w:numStart w:val="20"/>
      </w:footnotePr>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FBA" w:rsidRDefault="00370FBA" w:rsidP="001611AE">
      <w:pPr>
        <w:spacing w:after="0" w:line="240" w:lineRule="auto"/>
      </w:pPr>
      <w:r>
        <w:separator/>
      </w:r>
    </w:p>
  </w:endnote>
  <w:endnote w:type="continuationSeparator" w:id="0">
    <w:p w:rsidR="00370FBA" w:rsidRDefault="00370FBA" w:rsidP="00161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imes New Roman tucné">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62B" w:rsidRDefault="0012762B">
    <w:pPr>
      <w:pStyle w:val="Zpat"/>
      <w:jc w:val="center"/>
    </w:pPr>
    <w:r>
      <w:fldChar w:fldCharType="begin"/>
    </w:r>
    <w:r>
      <w:instrText>PAGE   \* MERGEFORMAT</w:instrText>
    </w:r>
    <w:r>
      <w:fldChar w:fldCharType="separate"/>
    </w:r>
    <w:r w:rsidR="00EB33CB">
      <w:rPr>
        <w:noProof/>
      </w:rPr>
      <w:t>1</w:t>
    </w:r>
    <w:r>
      <w:fldChar w:fldCharType="end"/>
    </w:r>
  </w:p>
  <w:p w:rsidR="0012762B" w:rsidRDefault="0012762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FBA" w:rsidRDefault="00370FBA" w:rsidP="001611AE">
      <w:pPr>
        <w:spacing w:after="0" w:line="240" w:lineRule="auto"/>
      </w:pPr>
      <w:r>
        <w:separator/>
      </w:r>
    </w:p>
  </w:footnote>
  <w:footnote w:type="continuationSeparator" w:id="0">
    <w:p w:rsidR="00370FBA" w:rsidRDefault="00370FBA" w:rsidP="00161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1C3" w:rsidRPr="006E61C3" w:rsidRDefault="006E61C3">
    <w:pPr>
      <w:pStyle w:val="Zhlav"/>
      <w:rPr>
        <w:rFonts w:ascii="Times New Roman" w:hAnsi="Times New Roman"/>
        <w:b/>
        <w:sz w:val="24"/>
        <w:szCs w:val="24"/>
      </w:rPr>
    </w:pPr>
    <w:r>
      <w:t xml:space="preserve">  </w:t>
    </w:r>
    <w:r w:rsidRPr="006E61C3">
      <w:rPr>
        <w:rFonts w:ascii="Times New Roman" w:hAnsi="Times New Roman"/>
        <w:b/>
        <w:sz w:val="24"/>
        <w:szCs w:val="24"/>
      </w:rPr>
      <w:t xml:space="preserve">                                                                         </w:t>
    </w:r>
    <w:r>
      <w:rPr>
        <w:rFonts w:ascii="Times New Roman" w:hAnsi="Times New Roman"/>
        <w:b/>
        <w:sz w:val="24"/>
        <w:szCs w:val="24"/>
      </w:rPr>
      <w:t xml:space="preserve">       </w:t>
    </w:r>
    <w:r w:rsidRPr="006E61C3">
      <w:rPr>
        <w:rFonts w:ascii="Times New Roman" w:hAnsi="Times New Roman"/>
        <w:b/>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C5616"/>
    <w:multiLevelType w:val="hybridMultilevel"/>
    <w:tmpl w:val="809EAD22"/>
    <w:lvl w:ilvl="0" w:tplc="EE304572">
      <w:start w:val="1"/>
      <w:numFmt w:val="decimal"/>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1" w15:restartNumberingAfterBreak="0">
    <w:nsid w:val="19DA7265"/>
    <w:multiLevelType w:val="hybridMultilevel"/>
    <w:tmpl w:val="F6FA6E7C"/>
    <w:lvl w:ilvl="0" w:tplc="DE82BE14">
      <w:start w:val="1"/>
      <w:numFmt w:val="decimal"/>
      <w:lvlText w:val="%1."/>
      <w:lvlJc w:val="left"/>
      <w:pPr>
        <w:tabs>
          <w:tab w:val="num" w:pos="360"/>
        </w:tabs>
      </w:pPr>
      <w:rPr>
        <w:rFonts w:cs="Times New Roman" w:hint="default"/>
        <w:b/>
        <w:i w:val="0"/>
        <w:color w:val="auto"/>
        <w:sz w:val="24"/>
        <w:szCs w:val="24"/>
      </w:rPr>
    </w:lvl>
    <w:lvl w:ilvl="1" w:tplc="BAD05D80">
      <w:start w:val="1"/>
      <w:numFmt w:val="lowerLetter"/>
      <w:lvlText w:val="%2)"/>
      <w:lvlJc w:val="left"/>
      <w:pPr>
        <w:tabs>
          <w:tab w:val="num" w:pos="113"/>
        </w:tabs>
      </w:pPr>
      <w:rPr>
        <w:rFonts w:cs="Times New Roman" w:hint="default"/>
        <w:b/>
        <w:i w:val="0"/>
      </w:rPr>
    </w:lvl>
    <w:lvl w:ilvl="2" w:tplc="D6646D2C">
      <w:numFmt w:val="bullet"/>
      <w:lvlText w:val=""/>
      <w:lvlJc w:val="left"/>
      <w:pPr>
        <w:tabs>
          <w:tab w:val="num" w:pos="2122"/>
        </w:tabs>
        <w:ind w:left="2122" w:hanging="360"/>
      </w:pPr>
      <w:rPr>
        <w:rFonts w:ascii="Symbol" w:eastAsia="Times New Roman" w:hAnsi="Symbol" w:hint="default"/>
        <w:b/>
        <w:i w:val="0"/>
        <w:color w:val="auto"/>
      </w:rPr>
    </w:lvl>
    <w:lvl w:ilvl="3" w:tplc="D834DD30">
      <w:start w:val="405"/>
      <w:numFmt w:val="bullet"/>
      <w:lvlText w:val="-"/>
      <w:lvlJc w:val="left"/>
      <w:pPr>
        <w:ind w:left="2662" w:hanging="360"/>
      </w:pPr>
      <w:rPr>
        <w:rFonts w:ascii="Times New Roman" w:eastAsia="Times New Roman" w:hAnsi="Times New Roman" w:hint="default"/>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2" w15:restartNumberingAfterBreak="0">
    <w:nsid w:val="2BC27C39"/>
    <w:multiLevelType w:val="hybridMultilevel"/>
    <w:tmpl w:val="EAD0AFA8"/>
    <w:lvl w:ilvl="0" w:tplc="04050017">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3" w15:restartNumberingAfterBreak="0">
    <w:nsid w:val="3AB272C6"/>
    <w:multiLevelType w:val="hybridMultilevel"/>
    <w:tmpl w:val="E60E2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DAE0B5D"/>
    <w:multiLevelType w:val="hybridMultilevel"/>
    <w:tmpl w:val="0856216E"/>
    <w:lvl w:ilvl="0" w:tplc="AA8AFAD2">
      <w:start w:val="1"/>
      <w:numFmt w:val="decimal"/>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5" w15:restartNumberingAfterBreak="0">
    <w:nsid w:val="4A6F4AD6"/>
    <w:multiLevelType w:val="hybridMultilevel"/>
    <w:tmpl w:val="93F47C76"/>
    <w:lvl w:ilvl="0" w:tplc="04050017">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6" w15:restartNumberingAfterBreak="0">
    <w:nsid w:val="5C5579D7"/>
    <w:multiLevelType w:val="hybridMultilevel"/>
    <w:tmpl w:val="EAD0AFA8"/>
    <w:lvl w:ilvl="0" w:tplc="04050017">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7" w15:restartNumberingAfterBreak="0">
    <w:nsid w:val="62413617"/>
    <w:multiLevelType w:val="hybridMultilevel"/>
    <w:tmpl w:val="93F47C76"/>
    <w:lvl w:ilvl="0" w:tplc="04050017">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6E7D782F"/>
    <w:multiLevelType w:val="hybridMultilevel"/>
    <w:tmpl w:val="374A85B8"/>
    <w:lvl w:ilvl="0" w:tplc="0405000F">
      <w:start w:val="1"/>
      <w:numFmt w:val="decimal"/>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775C45BE"/>
    <w:multiLevelType w:val="hybridMultilevel"/>
    <w:tmpl w:val="76CE4BD4"/>
    <w:lvl w:ilvl="0" w:tplc="EE304572">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9"/>
  </w:num>
  <w:num w:numId="2">
    <w:abstractNumId w:val="4"/>
  </w:num>
  <w:num w:numId="3">
    <w:abstractNumId w:val="0"/>
  </w:num>
  <w:num w:numId="4">
    <w:abstractNumId w:val="1"/>
  </w:num>
  <w:num w:numId="5">
    <w:abstractNumId w:val="3"/>
  </w:num>
  <w:num w:numId="6">
    <w:abstractNumId w:val="6"/>
  </w:num>
  <w:num w:numId="7">
    <w:abstractNumId w:val="2"/>
  </w:num>
  <w:num w:numId="8">
    <w:abstractNumId w:val="8"/>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Start w:val="20"/>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1AE"/>
    <w:rsid w:val="0000307C"/>
    <w:rsid w:val="00003F48"/>
    <w:rsid w:val="00013443"/>
    <w:rsid w:val="00020F6D"/>
    <w:rsid w:val="00025430"/>
    <w:rsid w:val="00035270"/>
    <w:rsid w:val="00035388"/>
    <w:rsid w:val="00041B83"/>
    <w:rsid w:val="0004483D"/>
    <w:rsid w:val="000545F1"/>
    <w:rsid w:val="00054F92"/>
    <w:rsid w:val="000563CF"/>
    <w:rsid w:val="00061DA0"/>
    <w:rsid w:val="000764C6"/>
    <w:rsid w:val="00084B08"/>
    <w:rsid w:val="00086850"/>
    <w:rsid w:val="00090EB0"/>
    <w:rsid w:val="000935E5"/>
    <w:rsid w:val="00093B5B"/>
    <w:rsid w:val="00093CB0"/>
    <w:rsid w:val="0009647B"/>
    <w:rsid w:val="000A62F1"/>
    <w:rsid w:val="000A6517"/>
    <w:rsid w:val="000A7D89"/>
    <w:rsid w:val="000B53BA"/>
    <w:rsid w:val="000C08F7"/>
    <w:rsid w:val="000C0D37"/>
    <w:rsid w:val="000D6CA2"/>
    <w:rsid w:val="000E33B1"/>
    <w:rsid w:val="000E7B4F"/>
    <w:rsid w:val="000E7DF7"/>
    <w:rsid w:val="000F046E"/>
    <w:rsid w:val="000F37AB"/>
    <w:rsid w:val="000F55FD"/>
    <w:rsid w:val="000F6414"/>
    <w:rsid w:val="0010443E"/>
    <w:rsid w:val="00104CEF"/>
    <w:rsid w:val="00110698"/>
    <w:rsid w:val="0011215D"/>
    <w:rsid w:val="00115FA4"/>
    <w:rsid w:val="00116ABE"/>
    <w:rsid w:val="00124E43"/>
    <w:rsid w:val="001257CA"/>
    <w:rsid w:val="00126BBF"/>
    <w:rsid w:val="0012762B"/>
    <w:rsid w:val="0013717F"/>
    <w:rsid w:val="00141412"/>
    <w:rsid w:val="00141A28"/>
    <w:rsid w:val="001426A3"/>
    <w:rsid w:val="00147A64"/>
    <w:rsid w:val="00147BE9"/>
    <w:rsid w:val="00152252"/>
    <w:rsid w:val="00160B33"/>
    <w:rsid w:val="001611AE"/>
    <w:rsid w:val="00164DBD"/>
    <w:rsid w:val="00172A55"/>
    <w:rsid w:val="001776D1"/>
    <w:rsid w:val="001832FB"/>
    <w:rsid w:val="00186C16"/>
    <w:rsid w:val="00187FC0"/>
    <w:rsid w:val="00194BA2"/>
    <w:rsid w:val="00195A1B"/>
    <w:rsid w:val="001A071D"/>
    <w:rsid w:val="001A75F6"/>
    <w:rsid w:val="001B2E3F"/>
    <w:rsid w:val="001B39AB"/>
    <w:rsid w:val="001B4A12"/>
    <w:rsid w:val="001C2053"/>
    <w:rsid w:val="001C3208"/>
    <w:rsid w:val="001C3522"/>
    <w:rsid w:val="001C5B2E"/>
    <w:rsid w:val="001C672B"/>
    <w:rsid w:val="001D019D"/>
    <w:rsid w:val="001D4B1F"/>
    <w:rsid w:val="001D6EDA"/>
    <w:rsid w:val="001D747F"/>
    <w:rsid w:val="001E1056"/>
    <w:rsid w:val="001E2317"/>
    <w:rsid w:val="001F194D"/>
    <w:rsid w:val="001F26A2"/>
    <w:rsid w:val="001F3B7F"/>
    <w:rsid w:val="001F6BD2"/>
    <w:rsid w:val="001F7B49"/>
    <w:rsid w:val="002023DE"/>
    <w:rsid w:val="002053BD"/>
    <w:rsid w:val="00206BDF"/>
    <w:rsid w:val="00210E74"/>
    <w:rsid w:val="0021195B"/>
    <w:rsid w:val="0021508E"/>
    <w:rsid w:val="00215FB3"/>
    <w:rsid w:val="00216261"/>
    <w:rsid w:val="00217168"/>
    <w:rsid w:val="0022045D"/>
    <w:rsid w:val="00231623"/>
    <w:rsid w:val="00233A9F"/>
    <w:rsid w:val="0023526B"/>
    <w:rsid w:val="00235801"/>
    <w:rsid w:val="00244144"/>
    <w:rsid w:val="0024667F"/>
    <w:rsid w:val="00251B87"/>
    <w:rsid w:val="002556E9"/>
    <w:rsid w:val="00256419"/>
    <w:rsid w:val="00257E50"/>
    <w:rsid w:val="00266FC6"/>
    <w:rsid w:val="002849F9"/>
    <w:rsid w:val="00294D93"/>
    <w:rsid w:val="002A4236"/>
    <w:rsid w:val="002A7CA6"/>
    <w:rsid w:val="002B37E3"/>
    <w:rsid w:val="002B3BB1"/>
    <w:rsid w:val="002B45F7"/>
    <w:rsid w:val="002B5299"/>
    <w:rsid w:val="002C256F"/>
    <w:rsid w:val="002C375F"/>
    <w:rsid w:val="002C3E67"/>
    <w:rsid w:val="002C60AF"/>
    <w:rsid w:val="002C69A1"/>
    <w:rsid w:val="002C7199"/>
    <w:rsid w:val="002D1AF1"/>
    <w:rsid w:val="002D25BA"/>
    <w:rsid w:val="002D3813"/>
    <w:rsid w:val="002D435E"/>
    <w:rsid w:val="002E0657"/>
    <w:rsid w:val="002E155B"/>
    <w:rsid w:val="002E242E"/>
    <w:rsid w:val="002E35A1"/>
    <w:rsid w:val="002F5962"/>
    <w:rsid w:val="002F71D7"/>
    <w:rsid w:val="00300973"/>
    <w:rsid w:val="00301FC7"/>
    <w:rsid w:val="003023B7"/>
    <w:rsid w:val="003041D7"/>
    <w:rsid w:val="00310392"/>
    <w:rsid w:val="00311D71"/>
    <w:rsid w:val="00314BA7"/>
    <w:rsid w:val="003239D1"/>
    <w:rsid w:val="00333C06"/>
    <w:rsid w:val="00334080"/>
    <w:rsid w:val="00336B38"/>
    <w:rsid w:val="003373BA"/>
    <w:rsid w:val="00347521"/>
    <w:rsid w:val="00347E34"/>
    <w:rsid w:val="00351B05"/>
    <w:rsid w:val="00353554"/>
    <w:rsid w:val="003542B2"/>
    <w:rsid w:val="00362FCA"/>
    <w:rsid w:val="00364B52"/>
    <w:rsid w:val="00370FBA"/>
    <w:rsid w:val="0038480E"/>
    <w:rsid w:val="003851CF"/>
    <w:rsid w:val="00386AAD"/>
    <w:rsid w:val="00386F0D"/>
    <w:rsid w:val="003874AF"/>
    <w:rsid w:val="00387C00"/>
    <w:rsid w:val="0039420C"/>
    <w:rsid w:val="00397A52"/>
    <w:rsid w:val="003A5F80"/>
    <w:rsid w:val="003B40AC"/>
    <w:rsid w:val="003B4BF7"/>
    <w:rsid w:val="003C1192"/>
    <w:rsid w:val="003C4A0D"/>
    <w:rsid w:val="003C5DA2"/>
    <w:rsid w:val="003D0CB6"/>
    <w:rsid w:val="003E0B3E"/>
    <w:rsid w:val="003E749A"/>
    <w:rsid w:val="003F2458"/>
    <w:rsid w:val="004033EC"/>
    <w:rsid w:val="00411C28"/>
    <w:rsid w:val="00412A6B"/>
    <w:rsid w:val="00412E8E"/>
    <w:rsid w:val="004155FB"/>
    <w:rsid w:val="00421407"/>
    <w:rsid w:val="0042576E"/>
    <w:rsid w:val="004268B7"/>
    <w:rsid w:val="004359DE"/>
    <w:rsid w:val="004460F8"/>
    <w:rsid w:val="00450D8E"/>
    <w:rsid w:val="004565D1"/>
    <w:rsid w:val="00460B9B"/>
    <w:rsid w:val="00463E85"/>
    <w:rsid w:val="0046408C"/>
    <w:rsid w:val="00464473"/>
    <w:rsid w:val="00465F12"/>
    <w:rsid w:val="0046651C"/>
    <w:rsid w:val="00466BCF"/>
    <w:rsid w:val="004672EA"/>
    <w:rsid w:val="004712D9"/>
    <w:rsid w:val="0047167B"/>
    <w:rsid w:val="004728F8"/>
    <w:rsid w:val="004812D9"/>
    <w:rsid w:val="004841AB"/>
    <w:rsid w:val="00487255"/>
    <w:rsid w:val="004967AE"/>
    <w:rsid w:val="004A2EE2"/>
    <w:rsid w:val="004A3714"/>
    <w:rsid w:val="004A5384"/>
    <w:rsid w:val="004B28CB"/>
    <w:rsid w:val="004B2A31"/>
    <w:rsid w:val="004C2D2D"/>
    <w:rsid w:val="004D06C2"/>
    <w:rsid w:val="004D2F69"/>
    <w:rsid w:val="004D34A4"/>
    <w:rsid w:val="004E0651"/>
    <w:rsid w:val="004E469D"/>
    <w:rsid w:val="004F125B"/>
    <w:rsid w:val="004F1AD2"/>
    <w:rsid w:val="004F4E62"/>
    <w:rsid w:val="00503C6F"/>
    <w:rsid w:val="00506A39"/>
    <w:rsid w:val="005101C6"/>
    <w:rsid w:val="005117D5"/>
    <w:rsid w:val="0051237D"/>
    <w:rsid w:val="00513528"/>
    <w:rsid w:val="00516094"/>
    <w:rsid w:val="0051707D"/>
    <w:rsid w:val="005178DF"/>
    <w:rsid w:val="00523175"/>
    <w:rsid w:val="00524905"/>
    <w:rsid w:val="005303B3"/>
    <w:rsid w:val="00530D79"/>
    <w:rsid w:val="00530E39"/>
    <w:rsid w:val="0054057B"/>
    <w:rsid w:val="00552D6F"/>
    <w:rsid w:val="005546EB"/>
    <w:rsid w:val="00555AA5"/>
    <w:rsid w:val="005606F1"/>
    <w:rsid w:val="00563B05"/>
    <w:rsid w:val="00566E0F"/>
    <w:rsid w:val="00570766"/>
    <w:rsid w:val="00572C31"/>
    <w:rsid w:val="00573B37"/>
    <w:rsid w:val="0057569E"/>
    <w:rsid w:val="00577D81"/>
    <w:rsid w:val="00583781"/>
    <w:rsid w:val="00583F24"/>
    <w:rsid w:val="0058743B"/>
    <w:rsid w:val="0059001A"/>
    <w:rsid w:val="0059471E"/>
    <w:rsid w:val="0059540D"/>
    <w:rsid w:val="005A3F8E"/>
    <w:rsid w:val="005A420C"/>
    <w:rsid w:val="005C1133"/>
    <w:rsid w:val="005C426C"/>
    <w:rsid w:val="005C4C28"/>
    <w:rsid w:val="005C5C14"/>
    <w:rsid w:val="005D0CA4"/>
    <w:rsid w:val="005D5834"/>
    <w:rsid w:val="005D6C1A"/>
    <w:rsid w:val="005E16CE"/>
    <w:rsid w:val="005E2836"/>
    <w:rsid w:val="005E5B56"/>
    <w:rsid w:val="005E78E5"/>
    <w:rsid w:val="005F196A"/>
    <w:rsid w:val="005F5130"/>
    <w:rsid w:val="00605759"/>
    <w:rsid w:val="00623A80"/>
    <w:rsid w:val="006257B1"/>
    <w:rsid w:val="00633FB7"/>
    <w:rsid w:val="0063657A"/>
    <w:rsid w:val="0064347D"/>
    <w:rsid w:val="00644582"/>
    <w:rsid w:val="00647768"/>
    <w:rsid w:val="00663F12"/>
    <w:rsid w:val="00664328"/>
    <w:rsid w:val="00664964"/>
    <w:rsid w:val="00667849"/>
    <w:rsid w:val="00667E82"/>
    <w:rsid w:val="00673B3D"/>
    <w:rsid w:val="00673F44"/>
    <w:rsid w:val="006753B2"/>
    <w:rsid w:val="00677D5F"/>
    <w:rsid w:val="0068071D"/>
    <w:rsid w:val="00685524"/>
    <w:rsid w:val="0068711A"/>
    <w:rsid w:val="00697D6F"/>
    <w:rsid w:val="006A1694"/>
    <w:rsid w:val="006A2130"/>
    <w:rsid w:val="006A3165"/>
    <w:rsid w:val="006A5490"/>
    <w:rsid w:val="006A56AD"/>
    <w:rsid w:val="006A6CA5"/>
    <w:rsid w:val="006C4ECE"/>
    <w:rsid w:val="006C4F9D"/>
    <w:rsid w:val="006D7671"/>
    <w:rsid w:val="006E22B9"/>
    <w:rsid w:val="006E23F4"/>
    <w:rsid w:val="006E47E9"/>
    <w:rsid w:val="006E61C3"/>
    <w:rsid w:val="006F42C0"/>
    <w:rsid w:val="006F4EFC"/>
    <w:rsid w:val="006F6D77"/>
    <w:rsid w:val="006F7DEA"/>
    <w:rsid w:val="00702A7B"/>
    <w:rsid w:val="007077DF"/>
    <w:rsid w:val="00710F3B"/>
    <w:rsid w:val="00711707"/>
    <w:rsid w:val="00712B9E"/>
    <w:rsid w:val="00712F2A"/>
    <w:rsid w:val="0072080D"/>
    <w:rsid w:val="00721DA4"/>
    <w:rsid w:val="0072592C"/>
    <w:rsid w:val="007314C1"/>
    <w:rsid w:val="00731A62"/>
    <w:rsid w:val="00747697"/>
    <w:rsid w:val="00754BE6"/>
    <w:rsid w:val="00757C3D"/>
    <w:rsid w:val="0076375A"/>
    <w:rsid w:val="00774CA3"/>
    <w:rsid w:val="00774CCB"/>
    <w:rsid w:val="007776C2"/>
    <w:rsid w:val="00782563"/>
    <w:rsid w:val="0078533D"/>
    <w:rsid w:val="00785D31"/>
    <w:rsid w:val="00786E71"/>
    <w:rsid w:val="007914EA"/>
    <w:rsid w:val="007A000C"/>
    <w:rsid w:val="007A1A7F"/>
    <w:rsid w:val="007A2CB4"/>
    <w:rsid w:val="007A429A"/>
    <w:rsid w:val="007A7469"/>
    <w:rsid w:val="007B2EC3"/>
    <w:rsid w:val="007B2F09"/>
    <w:rsid w:val="007C24A7"/>
    <w:rsid w:val="007C67EA"/>
    <w:rsid w:val="007C6C53"/>
    <w:rsid w:val="007D5413"/>
    <w:rsid w:val="007D542B"/>
    <w:rsid w:val="007E31AD"/>
    <w:rsid w:val="007E3C83"/>
    <w:rsid w:val="007F369B"/>
    <w:rsid w:val="0080200F"/>
    <w:rsid w:val="00807FAD"/>
    <w:rsid w:val="00812B07"/>
    <w:rsid w:val="00812B30"/>
    <w:rsid w:val="008177B4"/>
    <w:rsid w:val="00821060"/>
    <w:rsid w:val="0082306D"/>
    <w:rsid w:val="00830C1E"/>
    <w:rsid w:val="00833005"/>
    <w:rsid w:val="00845B85"/>
    <w:rsid w:val="00847DF0"/>
    <w:rsid w:val="008517C1"/>
    <w:rsid w:val="00853881"/>
    <w:rsid w:val="008555DC"/>
    <w:rsid w:val="008559F4"/>
    <w:rsid w:val="0086498F"/>
    <w:rsid w:val="008713C7"/>
    <w:rsid w:val="008743F4"/>
    <w:rsid w:val="00875E23"/>
    <w:rsid w:val="008774E9"/>
    <w:rsid w:val="00881B5C"/>
    <w:rsid w:val="00891759"/>
    <w:rsid w:val="0089533C"/>
    <w:rsid w:val="00895FEE"/>
    <w:rsid w:val="00896014"/>
    <w:rsid w:val="008A49B2"/>
    <w:rsid w:val="008A5D76"/>
    <w:rsid w:val="008A6C32"/>
    <w:rsid w:val="008B0395"/>
    <w:rsid w:val="008B61B2"/>
    <w:rsid w:val="008C3846"/>
    <w:rsid w:val="008D74D6"/>
    <w:rsid w:val="008E08CF"/>
    <w:rsid w:val="008E0CF5"/>
    <w:rsid w:val="008E4265"/>
    <w:rsid w:val="008E656F"/>
    <w:rsid w:val="008E68D2"/>
    <w:rsid w:val="008E7D6D"/>
    <w:rsid w:val="008F2328"/>
    <w:rsid w:val="008F5D06"/>
    <w:rsid w:val="008F6278"/>
    <w:rsid w:val="008F75C5"/>
    <w:rsid w:val="008F7D10"/>
    <w:rsid w:val="00904AFD"/>
    <w:rsid w:val="009106DD"/>
    <w:rsid w:val="0091212B"/>
    <w:rsid w:val="009213A2"/>
    <w:rsid w:val="0092346D"/>
    <w:rsid w:val="00924410"/>
    <w:rsid w:val="0092676B"/>
    <w:rsid w:val="00930A93"/>
    <w:rsid w:val="009452DB"/>
    <w:rsid w:val="00946129"/>
    <w:rsid w:val="00966661"/>
    <w:rsid w:val="009711E5"/>
    <w:rsid w:val="009724E6"/>
    <w:rsid w:val="009730F4"/>
    <w:rsid w:val="00973FB1"/>
    <w:rsid w:val="0098796E"/>
    <w:rsid w:val="00993C14"/>
    <w:rsid w:val="00994DDB"/>
    <w:rsid w:val="009A7A1A"/>
    <w:rsid w:val="009B34AA"/>
    <w:rsid w:val="009B541B"/>
    <w:rsid w:val="009C02D6"/>
    <w:rsid w:val="009C54C5"/>
    <w:rsid w:val="009D1BF0"/>
    <w:rsid w:val="009E354A"/>
    <w:rsid w:val="009E532D"/>
    <w:rsid w:val="009E57C2"/>
    <w:rsid w:val="009F0C91"/>
    <w:rsid w:val="009F0E4C"/>
    <w:rsid w:val="009F3538"/>
    <w:rsid w:val="009F5C0B"/>
    <w:rsid w:val="00A01AE6"/>
    <w:rsid w:val="00A042A1"/>
    <w:rsid w:val="00A04F7B"/>
    <w:rsid w:val="00A07B28"/>
    <w:rsid w:val="00A11016"/>
    <w:rsid w:val="00A21B50"/>
    <w:rsid w:val="00A2390B"/>
    <w:rsid w:val="00A23DC2"/>
    <w:rsid w:val="00A27E62"/>
    <w:rsid w:val="00A348F5"/>
    <w:rsid w:val="00A36391"/>
    <w:rsid w:val="00A365C1"/>
    <w:rsid w:val="00A4214F"/>
    <w:rsid w:val="00A527DD"/>
    <w:rsid w:val="00A5352C"/>
    <w:rsid w:val="00A53D99"/>
    <w:rsid w:val="00A544BD"/>
    <w:rsid w:val="00A62A3B"/>
    <w:rsid w:val="00A6656C"/>
    <w:rsid w:val="00A714F0"/>
    <w:rsid w:val="00A7186F"/>
    <w:rsid w:val="00A75B24"/>
    <w:rsid w:val="00A92B64"/>
    <w:rsid w:val="00AA45D6"/>
    <w:rsid w:val="00AA4BAE"/>
    <w:rsid w:val="00AA5B8F"/>
    <w:rsid w:val="00AA7B39"/>
    <w:rsid w:val="00AB1B1B"/>
    <w:rsid w:val="00AB2D4B"/>
    <w:rsid w:val="00AB4B83"/>
    <w:rsid w:val="00AB6C91"/>
    <w:rsid w:val="00AC2BEB"/>
    <w:rsid w:val="00AC401B"/>
    <w:rsid w:val="00AC6938"/>
    <w:rsid w:val="00AC6D59"/>
    <w:rsid w:val="00AE0357"/>
    <w:rsid w:val="00AE12B5"/>
    <w:rsid w:val="00AE34D9"/>
    <w:rsid w:val="00AE5726"/>
    <w:rsid w:val="00AF59ED"/>
    <w:rsid w:val="00B06445"/>
    <w:rsid w:val="00B070CE"/>
    <w:rsid w:val="00B072F8"/>
    <w:rsid w:val="00B17654"/>
    <w:rsid w:val="00B227F1"/>
    <w:rsid w:val="00B22C24"/>
    <w:rsid w:val="00B23BA8"/>
    <w:rsid w:val="00B244E4"/>
    <w:rsid w:val="00B26345"/>
    <w:rsid w:val="00B4448B"/>
    <w:rsid w:val="00B52255"/>
    <w:rsid w:val="00B60C0B"/>
    <w:rsid w:val="00B61EEA"/>
    <w:rsid w:val="00B62D54"/>
    <w:rsid w:val="00B65CA2"/>
    <w:rsid w:val="00B73A53"/>
    <w:rsid w:val="00B82DC9"/>
    <w:rsid w:val="00B84046"/>
    <w:rsid w:val="00B86705"/>
    <w:rsid w:val="00B8799C"/>
    <w:rsid w:val="00B92113"/>
    <w:rsid w:val="00BA1263"/>
    <w:rsid w:val="00BA4B34"/>
    <w:rsid w:val="00BA5C13"/>
    <w:rsid w:val="00BA6210"/>
    <w:rsid w:val="00BC2F0A"/>
    <w:rsid w:val="00BC5262"/>
    <w:rsid w:val="00BC6068"/>
    <w:rsid w:val="00BC7396"/>
    <w:rsid w:val="00BD07A3"/>
    <w:rsid w:val="00BD2B2E"/>
    <w:rsid w:val="00BD3283"/>
    <w:rsid w:val="00BE6A16"/>
    <w:rsid w:val="00BF3F10"/>
    <w:rsid w:val="00C0039B"/>
    <w:rsid w:val="00C00BB9"/>
    <w:rsid w:val="00C05A6A"/>
    <w:rsid w:val="00C05D91"/>
    <w:rsid w:val="00C13293"/>
    <w:rsid w:val="00C133A3"/>
    <w:rsid w:val="00C1646B"/>
    <w:rsid w:val="00C235A9"/>
    <w:rsid w:val="00C2755B"/>
    <w:rsid w:val="00C3039D"/>
    <w:rsid w:val="00C352D0"/>
    <w:rsid w:val="00C36976"/>
    <w:rsid w:val="00C36A31"/>
    <w:rsid w:val="00C46A91"/>
    <w:rsid w:val="00C50BD5"/>
    <w:rsid w:val="00C514AE"/>
    <w:rsid w:val="00C5548D"/>
    <w:rsid w:val="00C5704D"/>
    <w:rsid w:val="00C573EF"/>
    <w:rsid w:val="00C63F99"/>
    <w:rsid w:val="00C64735"/>
    <w:rsid w:val="00C85F3B"/>
    <w:rsid w:val="00C862C3"/>
    <w:rsid w:val="00C874E4"/>
    <w:rsid w:val="00C93893"/>
    <w:rsid w:val="00C96073"/>
    <w:rsid w:val="00C9659F"/>
    <w:rsid w:val="00CA1C20"/>
    <w:rsid w:val="00CA30BE"/>
    <w:rsid w:val="00CA7D25"/>
    <w:rsid w:val="00CB2EB4"/>
    <w:rsid w:val="00CB4C17"/>
    <w:rsid w:val="00CB4ED7"/>
    <w:rsid w:val="00CC69E7"/>
    <w:rsid w:val="00CD18F8"/>
    <w:rsid w:val="00CD1B37"/>
    <w:rsid w:val="00CD2992"/>
    <w:rsid w:val="00CD7B88"/>
    <w:rsid w:val="00CE227E"/>
    <w:rsid w:val="00CE41D8"/>
    <w:rsid w:val="00D029F5"/>
    <w:rsid w:val="00D16B03"/>
    <w:rsid w:val="00D2199D"/>
    <w:rsid w:val="00D2688D"/>
    <w:rsid w:val="00D2732C"/>
    <w:rsid w:val="00D35829"/>
    <w:rsid w:val="00D35DE9"/>
    <w:rsid w:val="00D36A34"/>
    <w:rsid w:val="00D40120"/>
    <w:rsid w:val="00D47293"/>
    <w:rsid w:val="00D503E9"/>
    <w:rsid w:val="00D644C7"/>
    <w:rsid w:val="00D73FCC"/>
    <w:rsid w:val="00D8032F"/>
    <w:rsid w:val="00D812C7"/>
    <w:rsid w:val="00D8157D"/>
    <w:rsid w:val="00D81D67"/>
    <w:rsid w:val="00D83C4F"/>
    <w:rsid w:val="00D84585"/>
    <w:rsid w:val="00D85908"/>
    <w:rsid w:val="00D86426"/>
    <w:rsid w:val="00D91298"/>
    <w:rsid w:val="00D95E9C"/>
    <w:rsid w:val="00DA38E4"/>
    <w:rsid w:val="00DB6B3A"/>
    <w:rsid w:val="00DC037D"/>
    <w:rsid w:val="00DC22D7"/>
    <w:rsid w:val="00DC3997"/>
    <w:rsid w:val="00DC4EFD"/>
    <w:rsid w:val="00DD1B7B"/>
    <w:rsid w:val="00DD333C"/>
    <w:rsid w:val="00DD5395"/>
    <w:rsid w:val="00DE5ED0"/>
    <w:rsid w:val="00DE5F2B"/>
    <w:rsid w:val="00DE688F"/>
    <w:rsid w:val="00DF2E68"/>
    <w:rsid w:val="00DF3D1D"/>
    <w:rsid w:val="00DF412D"/>
    <w:rsid w:val="00E01980"/>
    <w:rsid w:val="00E051F2"/>
    <w:rsid w:val="00E1029B"/>
    <w:rsid w:val="00E15734"/>
    <w:rsid w:val="00E174AF"/>
    <w:rsid w:val="00E2311D"/>
    <w:rsid w:val="00E23227"/>
    <w:rsid w:val="00E30577"/>
    <w:rsid w:val="00E310BE"/>
    <w:rsid w:val="00E33B15"/>
    <w:rsid w:val="00E370E3"/>
    <w:rsid w:val="00E4074C"/>
    <w:rsid w:val="00E44328"/>
    <w:rsid w:val="00E44A8B"/>
    <w:rsid w:val="00E4762B"/>
    <w:rsid w:val="00E47A82"/>
    <w:rsid w:val="00E52F4F"/>
    <w:rsid w:val="00E55C93"/>
    <w:rsid w:val="00E61062"/>
    <w:rsid w:val="00E72980"/>
    <w:rsid w:val="00E73D52"/>
    <w:rsid w:val="00E753C1"/>
    <w:rsid w:val="00E753F4"/>
    <w:rsid w:val="00E7774A"/>
    <w:rsid w:val="00E8078D"/>
    <w:rsid w:val="00E808EC"/>
    <w:rsid w:val="00E923B6"/>
    <w:rsid w:val="00E92B2C"/>
    <w:rsid w:val="00EA6A4D"/>
    <w:rsid w:val="00EB11DF"/>
    <w:rsid w:val="00EB33CB"/>
    <w:rsid w:val="00EB5370"/>
    <w:rsid w:val="00EB74BC"/>
    <w:rsid w:val="00EC55E9"/>
    <w:rsid w:val="00EC5994"/>
    <w:rsid w:val="00ED3FAF"/>
    <w:rsid w:val="00ED410A"/>
    <w:rsid w:val="00ED6998"/>
    <w:rsid w:val="00EE3DC3"/>
    <w:rsid w:val="00EE6930"/>
    <w:rsid w:val="00EF2865"/>
    <w:rsid w:val="00EF3473"/>
    <w:rsid w:val="00F021C1"/>
    <w:rsid w:val="00F11C5D"/>
    <w:rsid w:val="00F144DA"/>
    <w:rsid w:val="00F24892"/>
    <w:rsid w:val="00F336E3"/>
    <w:rsid w:val="00F339CD"/>
    <w:rsid w:val="00F36E66"/>
    <w:rsid w:val="00F37905"/>
    <w:rsid w:val="00F37C74"/>
    <w:rsid w:val="00F412AC"/>
    <w:rsid w:val="00F417CC"/>
    <w:rsid w:val="00F43629"/>
    <w:rsid w:val="00F43DDE"/>
    <w:rsid w:val="00F46B03"/>
    <w:rsid w:val="00F5147A"/>
    <w:rsid w:val="00F52C3C"/>
    <w:rsid w:val="00F52FE7"/>
    <w:rsid w:val="00F56A60"/>
    <w:rsid w:val="00F57D58"/>
    <w:rsid w:val="00F60A85"/>
    <w:rsid w:val="00F6237F"/>
    <w:rsid w:val="00F62D55"/>
    <w:rsid w:val="00F637A9"/>
    <w:rsid w:val="00F774D2"/>
    <w:rsid w:val="00F81AE7"/>
    <w:rsid w:val="00F84FBB"/>
    <w:rsid w:val="00F857A0"/>
    <w:rsid w:val="00F86156"/>
    <w:rsid w:val="00F90EA4"/>
    <w:rsid w:val="00F90F8E"/>
    <w:rsid w:val="00F91F29"/>
    <w:rsid w:val="00F93540"/>
    <w:rsid w:val="00F93A64"/>
    <w:rsid w:val="00FA6980"/>
    <w:rsid w:val="00FC4A75"/>
    <w:rsid w:val="00FC5383"/>
    <w:rsid w:val="00FC5DE2"/>
    <w:rsid w:val="00FD0003"/>
    <w:rsid w:val="00FD5DBA"/>
    <w:rsid w:val="00FE5DEA"/>
    <w:rsid w:val="00FF010A"/>
    <w:rsid w:val="00FF79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170BE4-211A-44FE-A8C9-DFDFAED08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rFonts w:cs="Times New Roman"/>
      <w:sz w:val="22"/>
      <w:szCs w:val="22"/>
    </w:rPr>
  </w:style>
  <w:style w:type="paragraph" w:styleId="Nadpis1">
    <w:name w:val="heading 1"/>
    <w:basedOn w:val="Normln"/>
    <w:next w:val="Normln"/>
    <w:link w:val="Nadpis1Char"/>
    <w:uiPriority w:val="9"/>
    <w:qFormat/>
    <w:rsid w:val="00572C31"/>
    <w:pPr>
      <w:keepNext/>
      <w:spacing w:before="240" w:after="60"/>
      <w:outlineLvl w:val="0"/>
    </w:pPr>
    <w:rPr>
      <w:rFonts w:ascii="Calibri Light" w:hAnsi="Calibri Light"/>
      <w:b/>
      <w:bCs/>
      <w:kern w:val="32"/>
      <w:sz w:val="32"/>
      <w:szCs w:val="32"/>
    </w:rPr>
  </w:style>
  <w:style w:type="paragraph" w:styleId="Nadpis3">
    <w:name w:val="heading 3"/>
    <w:basedOn w:val="Normln"/>
    <w:link w:val="Nadpis3Char"/>
    <w:uiPriority w:val="9"/>
    <w:qFormat/>
    <w:rsid w:val="00257E50"/>
    <w:pPr>
      <w:spacing w:before="100" w:beforeAutospacing="1" w:after="100" w:afterAutospacing="1" w:line="240" w:lineRule="auto"/>
      <w:outlineLvl w:val="2"/>
    </w:pPr>
    <w:rPr>
      <w:rFonts w:ascii="Times New Roman" w:hAnsi="Times New Roman"/>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2C31"/>
    <w:rPr>
      <w:rFonts w:ascii="Calibri Light" w:hAnsi="Calibri Light" w:cs="Times New Roman"/>
      <w:b/>
      <w:kern w:val="32"/>
      <w:sz w:val="32"/>
    </w:rPr>
  </w:style>
  <w:style w:type="character" w:customStyle="1" w:styleId="Nadpis3Char">
    <w:name w:val="Nadpis 3 Char"/>
    <w:basedOn w:val="Standardnpsmoodstavce"/>
    <w:link w:val="Nadpis3"/>
    <w:uiPriority w:val="9"/>
    <w:locked/>
    <w:rsid w:val="00257E50"/>
    <w:rPr>
      <w:rFonts w:ascii="Times New Roman" w:hAnsi="Times New Roman" w:cs="Times New Roman"/>
      <w:b/>
      <w:sz w:val="27"/>
    </w:rPr>
  </w:style>
  <w:style w:type="paragraph" w:styleId="Textpoznpodarou">
    <w:name w:val="footnote text"/>
    <w:aliases w:val="Char"/>
    <w:basedOn w:val="Normln"/>
    <w:link w:val="TextpoznpodarouChar"/>
    <w:uiPriority w:val="99"/>
    <w:rsid w:val="001611AE"/>
    <w:pPr>
      <w:spacing w:after="0" w:line="240" w:lineRule="auto"/>
    </w:pPr>
    <w:rPr>
      <w:rFonts w:ascii="Times New Roman" w:hAnsi="Times New Roman"/>
      <w:sz w:val="20"/>
      <w:szCs w:val="20"/>
    </w:rPr>
  </w:style>
  <w:style w:type="character" w:customStyle="1" w:styleId="TextpoznpodarouChar">
    <w:name w:val="Text pozn. pod čarou Char"/>
    <w:aliases w:val="Char Char"/>
    <w:basedOn w:val="Standardnpsmoodstavce"/>
    <w:link w:val="Textpoznpodarou"/>
    <w:uiPriority w:val="99"/>
    <w:locked/>
    <w:rsid w:val="001611AE"/>
    <w:rPr>
      <w:rFonts w:ascii="Times New Roman" w:hAnsi="Times New Roman" w:cs="Times New Roman"/>
      <w:sz w:val="20"/>
    </w:rPr>
  </w:style>
  <w:style w:type="character" w:styleId="Znakapoznpodarou">
    <w:name w:val="footnote reference"/>
    <w:basedOn w:val="Standardnpsmoodstavce"/>
    <w:uiPriority w:val="99"/>
    <w:rsid w:val="001611AE"/>
    <w:rPr>
      <w:rFonts w:cs="Times New Roman"/>
      <w:vertAlign w:val="superscript"/>
    </w:rPr>
  </w:style>
  <w:style w:type="paragraph" w:customStyle="1" w:styleId="l2">
    <w:name w:val="l2"/>
    <w:basedOn w:val="Normln"/>
    <w:rsid w:val="00257E50"/>
    <w:pPr>
      <w:spacing w:before="100" w:beforeAutospacing="1" w:after="100" w:afterAutospacing="1" w:line="240" w:lineRule="auto"/>
    </w:pPr>
    <w:rPr>
      <w:rFonts w:ascii="Times New Roman" w:hAnsi="Times New Roman"/>
      <w:sz w:val="24"/>
      <w:szCs w:val="24"/>
    </w:rPr>
  </w:style>
  <w:style w:type="character" w:styleId="PromnnHTML">
    <w:name w:val="HTML Variable"/>
    <w:basedOn w:val="Standardnpsmoodstavce"/>
    <w:uiPriority w:val="99"/>
    <w:semiHidden/>
    <w:unhideWhenUsed/>
    <w:rsid w:val="00257E50"/>
    <w:rPr>
      <w:rFonts w:cs="Times New Roman"/>
      <w:i/>
    </w:rPr>
  </w:style>
  <w:style w:type="paragraph" w:customStyle="1" w:styleId="l3">
    <w:name w:val="l3"/>
    <w:basedOn w:val="Normln"/>
    <w:rsid w:val="00257E50"/>
    <w:pPr>
      <w:spacing w:before="100" w:beforeAutospacing="1" w:after="100" w:afterAutospacing="1" w:line="240" w:lineRule="auto"/>
    </w:pPr>
    <w:rPr>
      <w:rFonts w:ascii="Times New Roman" w:hAnsi="Times New Roman"/>
      <w:sz w:val="24"/>
      <w:szCs w:val="24"/>
    </w:rPr>
  </w:style>
  <w:style w:type="character" w:styleId="Hypertextovodkaz">
    <w:name w:val="Hyperlink"/>
    <w:basedOn w:val="Standardnpsmoodstavce"/>
    <w:uiPriority w:val="99"/>
    <w:semiHidden/>
    <w:unhideWhenUsed/>
    <w:rsid w:val="00257E50"/>
    <w:rPr>
      <w:rFonts w:cs="Times New Roman"/>
      <w:color w:val="0000FF"/>
      <w:u w:val="single"/>
    </w:rPr>
  </w:style>
  <w:style w:type="paragraph" w:customStyle="1" w:styleId="l4">
    <w:name w:val="l4"/>
    <w:basedOn w:val="Normln"/>
    <w:rsid w:val="00B52255"/>
    <w:pPr>
      <w:spacing w:before="100" w:beforeAutospacing="1" w:after="100" w:afterAutospacing="1" w:line="240" w:lineRule="auto"/>
    </w:pPr>
    <w:rPr>
      <w:rFonts w:ascii="Times New Roman" w:hAnsi="Times New Roman"/>
      <w:sz w:val="24"/>
      <w:szCs w:val="24"/>
    </w:rPr>
  </w:style>
  <w:style w:type="paragraph" w:customStyle="1" w:styleId="l5">
    <w:name w:val="l5"/>
    <w:basedOn w:val="Normln"/>
    <w:rsid w:val="00B52255"/>
    <w:pPr>
      <w:spacing w:before="100" w:beforeAutospacing="1" w:after="100" w:afterAutospacing="1" w:line="240" w:lineRule="auto"/>
    </w:pPr>
    <w:rPr>
      <w:rFonts w:ascii="Times New Roman" w:hAnsi="Times New Roman"/>
      <w:sz w:val="24"/>
      <w:szCs w:val="24"/>
    </w:rPr>
  </w:style>
  <w:style w:type="character" w:customStyle="1" w:styleId="h1a">
    <w:name w:val="h1a"/>
    <w:rsid w:val="00572C31"/>
  </w:style>
  <w:style w:type="paragraph" w:styleId="Textbubliny">
    <w:name w:val="Balloon Text"/>
    <w:basedOn w:val="Normln"/>
    <w:link w:val="TextbublinyChar"/>
    <w:uiPriority w:val="99"/>
    <w:semiHidden/>
    <w:unhideWhenUsed/>
    <w:rsid w:val="00B070C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B070CE"/>
    <w:rPr>
      <w:rFonts w:ascii="Segoe UI" w:hAnsi="Segoe UI" w:cs="Times New Roman"/>
      <w:sz w:val="18"/>
    </w:rPr>
  </w:style>
  <w:style w:type="paragraph" w:customStyle="1" w:styleId="l21">
    <w:name w:val="l21"/>
    <w:basedOn w:val="Normln"/>
    <w:rsid w:val="00EA6A4D"/>
    <w:pPr>
      <w:spacing w:before="144" w:after="144" w:line="240" w:lineRule="auto"/>
      <w:jc w:val="both"/>
    </w:pPr>
    <w:rPr>
      <w:rFonts w:ascii="Times New Roman" w:hAnsi="Times New Roman"/>
      <w:sz w:val="24"/>
      <w:szCs w:val="24"/>
    </w:rPr>
  </w:style>
  <w:style w:type="paragraph" w:styleId="Textkomente">
    <w:name w:val="annotation text"/>
    <w:basedOn w:val="Normln"/>
    <w:link w:val="TextkomenteChar"/>
    <w:uiPriority w:val="99"/>
    <w:unhideWhenUsed/>
    <w:rsid w:val="00FA6980"/>
    <w:rPr>
      <w:sz w:val="20"/>
      <w:szCs w:val="20"/>
    </w:rPr>
  </w:style>
  <w:style w:type="character" w:customStyle="1" w:styleId="TextkomenteChar">
    <w:name w:val="Text komentáře Char"/>
    <w:basedOn w:val="Standardnpsmoodstavce"/>
    <w:link w:val="Textkomente"/>
    <w:uiPriority w:val="99"/>
    <w:locked/>
    <w:rsid w:val="00FA6980"/>
    <w:rPr>
      <w:rFonts w:ascii="Calibri" w:hAnsi="Calibri" w:cs="Times New Roman"/>
      <w:sz w:val="20"/>
    </w:rPr>
  </w:style>
  <w:style w:type="character" w:styleId="Odkaznakoment">
    <w:name w:val="annotation reference"/>
    <w:basedOn w:val="Standardnpsmoodstavce"/>
    <w:uiPriority w:val="99"/>
    <w:semiHidden/>
    <w:unhideWhenUsed/>
    <w:rsid w:val="00A62A3B"/>
    <w:rPr>
      <w:rFonts w:cs="Times New Roman"/>
      <w:sz w:val="16"/>
    </w:rPr>
  </w:style>
  <w:style w:type="paragraph" w:styleId="Zhlav">
    <w:name w:val="header"/>
    <w:basedOn w:val="Normln"/>
    <w:link w:val="ZhlavChar"/>
    <w:uiPriority w:val="99"/>
    <w:unhideWhenUsed/>
    <w:rsid w:val="006E61C3"/>
    <w:pPr>
      <w:tabs>
        <w:tab w:val="center" w:pos="4536"/>
        <w:tab w:val="right" w:pos="9072"/>
      </w:tabs>
    </w:pPr>
  </w:style>
  <w:style w:type="character" w:customStyle="1" w:styleId="ZhlavChar">
    <w:name w:val="Záhlaví Char"/>
    <w:basedOn w:val="Standardnpsmoodstavce"/>
    <w:link w:val="Zhlav"/>
    <w:uiPriority w:val="99"/>
    <w:locked/>
    <w:rsid w:val="006E61C3"/>
    <w:rPr>
      <w:rFonts w:cs="Times New Roman"/>
    </w:rPr>
  </w:style>
  <w:style w:type="paragraph" w:styleId="Zpat">
    <w:name w:val="footer"/>
    <w:basedOn w:val="Normln"/>
    <w:link w:val="ZpatChar"/>
    <w:uiPriority w:val="99"/>
    <w:unhideWhenUsed/>
    <w:rsid w:val="006E61C3"/>
    <w:pPr>
      <w:tabs>
        <w:tab w:val="center" w:pos="4536"/>
        <w:tab w:val="right" w:pos="9072"/>
      </w:tabs>
    </w:pPr>
  </w:style>
  <w:style w:type="character" w:customStyle="1" w:styleId="ZpatChar">
    <w:name w:val="Zápatí Char"/>
    <w:basedOn w:val="Standardnpsmoodstavce"/>
    <w:link w:val="Zpat"/>
    <w:uiPriority w:val="99"/>
    <w:locked/>
    <w:rsid w:val="006E61C3"/>
    <w:rPr>
      <w:rFonts w:cs="Times New Roman"/>
    </w:rPr>
  </w:style>
  <w:style w:type="character" w:styleId="Zdraznn">
    <w:name w:val="Emphasis"/>
    <w:basedOn w:val="Standardnpsmoodstavce"/>
    <w:uiPriority w:val="20"/>
    <w:qFormat/>
    <w:rsid w:val="005117D5"/>
    <w:rPr>
      <w:rFonts w:cs="Times New Roman"/>
      <w:b/>
    </w:rPr>
  </w:style>
  <w:style w:type="character" w:customStyle="1" w:styleId="st1">
    <w:name w:val="st1"/>
    <w:rsid w:val="005117D5"/>
  </w:style>
  <w:style w:type="character" w:customStyle="1" w:styleId="h1a5">
    <w:name w:val="h1a5"/>
    <w:rsid w:val="00B26345"/>
    <w:rPr>
      <w:rFonts w:ascii="Arial" w:hAnsi="Arial"/>
      <w:i/>
      <w:sz w:val="26"/>
    </w:rPr>
  </w:style>
  <w:style w:type="paragraph" w:styleId="Odstavecseseznamem">
    <w:name w:val="List Paragraph"/>
    <w:basedOn w:val="Normln"/>
    <w:uiPriority w:val="34"/>
    <w:qFormat/>
    <w:rsid w:val="00853881"/>
    <w:pPr>
      <w:spacing w:after="0" w:line="240" w:lineRule="auto"/>
      <w:ind w:left="720"/>
      <w:contextualSpacing/>
    </w:pPr>
    <w:rPr>
      <w:rFonts w:ascii="Times New Roman" w:hAnsi="Times New Roman"/>
      <w:sz w:val="24"/>
      <w:szCs w:val="24"/>
    </w:rPr>
  </w:style>
  <w:style w:type="paragraph" w:styleId="Pedmtkomente">
    <w:name w:val="annotation subject"/>
    <w:basedOn w:val="Textkomente"/>
    <w:next w:val="Textkomente"/>
    <w:link w:val="PedmtkomenteChar"/>
    <w:uiPriority w:val="99"/>
    <w:semiHidden/>
    <w:unhideWhenUsed/>
    <w:rsid w:val="001F26A2"/>
    <w:rPr>
      <w:b/>
      <w:bCs/>
    </w:rPr>
  </w:style>
  <w:style w:type="character" w:customStyle="1" w:styleId="PedmtkomenteChar">
    <w:name w:val="Předmět komentáře Char"/>
    <w:basedOn w:val="TextkomenteChar"/>
    <w:link w:val="Pedmtkomente"/>
    <w:uiPriority w:val="99"/>
    <w:semiHidden/>
    <w:locked/>
    <w:rsid w:val="001F26A2"/>
    <w:rPr>
      <w:rFonts w:ascii="Calibri" w:hAnsi="Calibri" w:cs="Times New Roman"/>
      <w:b/>
      <w:bCs/>
      <w:sz w:val="20"/>
    </w:rPr>
  </w:style>
  <w:style w:type="paragraph" w:styleId="Revize">
    <w:name w:val="Revision"/>
    <w:hidden/>
    <w:uiPriority w:val="99"/>
    <w:semiHidden/>
    <w:rsid w:val="0059471E"/>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077959">
      <w:marLeft w:val="0"/>
      <w:marRight w:val="0"/>
      <w:marTop w:val="0"/>
      <w:marBottom w:val="0"/>
      <w:divBdr>
        <w:top w:val="none" w:sz="0" w:space="0" w:color="auto"/>
        <w:left w:val="none" w:sz="0" w:space="0" w:color="auto"/>
        <w:bottom w:val="none" w:sz="0" w:space="0" w:color="auto"/>
        <w:right w:val="none" w:sz="0" w:space="0" w:color="auto"/>
      </w:divBdr>
    </w:div>
    <w:div w:id="480077960">
      <w:marLeft w:val="0"/>
      <w:marRight w:val="0"/>
      <w:marTop w:val="0"/>
      <w:marBottom w:val="0"/>
      <w:divBdr>
        <w:top w:val="none" w:sz="0" w:space="0" w:color="auto"/>
        <w:left w:val="none" w:sz="0" w:space="0" w:color="auto"/>
        <w:bottom w:val="none" w:sz="0" w:space="0" w:color="auto"/>
        <w:right w:val="none" w:sz="0" w:space="0" w:color="auto"/>
      </w:divBdr>
    </w:div>
    <w:div w:id="480077961">
      <w:marLeft w:val="0"/>
      <w:marRight w:val="0"/>
      <w:marTop w:val="0"/>
      <w:marBottom w:val="0"/>
      <w:divBdr>
        <w:top w:val="none" w:sz="0" w:space="0" w:color="auto"/>
        <w:left w:val="none" w:sz="0" w:space="0" w:color="auto"/>
        <w:bottom w:val="none" w:sz="0" w:space="0" w:color="auto"/>
        <w:right w:val="none" w:sz="0" w:space="0" w:color="auto"/>
      </w:divBdr>
    </w:div>
    <w:div w:id="480077962">
      <w:marLeft w:val="0"/>
      <w:marRight w:val="0"/>
      <w:marTop w:val="0"/>
      <w:marBottom w:val="0"/>
      <w:divBdr>
        <w:top w:val="none" w:sz="0" w:space="0" w:color="auto"/>
        <w:left w:val="none" w:sz="0" w:space="0" w:color="auto"/>
        <w:bottom w:val="none" w:sz="0" w:space="0" w:color="auto"/>
        <w:right w:val="none" w:sz="0" w:space="0" w:color="auto"/>
      </w:divBdr>
    </w:div>
    <w:div w:id="480077963">
      <w:marLeft w:val="0"/>
      <w:marRight w:val="0"/>
      <w:marTop w:val="0"/>
      <w:marBottom w:val="0"/>
      <w:divBdr>
        <w:top w:val="none" w:sz="0" w:space="0" w:color="auto"/>
        <w:left w:val="none" w:sz="0" w:space="0" w:color="auto"/>
        <w:bottom w:val="none" w:sz="0" w:space="0" w:color="auto"/>
        <w:right w:val="none" w:sz="0" w:space="0" w:color="auto"/>
      </w:divBdr>
    </w:div>
    <w:div w:id="480077964">
      <w:marLeft w:val="0"/>
      <w:marRight w:val="0"/>
      <w:marTop w:val="0"/>
      <w:marBottom w:val="0"/>
      <w:divBdr>
        <w:top w:val="none" w:sz="0" w:space="0" w:color="auto"/>
        <w:left w:val="none" w:sz="0" w:space="0" w:color="auto"/>
        <w:bottom w:val="none" w:sz="0" w:space="0" w:color="auto"/>
        <w:right w:val="none" w:sz="0" w:space="0" w:color="auto"/>
      </w:divBdr>
    </w:div>
    <w:div w:id="480077965">
      <w:marLeft w:val="0"/>
      <w:marRight w:val="0"/>
      <w:marTop w:val="0"/>
      <w:marBottom w:val="0"/>
      <w:divBdr>
        <w:top w:val="none" w:sz="0" w:space="0" w:color="auto"/>
        <w:left w:val="none" w:sz="0" w:space="0" w:color="auto"/>
        <w:bottom w:val="none" w:sz="0" w:space="0" w:color="auto"/>
        <w:right w:val="none" w:sz="0" w:space="0" w:color="auto"/>
      </w:divBdr>
    </w:div>
    <w:div w:id="480077969">
      <w:marLeft w:val="0"/>
      <w:marRight w:val="0"/>
      <w:marTop w:val="0"/>
      <w:marBottom w:val="0"/>
      <w:divBdr>
        <w:top w:val="none" w:sz="0" w:space="0" w:color="auto"/>
        <w:left w:val="none" w:sz="0" w:space="0" w:color="auto"/>
        <w:bottom w:val="none" w:sz="0" w:space="0" w:color="auto"/>
        <w:right w:val="none" w:sz="0" w:space="0" w:color="auto"/>
      </w:divBdr>
      <w:divsChild>
        <w:div w:id="480077971">
          <w:marLeft w:val="0"/>
          <w:marRight w:val="0"/>
          <w:marTop w:val="0"/>
          <w:marBottom w:val="0"/>
          <w:divBdr>
            <w:top w:val="none" w:sz="0" w:space="0" w:color="auto"/>
            <w:left w:val="none" w:sz="0" w:space="0" w:color="auto"/>
            <w:bottom w:val="none" w:sz="0" w:space="0" w:color="auto"/>
            <w:right w:val="none" w:sz="0" w:space="0" w:color="auto"/>
          </w:divBdr>
          <w:divsChild>
            <w:div w:id="480077972">
              <w:marLeft w:val="0"/>
              <w:marRight w:val="0"/>
              <w:marTop w:val="0"/>
              <w:marBottom w:val="0"/>
              <w:divBdr>
                <w:top w:val="none" w:sz="0" w:space="0" w:color="auto"/>
                <w:left w:val="none" w:sz="0" w:space="0" w:color="auto"/>
                <w:bottom w:val="none" w:sz="0" w:space="0" w:color="auto"/>
                <w:right w:val="none" w:sz="0" w:space="0" w:color="auto"/>
              </w:divBdr>
              <w:divsChild>
                <w:div w:id="480077967">
                  <w:marLeft w:val="0"/>
                  <w:marRight w:val="0"/>
                  <w:marTop w:val="100"/>
                  <w:marBottom w:val="100"/>
                  <w:divBdr>
                    <w:top w:val="none" w:sz="0" w:space="0" w:color="auto"/>
                    <w:left w:val="none" w:sz="0" w:space="0" w:color="auto"/>
                    <w:bottom w:val="none" w:sz="0" w:space="0" w:color="auto"/>
                    <w:right w:val="none" w:sz="0" w:space="0" w:color="auto"/>
                  </w:divBdr>
                  <w:divsChild>
                    <w:div w:id="480077968">
                      <w:marLeft w:val="0"/>
                      <w:marRight w:val="0"/>
                      <w:marTop w:val="0"/>
                      <w:marBottom w:val="0"/>
                      <w:divBdr>
                        <w:top w:val="none" w:sz="0" w:space="0" w:color="auto"/>
                        <w:left w:val="none" w:sz="0" w:space="0" w:color="auto"/>
                        <w:bottom w:val="none" w:sz="0" w:space="0" w:color="auto"/>
                        <w:right w:val="none" w:sz="0" w:space="0" w:color="auto"/>
                      </w:divBdr>
                      <w:divsChild>
                        <w:div w:id="480077966">
                          <w:marLeft w:val="0"/>
                          <w:marRight w:val="0"/>
                          <w:marTop w:val="0"/>
                          <w:marBottom w:val="0"/>
                          <w:divBdr>
                            <w:top w:val="none" w:sz="0" w:space="0" w:color="auto"/>
                            <w:left w:val="none" w:sz="0" w:space="0" w:color="auto"/>
                            <w:bottom w:val="none" w:sz="0" w:space="0" w:color="auto"/>
                            <w:right w:val="none" w:sz="0" w:space="0" w:color="auto"/>
                          </w:divBdr>
                          <w:divsChild>
                            <w:div w:id="48007797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077973">
      <w:marLeft w:val="0"/>
      <w:marRight w:val="0"/>
      <w:marTop w:val="0"/>
      <w:marBottom w:val="0"/>
      <w:divBdr>
        <w:top w:val="none" w:sz="0" w:space="0" w:color="auto"/>
        <w:left w:val="none" w:sz="0" w:space="0" w:color="auto"/>
        <w:bottom w:val="none" w:sz="0" w:space="0" w:color="auto"/>
        <w:right w:val="none" w:sz="0" w:space="0" w:color="auto"/>
      </w:divBdr>
    </w:div>
    <w:div w:id="4800779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518D0-4238-44F3-BB89-E4E89F1C6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6511</Words>
  <Characters>39459</Characters>
  <Application>Microsoft Office Word</Application>
  <DocSecurity>0</DocSecurity>
  <Lines>328</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Gerhát Ivan - MO 3691 - ŠIS AČR</dc:creator>
  <cp:keywords/>
  <dc:description/>
  <cp:lastModifiedBy>Dušová Miroslava - MO 8694 - ŠIS AČR</cp:lastModifiedBy>
  <cp:revision>2</cp:revision>
  <cp:lastPrinted>2020-02-13T15:59:00Z</cp:lastPrinted>
  <dcterms:created xsi:type="dcterms:W3CDTF">2020-06-03T14:28:00Z</dcterms:created>
  <dcterms:modified xsi:type="dcterms:W3CDTF">2020-06-03T14:28:00Z</dcterms:modified>
</cp:coreProperties>
</file>