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755764">
        <w:rPr>
          <w:sz w:val="28"/>
          <w:szCs w:val="28"/>
        </w:rPr>
        <w:t>7</w:t>
      </w:r>
      <w:r w:rsidR="001521F2">
        <w:rPr>
          <w:sz w:val="28"/>
          <w:szCs w:val="28"/>
        </w:rPr>
        <w:t>8</w:t>
      </w:r>
      <w:r w:rsidR="00BB3BCF" w:rsidRPr="00151B4E">
        <w:rPr>
          <w:sz w:val="28"/>
          <w:szCs w:val="28"/>
        </w:rPr>
        <w:t>.</w:t>
      </w:r>
      <w:r w:rsidR="00E81622">
        <w:rPr>
          <w:sz w:val="28"/>
          <w:szCs w:val="28"/>
        </w:rPr>
        <w:t xml:space="preserve"> 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55764">
        <w:t>5</w:t>
      </w:r>
      <w:r w:rsidR="001521F2">
        <w:t>3</w:t>
      </w:r>
      <w:r w:rsidR="00BB3BCF">
        <w:t>. schůze</w:t>
      </w:r>
      <w:r w:rsidR="00F30118">
        <w:t xml:space="preserve"> </w:t>
      </w:r>
    </w:p>
    <w:p w:rsidR="007A0A80" w:rsidRDefault="00AB3080" w:rsidP="006D2C35">
      <w:pPr>
        <w:pStyle w:val="PS-hlavika1"/>
      </w:pPr>
      <w:r>
        <w:t xml:space="preserve">ze </w:t>
      </w:r>
      <w:r w:rsidR="00D30532">
        <w:t xml:space="preserve">dne </w:t>
      </w:r>
      <w:r w:rsidR="001521F2">
        <w:t>28</w:t>
      </w:r>
      <w:r w:rsidR="00D1012F">
        <w:t>. května</w:t>
      </w:r>
      <w:r w:rsidR="00D77F84">
        <w:t xml:space="preserve"> 2020</w:t>
      </w:r>
    </w:p>
    <w:p w:rsidR="003C1D50" w:rsidRPr="00F26CA6" w:rsidRDefault="003C1D50" w:rsidP="006D2C35">
      <w:pPr>
        <w:pStyle w:val="PS-hlavika1"/>
        <w:rPr>
          <w:sz w:val="16"/>
          <w:szCs w:val="16"/>
        </w:rPr>
      </w:pPr>
    </w:p>
    <w:p w:rsidR="008A3CBE" w:rsidRDefault="001521F2" w:rsidP="006D2C35">
      <w:pPr>
        <w:pStyle w:val="PS-pedmtusnesen"/>
        <w:spacing w:before="0" w:after="0"/>
      </w:pPr>
      <w:r>
        <w:t xml:space="preserve">k vládnímu návrhu zákona o prominutí pojistného na sociální zabezpečení a příspěvku na státní politiku zaměstnanosti placeného některými zaměstnavateli jako poplatníky </w:t>
      </w:r>
      <w:r>
        <w:br/>
        <w:t xml:space="preserve">v souvislosti s mimořádnými opatřeními při epidemii v roce 2020 </w:t>
      </w:r>
      <w:r w:rsidR="008A3CBE" w:rsidRPr="008A3CBE">
        <w:rPr>
          <w:b/>
        </w:rPr>
        <w:t>/ST 8</w:t>
      </w:r>
      <w:r>
        <w:rPr>
          <w:b/>
        </w:rPr>
        <w:t>75</w:t>
      </w:r>
      <w:r w:rsidR="008A3CBE" w:rsidRPr="008A3CBE">
        <w:rPr>
          <w:b/>
        </w:rPr>
        <w:t>/</w:t>
      </w:r>
    </w:p>
    <w:p w:rsidR="004268D0" w:rsidRDefault="004268D0" w:rsidP="000F0377">
      <w:pPr>
        <w:pStyle w:val="PS-uvodnodstavec"/>
        <w:spacing w:after="0"/>
      </w:pPr>
    </w:p>
    <w:p w:rsidR="00D30532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507930">
        <w:t xml:space="preserve">ministryně práce a sociálních věcí </w:t>
      </w:r>
      <w:r w:rsidR="009300E0">
        <w:t>Jany Maláčové</w:t>
      </w:r>
      <w:r w:rsidR="00AC0532">
        <w:t xml:space="preserve">, zpravodajské zprávě </w:t>
      </w:r>
      <w:r w:rsidR="00C70511">
        <w:t>poslan</w:t>
      </w:r>
      <w:r w:rsidR="008A3CBE">
        <w:t>ce</w:t>
      </w:r>
      <w:r w:rsidR="00C70511">
        <w:t xml:space="preserve"> </w:t>
      </w:r>
      <w:r w:rsidR="008A3CBE">
        <w:t>Jana Bauera</w:t>
      </w:r>
      <w:r w:rsidR="00AA6C2A">
        <w:t xml:space="preserve"> </w:t>
      </w:r>
      <w:r w:rsidR="00304C34">
        <w:t>a po rozpravě</w:t>
      </w: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proofErr w:type="gramStart"/>
      <w:r>
        <w:t>I.   n a v r h u j e   Poslanecké</w:t>
      </w:r>
      <w:proofErr w:type="gramEnd"/>
      <w:r>
        <w:t xml:space="preserve">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1777E6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proofErr w:type="gramStart"/>
      <w:r>
        <w:t xml:space="preserve">II.   </w:t>
      </w:r>
      <w:r w:rsidR="0044469C">
        <w:t>n a v r h u j e</w:t>
      </w:r>
      <w:r>
        <w:t xml:space="preserve">  </w:t>
      </w:r>
      <w:r w:rsidR="0044469C">
        <w:t xml:space="preserve"> </w:t>
      </w:r>
      <w:r>
        <w:t>Poslanecké</w:t>
      </w:r>
      <w:proofErr w:type="gramEnd"/>
      <w:r>
        <w:t xml:space="preserve">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proofErr w:type="gramStart"/>
      <w:r>
        <w:t>III.</w:t>
      </w:r>
      <w:r w:rsidR="00F00E7D">
        <w:t xml:space="preserve">   n a v r h u j e   Po</w:t>
      </w:r>
      <w:r w:rsidR="00162BCA">
        <w:t>slanecké</w:t>
      </w:r>
      <w:proofErr w:type="gramEnd"/>
      <w:r w:rsidR="00F00E7D">
        <w:t xml:space="preserve"> sněmovn</w:t>
      </w:r>
      <w:r w:rsidR="00162BCA">
        <w:t>ě</w:t>
      </w:r>
      <w:r w:rsidR="00F00E7D">
        <w:t xml:space="preserve"> </w:t>
      </w:r>
      <w:r>
        <w:t>PČR</w:t>
      </w:r>
      <w:r w:rsidR="00162BCA">
        <w:t>, aby</w:t>
      </w:r>
      <w:r>
        <w:t xml:space="preserve"> </w:t>
      </w:r>
      <w:r w:rsidR="00F00E7D">
        <w:t xml:space="preserve">své jednání </w:t>
      </w:r>
      <w:r w:rsidR="001777E6">
        <w:t xml:space="preserve">k tomuto návrhu zákona </w:t>
      </w:r>
      <w:r w:rsidR="00F00E7D">
        <w:t xml:space="preserve">ukončila nejpozději do </w:t>
      </w:r>
      <w:r w:rsidR="008C65AA">
        <w:t>19</w:t>
      </w:r>
      <w:r w:rsidR="00162BCA">
        <w:t>.00 hodin</w:t>
      </w:r>
      <w:r w:rsidR="00F00E7D">
        <w:t xml:space="preserve"> dne</w:t>
      </w:r>
      <w:r w:rsidR="00120D05">
        <w:t xml:space="preserve"> </w:t>
      </w:r>
      <w:r w:rsidR="001521F2">
        <w:t>29</w:t>
      </w:r>
      <w:r w:rsidR="00D1012F">
        <w:t>. května</w:t>
      </w:r>
      <w:r w:rsidR="00F00E7D">
        <w:t xml:space="preserve">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1521F2" w:rsidRDefault="000D6D1F" w:rsidP="001521F2">
      <w:pPr>
        <w:spacing w:after="0" w:line="257" w:lineRule="auto"/>
        <w:jc w:val="both"/>
      </w:pPr>
      <w:proofErr w:type="gramStart"/>
      <w:r>
        <w:t>IV.   d o p o r u č u j e   Poslanecké</w:t>
      </w:r>
      <w:proofErr w:type="gramEnd"/>
      <w:r>
        <w:t xml:space="preserve"> sněmovně PČR, aby   v y s l o v i l a   s o u h l a s   </w:t>
      </w:r>
      <w:r>
        <w:br/>
      </w:r>
      <w:proofErr w:type="spellStart"/>
      <w:r w:rsidR="00D1012F">
        <w:t>s</w:t>
      </w:r>
      <w:proofErr w:type="spellEnd"/>
      <w:r w:rsidR="00D1012F">
        <w:t xml:space="preserve"> </w:t>
      </w:r>
      <w:r w:rsidR="008A3CBE">
        <w:t xml:space="preserve">vládním návrhem zákona </w:t>
      </w:r>
      <w:r w:rsidR="001521F2">
        <w:t>o prominutí pojistného na sociální zabezpečení a příspěvku na státní politiku zaměstnanosti placeného některými zaměstnavateli jako poplatníky v souvislosti s mimořádnými opatřeními při epidemii v roce 2020 /ST 875/</w:t>
      </w:r>
    </w:p>
    <w:p w:rsidR="00F26CA6" w:rsidRDefault="00387121" w:rsidP="001521F2">
      <w:pPr>
        <w:spacing w:after="0" w:line="257" w:lineRule="auto"/>
        <w:jc w:val="both"/>
      </w:pPr>
      <w:r>
        <w:t>ve znění</w:t>
      </w:r>
      <w:r w:rsidR="00AB3080">
        <w:t xml:space="preserve"> tohoto přijatého pozměňovacího návrhu:</w:t>
      </w:r>
    </w:p>
    <w:p w:rsidR="00E81622" w:rsidRPr="00E81622" w:rsidRDefault="00E81622" w:rsidP="00E81622">
      <w:pPr>
        <w:suppressAutoHyphens w:val="0"/>
        <w:spacing w:after="0" w:line="276" w:lineRule="auto"/>
        <w:jc w:val="center"/>
        <w:rPr>
          <w:rFonts w:eastAsia="Times New Roman"/>
          <w:szCs w:val="24"/>
          <w:lang w:eastAsia="cs-CZ"/>
        </w:rPr>
      </w:pPr>
    </w:p>
    <w:p w:rsidR="00E81622" w:rsidRPr="00E81622" w:rsidRDefault="00E81622" w:rsidP="00E81622">
      <w:pPr>
        <w:suppressAutoHyphens w:val="0"/>
        <w:spacing w:after="0" w:line="240" w:lineRule="auto"/>
        <w:ind w:left="284" w:hanging="284"/>
        <w:jc w:val="both"/>
        <w:rPr>
          <w:szCs w:val="24"/>
        </w:rPr>
      </w:pPr>
      <w:r w:rsidRPr="00E81622">
        <w:rPr>
          <w:b/>
          <w:szCs w:val="24"/>
        </w:rPr>
        <w:t>1.</w:t>
      </w:r>
      <w:r w:rsidRPr="00E81622">
        <w:rPr>
          <w:szCs w:val="24"/>
        </w:rPr>
        <w:t xml:space="preserve"> V nadpisu zákona se na konci doplňují slova „</w:t>
      </w:r>
      <w:r w:rsidRPr="00E81622">
        <w:rPr>
          <w:b/>
          <w:szCs w:val="24"/>
        </w:rPr>
        <w:t>a o změně zákona č. 187/2006 Sb., o  nemocenském pojištění, ve znění pozdějších předpisů</w:t>
      </w:r>
      <w:r w:rsidRPr="00E81622">
        <w:rPr>
          <w:szCs w:val="24"/>
        </w:rPr>
        <w:t>“.</w:t>
      </w:r>
    </w:p>
    <w:p w:rsidR="00E81622" w:rsidRPr="00E81622" w:rsidRDefault="00E81622" w:rsidP="00E81622">
      <w:pPr>
        <w:suppressAutoHyphens w:val="0"/>
        <w:spacing w:after="0" w:line="240" w:lineRule="auto"/>
        <w:rPr>
          <w:szCs w:val="24"/>
        </w:rPr>
      </w:pPr>
    </w:p>
    <w:p w:rsidR="00E81622" w:rsidRPr="00E81622" w:rsidRDefault="00E81622" w:rsidP="00E81622">
      <w:pPr>
        <w:suppressAutoHyphens w:val="0"/>
        <w:spacing w:after="0" w:line="240" w:lineRule="auto"/>
        <w:rPr>
          <w:szCs w:val="24"/>
        </w:rPr>
      </w:pPr>
      <w:r w:rsidRPr="00E81622">
        <w:rPr>
          <w:b/>
          <w:szCs w:val="24"/>
        </w:rPr>
        <w:t>2.</w:t>
      </w:r>
      <w:r w:rsidRPr="00E81622">
        <w:rPr>
          <w:szCs w:val="24"/>
        </w:rPr>
        <w:t xml:space="preserve"> Nad § 1 se vkládá nadpis:</w:t>
      </w:r>
    </w:p>
    <w:p w:rsidR="00E81622" w:rsidRPr="00E81622" w:rsidRDefault="00E81622" w:rsidP="00E81622">
      <w:pPr>
        <w:suppressAutoHyphens w:val="0"/>
        <w:spacing w:after="0" w:line="240" w:lineRule="auto"/>
        <w:ind w:left="360"/>
        <w:rPr>
          <w:szCs w:val="24"/>
        </w:rPr>
      </w:pPr>
    </w:p>
    <w:p w:rsidR="00E81622" w:rsidRPr="00E81622" w:rsidRDefault="00E81622" w:rsidP="00E81622">
      <w:pPr>
        <w:suppressAutoHyphens w:val="0"/>
        <w:spacing w:after="0" w:line="240" w:lineRule="auto"/>
        <w:jc w:val="center"/>
        <w:rPr>
          <w:b/>
          <w:szCs w:val="24"/>
        </w:rPr>
      </w:pPr>
      <w:r w:rsidRPr="00E81622">
        <w:rPr>
          <w:szCs w:val="24"/>
        </w:rPr>
        <w:t>„</w:t>
      </w:r>
      <w:r w:rsidRPr="00E81622">
        <w:rPr>
          <w:b/>
          <w:szCs w:val="24"/>
        </w:rPr>
        <w:t>ČÁST PRVNÍ</w:t>
      </w:r>
    </w:p>
    <w:p w:rsidR="00E81622" w:rsidRPr="00E81622" w:rsidRDefault="00E81622" w:rsidP="00E81622">
      <w:pPr>
        <w:suppressAutoHyphens w:val="0"/>
        <w:spacing w:after="0" w:line="240" w:lineRule="auto"/>
        <w:jc w:val="center"/>
        <w:rPr>
          <w:szCs w:val="24"/>
        </w:rPr>
      </w:pPr>
      <w:r w:rsidRPr="00E81622">
        <w:rPr>
          <w:b/>
          <w:szCs w:val="24"/>
        </w:rPr>
        <w:t>Prominutí pojistného na sociální zabezpečení a příspěvku na státní politiku zaměstnanosti placeného některými zaměstnavateli jako poplatníky v souvislosti s mimořádnými opatřeními při epidemii v roce 2020</w:t>
      </w:r>
      <w:r w:rsidRPr="00E81622">
        <w:rPr>
          <w:szCs w:val="24"/>
        </w:rPr>
        <w:t>“.</w:t>
      </w:r>
    </w:p>
    <w:p w:rsidR="00E81622" w:rsidRDefault="00E81622" w:rsidP="00E81622">
      <w:pPr>
        <w:suppressAutoHyphens w:val="0"/>
        <w:spacing w:line="259" w:lineRule="auto"/>
        <w:contextualSpacing/>
        <w:rPr>
          <w:szCs w:val="24"/>
        </w:rPr>
      </w:pPr>
    </w:p>
    <w:p w:rsidR="00857DA0" w:rsidRPr="00E81622" w:rsidRDefault="00857DA0" w:rsidP="00E81622">
      <w:pPr>
        <w:suppressAutoHyphens w:val="0"/>
        <w:spacing w:line="259" w:lineRule="auto"/>
        <w:contextualSpacing/>
        <w:rPr>
          <w:szCs w:val="24"/>
        </w:rPr>
      </w:pPr>
    </w:p>
    <w:p w:rsidR="007453F7" w:rsidRDefault="00E81622" w:rsidP="00E81622">
      <w:pPr>
        <w:suppressAutoHyphens w:val="0"/>
        <w:spacing w:after="0" w:line="240" w:lineRule="auto"/>
      </w:pPr>
      <w:r w:rsidRPr="00E81622">
        <w:rPr>
          <w:b/>
          <w:szCs w:val="24"/>
        </w:rPr>
        <w:t>3</w:t>
      </w:r>
      <w:r w:rsidR="00B8014F">
        <w:rPr>
          <w:b/>
          <w:szCs w:val="24"/>
        </w:rPr>
        <w:t>.</w:t>
      </w:r>
      <w:r w:rsidR="00570276" w:rsidRPr="00570276">
        <w:t xml:space="preserve"> </w:t>
      </w:r>
      <w:r w:rsidR="007453F7" w:rsidRPr="007453F7">
        <w:t>Za § 5 se vkládá část druhá tohoto znění:</w:t>
      </w:r>
    </w:p>
    <w:p w:rsidR="007453F7" w:rsidRDefault="007453F7" w:rsidP="00E81622">
      <w:pPr>
        <w:suppressAutoHyphens w:val="0"/>
        <w:spacing w:after="0" w:line="240" w:lineRule="auto"/>
      </w:pPr>
    </w:p>
    <w:p w:rsidR="00E81622" w:rsidRPr="00E81622" w:rsidRDefault="007453F7" w:rsidP="00E81622">
      <w:pPr>
        <w:suppressAutoHyphens w:val="0"/>
        <w:spacing w:after="0" w:line="240" w:lineRule="auto"/>
        <w:jc w:val="center"/>
        <w:rPr>
          <w:b/>
          <w:szCs w:val="24"/>
        </w:rPr>
      </w:pPr>
      <w:r w:rsidRPr="00E81622">
        <w:rPr>
          <w:szCs w:val="24"/>
        </w:rPr>
        <w:t xml:space="preserve"> </w:t>
      </w:r>
      <w:r w:rsidR="00E81622" w:rsidRPr="00E81622">
        <w:rPr>
          <w:szCs w:val="24"/>
        </w:rPr>
        <w:t>„</w:t>
      </w:r>
      <w:r w:rsidR="00E81622" w:rsidRPr="00E81622">
        <w:rPr>
          <w:b/>
          <w:szCs w:val="24"/>
        </w:rPr>
        <w:t>ČÁST DRUHÁ</w:t>
      </w:r>
    </w:p>
    <w:p w:rsidR="00E81622" w:rsidRPr="00E81622" w:rsidRDefault="00E81622" w:rsidP="00E81622">
      <w:pPr>
        <w:suppressAutoHyphens w:val="0"/>
        <w:spacing w:after="0" w:line="240" w:lineRule="auto"/>
        <w:jc w:val="center"/>
        <w:rPr>
          <w:b/>
          <w:szCs w:val="24"/>
        </w:rPr>
      </w:pPr>
      <w:r w:rsidRPr="00E81622">
        <w:rPr>
          <w:b/>
          <w:szCs w:val="24"/>
        </w:rPr>
        <w:t>Změna zákona o nemocenském pojištění</w:t>
      </w:r>
    </w:p>
    <w:p w:rsidR="00E81622" w:rsidRPr="00E81622" w:rsidRDefault="00E81622" w:rsidP="00E81622">
      <w:pPr>
        <w:suppressAutoHyphens w:val="0"/>
        <w:spacing w:after="0" w:line="240" w:lineRule="auto"/>
        <w:ind w:left="360"/>
        <w:jc w:val="center"/>
        <w:rPr>
          <w:szCs w:val="24"/>
        </w:rPr>
      </w:pPr>
    </w:p>
    <w:p w:rsidR="00E81622" w:rsidRPr="00E81622" w:rsidRDefault="00E81622" w:rsidP="00E81622">
      <w:pPr>
        <w:suppressAutoHyphens w:val="0"/>
        <w:spacing w:after="0" w:line="240" w:lineRule="auto"/>
        <w:ind w:left="360"/>
        <w:jc w:val="center"/>
        <w:rPr>
          <w:szCs w:val="24"/>
        </w:rPr>
      </w:pPr>
      <w:r w:rsidRPr="00E81622">
        <w:rPr>
          <w:szCs w:val="24"/>
        </w:rPr>
        <w:lastRenderedPageBreak/>
        <w:t>§ 6</w:t>
      </w:r>
    </w:p>
    <w:p w:rsidR="00E81622" w:rsidRPr="00E81622" w:rsidRDefault="00E81622" w:rsidP="00E81622">
      <w:pPr>
        <w:suppressAutoHyphens w:val="0"/>
        <w:spacing w:after="0" w:line="240" w:lineRule="auto"/>
        <w:ind w:left="360"/>
        <w:jc w:val="center"/>
        <w:rPr>
          <w:szCs w:val="24"/>
        </w:rPr>
      </w:pPr>
    </w:p>
    <w:p w:rsidR="00E81622" w:rsidRPr="00E81622" w:rsidRDefault="00E81622" w:rsidP="00E81622">
      <w:pPr>
        <w:suppressAutoHyphens w:val="0"/>
        <w:spacing w:after="0" w:line="240" w:lineRule="auto"/>
        <w:ind w:left="284"/>
        <w:jc w:val="both"/>
        <w:rPr>
          <w:szCs w:val="24"/>
        </w:rPr>
      </w:pPr>
      <w:r w:rsidRPr="00E81622">
        <w:rPr>
          <w:szCs w:val="24"/>
        </w:rPr>
        <w:tab/>
        <w:t>V § 94 odst. 1 větě první a druhé zákona č. 187/2006 Sb., ve znění zákona č. 305/2008 Sb., zákona č. 364/2011 Sb., zákona č. 365/2011 Sb., zákona č. 470/2011 Sb., zákona č. 344/2013 Sb., zákona č. 259/2017 Sb., zákona č. 164/2019 Sb. a zákona č. 255/2020 Sb., se slova „nejpozději v pracovní den následující po dni“ nahrazují slovy „do 8 kalendářních dnů ode dne“.“.</w:t>
      </w:r>
    </w:p>
    <w:p w:rsidR="00E81622" w:rsidRPr="00E81622" w:rsidRDefault="00E81622" w:rsidP="00E81622">
      <w:pPr>
        <w:suppressAutoHyphens w:val="0"/>
        <w:spacing w:after="0" w:line="240" w:lineRule="auto"/>
        <w:rPr>
          <w:szCs w:val="24"/>
        </w:rPr>
      </w:pPr>
    </w:p>
    <w:p w:rsidR="00E81622" w:rsidRPr="00E81622" w:rsidRDefault="00E81622" w:rsidP="00E81622">
      <w:pPr>
        <w:suppressAutoHyphens w:val="0"/>
        <w:spacing w:after="0" w:line="240" w:lineRule="auto"/>
        <w:rPr>
          <w:szCs w:val="24"/>
        </w:rPr>
      </w:pPr>
      <w:r w:rsidRPr="00E81622">
        <w:rPr>
          <w:b/>
          <w:szCs w:val="24"/>
        </w:rPr>
        <w:t>4.</w:t>
      </w:r>
      <w:r w:rsidRPr="00E81622">
        <w:rPr>
          <w:szCs w:val="24"/>
        </w:rPr>
        <w:t xml:space="preserve"> Nad dosavadní § 6 se vkládá nadpis:</w:t>
      </w:r>
    </w:p>
    <w:p w:rsidR="00E81622" w:rsidRPr="00E81622" w:rsidRDefault="00E81622" w:rsidP="00E81622">
      <w:pPr>
        <w:suppressAutoHyphens w:val="0"/>
        <w:spacing w:after="0" w:line="240" w:lineRule="auto"/>
        <w:rPr>
          <w:szCs w:val="24"/>
        </w:rPr>
      </w:pPr>
    </w:p>
    <w:p w:rsidR="00E81622" w:rsidRPr="00E81622" w:rsidRDefault="00E81622" w:rsidP="00E81622">
      <w:pPr>
        <w:suppressAutoHyphens w:val="0"/>
        <w:spacing w:after="0" w:line="240" w:lineRule="auto"/>
        <w:jc w:val="center"/>
        <w:rPr>
          <w:b/>
          <w:szCs w:val="24"/>
        </w:rPr>
      </w:pPr>
      <w:r w:rsidRPr="00E81622">
        <w:rPr>
          <w:szCs w:val="24"/>
        </w:rPr>
        <w:t>„</w:t>
      </w:r>
      <w:r w:rsidRPr="00E81622">
        <w:rPr>
          <w:b/>
          <w:szCs w:val="24"/>
        </w:rPr>
        <w:t>ČÁST TŘETÍ</w:t>
      </w:r>
    </w:p>
    <w:p w:rsidR="00E81622" w:rsidRPr="00E81622" w:rsidRDefault="00E81622" w:rsidP="00E81622">
      <w:pPr>
        <w:suppressAutoHyphens w:val="0"/>
        <w:spacing w:after="0" w:line="240" w:lineRule="auto"/>
        <w:jc w:val="center"/>
        <w:rPr>
          <w:b/>
          <w:szCs w:val="24"/>
        </w:rPr>
      </w:pPr>
      <w:r w:rsidRPr="00E81622">
        <w:rPr>
          <w:b/>
          <w:szCs w:val="24"/>
        </w:rPr>
        <w:t>ÚČINNOST</w:t>
      </w:r>
      <w:r w:rsidRPr="00E81622">
        <w:rPr>
          <w:szCs w:val="24"/>
        </w:rPr>
        <w:t>“.</w:t>
      </w:r>
    </w:p>
    <w:p w:rsidR="00E81622" w:rsidRPr="00E81622" w:rsidRDefault="00E81622" w:rsidP="00E81622">
      <w:pPr>
        <w:suppressAutoHyphens w:val="0"/>
        <w:spacing w:after="0" w:line="240" w:lineRule="auto"/>
        <w:jc w:val="both"/>
        <w:rPr>
          <w:szCs w:val="24"/>
        </w:rPr>
      </w:pPr>
    </w:p>
    <w:p w:rsidR="00E81622" w:rsidRPr="00E81622" w:rsidRDefault="00E81622" w:rsidP="00E81622">
      <w:pPr>
        <w:suppressAutoHyphens w:val="0"/>
        <w:spacing w:after="0" w:line="240" w:lineRule="auto"/>
        <w:ind w:left="284" w:hanging="284"/>
        <w:jc w:val="both"/>
        <w:rPr>
          <w:rFonts w:ascii="Calibri" w:hAnsi="Calibri"/>
          <w:sz w:val="22"/>
        </w:rPr>
      </w:pPr>
      <w:r w:rsidRPr="00E81622">
        <w:rPr>
          <w:b/>
          <w:szCs w:val="24"/>
        </w:rPr>
        <w:t>5.</w:t>
      </w:r>
      <w:r w:rsidRPr="00E81622">
        <w:rPr>
          <w:szCs w:val="24"/>
        </w:rPr>
        <w:t xml:space="preserve"> Nadpis pod dosavadním § 6 se zrušuje, dosavadní § 6 se označuje jako § 7 a na konci textu nově označeného § 7 se doplňují slova „, s výjimkou ustanovení § 6, které nabývá účinnosti dnem 1. září 2020“.</w:t>
      </w:r>
      <w:r w:rsidR="002C7305">
        <w:rPr>
          <w:szCs w:val="24"/>
        </w:rPr>
        <w:t>;</w:t>
      </w:r>
      <w:bookmarkStart w:id="0" w:name="_GoBack"/>
      <w:bookmarkEnd w:id="0"/>
      <w:r w:rsidRPr="00E81622">
        <w:rPr>
          <w:rFonts w:ascii="Calibri" w:hAnsi="Calibri"/>
          <w:sz w:val="22"/>
        </w:rPr>
        <w:t xml:space="preserve"> </w:t>
      </w:r>
    </w:p>
    <w:p w:rsidR="00E81622" w:rsidRPr="00E81622" w:rsidRDefault="00E81622" w:rsidP="00E81622">
      <w:pPr>
        <w:suppressAutoHyphens w:val="0"/>
        <w:spacing w:after="0" w:line="240" w:lineRule="auto"/>
        <w:ind w:left="284" w:hanging="284"/>
        <w:jc w:val="both"/>
        <w:rPr>
          <w:szCs w:val="24"/>
        </w:rPr>
      </w:pPr>
    </w:p>
    <w:p w:rsidR="00E81622" w:rsidRDefault="00E81622" w:rsidP="008A3CBE">
      <w:pPr>
        <w:spacing w:after="0" w:line="257" w:lineRule="auto"/>
      </w:pPr>
    </w:p>
    <w:p w:rsidR="00C27040" w:rsidRDefault="000D6D1F" w:rsidP="00C27040">
      <w:pPr>
        <w:tabs>
          <w:tab w:val="left" w:pos="0"/>
        </w:tabs>
        <w:spacing w:after="0" w:line="240" w:lineRule="auto"/>
        <w:jc w:val="both"/>
      </w:pPr>
      <w:proofErr w:type="gramStart"/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</w:t>
      </w:r>
      <w:r w:rsidR="008A3CBE">
        <w:t>e</w:t>
      </w:r>
      <w:proofErr w:type="gramEnd"/>
      <w:r w:rsidR="00C27040">
        <w:t xml:space="preserve">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390077" w:rsidRDefault="00C27040" w:rsidP="00F26CA6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 příslušné legislativně technické úpravy.</w:t>
      </w:r>
    </w:p>
    <w:p w:rsidR="001777E6" w:rsidRDefault="001777E6" w:rsidP="00F26CA6">
      <w:pPr>
        <w:pStyle w:val="PS-uvodnodstavec"/>
        <w:widowControl w:val="0"/>
        <w:spacing w:after="0" w:line="240" w:lineRule="auto"/>
        <w:ind w:firstLine="0"/>
      </w:pPr>
    </w:p>
    <w:p w:rsidR="001521F2" w:rsidRDefault="001521F2" w:rsidP="00F26CA6">
      <w:pPr>
        <w:pStyle w:val="PS-uvodnodstavec"/>
        <w:widowControl w:val="0"/>
        <w:spacing w:after="0" w:line="240" w:lineRule="auto"/>
        <w:ind w:firstLine="0"/>
      </w:pPr>
    </w:p>
    <w:p w:rsidR="007453F7" w:rsidRDefault="007453F7" w:rsidP="00F26CA6">
      <w:pPr>
        <w:pStyle w:val="PS-uvodnodstavec"/>
        <w:widowControl w:val="0"/>
        <w:spacing w:after="0" w:line="240" w:lineRule="auto"/>
        <w:ind w:firstLine="0"/>
      </w:pPr>
    </w:p>
    <w:p w:rsidR="00857DA0" w:rsidRDefault="00857DA0" w:rsidP="00F26CA6">
      <w:pPr>
        <w:pStyle w:val="PS-uvodnodstavec"/>
        <w:widowControl w:val="0"/>
        <w:spacing w:after="0" w:line="240" w:lineRule="auto"/>
        <w:ind w:firstLine="0"/>
      </w:pPr>
    </w:p>
    <w:p w:rsidR="00857DA0" w:rsidRDefault="00857DA0" w:rsidP="00F26CA6">
      <w:pPr>
        <w:pStyle w:val="PS-uvodnodstavec"/>
        <w:widowControl w:val="0"/>
        <w:spacing w:after="0" w:line="240" w:lineRule="auto"/>
        <w:ind w:firstLine="0"/>
      </w:pPr>
    </w:p>
    <w:p w:rsidR="00857DA0" w:rsidRDefault="00857DA0" w:rsidP="00F26CA6">
      <w:pPr>
        <w:pStyle w:val="PS-uvodnodstavec"/>
        <w:widowControl w:val="0"/>
        <w:spacing w:after="0" w:line="240" w:lineRule="auto"/>
        <w:ind w:firstLine="0"/>
      </w:pPr>
    </w:p>
    <w:p w:rsidR="001521F2" w:rsidRDefault="001521F2" w:rsidP="00F26CA6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B8014F">
        <w:t>Pavla   G o l a s o w s k</w:t>
      </w:r>
      <w:r w:rsidR="00581B49">
        <w:t> </w:t>
      </w:r>
      <w:r w:rsidR="00B8014F">
        <w:t>á</w:t>
      </w:r>
      <w:r w:rsidR="00581B49">
        <w:t xml:space="preserve"> ,   v.</w:t>
      </w:r>
      <w:proofErr w:type="gramEnd"/>
      <w:r w:rsidR="00581B49">
        <w:t xml:space="preserve"> r. </w:t>
      </w:r>
      <w:r>
        <w:tab/>
      </w:r>
      <w:r>
        <w:tab/>
      </w:r>
      <w:r w:rsidR="0032034E">
        <w:t xml:space="preserve"> </w:t>
      </w:r>
      <w:proofErr w:type="gramStart"/>
      <w:r w:rsidR="008A3CBE">
        <w:t>Jan   B a u e r</w:t>
      </w:r>
      <w:r w:rsidR="00581B49">
        <w:t xml:space="preserve"> ,   v.</w:t>
      </w:r>
      <w:proofErr w:type="gramEnd"/>
      <w:r w:rsidR="00581B49">
        <w:t xml:space="preserve"> r.</w:t>
      </w:r>
      <w:r w:rsidR="00810100">
        <w:t xml:space="preserve"> </w:t>
      </w:r>
    </w:p>
    <w:p w:rsidR="00D33DEB" w:rsidRDefault="002610E2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B8014F">
        <w:t>ka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D377EE">
        <w:t xml:space="preserve"> výboru</w:t>
      </w:r>
      <w:r w:rsidR="001C412A">
        <w:tab/>
      </w:r>
    </w:p>
    <w:p w:rsidR="00D33DEB" w:rsidRDefault="00D33DEB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81622" w:rsidRDefault="00E81622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857DA0" w:rsidRDefault="00857DA0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E81622" w:rsidRDefault="00E81622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F00E7D" w:rsidRDefault="008A3CBE" w:rsidP="00F26CA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581B49">
        <w:t> </w:t>
      </w:r>
      <w:r>
        <w:t>á</w:t>
      </w:r>
      <w:r w:rsidR="00581B49">
        <w:t xml:space="preserve"> ,   v.</w:t>
      </w:r>
      <w:proofErr w:type="gramEnd"/>
      <w:r w:rsidR="00581B49">
        <w:t xml:space="preserve"> r.</w:t>
      </w:r>
      <w:r w:rsidR="00AB7A92">
        <w:t xml:space="preserve"> </w:t>
      </w:r>
    </w:p>
    <w:p w:rsidR="00D33DEB" w:rsidRDefault="00F00E7D" w:rsidP="006D2C35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8A3CBE">
        <w:t>kyně</w:t>
      </w:r>
      <w:r>
        <w:t xml:space="preserve"> výboru</w:t>
      </w: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954995"/>
      <w:docPartObj>
        <w:docPartGallery w:val="Page Numbers (Bottom of Page)"/>
        <w:docPartUnique/>
      </w:docPartObj>
    </w:sdtPr>
    <w:sdtContent>
      <w:p w:rsidR="00857DA0" w:rsidRDefault="00857DA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305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D40F66"/>
    <w:multiLevelType w:val="hybridMultilevel"/>
    <w:tmpl w:val="FA56577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4E34AD8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880589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 w:numId="11">
    <w:abstractNumId w:val="14"/>
  </w:num>
  <w:num w:numId="12">
    <w:abstractNumId w:val="13"/>
  </w:num>
  <w:num w:numId="13">
    <w:abstractNumId w:val="1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2F07"/>
    <w:rsid w:val="000641AA"/>
    <w:rsid w:val="00064985"/>
    <w:rsid w:val="00085E40"/>
    <w:rsid w:val="000943C9"/>
    <w:rsid w:val="00096684"/>
    <w:rsid w:val="00097D31"/>
    <w:rsid w:val="000B2130"/>
    <w:rsid w:val="000C5FF7"/>
    <w:rsid w:val="000C6AE4"/>
    <w:rsid w:val="000D4BEE"/>
    <w:rsid w:val="000D6D1F"/>
    <w:rsid w:val="000E5670"/>
    <w:rsid w:val="000E6983"/>
    <w:rsid w:val="000F0377"/>
    <w:rsid w:val="000F2AAB"/>
    <w:rsid w:val="000F795B"/>
    <w:rsid w:val="00100630"/>
    <w:rsid w:val="00101A4E"/>
    <w:rsid w:val="00120D05"/>
    <w:rsid w:val="00121AC6"/>
    <w:rsid w:val="0013540B"/>
    <w:rsid w:val="00151B4E"/>
    <w:rsid w:val="001521F2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1068"/>
    <w:rsid w:val="002328F0"/>
    <w:rsid w:val="002610E2"/>
    <w:rsid w:val="00267C39"/>
    <w:rsid w:val="0027059F"/>
    <w:rsid w:val="002751E2"/>
    <w:rsid w:val="002803C8"/>
    <w:rsid w:val="0028044D"/>
    <w:rsid w:val="0028338C"/>
    <w:rsid w:val="002835FE"/>
    <w:rsid w:val="002863B0"/>
    <w:rsid w:val="00292581"/>
    <w:rsid w:val="0029729C"/>
    <w:rsid w:val="002A27D6"/>
    <w:rsid w:val="002A57A9"/>
    <w:rsid w:val="002B43D5"/>
    <w:rsid w:val="002C16F7"/>
    <w:rsid w:val="002C1C53"/>
    <w:rsid w:val="002C26FA"/>
    <w:rsid w:val="002C624D"/>
    <w:rsid w:val="002C7305"/>
    <w:rsid w:val="002E387A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87121"/>
    <w:rsid w:val="00390077"/>
    <w:rsid w:val="00390143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3F6573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70276"/>
    <w:rsid w:val="00580CC0"/>
    <w:rsid w:val="00581B49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D2C35"/>
    <w:rsid w:val="006E043F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367BA"/>
    <w:rsid w:val="00744B25"/>
    <w:rsid w:val="007453F7"/>
    <w:rsid w:val="00745E82"/>
    <w:rsid w:val="00752D33"/>
    <w:rsid w:val="00755764"/>
    <w:rsid w:val="007641EB"/>
    <w:rsid w:val="007720C0"/>
    <w:rsid w:val="0077343F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0100"/>
    <w:rsid w:val="00816EB0"/>
    <w:rsid w:val="00822D20"/>
    <w:rsid w:val="00830C14"/>
    <w:rsid w:val="00843F63"/>
    <w:rsid w:val="00845964"/>
    <w:rsid w:val="00857DA0"/>
    <w:rsid w:val="00860334"/>
    <w:rsid w:val="00862037"/>
    <w:rsid w:val="00864A1A"/>
    <w:rsid w:val="008841E0"/>
    <w:rsid w:val="0088449B"/>
    <w:rsid w:val="00884D3D"/>
    <w:rsid w:val="00891EAD"/>
    <w:rsid w:val="008A3CBE"/>
    <w:rsid w:val="008B2F5A"/>
    <w:rsid w:val="008B324B"/>
    <w:rsid w:val="008B43B4"/>
    <w:rsid w:val="008B5D41"/>
    <w:rsid w:val="008C65AA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00E0"/>
    <w:rsid w:val="009330A1"/>
    <w:rsid w:val="00942AF1"/>
    <w:rsid w:val="00954DFB"/>
    <w:rsid w:val="00955D10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0E21"/>
    <w:rsid w:val="00AA6C2A"/>
    <w:rsid w:val="00AB3080"/>
    <w:rsid w:val="00AB7A00"/>
    <w:rsid w:val="00AB7A92"/>
    <w:rsid w:val="00AC0532"/>
    <w:rsid w:val="00AD6C61"/>
    <w:rsid w:val="00AE091C"/>
    <w:rsid w:val="00AF226B"/>
    <w:rsid w:val="00AF7DEB"/>
    <w:rsid w:val="00B13F7F"/>
    <w:rsid w:val="00B1626B"/>
    <w:rsid w:val="00B16F9D"/>
    <w:rsid w:val="00B21B19"/>
    <w:rsid w:val="00B2213F"/>
    <w:rsid w:val="00B2378A"/>
    <w:rsid w:val="00B23F7E"/>
    <w:rsid w:val="00B34B00"/>
    <w:rsid w:val="00B412E6"/>
    <w:rsid w:val="00B5002B"/>
    <w:rsid w:val="00B576FF"/>
    <w:rsid w:val="00B57DE6"/>
    <w:rsid w:val="00B679DC"/>
    <w:rsid w:val="00B775D7"/>
    <w:rsid w:val="00B8014F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CC4212"/>
    <w:rsid w:val="00CE2B17"/>
    <w:rsid w:val="00D0475D"/>
    <w:rsid w:val="00D06C46"/>
    <w:rsid w:val="00D1012F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56AE6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1095A"/>
    <w:rsid w:val="00E236FF"/>
    <w:rsid w:val="00E24A72"/>
    <w:rsid w:val="00E31228"/>
    <w:rsid w:val="00E42DC8"/>
    <w:rsid w:val="00E43FF3"/>
    <w:rsid w:val="00E51907"/>
    <w:rsid w:val="00E7084B"/>
    <w:rsid w:val="00E72366"/>
    <w:rsid w:val="00E81622"/>
    <w:rsid w:val="00E87FE5"/>
    <w:rsid w:val="00E90880"/>
    <w:rsid w:val="00EA2567"/>
    <w:rsid w:val="00EA4184"/>
    <w:rsid w:val="00EB0F34"/>
    <w:rsid w:val="00EB32F3"/>
    <w:rsid w:val="00EF0663"/>
    <w:rsid w:val="00EF1BA1"/>
    <w:rsid w:val="00EF4005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6CA6"/>
    <w:rsid w:val="00F278FF"/>
    <w:rsid w:val="00F30118"/>
    <w:rsid w:val="00F66688"/>
    <w:rsid w:val="00F667FD"/>
    <w:rsid w:val="00F719BF"/>
    <w:rsid w:val="00F7211F"/>
    <w:rsid w:val="00F843DA"/>
    <w:rsid w:val="00F913CF"/>
    <w:rsid w:val="00FC419B"/>
    <w:rsid w:val="00FD3C84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8527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4</cp:revision>
  <cp:lastPrinted>2020-05-28T13:01:00Z</cp:lastPrinted>
  <dcterms:created xsi:type="dcterms:W3CDTF">2020-05-28T13:01:00Z</dcterms:created>
  <dcterms:modified xsi:type="dcterms:W3CDTF">2020-05-28T13:03:00Z</dcterms:modified>
  <dc:language>cs-CZ</dc:language>
</cp:coreProperties>
</file>