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0385" w:rsidRPr="00E5084E" w:rsidRDefault="00BD5C02">
      <w:pPr>
        <w:pStyle w:val="Nvrh"/>
        <w:rPr>
          <w:rFonts w:ascii="Arial" w:hAnsi="Arial" w:cs="Arial"/>
          <w:sz w:val="22"/>
          <w:szCs w:val="22"/>
        </w:rPr>
      </w:pPr>
      <w:r>
        <w:rPr>
          <w:rFonts w:ascii="Arial" w:hAnsi="Arial" w:cs="Arial"/>
          <w:sz w:val="22"/>
          <w:szCs w:val="22"/>
        </w:rPr>
        <w:t>Vládní n</w:t>
      </w:r>
      <w:r w:rsidR="00D70385" w:rsidRPr="00E5084E">
        <w:rPr>
          <w:rFonts w:ascii="Arial" w:hAnsi="Arial" w:cs="Arial"/>
          <w:sz w:val="22"/>
          <w:szCs w:val="22"/>
        </w:rPr>
        <w:t>ávrh</w:t>
      </w:r>
    </w:p>
    <w:p w:rsidR="00D70385" w:rsidRPr="00E5084E" w:rsidRDefault="00D70385">
      <w:pPr>
        <w:pStyle w:val="nadpiszkona"/>
        <w:rPr>
          <w:rFonts w:ascii="Arial" w:hAnsi="Arial" w:cs="Arial"/>
          <w:bCs/>
          <w:sz w:val="22"/>
          <w:szCs w:val="22"/>
        </w:rPr>
      </w:pPr>
      <w:r w:rsidRPr="00E5084E">
        <w:rPr>
          <w:rFonts w:ascii="Arial" w:hAnsi="Arial" w:cs="Arial"/>
          <w:bCs/>
          <w:sz w:val="22"/>
          <w:szCs w:val="22"/>
        </w:rPr>
        <w:t>ZÁKON</w:t>
      </w:r>
    </w:p>
    <w:p w:rsidR="00D70385" w:rsidRPr="007A0C0F" w:rsidRDefault="00D70385">
      <w:pPr>
        <w:pStyle w:val="nadpiszkona"/>
        <w:rPr>
          <w:rFonts w:ascii="Arial" w:hAnsi="Arial" w:cs="Arial"/>
          <w:b w:val="0"/>
          <w:bCs/>
          <w:sz w:val="22"/>
          <w:szCs w:val="22"/>
        </w:rPr>
      </w:pPr>
      <w:r w:rsidRPr="007A0C0F">
        <w:rPr>
          <w:rFonts w:ascii="Arial" w:hAnsi="Arial" w:cs="Arial"/>
          <w:b w:val="0"/>
          <w:bCs/>
          <w:sz w:val="22"/>
          <w:szCs w:val="22"/>
        </w:rPr>
        <w:t>ze dne ……</w:t>
      </w:r>
      <w:r w:rsidR="0027055F">
        <w:rPr>
          <w:rFonts w:ascii="Arial" w:hAnsi="Arial" w:cs="Arial"/>
          <w:b w:val="0"/>
          <w:bCs/>
          <w:sz w:val="22"/>
          <w:szCs w:val="22"/>
        </w:rPr>
        <w:t>………….</w:t>
      </w:r>
      <w:r w:rsidRPr="007A0C0F">
        <w:rPr>
          <w:rFonts w:ascii="Arial" w:hAnsi="Arial" w:cs="Arial"/>
          <w:b w:val="0"/>
          <w:bCs/>
          <w:sz w:val="22"/>
          <w:szCs w:val="22"/>
        </w:rPr>
        <w:t>.... 20</w:t>
      </w:r>
      <w:r w:rsidR="00A46DBB">
        <w:rPr>
          <w:rFonts w:ascii="Arial" w:hAnsi="Arial" w:cs="Arial"/>
          <w:b w:val="0"/>
          <w:bCs/>
          <w:sz w:val="22"/>
          <w:szCs w:val="22"/>
        </w:rPr>
        <w:t>20</w:t>
      </w:r>
      <w:r w:rsidRPr="007A0C0F">
        <w:rPr>
          <w:rFonts w:ascii="Arial" w:hAnsi="Arial" w:cs="Arial"/>
          <w:b w:val="0"/>
          <w:bCs/>
          <w:sz w:val="22"/>
          <w:szCs w:val="22"/>
        </w:rPr>
        <w:t>,</w:t>
      </w:r>
    </w:p>
    <w:p w:rsidR="009F0B7D" w:rsidRPr="00E5084E" w:rsidRDefault="00D70385" w:rsidP="009F0B7D">
      <w:pPr>
        <w:pStyle w:val="nadpiszkona"/>
        <w:rPr>
          <w:rFonts w:ascii="Arial" w:hAnsi="Arial" w:cs="Arial"/>
          <w:bCs/>
          <w:sz w:val="22"/>
          <w:szCs w:val="22"/>
        </w:rPr>
      </w:pPr>
      <w:r w:rsidRPr="00E5084E">
        <w:rPr>
          <w:rFonts w:ascii="Arial" w:hAnsi="Arial" w:cs="Arial"/>
          <w:bCs/>
          <w:sz w:val="22"/>
          <w:szCs w:val="22"/>
        </w:rPr>
        <w:t xml:space="preserve">kterým se mění zákon č. </w:t>
      </w:r>
      <w:r w:rsidR="00F86A07">
        <w:rPr>
          <w:rFonts w:ascii="Arial" w:hAnsi="Arial" w:cs="Arial"/>
          <w:bCs/>
          <w:sz w:val="22"/>
          <w:szCs w:val="22"/>
        </w:rPr>
        <w:t>242</w:t>
      </w:r>
      <w:r w:rsidRPr="00E5084E">
        <w:rPr>
          <w:rFonts w:ascii="Arial" w:hAnsi="Arial" w:cs="Arial"/>
          <w:bCs/>
          <w:sz w:val="22"/>
          <w:szCs w:val="22"/>
        </w:rPr>
        <w:t>/</w:t>
      </w:r>
      <w:r w:rsidR="00F86A07">
        <w:rPr>
          <w:rFonts w:ascii="Arial" w:hAnsi="Arial" w:cs="Arial"/>
          <w:bCs/>
          <w:sz w:val="22"/>
          <w:szCs w:val="22"/>
        </w:rPr>
        <w:t>2000</w:t>
      </w:r>
      <w:r w:rsidRPr="00E5084E">
        <w:rPr>
          <w:rFonts w:ascii="Arial" w:hAnsi="Arial" w:cs="Arial"/>
          <w:bCs/>
          <w:sz w:val="22"/>
          <w:szCs w:val="22"/>
        </w:rPr>
        <w:t xml:space="preserve"> Sb., </w:t>
      </w:r>
      <w:r w:rsidR="00F86A07" w:rsidRPr="00F86A07">
        <w:rPr>
          <w:rFonts w:ascii="Arial" w:hAnsi="Arial" w:cs="Arial"/>
          <w:bCs/>
          <w:sz w:val="22"/>
          <w:szCs w:val="22"/>
        </w:rPr>
        <w:t xml:space="preserve">o ekologickém </w:t>
      </w:r>
      <w:r w:rsidR="00F86A07">
        <w:rPr>
          <w:rFonts w:ascii="Arial" w:hAnsi="Arial" w:cs="Arial"/>
          <w:bCs/>
          <w:sz w:val="22"/>
          <w:szCs w:val="22"/>
        </w:rPr>
        <w:t>zemědělství a o změně zákona č. </w:t>
      </w:r>
      <w:r w:rsidR="00F86A07" w:rsidRPr="00F86A07">
        <w:rPr>
          <w:rFonts w:ascii="Arial" w:hAnsi="Arial" w:cs="Arial"/>
          <w:bCs/>
          <w:sz w:val="22"/>
          <w:szCs w:val="22"/>
        </w:rPr>
        <w:t>368/1992 Sb., o správních poplatcích, ve znění pozdějších předpisů</w:t>
      </w:r>
      <w:r w:rsidR="00CF10ED">
        <w:rPr>
          <w:rFonts w:ascii="Arial" w:hAnsi="Arial" w:cs="Arial"/>
          <w:bCs/>
          <w:sz w:val="22"/>
          <w:szCs w:val="22"/>
        </w:rPr>
        <w:t>,</w:t>
      </w:r>
      <w:r w:rsidR="00CF10ED" w:rsidRPr="00CF10ED">
        <w:rPr>
          <w:rFonts w:ascii="Arial" w:hAnsi="Arial" w:cs="Arial"/>
          <w:bCs/>
          <w:sz w:val="22"/>
          <w:szCs w:val="22"/>
        </w:rPr>
        <w:t xml:space="preserve"> </w:t>
      </w:r>
      <w:r w:rsidR="00CF10ED" w:rsidRPr="00F86A07">
        <w:rPr>
          <w:rFonts w:ascii="Arial" w:hAnsi="Arial" w:cs="Arial"/>
          <w:bCs/>
          <w:sz w:val="22"/>
          <w:szCs w:val="22"/>
        </w:rPr>
        <w:t>ve znění pozdějších předpisů</w:t>
      </w:r>
    </w:p>
    <w:p w:rsidR="00D70385" w:rsidRPr="00E5084E" w:rsidRDefault="00D70385">
      <w:pPr>
        <w:pStyle w:val="nadpiszkona"/>
        <w:rPr>
          <w:rFonts w:ascii="Arial" w:hAnsi="Arial" w:cs="Arial"/>
          <w:bCs/>
          <w:sz w:val="22"/>
          <w:szCs w:val="22"/>
        </w:rPr>
      </w:pPr>
    </w:p>
    <w:p w:rsidR="00D70385" w:rsidRPr="00E5084E" w:rsidRDefault="00D70385">
      <w:pPr>
        <w:rPr>
          <w:rFonts w:ascii="Arial" w:hAnsi="Arial" w:cs="Arial"/>
          <w:color w:val="000000"/>
          <w:sz w:val="22"/>
          <w:szCs w:val="22"/>
        </w:rPr>
      </w:pPr>
    </w:p>
    <w:p w:rsidR="00D70385" w:rsidRPr="00E5084E" w:rsidRDefault="00D70385">
      <w:pPr>
        <w:pStyle w:val="Zkladntext"/>
        <w:rPr>
          <w:sz w:val="22"/>
          <w:szCs w:val="22"/>
        </w:rPr>
      </w:pPr>
      <w:r w:rsidRPr="00E5084E">
        <w:rPr>
          <w:sz w:val="22"/>
          <w:szCs w:val="22"/>
        </w:rPr>
        <w:t>Parlament se usnesl na tomto zákoně České republiky:</w:t>
      </w:r>
    </w:p>
    <w:p w:rsidR="009F0B7D" w:rsidRPr="00E5084E" w:rsidRDefault="009F0B7D" w:rsidP="009F0B7D">
      <w:pPr>
        <w:jc w:val="center"/>
        <w:rPr>
          <w:rFonts w:ascii="Arial" w:hAnsi="Arial" w:cs="Arial"/>
          <w:color w:val="000000"/>
          <w:sz w:val="22"/>
          <w:szCs w:val="22"/>
        </w:rPr>
      </w:pPr>
    </w:p>
    <w:p w:rsidR="00D70385" w:rsidRPr="00E5084E" w:rsidRDefault="00D70385">
      <w:pPr>
        <w:jc w:val="center"/>
        <w:rPr>
          <w:rFonts w:ascii="Arial" w:hAnsi="Arial" w:cs="Arial"/>
          <w:sz w:val="22"/>
          <w:szCs w:val="22"/>
        </w:rPr>
      </w:pPr>
      <w:r w:rsidRPr="00E5084E">
        <w:rPr>
          <w:rFonts w:ascii="Arial" w:hAnsi="Arial" w:cs="Arial"/>
          <w:sz w:val="22"/>
          <w:szCs w:val="22"/>
        </w:rPr>
        <w:t>Čl.</w:t>
      </w:r>
      <w:r w:rsidR="007C08C3" w:rsidRPr="00E5084E">
        <w:rPr>
          <w:rFonts w:ascii="Arial" w:hAnsi="Arial" w:cs="Arial"/>
          <w:sz w:val="22"/>
          <w:szCs w:val="22"/>
        </w:rPr>
        <w:t xml:space="preserve"> </w:t>
      </w:r>
      <w:r w:rsidRPr="00E5084E">
        <w:rPr>
          <w:rFonts w:ascii="Arial" w:hAnsi="Arial" w:cs="Arial"/>
          <w:sz w:val="22"/>
          <w:szCs w:val="22"/>
        </w:rPr>
        <w:t>I</w:t>
      </w:r>
    </w:p>
    <w:p w:rsidR="00D70385" w:rsidRPr="00E5084E" w:rsidRDefault="00D70385">
      <w:pPr>
        <w:rPr>
          <w:rFonts w:ascii="Arial" w:hAnsi="Arial" w:cs="Arial"/>
          <w:bCs/>
          <w:color w:val="000000"/>
          <w:sz w:val="22"/>
          <w:szCs w:val="22"/>
        </w:rPr>
      </w:pPr>
    </w:p>
    <w:p w:rsidR="00D70385" w:rsidRPr="00E5084E" w:rsidRDefault="00D70385" w:rsidP="00BD7BFD">
      <w:pPr>
        <w:pStyle w:val="Zkladntext2"/>
        <w:tabs>
          <w:tab w:val="left" w:pos="709"/>
        </w:tabs>
        <w:rPr>
          <w:rFonts w:ascii="Arial" w:hAnsi="Arial" w:cs="Arial"/>
          <w:sz w:val="22"/>
          <w:szCs w:val="22"/>
        </w:rPr>
      </w:pPr>
      <w:r w:rsidRPr="00E5084E">
        <w:rPr>
          <w:rFonts w:ascii="Arial" w:hAnsi="Arial" w:cs="Arial"/>
          <w:sz w:val="22"/>
          <w:szCs w:val="22"/>
        </w:rPr>
        <w:tab/>
        <w:t xml:space="preserve">Zákon č. </w:t>
      </w:r>
      <w:r w:rsidR="00BD7BFD">
        <w:rPr>
          <w:rFonts w:ascii="Arial" w:hAnsi="Arial" w:cs="Arial"/>
          <w:sz w:val="22"/>
          <w:szCs w:val="22"/>
        </w:rPr>
        <w:t>242</w:t>
      </w:r>
      <w:r w:rsidRPr="00E5084E">
        <w:rPr>
          <w:rFonts w:ascii="Arial" w:hAnsi="Arial" w:cs="Arial"/>
          <w:sz w:val="22"/>
          <w:szCs w:val="22"/>
        </w:rPr>
        <w:t>/</w:t>
      </w:r>
      <w:r w:rsidR="00BD7BFD">
        <w:rPr>
          <w:rFonts w:ascii="Arial" w:hAnsi="Arial" w:cs="Arial"/>
          <w:sz w:val="22"/>
          <w:szCs w:val="22"/>
        </w:rPr>
        <w:t>2000</w:t>
      </w:r>
      <w:r w:rsidRPr="00E5084E">
        <w:rPr>
          <w:rFonts w:ascii="Arial" w:hAnsi="Arial" w:cs="Arial"/>
          <w:sz w:val="22"/>
          <w:szCs w:val="22"/>
        </w:rPr>
        <w:t xml:space="preserve"> Sb., </w:t>
      </w:r>
      <w:r w:rsidR="00BD7BFD" w:rsidRPr="00BD7BFD">
        <w:rPr>
          <w:rFonts w:ascii="Arial" w:hAnsi="Arial" w:cs="Arial"/>
          <w:sz w:val="22"/>
          <w:szCs w:val="22"/>
        </w:rPr>
        <w:t>o ekologickém zemědělst</w:t>
      </w:r>
      <w:r w:rsidR="00BD7BFD">
        <w:rPr>
          <w:rFonts w:ascii="Arial" w:hAnsi="Arial" w:cs="Arial"/>
          <w:sz w:val="22"/>
          <w:szCs w:val="22"/>
        </w:rPr>
        <w:t>ví a o změně zákona č. 368/1992 </w:t>
      </w:r>
      <w:r w:rsidR="00BD7BFD" w:rsidRPr="00BD7BFD">
        <w:rPr>
          <w:rFonts w:ascii="Arial" w:hAnsi="Arial" w:cs="Arial"/>
          <w:sz w:val="22"/>
          <w:szCs w:val="22"/>
        </w:rPr>
        <w:t>Sb., o správních poplatcích, ve znění pozdějších předpisů</w:t>
      </w:r>
      <w:r w:rsidR="00BD7BFD">
        <w:rPr>
          <w:rFonts w:ascii="Arial" w:hAnsi="Arial" w:cs="Arial"/>
          <w:sz w:val="22"/>
          <w:szCs w:val="22"/>
        </w:rPr>
        <w:t>, ve znění zákona č. </w:t>
      </w:r>
      <w:r w:rsidR="00BD7BFD" w:rsidRPr="00BD7BFD">
        <w:rPr>
          <w:rFonts w:ascii="Arial" w:hAnsi="Arial" w:cs="Arial"/>
          <w:sz w:val="22"/>
          <w:szCs w:val="22"/>
        </w:rPr>
        <w:t>320/2002 Sb.</w:t>
      </w:r>
      <w:r w:rsidR="00BD7BFD">
        <w:rPr>
          <w:rFonts w:ascii="Arial" w:hAnsi="Arial" w:cs="Arial"/>
          <w:sz w:val="22"/>
          <w:szCs w:val="22"/>
        </w:rPr>
        <w:t xml:space="preserve">, zákona č. </w:t>
      </w:r>
      <w:r w:rsidR="00BD7BFD" w:rsidRPr="00BD7BFD">
        <w:rPr>
          <w:rFonts w:ascii="Arial" w:hAnsi="Arial" w:cs="Arial"/>
          <w:sz w:val="22"/>
          <w:szCs w:val="22"/>
        </w:rPr>
        <w:t>553/2005 Sb.</w:t>
      </w:r>
      <w:r w:rsidR="00BD7BFD">
        <w:rPr>
          <w:rFonts w:ascii="Arial" w:hAnsi="Arial" w:cs="Arial"/>
          <w:sz w:val="22"/>
          <w:szCs w:val="22"/>
        </w:rPr>
        <w:t xml:space="preserve">, zákona č. </w:t>
      </w:r>
      <w:r w:rsidR="00BD7BFD" w:rsidRPr="00BD7BFD">
        <w:rPr>
          <w:rFonts w:ascii="Arial" w:hAnsi="Arial" w:cs="Arial"/>
          <w:sz w:val="22"/>
          <w:szCs w:val="22"/>
        </w:rPr>
        <w:t>227/2009 Sb.</w:t>
      </w:r>
      <w:r w:rsidR="00BD7BFD">
        <w:rPr>
          <w:rFonts w:ascii="Arial" w:hAnsi="Arial" w:cs="Arial"/>
          <w:sz w:val="22"/>
          <w:szCs w:val="22"/>
        </w:rPr>
        <w:t xml:space="preserve">, zákona č. </w:t>
      </w:r>
      <w:r w:rsidR="00BD7BFD" w:rsidRPr="00BD7BFD">
        <w:rPr>
          <w:rFonts w:ascii="Arial" w:hAnsi="Arial" w:cs="Arial"/>
          <w:sz w:val="22"/>
          <w:szCs w:val="22"/>
        </w:rPr>
        <w:t>281/2009 Sb.</w:t>
      </w:r>
      <w:r w:rsidR="00BD7BFD">
        <w:rPr>
          <w:rFonts w:ascii="Arial" w:hAnsi="Arial" w:cs="Arial"/>
          <w:sz w:val="22"/>
          <w:szCs w:val="22"/>
        </w:rPr>
        <w:t xml:space="preserve">, zákona č. </w:t>
      </w:r>
      <w:r w:rsidR="00BD7BFD" w:rsidRPr="00BD7BFD">
        <w:rPr>
          <w:rFonts w:ascii="Arial" w:hAnsi="Arial" w:cs="Arial"/>
          <w:sz w:val="22"/>
          <w:szCs w:val="22"/>
        </w:rPr>
        <w:t>344/2011 Sb.</w:t>
      </w:r>
      <w:r w:rsidR="00BD7BFD">
        <w:rPr>
          <w:rFonts w:ascii="Arial" w:hAnsi="Arial" w:cs="Arial"/>
          <w:sz w:val="22"/>
          <w:szCs w:val="22"/>
        </w:rPr>
        <w:t xml:space="preserve"> a zákona č. </w:t>
      </w:r>
      <w:r w:rsidR="00BD7BFD" w:rsidRPr="00BD7BFD">
        <w:rPr>
          <w:rFonts w:ascii="Arial" w:hAnsi="Arial" w:cs="Arial"/>
          <w:sz w:val="22"/>
          <w:szCs w:val="22"/>
        </w:rPr>
        <w:t>183/2017 Sb.</w:t>
      </w:r>
      <w:r w:rsidR="00642F9E">
        <w:rPr>
          <w:rFonts w:ascii="Arial" w:hAnsi="Arial" w:cs="Arial"/>
          <w:sz w:val="22"/>
          <w:szCs w:val="22"/>
        </w:rPr>
        <w:t>,</w:t>
      </w:r>
      <w:r w:rsidR="00BD7BFD" w:rsidRPr="00BD7BFD">
        <w:rPr>
          <w:rFonts w:ascii="Arial" w:hAnsi="Arial" w:cs="Arial"/>
          <w:sz w:val="22"/>
          <w:szCs w:val="22"/>
        </w:rPr>
        <w:t xml:space="preserve"> </w:t>
      </w:r>
      <w:r w:rsidRPr="00E5084E">
        <w:rPr>
          <w:rFonts w:ascii="Arial" w:hAnsi="Arial" w:cs="Arial"/>
          <w:sz w:val="22"/>
          <w:szCs w:val="22"/>
        </w:rPr>
        <w:t>se mění takto:</w:t>
      </w:r>
    </w:p>
    <w:p w:rsidR="00F86A07" w:rsidRPr="0024757C" w:rsidRDefault="00D023E3" w:rsidP="0024757C">
      <w:pPr>
        <w:pStyle w:val="Novelizanbod"/>
        <w:rPr>
          <w:rFonts w:ascii="Arial" w:hAnsi="Arial" w:cs="Arial"/>
          <w:sz w:val="22"/>
          <w:szCs w:val="22"/>
        </w:rPr>
      </w:pPr>
      <w:r w:rsidRPr="0024757C">
        <w:rPr>
          <w:rFonts w:ascii="Arial" w:hAnsi="Arial" w:cs="Arial"/>
          <w:sz w:val="22"/>
          <w:szCs w:val="22"/>
        </w:rPr>
        <w:t>V poznámce pod čarou č. 1 se věta první nahrazuje větou „Nařízení Evropského parlamentu a Rady (EU) 2018/848 ze dne 30. května 2018 o ekologické produkci a označování ekologických produktů a o zrušení nařízení Rady (ES) č. 834/2007.“</w:t>
      </w:r>
      <w:r w:rsidR="0024757C" w:rsidRPr="0024757C">
        <w:rPr>
          <w:rFonts w:ascii="Arial" w:hAnsi="Arial" w:cs="Arial"/>
          <w:sz w:val="22"/>
          <w:szCs w:val="22"/>
        </w:rPr>
        <w:t xml:space="preserve"> a na konci </w:t>
      </w:r>
      <w:r w:rsidR="0024757C" w:rsidRPr="00CC17B0">
        <w:rPr>
          <w:rFonts w:ascii="Arial" w:hAnsi="Arial" w:cs="Arial"/>
          <w:sz w:val="22"/>
          <w:szCs w:val="22"/>
        </w:rPr>
        <w:t xml:space="preserve">textu </w:t>
      </w:r>
      <w:r w:rsidR="009E50C2" w:rsidRPr="00CC17B0">
        <w:rPr>
          <w:rFonts w:ascii="Arial" w:hAnsi="Arial" w:cs="Arial"/>
          <w:sz w:val="22"/>
          <w:szCs w:val="22"/>
        </w:rPr>
        <w:t xml:space="preserve">poznámky pod čarou </w:t>
      </w:r>
      <w:r w:rsidR="0024757C" w:rsidRPr="00CC17B0">
        <w:rPr>
          <w:rFonts w:ascii="Arial" w:hAnsi="Arial" w:cs="Arial"/>
          <w:sz w:val="22"/>
          <w:szCs w:val="22"/>
        </w:rPr>
        <w:t xml:space="preserve">se </w:t>
      </w:r>
      <w:r w:rsidR="009E50C2" w:rsidRPr="00CC17B0">
        <w:rPr>
          <w:rFonts w:ascii="Arial" w:hAnsi="Arial" w:cs="Arial"/>
          <w:sz w:val="22"/>
          <w:szCs w:val="22"/>
        </w:rPr>
        <w:t xml:space="preserve">na samostatný řádek </w:t>
      </w:r>
      <w:r w:rsidR="0024757C" w:rsidRPr="0024757C">
        <w:rPr>
          <w:rFonts w:ascii="Arial" w:hAnsi="Arial" w:cs="Arial"/>
          <w:sz w:val="22"/>
          <w:szCs w:val="22"/>
        </w:rPr>
        <w:t>doplňuje věta „Nařízení Evropského parlamentu a Rady (EU) 2017/625 ze dne 15. března 2017 o úředních kontrolách a jiných úředních činnostech prováděných s cílem zajistit uplatňování potravinového a krmivového práva a pravidel týkajících se zdraví zvířat a dobrých životních podmínek zvířat, zdraví rostlin a přípravků na ochranu rostlin, o změně nařízení Evropského parlamentu a Rady (ES) č. 999/</w:t>
      </w:r>
      <w:r w:rsidR="00E90067">
        <w:rPr>
          <w:rFonts w:ascii="Arial" w:hAnsi="Arial" w:cs="Arial"/>
          <w:sz w:val="22"/>
          <w:szCs w:val="22"/>
        </w:rPr>
        <w:t>2001, (ES) č. 396/2005, (ES) č. </w:t>
      </w:r>
      <w:r w:rsidR="0024757C" w:rsidRPr="0024757C">
        <w:rPr>
          <w:rFonts w:ascii="Arial" w:hAnsi="Arial" w:cs="Arial"/>
          <w:sz w:val="22"/>
          <w:szCs w:val="22"/>
        </w:rPr>
        <w:t>1069/2</w:t>
      </w:r>
      <w:r w:rsidR="0024757C">
        <w:rPr>
          <w:rFonts w:ascii="Arial" w:hAnsi="Arial" w:cs="Arial"/>
          <w:sz w:val="22"/>
          <w:szCs w:val="22"/>
        </w:rPr>
        <w:t>009, (ES) č. 1107/2009, (EU) č. </w:t>
      </w:r>
      <w:r w:rsidR="0024757C" w:rsidRPr="0024757C">
        <w:rPr>
          <w:rFonts w:ascii="Arial" w:hAnsi="Arial" w:cs="Arial"/>
          <w:sz w:val="22"/>
          <w:szCs w:val="22"/>
        </w:rPr>
        <w:t>1151/2012, (EU) č. 652/2014, (EU) 2016/429 a (EU) 2016/2031, nařízení Rady (ES) č. 1/2005 a (ES) č. 1099/2009 a směrnic Rady 98/58/ES, 1999/74/ES, 2007/43/ES, 2008/119/ES a 2008/120/ES a o zrušení nařízení Evropského parlamentu a Rady (ES) č. 854/2004 a (ES) č. 882/2004, směrnic Rady 89/608/EHS, 89/662/EHS, 90/425/EHS, 91/496/EHS, 96/23/ES, 96/93/ES a 97/78/ES a rozhodnutí Rady 92/438/EHS (nařízení o úředních kontrolách).“</w:t>
      </w:r>
      <w:r w:rsidRPr="0024757C">
        <w:rPr>
          <w:rFonts w:ascii="Arial" w:hAnsi="Arial" w:cs="Arial"/>
          <w:sz w:val="22"/>
          <w:szCs w:val="22"/>
        </w:rPr>
        <w:t xml:space="preserve">. </w:t>
      </w:r>
    </w:p>
    <w:p w:rsidR="00642F9E" w:rsidRDefault="00642F9E" w:rsidP="00E457F0">
      <w:pPr>
        <w:pStyle w:val="Novelizanbod"/>
        <w:keepNext w:val="0"/>
        <w:keepLines w:val="0"/>
        <w:rPr>
          <w:rFonts w:ascii="Arial" w:hAnsi="Arial" w:cs="Arial"/>
          <w:sz w:val="22"/>
          <w:szCs w:val="22"/>
        </w:rPr>
      </w:pPr>
      <w:r w:rsidRPr="00BD25DE">
        <w:rPr>
          <w:rFonts w:ascii="Arial" w:hAnsi="Arial" w:cs="Arial"/>
          <w:sz w:val="22"/>
          <w:szCs w:val="22"/>
        </w:rPr>
        <w:t>V § 1 se slovo „osvědčování“ nahrazuje slovem „</w:t>
      </w:r>
      <w:r w:rsidRPr="002F3ECB">
        <w:rPr>
          <w:rFonts w:ascii="Arial" w:hAnsi="Arial" w:cs="Arial"/>
          <w:sz w:val="22"/>
          <w:szCs w:val="22"/>
          <w:u w:val="single"/>
        </w:rPr>
        <w:t>certifikaci</w:t>
      </w:r>
      <w:r w:rsidRPr="00BD25DE">
        <w:rPr>
          <w:rFonts w:ascii="Arial" w:hAnsi="Arial" w:cs="Arial"/>
          <w:sz w:val="22"/>
          <w:szCs w:val="22"/>
        </w:rPr>
        <w:t>“.</w:t>
      </w:r>
    </w:p>
    <w:p w:rsidR="00536A85" w:rsidRDefault="00536A85" w:rsidP="00E457F0">
      <w:pPr>
        <w:rPr>
          <w:rFonts w:ascii="Arial" w:hAnsi="Arial" w:cs="Arial"/>
          <w:i/>
          <w:sz w:val="22"/>
          <w:szCs w:val="22"/>
        </w:rPr>
      </w:pPr>
    </w:p>
    <w:p w:rsidR="002F3ECB" w:rsidRPr="002F3ECB" w:rsidRDefault="002F3ECB" w:rsidP="00E457F0">
      <w:pPr>
        <w:rPr>
          <w:rFonts w:ascii="Arial" w:hAnsi="Arial" w:cs="Arial"/>
          <w:i/>
          <w:sz w:val="22"/>
          <w:szCs w:val="22"/>
        </w:rPr>
      </w:pPr>
      <w:r>
        <w:rPr>
          <w:rFonts w:ascii="Arial" w:hAnsi="Arial" w:cs="Arial"/>
          <w:i/>
          <w:sz w:val="22"/>
          <w:szCs w:val="22"/>
        </w:rPr>
        <w:t xml:space="preserve">CELEX: </w:t>
      </w:r>
      <w:r w:rsidRPr="002F3ECB">
        <w:rPr>
          <w:rFonts w:ascii="Arial" w:hAnsi="Arial" w:cs="Arial"/>
          <w:i/>
          <w:sz w:val="22"/>
          <w:szCs w:val="22"/>
        </w:rPr>
        <w:t>32018R0848</w:t>
      </w:r>
    </w:p>
    <w:p w:rsidR="00894B43" w:rsidRDefault="00894B43" w:rsidP="00E457F0">
      <w:pPr>
        <w:pStyle w:val="Novelizanbod"/>
        <w:keepNext w:val="0"/>
        <w:keepLines w:val="0"/>
        <w:rPr>
          <w:rFonts w:ascii="Arial" w:hAnsi="Arial" w:cs="Arial"/>
          <w:sz w:val="22"/>
          <w:szCs w:val="22"/>
        </w:rPr>
      </w:pPr>
      <w:r>
        <w:rPr>
          <w:rFonts w:ascii="Arial" w:hAnsi="Arial" w:cs="Arial"/>
          <w:sz w:val="22"/>
          <w:szCs w:val="22"/>
        </w:rPr>
        <w:t>V § 2 odst. 1 se za slovo „orgánem“ vkládají slova „a vykonává úkoly svěřené členskému státu“.</w:t>
      </w:r>
    </w:p>
    <w:p w:rsidR="00E457F0" w:rsidRDefault="00E457F0" w:rsidP="00E457F0">
      <w:pPr>
        <w:pStyle w:val="Novelizanbod"/>
        <w:keepNext w:val="0"/>
        <w:keepLines w:val="0"/>
        <w:rPr>
          <w:rFonts w:ascii="Arial" w:hAnsi="Arial" w:cs="Arial"/>
          <w:sz w:val="22"/>
          <w:szCs w:val="22"/>
        </w:rPr>
      </w:pPr>
      <w:r>
        <w:rPr>
          <w:rFonts w:ascii="Arial" w:hAnsi="Arial" w:cs="Arial"/>
          <w:sz w:val="22"/>
          <w:szCs w:val="22"/>
        </w:rPr>
        <w:t>V § 2 odst. 2 se za slovo „je“ vkládá slovo „příslušným“.</w:t>
      </w:r>
    </w:p>
    <w:p w:rsidR="0017008C" w:rsidRPr="00827C12" w:rsidRDefault="0017008C" w:rsidP="00E457F0">
      <w:pPr>
        <w:pStyle w:val="Novelizanbod"/>
        <w:keepNext w:val="0"/>
        <w:keepLines w:val="0"/>
        <w:rPr>
          <w:rFonts w:ascii="Arial" w:hAnsi="Arial" w:cs="Arial"/>
          <w:sz w:val="22"/>
          <w:szCs w:val="22"/>
        </w:rPr>
      </w:pPr>
      <w:r w:rsidRPr="00827C12">
        <w:rPr>
          <w:rFonts w:ascii="Arial" w:hAnsi="Arial" w:cs="Arial"/>
          <w:sz w:val="22"/>
          <w:szCs w:val="22"/>
        </w:rPr>
        <w:t>V § 3 odst. 1 písm. a) se slov</w:t>
      </w:r>
      <w:r w:rsidR="0024757C" w:rsidRPr="00827C12">
        <w:rPr>
          <w:rFonts w:ascii="Arial" w:hAnsi="Arial" w:cs="Arial"/>
          <w:sz w:val="22"/>
          <w:szCs w:val="22"/>
        </w:rPr>
        <w:t>a</w:t>
      </w:r>
      <w:r w:rsidRPr="00827C12">
        <w:rPr>
          <w:rFonts w:ascii="Arial" w:hAnsi="Arial" w:cs="Arial"/>
          <w:sz w:val="22"/>
          <w:szCs w:val="22"/>
        </w:rPr>
        <w:t xml:space="preserve"> „</w:t>
      </w:r>
      <w:r w:rsidR="0024757C" w:rsidRPr="00827C12">
        <w:rPr>
          <w:rFonts w:ascii="Arial" w:hAnsi="Arial" w:cs="Arial"/>
          <w:sz w:val="22"/>
          <w:szCs w:val="22"/>
        </w:rPr>
        <w:t>nebo hospodářské zvíře</w:t>
      </w:r>
      <w:r w:rsidR="0024757C" w:rsidRPr="00827C12">
        <w:rPr>
          <w:rFonts w:ascii="Arial" w:hAnsi="Arial" w:cs="Arial"/>
          <w:sz w:val="22"/>
          <w:szCs w:val="22"/>
          <w:vertAlign w:val="superscript"/>
        </w:rPr>
        <w:t>2)</w:t>
      </w:r>
      <w:r w:rsidR="0024757C" w:rsidRPr="00827C12">
        <w:rPr>
          <w:rFonts w:ascii="Arial" w:hAnsi="Arial" w:cs="Arial"/>
          <w:sz w:val="22"/>
          <w:szCs w:val="22"/>
        </w:rPr>
        <w:t xml:space="preserve">“ nahrazují slovy </w:t>
      </w:r>
      <w:r w:rsidR="0024757C" w:rsidRPr="00827C12">
        <w:rPr>
          <w:rFonts w:ascii="Arial" w:hAnsi="Arial" w:cs="Arial"/>
          <w:sz w:val="22"/>
          <w:szCs w:val="22"/>
          <w:u w:val="single"/>
        </w:rPr>
        <w:t>„, hospodářské zvíře</w:t>
      </w:r>
      <w:r w:rsidR="00582E48">
        <w:rPr>
          <w:rFonts w:ascii="Arial" w:hAnsi="Arial" w:cs="Arial"/>
          <w:sz w:val="22"/>
          <w:szCs w:val="22"/>
          <w:u w:val="single"/>
        </w:rPr>
        <w:t xml:space="preserve"> </w:t>
      </w:r>
      <w:r w:rsidR="00582E48" w:rsidRPr="00CC17B0">
        <w:rPr>
          <w:rFonts w:ascii="Arial" w:hAnsi="Arial" w:cs="Arial"/>
          <w:sz w:val="22"/>
          <w:szCs w:val="22"/>
          <w:u w:val="single"/>
        </w:rPr>
        <w:t>podle veterinárního zákona</w:t>
      </w:r>
      <w:r w:rsidR="0024757C" w:rsidRPr="00CC17B0">
        <w:rPr>
          <w:rFonts w:ascii="Arial" w:hAnsi="Arial" w:cs="Arial"/>
          <w:sz w:val="22"/>
          <w:szCs w:val="22"/>
          <w:u w:val="single"/>
          <w:vertAlign w:val="superscript"/>
        </w:rPr>
        <w:t>2)</w:t>
      </w:r>
      <w:r w:rsidR="0024757C" w:rsidRPr="00CC17B0">
        <w:rPr>
          <w:rFonts w:ascii="Arial" w:hAnsi="Arial" w:cs="Arial"/>
          <w:sz w:val="22"/>
          <w:szCs w:val="22"/>
          <w:u w:val="single"/>
        </w:rPr>
        <w:t xml:space="preserve"> </w:t>
      </w:r>
      <w:r w:rsidR="0024757C" w:rsidRPr="00827C12">
        <w:rPr>
          <w:rFonts w:ascii="Arial" w:hAnsi="Arial" w:cs="Arial"/>
          <w:sz w:val="22"/>
          <w:szCs w:val="22"/>
          <w:u w:val="single"/>
        </w:rPr>
        <w:t xml:space="preserve">nebo </w:t>
      </w:r>
      <w:r w:rsidR="001A3F92" w:rsidRPr="00827C12">
        <w:rPr>
          <w:rFonts w:ascii="Arial" w:hAnsi="Arial" w:cs="Arial"/>
          <w:sz w:val="22"/>
          <w:szCs w:val="22"/>
          <w:u w:val="single"/>
        </w:rPr>
        <w:t>osivo a další</w:t>
      </w:r>
      <w:r w:rsidR="0024757C" w:rsidRPr="00827C12">
        <w:rPr>
          <w:rFonts w:ascii="Arial" w:hAnsi="Arial" w:cs="Arial"/>
          <w:sz w:val="22"/>
          <w:szCs w:val="22"/>
          <w:u w:val="single"/>
        </w:rPr>
        <w:t xml:space="preserve"> rozmnožovací materiál rostlin</w:t>
      </w:r>
      <w:r w:rsidRPr="00827C12">
        <w:rPr>
          <w:rFonts w:ascii="Arial" w:hAnsi="Arial" w:cs="Arial"/>
          <w:sz w:val="22"/>
          <w:szCs w:val="22"/>
        </w:rPr>
        <w:t>“</w:t>
      </w:r>
      <w:r w:rsidR="00827C12" w:rsidRPr="00827C12">
        <w:rPr>
          <w:rFonts w:ascii="Arial" w:hAnsi="Arial" w:cs="Arial"/>
          <w:sz w:val="22"/>
          <w:szCs w:val="22"/>
        </w:rPr>
        <w:t xml:space="preserve"> a slova „předpisů Evropské unie</w:t>
      </w:r>
      <w:r w:rsidR="00827C12" w:rsidRPr="00827C12">
        <w:rPr>
          <w:rFonts w:ascii="Arial" w:hAnsi="Arial" w:cs="Arial"/>
          <w:sz w:val="22"/>
          <w:szCs w:val="22"/>
          <w:vertAlign w:val="superscript"/>
        </w:rPr>
        <w:t>3)</w:t>
      </w:r>
      <w:r w:rsidR="00827C12">
        <w:rPr>
          <w:rFonts w:ascii="Arial" w:hAnsi="Arial" w:cs="Arial"/>
          <w:sz w:val="22"/>
          <w:szCs w:val="22"/>
        </w:rPr>
        <w:t>“ se nahrazují slovy</w:t>
      </w:r>
      <w:r w:rsidR="00827C12" w:rsidRPr="00827C12">
        <w:rPr>
          <w:rFonts w:ascii="Arial" w:hAnsi="Arial" w:cs="Arial"/>
          <w:sz w:val="22"/>
          <w:szCs w:val="22"/>
        </w:rPr>
        <w:t xml:space="preserve"> </w:t>
      </w:r>
      <w:r w:rsidR="00827C12">
        <w:rPr>
          <w:rFonts w:ascii="Arial" w:hAnsi="Arial" w:cs="Arial"/>
          <w:sz w:val="22"/>
          <w:szCs w:val="22"/>
        </w:rPr>
        <w:t>„</w:t>
      </w:r>
      <w:r w:rsidR="00827C12" w:rsidRPr="00827C12">
        <w:rPr>
          <w:rFonts w:ascii="Arial" w:hAnsi="Arial" w:cs="Arial"/>
          <w:sz w:val="22"/>
          <w:szCs w:val="22"/>
        </w:rPr>
        <w:t>přímo použitelných předpisů Evropské unie</w:t>
      </w:r>
      <w:r w:rsidR="00827C12" w:rsidRPr="00827C12">
        <w:rPr>
          <w:rFonts w:ascii="Arial" w:hAnsi="Arial" w:cs="Arial"/>
          <w:sz w:val="22"/>
          <w:szCs w:val="22"/>
          <w:vertAlign w:val="superscript"/>
        </w:rPr>
        <w:t>3)</w:t>
      </w:r>
      <w:r w:rsidR="00827C12">
        <w:rPr>
          <w:rFonts w:ascii="Arial" w:hAnsi="Arial" w:cs="Arial"/>
          <w:sz w:val="22"/>
          <w:szCs w:val="22"/>
        </w:rPr>
        <w:t>“</w:t>
      </w:r>
      <w:r w:rsidRPr="00827C12">
        <w:rPr>
          <w:rFonts w:ascii="Arial" w:hAnsi="Arial" w:cs="Arial"/>
          <w:sz w:val="22"/>
          <w:szCs w:val="22"/>
        </w:rPr>
        <w:t>.</w:t>
      </w:r>
    </w:p>
    <w:p w:rsidR="00F86A07" w:rsidRDefault="00D023E3" w:rsidP="00E457F0">
      <w:pPr>
        <w:pStyle w:val="Novelizanbod"/>
        <w:keepNext w:val="0"/>
        <w:keepLines w:val="0"/>
        <w:numPr>
          <w:ilvl w:val="0"/>
          <w:numId w:val="0"/>
        </w:numPr>
        <w:ind w:left="142"/>
        <w:rPr>
          <w:rFonts w:ascii="Arial" w:hAnsi="Arial" w:cs="Arial"/>
          <w:sz w:val="22"/>
          <w:szCs w:val="22"/>
        </w:rPr>
      </w:pPr>
      <w:r>
        <w:rPr>
          <w:rFonts w:ascii="Arial" w:hAnsi="Arial" w:cs="Arial"/>
          <w:sz w:val="22"/>
          <w:szCs w:val="22"/>
        </w:rPr>
        <w:lastRenderedPageBreak/>
        <w:t>Poznámka pod čarou č. 3 zní:</w:t>
      </w:r>
    </w:p>
    <w:p w:rsidR="00D023E3" w:rsidRDefault="00D023E3" w:rsidP="00E457F0"/>
    <w:p w:rsidR="00D023E3" w:rsidRDefault="00D023E3" w:rsidP="00E457F0">
      <w:pPr>
        <w:rPr>
          <w:rFonts w:ascii="Arial" w:hAnsi="Arial" w:cs="Arial"/>
          <w:sz w:val="22"/>
          <w:szCs w:val="22"/>
        </w:rPr>
      </w:pPr>
      <w:r w:rsidRPr="00505E99">
        <w:rPr>
          <w:rFonts w:ascii="Arial" w:hAnsi="Arial" w:cs="Arial"/>
          <w:sz w:val="22"/>
          <w:szCs w:val="22"/>
        </w:rPr>
        <w:t>„</w:t>
      </w:r>
      <w:r w:rsidRPr="00D023E3">
        <w:rPr>
          <w:rFonts w:ascii="Arial" w:hAnsi="Arial" w:cs="Arial"/>
          <w:sz w:val="22"/>
          <w:szCs w:val="22"/>
          <w:vertAlign w:val="superscript"/>
        </w:rPr>
        <w:t xml:space="preserve">3) </w:t>
      </w:r>
      <w:r>
        <w:rPr>
          <w:rFonts w:ascii="Arial" w:hAnsi="Arial" w:cs="Arial"/>
          <w:sz w:val="22"/>
          <w:szCs w:val="22"/>
          <w:vertAlign w:val="superscript"/>
        </w:rPr>
        <w:t xml:space="preserve"> </w:t>
      </w:r>
      <w:r w:rsidRPr="00D023E3">
        <w:rPr>
          <w:rFonts w:ascii="Arial" w:hAnsi="Arial" w:cs="Arial"/>
          <w:sz w:val="22"/>
          <w:szCs w:val="22"/>
        </w:rPr>
        <w:t>Čl. 2 odst. 1 písm. a) nařízení Evropského parlamentu a Rady (EU) 2018/848.“.</w:t>
      </w:r>
    </w:p>
    <w:p w:rsidR="005533FA" w:rsidRDefault="005533FA" w:rsidP="00EA65E4">
      <w:pPr>
        <w:rPr>
          <w:rFonts w:ascii="Arial" w:hAnsi="Arial" w:cs="Arial"/>
          <w:sz w:val="22"/>
          <w:szCs w:val="22"/>
        </w:rPr>
      </w:pPr>
    </w:p>
    <w:p w:rsidR="005533FA" w:rsidRPr="002F3ECB" w:rsidRDefault="005533FA" w:rsidP="005533FA">
      <w:pPr>
        <w:rPr>
          <w:rFonts w:ascii="Arial" w:hAnsi="Arial" w:cs="Arial"/>
          <w:i/>
          <w:sz w:val="22"/>
          <w:szCs w:val="22"/>
        </w:rPr>
      </w:pPr>
      <w:r w:rsidRPr="002F3ECB">
        <w:rPr>
          <w:rFonts w:ascii="Arial" w:hAnsi="Arial" w:cs="Arial"/>
          <w:i/>
          <w:sz w:val="22"/>
          <w:szCs w:val="22"/>
        </w:rPr>
        <w:t>CELEX: 32018R0848</w:t>
      </w:r>
    </w:p>
    <w:p w:rsidR="00D1571A" w:rsidRDefault="00D1571A" w:rsidP="00D1571A">
      <w:pPr>
        <w:pStyle w:val="Novelizanbod"/>
        <w:rPr>
          <w:rFonts w:ascii="Arial" w:hAnsi="Arial" w:cs="Arial"/>
          <w:sz w:val="22"/>
          <w:szCs w:val="22"/>
        </w:rPr>
      </w:pPr>
      <w:r>
        <w:rPr>
          <w:rFonts w:ascii="Arial" w:hAnsi="Arial" w:cs="Arial"/>
          <w:sz w:val="22"/>
          <w:szCs w:val="22"/>
        </w:rPr>
        <w:t xml:space="preserve">V § 3 odst. 1 písm. b) </w:t>
      </w:r>
      <w:r w:rsidRPr="00CC17B0">
        <w:rPr>
          <w:rFonts w:ascii="Arial" w:hAnsi="Arial" w:cs="Arial"/>
          <w:sz w:val="22"/>
          <w:szCs w:val="22"/>
        </w:rPr>
        <w:t xml:space="preserve">se </w:t>
      </w:r>
      <w:r w:rsidR="00806889" w:rsidRPr="00CC17B0">
        <w:rPr>
          <w:rFonts w:ascii="Arial" w:hAnsi="Arial" w:cs="Arial"/>
          <w:sz w:val="22"/>
          <w:szCs w:val="22"/>
        </w:rPr>
        <w:t xml:space="preserve">slovo </w:t>
      </w:r>
      <w:r w:rsidRPr="00CC17B0">
        <w:rPr>
          <w:rFonts w:ascii="Arial" w:hAnsi="Arial" w:cs="Arial"/>
          <w:sz w:val="22"/>
          <w:szCs w:val="22"/>
        </w:rPr>
        <w:t xml:space="preserve">„předpisech“ </w:t>
      </w:r>
      <w:r w:rsidR="00806889" w:rsidRPr="00CC17B0">
        <w:rPr>
          <w:rFonts w:ascii="Arial" w:hAnsi="Arial" w:cs="Arial"/>
          <w:sz w:val="22"/>
          <w:szCs w:val="22"/>
        </w:rPr>
        <w:t xml:space="preserve">nahrazuje </w:t>
      </w:r>
      <w:r>
        <w:rPr>
          <w:rFonts w:ascii="Arial" w:hAnsi="Arial" w:cs="Arial"/>
          <w:sz w:val="22"/>
          <w:szCs w:val="22"/>
        </w:rPr>
        <w:t>slovy</w:t>
      </w:r>
      <w:r w:rsidRPr="00D1571A">
        <w:rPr>
          <w:rFonts w:ascii="Arial" w:hAnsi="Arial" w:cs="Arial"/>
          <w:sz w:val="22"/>
          <w:szCs w:val="22"/>
        </w:rPr>
        <w:t xml:space="preserve"> </w:t>
      </w:r>
      <w:r w:rsidR="00F82F9D">
        <w:rPr>
          <w:rFonts w:ascii="Arial" w:hAnsi="Arial" w:cs="Arial"/>
          <w:sz w:val="22"/>
          <w:szCs w:val="22"/>
        </w:rPr>
        <w:t>„</w:t>
      </w:r>
      <w:r w:rsidRPr="00D1571A">
        <w:rPr>
          <w:rFonts w:ascii="Arial" w:hAnsi="Arial" w:cs="Arial"/>
          <w:sz w:val="22"/>
          <w:szCs w:val="22"/>
        </w:rPr>
        <w:t>přímo použitelných předpisech</w:t>
      </w:r>
      <w:r>
        <w:rPr>
          <w:rFonts w:ascii="Arial" w:hAnsi="Arial" w:cs="Arial"/>
          <w:sz w:val="22"/>
          <w:szCs w:val="22"/>
        </w:rPr>
        <w:t>“.</w:t>
      </w:r>
    </w:p>
    <w:p w:rsidR="00F86A07" w:rsidRDefault="00BD7BFD" w:rsidP="00D1571A">
      <w:pPr>
        <w:pStyle w:val="Novelizanbod"/>
        <w:keepNext w:val="0"/>
        <w:keepLines w:val="0"/>
        <w:numPr>
          <w:ilvl w:val="0"/>
          <w:numId w:val="0"/>
        </w:numPr>
        <w:ind w:left="142"/>
        <w:rPr>
          <w:rFonts w:ascii="Arial" w:hAnsi="Arial" w:cs="Arial"/>
          <w:sz w:val="22"/>
          <w:szCs w:val="22"/>
        </w:rPr>
      </w:pPr>
      <w:r>
        <w:rPr>
          <w:rFonts w:ascii="Arial" w:hAnsi="Arial" w:cs="Arial"/>
          <w:sz w:val="22"/>
          <w:szCs w:val="22"/>
        </w:rPr>
        <w:t>Poznámka pod čarou č. 4 zní:</w:t>
      </w:r>
    </w:p>
    <w:p w:rsidR="00BD7BFD" w:rsidRDefault="00BD7BFD" w:rsidP="00EA65E4">
      <w:pPr>
        <w:pStyle w:val="Novelizanbod"/>
        <w:keepNext w:val="0"/>
        <w:keepLines w:val="0"/>
        <w:numPr>
          <w:ilvl w:val="0"/>
          <w:numId w:val="0"/>
        </w:numPr>
        <w:ind w:left="142"/>
        <w:rPr>
          <w:rFonts w:ascii="Arial" w:hAnsi="Arial" w:cs="Arial"/>
          <w:sz w:val="22"/>
          <w:szCs w:val="22"/>
        </w:rPr>
      </w:pPr>
      <w:r w:rsidRPr="00505E99">
        <w:rPr>
          <w:rFonts w:ascii="Arial" w:hAnsi="Arial" w:cs="Arial"/>
          <w:sz w:val="22"/>
          <w:szCs w:val="22"/>
        </w:rPr>
        <w:t>„</w:t>
      </w:r>
      <w:r>
        <w:rPr>
          <w:rFonts w:ascii="Arial" w:hAnsi="Arial" w:cs="Arial"/>
          <w:sz w:val="22"/>
          <w:szCs w:val="22"/>
          <w:vertAlign w:val="superscript"/>
        </w:rPr>
        <w:t>4</w:t>
      </w:r>
      <w:r w:rsidRPr="00BD7BFD">
        <w:rPr>
          <w:rFonts w:ascii="Arial" w:hAnsi="Arial" w:cs="Arial"/>
          <w:sz w:val="22"/>
          <w:szCs w:val="22"/>
          <w:vertAlign w:val="superscript"/>
        </w:rPr>
        <w:t xml:space="preserve">)  </w:t>
      </w:r>
      <w:r w:rsidRPr="00BD7BFD">
        <w:rPr>
          <w:rFonts w:ascii="Arial" w:hAnsi="Arial" w:cs="Arial"/>
          <w:sz w:val="22"/>
          <w:szCs w:val="22"/>
        </w:rPr>
        <w:t xml:space="preserve">Čl. 2 odst. 1 písm. </w:t>
      </w:r>
      <w:r>
        <w:rPr>
          <w:rFonts w:ascii="Arial" w:hAnsi="Arial" w:cs="Arial"/>
          <w:sz w:val="22"/>
          <w:szCs w:val="22"/>
        </w:rPr>
        <w:t>b</w:t>
      </w:r>
      <w:r w:rsidRPr="00BD7BFD">
        <w:rPr>
          <w:rFonts w:ascii="Arial" w:hAnsi="Arial" w:cs="Arial"/>
          <w:sz w:val="22"/>
          <w:szCs w:val="22"/>
        </w:rPr>
        <w:t>) nařízení Evropského parlamentu a Rady (EU) 2018/848.“.</w:t>
      </w:r>
    </w:p>
    <w:p w:rsidR="00505E99" w:rsidRPr="00CC17B0" w:rsidRDefault="009E50C2" w:rsidP="00EA65E4">
      <w:pPr>
        <w:pStyle w:val="Novelizanbod"/>
        <w:keepNext w:val="0"/>
        <w:keepLines w:val="0"/>
        <w:rPr>
          <w:rFonts w:ascii="Arial" w:hAnsi="Arial" w:cs="Arial"/>
          <w:sz w:val="22"/>
          <w:szCs w:val="22"/>
        </w:rPr>
      </w:pPr>
      <w:r w:rsidRPr="00CC17B0">
        <w:rPr>
          <w:rFonts w:ascii="Arial" w:hAnsi="Arial" w:cs="Arial"/>
          <w:sz w:val="22"/>
          <w:szCs w:val="22"/>
        </w:rPr>
        <w:t xml:space="preserve">Poznámky </w:t>
      </w:r>
      <w:r w:rsidR="00505E99" w:rsidRPr="00CC17B0">
        <w:rPr>
          <w:rFonts w:ascii="Arial" w:hAnsi="Arial" w:cs="Arial"/>
          <w:sz w:val="22"/>
          <w:szCs w:val="22"/>
        </w:rPr>
        <w:t>pod čarou č. 5</w:t>
      </w:r>
      <w:r w:rsidRPr="00CC17B0">
        <w:rPr>
          <w:rFonts w:ascii="Arial" w:hAnsi="Arial" w:cs="Arial"/>
          <w:sz w:val="22"/>
          <w:szCs w:val="22"/>
        </w:rPr>
        <w:t xml:space="preserve"> a</w:t>
      </w:r>
      <w:r w:rsidR="00505E99" w:rsidRPr="00CC17B0">
        <w:rPr>
          <w:rFonts w:ascii="Arial" w:hAnsi="Arial" w:cs="Arial"/>
          <w:sz w:val="22"/>
          <w:szCs w:val="22"/>
        </w:rPr>
        <w:t xml:space="preserve"> </w:t>
      </w:r>
      <w:r w:rsidRPr="00CC17B0">
        <w:rPr>
          <w:rFonts w:ascii="Arial" w:hAnsi="Arial" w:cs="Arial"/>
          <w:sz w:val="22"/>
          <w:szCs w:val="22"/>
        </w:rPr>
        <w:t>6 znějí</w:t>
      </w:r>
      <w:r w:rsidR="00505E99" w:rsidRPr="00CC17B0">
        <w:rPr>
          <w:rFonts w:ascii="Arial" w:hAnsi="Arial" w:cs="Arial"/>
          <w:sz w:val="22"/>
          <w:szCs w:val="22"/>
        </w:rPr>
        <w:t>:</w:t>
      </w:r>
    </w:p>
    <w:p w:rsidR="00505E99" w:rsidRPr="00CC17B0" w:rsidRDefault="00505E99" w:rsidP="00EA65E4">
      <w:pPr>
        <w:ind w:left="284" w:hanging="284"/>
        <w:rPr>
          <w:rFonts w:ascii="Arial" w:hAnsi="Arial" w:cs="Arial"/>
          <w:sz w:val="22"/>
          <w:szCs w:val="22"/>
        </w:rPr>
      </w:pPr>
      <w:r w:rsidRPr="00CC17B0">
        <w:rPr>
          <w:rFonts w:ascii="Arial" w:hAnsi="Arial" w:cs="Arial"/>
          <w:sz w:val="22"/>
          <w:szCs w:val="22"/>
        </w:rPr>
        <w:t>„</w:t>
      </w:r>
      <w:r w:rsidRPr="00CC17B0">
        <w:rPr>
          <w:rFonts w:ascii="Arial" w:hAnsi="Arial" w:cs="Arial"/>
          <w:sz w:val="22"/>
          <w:szCs w:val="22"/>
          <w:vertAlign w:val="superscript"/>
        </w:rPr>
        <w:t>5)</w:t>
      </w:r>
      <w:r w:rsidR="00806889" w:rsidRPr="00CC17B0">
        <w:rPr>
          <w:rFonts w:ascii="Arial" w:hAnsi="Arial" w:cs="Arial"/>
          <w:sz w:val="22"/>
          <w:szCs w:val="22"/>
        </w:rPr>
        <w:tab/>
      </w:r>
      <w:r w:rsidRPr="00CC17B0">
        <w:rPr>
          <w:rFonts w:ascii="Arial" w:hAnsi="Arial" w:cs="Arial"/>
          <w:sz w:val="22"/>
          <w:szCs w:val="22"/>
        </w:rPr>
        <w:t>Například zákon č. 110/1997 Sb.,</w:t>
      </w:r>
      <w:r w:rsidR="00A70BF3" w:rsidRPr="00CC17B0">
        <w:t xml:space="preserve"> </w:t>
      </w:r>
      <w:r w:rsidR="00A70BF3" w:rsidRPr="00CC17B0">
        <w:rPr>
          <w:rFonts w:ascii="Arial" w:hAnsi="Arial" w:cs="Arial"/>
          <w:sz w:val="22"/>
          <w:szCs w:val="22"/>
        </w:rPr>
        <w:t>o potravinách a tabákových výrobcích a o změně a doplnění některých souvisejících zákonů,</w:t>
      </w:r>
      <w:r w:rsidRPr="00CC17B0">
        <w:rPr>
          <w:rFonts w:ascii="Arial" w:hAnsi="Arial" w:cs="Arial"/>
          <w:sz w:val="22"/>
          <w:szCs w:val="22"/>
        </w:rPr>
        <w:t xml:space="preserve"> ve znění p</w:t>
      </w:r>
      <w:r w:rsidR="00A70BF3" w:rsidRPr="00CC17B0">
        <w:rPr>
          <w:rFonts w:ascii="Arial" w:hAnsi="Arial" w:cs="Arial"/>
          <w:sz w:val="22"/>
          <w:szCs w:val="22"/>
        </w:rPr>
        <w:t>ozdějších předpisů, vyhláška č. </w:t>
      </w:r>
      <w:r w:rsidRPr="00CC17B0">
        <w:rPr>
          <w:rFonts w:ascii="Arial" w:hAnsi="Arial" w:cs="Arial"/>
          <w:sz w:val="22"/>
          <w:szCs w:val="22"/>
        </w:rPr>
        <w:t>58/2018 Sb., o doplňcích stravy a složení potrav</w:t>
      </w:r>
      <w:r w:rsidR="00A70BF3" w:rsidRPr="00CC17B0">
        <w:rPr>
          <w:rFonts w:ascii="Arial" w:hAnsi="Arial" w:cs="Arial"/>
          <w:sz w:val="22"/>
          <w:szCs w:val="22"/>
        </w:rPr>
        <w:t>in, vyhláška č. 253/2018 Sb., o </w:t>
      </w:r>
      <w:r w:rsidRPr="00CC17B0">
        <w:rPr>
          <w:rFonts w:ascii="Arial" w:hAnsi="Arial" w:cs="Arial"/>
          <w:sz w:val="22"/>
          <w:szCs w:val="22"/>
        </w:rPr>
        <w:t>požadavcích na extrakční rozpouštědla používaná při výrobě potravin.</w:t>
      </w:r>
    </w:p>
    <w:p w:rsidR="00806889" w:rsidRPr="00CC17B0" w:rsidRDefault="00806889" w:rsidP="00EA65E4">
      <w:pPr>
        <w:ind w:left="284" w:hanging="284"/>
        <w:rPr>
          <w:rFonts w:ascii="Arial" w:hAnsi="Arial" w:cs="Arial"/>
          <w:sz w:val="22"/>
          <w:szCs w:val="22"/>
        </w:rPr>
      </w:pPr>
      <w:r w:rsidRPr="00CC17B0">
        <w:rPr>
          <w:rFonts w:ascii="Arial" w:hAnsi="Arial" w:cs="Arial"/>
          <w:sz w:val="22"/>
          <w:szCs w:val="22"/>
          <w:vertAlign w:val="superscript"/>
        </w:rPr>
        <w:t>6)</w:t>
      </w:r>
      <w:r w:rsidRPr="00CC17B0">
        <w:rPr>
          <w:rFonts w:ascii="Arial" w:hAnsi="Arial" w:cs="Arial"/>
          <w:sz w:val="22"/>
          <w:szCs w:val="22"/>
          <w:vertAlign w:val="superscript"/>
        </w:rPr>
        <w:tab/>
      </w:r>
      <w:r w:rsidRPr="00CC17B0">
        <w:rPr>
          <w:rFonts w:ascii="Arial" w:hAnsi="Arial" w:cs="Arial"/>
          <w:sz w:val="22"/>
          <w:szCs w:val="22"/>
        </w:rPr>
        <w:t>Čl. 2 odst. 1 písm. c) nařízení Evropského parlamentu a Rady (EU) 2018/848.“.</w:t>
      </w:r>
    </w:p>
    <w:p w:rsidR="00806889" w:rsidRPr="00CC17B0" w:rsidRDefault="00806889" w:rsidP="00806889"/>
    <w:p w:rsidR="00BD7BFD" w:rsidRPr="00CC17B0" w:rsidRDefault="00BD7BFD" w:rsidP="00EA65E4">
      <w:pPr>
        <w:pStyle w:val="Novelizanbod"/>
        <w:keepNext w:val="0"/>
        <w:keepLines w:val="0"/>
        <w:rPr>
          <w:rFonts w:ascii="Arial" w:hAnsi="Arial" w:cs="Arial"/>
          <w:sz w:val="22"/>
          <w:szCs w:val="22"/>
        </w:rPr>
      </w:pPr>
      <w:r w:rsidRPr="00CC17B0">
        <w:rPr>
          <w:rFonts w:ascii="Arial" w:hAnsi="Arial" w:cs="Arial"/>
          <w:sz w:val="22"/>
          <w:szCs w:val="22"/>
        </w:rPr>
        <w:t xml:space="preserve">V § 3 odst. 1 písm. c) se slova </w:t>
      </w:r>
      <w:r w:rsidR="00F76B50" w:rsidRPr="00CC17B0">
        <w:rPr>
          <w:rFonts w:ascii="Arial" w:hAnsi="Arial" w:cs="Arial"/>
          <w:sz w:val="22"/>
          <w:szCs w:val="22"/>
        </w:rPr>
        <w:t>„nebo ekologický rozmnožovací materiál</w:t>
      </w:r>
      <w:r w:rsidR="00F76B50" w:rsidRPr="00CC17B0">
        <w:rPr>
          <w:rFonts w:ascii="Arial" w:hAnsi="Arial" w:cs="Arial"/>
          <w:sz w:val="22"/>
          <w:szCs w:val="22"/>
          <w:vertAlign w:val="superscript"/>
        </w:rPr>
        <w:t>7)</w:t>
      </w:r>
      <w:r w:rsidR="00F76B50" w:rsidRPr="00CC17B0">
        <w:rPr>
          <w:rFonts w:ascii="Arial" w:hAnsi="Arial" w:cs="Arial"/>
          <w:sz w:val="22"/>
          <w:szCs w:val="22"/>
        </w:rPr>
        <w:t xml:space="preserve">“ </w:t>
      </w:r>
      <w:r w:rsidR="00827C12" w:rsidRPr="00CC17B0">
        <w:rPr>
          <w:rFonts w:ascii="Arial" w:hAnsi="Arial" w:cs="Arial"/>
          <w:sz w:val="22"/>
          <w:szCs w:val="22"/>
        </w:rPr>
        <w:t xml:space="preserve">včetně poznámky pod čarou č. 7 </w:t>
      </w:r>
      <w:r w:rsidR="009E50C2" w:rsidRPr="00CC17B0">
        <w:rPr>
          <w:rFonts w:ascii="Arial" w:hAnsi="Arial" w:cs="Arial"/>
          <w:sz w:val="22"/>
          <w:szCs w:val="22"/>
        </w:rPr>
        <w:t xml:space="preserve">a odkazů na poznámku pod čarou </w:t>
      </w:r>
      <w:r w:rsidR="00F76B50" w:rsidRPr="00CC17B0">
        <w:rPr>
          <w:rFonts w:ascii="Arial" w:hAnsi="Arial" w:cs="Arial"/>
          <w:sz w:val="22"/>
          <w:szCs w:val="22"/>
        </w:rPr>
        <w:t>zrušují.</w:t>
      </w:r>
    </w:p>
    <w:p w:rsidR="0086778C" w:rsidRPr="00CC17B0" w:rsidRDefault="0086778C" w:rsidP="0086778C">
      <w:pPr>
        <w:rPr>
          <w:rFonts w:ascii="Arial" w:hAnsi="Arial" w:cs="Arial"/>
          <w:sz w:val="22"/>
          <w:szCs w:val="22"/>
        </w:rPr>
      </w:pPr>
    </w:p>
    <w:p w:rsidR="00F76B50" w:rsidRDefault="00F76B50" w:rsidP="00EA65E4">
      <w:pPr>
        <w:pStyle w:val="Novelizanbod"/>
        <w:keepNext w:val="0"/>
        <w:keepLines w:val="0"/>
        <w:rPr>
          <w:rFonts w:ascii="Arial" w:hAnsi="Arial" w:cs="Arial"/>
          <w:sz w:val="22"/>
          <w:szCs w:val="22"/>
          <w:u w:val="single"/>
        </w:rPr>
      </w:pPr>
      <w:r>
        <w:rPr>
          <w:rFonts w:ascii="Arial" w:hAnsi="Arial" w:cs="Arial"/>
          <w:sz w:val="22"/>
          <w:szCs w:val="22"/>
        </w:rPr>
        <w:t>V § 3 odst. 1 písm. d) se slovo „</w:t>
      </w:r>
      <w:r w:rsidRPr="00F76B50">
        <w:rPr>
          <w:rFonts w:ascii="Arial" w:hAnsi="Arial" w:cs="Arial"/>
          <w:sz w:val="22"/>
          <w:szCs w:val="22"/>
        </w:rPr>
        <w:t>podnikatelem</w:t>
      </w:r>
      <w:r>
        <w:rPr>
          <w:rFonts w:ascii="Arial" w:hAnsi="Arial" w:cs="Arial"/>
          <w:sz w:val="22"/>
          <w:szCs w:val="22"/>
        </w:rPr>
        <w:t>“ nahrazuje slovy</w:t>
      </w:r>
      <w:r w:rsidRPr="00F76B50">
        <w:rPr>
          <w:rFonts w:ascii="Arial" w:hAnsi="Arial" w:cs="Arial"/>
          <w:sz w:val="22"/>
          <w:szCs w:val="22"/>
        </w:rPr>
        <w:t xml:space="preserve"> </w:t>
      </w:r>
      <w:r>
        <w:rPr>
          <w:rFonts w:ascii="Arial" w:hAnsi="Arial" w:cs="Arial"/>
          <w:sz w:val="22"/>
          <w:szCs w:val="22"/>
        </w:rPr>
        <w:t>„</w:t>
      </w:r>
      <w:r w:rsidRPr="002F3ECB">
        <w:rPr>
          <w:rFonts w:ascii="Arial" w:hAnsi="Arial" w:cs="Arial"/>
          <w:sz w:val="22"/>
          <w:szCs w:val="22"/>
          <w:u w:val="single"/>
        </w:rPr>
        <w:t>zemědělcem fyzická nebo právnická“.</w:t>
      </w:r>
    </w:p>
    <w:p w:rsidR="00590CEC" w:rsidRDefault="00590CEC" w:rsidP="002F3ECB">
      <w:pPr>
        <w:rPr>
          <w:rFonts w:ascii="Arial" w:hAnsi="Arial" w:cs="Arial"/>
          <w:i/>
          <w:sz w:val="22"/>
          <w:szCs w:val="22"/>
        </w:rPr>
      </w:pPr>
    </w:p>
    <w:p w:rsidR="002F3ECB" w:rsidRPr="002F3ECB" w:rsidRDefault="002F3ECB" w:rsidP="002F3ECB">
      <w:pPr>
        <w:rPr>
          <w:rFonts w:ascii="Arial" w:hAnsi="Arial" w:cs="Arial"/>
          <w:i/>
          <w:sz w:val="22"/>
          <w:szCs w:val="22"/>
        </w:rPr>
      </w:pPr>
      <w:r w:rsidRPr="002F3ECB">
        <w:rPr>
          <w:rFonts w:ascii="Arial" w:hAnsi="Arial" w:cs="Arial"/>
          <w:i/>
          <w:sz w:val="22"/>
          <w:szCs w:val="22"/>
        </w:rPr>
        <w:t>CELEX: 32018R0848</w:t>
      </w:r>
    </w:p>
    <w:p w:rsidR="00BD7BFD" w:rsidRDefault="00F76B50" w:rsidP="00EA65E4">
      <w:pPr>
        <w:pStyle w:val="Novelizanbod"/>
        <w:keepNext w:val="0"/>
        <w:keepLines w:val="0"/>
        <w:spacing w:after="0"/>
        <w:rPr>
          <w:rFonts w:ascii="Arial" w:hAnsi="Arial" w:cs="Arial"/>
          <w:sz w:val="22"/>
          <w:szCs w:val="22"/>
        </w:rPr>
      </w:pPr>
      <w:r w:rsidRPr="00F76B50">
        <w:rPr>
          <w:rFonts w:ascii="Arial" w:hAnsi="Arial" w:cs="Arial"/>
          <w:sz w:val="22"/>
          <w:szCs w:val="22"/>
        </w:rPr>
        <w:t>V § 3 odst. 1 písm</w:t>
      </w:r>
      <w:r w:rsidR="00B73B9D">
        <w:rPr>
          <w:rFonts w:ascii="Arial" w:hAnsi="Arial" w:cs="Arial"/>
          <w:sz w:val="22"/>
          <w:szCs w:val="22"/>
        </w:rPr>
        <w:t>eno</w:t>
      </w:r>
      <w:r w:rsidRPr="00F76B50">
        <w:rPr>
          <w:rFonts w:ascii="Arial" w:hAnsi="Arial" w:cs="Arial"/>
          <w:sz w:val="22"/>
          <w:szCs w:val="22"/>
        </w:rPr>
        <w:t xml:space="preserve"> e)</w:t>
      </w:r>
      <w:r w:rsidR="00A70BF3">
        <w:rPr>
          <w:rFonts w:ascii="Arial" w:hAnsi="Arial" w:cs="Arial"/>
          <w:sz w:val="22"/>
          <w:szCs w:val="22"/>
        </w:rPr>
        <w:t xml:space="preserve"> včetně poznámky pod čarou č. 9</w:t>
      </w:r>
      <w:r w:rsidR="00B73B9D">
        <w:rPr>
          <w:rFonts w:ascii="Arial" w:hAnsi="Arial" w:cs="Arial"/>
          <w:sz w:val="22"/>
          <w:szCs w:val="22"/>
        </w:rPr>
        <w:t xml:space="preserve"> zní:</w:t>
      </w:r>
    </w:p>
    <w:p w:rsidR="00B73B9D" w:rsidRDefault="00B73B9D" w:rsidP="00B73B9D"/>
    <w:p w:rsidR="00DC082B" w:rsidRDefault="00DC082B" w:rsidP="00DC082B">
      <w:pPr>
        <w:ind w:left="340" w:hanging="340"/>
        <w:rPr>
          <w:rFonts w:ascii="Arial" w:hAnsi="Arial" w:cs="Arial"/>
          <w:sz w:val="22"/>
          <w:szCs w:val="22"/>
        </w:rPr>
      </w:pPr>
      <w:r>
        <w:rPr>
          <w:rFonts w:ascii="Arial" w:hAnsi="Arial" w:cs="Arial"/>
          <w:sz w:val="22"/>
          <w:szCs w:val="22"/>
        </w:rPr>
        <w:t>„</w:t>
      </w:r>
      <w:r w:rsidRPr="00DC082B">
        <w:rPr>
          <w:rFonts w:ascii="Arial" w:hAnsi="Arial" w:cs="Arial"/>
          <w:sz w:val="22"/>
          <w:szCs w:val="22"/>
        </w:rPr>
        <w:t xml:space="preserve">e) osobou podnikající v ekologickém zemědělství </w:t>
      </w:r>
      <w:r w:rsidRPr="00A70BF3">
        <w:rPr>
          <w:rFonts w:ascii="Arial" w:hAnsi="Arial" w:cs="Arial"/>
          <w:sz w:val="22"/>
          <w:szCs w:val="22"/>
          <w:u w:val="single"/>
        </w:rPr>
        <w:t>ekologický zemědělec</w:t>
      </w:r>
      <w:r w:rsidRPr="00DC082B">
        <w:rPr>
          <w:rFonts w:ascii="Arial" w:hAnsi="Arial" w:cs="Arial"/>
          <w:sz w:val="22"/>
          <w:szCs w:val="22"/>
        </w:rPr>
        <w:t>, výrobce biopotravin</w:t>
      </w:r>
      <w:r w:rsidRPr="00DC082B">
        <w:rPr>
          <w:rFonts w:ascii="Arial" w:hAnsi="Arial" w:cs="Arial"/>
          <w:sz w:val="22"/>
          <w:szCs w:val="22"/>
          <w:vertAlign w:val="superscript"/>
        </w:rPr>
        <w:t>9)</w:t>
      </w:r>
      <w:r w:rsidRPr="00DC082B">
        <w:rPr>
          <w:rFonts w:ascii="Arial" w:hAnsi="Arial" w:cs="Arial"/>
          <w:sz w:val="22"/>
          <w:szCs w:val="22"/>
        </w:rPr>
        <w:t>, osoba uvádějící biopotraviny nebo bioprodukty na trh</w:t>
      </w:r>
      <w:r w:rsidRPr="00DC082B">
        <w:rPr>
          <w:rFonts w:ascii="Arial" w:hAnsi="Arial" w:cs="Arial"/>
          <w:sz w:val="22"/>
          <w:szCs w:val="22"/>
          <w:vertAlign w:val="superscript"/>
        </w:rPr>
        <w:t>9)</w:t>
      </w:r>
      <w:r w:rsidRPr="00DC082B">
        <w:rPr>
          <w:rFonts w:ascii="Arial" w:hAnsi="Arial" w:cs="Arial"/>
          <w:sz w:val="22"/>
          <w:szCs w:val="22"/>
        </w:rPr>
        <w:t>, výrobce nebo dodavatel ekologických krmiv</w:t>
      </w:r>
      <w:r w:rsidRPr="00DC082B">
        <w:rPr>
          <w:rFonts w:ascii="Arial" w:hAnsi="Arial" w:cs="Arial"/>
          <w:sz w:val="22"/>
          <w:szCs w:val="22"/>
          <w:vertAlign w:val="superscript"/>
        </w:rPr>
        <w:t>6)</w:t>
      </w:r>
      <w:r w:rsidRPr="00DC082B">
        <w:rPr>
          <w:rFonts w:ascii="Arial" w:hAnsi="Arial" w:cs="Arial"/>
          <w:sz w:val="22"/>
          <w:szCs w:val="22"/>
        </w:rPr>
        <w:t xml:space="preserve"> nebo dodavatel </w:t>
      </w:r>
      <w:r w:rsidRPr="00A70BF3">
        <w:rPr>
          <w:rFonts w:ascii="Arial" w:hAnsi="Arial" w:cs="Arial"/>
          <w:sz w:val="22"/>
          <w:szCs w:val="22"/>
          <w:u w:val="single"/>
        </w:rPr>
        <w:t>ekologického rozmnožovacího materiálu rostlin,</w:t>
      </w:r>
    </w:p>
    <w:p w:rsidR="00A70BF3" w:rsidRDefault="00A70BF3" w:rsidP="00DC082B">
      <w:pPr>
        <w:ind w:left="340" w:hanging="340"/>
        <w:rPr>
          <w:rFonts w:ascii="Arial" w:hAnsi="Arial" w:cs="Arial"/>
          <w:sz w:val="22"/>
          <w:szCs w:val="22"/>
        </w:rPr>
      </w:pPr>
    </w:p>
    <w:p w:rsidR="00A70BF3" w:rsidRDefault="00A70BF3" w:rsidP="00DC082B">
      <w:pPr>
        <w:ind w:left="340" w:hanging="340"/>
        <w:rPr>
          <w:rFonts w:ascii="Arial" w:hAnsi="Arial" w:cs="Arial"/>
          <w:sz w:val="22"/>
          <w:szCs w:val="22"/>
        </w:rPr>
      </w:pPr>
      <w:r>
        <w:rPr>
          <w:rFonts w:ascii="Arial" w:hAnsi="Arial" w:cs="Arial"/>
          <w:sz w:val="22"/>
          <w:szCs w:val="22"/>
        </w:rPr>
        <w:t>___</w:t>
      </w:r>
      <w:r w:rsidR="00C8765B">
        <w:rPr>
          <w:rFonts w:ascii="Arial" w:hAnsi="Arial" w:cs="Arial"/>
          <w:sz w:val="22"/>
          <w:szCs w:val="22"/>
        </w:rPr>
        <w:t>___________________________</w:t>
      </w:r>
    </w:p>
    <w:p w:rsidR="00A70BF3" w:rsidRPr="00DC082B" w:rsidRDefault="00A70BF3" w:rsidP="00DC082B">
      <w:pPr>
        <w:ind w:left="340" w:hanging="340"/>
        <w:rPr>
          <w:rFonts w:ascii="Arial" w:hAnsi="Arial" w:cs="Arial"/>
          <w:sz w:val="22"/>
          <w:szCs w:val="22"/>
        </w:rPr>
      </w:pPr>
    </w:p>
    <w:p w:rsidR="002F3ECB" w:rsidRDefault="00813E91" w:rsidP="002F3ECB">
      <w:pPr>
        <w:rPr>
          <w:rFonts w:ascii="Arial" w:hAnsi="Arial" w:cs="Arial"/>
          <w:sz w:val="22"/>
          <w:szCs w:val="22"/>
        </w:rPr>
      </w:pPr>
      <w:r w:rsidRPr="00813E91">
        <w:rPr>
          <w:rFonts w:ascii="Arial" w:hAnsi="Arial" w:cs="Arial"/>
          <w:sz w:val="22"/>
          <w:szCs w:val="22"/>
          <w:vertAlign w:val="superscript"/>
        </w:rPr>
        <w:t>9)</w:t>
      </w:r>
      <w:r w:rsidRPr="00813E91">
        <w:rPr>
          <w:rFonts w:ascii="Arial" w:hAnsi="Arial" w:cs="Arial"/>
          <w:sz w:val="22"/>
          <w:szCs w:val="22"/>
        </w:rPr>
        <w:t xml:space="preserve"> Zákon č. 110/1997 Sb., ve znění pozdějších předpisů.</w:t>
      </w:r>
      <w:r>
        <w:rPr>
          <w:rFonts w:ascii="Arial" w:hAnsi="Arial" w:cs="Arial"/>
          <w:sz w:val="22"/>
          <w:szCs w:val="22"/>
        </w:rPr>
        <w:t>“.</w:t>
      </w:r>
    </w:p>
    <w:p w:rsidR="00813E91" w:rsidRPr="00813E91" w:rsidRDefault="00813E91" w:rsidP="002F3ECB">
      <w:pPr>
        <w:rPr>
          <w:rFonts w:ascii="Arial" w:hAnsi="Arial" w:cs="Arial"/>
          <w:sz w:val="22"/>
          <w:szCs w:val="22"/>
        </w:rPr>
      </w:pPr>
    </w:p>
    <w:p w:rsidR="002F3ECB" w:rsidRDefault="002F3ECB" w:rsidP="002F3ECB">
      <w:pPr>
        <w:rPr>
          <w:rFonts w:ascii="Arial" w:hAnsi="Arial" w:cs="Arial"/>
          <w:i/>
          <w:sz w:val="22"/>
          <w:szCs w:val="22"/>
        </w:rPr>
      </w:pPr>
      <w:r w:rsidRPr="002F3ECB">
        <w:rPr>
          <w:rFonts w:ascii="Arial" w:hAnsi="Arial" w:cs="Arial"/>
          <w:i/>
          <w:sz w:val="22"/>
          <w:szCs w:val="22"/>
        </w:rPr>
        <w:t>CELEX: 32018R0848</w:t>
      </w:r>
    </w:p>
    <w:p w:rsidR="00C8765B" w:rsidRPr="002F3ECB" w:rsidRDefault="00C8765B" w:rsidP="002F3ECB">
      <w:pPr>
        <w:rPr>
          <w:rFonts w:ascii="Arial" w:hAnsi="Arial" w:cs="Arial"/>
          <w:i/>
          <w:sz w:val="22"/>
          <w:szCs w:val="22"/>
        </w:rPr>
      </w:pPr>
    </w:p>
    <w:p w:rsidR="00642F9E" w:rsidRDefault="00642F9E" w:rsidP="00642F9E">
      <w:pPr>
        <w:pStyle w:val="Novelizanbod"/>
        <w:rPr>
          <w:rFonts w:ascii="Arial" w:hAnsi="Arial" w:cs="Arial"/>
          <w:sz w:val="22"/>
          <w:szCs w:val="22"/>
        </w:rPr>
      </w:pPr>
      <w:r w:rsidRPr="00BD25DE">
        <w:rPr>
          <w:rFonts w:ascii="Arial" w:hAnsi="Arial" w:cs="Arial"/>
          <w:sz w:val="22"/>
          <w:szCs w:val="22"/>
        </w:rPr>
        <w:lastRenderedPageBreak/>
        <w:t>V § 3 odst. 1 písm. f) se slovo „podnikatelem“ nahrazuje slovem „</w:t>
      </w:r>
      <w:r w:rsidRPr="002F3ECB">
        <w:rPr>
          <w:rFonts w:ascii="Arial" w:hAnsi="Arial" w:cs="Arial"/>
          <w:sz w:val="22"/>
          <w:szCs w:val="22"/>
          <w:u w:val="single"/>
        </w:rPr>
        <w:t>zemědělcem</w:t>
      </w:r>
      <w:r w:rsidRPr="00BD25DE">
        <w:rPr>
          <w:rFonts w:ascii="Arial" w:hAnsi="Arial" w:cs="Arial"/>
          <w:sz w:val="22"/>
          <w:szCs w:val="22"/>
        </w:rPr>
        <w:t>“.</w:t>
      </w:r>
    </w:p>
    <w:p w:rsidR="00590CEC" w:rsidRDefault="00590CEC" w:rsidP="002F3ECB">
      <w:pPr>
        <w:rPr>
          <w:rFonts w:ascii="Arial" w:hAnsi="Arial" w:cs="Arial"/>
          <w:i/>
          <w:sz w:val="22"/>
          <w:szCs w:val="22"/>
        </w:rPr>
      </w:pPr>
    </w:p>
    <w:p w:rsidR="002F3ECB" w:rsidRPr="002F3ECB" w:rsidRDefault="002F3ECB" w:rsidP="002F3ECB">
      <w:pPr>
        <w:rPr>
          <w:rFonts w:ascii="Arial" w:hAnsi="Arial" w:cs="Arial"/>
          <w:i/>
          <w:sz w:val="22"/>
          <w:szCs w:val="22"/>
        </w:rPr>
      </w:pPr>
      <w:r w:rsidRPr="002F3ECB">
        <w:rPr>
          <w:rFonts w:ascii="Arial" w:hAnsi="Arial" w:cs="Arial"/>
          <w:i/>
          <w:sz w:val="22"/>
          <w:szCs w:val="22"/>
        </w:rPr>
        <w:t>CELEX: 32018R0848</w:t>
      </w:r>
    </w:p>
    <w:p w:rsidR="00B95DF6" w:rsidRDefault="00B95DF6" w:rsidP="00EA65E4">
      <w:pPr>
        <w:pStyle w:val="Novelizanbod"/>
        <w:keepNext w:val="0"/>
        <w:keepLines w:val="0"/>
        <w:rPr>
          <w:rFonts w:ascii="Arial" w:hAnsi="Arial" w:cs="Arial"/>
          <w:sz w:val="22"/>
          <w:szCs w:val="22"/>
        </w:rPr>
      </w:pPr>
      <w:r w:rsidRPr="004B76C8">
        <w:rPr>
          <w:rFonts w:ascii="Arial" w:hAnsi="Arial" w:cs="Arial"/>
          <w:sz w:val="22"/>
          <w:szCs w:val="22"/>
        </w:rPr>
        <w:t>V § 3 odst. 1 písm. g) se za slovo „pozemky“ vkládají slova „včetně vodních ploch“.</w:t>
      </w:r>
    </w:p>
    <w:p w:rsidR="00D1571A" w:rsidRDefault="005533FA" w:rsidP="00D1571A">
      <w:pPr>
        <w:pStyle w:val="Novelizanbod"/>
        <w:rPr>
          <w:rFonts w:ascii="Arial" w:hAnsi="Arial" w:cs="Arial"/>
          <w:sz w:val="22"/>
          <w:szCs w:val="22"/>
        </w:rPr>
      </w:pPr>
      <w:r>
        <w:rPr>
          <w:rFonts w:ascii="Arial" w:hAnsi="Arial" w:cs="Arial"/>
          <w:sz w:val="22"/>
          <w:szCs w:val="22"/>
        </w:rPr>
        <w:t>V § 3 odst. 2 se slovo</w:t>
      </w:r>
      <w:r w:rsidR="00D1571A">
        <w:rPr>
          <w:rFonts w:ascii="Arial" w:hAnsi="Arial" w:cs="Arial"/>
          <w:sz w:val="22"/>
          <w:szCs w:val="22"/>
        </w:rPr>
        <w:t xml:space="preserve"> „</w:t>
      </w:r>
      <w:r w:rsidR="00D1571A" w:rsidRPr="00D1571A">
        <w:rPr>
          <w:rFonts w:ascii="Arial" w:hAnsi="Arial" w:cs="Arial"/>
          <w:sz w:val="22"/>
          <w:szCs w:val="22"/>
        </w:rPr>
        <w:t>předpisu</w:t>
      </w:r>
      <w:r w:rsidR="00D1571A">
        <w:rPr>
          <w:rFonts w:ascii="Arial" w:hAnsi="Arial" w:cs="Arial"/>
          <w:sz w:val="22"/>
          <w:szCs w:val="22"/>
        </w:rPr>
        <w:t xml:space="preserve">“ </w:t>
      </w:r>
      <w:r w:rsidR="00806889" w:rsidRPr="00CC17B0">
        <w:rPr>
          <w:rFonts w:ascii="Arial" w:hAnsi="Arial" w:cs="Arial"/>
          <w:sz w:val="22"/>
          <w:szCs w:val="22"/>
        </w:rPr>
        <w:t xml:space="preserve">nahrazuje </w:t>
      </w:r>
      <w:r w:rsidR="00D1571A" w:rsidRPr="00CC17B0">
        <w:rPr>
          <w:rFonts w:ascii="Arial" w:hAnsi="Arial" w:cs="Arial"/>
          <w:sz w:val="22"/>
          <w:szCs w:val="22"/>
        </w:rPr>
        <w:t xml:space="preserve">slovy </w:t>
      </w:r>
      <w:r w:rsidR="00D1571A">
        <w:rPr>
          <w:rFonts w:ascii="Arial" w:hAnsi="Arial" w:cs="Arial"/>
          <w:sz w:val="22"/>
          <w:szCs w:val="22"/>
        </w:rPr>
        <w:t>„</w:t>
      </w:r>
      <w:r w:rsidR="00D1571A" w:rsidRPr="00D1571A">
        <w:rPr>
          <w:rFonts w:ascii="Arial" w:hAnsi="Arial" w:cs="Arial"/>
          <w:sz w:val="22"/>
          <w:szCs w:val="22"/>
        </w:rPr>
        <w:t>přímo použitelném předpisu</w:t>
      </w:r>
      <w:r w:rsidR="00D1571A">
        <w:rPr>
          <w:rFonts w:ascii="Arial" w:hAnsi="Arial" w:cs="Arial"/>
          <w:sz w:val="22"/>
          <w:szCs w:val="22"/>
        </w:rPr>
        <w:t>“.</w:t>
      </w:r>
    </w:p>
    <w:p w:rsidR="007749BD" w:rsidRDefault="007749BD" w:rsidP="00EA65E4">
      <w:pPr>
        <w:pStyle w:val="Novelizanbod"/>
        <w:keepNext w:val="0"/>
        <w:keepLines w:val="0"/>
        <w:rPr>
          <w:rFonts w:ascii="Arial" w:hAnsi="Arial" w:cs="Arial"/>
          <w:sz w:val="22"/>
          <w:szCs w:val="22"/>
        </w:rPr>
      </w:pPr>
      <w:r>
        <w:rPr>
          <w:rFonts w:ascii="Arial" w:hAnsi="Arial" w:cs="Arial"/>
          <w:sz w:val="22"/>
          <w:szCs w:val="22"/>
        </w:rPr>
        <w:t>V § 4 odst. 3 se slovo „podnikateli“ nahrazuje slovem „</w:t>
      </w:r>
      <w:r w:rsidRPr="002F3ECB">
        <w:rPr>
          <w:rFonts w:ascii="Arial" w:hAnsi="Arial" w:cs="Arial"/>
          <w:sz w:val="22"/>
          <w:szCs w:val="22"/>
          <w:u w:val="single"/>
        </w:rPr>
        <w:t>zemědělci“</w:t>
      </w:r>
      <w:r>
        <w:rPr>
          <w:rFonts w:ascii="Arial" w:hAnsi="Arial" w:cs="Arial"/>
          <w:sz w:val="22"/>
          <w:szCs w:val="22"/>
        </w:rPr>
        <w:t>.</w:t>
      </w:r>
    </w:p>
    <w:p w:rsidR="00590CEC" w:rsidRDefault="00590CEC" w:rsidP="002F3ECB">
      <w:pPr>
        <w:rPr>
          <w:rFonts w:ascii="Arial" w:hAnsi="Arial" w:cs="Arial"/>
          <w:i/>
          <w:sz w:val="22"/>
          <w:szCs w:val="22"/>
        </w:rPr>
      </w:pPr>
    </w:p>
    <w:p w:rsidR="002F3ECB" w:rsidRPr="002F3ECB" w:rsidRDefault="002F3ECB" w:rsidP="002F3ECB">
      <w:pPr>
        <w:rPr>
          <w:rFonts w:ascii="Arial" w:hAnsi="Arial" w:cs="Arial"/>
          <w:i/>
          <w:sz w:val="22"/>
          <w:szCs w:val="22"/>
        </w:rPr>
      </w:pPr>
      <w:r w:rsidRPr="002F3ECB">
        <w:rPr>
          <w:rFonts w:ascii="Arial" w:hAnsi="Arial" w:cs="Arial"/>
          <w:i/>
          <w:sz w:val="22"/>
          <w:szCs w:val="22"/>
        </w:rPr>
        <w:t>CELEX: 32018R0848</w:t>
      </w:r>
    </w:p>
    <w:p w:rsidR="005D01C4" w:rsidRDefault="00F82F9D" w:rsidP="00F82F9D">
      <w:pPr>
        <w:pStyle w:val="Novelizanbod"/>
        <w:rPr>
          <w:rFonts w:ascii="Arial" w:hAnsi="Arial" w:cs="Arial"/>
          <w:sz w:val="22"/>
          <w:szCs w:val="22"/>
        </w:rPr>
      </w:pPr>
      <w:r>
        <w:rPr>
          <w:rFonts w:ascii="Arial" w:hAnsi="Arial" w:cs="Arial"/>
          <w:sz w:val="22"/>
          <w:szCs w:val="22"/>
        </w:rPr>
        <w:t>V § 6 odst. 1 se slova „</w:t>
      </w:r>
      <w:r w:rsidR="00806A5E">
        <w:rPr>
          <w:rFonts w:ascii="Arial" w:hAnsi="Arial" w:cs="Arial"/>
          <w:sz w:val="22"/>
          <w:szCs w:val="22"/>
        </w:rPr>
        <w:t xml:space="preserve">v souladu s </w:t>
      </w:r>
      <w:r w:rsidRPr="00F82F9D">
        <w:rPr>
          <w:rFonts w:ascii="Arial" w:hAnsi="Arial" w:cs="Arial"/>
          <w:sz w:val="22"/>
          <w:szCs w:val="22"/>
        </w:rPr>
        <w:t>předpisy Evropské unie</w:t>
      </w:r>
      <w:r w:rsidRPr="00F82F9D">
        <w:rPr>
          <w:rFonts w:ascii="Arial" w:hAnsi="Arial" w:cs="Arial"/>
          <w:sz w:val="22"/>
          <w:szCs w:val="22"/>
          <w:vertAlign w:val="superscript"/>
        </w:rPr>
        <w:t>10)</w:t>
      </w:r>
      <w:r w:rsidR="00806A5E">
        <w:rPr>
          <w:rFonts w:ascii="Arial" w:hAnsi="Arial" w:cs="Arial"/>
          <w:sz w:val="22"/>
          <w:szCs w:val="22"/>
        </w:rPr>
        <w:t xml:space="preserve"> (dále jen „žadatel“), podá</w:t>
      </w:r>
      <w:r>
        <w:rPr>
          <w:rFonts w:ascii="Arial" w:hAnsi="Arial" w:cs="Arial"/>
          <w:sz w:val="22"/>
          <w:szCs w:val="22"/>
        </w:rPr>
        <w:t>“ nahrazují slovy</w:t>
      </w:r>
      <w:r w:rsidRPr="00F82F9D">
        <w:rPr>
          <w:rFonts w:ascii="Arial" w:hAnsi="Arial" w:cs="Arial"/>
          <w:sz w:val="22"/>
          <w:szCs w:val="22"/>
        </w:rPr>
        <w:t xml:space="preserve"> </w:t>
      </w:r>
      <w:r>
        <w:rPr>
          <w:rFonts w:ascii="Arial" w:hAnsi="Arial" w:cs="Arial"/>
          <w:sz w:val="22"/>
          <w:szCs w:val="22"/>
        </w:rPr>
        <w:t>„</w:t>
      </w:r>
      <w:r w:rsidR="00806A5E">
        <w:rPr>
          <w:rFonts w:ascii="Arial" w:hAnsi="Arial" w:cs="Arial"/>
          <w:sz w:val="22"/>
          <w:szCs w:val="22"/>
        </w:rPr>
        <w:t xml:space="preserve">(dále jen „žadatel“), podá v souladu s </w:t>
      </w:r>
      <w:r w:rsidRPr="00F82F9D">
        <w:rPr>
          <w:rFonts w:ascii="Arial" w:hAnsi="Arial" w:cs="Arial"/>
          <w:sz w:val="22"/>
          <w:szCs w:val="22"/>
        </w:rPr>
        <w:t>přímo použitelnými předpisy Evropské unie</w:t>
      </w:r>
      <w:r w:rsidRPr="00F82F9D">
        <w:rPr>
          <w:rFonts w:ascii="Arial" w:hAnsi="Arial" w:cs="Arial"/>
          <w:sz w:val="22"/>
          <w:szCs w:val="22"/>
          <w:vertAlign w:val="superscript"/>
        </w:rPr>
        <w:t>10)</w:t>
      </w:r>
      <w:r>
        <w:rPr>
          <w:rFonts w:ascii="Arial" w:hAnsi="Arial" w:cs="Arial"/>
          <w:sz w:val="22"/>
          <w:szCs w:val="22"/>
        </w:rPr>
        <w:t>“.</w:t>
      </w:r>
    </w:p>
    <w:p w:rsidR="00F82F9D" w:rsidRPr="00F82F9D" w:rsidRDefault="00F82F9D" w:rsidP="00F82F9D">
      <w:pPr>
        <w:pStyle w:val="Novelizanbod"/>
        <w:numPr>
          <w:ilvl w:val="0"/>
          <w:numId w:val="0"/>
        </w:numPr>
        <w:ind w:left="142"/>
        <w:rPr>
          <w:rFonts w:ascii="Arial" w:hAnsi="Arial" w:cs="Arial"/>
          <w:sz w:val="22"/>
          <w:szCs w:val="22"/>
        </w:rPr>
      </w:pPr>
      <w:r w:rsidRPr="00F82F9D">
        <w:rPr>
          <w:rFonts w:ascii="Arial" w:hAnsi="Arial" w:cs="Arial"/>
          <w:sz w:val="22"/>
          <w:szCs w:val="22"/>
        </w:rPr>
        <w:t xml:space="preserve">Poznámka pod čarou č. </w:t>
      </w:r>
      <w:r>
        <w:rPr>
          <w:rFonts w:ascii="Arial" w:hAnsi="Arial" w:cs="Arial"/>
          <w:sz w:val="22"/>
          <w:szCs w:val="22"/>
        </w:rPr>
        <w:t>10</w:t>
      </w:r>
      <w:r w:rsidRPr="00F82F9D">
        <w:rPr>
          <w:rFonts w:ascii="Arial" w:hAnsi="Arial" w:cs="Arial"/>
          <w:sz w:val="22"/>
          <w:szCs w:val="22"/>
        </w:rPr>
        <w:t xml:space="preserve"> zní:</w:t>
      </w:r>
    </w:p>
    <w:p w:rsidR="005D01C4" w:rsidRDefault="005D01C4" w:rsidP="00EA65E4"/>
    <w:p w:rsidR="005D01C4" w:rsidRDefault="005D01C4" w:rsidP="00EA65E4">
      <w:pPr>
        <w:rPr>
          <w:rFonts w:ascii="Arial" w:hAnsi="Arial" w:cs="Arial"/>
          <w:sz w:val="22"/>
          <w:szCs w:val="22"/>
        </w:rPr>
      </w:pPr>
      <w:r w:rsidRPr="005D01C4">
        <w:rPr>
          <w:rFonts w:ascii="Arial" w:hAnsi="Arial" w:cs="Arial"/>
          <w:sz w:val="22"/>
          <w:szCs w:val="22"/>
        </w:rPr>
        <w:t>„</w:t>
      </w:r>
      <w:r w:rsidRPr="005D01C4">
        <w:rPr>
          <w:rFonts w:ascii="Arial" w:hAnsi="Arial" w:cs="Arial"/>
          <w:sz w:val="22"/>
          <w:szCs w:val="22"/>
          <w:vertAlign w:val="superscript"/>
        </w:rPr>
        <w:t xml:space="preserve">10) </w:t>
      </w:r>
      <w:r w:rsidRPr="005D01C4">
        <w:rPr>
          <w:rFonts w:ascii="Arial" w:hAnsi="Arial" w:cs="Arial"/>
          <w:sz w:val="22"/>
          <w:szCs w:val="22"/>
        </w:rPr>
        <w:t>Čl. 34 nařízení Evropského parlamentu a Rady (EU) 2018/848.“.</w:t>
      </w:r>
    </w:p>
    <w:p w:rsidR="005D01C4" w:rsidRDefault="005D01C4" w:rsidP="003B0C8D">
      <w:pPr>
        <w:pStyle w:val="Novelizanbod"/>
        <w:keepNext w:val="0"/>
        <w:keepLines w:val="0"/>
        <w:rPr>
          <w:rFonts w:ascii="Arial" w:hAnsi="Arial" w:cs="Arial"/>
          <w:sz w:val="22"/>
          <w:szCs w:val="22"/>
        </w:rPr>
      </w:pPr>
      <w:r>
        <w:rPr>
          <w:rFonts w:ascii="Arial" w:hAnsi="Arial" w:cs="Arial"/>
          <w:sz w:val="22"/>
          <w:szCs w:val="22"/>
        </w:rPr>
        <w:t>Poznámka pod čarou č. 60 zní:</w:t>
      </w:r>
    </w:p>
    <w:p w:rsidR="005D01C4" w:rsidRDefault="005D01C4" w:rsidP="005D01C4"/>
    <w:p w:rsidR="005D01C4" w:rsidRPr="005D01C4" w:rsidRDefault="005D01C4" w:rsidP="005D01C4">
      <w:pPr>
        <w:rPr>
          <w:rFonts w:ascii="Arial" w:hAnsi="Arial" w:cs="Arial"/>
          <w:sz w:val="22"/>
          <w:szCs w:val="22"/>
        </w:rPr>
      </w:pPr>
      <w:r w:rsidRPr="005D01C4">
        <w:rPr>
          <w:rFonts w:ascii="Arial" w:hAnsi="Arial" w:cs="Arial"/>
          <w:sz w:val="22"/>
          <w:szCs w:val="22"/>
        </w:rPr>
        <w:t>„</w:t>
      </w:r>
      <w:r>
        <w:rPr>
          <w:rFonts w:ascii="Arial" w:hAnsi="Arial" w:cs="Arial"/>
          <w:sz w:val="22"/>
          <w:szCs w:val="22"/>
          <w:vertAlign w:val="superscript"/>
        </w:rPr>
        <w:t>6</w:t>
      </w:r>
      <w:r w:rsidRPr="005D01C4">
        <w:rPr>
          <w:rFonts w:ascii="Arial" w:hAnsi="Arial" w:cs="Arial"/>
          <w:sz w:val="22"/>
          <w:szCs w:val="22"/>
          <w:vertAlign w:val="superscript"/>
        </w:rPr>
        <w:t xml:space="preserve">0) </w:t>
      </w:r>
      <w:r w:rsidRPr="005D01C4">
        <w:rPr>
          <w:rFonts w:ascii="Arial" w:hAnsi="Arial" w:cs="Arial"/>
          <w:sz w:val="22"/>
          <w:szCs w:val="22"/>
        </w:rPr>
        <w:t xml:space="preserve">Čl. </w:t>
      </w:r>
      <w:r>
        <w:rPr>
          <w:rFonts w:ascii="Arial" w:hAnsi="Arial" w:cs="Arial"/>
          <w:sz w:val="22"/>
          <w:szCs w:val="22"/>
        </w:rPr>
        <w:t>10</w:t>
      </w:r>
      <w:r w:rsidRPr="005D01C4">
        <w:rPr>
          <w:rFonts w:ascii="Arial" w:hAnsi="Arial" w:cs="Arial"/>
          <w:sz w:val="22"/>
          <w:szCs w:val="22"/>
        </w:rPr>
        <w:t xml:space="preserve"> nařízení Evropského parlamentu a Rady (EU) 2018/848.“.</w:t>
      </w:r>
    </w:p>
    <w:p w:rsidR="005D01C4" w:rsidRDefault="005D01C4" w:rsidP="003B0C8D">
      <w:pPr>
        <w:pStyle w:val="Novelizanbod"/>
        <w:keepNext w:val="0"/>
        <w:keepLines w:val="0"/>
        <w:rPr>
          <w:rFonts w:ascii="Arial" w:hAnsi="Arial" w:cs="Arial"/>
          <w:sz w:val="22"/>
          <w:szCs w:val="22"/>
        </w:rPr>
      </w:pPr>
      <w:r>
        <w:rPr>
          <w:rFonts w:ascii="Arial" w:hAnsi="Arial" w:cs="Arial"/>
          <w:sz w:val="22"/>
          <w:szCs w:val="22"/>
        </w:rPr>
        <w:t>V § 6 odstavec 2 zní:</w:t>
      </w:r>
    </w:p>
    <w:p w:rsidR="00DA6462" w:rsidRPr="00A5027A" w:rsidRDefault="00DA6462" w:rsidP="00DA6462">
      <w:pPr>
        <w:ind w:firstLine="360"/>
        <w:rPr>
          <w:rFonts w:ascii="Arial" w:hAnsi="Arial" w:cs="Arial"/>
          <w:sz w:val="22"/>
          <w:szCs w:val="22"/>
          <w:u w:val="single"/>
        </w:rPr>
      </w:pPr>
      <w:r w:rsidRPr="00BD25DE">
        <w:rPr>
          <w:rFonts w:ascii="Arial" w:hAnsi="Arial" w:cs="Arial"/>
          <w:sz w:val="22"/>
          <w:szCs w:val="22"/>
        </w:rPr>
        <w:t xml:space="preserve">„(2) </w:t>
      </w:r>
      <w:r w:rsidRPr="00A5027A">
        <w:rPr>
          <w:rFonts w:ascii="Arial" w:hAnsi="Arial" w:cs="Arial"/>
          <w:sz w:val="22"/>
          <w:szCs w:val="22"/>
          <w:u w:val="single"/>
        </w:rPr>
        <w:t>Povinnost stanovená podle odstavce 1 se nevztahuje na</w:t>
      </w:r>
    </w:p>
    <w:p w:rsidR="00DA6462" w:rsidRPr="00BD25DE" w:rsidRDefault="00DA6462" w:rsidP="00DA6462">
      <w:pPr>
        <w:rPr>
          <w:rFonts w:ascii="Arial" w:hAnsi="Arial" w:cs="Arial"/>
          <w:sz w:val="22"/>
          <w:szCs w:val="22"/>
        </w:rPr>
      </w:pPr>
    </w:p>
    <w:p w:rsidR="00DA6462" w:rsidRPr="00BD25DE" w:rsidRDefault="00271D02" w:rsidP="00271D02">
      <w:pPr>
        <w:pStyle w:val="Odstavecseseznamem"/>
        <w:numPr>
          <w:ilvl w:val="0"/>
          <w:numId w:val="25"/>
        </w:numPr>
        <w:spacing w:after="0" w:line="240" w:lineRule="auto"/>
        <w:jc w:val="both"/>
        <w:rPr>
          <w:rFonts w:ascii="Arial" w:hAnsi="Arial" w:cs="Arial"/>
        </w:rPr>
      </w:pPr>
      <w:r w:rsidRPr="00A5027A">
        <w:rPr>
          <w:rFonts w:ascii="Arial" w:hAnsi="Arial" w:cs="Arial"/>
          <w:u w:val="single"/>
        </w:rPr>
        <w:t>osoby podle čl. 34 odst. 2 nařízení Evropského parlamentu a Rady (EU) 2018/848</w:t>
      </w:r>
      <w:r w:rsidR="007749BD" w:rsidRPr="00BD25DE">
        <w:rPr>
          <w:rFonts w:ascii="Arial" w:hAnsi="Arial" w:cs="Arial"/>
        </w:rPr>
        <w:t xml:space="preserve"> a</w:t>
      </w:r>
    </w:p>
    <w:p w:rsidR="00DA6462" w:rsidRPr="00BD25DE" w:rsidRDefault="00DA6462" w:rsidP="00DA6462">
      <w:pPr>
        <w:rPr>
          <w:rFonts w:ascii="Arial" w:hAnsi="Arial" w:cs="Arial"/>
          <w:sz w:val="22"/>
          <w:szCs w:val="22"/>
        </w:rPr>
      </w:pPr>
    </w:p>
    <w:p w:rsidR="005D01C4" w:rsidRDefault="00DA6462" w:rsidP="00DA6462">
      <w:pPr>
        <w:pStyle w:val="Odstavecseseznamem"/>
        <w:numPr>
          <w:ilvl w:val="0"/>
          <w:numId w:val="25"/>
        </w:numPr>
        <w:spacing w:after="0" w:line="240" w:lineRule="auto"/>
        <w:jc w:val="both"/>
        <w:rPr>
          <w:rFonts w:ascii="Arial" w:hAnsi="Arial" w:cs="Arial"/>
        </w:rPr>
      </w:pPr>
      <w:r w:rsidRPr="00BD25DE">
        <w:rPr>
          <w:rFonts w:ascii="Arial" w:hAnsi="Arial" w:cs="Arial"/>
        </w:rPr>
        <w:t>osoby, které poskytují v ekologické</w:t>
      </w:r>
      <w:r w:rsidR="00271D02" w:rsidRPr="00BD25DE">
        <w:rPr>
          <w:rFonts w:ascii="Arial" w:hAnsi="Arial" w:cs="Arial"/>
        </w:rPr>
        <w:t>m</w:t>
      </w:r>
      <w:r w:rsidRPr="00BD25DE">
        <w:rPr>
          <w:rFonts w:ascii="Arial" w:hAnsi="Arial" w:cs="Arial"/>
        </w:rPr>
        <w:t xml:space="preserve"> zemědělství své služby přeshraničně</w:t>
      </w:r>
      <w:r w:rsidRPr="00BD25DE">
        <w:rPr>
          <w:rFonts w:ascii="Arial" w:hAnsi="Arial" w:cs="Arial"/>
          <w:vertAlign w:val="superscript"/>
        </w:rPr>
        <w:t>61)</w:t>
      </w:r>
      <w:r w:rsidRPr="00BD25DE">
        <w:rPr>
          <w:rFonts w:ascii="Arial" w:hAnsi="Arial" w:cs="Arial"/>
        </w:rPr>
        <w:t>.“.</w:t>
      </w:r>
    </w:p>
    <w:p w:rsidR="00A5027A" w:rsidRPr="00A5027A" w:rsidRDefault="00A5027A" w:rsidP="00A5027A">
      <w:pPr>
        <w:ind w:left="360"/>
        <w:rPr>
          <w:rFonts w:ascii="Arial" w:hAnsi="Arial" w:cs="Arial"/>
        </w:rPr>
      </w:pPr>
    </w:p>
    <w:p w:rsidR="00A5027A" w:rsidRPr="00A5027A" w:rsidRDefault="00A5027A" w:rsidP="00A5027A">
      <w:pPr>
        <w:rPr>
          <w:rFonts w:ascii="Arial" w:hAnsi="Arial" w:cs="Arial"/>
          <w:i/>
          <w:sz w:val="22"/>
          <w:szCs w:val="22"/>
        </w:rPr>
      </w:pPr>
      <w:r w:rsidRPr="002F3ECB">
        <w:rPr>
          <w:rFonts w:ascii="Arial" w:hAnsi="Arial" w:cs="Arial"/>
          <w:i/>
          <w:sz w:val="22"/>
          <w:szCs w:val="22"/>
        </w:rPr>
        <w:t>CELEX: 32018R0848</w:t>
      </w:r>
    </w:p>
    <w:p w:rsidR="0017008C" w:rsidRDefault="0017008C" w:rsidP="0017008C">
      <w:pPr>
        <w:pStyle w:val="Novelizanbod"/>
        <w:rPr>
          <w:rFonts w:ascii="Arial" w:hAnsi="Arial" w:cs="Arial"/>
          <w:sz w:val="22"/>
          <w:szCs w:val="22"/>
          <w:u w:val="single"/>
        </w:rPr>
      </w:pPr>
      <w:r>
        <w:rPr>
          <w:rFonts w:ascii="Arial" w:hAnsi="Arial" w:cs="Arial"/>
          <w:sz w:val="22"/>
          <w:szCs w:val="22"/>
        </w:rPr>
        <w:t>V § 6 odst. 3 se slova „</w:t>
      </w:r>
      <w:r w:rsidRPr="0017008C">
        <w:rPr>
          <w:rFonts w:ascii="Arial" w:hAnsi="Arial" w:cs="Arial"/>
          <w:sz w:val="22"/>
          <w:szCs w:val="22"/>
        </w:rPr>
        <w:t>osvědčení o původu bioproduktu, biopotraviny nebo ostatního bioproduktu</w:t>
      </w:r>
      <w:r>
        <w:rPr>
          <w:rFonts w:ascii="Arial" w:hAnsi="Arial" w:cs="Arial"/>
          <w:sz w:val="22"/>
          <w:szCs w:val="22"/>
        </w:rPr>
        <w:t>“ nahrazují slovy</w:t>
      </w:r>
      <w:r w:rsidRPr="0017008C">
        <w:rPr>
          <w:rFonts w:ascii="Arial" w:hAnsi="Arial" w:cs="Arial"/>
          <w:sz w:val="22"/>
          <w:szCs w:val="22"/>
        </w:rPr>
        <w:t xml:space="preserve"> </w:t>
      </w:r>
      <w:r>
        <w:rPr>
          <w:rFonts w:ascii="Arial" w:hAnsi="Arial" w:cs="Arial"/>
          <w:sz w:val="22"/>
          <w:szCs w:val="22"/>
        </w:rPr>
        <w:t>„</w:t>
      </w:r>
      <w:r w:rsidRPr="00A5027A">
        <w:rPr>
          <w:rFonts w:ascii="Arial" w:hAnsi="Arial" w:cs="Arial"/>
          <w:sz w:val="22"/>
          <w:szCs w:val="22"/>
          <w:u w:val="single"/>
        </w:rPr>
        <w:t>certifikát podle čl. 35 nařízení Evropského parlamentu a Rady (EU) 2018/848“.</w:t>
      </w:r>
    </w:p>
    <w:p w:rsidR="00A5027A" w:rsidRDefault="00A5027A" w:rsidP="00A5027A">
      <w:pPr>
        <w:rPr>
          <w:rFonts w:ascii="Arial" w:hAnsi="Arial" w:cs="Arial"/>
          <w:i/>
          <w:sz w:val="22"/>
          <w:szCs w:val="22"/>
        </w:rPr>
      </w:pPr>
    </w:p>
    <w:p w:rsidR="00A5027A" w:rsidRPr="00A5027A" w:rsidRDefault="00A5027A" w:rsidP="00A5027A">
      <w:pPr>
        <w:rPr>
          <w:rFonts w:ascii="Arial" w:hAnsi="Arial" w:cs="Arial"/>
          <w:i/>
          <w:sz w:val="22"/>
          <w:szCs w:val="22"/>
        </w:rPr>
      </w:pPr>
      <w:r w:rsidRPr="00A5027A">
        <w:rPr>
          <w:rFonts w:ascii="Arial" w:hAnsi="Arial" w:cs="Arial"/>
          <w:i/>
          <w:sz w:val="22"/>
          <w:szCs w:val="22"/>
        </w:rPr>
        <w:t>CELEX: 32018R0848</w:t>
      </w:r>
    </w:p>
    <w:p w:rsidR="005D01C4" w:rsidRDefault="005D01C4" w:rsidP="003B0C8D">
      <w:pPr>
        <w:pStyle w:val="Novelizanbod"/>
        <w:keepNext w:val="0"/>
        <w:keepLines w:val="0"/>
        <w:rPr>
          <w:rFonts w:ascii="Arial" w:hAnsi="Arial" w:cs="Arial"/>
          <w:sz w:val="22"/>
          <w:szCs w:val="22"/>
        </w:rPr>
      </w:pPr>
      <w:r>
        <w:rPr>
          <w:rFonts w:ascii="Arial" w:hAnsi="Arial" w:cs="Arial"/>
          <w:sz w:val="22"/>
          <w:szCs w:val="22"/>
        </w:rPr>
        <w:t>Poznámka pod čarou č. 11 zní:</w:t>
      </w:r>
    </w:p>
    <w:p w:rsidR="005D01C4" w:rsidRDefault="005D01C4" w:rsidP="005D01C4"/>
    <w:p w:rsidR="005D01C4" w:rsidRPr="005D01C4" w:rsidRDefault="005D01C4" w:rsidP="005D01C4">
      <w:pPr>
        <w:rPr>
          <w:rFonts w:ascii="Arial" w:hAnsi="Arial" w:cs="Arial"/>
          <w:sz w:val="22"/>
          <w:szCs w:val="22"/>
        </w:rPr>
      </w:pPr>
      <w:r w:rsidRPr="005D01C4">
        <w:rPr>
          <w:rFonts w:ascii="Arial" w:hAnsi="Arial" w:cs="Arial"/>
          <w:sz w:val="22"/>
          <w:szCs w:val="22"/>
        </w:rPr>
        <w:t>„</w:t>
      </w:r>
      <w:r w:rsidRPr="005D01C4">
        <w:rPr>
          <w:rFonts w:ascii="Arial" w:hAnsi="Arial" w:cs="Arial"/>
          <w:sz w:val="22"/>
          <w:szCs w:val="22"/>
          <w:vertAlign w:val="superscript"/>
        </w:rPr>
        <w:t>11)</w:t>
      </w:r>
      <w:r w:rsidRPr="005D01C4">
        <w:rPr>
          <w:rFonts w:ascii="Arial" w:hAnsi="Arial" w:cs="Arial"/>
          <w:sz w:val="22"/>
          <w:szCs w:val="22"/>
        </w:rPr>
        <w:t xml:space="preserve"> § 2652 a násl. občanského zákoníku.“.</w:t>
      </w:r>
    </w:p>
    <w:p w:rsidR="00F82F9D" w:rsidRPr="00CC17B0" w:rsidRDefault="00F82F9D" w:rsidP="00F82F9D">
      <w:pPr>
        <w:pStyle w:val="Novelizanbod"/>
        <w:rPr>
          <w:rFonts w:ascii="Arial" w:hAnsi="Arial" w:cs="Arial"/>
          <w:sz w:val="22"/>
          <w:szCs w:val="22"/>
        </w:rPr>
      </w:pPr>
      <w:r w:rsidRPr="00CC17B0">
        <w:rPr>
          <w:rFonts w:ascii="Arial" w:hAnsi="Arial" w:cs="Arial"/>
          <w:sz w:val="22"/>
          <w:szCs w:val="22"/>
        </w:rPr>
        <w:lastRenderedPageBreak/>
        <w:t>V § 6 odst. 4 písm. c)</w:t>
      </w:r>
      <w:r w:rsidR="005B048A" w:rsidRPr="00CC17B0">
        <w:rPr>
          <w:rFonts w:ascii="Arial" w:hAnsi="Arial" w:cs="Arial"/>
          <w:sz w:val="22"/>
          <w:szCs w:val="22"/>
        </w:rPr>
        <w:t xml:space="preserve"> a v § 6 odst. 6 písm. c)</w:t>
      </w:r>
      <w:r w:rsidRPr="00CC17B0">
        <w:rPr>
          <w:rFonts w:ascii="Arial" w:hAnsi="Arial" w:cs="Arial"/>
          <w:sz w:val="22"/>
          <w:szCs w:val="22"/>
        </w:rPr>
        <w:t xml:space="preserve"> se </w:t>
      </w:r>
      <w:r w:rsidR="00453EC6" w:rsidRPr="00CC17B0">
        <w:rPr>
          <w:rFonts w:ascii="Arial" w:hAnsi="Arial" w:cs="Arial"/>
          <w:sz w:val="22"/>
          <w:szCs w:val="22"/>
        </w:rPr>
        <w:t xml:space="preserve">slovo </w:t>
      </w:r>
      <w:r w:rsidRPr="00CC17B0">
        <w:rPr>
          <w:rFonts w:ascii="Arial" w:hAnsi="Arial" w:cs="Arial"/>
          <w:sz w:val="22"/>
          <w:szCs w:val="22"/>
        </w:rPr>
        <w:t>„předpisech</w:t>
      </w:r>
      <w:r w:rsidR="00CC17B0">
        <w:rPr>
          <w:rFonts w:ascii="Arial" w:hAnsi="Arial" w:cs="Arial"/>
          <w:sz w:val="22"/>
          <w:szCs w:val="22"/>
        </w:rPr>
        <w:t>“</w:t>
      </w:r>
      <w:r w:rsidRPr="00CC17B0">
        <w:rPr>
          <w:rFonts w:ascii="Arial" w:hAnsi="Arial" w:cs="Arial"/>
          <w:sz w:val="22"/>
          <w:szCs w:val="22"/>
        </w:rPr>
        <w:t xml:space="preserve"> </w:t>
      </w:r>
      <w:r w:rsidR="00D8412E" w:rsidRPr="00CC17B0">
        <w:rPr>
          <w:rFonts w:ascii="Arial" w:hAnsi="Arial" w:cs="Arial"/>
          <w:sz w:val="22"/>
          <w:szCs w:val="22"/>
        </w:rPr>
        <w:t xml:space="preserve">nahrazuje </w:t>
      </w:r>
      <w:r w:rsidRPr="00CC17B0">
        <w:rPr>
          <w:rFonts w:ascii="Arial" w:hAnsi="Arial" w:cs="Arial"/>
          <w:sz w:val="22"/>
          <w:szCs w:val="22"/>
        </w:rPr>
        <w:t>slovy „přímo použitelných předpisech“.</w:t>
      </w:r>
    </w:p>
    <w:p w:rsidR="00572F5A" w:rsidRPr="00CC17B0" w:rsidRDefault="00572F5A" w:rsidP="00F82F9D">
      <w:pPr>
        <w:pStyle w:val="Novelizanbod"/>
        <w:keepNext w:val="0"/>
        <w:keepLines w:val="0"/>
        <w:numPr>
          <w:ilvl w:val="0"/>
          <w:numId w:val="0"/>
        </w:numPr>
        <w:ind w:left="142"/>
        <w:rPr>
          <w:rFonts w:ascii="Arial" w:hAnsi="Arial" w:cs="Arial"/>
          <w:sz w:val="22"/>
          <w:szCs w:val="22"/>
        </w:rPr>
      </w:pPr>
      <w:r w:rsidRPr="00CC17B0">
        <w:rPr>
          <w:rFonts w:ascii="Arial" w:hAnsi="Arial" w:cs="Arial"/>
          <w:sz w:val="22"/>
          <w:szCs w:val="22"/>
        </w:rPr>
        <w:t>Poznámka pod čarou č. 12 zní:</w:t>
      </w:r>
    </w:p>
    <w:p w:rsidR="00572F5A" w:rsidRPr="00CC17B0" w:rsidRDefault="00572F5A" w:rsidP="007749BD"/>
    <w:p w:rsidR="00572F5A" w:rsidRPr="00572F5A" w:rsidRDefault="00572F5A" w:rsidP="007749BD">
      <w:pPr>
        <w:rPr>
          <w:rFonts w:ascii="Arial" w:hAnsi="Arial" w:cs="Arial"/>
          <w:sz w:val="22"/>
          <w:szCs w:val="22"/>
        </w:rPr>
      </w:pPr>
      <w:r w:rsidRPr="00CC17B0">
        <w:rPr>
          <w:rFonts w:ascii="Arial" w:hAnsi="Arial" w:cs="Arial"/>
          <w:sz w:val="22"/>
          <w:szCs w:val="22"/>
        </w:rPr>
        <w:t>„</w:t>
      </w:r>
      <w:r w:rsidRPr="00CC17B0">
        <w:rPr>
          <w:rFonts w:ascii="Arial" w:hAnsi="Arial" w:cs="Arial"/>
          <w:sz w:val="22"/>
          <w:szCs w:val="22"/>
          <w:vertAlign w:val="superscript"/>
        </w:rPr>
        <w:t>12)</w:t>
      </w:r>
      <w:r w:rsidRPr="00CC17B0">
        <w:rPr>
          <w:rFonts w:ascii="Arial" w:hAnsi="Arial" w:cs="Arial"/>
          <w:sz w:val="22"/>
          <w:szCs w:val="22"/>
        </w:rPr>
        <w:t xml:space="preserve"> Čl. 34 odst. 1 a 3 nařízení Evropského parlamentu a Rady (EU) 2018/848.“.</w:t>
      </w:r>
    </w:p>
    <w:p w:rsidR="005B048A" w:rsidRPr="005B048A" w:rsidRDefault="005B048A" w:rsidP="005B048A">
      <w:pPr>
        <w:pStyle w:val="Novelizanbod"/>
        <w:rPr>
          <w:rFonts w:ascii="Arial" w:hAnsi="Arial" w:cs="Arial"/>
          <w:sz w:val="22"/>
          <w:szCs w:val="22"/>
        </w:rPr>
      </w:pPr>
      <w:r w:rsidRPr="005B048A">
        <w:rPr>
          <w:rFonts w:ascii="Arial" w:hAnsi="Arial" w:cs="Arial"/>
          <w:sz w:val="22"/>
          <w:szCs w:val="22"/>
        </w:rPr>
        <w:t>V § 6 odst. 5</w:t>
      </w:r>
      <w:r w:rsidR="006D7C79">
        <w:rPr>
          <w:rFonts w:ascii="Arial" w:hAnsi="Arial" w:cs="Arial"/>
          <w:sz w:val="22"/>
          <w:szCs w:val="22"/>
        </w:rPr>
        <w:t xml:space="preserve"> a v § 28</w:t>
      </w:r>
      <w:r w:rsidRPr="005B048A">
        <w:rPr>
          <w:rFonts w:ascii="Arial" w:hAnsi="Arial" w:cs="Arial"/>
          <w:sz w:val="22"/>
          <w:szCs w:val="22"/>
        </w:rPr>
        <w:t xml:space="preserve"> se slovo </w:t>
      </w:r>
      <w:r w:rsidR="00466D03">
        <w:rPr>
          <w:rFonts w:ascii="Arial" w:hAnsi="Arial" w:cs="Arial"/>
          <w:sz w:val="22"/>
          <w:szCs w:val="22"/>
        </w:rPr>
        <w:t>„</w:t>
      </w:r>
      <w:r w:rsidRPr="005B048A">
        <w:rPr>
          <w:rFonts w:ascii="Arial" w:hAnsi="Arial" w:cs="Arial"/>
          <w:sz w:val="22"/>
          <w:szCs w:val="22"/>
        </w:rPr>
        <w:t>předpisů</w:t>
      </w:r>
      <w:r w:rsidR="00466D03">
        <w:rPr>
          <w:rFonts w:ascii="Arial" w:hAnsi="Arial" w:cs="Arial"/>
          <w:sz w:val="22"/>
          <w:szCs w:val="22"/>
        </w:rPr>
        <w:t>“</w:t>
      </w:r>
      <w:r w:rsidRPr="005B048A">
        <w:rPr>
          <w:rFonts w:ascii="Arial" w:hAnsi="Arial" w:cs="Arial"/>
          <w:sz w:val="22"/>
          <w:szCs w:val="22"/>
        </w:rPr>
        <w:t xml:space="preserve"> nahrazuje slovy </w:t>
      </w:r>
      <w:r w:rsidR="00466D03">
        <w:rPr>
          <w:rFonts w:ascii="Arial" w:hAnsi="Arial" w:cs="Arial"/>
          <w:sz w:val="22"/>
          <w:szCs w:val="22"/>
        </w:rPr>
        <w:t>„</w:t>
      </w:r>
      <w:r w:rsidRPr="005B048A">
        <w:rPr>
          <w:rFonts w:ascii="Arial" w:hAnsi="Arial" w:cs="Arial"/>
          <w:sz w:val="22"/>
          <w:szCs w:val="22"/>
        </w:rPr>
        <w:t>přímo použitelných předpisů</w:t>
      </w:r>
      <w:r w:rsidR="00466D03">
        <w:rPr>
          <w:rFonts w:ascii="Arial" w:hAnsi="Arial" w:cs="Arial"/>
          <w:sz w:val="22"/>
          <w:szCs w:val="22"/>
        </w:rPr>
        <w:t>“</w:t>
      </w:r>
      <w:r w:rsidRPr="005B048A">
        <w:rPr>
          <w:rFonts w:ascii="Arial" w:hAnsi="Arial" w:cs="Arial"/>
          <w:sz w:val="22"/>
          <w:szCs w:val="22"/>
        </w:rPr>
        <w:t>.</w:t>
      </w:r>
    </w:p>
    <w:p w:rsidR="003B3FA3" w:rsidRPr="003B3FA3" w:rsidRDefault="003B3FA3" w:rsidP="003B3FA3">
      <w:pPr>
        <w:pStyle w:val="Novelizanbod"/>
        <w:rPr>
          <w:rFonts w:ascii="Arial" w:hAnsi="Arial" w:cs="Arial"/>
          <w:sz w:val="22"/>
          <w:szCs w:val="22"/>
        </w:rPr>
      </w:pPr>
      <w:r w:rsidRPr="003B3FA3">
        <w:rPr>
          <w:rFonts w:ascii="Arial" w:hAnsi="Arial" w:cs="Arial"/>
          <w:sz w:val="22"/>
          <w:szCs w:val="22"/>
        </w:rPr>
        <w:t>V § 6 odst. 6 písm. b) se za slovo „pozemků“ vkládají slova „</w:t>
      </w:r>
      <w:r w:rsidR="00E96951" w:rsidRPr="00CC17B0">
        <w:rPr>
          <w:rFonts w:ascii="Arial" w:hAnsi="Arial" w:cs="Arial"/>
          <w:sz w:val="22"/>
          <w:szCs w:val="22"/>
        </w:rPr>
        <w:t xml:space="preserve">, </w:t>
      </w:r>
      <w:r w:rsidRPr="003B3FA3">
        <w:rPr>
          <w:rFonts w:ascii="Arial" w:hAnsi="Arial" w:cs="Arial"/>
          <w:sz w:val="22"/>
          <w:szCs w:val="22"/>
        </w:rPr>
        <w:t>včetně vodních ploch“.</w:t>
      </w:r>
    </w:p>
    <w:p w:rsidR="00722377" w:rsidRDefault="00722377" w:rsidP="007749BD">
      <w:pPr>
        <w:pStyle w:val="Novelizanbod"/>
        <w:keepNext w:val="0"/>
        <w:keepLines w:val="0"/>
        <w:rPr>
          <w:rFonts w:ascii="Arial" w:hAnsi="Arial" w:cs="Arial"/>
          <w:sz w:val="22"/>
          <w:szCs w:val="22"/>
        </w:rPr>
      </w:pPr>
      <w:r w:rsidRPr="00722377">
        <w:rPr>
          <w:rFonts w:ascii="Arial" w:hAnsi="Arial" w:cs="Arial"/>
          <w:sz w:val="22"/>
          <w:szCs w:val="22"/>
        </w:rPr>
        <w:t xml:space="preserve">Poznámka pod čarou č. </w:t>
      </w:r>
      <w:r>
        <w:rPr>
          <w:rFonts w:ascii="Arial" w:hAnsi="Arial" w:cs="Arial"/>
          <w:sz w:val="22"/>
          <w:szCs w:val="22"/>
        </w:rPr>
        <w:t>13</w:t>
      </w:r>
      <w:r w:rsidR="00DC1458">
        <w:rPr>
          <w:rFonts w:ascii="Arial" w:hAnsi="Arial" w:cs="Arial"/>
          <w:sz w:val="22"/>
          <w:szCs w:val="22"/>
        </w:rPr>
        <w:t xml:space="preserve"> zní:</w:t>
      </w:r>
    </w:p>
    <w:p w:rsidR="00DC1458" w:rsidRDefault="00DC1458" w:rsidP="00DC1458"/>
    <w:p w:rsidR="00DC1458" w:rsidRPr="00DC1458" w:rsidRDefault="00DC1458" w:rsidP="00DC1458">
      <w:pPr>
        <w:ind w:left="340" w:hanging="340"/>
        <w:rPr>
          <w:rFonts w:ascii="Arial" w:hAnsi="Arial" w:cs="Arial"/>
          <w:sz w:val="22"/>
          <w:szCs w:val="22"/>
        </w:rPr>
      </w:pPr>
      <w:r w:rsidRPr="00DC1458">
        <w:rPr>
          <w:rFonts w:ascii="Arial" w:hAnsi="Arial" w:cs="Arial"/>
          <w:sz w:val="22"/>
          <w:szCs w:val="22"/>
        </w:rPr>
        <w:t>„</w:t>
      </w:r>
      <w:r w:rsidRPr="00DC1458">
        <w:rPr>
          <w:rFonts w:ascii="Arial" w:hAnsi="Arial" w:cs="Arial"/>
          <w:sz w:val="22"/>
          <w:szCs w:val="22"/>
          <w:vertAlign w:val="superscript"/>
        </w:rPr>
        <w:t xml:space="preserve">13) </w:t>
      </w:r>
      <w:r w:rsidRPr="00DC1458">
        <w:rPr>
          <w:rFonts w:ascii="Arial" w:hAnsi="Arial" w:cs="Arial"/>
          <w:sz w:val="22"/>
          <w:szCs w:val="22"/>
        </w:rPr>
        <w:t>Zákon č. 256/2013 Sb., o katastru nemovitostí (katastrální zákon), ve znění pozdějších předpisů.“.</w:t>
      </w:r>
    </w:p>
    <w:p w:rsidR="00A706B0" w:rsidRDefault="00A706B0" w:rsidP="007749BD">
      <w:pPr>
        <w:pStyle w:val="Novelizanbod"/>
        <w:keepNext w:val="0"/>
        <w:keepLines w:val="0"/>
        <w:rPr>
          <w:rFonts w:ascii="Arial" w:hAnsi="Arial" w:cs="Arial"/>
          <w:sz w:val="22"/>
          <w:szCs w:val="22"/>
        </w:rPr>
      </w:pPr>
      <w:r>
        <w:rPr>
          <w:rFonts w:ascii="Arial" w:hAnsi="Arial" w:cs="Arial"/>
          <w:sz w:val="22"/>
          <w:szCs w:val="22"/>
        </w:rPr>
        <w:t>V § 6 odst. 8 se slovo „podnikatelů“ nahrazuje slovem „</w:t>
      </w:r>
      <w:r w:rsidRPr="00A706B0">
        <w:rPr>
          <w:rFonts w:ascii="Arial" w:hAnsi="Arial" w:cs="Arial"/>
          <w:sz w:val="22"/>
          <w:szCs w:val="22"/>
          <w:u w:val="single"/>
        </w:rPr>
        <w:t>zemědělců</w:t>
      </w:r>
      <w:r>
        <w:rPr>
          <w:rFonts w:ascii="Arial" w:hAnsi="Arial" w:cs="Arial"/>
          <w:sz w:val="22"/>
          <w:szCs w:val="22"/>
        </w:rPr>
        <w:t>“.</w:t>
      </w:r>
    </w:p>
    <w:p w:rsidR="00A706B0" w:rsidRPr="00A706B0" w:rsidRDefault="00A706B0" w:rsidP="00A706B0">
      <w:pPr>
        <w:pStyle w:val="Novelizanbod"/>
        <w:numPr>
          <w:ilvl w:val="0"/>
          <w:numId w:val="0"/>
        </w:numPr>
        <w:ind w:left="142"/>
        <w:rPr>
          <w:rFonts w:ascii="Arial" w:hAnsi="Arial" w:cs="Arial"/>
          <w:i/>
          <w:sz w:val="22"/>
          <w:szCs w:val="22"/>
        </w:rPr>
      </w:pPr>
      <w:r w:rsidRPr="00A706B0">
        <w:rPr>
          <w:rFonts w:ascii="Arial" w:hAnsi="Arial" w:cs="Arial"/>
          <w:i/>
          <w:sz w:val="22"/>
          <w:szCs w:val="22"/>
        </w:rPr>
        <w:t>CELEX: 32018R0848</w:t>
      </w:r>
    </w:p>
    <w:p w:rsidR="005D01C4" w:rsidRDefault="002C73D4" w:rsidP="007749BD">
      <w:pPr>
        <w:pStyle w:val="Novelizanbod"/>
        <w:keepNext w:val="0"/>
        <w:keepLines w:val="0"/>
        <w:rPr>
          <w:rFonts w:ascii="Arial" w:hAnsi="Arial" w:cs="Arial"/>
          <w:sz w:val="22"/>
          <w:szCs w:val="22"/>
        </w:rPr>
      </w:pPr>
      <w:r>
        <w:rPr>
          <w:rFonts w:ascii="Arial" w:hAnsi="Arial" w:cs="Arial"/>
          <w:sz w:val="22"/>
          <w:szCs w:val="22"/>
        </w:rPr>
        <w:t>V § 6 odst. 10 se slova „</w:t>
      </w:r>
      <w:r w:rsidRPr="002C73D4">
        <w:rPr>
          <w:rFonts w:ascii="Arial" w:hAnsi="Arial" w:cs="Arial"/>
          <w:sz w:val="22"/>
          <w:szCs w:val="22"/>
        </w:rPr>
        <w:t>stanoví prováděcí právní předpis</w:t>
      </w:r>
      <w:r>
        <w:rPr>
          <w:rFonts w:ascii="Arial" w:hAnsi="Arial" w:cs="Arial"/>
          <w:sz w:val="22"/>
          <w:szCs w:val="22"/>
        </w:rPr>
        <w:t>“ nahrazují slovy</w:t>
      </w:r>
      <w:r w:rsidRPr="002C73D4">
        <w:rPr>
          <w:rFonts w:ascii="Arial" w:hAnsi="Arial" w:cs="Arial"/>
          <w:sz w:val="22"/>
          <w:szCs w:val="22"/>
        </w:rPr>
        <w:t xml:space="preserve"> </w:t>
      </w:r>
      <w:r>
        <w:rPr>
          <w:rFonts w:ascii="Arial" w:hAnsi="Arial" w:cs="Arial"/>
          <w:sz w:val="22"/>
          <w:szCs w:val="22"/>
        </w:rPr>
        <w:t>„</w:t>
      </w:r>
      <w:r w:rsidRPr="002C73D4">
        <w:rPr>
          <w:rFonts w:ascii="Arial" w:hAnsi="Arial" w:cs="Arial"/>
          <w:sz w:val="22"/>
          <w:szCs w:val="22"/>
        </w:rPr>
        <w:t>ministerstvo zveřejní na svých internetových stránkách</w:t>
      </w:r>
      <w:r>
        <w:rPr>
          <w:rFonts w:ascii="Arial" w:hAnsi="Arial" w:cs="Arial"/>
          <w:sz w:val="22"/>
          <w:szCs w:val="22"/>
        </w:rPr>
        <w:t>“.</w:t>
      </w:r>
    </w:p>
    <w:p w:rsidR="00255799" w:rsidRDefault="00B73B9D" w:rsidP="00A706B0">
      <w:pPr>
        <w:pStyle w:val="Novelizanbod"/>
        <w:rPr>
          <w:rFonts w:ascii="Arial" w:hAnsi="Arial" w:cs="Arial"/>
          <w:sz w:val="22"/>
          <w:szCs w:val="22"/>
        </w:rPr>
      </w:pPr>
      <w:r w:rsidRPr="00A706B0">
        <w:rPr>
          <w:rFonts w:ascii="Arial" w:hAnsi="Arial" w:cs="Arial"/>
          <w:sz w:val="22"/>
          <w:szCs w:val="22"/>
        </w:rPr>
        <w:t>V § 7 odst</w:t>
      </w:r>
      <w:r w:rsidR="00255799">
        <w:rPr>
          <w:rFonts w:ascii="Arial" w:hAnsi="Arial" w:cs="Arial"/>
          <w:sz w:val="22"/>
          <w:szCs w:val="22"/>
        </w:rPr>
        <w:t>avec</w:t>
      </w:r>
      <w:r w:rsidRPr="00A706B0">
        <w:rPr>
          <w:rFonts w:ascii="Arial" w:hAnsi="Arial" w:cs="Arial"/>
          <w:sz w:val="22"/>
          <w:szCs w:val="22"/>
        </w:rPr>
        <w:t xml:space="preserve"> 1 </w:t>
      </w:r>
      <w:r w:rsidR="00255799">
        <w:rPr>
          <w:rFonts w:ascii="Arial" w:hAnsi="Arial" w:cs="Arial"/>
          <w:sz w:val="22"/>
          <w:szCs w:val="22"/>
        </w:rPr>
        <w:t>zní:</w:t>
      </w:r>
    </w:p>
    <w:p w:rsidR="00255799" w:rsidRDefault="00255799" w:rsidP="00255799">
      <w:pPr>
        <w:pStyle w:val="Novelizanbod"/>
        <w:numPr>
          <w:ilvl w:val="0"/>
          <w:numId w:val="0"/>
        </w:numPr>
        <w:ind w:left="142"/>
        <w:rPr>
          <w:rFonts w:ascii="Arial" w:hAnsi="Arial" w:cs="Arial"/>
          <w:sz w:val="22"/>
          <w:szCs w:val="22"/>
        </w:rPr>
      </w:pPr>
      <w:r>
        <w:rPr>
          <w:rFonts w:ascii="Arial" w:hAnsi="Arial" w:cs="Arial"/>
          <w:sz w:val="22"/>
          <w:szCs w:val="22"/>
        </w:rPr>
        <w:tab/>
        <w:t>„</w:t>
      </w:r>
      <w:r w:rsidRPr="00255799">
        <w:rPr>
          <w:rFonts w:ascii="Arial" w:hAnsi="Arial" w:cs="Arial"/>
          <w:sz w:val="22"/>
          <w:szCs w:val="22"/>
        </w:rPr>
        <w:t xml:space="preserve">(1) Dojde-li ke změně výměry pozemků ekofarmy včetně vodních ploch, je ekologický </w:t>
      </w:r>
      <w:r w:rsidRPr="00255799">
        <w:rPr>
          <w:rFonts w:ascii="Arial" w:hAnsi="Arial" w:cs="Arial"/>
          <w:sz w:val="22"/>
          <w:szCs w:val="22"/>
          <w:u w:val="single"/>
        </w:rPr>
        <w:t>zemědělec</w:t>
      </w:r>
      <w:r w:rsidRPr="00255799">
        <w:rPr>
          <w:rFonts w:ascii="Arial" w:hAnsi="Arial" w:cs="Arial"/>
          <w:sz w:val="22"/>
          <w:szCs w:val="22"/>
        </w:rPr>
        <w:t xml:space="preserve"> povinen bez zbytečného odkladu písemně oznámit tuto skutečnost pověřené osobě. Pověřená osoba provede do 30 dnů od doručení tohoto oznámení příslušnou změnu v evidenci využití půdy podle uživatelských vztahů, v souladu se zvláštním právním předpisem</w:t>
      </w:r>
      <w:r w:rsidRPr="00255799">
        <w:rPr>
          <w:rFonts w:ascii="Arial" w:hAnsi="Arial" w:cs="Arial"/>
          <w:sz w:val="22"/>
          <w:szCs w:val="22"/>
          <w:vertAlign w:val="superscript"/>
        </w:rPr>
        <w:t>14)</w:t>
      </w:r>
      <w:r w:rsidRPr="00255799">
        <w:rPr>
          <w:rFonts w:ascii="Arial" w:hAnsi="Arial" w:cs="Arial"/>
          <w:sz w:val="22"/>
          <w:szCs w:val="22"/>
        </w:rPr>
        <w:t>, a v seznamu.</w:t>
      </w:r>
      <w:r>
        <w:rPr>
          <w:rFonts w:ascii="Arial" w:hAnsi="Arial" w:cs="Arial"/>
          <w:sz w:val="22"/>
          <w:szCs w:val="22"/>
        </w:rPr>
        <w:t>“.</w:t>
      </w:r>
    </w:p>
    <w:p w:rsidR="00A706B0" w:rsidRPr="00A706B0" w:rsidRDefault="00A706B0" w:rsidP="00A706B0">
      <w:pPr>
        <w:rPr>
          <w:rFonts w:ascii="Arial" w:hAnsi="Arial" w:cs="Arial"/>
          <w:sz w:val="22"/>
          <w:szCs w:val="22"/>
        </w:rPr>
      </w:pPr>
    </w:p>
    <w:p w:rsidR="00A706B0" w:rsidRPr="002F3ECB" w:rsidRDefault="00A706B0" w:rsidP="00A706B0">
      <w:pPr>
        <w:rPr>
          <w:rFonts w:ascii="Arial" w:hAnsi="Arial" w:cs="Arial"/>
          <w:i/>
          <w:sz w:val="22"/>
          <w:szCs w:val="22"/>
        </w:rPr>
      </w:pPr>
      <w:r w:rsidRPr="002F3ECB">
        <w:rPr>
          <w:rFonts w:ascii="Arial" w:hAnsi="Arial" w:cs="Arial"/>
          <w:i/>
          <w:sz w:val="22"/>
          <w:szCs w:val="22"/>
        </w:rPr>
        <w:t>CELEX: 32018R0848</w:t>
      </w:r>
    </w:p>
    <w:p w:rsidR="00240E3E" w:rsidRPr="00240E3E" w:rsidRDefault="00240E3E" w:rsidP="00240E3E">
      <w:pPr>
        <w:pStyle w:val="Novelizanbod"/>
        <w:rPr>
          <w:rFonts w:ascii="Arial" w:hAnsi="Arial" w:cs="Arial"/>
          <w:sz w:val="22"/>
          <w:szCs w:val="22"/>
        </w:rPr>
      </w:pPr>
      <w:r w:rsidRPr="00240E3E">
        <w:rPr>
          <w:rFonts w:ascii="Arial" w:hAnsi="Arial" w:cs="Arial"/>
          <w:sz w:val="22"/>
          <w:szCs w:val="22"/>
        </w:rPr>
        <w:t>V § 8 odst. 1 písm. b) se slovo „předpisy“ nahrazuje slovy „přímo použiteln</w:t>
      </w:r>
      <w:r w:rsidR="005533FA">
        <w:rPr>
          <w:rFonts w:ascii="Arial" w:hAnsi="Arial" w:cs="Arial"/>
          <w:sz w:val="22"/>
          <w:szCs w:val="22"/>
        </w:rPr>
        <w:t>ými</w:t>
      </w:r>
      <w:r w:rsidRPr="00240E3E">
        <w:rPr>
          <w:rFonts w:ascii="Arial" w:hAnsi="Arial" w:cs="Arial"/>
          <w:sz w:val="22"/>
          <w:szCs w:val="22"/>
        </w:rPr>
        <w:t xml:space="preserve"> předpisy“.</w:t>
      </w:r>
    </w:p>
    <w:p w:rsidR="007D2341" w:rsidRPr="007D2341" w:rsidRDefault="00EA15F8" w:rsidP="007749BD">
      <w:pPr>
        <w:pStyle w:val="Novelizanbod"/>
        <w:keepNext w:val="0"/>
        <w:keepLines w:val="0"/>
        <w:rPr>
          <w:rFonts w:ascii="Arial" w:hAnsi="Arial" w:cs="Arial"/>
          <w:sz w:val="22"/>
          <w:szCs w:val="22"/>
          <w:u w:val="single"/>
        </w:rPr>
      </w:pPr>
      <w:r w:rsidRPr="00536A85">
        <w:rPr>
          <w:rFonts w:ascii="Arial" w:hAnsi="Arial" w:cs="Arial"/>
          <w:sz w:val="22"/>
          <w:szCs w:val="22"/>
        </w:rPr>
        <w:t>V § 8 odst. 2 písm</w:t>
      </w:r>
      <w:r w:rsidR="007D2341">
        <w:rPr>
          <w:rFonts w:ascii="Arial" w:hAnsi="Arial" w:cs="Arial"/>
          <w:sz w:val="22"/>
          <w:szCs w:val="22"/>
        </w:rPr>
        <w:t>eno</w:t>
      </w:r>
      <w:r w:rsidRPr="00536A85">
        <w:rPr>
          <w:rFonts w:ascii="Arial" w:hAnsi="Arial" w:cs="Arial"/>
          <w:sz w:val="22"/>
          <w:szCs w:val="22"/>
        </w:rPr>
        <w:t xml:space="preserve"> a)</w:t>
      </w:r>
      <w:r w:rsidR="007D2341">
        <w:rPr>
          <w:rFonts w:ascii="Arial" w:hAnsi="Arial" w:cs="Arial"/>
          <w:sz w:val="22"/>
          <w:szCs w:val="22"/>
        </w:rPr>
        <w:t xml:space="preserve"> zní:</w:t>
      </w:r>
    </w:p>
    <w:p w:rsidR="00722377" w:rsidRDefault="007D2341" w:rsidP="007D2341">
      <w:pPr>
        <w:pStyle w:val="Novelizanbod"/>
        <w:keepNext w:val="0"/>
        <w:keepLines w:val="0"/>
        <w:numPr>
          <w:ilvl w:val="0"/>
          <w:numId w:val="0"/>
        </w:numPr>
        <w:ind w:left="142"/>
        <w:rPr>
          <w:rFonts w:ascii="Arial" w:hAnsi="Arial" w:cs="Arial"/>
          <w:sz w:val="22"/>
          <w:szCs w:val="22"/>
          <w:u w:val="single"/>
        </w:rPr>
      </w:pPr>
      <w:r>
        <w:rPr>
          <w:rFonts w:ascii="Arial" w:hAnsi="Arial" w:cs="Arial"/>
          <w:sz w:val="22"/>
          <w:szCs w:val="22"/>
        </w:rPr>
        <w:tab/>
      </w:r>
      <w:r>
        <w:rPr>
          <w:rFonts w:ascii="Arial" w:hAnsi="Arial" w:cs="Arial"/>
          <w:sz w:val="22"/>
          <w:szCs w:val="22"/>
          <w:u w:val="single"/>
        </w:rPr>
        <w:t>„</w:t>
      </w:r>
      <w:r w:rsidRPr="007D2341">
        <w:rPr>
          <w:rFonts w:ascii="Arial" w:hAnsi="Arial" w:cs="Arial"/>
          <w:sz w:val="22"/>
          <w:szCs w:val="22"/>
          <w:u w:val="single"/>
        </w:rPr>
        <w:t>a) ekologický zemědělec nezíská do 12 měsíců od ukončení období přechodu na ekologickou produkci</w:t>
      </w:r>
      <w:r w:rsidRPr="007D2341">
        <w:rPr>
          <w:rFonts w:ascii="Arial" w:hAnsi="Arial" w:cs="Arial"/>
          <w:sz w:val="22"/>
          <w:szCs w:val="22"/>
          <w:u w:val="single"/>
          <w:vertAlign w:val="superscript"/>
        </w:rPr>
        <w:t>60)</w:t>
      </w:r>
      <w:r w:rsidRPr="007D2341">
        <w:rPr>
          <w:rFonts w:ascii="Arial" w:hAnsi="Arial" w:cs="Arial"/>
          <w:sz w:val="22"/>
          <w:szCs w:val="22"/>
          <w:u w:val="single"/>
        </w:rPr>
        <w:t xml:space="preserve"> alespoň jeden certifikát na bioprodukt a v průběhu dalších kalendářních let vždy alespoň jeden certifikát na bioprodukt za 24 měsíců; tuto dobu může </w:t>
      </w:r>
      <w:r w:rsidRPr="007D2341">
        <w:rPr>
          <w:rFonts w:ascii="Arial" w:hAnsi="Arial" w:cs="Arial"/>
          <w:sz w:val="22"/>
          <w:szCs w:val="22"/>
          <w:u w:val="single"/>
        </w:rPr>
        <w:lastRenderedPageBreak/>
        <w:t>ministerstvo na žádost ekologického zemědělce v odůvodněných případech prodloužit, a to i opakovaně,</w:t>
      </w:r>
      <w:r>
        <w:rPr>
          <w:rFonts w:ascii="Arial" w:hAnsi="Arial" w:cs="Arial"/>
          <w:sz w:val="22"/>
          <w:szCs w:val="22"/>
          <w:u w:val="single"/>
        </w:rPr>
        <w:t>“.</w:t>
      </w:r>
    </w:p>
    <w:p w:rsidR="00590CEC" w:rsidRDefault="00590CEC" w:rsidP="00A5027A">
      <w:pPr>
        <w:rPr>
          <w:rFonts w:ascii="Arial" w:hAnsi="Arial" w:cs="Arial"/>
          <w:i/>
          <w:sz w:val="22"/>
          <w:szCs w:val="22"/>
        </w:rPr>
      </w:pPr>
    </w:p>
    <w:p w:rsidR="00A5027A" w:rsidRPr="00A5027A" w:rsidRDefault="00A5027A" w:rsidP="00A5027A">
      <w:pPr>
        <w:rPr>
          <w:rFonts w:ascii="Arial" w:hAnsi="Arial" w:cs="Arial"/>
          <w:i/>
          <w:sz w:val="22"/>
          <w:szCs w:val="22"/>
        </w:rPr>
      </w:pPr>
      <w:r w:rsidRPr="00A5027A">
        <w:rPr>
          <w:rFonts w:ascii="Arial" w:hAnsi="Arial" w:cs="Arial"/>
          <w:i/>
          <w:sz w:val="22"/>
          <w:szCs w:val="22"/>
        </w:rPr>
        <w:t>CELEX: 32018R0848</w:t>
      </w:r>
    </w:p>
    <w:p w:rsidR="00EA15F8" w:rsidRDefault="00EA15F8" w:rsidP="007749BD">
      <w:pPr>
        <w:pStyle w:val="Novelizanbod"/>
        <w:keepNext w:val="0"/>
        <w:keepLines w:val="0"/>
        <w:rPr>
          <w:rFonts w:ascii="Arial" w:hAnsi="Arial" w:cs="Arial"/>
          <w:sz w:val="22"/>
          <w:szCs w:val="22"/>
          <w:u w:val="single"/>
        </w:rPr>
      </w:pPr>
      <w:r w:rsidRPr="00536A85">
        <w:rPr>
          <w:rFonts w:ascii="Arial" w:hAnsi="Arial" w:cs="Arial"/>
          <w:sz w:val="22"/>
          <w:szCs w:val="22"/>
        </w:rPr>
        <w:t>V § 8 odst. 2 písm. b) se</w:t>
      </w:r>
      <w:r w:rsidR="000663AF" w:rsidRPr="00536A85">
        <w:rPr>
          <w:rFonts w:ascii="Arial" w:hAnsi="Arial" w:cs="Arial"/>
          <w:sz w:val="22"/>
          <w:szCs w:val="22"/>
        </w:rPr>
        <w:t xml:space="preserve"> za</w:t>
      </w:r>
      <w:r w:rsidRPr="00536A85">
        <w:rPr>
          <w:rFonts w:ascii="Arial" w:hAnsi="Arial" w:cs="Arial"/>
          <w:sz w:val="22"/>
          <w:szCs w:val="22"/>
        </w:rPr>
        <w:t xml:space="preserve"> slov</w:t>
      </w:r>
      <w:r w:rsidR="000663AF" w:rsidRPr="00536A85">
        <w:rPr>
          <w:rFonts w:ascii="Arial" w:hAnsi="Arial" w:cs="Arial"/>
          <w:sz w:val="22"/>
          <w:szCs w:val="22"/>
        </w:rPr>
        <w:t>o</w:t>
      </w:r>
      <w:r w:rsidR="00D51BD6" w:rsidRPr="00536A85">
        <w:rPr>
          <w:rFonts w:ascii="Arial" w:hAnsi="Arial" w:cs="Arial"/>
          <w:sz w:val="22"/>
          <w:szCs w:val="22"/>
        </w:rPr>
        <w:t xml:space="preserve"> „</w:t>
      </w:r>
      <w:r w:rsidR="000663AF" w:rsidRPr="00536A85">
        <w:rPr>
          <w:rFonts w:ascii="Arial" w:hAnsi="Arial" w:cs="Arial"/>
          <w:sz w:val="22"/>
          <w:szCs w:val="22"/>
        </w:rPr>
        <w:t>materiálu</w:t>
      </w:r>
      <w:r w:rsidR="00D51BD6" w:rsidRPr="00536A85">
        <w:rPr>
          <w:rFonts w:ascii="Arial" w:hAnsi="Arial" w:cs="Arial"/>
          <w:sz w:val="22"/>
          <w:szCs w:val="22"/>
        </w:rPr>
        <w:t xml:space="preserve">“ </w:t>
      </w:r>
      <w:r w:rsidR="000663AF" w:rsidRPr="00536A85">
        <w:rPr>
          <w:rFonts w:ascii="Arial" w:hAnsi="Arial" w:cs="Arial"/>
          <w:sz w:val="22"/>
          <w:szCs w:val="22"/>
        </w:rPr>
        <w:t>vkládá</w:t>
      </w:r>
      <w:r w:rsidR="00D51BD6" w:rsidRPr="00536A85">
        <w:rPr>
          <w:rFonts w:ascii="Arial" w:hAnsi="Arial" w:cs="Arial"/>
          <w:sz w:val="22"/>
          <w:szCs w:val="22"/>
        </w:rPr>
        <w:t xml:space="preserve"> slov</w:t>
      </w:r>
      <w:r w:rsidR="000663AF" w:rsidRPr="00536A85">
        <w:rPr>
          <w:rFonts w:ascii="Arial" w:hAnsi="Arial" w:cs="Arial"/>
          <w:sz w:val="22"/>
          <w:szCs w:val="22"/>
        </w:rPr>
        <w:t>o</w:t>
      </w:r>
      <w:r w:rsidR="00D51BD6" w:rsidRPr="00536A85">
        <w:rPr>
          <w:rFonts w:ascii="Arial" w:hAnsi="Arial" w:cs="Arial"/>
          <w:sz w:val="22"/>
          <w:szCs w:val="22"/>
        </w:rPr>
        <w:t xml:space="preserve"> „</w:t>
      </w:r>
      <w:r w:rsidR="000663AF" w:rsidRPr="00536A85">
        <w:rPr>
          <w:rFonts w:ascii="Arial" w:hAnsi="Arial" w:cs="Arial"/>
          <w:sz w:val="22"/>
          <w:szCs w:val="22"/>
          <w:u w:val="single"/>
        </w:rPr>
        <w:t>rostlin</w:t>
      </w:r>
      <w:r w:rsidR="00D51BD6" w:rsidRPr="00536A85">
        <w:rPr>
          <w:rFonts w:ascii="Arial" w:hAnsi="Arial" w:cs="Arial"/>
          <w:sz w:val="22"/>
          <w:szCs w:val="22"/>
        </w:rPr>
        <w:t>“ a slova</w:t>
      </w:r>
      <w:r w:rsidR="000663AF" w:rsidRPr="00536A85">
        <w:rPr>
          <w:rFonts w:ascii="Arial" w:hAnsi="Arial" w:cs="Arial"/>
          <w:sz w:val="22"/>
          <w:szCs w:val="22"/>
        </w:rPr>
        <w:t xml:space="preserve"> „1 </w:t>
      </w:r>
      <w:r w:rsidRPr="00536A85">
        <w:rPr>
          <w:rFonts w:ascii="Arial" w:hAnsi="Arial" w:cs="Arial"/>
          <w:sz w:val="22"/>
          <w:szCs w:val="22"/>
        </w:rPr>
        <w:t xml:space="preserve">osvědčení na biopotravinu nebo ostatní bioprodukt a v průběhu každého dalšího kalendářního roku vždy alespoň jedno osvědčení na biopotravinu nebo ostatní bioprodukt za jeden kalendářní rok“ </w:t>
      </w:r>
      <w:r w:rsidR="00D51BD6" w:rsidRPr="00536A85">
        <w:rPr>
          <w:rFonts w:ascii="Arial" w:hAnsi="Arial" w:cs="Arial"/>
          <w:sz w:val="22"/>
          <w:szCs w:val="22"/>
        </w:rPr>
        <w:t xml:space="preserve">se </w:t>
      </w:r>
      <w:r w:rsidRPr="00536A85">
        <w:rPr>
          <w:rFonts w:ascii="Arial" w:hAnsi="Arial" w:cs="Arial"/>
          <w:sz w:val="22"/>
          <w:szCs w:val="22"/>
        </w:rPr>
        <w:t xml:space="preserve">nahrazují slovy </w:t>
      </w:r>
      <w:r w:rsidRPr="00A5027A">
        <w:rPr>
          <w:rFonts w:ascii="Arial" w:hAnsi="Arial" w:cs="Arial"/>
          <w:sz w:val="22"/>
          <w:szCs w:val="22"/>
          <w:u w:val="single"/>
        </w:rPr>
        <w:t>„jeden certifikát na biopotravinu</w:t>
      </w:r>
      <w:r w:rsidR="007747BA">
        <w:rPr>
          <w:rFonts w:ascii="Arial" w:hAnsi="Arial" w:cs="Arial"/>
          <w:sz w:val="22"/>
          <w:szCs w:val="22"/>
          <w:u w:val="single"/>
        </w:rPr>
        <w:t>, bioprodukt</w:t>
      </w:r>
      <w:r w:rsidRPr="00A5027A">
        <w:rPr>
          <w:rFonts w:ascii="Arial" w:hAnsi="Arial" w:cs="Arial"/>
          <w:sz w:val="22"/>
          <w:szCs w:val="22"/>
          <w:u w:val="single"/>
        </w:rPr>
        <w:t xml:space="preserve"> nebo ostatní bioprodukt a </w:t>
      </w:r>
      <w:r w:rsidR="00DA6462" w:rsidRPr="00A5027A">
        <w:rPr>
          <w:rFonts w:ascii="Arial" w:hAnsi="Arial" w:cs="Arial"/>
          <w:sz w:val="22"/>
          <w:szCs w:val="22"/>
          <w:u w:val="single"/>
        </w:rPr>
        <w:t>v průběhu dalších kalendářních let vždy alespoň jeden certifikát na biopotravinu</w:t>
      </w:r>
      <w:r w:rsidR="00DC3C85">
        <w:rPr>
          <w:rFonts w:ascii="Arial" w:hAnsi="Arial" w:cs="Arial"/>
          <w:sz w:val="22"/>
          <w:szCs w:val="22"/>
          <w:u w:val="single"/>
        </w:rPr>
        <w:t>, bioprodukt</w:t>
      </w:r>
      <w:r w:rsidR="00DA6462" w:rsidRPr="00A5027A">
        <w:rPr>
          <w:rFonts w:ascii="Arial" w:hAnsi="Arial" w:cs="Arial"/>
          <w:sz w:val="22"/>
          <w:szCs w:val="22"/>
          <w:u w:val="single"/>
        </w:rPr>
        <w:t xml:space="preserve"> nebo ostatní bioprodukt za 24 měsíců</w:t>
      </w:r>
      <w:r w:rsidRPr="00A5027A">
        <w:rPr>
          <w:rFonts w:ascii="Arial" w:hAnsi="Arial" w:cs="Arial"/>
          <w:sz w:val="22"/>
          <w:szCs w:val="22"/>
          <w:u w:val="single"/>
        </w:rPr>
        <w:t>“.</w:t>
      </w:r>
    </w:p>
    <w:p w:rsidR="00A5027A" w:rsidRDefault="00A5027A" w:rsidP="00A5027A">
      <w:pPr>
        <w:rPr>
          <w:rFonts w:ascii="Arial" w:hAnsi="Arial" w:cs="Arial"/>
          <w:i/>
          <w:sz w:val="22"/>
          <w:szCs w:val="22"/>
        </w:rPr>
      </w:pPr>
    </w:p>
    <w:p w:rsidR="00A5027A" w:rsidRPr="00A5027A" w:rsidRDefault="00A5027A" w:rsidP="00A5027A">
      <w:pPr>
        <w:rPr>
          <w:rFonts w:ascii="Arial" w:hAnsi="Arial" w:cs="Arial"/>
          <w:i/>
          <w:sz w:val="22"/>
          <w:szCs w:val="22"/>
        </w:rPr>
      </w:pPr>
      <w:r w:rsidRPr="00A5027A">
        <w:rPr>
          <w:rFonts w:ascii="Arial" w:hAnsi="Arial" w:cs="Arial"/>
          <w:i/>
          <w:sz w:val="22"/>
          <w:szCs w:val="22"/>
        </w:rPr>
        <w:t>CELEX: 32018R0848</w:t>
      </w:r>
    </w:p>
    <w:p w:rsidR="00EA15F8" w:rsidRDefault="00EA15F8" w:rsidP="007749BD">
      <w:pPr>
        <w:pStyle w:val="Novelizanbod"/>
        <w:keepNext w:val="0"/>
        <w:keepLines w:val="0"/>
        <w:rPr>
          <w:rFonts w:ascii="Arial" w:hAnsi="Arial" w:cs="Arial"/>
          <w:sz w:val="22"/>
          <w:szCs w:val="22"/>
        </w:rPr>
      </w:pPr>
      <w:r>
        <w:rPr>
          <w:rFonts w:ascii="Arial" w:hAnsi="Arial" w:cs="Arial"/>
          <w:sz w:val="22"/>
          <w:szCs w:val="22"/>
        </w:rPr>
        <w:t>V § 8 se za odstavec 3 vkládá nový odstavec 4, který zní:</w:t>
      </w:r>
    </w:p>
    <w:p w:rsidR="00EA15F8" w:rsidRDefault="00EA15F8" w:rsidP="007749BD">
      <w:pPr>
        <w:pStyle w:val="Novelizanbod"/>
        <w:keepNext w:val="0"/>
        <w:keepLines w:val="0"/>
        <w:numPr>
          <w:ilvl w:val="0"/>
          <w:numId w:val="0"/>
        </w:numPr>
        <w:ind w:left="142"/>
        <w:rPr>
          <w:rFonts w:ascii="Arial" w:hAnsi="Arial" w:cs="Arial"/>
          <w:sz w:val="22"/>
          <w:szCs w:val="22"/>
        </w:rPr>
      </w:pPr>
      <w:r>
        <w:rPr>
          <w:rFonts w:ascii="Arial" w:hAnsi="Arial" w:cs="Arial"/>
          <w:sz w:val="22"/>
          <w:szCs w:val="22"/>
        </w:rPr>
        <w:tab/>
      </w:r>
      <w:r w:rsidRPr="00BD25DE">
        <w:rPr>
          <w:rFonts w:ascii="Arial" w:hAnsi="Arial" w:cs="Arial"/>
          <w:sz w:val="22"/>
          <w:szCs w:val="22"/>
        </w:rPr>
        <w:t xml:space="preserve">„(4) </w:t>
      </w:r>
      <w:r w:rsidR="00C72091" w:rsidRPr="00C72091">
        <w:rPr>
          <w:rFonts w:ascii="Arial" w:hAnsi="Arial" w:cs="Arial"/>
          <w:sz w:val="22"/>
          <w:szCs w:val="22"/>
        </w:rPr>
        <w:t>Ministerstvo zruší registraci na základě žádosti ke dni, který mu žadatel oznámí, nejdříve však ke dni doručení žádosti. Není-li datum zrušení žadatelem uvedeno, je registrace zrušena ke dni nabytí právní moci rozhodnutí ministerstva.</w:t>
      </w:r>
      <w:r w:rsidRPr="00BD25DE">
        <w:rPr>
          <w:rFonts w:ascii="Arial" w:hAnsi="Arial" w:cs="Arial"/>
          <w:sz w:val="22"/>
          <w:szCs w:val="22"/>
        </w:rPr>
        <w:t>“.</w:t>
      </w:r>
      <w:r>
        <w:rPr>
          <w:rFonts w:ascii="Arial" w:hAnsi="Arial" w:cs="Arial"/>
          <w:sz w:val="22"/>
          <w:szCs w:val="22"/>
        </w:rPr>
        <w:t xml:space="preserve"> </w:t>
      </w:r>
    </w:p>
    <w:p w:rsidR="00EA15F8" w:rsidRDefault="00EA15F8" w:rsidP="007749BD"/>
    <w:p w:rsidR="00EA15F8" w:rsidRPr="00EA15F8" w:rsidRDefault="00EA15F8" w:rsidP="007749BD">
      <w:pPr>
        <w:rPr>
          <w:rFonts w:ascii="Arial" w:hAnsi="Arial" w:cs="Arial"/>
          <w:sz w:val="22"/>
          <w:szCs w:val="22"/>
        </w:rPr>
      </w:pPr>
      <w:r w:rsidRPr="00EA15F8">
        <w:rPr>
          <w:rFonts w:ascii="Arial" w:hAnsi="Arial" w:cs="Arial"/>
          <w:sz w:val="22"/>
          <w:szCs w:val="22"/>
        </w:rPr>
        <w:t>Dosavadní odstavec 4 se označuje jako odstavec 5.</w:t>
      </w:r>
    </w:p>
    <w:p w:rsidR="006B0C9D" w:rsidRPr="001B1279" w:rsidRDefault="006B0C9D" w:rsidP="001B1279">
      <w:pPr>
        <w:pStyle w:val="Novelizanbod"/>
        <w:rPr>
          <w:rFonts w:ascii="Arial" w:hAnsi="Arial" w:cs="Arial"/>
          <w:sz w:val="22"/>
          <w:szCs w:val="22"/>
        </w:rPr>
      </w:pPr>
      <w:r w:rsidRPr="001B1279">
        <w:rPr>
          <w:rFonts w:ascii="Arial" w:hAnsi="Arial" w:cs="Arial"/>
          <w:sz w:val="22"/>
          <w:szCs w:val="22"/>
        </w:rPr>
        <w:t>V § 9 odst. 1 se za slovo „hospodaření“ vkládají slova „</w:t>
      </w:r>
      <w:r w:rsidRPr="001B1279">
        <w:rPr>
          <w:rFonts w:ascii="Arial" w:hAnsi="Arial" w:cs="Arial"/>
          <w:sz w:val="22"/>
          <w:szCs w:val="22"/>
          <w:u w:val="single"/>
        </w:rPr>
        <w:t>týkající se</w:t>
      </w:r>
      <w:r w:rsidR="001B1279" w:rsidRPr="001B1279">
        <w:rPr>
          <w:rFonts w:ascii="Arial" w:hAnsi="Arial" w:cs="Arial"/>
          <w:sz w:val="22"/>
          <w:szCs w:val="22"/>
          <w:u w:val="single"/>
        </w:rPr>
        <w:t xml:space="preserve"> původu hospodářských zvířat a podmínek jejich chovu, katastrofických </w:t>
      </w:r>
      <w:r w:rsidR="0048692E" w:rsidRPr="008A5C3D">
        <w:rPr>
          <w:rFonts w:ascii="Arial" w:hAnsi="Arial" w:cs="Arial"/>
          <w:sz w:val="22"/>
          <w:szCs w:val="22"/>
          <w:u w:val="single"/>
        </w:rPr>
        <w:t>situac</w:t>
      </w:r>
      <w:r w:rsidR="001B1279" w:rsidRPr="008A5C3D">
        <w:rPr>
          <w:rFonts w:ascii="Arial" w:hAnsi="Arial" w:cs="Arial"/>
          <w:sz w:val="22"/>
          <w:szCs w:val="22"/>
          <w:u w:val="single"/>
        </w:rPr>
        <w:t>í</w:t>
      </w:r>
      <w:r w:rsidR="001B1279">
        <w:rPr>
          <w:rFonts w:ascii="Arial" w:hAnsi="Arial" w:cs="Arial"/>
          <w:sz w:val="22"/>
          <w:szCs w:val="22"/>
          <w:u w:val="single"/>
        </w:rPr>
        <w:t xml:space="preserve"> a</w:t>
      </w:r>
      <w:r w:rsidRPr="001B1279">
        <w:rPr>
          <w:rFonts w:ascii="Arial" w:hAnsi="Arial" w:cs="Arial"/>
          <w:sz w:val="22"/>
          <w:szCs w:val="22"/>
          <w:u w:val="single"/>
        </w:rPr>
        <w:t xml:space="preserve"> povolování zemědělských složek pocházejících z konvenční produkce“</w:t>
      </w:r>
      <w:r w:rsidRPr="001B1279">
        <w:rPr>
          <w:rFonts w:ascii="Arial" w:hAnsi="Arial" w:cs="Arial"/>
          <w:sz w:val="22"/>
          <w:szCs w:val="22"/>
        </w:rPr>
        <w:t>.</w:t>
      </w:r>
    </w:p>
    <w:p w:rsidR="006B0C9D" w:rsidRPr="00240E3E" w:rsidRDefault="006B0C9D" w:rsidP="006B0C9D">
      <w:pPr>
        <w:pStyle w:val="Novelizanbod"/>
        <w:numPr>
          <w:ilvl w:val="0"/>
          <w:numId w:val="0"/>
        </w:numPr>
        <w:ind w:left="142"/>
        <w:rPr>
          <w:rFonts w:ascii="Arial" w:hAnsi="Arial" w:cs="Arial"/>
          <w:i/>
          <w:sz w:val="22"/>
          <w:szCs w:val="22"/>
        </w:rPr>
      </w:pPr>
      <w:r w:rsidRPr="00240E3E">
        <w:rPr>
          <w:rFonts w:ascii="Arial" w:hAnsi="Arial" w:cs="Arial"/>
          <w:i/>
          <w:sz w:val="22"/>
          <w:szCs w:val="22"/>
        </w:rPr>
        <w:t>CELEX: 32018R0848</w:t>
      </w:r>
    </w:p>
    <w:p w:rsidR="00050E63" w:rsidRPr="00050E63" w:rsidRDefault="00050E63" w:rsidP="007749BD">
      <w:pPr>
        <w:pStyle w:val="Novelizanbod"/>
        <w:keepNext w:val="0"/>
        <w:keepLines w:val="0"/>
        <w:rPr>
          <w:rFonts w:ascii="Arial" w:hAnsi="Arial" w:cs="Arial"/>
          <w:sz w:val="22"/>
          <w:szCs w:val="22"/>
        </w:rPr>
      </w:pPr>
      <w:r w:rsidRPr="00050E63">
        <w:rPr>
          <w:rFonts w:ascii="Arial" w:hAnsi="Arial" w:cs="Arial"/>
          <w:sz w:val="22"/>
          <w:szCs w:val="22"/>
        </w:rPr>
        <w:t>Poznámka pod čarou č. 63 zní:</w:t>
      </w:r>
    </w:p>
    <w:p w:rsidR="00050E63" w:rsidRDefault="00050E63" w:rsidP="00050E63">
      <w:pPr>
        <w:rPr>
          <w:rFonts w:ascii="Arial" w:hAnsi="Arial" w:cs="Arial"/>
          <w:sz w:val="22"/>
          <w:szCs w:val="22"/>
        </w:rPr>
      </w:pPr>
    </w:p>
    <w:p w:rsidR="00050E63" w:rsidRPr="00050E63" w:rsidRDefault="00050E63" w:rsidP="00050E63">
      <w:pPr>
        <w:ind w:left="284" w:hanging="284"/>
        <w:rPr>
          <w:rFonts w:ascii="Arial" w:hAnsi="Arial" w:cs="Arial"/>
          <w:sz w:val="22"/>
          <w:szCs w:val="22"/>
        </w:rPr>
      </w:pPr>
      <w:r>
        <w:rPr>
          <w:rFonts w:ascii="Arial" w:hAnsi="Arial" w:cs="Arial"/>
          <w:sz w:val="22"/>
          <w:szCs w:val="22"/>
        </w:rPr>
        <w:t>„</w:t>
      </w:r>
      <w:r>
        <w:rPr>
          <w:rFonts w:ascii="Arial" w:hAnsi="Arial" w:cs="Arial"/>
          <w:sz w:val="22"/>
          <w:szCs w:val="22"/>
          <w:vertAlign w:val="superscript"/>
        </w:rPr>
        <w:t xml:space="preserve">63) </w:t>
      </w:r>
      <w:r w:rsidRPr="00050E63">
        <w:rPr>
          <w:rFonts w:ascii="Arial" w:hAnsi="Arial" w:cs="Arial"/>
          <w:sz w:val="22"/>
          <w:szCs w:val="22"/>
        </w:rPr>
        <w:t>Čl. 2</w:t>
      </w:r>
      <w:r w:rsidR="001B1279">
        <w:rPr>
          <w:rFonts w:ascii="Arial" w:hAnsi="Arial" w:cs="Arial"/>
          <w:sz w:val="22"/>
          <w:szCs w:val="22"/>
        </w:rPr>
        <w:t>2, čl. 2</w:t>
      </w:r>
      <w:r w:rsidRPr="00050E63">
        <w:rPr>
          <w:rFonts w:ascii="Arial" w:hAnsi="Arial" w:cs="Arial"/>
          <w:sz w:val="22"/>
          <w:szCs w:val="22"/>
        </w:rPr>
        <w:t>5 a příloha II část II body 1.3.4.4., 1.3.4.4.3., 1.7.5.,</w:t>
      </w:r>
      <w:r w:rsidR="00EC2DC7">
        <w:rPr>
          <w:rFonts w:ascii="Arial" w:hAnsi="Arial" w:cs="Arial"/>
          <w:sz w:val="22"/>
          <w:szCs w:val="22"/>
        </w:rPr>
        <w:t xml:space="preserve"> 1.7.8.,</w:t>
      </w:r>
      <w:r w:rsidRPr="00050E63">
        <w:rPr>
          <w:rFonts w:ascii="Arial" w:hAnsi="Arial" w:cs="Arial"/>
          <w:sz w:val="22"/>
          <w:szCs w:val="22"/>
        </w:rPr>
        <w:t xml:space="preserve"> 3.1.2.1. a 3.2.1. písm. d) nařízení Evropského parlamentu a Rady (EU) 2018/848.</w:t>
      </w:r>
      <w:r>
        <w:rPr>
          <w:rFonts w:ascii="Arial" w:hAnsi="Arial" w:cs="Arial"/>
          <w:sz w:val="22"/>
          <w:szCs w:val="22"/>
        </w:rPr>
        <w:t>“.</w:t>
      </w:r>
    </w:p>
    <w:p w:rsidR="00EA15F8" w:rsidRDefault="00A236CD" w:rsidP="007749BD">
      <w:pPr>
        <w:pStyle w:val="Novelizanbod"/>
        <w:keepNext w:val="0"/>
        <w:keepLines w:val="0"/>
        <w:rPr>
          <w:rFonts w:ascii="Arial" w:hAnsi="Arial" w:cs="Arial"/>
          <w:sz w:val="22"/>
          <w:szCs w:val="22"/>
          <w:u w:val="single"/>
        </w:rPr>
      </w:pPr>
      <w:r w:rsidRPr="00536A85">
        <w:rPr>
          <w:rFonts w:ascii="Arial" w:hAnsi="Arial" w:cs="Arial"/>
          <w:sz w:val="22"/>
          <w:szCs w:val="22"/>
        </w:rPr>
        <w:t>V § 9 odst. 4, § 9 odst. 5 písm. a) a v § 9 odst. 5 písm. c) se za slovo „materiálu“ vkládá slovo</w:t>
      </w:r>
      <w:r w:rsidRPr="00565D02">
        <w:rPr>
          <w:rFonts w:ascii="Arial" w:hAnsi="Arial" w:cs="Arial"/>
          <w:sz w:val="22"/>
          <w:szCs w:val="22"/>
          <w:u w:val="single"/>
        </w:rPr>
        <w:t xml:space="preserve"> „rostlin“</w:t>
      </w:r>
      <w:r w:rsidRPr="00BE7835">
        <w:rPr>
          <w:rFonts w:ascii="Arial" w:hAnsi="Arial" w:cs="Arial"/>
          <w:sz w:val="22"/>
          <w:szCs w:val="22"/>
        </w:rPr>
        <w:t>.</w:t>
      </w:r>
    </w:p>
    <w:p w:rsidR="00565D02" w:rsidRPr="00565D02" w:rsidRDefault="00565D02" w:rsidP="00565D02">
      <w:pPr>
        <w:rPr>
          <w:rFonts w:ascii="Arial" w:hAnsi="Arial" w:cs="Arial"/>
          <w:i/>
          <w:sz w:val="22"/>
          <w:szCs w:val="22"/>
        </w:rPr>
      </w:pPr>
      <w:r w:rsidRPr="00565D02">
        <w:rPr>
          <w:rFonts w:ascii="Arial" w:hAnsi="Arial" w:cs="Arial"/>
          <w:i/>
          <w:sz w:val="22"/>
          <w:szCs w:val="22"/>
        </w:rPr>
        <w:t>CELEX: 32018R0848</w:t>
      </w:r>
    </w:p>
    <w:p w:rsidR="0009041A" w:rsidRDefault="0009041A" w:rsidP="007749BD">
      <w:pPr>
        <w:pStyle w:val="Novelizanbod"/>
        <w:keepNext w:val="0"/>
        <w:keepLines w:val="0"/>
        <w:rPr>
          <w:rFonts w:ascii="Arial" w:hAnsi="Arial" w:cs="Arial"/>
          <w:sz w:val="22"/>
          <w:szCs w:val="22"/>
        </w:rPr>
      </w:pPr>
      <w:r>
        <w:rPr>
          <w:rFonts w:ascii="Arial" w:hAnsi="Arial" w:cs="Arial"/>
          <w:sz w:val="22"/>
          <w:szCs w:val="22"/>
        </w:rPr>
        <w:t>Poznámka pod čarou č. 64 zní:</w:t>
      </w:r>
    </w:p>
    <w:p w:rsidR="0009041A" w:rsidRDefault="0009041A" w:rsidP="0009041A"/>
    <w:p w:rsidR="0009041A" w:rsidRDefault="0009041A" w:rsidP="0009041A">
      <w:pPr>
        <w:rPr>
          <w:rFonts w:ascii="Arial" w:hAnsi="Arial" w:cs="Arial"/>
          <w:sz w:val="22"/>
          <w:szCs w:val="22"/>
        </w:rPr>
      </w:pPr>
      <w:r>
        <w:rPr>
          <w:rFonts w:ascii="Arial" w:hAnsi="Arial" w:cs="Arial"/>
          <w:sz w:val="22"/>
          <w:szCs w:val="22"/>
        </w:rPr>
        <w:t>„</w:t>
      </w:r>
      <w:r>
        <w:rPr>
          <w:rFonts w:ascii="Arial" w:hAnsi="Arial" w:cs="Arial"/>
          <w:sz w:val="22"/>
          <w:szCs w:val="22"/>
          <w:vertAlign w:val="superscript"/>
        </w:rPr>
        <w:t xml:space="preserve">64) </w:t>
      </w:r>
      <w:r w:rsidRPr="0009041A">
        <w:rPr>
          <w:rFonts w:ascii="Arial" w:hAnsi="Arial" w:cs="Arial"/>
          <w:sz w:val="22"/>
          <w:szCs w:val="22"/>
        </w:rPr>
        <w:t>Příloha II část II bod 1.8.5.1. nařízení Evropského parlamentu a Rady (EU) 2018/848.</w:t>
      </w:r>
      <w:r>
        <w:rPr>
          <w:rFonts w:ascii="Arial" w:hAnsi="Arial" w:cs="Arial"/>
          <w:sz w:val="22"/>
          <w:szCs w:val="22"/>
        </w:rPr>
        <w:t>“.</w:t>
      </w:r>
    </w:p>
    <w:p w:rsidR="00C8765B" w:rsidRDefault="00C8765B" w:rsidP="0009041A">
      <w:pPr>
        <w:rPr>
          <w:rFonts w:ascii="Arial" w:hAnsi="Arial" w:cs="Arial"/>
          <w:sz w:val="22"/>
          <w:szCs w:val="22"/>
        </w:rPr>
      </w:pPr>
    </w:p>
    <w:p w:rsidR="00C8765B" w:rsidRPr="0009041A" w:rsidRDefault="00C8765B" w:rsidP="0009041A">
      <w:pPr>
        <w:rPr>
          <w:rFonts w:ascii="Arial" w:hAnsi="Arial" w:cs="Arial"/>
          <w:sz w:val="22"/>
          <w:szCs w:val="22"/>
        </w:rPr>
      </w:pPr>
    </w:p>
    <w:p w:rsidR="00A236CD" w:rsidRDefault="00A236CD" w:rsidP="00C8765B">
      <w:pPr>
        <w:pStyle w:val="Novelizanbod"/>
        <w:keepNext w:val="0"/>
        <w:keepLines w:val="0"/>
        <w:spacing w:after="0"/>
        <w:rPr>
          <w:rFonts w:ascii="Arial" w:hAnsi="Arial" w:cs="Arial"/>
          <w:sz w:val="22"/>
          <w:szCs w:val="22"/>
          <w:u w:val="single"/>
        </w:rPr>
      </w:pPr>
      <w:r w:rsidRPr="00536A85">
        <w:rPr>
          <w:rFonts w:ascii="Arial" w:hAnsi="Arial" w:cs="Arial"/>
          <w:sz w:val="22"/>
          <w:szCs w:val="22"/>
        </w:rPr>
        <w:lastRenderedPageBreak/>
        <w:t xml:space="preserve">V § 9 odst. 5 písm. a) a v § 9 odst. 5 písm. c) se slovo „vegetativního“ </w:t>
      </w:r>
      <w:r w:rsidR="00F666CF" w:rsidRPr="00536A85">
        <w:rPr>
          <w:rFonts w:ascii="Arial" w:hAnsi="Arial" w:cs="Arial"/>
          <w:sz w:val="22"/>
          <w:szCs w:val="22"/>
        </w:rPr>
        <w:t>nahrazuje slovem</w:t>
      </w:r>
      <w:r w:rsidR="00F666CF" w:rsidRPr="00565D02">
        <w:rPr>
          <w:rFonts w:ascii="Arial" w:hAnsi="Arial" w:cs="Arial"/>
          <w:sz w:val="22"/>
          <w:szCs w:val="22"/>
          <w:u w:val="single"/>
        </w:rPr>
        <w:t xml:space="preserve"> „dalšího“</w:t>
      </w:r>
      <w:r w:rsidRPr="00565D02">
        <w:rPr>
          <w:rFonts w:ascii="Arial" w:hAnsi="Arial" w:cs="Arial"/>
          <w:sz w:val="22"/>
          <w:szCs w:val="22"/>
          <w:u w:val="single"/>
        </w:rPr>
        <w:t>.</w:t>
      </w:r>
    </w:p>
    <w:p w:rsidR="00C8765B" w:rsidRPr="00C8765B" w:rsidRDefault="00C8765B" w:rsidP="00C8765B"/>
    <w:p w:rsidR="00565D02" w:rsidRPr="00565D02" w:rsidRDefault="00565D02" w:rsidP="00565D02">
      <w:pPr>
        <w:rPr>
          <w:rFonts w:ascii="Arial" w:hAnsi="Arial" w:cs="Arial"/>
          <w:i/>
          <w:sz w:val="22"/>
          <w:szCs w:val="22"/>
        </w:rPr>
      </w:pPr>
      <w:r w:rsidRPr="00565D02">
        <w:rPr>
          <w:rFonts w:ascii="Arial" w:hAnsi="Arial" w:cs="Arial"/>
          <w:i/>
          <w:sz w:val="22"/>
          <w:szCs w:val="22"/>
        </w:rPr>
        <w:t>CELEX: 32018R0848</w:t>
      </w:r>
    </w:p>
    <w:p w:rsidR="00A236CD" w:rsidRDefault="00A236CD" w:rsidP="00C8765B">
      <w:pPr>
        <w:pStyle w:val="Novelizanbod"/>
        <w:keepNext w:val="0"/>
        <w:keepLines w:val="0"/>
        <w:spacing w:after="0"/>
        <w:rPr>
          <w:rFonts w:ascii="Arial" w:hAnsi="Arial" w:cs="Arial"/>
          <w:sz w:val="22"/>
          <w:szCs w:val="22"/>
          <w:u w:val="single"/>
        </w:rPr>
      </w:pPr>
      <w:r w:rsidRPr="00536A85">
        <w:rPr>
          <w:rFonts w:ascii="Arial" w:hAnsi="Arial" w:cs="Arial"/>
          <w:sz w:val="22"/>
          <w:szCs w:val="22"/>
        </w:rPr>
        <w:t xml:space="preserve">V § 9 odst. 5 písm. b) se slovo „vegetativní“ </w:t>
      </w:r>
      <w:r w:rsidR="00F666CF" w:rsidRPr="00536A85">
        <w:rPr>
          <w:rFonts w:ascii="Arial" w:hAnsi="Arial" w:cs="Arial"/>
          <w:sz w:val="22"/>
          <w:szCs w:val="22"/>
        </w:rPr>
        <w:t>nahraz</w:t>
      </w:r>
      <w:r w:rsidRPr="00536A85">
        <w:rPr>
          <w:rFonts w:ascii="Arial" w:hAnsi="Arial" w:cs="Arial"/>
          <w:sz w:val="22"/>
          <w:szCs w:val="22"/>
        </w:rPr>
        <w:t>uje</w:t>
      </w:r>
      <w:r w:rsidR="00F666CF" w:rsidRPr="00536A85">
        <w:rPr>
          <w:rFonts w:ascii="Arial" w:hAnsi="Arial" w:cs="Arial"/>
          <w:sz w:val="22"/>
          <w:szCs w:val="22"/>
        </w:rPr>
        <w:t xml:space="preserve"> slovem</w:t>
      </w:r>
      <w:r w:rsidR="00F666CF" w:rsidRPr="00565D02">
        <w:rPr>
          <w:rFonts w:ascii="Arial" w:hAnsi="Arial" w:cs="Arial"/>
          <w:sz w:val="22"/>
          <w:szCs w:val="22"/>
          <w:u w:val="single"/>
        </w:rPr>
        <w:t xml:space="preserve"> „další</w:t>
      </w:r>
      <w:r w:rsidR="00F666CF" w:rsidRPr="00536A85">
        <w:rPr>
          <w:rFonts w:ascii="Arial" w:hAnsi="Arial" w:cs="Arial"/>
          <w:sz w:val="22"/>
          <w:szCs w:val="22"/>
        </w:rPr>
        <w:t>“</w:t>
      </w:r>
      <w:r w:rsidR="00E33EB3" w:rsidRPr="00536A85">
        <w:rPr>
          <w:rFonts w:ascii="Arial" w:hAnsi="Arial" w:cs="Arial"/>
          <w:sz w:val="22"/>
          <w:szCs w:val="22"/>
        </w:rPr>
        <w:t xml:space="preserve"> a za slovo „materiál“ se vkládá slovo </w:t>
      </w:r>
      <w:r w:rsidR="00E33EB3" w:rsidRPr="00565D02">
        <w:rPr>
          <w:rFonts w:ascii="Arial" w:hAnsi="Arial" w:cs="Arial"/>
          <w:sz w:val="22"/>
          <w:szCs w:val="22"/>
          <w:u w:val="single"/>
        </w:rPr>
        <w:t>„rostlin“</w:t>
      </w:r>
      <w:r w:rsidRPr="00565D02">
        <w:rPr>
          <w:rFonts w:ascii="Arial" w:hAnsi="Arial" w:cs="Arial"/>
          <w:sz w:val="22"/>
          <w:szCs w:val="22"/>
          <w:u w:val="single"/>
        </w:rPr>
        <w:t>.</w:t>
      </w:r>
    </w:p>
    <w:p w:rsidR="00C8765B" w:rsidRPr="00C8765B" w:rsidRDefault="00C8765B" w:rsidP="00C8765B"/>
    <w:p w:rsidR="00565D02" w:rsidRPr="00565D02" w:rsidRDefault="00565D02" w:rsidP="00565D02">
      <w:pPr>
        <w:rPr>
          <w:rFonts w:ascii="Arial" w:hAnsi="Arial" w:cs="Arial"/>
          <w:i/>
          <w:sz w:val="22"/>
          <w:szCs w:val="22"/>
        </w:rPr>
      </w:pPr>
      <w:r w:rsidRPr="00565D02">
        <w:rPr>
          <w:rFonts w:ascii="Arial" w:hAnsi="Arial" w:cs="Arial"/>
          <w:i/>
          <w:sz w:val="22"/>
          <w:szCs w:val="22"/>
        </w:rPr>
        <w:t>CELEX: 32018R0848</w:t>
      </w:r>
    </w:p>
    <w:p w:rsidR="00A236CD" w:rsidRDefault="008367C5" w:rsidP="00C8765B">
      <w:pPr>
        <w:pStyle w:val="Novelizanbod"/>
        <w:keepNext w:val="0"/>
        <w:keepLines w:val="0"/>
        <w:spacing w:after="0"/>
        <w:rPr>
          <w:rFonts w:ascii="Arial" w:hAnsi="Arial" w:cs="Arial"/>
          <w:sz w:val="22"/>
          <w:szCs w:val="22"/>
          <w:u w:val="single"/>
        </w:rPr>
      </w:pPr>
      <w:r w:rsidRPr="00536A85">
        <w:rPr>
          <w:rFonts w:ascii="Arial" w:hAnsi="Arial" w:cs="Arial"/>
          <w:sz w:val="22"/>
          <w:szCs w:val="22"/>
        </w:rPr>
        <w:t>V § 9 odst. 6 se za slovo „odrůd“ vkládají slova</w:t>
      </w:r>
      <w:r w:rsidRPr="00565D02">
        <w:rPr>
          <w:rFonts w:ascii="Arial" w:hAnsi="Arial" w:cs="Arial"/>
          <w:sz w:val="22"/>
          <w:szCs w:val="22"/>
          <w:u w:val="single"/>
        </w:rPr>
        <w:t xml:space="preserve"> „a</w:t>
      </w:r>
      <w:r w:rsidR="00F666CF" w:rsidRPr="00565D02">
        <w:rPr>
          <w:rFonts w:ascii="Arial" w:hAnsi="Arial" w:cs="Arial"/>
          <w:sz w:val="22"/>
          <w:szCs w:val="22"/>
          <w:u w:val="single"/>
        </w:rPr>
        <w:t xml:space="preserve"> dalšího</w:t>
      </w:r>
      <w:r w:rsidRPr="00565D02">
        <w:rPr>
          <w:rFonts w:ascii="Arial" w:hAnsi="Arial" w:cs="Arial"/>
          <w:sz w:val="22"/>
          <w:szCs w:val="22"/>
          <w:u w:val="single"/>
        </w:rPr>
        <w:t xml:space="preserve"> rozmnožovacího materiálu rostlin</w:t>
      </w:r>
      <w:r w:rsidRPr="00536A85">
        <w:rPr>
          <w:rFonts w:ascii="Arial" w:hAnsi="Arial" w:cs="Arial"/>
          <w:sz w:val="22"/>
          <w:szCs w:val="22"/>
        </w:rPr>
        <w:t>“ a za slovo „osiva“ se vkládají slova</w:t>
      </w:r>
      <w:r w:rsidRPr="00565D02">
        <w:rPr>
          <w:rFonts w:ascii="Arial" w:hAnsi="Arial" w:cs="Arial"/>
          <w:sz w:val="22"/>
          <w:szCs w:val="22"/>
          <w:u w:val="single"/>
        </w:rPr>
        <w:t xml:space="preserve"> „, další rozmnožovací materiál rostlin“.</w:t>
      </w:r>
    </w:p>
    <w:p w:rsidR="00C8765B" w:rsidRPr="00C8765B" w:rsidRDefault="00C8765B" w:rsidP="00C8765B"/>
    <w:p w:rsidR="00565D02" w:rsidRPr="00565D02" w:rsidRDefault="00565D02" w:rsidP="00565D02">
      <w:pPr>
        <w:rPr>
          <w:rFonts w:ascii="Arial" w:hAnsi="Arial" w:cs="Arial"/>
          <w:i/>
          <w:sz w:val="22"/>
          <w:szCs w:val="22"/>
        </w:rPr>
      </w:pPr>
      <w:r w:rsidRPr="00565D02">
        <w:rPr>
          <w:rFonts w:ascii="Arial" w:hAnsi="Arial" w:cs="Arial"/>
          <w:i/>
          <w:sz w:val="22"/>
          <w:szCs w:val="22"/>
        </w:rPr>
        <w:t>CELEX: 32018R0848</w:t>
      </w:r>
    </w:p>
    <w:p w:rsidR="008367C5" w:rsidRDefault="008367C5" w:rsidP="007749BD">
      <w:pPr>
        <w:pStyle w:val="Novelizanbod"/>
        <w:keepNext w:val="0"/>
        <w:keepLines w:val="0"/>
        <w:rPr>
          <w:rFonts w:ascii="Arial" w:hAnsi="Arial" w:cs="Arial"/>
          <w:sz w:val="22"/>
          <w:szCs w:val="22"/>
        </w:rPr>
      </w:pPr>
      <w:r>
        <w:rPr>
          <w:rFonts w:ascii="Arial" w:hAnsi="Arial" w:cs="Arial"/>
          <w:sz w:val="22"/>
          <w:szCs w:val="22"/>
        </w:rPr>
        <w:t>Poznámka pod čarou č. 65 zní:</w:t>
      </w:r>
    </w:p>
    <w:p w:rsidR="008367C5" w:rsidRDefault="008367C5" w:rsidP="007749BD"/>
    <w:p w:rsidR="008367C5" w:rsidRPr="008367C5" w:rsidRDefault="008367C5" w:rsidP="007749BD">
      <w:pPr>
        <w:rPr>
          <w:rFonts w:ascii="Arial" w:hAnsi="Arial" w:cs="Arial"/>
          <w:sz w:val="22"/>
          <w:szCs w:val="22"/>
        </w:rPr>
      </w:pPr>
      <w:r w:rsidRPr="008367C5">
        <w:rPr>
          <w:rFonts w:ascii="Arial" w:hAnsi="Arial" w:cs="Arial"/>
          <w:sz w:val="22"/>
          <w:szCs w:val="22"/>
        </w:rPr>
        <w:t>„</w:t>
      </w:r>
      <w:r w:rsidRPr="008367C5">
        <w:rPr>
          <w:rFonts w:ascii="Arial" w:hAnsi="Arial" w:cs="Arial"/>
          <w:sz w:val="22"/>
          <w:szCs w:val="22"/>
          <w:vertAlign w:val="superscript"/>
        </w:rPr>
        <w:t>65)</w:t>
      </w:r>
      <w:r w:rsidRPr="008367C5">
        <w:rPr>
          <w:rFonts w:ascii="Arial" w:hAnsi="Arial" w:cs="Arial"/>
          <w:sz w:val="22"/>
          <w:szCs w:val="22"/>
        </w:rPr>
        <w:t xml:space="preserve"> Čl. 26 nařízení Evropského parlamentu a Rady (EU) 2018/848.“.</w:t>
      </w:r>
    </w:p>
    <w:p w:rsidR="008367C5" w:rsidRDefault="00AC071E" w:rsidP="007749BD">
      <w:pPr>
        <w:pStyle w:val="Novelizanbod"/>
        <w:keepNext w:val="0"/>
        <w:keepLines w:val="0"/>
        <w:rPr>
          <w:rFonts w:ascii="Arial" w:hAnsi="Arial" w:cs="Arial"/>
          <w:sz w:val="22"/>
          <w:szCs w:val="22"/>
        </w:rPr>
      </w:pPr>
      <w:r>
        <w:rPr>
          <w:rFonts w:ascii="Arial" w:hAnsi="Arial" w:cs="Arial"/>
          <w:sz w:val="22"/>
          <w:szCs w:val="22"/>
        </w:rPr>
        <w:t>V § 9 se doplňuje</w:t>
      </w:r>
      <w:r w:rsidR="008367C5">
        <w:rPr>
          <w:rFonts w:ascii="Arial" w:hAnsi="Arial" w:cs="Arial"/>
          <w:sz w:val="22"/>
          <w:szCs w:val="22"/>
        </w:rPr>
        <w:t xml:space="preserve"> odstav</w:t>
      </w:r>
      <w:r>
        <w:rPr>
          <w:rFonts w:ascii="Arial" w:hAnsi="Arial" w:cs="Arial"/>
          <w:sz w:val="22"/>
          <w:szCs w:val="22"/>
        </w:rPr>
        <w:t>e</w:t>
      </w:r>
      <w:r w:rsidR="0017008C">
        <w:rPr>
          <w:rFonts w:ascii="Arial" w:hAnsi="Arial" w:cs="Arial"/>
          <w:sz w:val="22"/>
          <w:szCs w:val="22"/>
        </w:rPr>
        <w:t>c</w:t>
      </w:r>
      <w:r w:rsidR="008367C5">
        <w:rPr>
          <w:rFonts w:ascii="Arial" w:hAnsi="Arial" w:cs="Arial"/>
          <w:sz w:val="22"/>
          <w:szCs w:val="22"/>
        </w:rPr>
        <w:t xml:space="preserve"> 7, kter</w:t>
      </w:r>
      <w:r>
        <w:rPr>
          <w:rFonts w:ascii="Arial" w:hAnsi="Arial" w:cs="Arial"/>
          <w:sz w:val="22"/>
          <w:szCs w:val="22"/>
        </w:rPr>
        <w:t>ý</w:t>
      </w:r>
      <w:r w:rsidR="008367C5">
        <w:rPr>
          <w:rFonts w:ascii="Arial" w:hAnsi="Arial" w:cs="Arial"/>
          <w:sz w:val="22"/>
          <w:szCs w:val="22"/>
        </w:rPr>
        <w:t xml:space="preserve"> zní:</w:t>
      </w:r>
    </w:p>
    <w:p w:rsidR="0017008C" w:rsidRDefault="00E958E1" w:rsidP="007749BD">
      <w:pPr>
        <w:ind w:firstLine="708"/>
        <w:rPr>
          <w:rFonts w:ascii="Arial" w:hAnsi="Arial" w:cs="Arial"/>
          <w:sz w:val="22"/>
          <w:szCs w:val="22"/>
          <w:u w:val="single"/>
        </w:rPr>
      </w:pPr>
      <w:r w:rsidRPr="00536A85">
        <w:rPr>
          <w:rFonts w:ascii="Arial" w:hAnsi="Arial" w:cs="Arial"/>
          <w:sz w:val="22"/>
          <w:szCs w:val="22"/>
          <w:u w:val="single"/>
        </w:rPr>
        <w:t>„(7) Ministerstvo je správcem elektronické databáze zvířat</w:t>
      </w:r>
      <w:r w:rsidR="001F32EA">
        <w:rPr>
          <w:rFonts w:ascii="Arial" w:hAnsi="Arial" w:cs="Arial"/>
          <w:sz w:val="22"/>
          <w:szCs w:val="22"/>
          <w:u w:val="single"/>
        </w:rPr>
        <w:t>, ve které jsou zveřejňovány údaje</w:t>
      </w:r>
      <w:r w:rsidRPr="00536A85">
        <w:rPr>
          <w:rFonts w:ascii="Arial" w:hAnsi="Arial" w:cs="Arial"/>
          <w:sz w:val="22"/>
          <w:szCs w:val="22"/>
          <w:u w:val="single"/>
        </w:rPr>
        <w:t xml:space="preserve"> podle čl. 26</w:t>
      </w:r>
      <w:r w:rsidR="0009490D" w:rsidRPr="00536A85">
        <w:rPr>
          <w:rFonts w:ascii="Arial" w:hAnsi="Arial" w:cs="Arial"/>
          <w:sz w:val="22"/>
          <w:szCs w:val="22"/>
          <w:u w:val="single"/>
        </w:rPr>
        <w:t xml:space="preserve"> odst. 2</w:t>
      </w:r>
      <w:r w:rsidRPr="00536A85">
        <w:rPr>
          <w:rFonts w:ascii="Arial" w:hAnsi="Arial" w:cs="Arial"/>
          <w:sz w:val="22"/>
          <w:szCs w:val="22"/>
          <w:u w:val="single"/>
        </w:rPr>
        <w:t xml:space="preserve"> nařízení Evropského parlamentu a Rady (EU) 2018/848.</w:t>
      </w:r>
      <w:r w:rsidR="00AC071E" w:rsidRPr="00536A85">
        <w:rPr>
          <w:rFonts w:ascii="Arial" w:hAnsi="Arial" w:cs="Arial"/>
          <w:sz w:val="22"/>
          <w:szCs w:val="22"/>
          <w:u w:val="single"/>
        </w:rPr>
        <w:t>“.</w:t>
      </w:r>
    </w:p>
    <w:p w:rsidR="00CD01D0" w:rsidRDefault="00CD01D0" w:rsidP="00CD01D0">
      <w:pPr>
        <w:rPr>
          <w:rFonts w:ascii="Arial" w:hAnsi="Arial" w:cs="Arial"/>
          <w:sz w:val="22"/>
          <w:szCs w:val="22"/>
          <w:u w:val="single"/>
        </w:rPr>
      </w:pPr>
    </w:p>
    <w:p w:rsidR="00CD01D0" w:rsidRPr="00CD01D0" w:rsidRDefault="00CD01D0" w:rsidP="00CD01D0">
      <w:pPr>
        <w:rPr>
          <w:rFonts w:ascii="Arial" w:hAnsi="Arial" w:cs="Arial"/>
          <w:i/>
          <w:sz w:val="22"/>
          <w:szCs w:val="22"/>
        </w:rPr>
      </w:pPr>
      <w:r w:rsidRPr="00565D02">
        <w:rPr>
          <w:rFonts w:ascii="Arial" w:hAnsi="Arial" w:cs="Arial"/>
          <w:i/>
          <w:sz w:val="22"/>
          <w:szCs w:val="22"/>
        </w:rPr>
        <w:t>CELEX: 32018R0848</w:t>
      </w:r>
    </w:p>
    <w:p w:rsidR="00240E3E" w:rsidRPr="00240E3E" w:rsidRDefault="00240E3E" w:rsidP="00C8765B">
      <w:pPr>
        <w:pStyle w:val="Novelizanbod"/>
        <w:spacing w:after="0"/>
        <w:rPr>
          <w:rFonts w:ascii="Arial" w:hAnsi="Arial" w:cs="Arial"/>
          <w:sz w:val="22"/>
          <w:szCs w:val="22"/>
        </w:rPr>
      </w:pPr>
      <w:r>
        <w:rPr>
          <w:rFonts w:ascii="Arial" w:hAnsi="Arial" w:cs="Arial"/>
          <w:sz w:val="22"/>
          <w:szCs w:val="22"/>
        </w:rPr>
        <w:t xml:space="preserve">V § 10 a </w:t>
      </w:r>
      <w:r w:rsidRPr="00240E3E">
        <w:rPr>
          <w:rFonts w:ascii="Arial" w:hAnsi="Arial" w:cs="Arial"/>
          <w:sz w:val="22"/>
          <w:szCs w:val="22"/>
        </w:rPr>
        <w:t xml:space="preserve">v § 33a odst. 1 písm. d) se slovo </w:t>
      </w:r>
      <w:r>
        <w:rPr>
          <w:rFonts w:ascii="Arial" w:hAnsi="Arial" w:cs="Arial"/>
          <w:sz w:val="22"/>
          <w:szCs w:val="22"/>
        </w:rPr>
        <w:t>„</w:t>
      </w:r>
      <w:r w:rsidRPr="00240E3E">
        <w:rPr>
          <w:rFonts w:ascii="Arial" w:hAnsi="Arial" w:cs="Arial"/>
          <w:sz w:val="22"/>
          <w:szCs w:val="22"/>
        </w:rPr>
        <w:t>podnikatel</w:t>
      </w:r>
      <w:r>
        <w:rPr>
          <w:rFonts w:ascii="Arial" w:hAnsi="Arial" w:cs="Arial"/>
          <w:sz w:val="22"/>
          <w:szCs w:val="22"/>
        </w:rPr>
        <w:t>“</w:t>
      </w:r>
      <w:r w:rsidRPr="00240E3E">
        <w:rPr>
          <w:rFonts w:ascii="Arial" w:hAnsi="Arial" w:cs="Arial"/>
          <w:sz w:val="22"/>
          <w:szCs w:val="22"/>
        </w:rPr>
        <w:t xml:space="preserve"> nahrazuje slovem </w:t>
      </w:r>
      <w:r>
        <w:rPr>
          <w:rFonts w:ascii="Arial" w:hAnsi="Arial" w:cs="Arial"/>
          <w:sz w:val="22"/>
          <w:szCs w:val="22"/>
        </w:rPr>
        <w:t>„</w:t>
      </w:r>
      <w:r w:rsidRPr="00240E3E">
        <w:rPr>
          <w:rFonts w:ascii="Arial" w:hAnsi="Arial" w:cs="Arial"/>
          <w:sz w:val="22"/>
          <w:szCs w:val="22"/>
          <w:u w:val="single"/>
        </w:rPr>
        <w:t>zemědělec</w:t>
      </w:r>
      <w:r>
        <w:rPr>
          <w:rFonts w:ascii="Arial" w:hAnsi="Arial" w:cs="Arial"/>
          <w:sz w:val="22"/>
          <w:szCs w:val="22"/>
        </w:rPr>
        <w:t>“</w:t>
      </w:r>
      <w:r w:rsidRPr="00240E3E">
        <w:rPr>
          <w:rFonts w:ascii="Arial" w:hAnsi="Arial" w:cs="Arial"/>
          <w:sz w:val="22"/>
          <w:szCs w:val="22"/>
        </w:rPr>
        <w:t>.</w:t>
      </w:r>
    </w:p>
    <w:p w:rsidR="00C8765B" w:rsidRDefault="00C8765B" w:rsidP="00C8765B">
      <w:pPr>
        <w:pStyle w:val="Novelizanbod"/>
        <w:numPr>
          <w:ilvl w:val="0"/>
          <w:numId w:val="0"/>
        </w:numPr>
        <w:spacing w:before="0"/>
        <w:ind w:left="142"/>
        <w:rPr>
          <w:rFonts w:ascii="Arial" w:hAnsi="Arial" w:cs="Arial"/>
          <w:i/>
          <w:sz w:val="22"/>
          <w:szCs w:val="22"/>
        </w:rPr>
      </w:pPr>
    </w:p>
    <w:p w:rsidR="00240E3E" w:rsidRPr="00240E3E" w:rsidRDefault="00240E3E" w:rsidP="00C8765B">
      <w:pPr>
        <w:pStyle w:val="Novelizanbod"/>
        <w:numPr>
          <w:ilvl w:val="0"/>
          <w:numId w:val="0"/>
        </w:numPr>
        <w:spacing w:before="0"/>
        <w:ind w:left="142"/>
        <w:rPr>
          <w:rFonts w:ascii="Arial" w:hAnsi="Arial" w:cs="Arial"/>
          <w:i/>
          <w:sz w:val="22"/>
          <w:szCs w:val="22"/>
        </w:rPr>
      </w:pPr>
      <w:r w:rsidRPr="00240E3E">
        <w:rPr>
          <w:rFonts w:ascii="Arial" w:hAnsi="Arial" w:cs="Arial"/>
          <w:i/>
          <w:sz w:val="22"/>
          <w:szCs w:val="22"/>
        </w:rPr>
        <w:t>CELEX: 32018R0848</w:t>
      </w:r>
    </w:p>
    <w:p w:rsidR="008367C5" w:rsidRPr="00F32F9A" w:rsidRDefault="00F666CF" w:rsidP="003B0C8D">
      <w:pPr>
        <w:pStyle w:val="Novelizanbod"/>
        <w:keepNext w:val="0"/>
        <w:keepLines w:val="0"/>
        <w:rPr>
          <w:rFonts w:ascii="Arial" w:hAnsi="Arial" w:cs="Arial"/>
          <w:sz w:val="22"/>
          <w:szCs w:val="22"/>
        </w:rPr>
      </w:pPr>
      <w:r w:rsidRPr="00F32F9A">
        <w:rPr>
          <w:rFonts w:ascii="Arial" w:hAnsi="Arial" w:cs="Arial"/>
          <w:sz w:val="22"/>
          <w:szCs w:val="22"/>
        </w:rPr>
        <w:t>Poznámka pod čarou č. 16 zní:</w:t>
      </w:r>
    </w:p>
    <w:p w:rsidR="00F666CF" w:rsidRPr="00F32F9A" w:rsidRDefault="00F666CF" w:rsidP="00F666CF"/>
    <w:p w:rsidR="00F666CF" w:rsidRDefault="00F666CF" w:rsidP="00F666CF">
      <w:pPr>
        <w:ind w:left="340" w:hanging="340"/>
        <w:rPr>
          <w:rFonts w:ascii="Arial" w:hAnsi="Arial" w:cs="Arial"/>
          <w:sz w:val="22"/>
          <w:szCs w:val="22"/>
        </w:rPr>
      </w:pPr>
      <w:r w:rsidRPr="00F32F9A">
        <w:rPr>
          <w:rFonts w:ascii="Arial" w:hAnsi="Arial" w:cs="Arial"/>
          <w:sz w:val="22"/>
          <w:szCs w:val="22"/>
        </w:rPr>
        <w:t>„</w:t>
      </w:r>
      <w:r w:rsidRPr="00F32F9A">
        <w:rPr>
          <w:rFonts w:ascii="Arial" w:hAnsi="Arial" w:cs="Arial"/>
          <w:sz w:val="22"/>
          <w:szCs w:val="22"/>
          <w:vertAlign w:val="superscript"/>
        </w:rPr>
        <w:t>16)</w:t>
      </w:r>
      <w:r w:rsidRPr="00F32F9A">
        <w:rPr>
          <w:rFonts w:ascii="Arial" w:hAnsi="Arial" w:cs="Arial"/>
          <w:sz w:val="22"/>
          <w:szCs w:val="22"/>
        </w:rPr>
        <w:t xml:space="preserve"> Čl. 14 odst. 1 a příloha II část II bod 1.4.2.1. nařízení Evropského parlamentu a Rady (EU) 2018/848.“.</w:t>
      </w:r>
    </w:p>
    <w:p w:rsidR="00155DF5" w:rsidRDefault="00155DF5" w:rsidP="00F666CF">
      <w:pPr>
        <w:ind w:left="340" w:hanging="340"/>
        <w:rPr>
          <w:rFonts w:ascii="Arial" w:hAnsi="Arial" w:cs="Arial"/>
          <w:sz w:val="22"/>
          <w:szCs w:val="22"/>
        </w:rPr>
      </w:pPr>
    </w:p>
    <w:p w:rsidR="0017008C" w:rsidRPr="00B36787" w:rsidRDefault="0017008C" w:rsidP="00F32F9A">
      <w:pPr>
        <w:pStyle w:val="Novelizanbod"/>
        <w:rPr>
          <w:rFonts w:ascii="Arial" w:hAnsi="Arial" w:cs="Arial"/>
          <w:sz w:val="22"/>
          <w:szCs w:val="22"/>
        </w:rPr>
      </w:pPr>
      <w:r w:rsidRPr="00B36787">
        <w:rPr>
          <w:rFonts w:ascii="Arial" w:hAnsi="Arial" w:cs="Arial"/>
          <w:sz w:val="22"/>
          <w:szCs w:val="22"/>
        </w:rPr>
        <w:t>V § 14 odst</w:t>
      </w:r>
      <w:r w:rsidR="00F32F9A" w:rsidRPr="00B36787">
        <w:rPr>
          <w:rFonts w:ascii="Arial" w:hAnsi="Arial" w:cs="Arial"/>
          <w:sz w:val="22"/>
          <w:szCs w:val="22"/>
        </w:rPr>
        <w:t>.</w:t>
      </w:r>
      <w:r w:rsidRPr="00B36787">
        <w:rPr>
          <w:rFonts w:ascii="Arial" w:hAnsi="Arial" w:cs="Arial"/>
          <w:sz w:val="22"/>
          <w:szCs w:val="22"/>
        </w:rPr>
        <w:t xml:space="preserve"> 2</w:t>
      </w:r>
      <w:r w:rsidR="00F32F9A" w:rsidRPr="00B36787">
        <w:rPr>
          <w:rFonts w:ascii="Arial" w:hAnsi="Arial" w:cs="Arial"/>
          <w:sz w:val="22"/>
          <w:szCs w:val="22"/>
        </w:rPr>
        <w:t xml:space="preserve"> se slovo „králíků“ nahrazuje slovem „hmyzu“ a</w:t>
      </w:r>
      <w:r w:rsidRPr="00B36787">
        <w:rPr>
          <w:rFonts w:ascii="Arial" w:hAnsi="Arial" w:cs="Arial"/>
          <w:sz w:val="22"/>
          <w:szCs w:val="22"/>
        </w:rPr>
        <w:t xml:space="preserve"> </w:t>
      </w:r>
      <w:r w:rsidR="00F32F9A" w:rsidRPr="00B36787">
        <w:rPr>
          <w:rFonts w:ascii="Arial" w:hAnsi="Arial" w:cs="Arial"/>
          <w:sz w:val="22"/>
          <w:szCs w:val="22"/>
        </w:rPr>
        <w:t>slova „předpisy Evropské unie</w:t>
      </w:r>
      <w:r w:rsidR="00F32F9A" w:rsidRPr="00B36787">
        <w:rPr>
          <w:rFonts w:ascii="Arial" w:hAnsi="Arial" w:cs="Arial"/>
          <w:sz w:val="22"/>
          <w:szCs w:val="22"/>
          <w:vertAlign w:val="superscript"/>
        </w:rPr>
        <w:t>17)</w:t>
      </w:r>
      <w:r w:rsidR="00F32F9A" w:rsidRPr="00B36787">
        <w:rPr>
          <w:rFonts w:ascii="Arial" w:hAnsi="Arial" w:cs="Arial"/>
          <w:sz w:val="22"/>
          <w:szCs w:val="22"/>
        </w:rPr>
        <w:t>“ se nahrazují slovy „přímo použitelnými předpisy Evropské unie</w:t>
      </w:r>
      <w:r w:rsidR="00F32F9A" w:rsidRPr="00B36787">
        <w:rPr>
          <w:rFonts w:ascii="Arial" w:hAnsi="Arial" w:cs="Arial"/>
          <w:sz w:val="22"/>
          <w:szCs w:val="22"/>
          <w:vertAlign w:val="superscript"/>
        </w:rPr>
        <w:t>1)</w:t>
      </w:r>
      <w:r w:rsidR="00F32F9A" w:rsidRPr="00B36787">
        <w:rPr>
          <w:rFonts w:ascii="Arial" w:hAnsi="Arial" w:cs="Arial"/>
          <w:sz w:val="22"/>
          <w:szCs w:val="22"/>
        </w:rPr>
        <w:t>“.</w:t>
      </w:r>
    </w:p>
    <w:p w:rsidR="008367C5" w:rsidRPr="00F32F9A" w:rsidRDefault="008161EB" w:rsidP="008161EB">
      <w:pPr>
        <w:pStyle w:val="Novelizanbod"/>
        <w:rPr>
          <w:rFonts w:ascii="Arial" w:hAnsi="Arial" w:cs="Arial"/>
          <w:sz w:val="22"/>
          <w:szCs w:val="22"/>
          <w:u w:val="single"/>
        </w:rPr>
      </w:pPr>
      <w:r w:rsidRPr="00F32F9A">
        <w:rPr>
          <w:rFonts w:ascii="Arial" w:hAnsi="Arial" w:cs="Arial"/>
          <w:sz w:val="22"/>
          <w:szCs w:val="22"/>
        </w:rPr>
        <w:t>V</w:t>
      </w:r>
      <w:r w:rsidR="00E96951">
        <w:rPr>
          <w:rFonts w:ascii="Arial" w:hAnsi="Arial" w:cs="Arial"/>
          <w:sz w:val="22"/>
          <w:szCs w:val="22"/>
        </w:rPr>
        <w:t xml:space="preserve"> </w:t>
      </w:r>
      <w:r w:rsidR="00E96951" w:rsidRPr="008B0B28">
        <w:rPr>
          <w:rFonts w:ascii="Arial" w:hAnsi="Arial" w:cs="Arial"/>
          <w:sz w:val="22"/>
          <w:szCs w:val="22"/>
        </w:rPr>
        <w:t xml:space="preserve">nadpisu hlavy </w:t>
      </w:r>
      <w:r w:rsidRPr="00F32F9A">
        <w:rPr>
          <w:rFonts w:ascii="Arial" w:hAnsi="Arial" w:cs="Arial"/>
          <w:sz w:val="22"/>
          <w:szCs w:val="22"/>
        </w:rPr>
        <w:t>IV se slovo „OSVĚDČOVÁNÍ“ nahrazuje slovem „</w:t>
      </w:r>
      <w:r w:rsidRPr="00F32F9A">
        <w:rPr>
          <w:rFonts w:ascii="Arial" w:hAnsi="Arial" w:cs="Arial"/>
          <w:sz w:val="22"/>
          <w:szCs w:val="22"/>
          <w:u w:val="single"/>
        </w:rPr>
        <w:t>CERTIFIKACE“.</w:t>
      </w:r>
    </w:p>
    <w:p w:rsidR="00CD01D0" w:rsidRDefault="00CD01D0" w:rsidP="00CD01D0">
      <w:pPr>
        <w:rPr>
          <w:rFonts w:ascii="Arial" w:hAnsi="Arial" w:cs="Arial"/>
          <w:i/>
          <w:sz w:val="22"/>
          <w:szCs w:val="22"/>
        </w:rPr>
      </w:pPr>
    </w:p>
    <w:p w:rsidR="00CD01D0" w:rsidRDefault="00CD01D0" w:rsidP="00CD01D0">
      <w:pPr>
        <w:rPr>
          <w:rFonts w:ascii="Arial" w:hAnsi="Arial" w:cs="Arial"/>
          <w:i/>
          <w:sz w:val="22"/>
          <w:szCs w:val="22"/>
        </w:rPr>
      </w:pPr>
      <w:r w:rsidRPr="00CD01D0">
        <w:rPr>
          <w:rFonts w:ascii="Arial" w:hAnsi="Arial" w:cs="Arial"/>
          <w:i/>
          <w:sz w:val="22"/>
          <w:szCs w:val="22"/>
        </w:rPr>
        <w:t>CELEX: 32018R0848</w:t>
      </w:r>
    </w:p>
    <w:p w:rsidR="00C8765B" w:rsidRDefault="00C8765B" w:rsidP="00CD01D0">
      <w:pPr>
        <w:rPr>
          <w:rFonts w:ascii="Arial" w:hAnsi="Arial" w:cs="Arial"/>
          <w:i/>
          <w:sz w:val="22"/>
          <w:szCs w:val="22"/>
        </w:rPr>
      </w:pPr>
    </w:p>
    <w:p w:rsidR="00C8765B" w:rsidRPr="00CD01D0" w:rsidRDefault="00C8765B" w:rsidP="00CD01D0">
      <w:pPr>
        <w:rPr>
          <w:rFonts w:ascii="Arial" w:hAnsi="Arial" w:cs="Arial"/>
          <w:i/>
          <w:sz w:val="22"/>
          <w:szCs w:val="22"/>
        </w:rPr>
      </w:pPr>
    </w:p>
    <w:p w:rsidR="008367C5" w:rsidRDefault="008161EB" w:rsidP="00926EF3">
      <w:pPr>
        <w:pStyle w:val="Novelizanbod"/>
        <w:keepNext w:val="0"/>
        <w:keepLines w:val="0"/>
        <w:rPr>
          <w:rFonts w:ascii="Arial" w:hAnsi="Arial" w:cs="Arial"/>
          <w:sz w:val="22"/>
          <w:szCs w:val="22"/>
          <w:u w:val="single"/>
        </w:rPr>
      </w:pPr>
      <w:r>
        <w:rPr>
          <w:rFonts w:ascii="Arial" w:hAnsi="Arial" w:cs="Arial"/>
          <w:sz w:val="22"/>
          <w:szCs w:val="22"/>
        </w:rPr>
        <w:lastRenderedPageBreak/>
        <w:t>V</w:t>
      </w:r>
      <w:r w:rsidR="005533FA">
        <w:rPr>
          <w:rFonts w:ascii="Arial" w:hAnsi="Arial" w:cs="Arial"/>
          <w:sz w:val="22"/>
          <w:szCs w:val="22"/>
        </w:rPr>
        <w:t xml:space="preserve"> nadpisu</w:t>
      </w:r>
      <w:r>
        <w:rPr>
          <w:rFonts w:ascii="Arial" w:hAnsi="Arial" w:cs="Arial"/>
          <w:sz w:val="22"/>
          <w:szCs w:val="22"/>
        </w:rPr>
        <w:t xml:space="preserve"> § 22 se slova „</w:t>
      </w:r>
      <w:r w:rsidRPr="008161EB">
        <w:rPr>
          <w:rFonts w:ascii="Arial" w:hAnsi="Arial" w:cs="Arial"/>
          <w:b/>
          <w:sz w:val="22"/>
          <w:szCs w:val="22"/>
        </w:rPr>
        <w:t>Osvědčení o původu</w:t>
      </w:r>
      <w:r>
        <w:rPr>
          <w:rFonts w:ascii="Arial" w:hAnsi="Arial" w:cs="Arial"/>
          <w:sz w:val="22"/>
          <w:szCs w:val="22"/>
        </w:rPr>
        <w:t>“ nahrazují slovem</w:t>
      </w:r>
      <w:r w:rsidRPr="008161EB">
        <w:rPr>
          <w:rFonts w:ascii="Arial" w:hAnsi="Arial" w:cs="Arial"/>
          <w:sz w:val="22"/>
          <w:szCs w:val="22"/>
        </w:rPr>
        <w:t xml:space="preserve"> </w:t>
      </w:r>
      <w:r w:rsidRPr="00CD01D0">
        <w:rPr>
          <w:rFonts w:ascii="Arial" w:hAnsi="Arial" w:cs="Arial"/>
          <w:sz w:val="22"/>
          <w:szCs w:val="22"/>
          <w:u w:val="single"/>
        </w:rPr>
        <w:t>„</w:t>
      </w:r>
      <w:r w:rsidR="00BD7BE1" w:rsidRPr="00CD01D0">
        <w:rPr>
          <w:rFonts w:ascii="Arial" w:hAnsi="Arial" w:cs="Arial"/>
          <w:b/>
          <w:sz w:val="22"/>
          <w:szCs w:val="22"/>
          <w:u w:val="single"/>
        </w:rPr>
        <w:t>C</w:t>
      </w:r>
      <w:r w:rsidRPr="00CD01D0">
        <w:rPr>
          <w:rFonts w:ascii="Arial" w:hAnsi="Arial" w:cs="Arial"/>
          <w:b/>
          <w:sz w:val="22"/>
          <w:szCs w:val="22"/>
          <w:u w:val="single"/>
        </w:rPr>
        <w:t>ertifikát</w:t>
      </w:r>
      <w:r w:rsidRPr="00CD01D0">
        <w:rPr>
          <w:rFonts w:ascii="Arial" w:hAnsi="Arial" w:cs="Arial"/>
          <w:sz w:val="22"/>
          <w:szCs w:val="22"/>
          <w:u w:val="single"/>
        </w:rPr>
        <w:t>“.</w:t>
      </w:r>
    </w:p>
    <w:p w:rsidR="00CD01D0" w:rsidRDefault="00CD01D0" w:rsidP="00CD01D0">
      <w:pPr>
        <w:rPr>
          <w:rFonts w:ascii="Arial" w:hAnsi="Arial" w:cs="Arial"/>
          <w:i/>
          <w:sz w:val="22"/>
          <w:szCs w:val="22"/>
        </w:rPr>
      </w:pPr>
    </w:p>
    <w:p w:rsidR="00CD01D0" w:rsidRPr="00CD01D0" w:rsidRDefault="00CD01D0" w:rsidP="00CD01D0">
      <w:pPr>
        <w:rPr>
          <w:rFonts w:ascii="Arial" w:hAnsi="Arial" w:cs="Arial"/>
          <w:i/>
          <w:sz w:val="22"/>
          <w:szCs w:val="22"/>
        </w:rPr>
      </w:pPr>
      <w:r w:rsidRPr="00CD01D0">
        <w:rPr>
          <w:rFonts w:ascii="Arial" w:hAnsi="Arial" w:cs="Arial"/>
          <w:i/>
          <w:sz w:val="22"/>
          <w:szCs w:val="22"/>
        </w:rPr>
        <w:t>CELEX: 32018R0848</w:t>
      </w:r>
    </w:p>
    <w:p w:rsidR="006841CF" w:rsidRDefault="008161EB" w:rsidP="00926EF3">
      <w:pPr>
        <w:pStyle w:val="Novelizanbod"/>
        <w:keepNext w:val="0"/>
        <w:keepLines w:val="0"/>
        <w:rPr>
          <w:rFonts w:ascii="Arial" w:hAnsi="Arial" w:cs="Arial"/>
          <w:sz w:val="22"/>
          <w:szCs w:val="22"/>
        </w:rPr>
      </w:pPr>
      <w:r>
        <w:rPr>
          <w:rFonts w:ascii="Arial" w:hAnsi="Arial" w:cs="Arial"/>
          <w:sz w:val="22"/>
          <w:szCs w:val="22"/>
        </w:rPr>
        <w:t>V § 22 odst</w:t>
      </w:r>
      <w:r w:rsidR="006841CF">
        <w:rPr>
          <w:rFonts w:ascii="Arial" w:hAnsi="Arial" w:cs="Arial"/>
          <w:sz w:val="22"/>
          <w:szCs w:val="22"/>
        </w:rPr>
        <w:t>avec</w:t>
      </w:r>
      <w:r>
        <w:rPr>
          <w:rFonts w:ascii="Arial" w:hAnsi="Arial" w:cs="Arial"/>
          <w:sz w:val="22"/>
          <w:szCs w:val="22"/>
        </w:rPr>
        <w:t xml:space="preserve"> 1 </w:t>
      </w:r>
      <w:r w:rsidR="006841CF">
        <w:rPr>
          <w:rFonts w:ascii="Arial" w:hAnsi="Arial" w:cs="Arial"/>
          <w:sz w:val="22"/>
          <w:szCs w:val="22"/>
        </w:rPr>
        <w:t>zní:</w:t>
      </w:r>
    </w:p>
    <w:p w:rsidR="008161EB" w:rsidRPr="006841CF" w:rsidRDefault="006841CF" w:rsidP="006841CF">
      <w:pPr>
        <w:pStyle w:val="Novelizanbod"/>
        <w:keepNext w:val="0"/>
        <w:keepLines w:val="0"/>
        <w:numPr>
          <w:ilvl w:val="0"/>
          <w:numId w:val="0"/>
        </w:numPr>
        <w:ind w:left="142"/>
        <w:rPr>
          <w:rFonts w:ascii="Arial" w:hAnsi="Arial" w:cs="Arial"/>
          <w:sz w:val="22"/>
          <w:szCs w:val="22"/>
          <w:u w:val="single"/>
        </w:rPr>
      </w:pPr>
      <w:r w:rsidRPr="006841CF">
        <w:rPr>
          <w:rFonts w:ascii="Arial" w:hAnsi="Arial" w:cs="Arial"/>
          <w:sz w:val="22"/>
          <w:szCs w:val="22"/>
        </w:rPr>
        <w:tab/>
      </w:r>
      <w:r w:rsidRPr="006841CF">
        <w:rPr>
          <w:rFonts w:ascii="Arial" w:hAnsi="Arial" w:cs="Arial"/>
          <w:sz w:val="22"/>
          <w:szCs w:val="22"/>
          <w:u w:val="single"/>
        </w:rPr>
        <w:t>„(1) Certifikát bioproduktu, biopotraviny nebo ostatního bioproduktu vydá pověřená osoba na žádost do 30 dnů ode dne provedení kontroly, u rostlinných produktů pěstovaných na orné půdě a rostlinných produktů z trvalých kultur nejpozději do sklizně dané plodiny, a to nejméně na 1 kalendářní rok, nejdéle však na 26 měsíců, pokud osoba podnikající v ekologickém zemědělství splnila požadavky tohoto zákona a přímo použitelných předpisů Evropské unie</w:t>
      </w:r>
      <w:r w:rsidRPr="006841CF">
        <w:rPr>
          <w:rFonts w:ascii="Arial" w:hAnsi="Arial" w:cs="Arial"/>
          <w:sz w:val="22"/>
          <w:szCs w:val="22"/>
          <w:u w:val="single"/>
          <w:vertAlign w:val="superscript"/>
        </w:rPr>
        <w:t>1)</w:t>
      </w:r>
      <w:r w:rsidRPr="006841CF">
        <w:rPr>
          <w:rFonts w:ascii="Arial" w:hAnsi="Arial" w:cs="Arial"/>
          <w:sz w:val="22"/>
          <w:szCs w:val="22"/>
          <w:u w:val="single"/>
        </w:rPr>
        <w:t>. Tento certifikát je osoba podnikající v ekologickém zemědělství povinna uchovávat po dobu 5 let.“.</w:t>
      </w:r>
    </w:p>
    <w:p w:rsidR="00CD01D0" w:rsidRDefault="00CD01D0" w:rsidP="00CD01D0"/>
    <w:p w:rsidR="00CD01D0" w:rsidRPr="00CD01D0" w:rsidRDefault="00CD01D0" w:rsidP="00CD01D0">
      <w:pPr>
        <w:rPr>
          <w:rFonts w:ascii="Arial" w:hAnsi="Arial" w:cs="Arial"/>
          <w:i/>
          <w:sz w:val="22"/>
          <w:szCs w:val="22"/>
        </w:rPr>
      </w:pPr>
      <w:r w:rsidRPr="00CD01D0">
        <w:rPr>
          <w:rFonts w:ascii="Arial" w:hAnsi="Arial" w:cs="Arial"/>
          <w:i/>
          <w:sz w:val="22"/>
          <w:szCs w:val="22"/>
        </w:rPr>
        <w:t>CELEX: 32018R0848</w:t>
      </w:r>
    </w:p>
    <w:p w:rsidR="008161EB" w:rsidRDefault="008161EB" w:rsidP="00926EF3">
      <w:pPr>
        <w:pStyle w:val="Novelizanbod"/>
        <w:keepNext w:val="0"/>
        <w:keepLines w:val="0"/>
        <w:rPr>
          <w:rFonts w:ascii="Arial" w:hAnsi="Arial" w:cs="Arial"/>
          <w:sz w:val="22"/>
          <w:szCs w:val="22"/>
          <w:u w:val="single"/>
        </w:rPr>
      </w:pPr>
      <w:r w:rsidRPr="008161EB">
        <w:rPr>
          <w:rFonts w:ascii="Arial" w:hAnsi="Arial" w:cs="Arial"/>
          <w:sz w:val="22"/>
          <w:szCs w:val="22"/>
        </w:rPr>
        <w:t>V § 22 odst. 2 se slovo „osvědčení“ nahrazuje slovem „</w:t>
      </w:r>
      <w:r w:rsidRPr="00CD01D0">
        <w:rPr>
          <w:rFonts w:ascii="Arial" w:hAnsi="Arial" w:cs="Arial"/>
          <w:sz w:val="22"/>
          <w:szCs w:val="22"/>
          <w:u w:val="single"/>
        </w:rPr>
        <w:t>certifikátu“.</w:t>
      </w:r>
    </w:p>
    <w:p w:rsidR="00E27C3A" w:rsidRPr="00E27C3A" w:rsidRDefault="00E27C3A" w:rsidP="00E27C3A"/>
    <w:p w:rsidR="00CD01D0" w:rsidRPr="00CD01D0" w:rsidRDefault="00CD01D0" w:rsidP="00CD01D0">
      <w:pPr>
        <w:rPr>
          <w:rFonts w:ascii="Arial" w:hAnsi="Arial" w:cs="Arial"/>
          <w:i/>
          <w:sz w:val="22"/>
          <w:szCs w:val="22"/>
        </w:rPr>
      </w:pPr>
      <w:r w:rsidRPr="00CD01D0">
        <w:rPr>
          <w:rFonts w:ascii="Arial" w:hAnsi="Arial" w:cs="Arial"/>
          <w:i/>
          <w:sz w:val="22"/>
          <w:szCs w:val="22"/>
        </w:rPr>
        <w:t>CELEX: 32018R0848</w:t>
      </w:r>
    </w:p>
    <w:p w:rsidR="008161EB" w:rsidRDefault="008161EB" w:rsidP="00926EF3">
      <w:pPr>
        <w:pStyle w:val="Novelizanbod"/>
        <w:keepNext w:val="0"/>
        <w:keepLines w:val="0"/>
        <w:rPr>
          <w:rFonts w:ascii="Arial" w:hAnsi="Arial" w:cs="Arial"/>
          <w:sz w:val="22"/>
          <w:szCs w:val="22"/>
        </w:rPr>
      </w:pPr>
      <w:r>
        <w:rPr>
          <w:rFonts w:ascii="Arial" w:hAnsi="Arial" w:cs="Arial"/>
          <w:sz w:val="22"/>
          <w:szCs w:val="22"/>
        </w:rPr>
        <w:t>V § 22 se doplňuje odstavec 3, který zní:</w:t>
      </w:r>
    </w:p>
    <w:p w:rsidR="008161EB" w:rsidRDefault="008161EB" w:rsidP="00926EF3"/>
    <w:p w:rsidR="008161EB" w:rsidRPr="008161EB" w:rsidRDefault="008161EB" w:rsidP="00926EF3">
      <w:pPr>
        <w:ind w:firstLine="708"/>
        <w:rPr>
          <w:rFonts w:ascii="Arial" w:hAnsi="Arial" w:cs="Arial"/>
          <w:sz w:val="22"/>
          <w:szCs w:val="22"/>
        </w:rPr>
      </w:pPr>
      <w:r>
        <w:rPr>
          <w:rFonts w:ascii="Arial" w:hAnsi="Arial" w:cs="Arial"/>
          <w:sz w:val="22"/>
          <w:szCs w:val="22"/>
        </w:rPr>
        <w:t>„</w:t>
      </w:r>
      <w:r w:rsidRPr="008161EB">
        <w:rPr>
          <w:rFonts w:ascii="Arial" w:hAnsi="Arial" w:cs="Arial"/>
          <w:sz w:val="22"/>
          <w:szCs w:val="22"/>
        </w:rPr>
        <w:t>(3) Vydání certifikátu nebo odepření vydání certifikátu vyznačí pověřená osoba bez zbytečného odkladu v seznamu.</w:t>
      </w:r>
      <w:r>
        <w:rPr>
          <w:rFonts w:ascii="Arial" w:hAnsi="Arial" w:cs="Arial"/>
          <w:sz w:val="22"/>
          <w:szCs w:val="22"/>
        </w:rPr>
        <w:t>“.</w:t>
      </w:r>
    </w:p>
    <w:p w:rsidR="00F65B0E" w:rsidRDefault="00F65B0E" w:rsidP="003613E5">
      <w:pPr>
        <w:pStyle w:val="Novelizanbod"/>
        <w:rPr>
          <w:rFonts w:ascii="Arial" w:hAnsi="Arial" w:cs="Arial"/>
          <w:sz w:val="22"/>
          <w:szCs w:val="22"/>
        </w:rPr>
      </w:pPr>
      <w:r>
        <w:rPr>
          <w:rFonts w:ascii="Arial" w:hAnsi="Arial" w:cs="Arial"/>
          <w:sz w:val="22"/>
          <w:szCs w:val="22"/>
        </w:rPr>
        <w:t>Poznámka pod čarou č. 18 zní:</w:t>
      </w:r>
    </w:p>
    <w:p w:rsidR="00F65B0E" w:rsidRDefault="00F65B0E" w:rsidP="00F65B0E"/>
    <w:p w:rsidR="00F65B0E" w:rsidRPr="00F65B0E" w:rsidRDefault="00F65B0E" w:rsidP="00F65B0E">
      <w:pPr>
        <w:rPr>
          <w:rFonts w:ascii="Arial" w:hAnsi="Arial" w:cs="Arial"/>
          <w:sz w:val="22"/>
          <w:szCs w:val="22"/>
        </w:rPr>
      </w:pPr>
      <w:r w:rsidRPr="00F65B0E">
        <w:rPr>
          <w:rFonts w:ascii="Arial" w:hAnsi="Arial" w:cs="Arial"/>
          <w:sz w:val="22"/>
          <w:szCs w:val="22"/>
        </w:rPr>
        <w:t>„</w:t>
      </w:r>
      <w:r w:rsidRPr="00F65B0E">
        <w:rPr>
          <w:rFonts w:ascii="Arial" w:hAnsi="Arial" w:cs="Arial"/>
          <w:sz w:val="22"/>
          <w:szCs w:val="22"/>
          <w:vertAlign w:val="superscript"/>
        </w:rPr>
        <w:t>18)</w:t>
      </w:r>
      <w:r w:rsidRPr="00F65B0E">
        <w:rPr>
          <w:rFonts w:ascii="Arial" w:hAnsi="Arial" w:cs="Arial"/>
          <w:sz w:val="22"/>
          <w:szCs w:val="22"/>
        </w:rPr>
        <w:t xml:space="preserve"> Čl. 30 až 33 nařízení Evropského parlamentu a Rady (EU) 2018/848.“.</w:t>
      </w:r>
    </w:p>
    <w:p w:rsidR="001F32EA" w:rsidRDefault="001F32EA" w:rsidP="00BE6E9E">
      <w:pPr>
        <w:pStyle w:val="Novelizanbod"/>
        <w:rPr>
          <w:rFonts w:ascii="Arial" w:hAnsi="Arial" w:cs="Arial"/>
          <w:sz w:val="22"/>
          <w:szCs w:val="22"/>
        </w:rPr>
      </w:pPr>
      <w:r>
        <w:rPr>
          <w:rFonts w:ascii="Arial" w:hAnsi="Arial" w:cs="Arial"/>
          <w:sz w:val="22"/>
          <w:szCs w:val="22"/>
        </w:rPr>
        <w:t>V § 23 se odstavec 2 zrušuje a zároveň se zrušuje označení odstavce 1.</w:t>
      </w:r>
    </w:p>
    <w:p w:rsidR="003613E5" w:rsidRPr="001F32EA" w:rsidRDefault="003613E5" w:rsidP="001F32EA">
      <w:pPr>
        <w:pStyle w:val="Novelizanbod"/>
        <w:rPr>
          <w:rFonts w:ascii="Arial" w:hAnsi="Arial" w:cs="Arial"/>
          <w:sz w:val="22"/>
          <w:szCs w:val="22"/>
        </w:rPr>
      </w:pPr>
      <w:r w:rsidRPr="001F32EA">
        <w:rPr>
          <w:rFonts w:ascii="Arial" w:hAnsi="Arial" w:cs="Arial"/>
          <w:sz w:val="22"/>
          <w:szCs w:val="22"/>
        </w:rPr>
        <w:t>V § 23 se věta druhá nahrazuje vět</w:t>
      </w:r>
      <w:r w:rsidR="001F32EA" w:rsidRPr="001F32EA">
        <w:rPr>
          <w:rFonts w:ascii="Arial" w:hAnsi="Arial" w:cs="Arial"/>
          <w:sz w:val="22"/>
          <w:szCs w:val="22"/>
        </w:rPr>
        <w:t>ou</w:t>
      </w:r>
      <w:r w:rsidRPr="001F32EA">
        <w:rPr>
          <w:rFonts w:ascii="Arial" w:hAnsi="Arial" w:cs="Arial"/>
          <w:sz w:val="22"/>
          <w:szCs w:val="22"/>
        </w:rPr>
        <w:t xml:space="preserve"> „</w:t>
      </w:r>
      <w:r w:rsidR="001F32EA" w:rsidRPr="001F32EA">
        <w:rPr>
          <w:rFonts w:ascii="Arial" w:hAnsi="Arial" w:cs="Arial"/>
          <w:sz w:val="22"/>
          <w:szCs w:val="22"/>
        </w:rPr>
        <w:t xml:space="preserve">Balená biopotravina, certifikovaná na území České republiky a neurčená pro zahraniční trh, se na </w:t>
      </w:r>
      <w:r w:rsidR="00155DF5" w:rsidRPr="008B0B28">
        <w:rPr>
          <w:rFonts w:ascii="Arial" w:hAnsi="Arial" w:cs="Arial"/>
          <w:sz w:val="22"/>
          <w:szCs w:val="22"/>
        </w:rPr>
        <w:t xml:space="preserve">obalu </w:t>
      </w:r>
      <w:r w:rsidR="001F32EA" w:rsidRPr="008B0B28">
        <w:rPr>
          <w:rFonts w:ascii="Arial" w:hAnsi="Arial" w:cs="Arial"/>
          <w:sz w:val="22"/>
          <w:szCs w:val="22"/>
        </w:rPr>
        <w:t>označí také g</w:t>
      </w:r>
      <w:r w:rsidR="009B441A" w:rsidRPr="008B0B28">
        <w:rPr>
          <w:rFonts w:ascii="Arial" w:hAnsi="Arial" w:cs="Arial"/>
          <w:sz w:val="22"/>
          <w:szCs w:val="22"/>
        </w:rPr>
        <w:t>rafickým znakem podle věty třetí</w:t>
      </w:r>
      <w:r w:rsidR="001F32EA" w:rsidRPr="008B0B28">
        <w:rPr>
          <w:rFonts w:ascii="Arial" w:hAnsi="Arial" w:cs="Arial"/>
          <w:sz w:val="22"/>
          <w:szCs w:val="22"/>
        </w:rPr>
        <w:t>.</w:t>
      </w:r>
      <w:r w:rsidRPr="008B0B28">
        <w:rPr>
          <w:rFonts w:ascii="Arial" w:hAnsi="Arial" w:cs="Arial"/>
          <w:sz w:val="22"/>
          <w:szCs w:val="22"/>
        </w:rPr>
        <w:t>“</w:t>
      </w:r>
      <w:r w:rsidR="001F32EA" w:rsidRPr="008B0B28">
        <w:rPr>
          <w:rFonts w:ascii="Arial" w:hAnsi="Arial" w:cs="Arial"/>
          <w:sz w:val="22"/>
          <w:szCs w:val="22"/>
        </w:rPr>
        <w:t xml:space="preserve"> a na konci </w:t>
      </w:r>
      <w:r w:rsidR="007A180B" w:rsidRPr="008B0B28">
        <w:rPr>
          <w:rFonts w:ascii="Arial" w:hAnsi="Arial" w:cs="Arial"/>
          <w:sz w:val="22"/>
          <w:szCs w:val="22"/>
        </w:rPr>
        <w:t xml:space="preserve">paragrafu </w:t>
      </w:r>
      <w:r w:rsidR="001F32EA" w:rsidRPr="008B0B28">
        <w:rPr>
          <w:rFonts w:ascii="Arial" w:hAnsi="Arial" w:cs="Arial"/>
          <w:sz w:val="22"/>
          <w:szCs w:val="22"/>
        </w:rPr>
        <w:t xml:space="preserve">se doplňují věty </w:t>
      </w:r>
      <w:r w:rsidR="001F32EA" w:rsidRPr="001F32EA">
        <w:rPr>
          <w:rFonts w:ascii="Arial" w:hAnsi="Arial" w:cs="Arial"/>
          <w:sz w:val="22"/>
          <w:szCs w:val="22"/>
        </w:rPr>
        <w:t>„Balenou biopotravinu určenou pouze pro zahraniční trh, jinou než balenou biopotravinu, bioprodukt a ostatní bioprodukt, certifikované na území České republiky, lze také označit grafickým znakem, jehož podobu stanoví prováděcí právní předpis. Tento grafický znak smí být užíván pouze pro účely tohoto zákona nebo přímo použitelných předpisů Evropské unie</w:t>
      </w:r>
      <w:r w:rsidR="001F32EA" w:rsidRPr="001F32EA">
        <w:rPr>
          <w:rFonts w:ascii="Arial" w:hAnsi="Arial" w:cs="Arial"/>
          <w:sz w:val="22"/>
          <w:szCs w:val="22"/>
          <w:vertAlign w:val="superscript"/>
        </w:rPr>
        <w:t>1)</w:t>
      </w:r>
      <w:r w:rsidR="001F32EA" w:rsidRPr="001F32EA">
        <w:rPr>
          <w:rFonts w:ascii="Arial" w:hAnsi="Arial" w:cs="Arial"/>
          <w:sz w:val="22"/>
          <w:szCs w:val="22"/>
        </w:rPr>
        <w:t xml:space="preserve"> a v souladu s nimi.“</w:t>
      </w:r>
      <w:r w:rsidRPr="001F32EA">
        <w:rPr>
          <w:rFonts w:ascii="Arial" w:hAnsi="Arial" w:cs="Arial"/>
          <w:sz w:val="22"/>
          <w:szCs w:val="22"/>
        </w:rPr>
        <w:t>.</w:t>
      </w:r>
    </w:p>
    <w:p w:rsidR="008161EB" w:rsidRDefault="008161EB" w:rsidP="00926EF3">
      <w:pPr>
        <w:pStyle w:val="Novelizanbod"/>
        <w:keepNext w:val="0"/>
        <w:keepLines w:val="0"/>
        <w:rPr>
          <w:rFonts w:ascii="Arial" w:hAnsi="Arial" w:cs="Arial"/>
          <w:sz w:val="22"/>
          <w:szCs w:val="22"/>
        </w:rPr>
      </w:pPr>
      <w:r>
        <w:rPr>
          <w:rFonts w:ascii="Arial" w:hAnsi="Arial" w:cs="Arial"/>
          <w:sz w:val="22"/>
          <w:szCs w:val="22"/>
        </w:rPr>
        <w:t>V § 29 odst. 1 se slova „</w:t>
      </w:r>
      <w:r w:rsidRPr="008161EB">
        <w:rPr>
          <w:rFonts w:ascii="Arial" w:hAnsi="Arial" w:cs="Arial"/>
          <w:sz w:val="22"/>
          <w:szCs w:val="22"/>
        </w:rPr>
        <w:t>osvědčení o původu</w:t>
      </w:r>
      <w:r>
        <w:rPr>
          <w:rFonts w:ascii="Arial" w:hAnsi="Arial" w:cs="Arial"/>
          <w:sz w:val="22"/>
          <w:szCs w:val="22"/>
        </w:rPr>
        <w:t>“ nahrazují slovem</w:t>
      </w:r>
      <w:r w:rsidRPr="008161EB">
        <w:rPr>
          <w:rFonts w:ascii="Arial" w:hAnsi="Arial" w:cs="Arial"/>
          <w:sz w:val="22"/>
          <w:szCs w:val="22"/>
        </w:rPr>
        <w:t xml:space="preserve"> </w:t>
      </w:r>
      <w:r>
        <w:rPr>
          <w:rFonts w:ascii="Arial" w:hAnsi="Arial" w:cs="Arial"/>
          <w:sz w:val="22"/>
          <w:szCs w:val="22"/>
        </w:rPr>
        <w:t>„</w:t>
      </w:r>
      <w:r w:rsidRPr="00E27C3A">
        <w:rPr>
          <w:rFonts w:ascii="Arial" w:hAnsi="Arial" w:cs="Arial"/>
          <w:sz w:val="22"/>
          <w:szCs w:val="22"/>
          <w:u w:val="single"/>
        </w:rPr>
        <w:t>certifikát“</w:t>
      </w:r>
      <w:r>
        <w:rPr>
          <w:rFonts w:ascii="Arial" w:hAnsi="Arial" w:cs="Arial"/>
          <w:sz w:val="22"/>
          <w:szCs w:val="22"/>
        </w:rPr>
        <w:t>.</w:t>
      </w:r>
    </w:p>
    <w:p w:rsidR="00E27C3A" w:rsidRDefault="00E27C3A" w:rsidP="00E27C3A">
      <w:pPr>
        <w:rPr>
          <w:rFonts w:ascii="Arial" w:hAnsi="Arial" w:cs="Arial"/>
          <w:i/>
          <w:sz w:val="22"/>
          <w:szCs w:val="22"/>
        </w:rPr>
      </w:pPr>
    </w:p>
    <w:p w:rsidR="00E27C3A" w:rsidRPr="00E27C3A" w:rsidRDefault="00E27C3A" w:rsidP="00E27C3A">
      <w:pPr>
        <w:rPr>
          <w:rFonts w:ascii="Arial" w:hAnsi="Arial" w:cs="Arial"/>
          <w:i/>
          <w:sz w:val="22"/>
          <w:szCs w:val="22"/>
        </w:rPr>
      </w:pPr>
      <w:r w:rsidRPr="00E27C3A">
        <w:rPr>
          <w:rFonts w:ascii="Arial" w:hAnsi="Arial" w:cs="Arial"/>
          <w:i/>
          <w:sz w:val="22"/>
          <w:szCs w:val="22"/>
        </w:rPr>
        <w:t>CELEX: 32018R0848</w:t>
      </w:r>
    </w:p>
    <w:p w:rsidR="008161EB" w:rsidRDefault="0017008C" w:rsidP="00926EF3">
      <w:pPr>
        <w:pStyle w:val="Novelizanbod"/>
        <w:keepNext w:val="0"/>
        <w:keepLines w:val="0"/>
        <w:rPr>
          <w:rFonts w:ascii="Arial" w:hAnsi="Arial" w:cs="Arial"/>
          <w:sz w:val="22"/>
          <w:szCs w:val="22"/>
        </w:rPr>
      </w:pPr>
      <w:r>
        <w:rPr>
          <w:rFonts w:ascii="Arial" w:hAnsi="Arial" w:cs="Arial"/>
          <w:sz w:val="22"/>
          <w:szCs w:val="22"/>
        </w:rPr>
        <w:lastRenderedPageBreak/>
        <w:t>Poznámka pod čarou č</w:t>
      </w:r>
      <w:r w:rsidR="00CD2952">
        <w:rPr>
          <w:rFonts w:ascii="Arial" w:hAnsi="Arial" w:cs="Arial"/>
          <w:sz w:val="22"/>
          <w:szCs w:val="22"/>
        </w:rPr>
        <w:t>.</w:t>
      </w:r>
      <w:r>
        <w:rPr>
          <w:rFonts w:ascii="Arial" w:hAnsi="Arial" w:cs="Arial"/>
          <w:sz w:val="22"/>
          <w:szCs w:val="22"/>
        </w:rPr>
        <w:t xml:space="preserve"> 66 zní:</w:t>
      </w:r>
    </w:p>
    <w:p w:rsidR="0017008C" w:rsidRPr="0017008C" w:rsidRDefault="0017008C" w:rsidP="00926EF3">
      <w:pPr>
        <w:rPr>
          <w:rFonts w:ascii="Arial" w:hAnsi="Arial" w:cs="Arial"/>
          <w:sz w:val="22"/>
          <w:szCs w:val="22"/>
        </w:rPr>
      </w:pPr>
      <w:r w:rsidRPr="0017008C">
        <w:rPr>
          <w:rFonts w:ascii="Arial" w:hAnsi="Arial" w:cs="Arial"/>
          <w:sz w:val="22"/>
          <w:szCs w:val="22"/>
        </w:rPr>
        <w:t>„</w:t>
      </w:r>
      <w:r w:rsidRPr="0017008C">
        <w:rPr>
          <w:rFonts w:ascii="Arial" w:hAnsi="Arial" w:cs="Arial"/>
          <w:sz w:val="22"/>
          <w:szCs w:val="22"/>
          <w:vertAlign w:val="superscript"/>
        </w:rPr>
        <w:t>66)</w:t>
      </w:r>
      <w:r w:rsidRPr="0017008C">
        <w:rPr>
          <w:rFonts w:ascii="Arial" w:hAnsi="Arial" w:cs="Arial"/>
          <w:sz w:val="22"/>
          <w:szCs w:val="22"/>
        </w:rPr>
        <w:t xml:space="preserve"> Čl. 3 odst. 56 nařízení Evropského parlamentu a Rady (EU) 2018/848.“.</w:t>
      </w:r>
    </w:p>
    <w:p w:rsidR="00D46E31" w:rsidRDefault="00926EF3" w:rsidP="00F32F9A">
      <w:pPr>
        <w:pStyle w:val="Novelizanbod"/>
        <w:keepNext w:val="0"/>
        <w:keepLines w:val="0"/>
        <w:rPr>
          <w:rFonts w:ascii="Arial" w:hAnsi="Arial" w:cs="Arial"/>
          <w:sz w:val="22"/>
          <w:szCs w:val="22"/>
        </w:rPr>
      </w:pPr>
      <w:r>
        <w:rPr>
          <w:rFonts w:ascii="Arial" w:hAnsi="Arial" w:cs="Arial"/>
          <w:sz w:val="22"/>
          <w:szCs w:val="22"/>
        </w:rPr>
        <w:t>V § 29 odst</w:t>
      </w:r>
      <w:r w:rsidR="00D46E31">
        <w:rPr>
          <w:rFonts w:ascii="Arial" w:hAnsi="Arial" w:cs="Arial"/>
          <w:sz w:val="22"/>
          <w:szCs w:val="22"/>
        </w:rPr>
        <w:t>avec</w:t>
      </w:r>
      <w:r>
        <w:rPr>
          <w:rFonts w:ascii="Arial" w:hAnsi="Arial" w:cs="Arial"/>
          <w:sz w:val="22"/>
          <w:szCs w:val="22"/>
        </w:rPr>
        <w:t xml:space="preserve"> 2</w:t>
      </w:r>
      <w:r w:rsidR="006C1150">
        <w:rPr>
          <w:rFonts w:ascii="Arial" w:hAnsi="Arial" w:cs="Arial"/>
          <w:sz w:val="22"/>
          <w:szCs w:val="22"/>
        </w:rPr>
        <w:t xml:space="preserve"> včetně poznámek pod čarou č. 22 a 23</w:t>
      </w:r>
      <w:r w:rsidR="00D46E31">
        <w:rPr>
          <w:rFonts w:ascii="Arial" w:hAnsi="Arial" w:cs="Arial"/>
          <w:sz w:val="22"/>
          <w:szCs w:val="22"/>
        </w:rPr>
        <w:t xml:space="preserve"> zní:</w:t>
      </w:r>
    </w:p>
    <w:p w:rsidR="00C8765B" w:rsidRPr="00C8765B" w:rsidRDefault="00C8765B" w:rsidP="00C8765B"/>
    <w:p w:rsidR="002E0FAB" w:rsidRDefault="00D46E31" w:rsidP="00C8765B">
      <w:pPr>
        <w:pStyle w:val="Novelizanbod"/>
        <w:keepNext w:val="0"/>
        <w:keepLines w:val="0"/>
        <w:numPr>
          <w:ilvl w:val="0"/>
          <w:numId w:val="0"/>
        </w:numPr>
        <w:spacing w:before="0" w:after="0"/>
        <w:ind w:left="142"/>
        <w:rPr>
          <w:rFonts w:ascii="Arial" w:hAnsi="Arial" w:cs="Arial"/>
          <w:sz w:val="22"/>
          <w:szCs w:val="22"/>
        </w:rPr>
      </w:pPr>
      <w:r>
        <w:rPr>
          <w:rFonts w:ascii="Arial" w:hAnsi="Arial" w:cs="Arial"/>
          <w:sz w:val="22"/>
          <w:szCs w:val="22"/>
        </w:rPr>
        <w:tab/>
        <w:t>„</w:t>
      </w:r>
      <w:r w:rsidRPr="00D46E31">
        <w:rPr>
          <w:rFonts w:ascii="Arial" w:hAnsi="Arial" w:cs="Arial"/>
          <w:sz w:val="22"/>
          <w:szCs w:val="22"/>
        </w:rPr>
        <w:t xml:space="preserve">(2) Zaměstnanci pověřené osoby a další osoby, které jsou jí pověřeny prováděním kontroly (dále jen „osoba provádějící kontrolu“) žadatele, </w:t>
      </w:r>
      <w:r w:rsidRPr="00D46E31">
        <w:rPr>
          <w:rFonts w:ascii="Arial" w:hAnsi="Arial" w:cs="Arial"/>
          <w:sz w:val="22"/>
          <w:szCs w:val="22"/>
          <w:u w:val="single"/>
        </w:rPr>
        <w:t>ekologického zemědělce</w:t>
      </w:r>
      <w:r w:rsidRPr="00D46E31">
        <w:rPr>
          <w:rFonts w:ascii="Arial" w:hAnsi="Arial" w:cs="Arial"/>
          <w:sz w:val="22"/>
          <w:szCs w:val="22"/>
        </w:rPr>
        <w:t>, výrobce nebo dodavatele ekologických krmiv</w:t>
      </w:r>
      <w:r w:rsidRPr="00D46E31">
        <w:rPr>
          <w:rFonts w:ascii="Arial" w:hAnsi="Arial" w:cs="Arial"/>
          <w:sz w:val="22"/>
          <w:szCs w:val="22"/>
          <w:vertAlign w:val="superscript"/>
        </w:rPr>
        <w:t>6)</w:t>
      </w:r>
      <w:r w:rsidRPr="00D46E31">
        <w:rPr>
          <w:rFonts w:ascii="Arial" w:hAnsi="Arial" w:cs="Arial"/>
          <w:sz w:val="22"/>
          <w:szCs w:val="22"/>
        </w:rPr>
        <w:t xml:space="preserve"> nebo dodavatele </w:t>
      </w:r>
      <w:r w:rsidRPr="00D46E31">
        <w:rPr>
          <w:rFonts w:ascii="Arial" w:hAnsi="Arial" w:cs="Arial"/>
          <w:sz w:val="22"/>
          <w:szCs w:val="22"/>
          <w:u w:val="single"/>
        </w:rPr>
        <w:t>ekologického rozmnožovacího materiálu rostlin</w:t>
      </w:r>
      <w:r w:rsidRPr="00D46E31">
        <w:rPr>
          <w:rFonts w:ascii="Arial" w:hAnsi="Arial" w:cs="Arial"/>
          <w:sz w:val="22"/>
          <w:szCs w:val="22"/>
        </w:rPr>
        <w:t>, musí mít alespoň střední vzdělání s maturitní zkouškou</w:t>
      </w:r>
      <w:r w:rsidR="006C1150">
        <w:rPr>
          <w:rFonts w:ascii="Arial" w:hAnsi="Arial" w:cs="Arial"/>
          <w:sz w:val="22"/>
          <w:szCs w:val="22"/>
          <w:vertAlign w:val="superscript"/>
        </w:rPr>
        <w:t>22)</w:t>
      </w:r>
      <w:r w:rsidRPr="00D46E31">
        <w:rPr>
          <w:rFonts w:ascii="Arial" w:hAnsi="Arial" w:cs="Arial"/>
          <w:sz w:val="22"/>
          <w:szCs w:val="22"/>
        </w:rPr>
        <w:t xml:space="preserve"> v oboru zemědělství a lesnictví nebo veterinářství a veterinární prevence</w:t>
      </w:r>
      <w:r w:rsidR="006C1150">
        <w:rPr>
          <w:rFonts w:ascii="Arial" w:hAnsi="Arial" w:cs="Arial"/>
          <w:sz w:val="22"/>
          <w:szCs w:val="22"/>
          <w:vertAlign w:val="superscript"/>
        </w:rPr>
        <w:t>23)</w:t>
      </w:r>
      <w:r w:rsidRPr="00D46E31">
        <w:rPr>
          <w:rFonts w:ascii="Arial" w:hAnsi="Arial" w:cs="Arial"/>
          <w:sz w:val="22"/>
          <w:szCs w:val="22"/>
        </w:rPr>
        <w:t xml:space="preserve"> a nejméně 5 let odborné praxe nebo vysokoškolské vzdělání</w:t>
      </w:r>
      <w:r w:rsidRPr="00D46E31">
        <w:rPr>
          <w:rFonts w:ascii="Arial" w:hAnsi="Arial" w:cs="Arial"/>
          <w:sz w:val="22"/>
          <w:szCs w:val="22"/>
          <w:vertAlign w:val="superscript"/>
        </w:rPr>
        <w:t>24)</w:t>
      </w:r>
      <w:r w:rsidRPr="00D46E31">
        <w:rPr>
          <w:rFonts w:ascii="Arial" w:hAnsi="Arial" w:cs="Arial"/>
          <w:sz w:val="22"/>
          <w:szCs w:val="22"/>
        </w:rPr>
        <w:t xml:space="preserve"> příslušného směru a nejméně 1 rok odborné praxe.</w:t>
      </w:r>
    </w:p>
    <w:p w:rsidR="006C1150" w:rsidRDefault="006C1150" w:rsidP="00C8765B">
      <w:r>
        <w:t>_______________________________</w:t>
      </w:r>
    </w:p>
    <w:p w:rsidR="006C1150" w:rsidRDefault="006C1150" w:rsidP="00C8765B"/>
    <w:p w:rsidR="006C1150" w:rsidRPr="006C1150" w:rsidRDefault="006C1150" w:rsidP="00C8765B">
      <w:pPr>
        <w:ind w:left="340" w:hanging="340"/>
        <w:rPr>
          <w:rFonts w:ascii="Arial" w:hAnsi="Arial" w:cs="Arial"/>
          <w:sz w:val="22"/>
          <w:szCs w:val="22"/>
        </w:rPr>
      </w:pPr>
      <w:r w:rsidRPr="006C1150">
        <w:rPr>
          <w:rFonts w:ascii="Arial" w:hAnsi="Arial" w:cs="Arial"/>
          <w:sz w:val="22"/>
          <w:szCs w:val="22"/>
          <w:vertAlign w:val="superscript"/>
        </w:rPr>
        <w:t>22)</w:t>
      </w:r>
      <w:r w:rsidRPr="006C1150">
        <w:rPr>
          <w:rFonts w:ascii="Arial" w:hAnsi="Arial" w:cs="Arial"/>
          <w:sz w:val="22"/>
          <w:szCs w:val="22"/>
        </w:rPr>
        <w:t xml:space="preserve"> § 58 odst. 1 písm. c) zákona č. 561/2004 Sb., o předškolním, základním, středním, vyšším odborném a jiném vzdělávání (školský zákon), ve znění pozdějších předpisů.</w:t>
      </w:r>
    </w:p>
    <w:p w:rsidR="006C1150" w:rsidRPr="006C1150" w:rsidRDefault="006C1150" w:rsidP="00C8765B">
      <w:pPr>
        <w:ind w:left="340" w:hanging="340"/>
        <w:rPr>
          <w:rFonts w:ascii="Arial" w:hAnsi="Arial" w:cs="Arial"/>
          <w:sz w:val="22"/>
          <w:szCs w:val="22"/>
        </w:rPr>
      </w:pPr>
      <w:r w:rsidRPr="006C1150">
        <w:rPr>
          <w:rFonts w:ascii="Arial" w:hAnsi="Arial" w:cs="Arial"/>
          <w:sz w:val="22"/>
          <w:szCs w:val="22"/>
          <w:vertAlign w:val="superscript"/>
        </w:rPr>
        <w:t>23)</w:t>
      </w:r>
      <w:r w:rsidRPr="006C1150">
        <w:rPr>
          <w:rFonts w:ascii="Arial" w:hAnsi="Arial" w:cs="Arial"/>
          <w:sz w:val="22"/>
          <w:szCs w:val="22"/>
        </w:rPr>
        <w:t xml:space="preserve"> Příloha č. 1 nařízení vlády č. 211/2010 Sb., o soustavě oborů vzdělání v základním, středním a vyšším odborném vzdělávání, ve znění pozdějších předpisů.</w:t>
      </w:r>
      <w:r>
        <w:rPr>
          <w:rFonts w:ascii="Arial" w:hAnsi="Arial" w:cs="Arial"/>
          <w:sz w:val="22"/>
          <w:szCs w:val="22"/>
        </w:rPr>
        <w:t>“.</w:t>
      </w:r>
    </w:p>
    <w:p w:rsidR="00C8765B" w:rsidRDefault="00926EF3" w:rsidP="00C8765B">
      <w:pPr>
        <w:pStyle w:val="Novelizanbod"/>
        <w:keepNext w:val="0"/>
        <w:keepLines w:val="0"/>
        <w:numPr>
          <w:ilvl w:val="0"/>
          <w:numId w:val="0"/>
        </w:numPr>
        <w:spacing w:before="0"/>
        <w:ind w:left="142"/>
        <w:rPr>
          <w:rFonts w:ascii="Arial" w:hAnsi="Arial" w:cs="Arial"/>
          <w:sz w:val="22"/>
          <w:szCs w:val="22"/>
        </w:rPr>
      </w:pPr>
      <w:r>
        <w:rPr>
          <w:rFonts w:ascii="Arial" w:hAnsi="Arial" w:cs="Arial"/>
          <w:sz w:val="22"/>
          <w:szCs w:val="22"/>
        </w:rPr>
        <w:t xml:space="preserve"> </w:t>
      </w:r>
    </w:p>
    <w:p w:rsidR="00E27C3A" w:rsidRPr="00E27C3A" w:rsidRDefault="00E27C3A" w:rsidP="00C8765B">
      <w:pPr>
        <w:pStyle w:val="Novelizanbod"/>
        <w:keepNext w:val="0"/>
        <w:keepLines w:val="0"/>
        <w:numPr>
          <w:ilvl w:val="0"/>
          <w:numId w:val="0"/>
        </w:numPr>
        <w:spacing w:before="0"/>
        <w:ind w:left="142"/>
        <w:rPr>
          <w:rFonts w:ascii="Arial" w:hAnsi="Arial" w:cs="Arial"/>
          <w:i/>
          <w:sz w:val="22"/>
          <w:szCs w:val="22"/>
        </w:rPr>
      </w:pPr>
      <w:r w:rsidRPr="00E27C3A">
        <w:rPr>
          <w:rFonts w:ascii="Arial" w:hAnsi="Arial" w:cs="Arial"/>
          <w:i/>
          <w:sz w:val="22"/>
          <w:szCs w:val="22"/>
        </w:rPr>
        <w:t>CELEX: 32018R0848</w:t>
      </w:r>
    </w:p>
    <w:p w:rsidR="00D46E31" w:rsidRPr="00D46E31" w:rsidRDefault="00D46E31" w:rsidP="00F32F9A">
      <w:pPr>
        <w:pStyle w:val="Novelizanbod"/>
        <w:keepNext w:val="0"/>
        <w:keepLines w:val="0"/>
        <w:rPr>
          <w:rFonts w:ascii="Arial" w:hAnsi="Arial" w:cs="Arial"/>
          <w:sz w:val="22"/>
          <w:szCs w:val="22"/>
        </w:rPr>
      </w:pPr>
      <w:r w:rsidRPr="00D46E31">
        <w:rPr>
          <w:rFonts w:ascii="Arial" w:hAnsi="Arial" w:cs="Arial"/>
          <w:sz w:val="22"/>
          <w:szCs w:val="22"/>
        </w:rPr>
        <w:t xml:space="preserve">V § 29 odst. 3 se slova </w:t>
      </w:r>
      <w:r>
        <w:rPr>
          <w:rFonts w:ascii="Arial" w:hAnsi="Arial" w:cs="Arial"/>
          <w:sz w:val="22"/>
          <w:szCs w:val="22"/>
        </w:rPr>
        <w:t>„</w:t>
      </w:r>
      <w:r w:rsidRPr="00D46E31">
        <w:rPr>
          <w:rFonts w:ascii="Arial" w:hAnsi="Arial" w:cs="Arial"/>
          <w:sz w:val="22"/>
          <w:szCs w:val="22"/>
        </w:rPr>
        <w:t>do oběhu</w:t>
      </w:r>
      <w:r>
        <w:rPr>
          <w:rFonts w:ascii="Arial" w:hAnsi="Arial" w:cs="Arial"/>
          <w:sz w:val="22"/>
          <w:szCs w:val="22"/>
        </w:rPr>
        <w:t>“</w:t>
      </w:r>
      <w:r w:rsidRPr="00D46E31">
        <w:rPr>
          <w:rFonts w:ascii="Arial" w:hAnsi="Arial" w:cs="Arial"/>
          <w:sz w:val="22"/>
          <w:szCs w:val="22"/>
        </w:rPr>
        <w:t xml:space="preserve"> nahrazují slovy </w:t>
      </w:r>
      <w:r>
        <w:rPr>
          <w:rFonts w:ascii="Arial" w:hAnsi="Arial" w:cs="Arial"/>
          <w:sz w:val="22"/>
          <w:szCs w:val="22"/>
        </w:rPr>
        <w:t>„</w:t>
      </w:r>
      <w:r w:rsidRPr="00D46E31">
        <w:rPr>
          <w:rFonts w:ascii="Arial" w:hAnsi="Arial" w:cs="Arial"/>
          <w:sz w:val="22"/>
          <w:szCs w:val="22"/>
        </w:rPr>
        <w:t>na trh</w:t>
      </w:r>
      <w:r>
        <w:rPr>
          <w:rFonts w:ascii="Arial" w:hAnsi="Arial" w:cs="Arial"/>
          <w:sz w:val="22"/>
          <w:szCs w:val="22"/>
        </w:rPr>
        <w:t>“ a slova „</w:t>
      </w:r>
      <w:r w:rsidRPr="00D46E31">
        <w:rPr>
          <w:rFonts w:ascii="Arial" w:hAnsi="Arial" w:cs="Arial"/>
          <w:sz w:val="22"/>
          <w:szCs w:val="22"/>
        </w:rPr>
        <w:t>úplné střední odborné vzdělání</w:t>
      </w:r>
      <w:r w:rsidRPr="00D46E31">
        <w:rPr>
          <w:rFonts w:ascii="Arial" w:hAnsi="Arial" w:cs="Arial"/>
          <w:sz w:val="22"/>
          <w:szCs w:val="22"/>
          <w:vertAlign w:val="superscript"/>
        </w:rPr>
        <w:t>22)</w:t>
      </w:r>
      <w:r w:rsidRPr="00D46E31">
        <w:rPr>
          <w:rFonts w:ascii="Arial" w:hAnsi="Arial" w:cs="Arial"/>
          <w:sz w:val="22"/>
          <w:szCs w:val="22"/>
        </w:rPr>
        <w:t xml:space="preserve"> v oboru zemědělství a lesní hospodářství nebo potravinářství</w:t>
      </w:r>
      <w:r w:rsidRPr="00D46E31">
        <w:rPr>
          <w:rFonts w:ascii="Arial" w:hAnsi="Arial" w:cs="Arial"/>
          <w:sz w:val="22"/>
          <w:szCs w:val="22"/>
          <w:vertAlign w:val="superscript"/>
        </w:rPr>
        <w:t>23)</w:t>
      </w:r>
      <w:r>
        <w:rPr>
          <w:rFonts w:ascii="Arial" w:hAnsi="Arial" w:cs="Arial"/>
          <w:sz w:val="22"/>
          <w:szCs w:val="22"/>
        </w:rPr>
        <w:t>“ se nahrazují slovy</w:t>
      </w:r>
      <w:r w:rsidRPr="00D46E31">
        <w:rPr>
          <w:rFonts w:ascii="Arial" w:hAnsi="Arial" w:cs="Arial"/>
          <w:sz w:val="22"/>
          <w:szCs w:val="22"/>
        </w:rPr>
        <w:t xml:space="preserve"> </w:t>
      </w:r>
      <w:r>
        <w:rPr>
          <w:rFonts w:ascii="Arial" w:hAnsi="Arial" w:cs="Arial"/>
          <w:sz w:val="22"/>
          <w:szCs w:val="22"/>
        </w:rPr>
        <w:t>„</w:t>
      </w:r>
      <w:r w:rsidRPr="00D46E31">
        <w:rPr>
          <w:rFonts w:ascii="Arial" w:hAnsi="Arial" w:cs="Arial"/>
          <w:sz w:val="22"/>
          <w:szCs w:val="22"/>
        </w:rPr>
        <w:t>střední vzdělání s maturitní zkouškou</w:t>
      </w:r>
      <w:r w:rsidR="006C1150">
        <w:rPr>
          <w:rFonts w:ascii="Arial" w:hAnsi="Arial" w:cs="Arial"/>
          <w:sz w:val="22"/>
          <w:szCs w:val="22"/>
          <w:vertAlign w:val="superscript"/>
        </w:rPr>
        <w:t>22)</w:t>
      </w:r>
      <w:r w:rsidRPr="00D46E31">
        <w:rPr>
          <w:rFonts w:ascii="Arial" w:hAnsi="Arial" w:cs="Arial"/>
          <w:sz w:val="22"/>
          <w:szCs w:val="22"/>
        </w:rPr>
        <w:t xml:space="preserve"> v oboru zemědělství a lesnictví nebo potravinářství a potravinářská chemie</w:t>
      </w:r>
      <w:r w:rsidR="006C1150">
        <w:rPr>
          <w:rFonts w:ascii="Arial" w:hAnsi="Arial" w:cs="Arial"/>
          <w:sz w:val="22"/>
          <w:szCs w:val="22"/>
          <w:vertAlign w:val="superscript"/>
        </w:rPr>
        <w:t>23)</w:t>
      </w:r>
      <w:r>
        <w:rPr>
          <w:rFonts w:ascii="Arial" w:hAnsi="Arial" w:cs="Arial"/>
          <w:sz w:val="22"/>
          <w:szCs w:val="22"/>
        </w:rPr>
        <w:t>“</w:t>
      </w:r>
      <w:r w:rsidRPr="00D46E31">
        <w:rPr>
          <w:rFonts w:ascii="Arial" w:hAnsi="Arial" w:cs="Arial"/>
          <w:sz w:val="22"/>
          <w:szCs w:val="22"/>
        </w:rPr>
        <w:t>.</w:t>
      </w:r>
    </w:p>
    <w:p w:rsidR="00751B29" w:rsidRPr="006E5B33" w:rsidRDefault="0024757C" w:rsidP="00F32F9A">
      <w:pPr>
        <w:pStyle w:val="Novelizanbod"/>
        <w:keepNext w:val="0"/>
        <w:keepLines w:val="0"/>
        <w:rPr>
          <w:rFonts w:ascii="Arial" w:hAnsi="Arial" w:cs="Arial"/>
          <w:sz w:val="22"/>
          <w:szCs w:val="22"/>
          <w:u w:val="single"/>
        </w:rPr>
      </w:pPr>
      <w:r w:rsidRPr="0024757C">
        <w:rPr>
          <w:rFonts w:ascii="Arial" w:hAnsi="Arial" w:cs="Arial"/>
          <w:sz w:val="22"/>
          <w:szCs w:val="22"/>
        </w:rPr>
        <w:t>V § 30 odst. 1 se slova „přímo použitelného předpisu Evropské unie upravujícího ekologickou produkci a označování ekologických produktů</w:t>
      </w:r>
      <w:r w:rsidRPr="0024757C">
        <w:rPr>
          <w:rFonts w:ascii="Arial" w:hAnsi="Arial" w:cs="Arial"/>
          <w:sz w:val="22"/>
          <w:szCs w:val="22"/>
          <w:vertAlign w:val="superscript"/>
        </w:rPr>
        <w:t>27)</w:t>
      </w:r>
      <w:r w:rsidRPr="0024757C">
        <w:rPr>
          <w:rFonts w:ascii="Arial" w:hAnsi="Arial" w:cs="Arial"/>
          <w:sz w:val="22"/>
          <w:szCs w:val="22"/>
        </w:rPr>
        <w:t>“ nahrazují slovy „</w:t>
      </w:r>
      <w:r w:rsidRPr="006E5B33">
        <w:rPr>
          <w:rFonts w:ascii="Arial" w:hAnsi="Arial" w:cs="Arial"/>
          <w:sz w:val="22"/>
          <w:szCs w:val="22"/>
          <w:u w:val="single"/>
        </w:rPr>
        <w:t>čl. 33 písm. b) nařízení Evropského parlamentu a Rady (EU) 2017/625“.</w:t>
      </w:r>
    </w:p>
    <w:p w:rsidR="002C0E29" w:rsidRDefault="002C0E29" w:rsidP="00F32F9A">
      <w:pPr>
        <w:rPr>
          <w:rFonts w:ascii="Arial" w:hAnsi="Arial" w:cs="Arial"/>
          <w:sz w:val="22"/>
          <w:szCs w:val="22"/>
        </w:rPr>
      </w:pPr>
      <w:r w:rsidRPr="002C0E29">
        <w:rPr>
          <w:rFonts w:ascii="Arial" w:hAnsi="Arial" w:cs="Arial"/>
          <w:sz w:val="22"/>
          <w:szCs w:val="22"/>
        </w:rPr>
        <w:t>Poznámka pod čarou č. 27 se zrušuje.</w:t>
      </w:r>
    </w:p>
    <w:p w:rsidR="006E5B33" w:rsidRDefault="006E5B33" w:rsidP="00F32F9A">
      <w:pPr>
        <w:rPr>
          <w:rFonts w:ascii="Arial" w:hAnsi="Arial" w:cs="Arial"/>
          <w:sz w:val="22"/>
          <w:szCs w:val="22"/>
        </w:rPr>
      </w:pPr>
    </w:p>
    <w:p w:rsidR="006E5B33" w:rsidRPr="006E5B33" w:rsidRDefault="006E5B33" w:rsidP="002C0E29">
      <w:pPr>
        <w:rPr>
          <w:rFonts w:ascii="Arial" w:hAnsi="Arial" w:cs="Arial"/>
          <w:i/>
          <w:sz w:val="22"/>
          <w:szCs w:val="22"/>
        </w:rPr>
      </w:pPr>
      <w:r>
        <w:rPr>
          <w:rFonts w:ascii="Arial" w:hAnsi="Arial" w:cs="Arial"/>
          <w:i/>
          <w:sz w:val="22"/>
          <w:szCs w:val="22"/>
        </w:rPr>
        <w:t xml:space="preserve">CELEX: </w:t>
      </w:r>
      <w:r w:rsidRPr="006E5B33">
        <w:rPr>
          <w:rFonts w:ascii="Arial" w:hAnsi="Arial" w:cs="Arial"/>
          <w:i/>
          <w:sz w:val="22"/>
          <w:szCs w:val="22"/>
        </w:rPr>
        <w:t>32017R0625</w:t>
      </w:r>
    </w:p>
    <w:p w:rsidR="00CD2952" w:rsidRPr="008B0B28" w:rsidRDefault="007A180B" w:rsidP="00CD2952">
      <w:pPr>
        <w:pStyle w:val="Novelizanbod"/>
        <w:keepNext w:val="0"/>
        <w:keepLines w:val="0"/>
        <w:rPr>
          <w:rFonts w:ascii="Arial" w:hAnsi="Arial" w:cs="Arial"/>
          <w:sz w:val="22"/>
          <w:szCs w:val="22"/>
        </w:rPr>
      </w:pPr>
      <w:r w:rsidRPr="008B0B28">
        <w:rPr>
          <w:rFonts w:ascii="Arial" w:hAnsi="Arial" w:cs="Arial"/>
          <w:sz w:val="22"/>
          <w:szCs w:val="22"/>
        </w:rPr>
        <w:t xml:space="preserve">Poznámky </w:t>
      </w:r>
      <w:r w:rsidR="00CD2952" w:rsidRPr="008B0B28">
        <w:rPr>
          <w:rFonts w:ascii="Arial" w:hAnsi="Arial" w:cs="Arial"/>
          <w:sz w:val="22"/>
          <w:szCs w:val="22"/>
        </w:rPr>
        <w:t xml:space="preserve">pod čarou č. 29 </w:t>
      </w:r>
      <w:r w:rsidRPr="008B0B28">
        <w:rPr>
          <w:rFonts w:ascii="Arial" w:hAnsi="Arial" w:cs="Arial"/>
          <w:sz w:val="22"/>
          <w:szCs w:val="22"/>
        </w:rPr>
        <w:t>až 32 znějí</w:t>
      </w:r>
      <w:r w:rsidR="00CD2952" w:rsidRPr="008B0B28">
        <w:rPr>
          <w:rFonts w:ascii="Arial" w:hAnsi="Arial" w:cs="Arial"/>
          <w:sz w:val="22"/>
          <w:szCs w:val="22"/>
        </w:rPr>
        <w:t>:</w:t>
      </w:r>
    </w:p>
    <w:p w:rsidR="00CD2952" w:rsidRPr="008B0B28" w:rsidRDefault="00CD2952" w:rsidP="00CD2952"/>
    <w:p w:rsidR="00CD2952" w:rsidRPr="008B0B28" w:rsidRDefault="00CD2952" w:rsidP="007A180B">
      <w:pPr>
        <w:ind w:left="426" w:hanging="426"/>
        <w:rPr>
          <w:rFonts w:ascii="Arial" w:hAnsi="Arial" w:cs="Arial"/>
          <w:strike/>
          <w:sz w:val="22"/>
          <w:szCs w:val="22"/>
        </w:rPr>
      </w:pPr>
      <w:r w:rsidRPr="008B0B28">
        <w:rPr>
          <w:rFonts w:ascii="Arial" w:hAnsi="Arial" w:cs="Arial"/>
          <w:sz w:val="22"/>
          <w:szCs w:val="22"/>
        </w:rPr>
        <w:t>„</w:t>
      </w:r>
      <w:r w:rsidRPr="008B0B28">
        <w:rPr>
          <w:rFonts w:ascii="Arial" w:hAnsi="Arial" w:cs="Arial"/>
          <w:sz w:val="22"/>
          <w:szCs w:val="22"/>
          <w:vertAlign w:val="superscript"/>
        </w:rPr>
        <w:t>29)</w:t>
      </w:r>
      <w:r w:rsidR="007A180B" w:rsidRPr="008B0B28">
        <w:rPr>
          <w:rFonts w:ascii="Arial" w:hAnsi="Arial" w:cs="Arial"/>
          <w:sz w:val="22"/>
          <w:szCs w:val="22"/>
        </w:rPr>
        <w:tab/>
      </w:r>
      <w:r w:rsidRPr="008B0B28">
        <w:rPr>
          <w:rFonts w:ascii="Arial" w:hAnsi="Arial" w:cs="Arial"/>
          <w:sz w:val="22"/>
          <w:szCs w:val="22"/>
        </w:rPr>
        <w:t>Čl. 30 nařízení Evropského parlamentu a Rady (EU) 2018/848.</w:t>
      </w:r>
    </w:p>
    <w:p w:rsidR="007A180B" w:rsidRPr="008B0B28" w:rsidRDefault="007A180B" w:rsidP="007A180B">
      <w:pPr>
        <w:ind w:left="426" w:hanging="426"/>
        <w:rPr>
          <w:rFonts w:ascii="Arial" w:hAnsi="Arial" w:cs="Arial"/>
          <w:sz w:val="22"/>
          <w:szCs w:val="22"/>
        </w:rPr>
      </w:pPr>
      <w:r w:rsidRPr="008B0B28">
        <w:rPr>
          <w:rFonts w:ascii="Arial" w:hAnsi="Arial" w:cs="Arial"/>
          <w:sz w:val="22"/>
          <w:szCs w:val="22"/>
          <w:vertAlign w:val="superscript"/>
        </w:rPr>
        <w:t>30)</w:t>
      </w:r>
      <w:r w:rsidRPr="008B0B28">
        <w:rPr>
          <w:rFonts w:ascii="Arial" w:hAnsi="Arial" w:cs="Arial"/>
          <w:sz w:val="22"/>
          <w:szCs w:val="22"/>
        </w:rPr>
        <w:tab/>
        <w:t>Čl. 45 nařízení Evropského parlamentu a Rady (EU) 2018/848.</w:t>
      </w:r>
    </w:p>
    <w:p w:rsidR="007A180B" w:rsidRPr="008B0B28" w:rsidRDefault="007A180B" w:rsidP="007A180B">
      <w:pPr>
        <w:ind w:left="426" w:hanging="426"/>
        <w:rPr>
          <w:rFonts w:ascii="Arial" w:hAnsi="Arial" w:cs="Arial"/>
          <w:strike/>
          <w:sz w:val="22"/>
          <w:szCs w:val="22"/>
        </w:rPr>
      </w:pPr>
      <w:r w:rsidRPr="008B0B28">
        <w:rPr>
          <w:rFonts w:ascii="Arial" w:hAnsi="Arial" w:cs="Arial"/>
          <w:sz w:val="22"/>
          <w:szCs w:val="22"/>
          <w:vertAlign w:val="superscript"/>
        </w:rPr>
        <w:t>31)</w:t>
      </w:r>
      <w:r w:rsidRPr="008B0B28">
        <w:rPr>
          <w:rFonts w:ascii="Arial" w:hAnsi="Arial" w:cs="Arial"/>
          <w:sz w:val="22"/>
          <w:szCs w:val="22"/>
        </w:rPr>
        <w:tab/>
        <w:t>Čl. 24 nařízení Evropského parlamentu a Rady (EU) 2018/848.</w:t>
      </w:r>
    </w:p>
    <w:p w:rsidR="007A180B" w:rsidRPr="008B0B28" w:rsidRDefault="007A180B" w:rsidP="007A180B">
      <w:pPr>
        <w:ind w:left="426" w:hanging="426"/>
        <w:rPr>
          <w:rFonts w:ascii="Arial" w:hAnsi="Arial" w:cs="Arial"/>
          <w:strike/>
          <w:sz w:val="22"/>
          <w:szCs w:val="22"/>
        </w:rPr>
      </w:pPr>
      <w:r w:rsidRPr="008B0B28">
        <w:rPr>
          <w:rFonts w:ascii="Arial" w:hAnsi="Arial" w:cs="Arial"/>
          <w:sz w:val="22"/>
          <w:szCs w:val="22"/>
          <w:vertAlign w:val="superscript"/>
        </w:rPr>
        <w:t>32)</w:t>
      </w:r>
      <w:r w:rsidRPr="008B0B28">
        <w:rPr>
          <w:rFonts w:ascii="Arial" w:hAnsi="Arial" w:cs="Arial"/>
          <w:sz w:val="22"/>
          <w:szCs w:val="22"/>
        </w:rPr>
        <w:tab/>
        <w:t>Čl. 39 odst. 1 písm. a) nařízení Evropského parlamentu a Rady (EU) 2018/848.“.</w:t>
      </w:r>
    </w:p>
    <w:p w:rsidR="007A180B" w:rsidRDefault="007A180B" w:rsidP="004C6E83">
      <w:pPr>
        <w:rPr>
          <w:rFonts w:ascii="Arial" w:hAnsi="Arial" w:cs="Arial"/>
          <w:strike/>
          <w:sz w:val="22"/>
          <w:szCs w:val="22"/>
        </w:rPr>
      </w:pPr>
    </w:p>
    <w:p w:rsidR="003B3FA3" w:rsidRDefault="003B3FA3" w:rsidP="004C6E83">
      <w:pPr>
        <w:pStyle w:val="Novelizanbod"/>
        <w:keepNext w:val="0"/>
        <w:keepLines w:val="0"/>
        <w:rPr>
          <w:rFonts w:ascii="Arial" w:hAnsi="Arial" w:cs="Arial"/>
          <w:sz w:val="22"/>
          <w:szCs w:val="22"/>
        </w:rPr>
      </w:pPr>
      <w:r>
        <w:rPr>
          <w:rFonts w:ascii="Arial" w:hAnsi="Arial" w:cs="Arial"/>
          <w:sz w:val="22"/>
          <w:szCs w:val="22"/>
        </w:rPr>
        <w:t xml:space="preserve">V </w:t>
      </w:r>
      <w:r w:rsidRPr="003B3FA3">
        <w:rPr>
          <w:rFonts w:ascii="Arial" w:hAnsi="Arial" w:cs="Arial"/>
          <w:sz w:val="22"/>
          <w:szCs w:val="22"/>
        </w:rPr>
        <w:t>§ 3</w:t>
      </w:r>
      <w:r>
        <w:rPr>
          <w:rFonts w:ascii="Arial" w:hAnsi="Arial" w:cs="Arial"/>
          <w:sz w:val="22"/>
          <w:szCs w:val="22"/>
        </w:rPr>
        <w:t xml:space="preserve">3 odst. 1 písm. f) a v § 33a odst. 1 písm. c) se za slovo „nezpracuje“ vkládá slovo „, </w:t>
      </w:r>
      <w:r w:rsidRPr="009A7936">
        <w:rPr>
          <w:rFonts w:ascii="Arial" w:hAnsi="Arial" w:cs="Arial"/>
          <w:sz w:val="22"/>
          <w:szCs w:val="22"/>
          <w:u w:val="single"/>
        </w:rPr>
        <w:t>neaktualizuje</w:t>
      </w:r>
      <w:r>
        <w:rPr>
          <w:rFonts w:ascii="Arial" w:hAnsi="Arial" w:cs="Arial"/>
          <w:sz w:val="22"/>
          <w:szCs w:val="22"/>
        </w:rPr>
        <w:t>“.</w:t>
      </w:r>
    </w:p>
    <w:p w:rsidR="00C8765B" w:rsidRDefault="00C8765B" w:rsidP="00C8765B">
      <w:pPr>
        <w:pStyle w:val="Novelizanbod"/>
        <w:keepNext w:val="0"/>
        <w:keepLines w:val="0"/>
        <w:numPr>
          <w:ilvl w:val="0"/>
          <w:numId w:val="0"/>
        </w:numPr>
        <w:spacing w:before="0"/>
        <w:ind w:left="142"/>
        <w:rPr>
          <w:rFonts w:ascii="Arial" w:hAnsi="Arial" w:cs="Arial"/>
          <w:i/>
          <w:sz w:val="22"/>
          <w:szCs w:val="22"/>
        </w:rPr>
      </w:pPr>
    </w:p>
    <w:p w:rsidR="009A7936" w:rsidRDefault="009A7936" w:rsidP="00C8765B">
      <w:pPr>
        <w:pStyle w:val="Novelizanbod"/>
        <w:keepNext w:val="0"/>
        <w:keepLines w:val="0"/>
        <w:numPr>
          <w:ilvl w:val="0"/>
          <w:numId w:val="0"/>
        </w:numPr>
        <w:spacing w:before="0"/>
        <w:ind w:left="142"/>
        <w:rPr>
          <w:rFonts w:ascii="Arial" w:hAnsi="Arial" w:cs="Arial"/>
          <w:i/>
          <w:sz w:val="22"/>
          <w:szCs w:val="22"/>
        </w:rPr>
      </w:pPr>
      <w:r w:rsidRPr="009A7936">
        <w:rPr>
          <w:rFonts w:ascii="Arial" w:hAnsi="Arial" w:cs="Arial"/>
          <w:i/>
          <w:sz w:val="22"/>
          <w:szCs w:val="22"/>
        </w:rPr>
        <w:t>CELEX: 32018R0848</w:t>
      </w:r>
    </w:p>
    <w:p w:rsidR="00C8765B" w:rsidRPr="00C8765B" w:rsidRDefault="00C8765B" w:rsidP="00C8765B"/>
    <w:p w:rsidR="00CD2952" w:rsidRDefault="00CD2952" w:rsidP="00CD2952">
      <w:pPr>
        <w:pStyle w:val="Novelizanbod"/>
        <w:keepNext w:val="0"/>
        <w:keepLines w:val="0"/>
        <w:rPr>
          <w:rFonts w:ascii="Arial" w:hAnsi="Arial" w:cs="Arial"/>
          <w:sz w:val="22"/>
          <w:szCs w:val="22"/>
        </w:rPr>
      </w:pPr>
      <w:r>
        <w:rPr>
          <w:rFonts w:ascii="Arial" w:hAnsi="Arial" w:cs="Arial"/>
          <w:sz w:val="22"/>
          <w:szCs w:val="22"/>
        </w:rPr>
        <w:lastRenderedPageBreak/>
        <w:t>Poznámka pod čarou č. 33 zní:</w:t>
      </w:r>
    </w:p>
    <w:p w:rsidR="00CD2952" w:rsidRDefault="00CD2952" w:rsidP="00CD2952"/>
    <w:p w:rsidR="00CD2952" w:rsidRPr="00CD2952" w:rsidRDefault="00CD2952" w:rsidP="00CD2952">
      <w:pPr>
        <w:rPr>
          <w:rFonts w:ascii="Arial" w:hAnsi="Arial" w:cs="Arial"/>
          <w:sz w:val="22"/>
          <w:szCs w:val="22"/>
        </w:rPr>
      </w:pPr>
      <w:r w:rsidRPr="00CD2952">
        <w:rPr>
          <w:rFonts w:ascii="Arial" w:hAnsi="Arial" w:cs="Arial"/>
          <w:sz w:val="22"/>
          <w:szCs w:val="22"/>
        </w:rPr>
        <w:t>„</w:t>
      </w:r>
      <w:r w:rsidRPr="00CD2952">
        <w:rPr>
          <w:rFonts w:ascii="Arial" w:hAnsi="Arial" w:cs="Arial"/>
          <w:sz w:val="22"/>
          <w:szCs w:val="22"/>
          <w:vertAlign w:val="superscript"/>
        </w:rPr>
        <w:t>33)</w:t>
      </w:r>
      <w:r w:rsidRPr="00CD2952">
        <w:rPr>
          <w:rFonts w:ascii="Arial" w:hAnsi="Arial" w:cs="Arial"/>
          <w:sz w:val="22"/>
          <w:szCs w:val="22"/>
        </w:rPr>
        <w:t xml:space="preserve"> Čl. 39 odst. 1 písm. d) nařízení Evropského parlamentu a Rady (EU) 2018/848.“.</w:t>
      </w:r>
    </w:p>
    <w:p w:rsidR="003763FF" w:rsidRDefault="003763FF" w:rsidP="00CD2952">
      <w:pPr>
        <w:pStyle w:val="Novelizanbod"/>
        <w:keepNext w:val="0"/>
        <w:keepLines w:val="0"/>
        <w:rPr>
          <w:rFonts w:ascii="Arial" w:hAnsi="Arial" w:cs="Arial"/>
          <w:sz w:val="22"/>
          <w:szCs w:val="22"/>
        </w:rPr>
      </w:pPr>
      <w:r>
        <w:rPr>
          <w:rFonts w:ascii="Arial" w:hAnsi="Arial" w:cs="Arial"/>
          <w:sz w:val="22"/>
          <w:szCs w:val="22"/>
        </w:rPr>
        <w:t>V § 33 odst. 1 se písmeno g) včetně poznámky pod čarou č. 34 zrušuje.</w:t>
      </w:r>
    </w:p>
    <w:p w:rsidR="003763FF" w:rsidRDefault="003763FF" w:rsidP="003763FF"/>
    <w:p w:rsidR="003763FF" w:rsidRPr="003763FF" w:rsidRDefault="003763FF" w:rsidP="003763FF">
      <w:pPr>
        <w:rPr>
          <w:rFonts w:ascii="Arial" w:hAnsi="Arial" w:cs="Arial"/>
          <w:sz w:val="22"/>
          <w:szCs w:val="22"/>
        </w:rPr>
      </w:pPr>
      <w:r w:rsidRPr="003763FF">
        <w:rPr>
          <w:rFonts w:ascii="Arial" w:hAnsi="Arial" w:cs="Arial"/>
          <w:sz w:val="22"/>
          <w:szCs w:val="22"/>
        </w:rPr>
        <w:t>Dosavadní písmena h) až k) se označují jako písmena g) až j).</w:t>
      </w:r>
    </w:p>
    <w:p w:rsidR="00CD2952" w:rsidRDefault="00CD2952" w:rsidP="00CD2952">
      <w:pPr>
        <w:pStyle w:val="Novelizanbod"/>
        <w:keepNext w:val="0"/>
        <w:keepLines w:val="0"/>
        <w:rPr>
          <w:rFonts w:ascii="Arial" w:hAnsi="Arial" w:cs="Arial"/>
          <w:sz w:val="22"/>
          <w:szCs w:val="22"/>
        </w:rPr>
      </w:pPr>
      <w:r>
        <w:rPr>
          <w:rFonts w:ascii="Arial" w:hAnsi="Arial" w:cs="Arial"/>
          <w:sz w:val="22"/>
          <w:szCs w:val="22"/>
        </w:rPr>
        <w:t>Poznámka pod čarou č. 35 zní:</w:t>
      </w:r>
    </w:p>
    <w:p w:rsidR="00CD2952" w:rsidRPr="00CD2952" w:rsidRDefault="00CD2952" w:rsidP="003F2DDD">
      <w:pPr>
        <w:ind w:left="397" w:hanging="397"/>
        <w:rPr>
          <w:rFonts w:ascii="Arial" w:hAnsi="Arial" w:cs="Arial"/>
          <w:sz w:val="22"/>
          <w:szCs w:val="22"/>
        </w:rPr>
      </w:pPr>
      <w:r w:rsidRPr="00CD2952">
        <w:rPr>
          <w:rFonts w:ascii="Arial" w:hAnsi="Arial" w:cs="Arial"/>
          <w:sz w:val="22"/>
          <w:szCs w:val="22"/>
        </w:rPr>
        <w:t>„</w:t>
      </w:r>
      <w:r w:rsidRPr="00CD2952">
        <w:rPr>
          <w:rFonts w:ascii="Arial" w:hAnsi="Arial" w:cs="Arial"/>
          <w:sz w:val="22"/>
          <w:szCs w:val="22"/>
          <w:vertAlign w:val="superscript"/>
        </w:rPr>
        <w:t>35)</w:t>
      </w:r>
      <w:r w:rsidRPr="00CD2952">
        <w:rPr>
          <w:rFonts w:ascii="Arial" w:hAnsi="Arial" w:cs="Arial"/>
          <w:sz w:val="22"/>
          <w:szCs w:val="22"/>
        </w:rPr>
        <w:t xml:space="preserve"> Čl. 14 odst. 1 a příloha II část II bod 1.5. nařízení Evropského parlamentu a Rady (EU) 2018/848.“.</w:t>
      </w:r>
    </w:p>
    <w:p w:rsidR="00CD2952" w:rsidRDefault="00CD2952" w:rsidP="00CD2952">
      <w:pPr>
        <w:pStyle w:val="Novelizanbod"/>
        <w:keepNext w:val="0"/>
        <w:keepLines w:val="0"/>
        <w:rPr>
          <w:rFonts w:ascii="Arial" w:hAnsi="Arial" w:cs="Arial"/>
          <w:sz w:val="22"/>
          <w:szCs w:val="22"/>
        </w:rPr>
      </w:pPr>
      <w:r>
        <w:rPr>
          <w:rFonts w:ascii="Arial" w:hAnsi="Arial" w:cs="Arial"/>
          <w:sz w:val="22"/>
          <w:szCs w:val="22"/>
        </w:rPr>
        <w:t xml:space="preserve">Poznámka pod čarou č. </w:t>
      </w:r>
      <w:r w:rsidR="003F2DDD">
        <w:rPr>
          <w:rFonts w:ascii="Arial" w:hAnsi="Arial" w:cs="Arial"/>
          <w:sz w:val="22"/>
          <w:szCs w:val="22"/>
        </w:rPr>
        <w:t>3</w:t>
      </w:r>
      <w:r>
        <w:rPr>
          <w:rFonts w:ascii="Arial" w:hAnsi="Arial" w:cs="Arial"/>
          <w:sz w:val="22"/>
          <w:szCs w:val="22"/>
        </w:rPr>
        <w:t>6 zní:</w:t>
      </w:r>
    </w:p>
    <w:p w:rsidR="003F2DDD" w:rsidRDefault="003F2DDD" w:rsidP="003F2DDD"/>
    <w:p w:rsidR="003F2DDD" w:rsidRPr="003F2DDD" w:rsidRDefault="003F2DDD" w:rsidP="003F2DDD">
      <w:pPr>
        <w:ind w:left="397" w:hanging="397"/>
        <w:rPr>
          <w:rFonts w:ascii="Arial" w:hAnsi="Arial" w:cs="Arial"/>
          <w:sz w:val="22"/>
          <w:szCs w:val="22"/>
        </w:rPr>
      </w:pPr>
      <w:r w:rsidRPr="003F2DDD">
        <w:rPr>
          <w:rFonts w:ascii="Arial" w:hAnsi="Arial" w:cs="Arial"/>
          <w:sz w:val="22"/>
          <w:szCs w:val="22"/>
        </w:rPr>
        <w:t>„</w:t>
      </w:r>
      <w:r w:rsidRPr="003F2DDD">
        <w:rPr>
          <w:rFonts w:ascii="Arial" w:hAnsi="Arial" w:cs="Arial"/>
          <w:sz w:val="22"/>
          <w:szCs w:val="22"/>
          <w:vertAlign w:val="superscript"/>
        </w:rPr>
        <w:t>36)</w:t>
      </w:r>
      <w:r w:rsidRPr="003F2DDD">
        <w:rPr>
          <w:rFonts w:ascii="Arial" w:hAnsi="Arial" w:cs="Arial"/>
          <w:sz w:val="22"/>
          <w:szCs w:val="22"/>
        </w:rPr>
        <w:t xml:space="preserve"> Čl. 10 odst. 1, příloha II část I bod 1.7. a příloha II část II bod 1.2. nařízení Evropského parlamentu a Rady (EU) 2018/848.“.</w:t>
      </w:r>
    </w:p>
    <w:p w:rsidR="00E1278B" w:rsidRDefault="003F2DDD" w:rsidP="002C0E29">
      <w:pPr>
        <w:pStyle w:val="Novelizanbod"/>
        <w:keepNext w:val="0"/>
        <w:keepLines w:val="0"/>
        <w:rPr>
          <w:rFonts w:ascii="Arial" w:hAnsi="Arial" w:cs="Arial"/>
          <w:sz w:val="22"/>
          <w:szCs w:val="22"/>
        </w:rPr>
      </w:pPr>
      <w:r>
        <w:rPr>
          <w:rFonts w:ascii="Arial" w:hAnsi="Arial" w:cs="Arial"/>
          <w:sz w:val="22"/>
          <w:szCs w:val="22"/>
        </w:rPr>
        <w:t>Poznámka pod čarou č. 37 zní:</w:t>
      </w:r>
    </w:p>
    <w:p w:rsidR="003F2DDD" w:rsidRDefault="003F2DDD" w:rsidP="002C0E29"/>
    <w:p w:rsidR="003F2DDD" w:rsidRPr="003F2DDD" w:rsidRDefault="003F2DDD" w:rsidP="002C0E29">
      <w:pPr>
        <w:rPr>
          <w:rFonts w:ascii="Arial" w:hAnsi="Arial" w:cs="Arial"/>
          <w:sz w:val="22"/>
          <w:szCs w:val="22"/>
        </w:rPr>
      </w:pPr>
      <w:r w:rsidRPr="003F2DDD">
        <w:rPr>
          <w:rFonts w:ascii="Arial" w:hAnsi="Arial" w:cs="Arial"/>
          <w:sz w:val="22"/>
          <w:szCs w:val="22"/>
        </w:rPr>
        <w:t>„</w:t>
      </w:r>
      <w:r w:rsidRPr="003F2DDD">
        <w:rPr>
          <w:rFonts w:ascii="Arial" w:hAnsi="Arial" w:cs="Arial"/>
          <w:sz w:val="22"/>
          <w:szCs w:val="22"/>
          <w:vertAlign w:val="superscript"/>
        </w:rPr>
        <w:t>37)</w:t>
      </w:r>
      <w:r w:rsidRPr="003F2DDD">
        <w:rPr>
          <w:rFonts w:ascii="Arial" w:hAnsi="Arial" w:cs="Arial"/>
          <w:sz w:val="22"/>
          <w:szCs w:val="22"/>
        </w:rPr>
        <w:t xml:space="preserve"> Čl. 9 odst. 7 nařízení Evropského parlamentu a Rady (EU) 2018/848.“.</w:t>
      </w:r>
    </w:p>
    <w:p w:rsidR="006D73CA" w:rsidRPr="006D73CA" w:rsidRDefault="006D73CA" w:rsidP="002C0E29">
      <w:pPr>
        <w:pStyle w:val="Novelizanbod"/>
        <w:keepNext w:val="0"/>
        <w:keepLines w:val="0"/>
        <w:rPr>
          <w:rFonts w:ascii="Arial" w:hAnsi="Arial" w:cs="Arial"/>
          <w:sz w:val="22"/>
          <w:szCs w:val="22"/>
        </w:rPr>
      </w:pPr>
      <w:r w:rsidRPr="006D73CA">
        <w:rPr>
          <w:rFonts w:ascii="Arial" w:hAnsi="Arial" w:cs="Arial"/>
          <w:sz w:val="22"/>
          <w:szCs w:val="22"/>
        </w:rPr>
        <w:t>V § 33 odst. 2 písm. b) se slova „h), i) nebo j)</w:t>
      </w:r>
      <w:r>
        <w:rPr>
          <w:rFonts w:ascii="Arial" w:hAnsi="Arial" w:cs="Arial"/>
          <w:sz w:val="22"/>
          <w:szCs w:val="22"/>
        </w:rPr>
        <w:t>“ nahrazují slovy</w:t>
      </w:r>
      <w:r w:rsidRPr="006D73CA">
        <w:rPr>
          <w:rFonts w:ascii="Arial" w:hAnsi="Arial" w:cs="Arial"/>
          <w:sz w:val="22"/>
          <w:szCs w:val="22"/>
        </w:rPr>
        <w:t xml:space="preserve"> </w:t>
      </w:r>
      <w:r>
        <w:rPr>
          <w:rFonts w:ascii="Arial" w:hAnsi="Arial" w:cs="Arial"/>
          <w:sz w:val="22"/>
          <w:szCs w:val="22"/>
        </w:rPr>
        <w:t>„</w:t>
      </w:r>
      <w:r w:rsidRPr="006D73CA">
        <w:rPr>
          <w:rFonts w:ascii="Arial" w:hAnsi="Arial" w:cs="Arial"/>
          <w:sz w:val="22"/>
          <w:szCs w:val="22"/>
        </w:rPr>
        <w:t>g), h) nebo i)</w:t>
      </w:r>
      <w:r>
        <w:rPr>
          <w:rFonts w:ascii="Arial" w:hAnsi="Arial" w:cs="Arial"/>
          <w:sz w:val="22"/>
          <w:szCs w:val="22"/>
        </w:rPr>
        <w:t>“.</w:t>
      </w:r>
    </w:p>
    <w:p w:rsidR="006D73CA" w:rsidRPr="000663AF" w:rsidRDefault="006D73CA" w:rsidP="002C0E29">
      <w:pPr>
        <w:pStyle w:val="Novelizanbod"/>
        <w:keepNext w:val="0"/>
        <w:keepLines w:val="0"/>
        <w:rPr>
          <w:rFonts w:ascii="Arial" w:hAnsi="Arial" w:cs="Arial"/>
          <w:sz w:val="22"/>
          <w:szCs w:val="22"/>
        </w:rPr>
      </w:pPr>
      <w:r w:rsidRPr="000663AF">
        <w:rPr>
          <w:rFonts w:ascii="Arial" w:hAnsi="Arial" w:cs="Arial"/>
          <w:sz w:val="22"/>
          <w:szCs w:val="22"/>
        </w:rPr>
        <w:t xml:space="preserve">V § 33 odst. 2 písm. c) se </w:t>
      </w:r>
      <w:r w:rsidR="000663AF" w:rsidRPr="000663AF">
        <w:rPr>
          <w:rFonts w:ascii="Arial" w:hAnsi="Arial" w:cs="Arial"/>
          <w:sz w:val="22"/>
          <w:szCs w:val="22"/>
        </w:rPr>
        <w:t>slova</w:t>
      </w:r>
      <w:r w:rsidRPr="000663AF">
        <w:rPr>
          <w:rFonts w:ascii="Arial" w:hAnsi="Arial" w:cs="Arial"/>
          <w:sz w:val="22"/>
          <w:szCs w:val="22"/>
        </w:rPr>
        <w:t xml:space="preserve"> „</w:t>
      </w:r>
      <w:r w:rsidR="000663AF" w:rsidRPr="000663AF">
        <w:rPr>
          <w:rFonts w:ascii="Arial" w:hAnsi="Arial" w:cs="Arial"/>
          <w:sz w:val="22"/>
          <w:szCs w:val="22"/>
        </w:rPr>
        <w:t>, g) nebo k)“ nahrazují slovy „nebo j)</w:t>
      </w:r>
      <w:r w:rsidRPr="000663AF">
        <w:rPr>
          <w:rFonts w:ascii="Arial" w:hAnsi="Arial" w:cs="Arial"/>
          <w:sz w:val="22"/>
          <w:szCs w:val="22"/>
        </w:rPr>
        <w:t>“.</w:t>
      </w:r>
    </w:p>
    <w:p w:rsidR="00E1278B" w:rsidRDefault="003F2DDD" w:rsidP="002C0E29">
      <w:pPr>
        <w:pStyle w:val="Novelizanbod"/>
        <w:keepNext w:val="0"/>
        <w:keepLines w:val="0"/>
        <w:rPr>
          <w:rFonts w:ascii="Arial" w:hAnsi="Arial" w:cs="Arial"/>
          <w:sz w:val="22"/>
          <w:szCs w:val="22"/>
          <w:u w:val="single"/>
        </w:rPr>
      </w:pPr>
      <w:r>
        <w:rPr>
          <w:rFonts w:ascii="Arial" w:hAnsi="Arial" w:cs="Arial"/>
          <w:sz w:val="22"/>
          <w:szCs w:val="22"/>
        </w:rPr>
        <w:t>V § 33a odst. 1 písm. a) se slova „</w:t>
      </w:r>
      <w:r w:rsidRPr="003F2DDD">
        <w:rPr>
          <w:rFonts w:ascii="Arial" w:hAnsi="Arial" w:cs="Arial"/>
          <w:sz w:val="22"/>
          <w:szCs w:val="22"/>
        </w:rPr>
        <w:t>vegetativní rozmnožovací materiál</w:t>
      </w:r>
      <w:r>
        <w:rPr>
          <w:rFonts w:ascii="Arial" w:hAnsi="Arial" w:cs="Arial"/>
          <w:sz w:val="22"/>
          <w:szCs w:val="22"/>
        </w:rPr>
        <w:t>“ nahrazují slovy</w:t>
      </w:r>
      <w:r w:rsidRPr="003F2DDD">
        <w:rPr>
          <w:rFonts w:ascii="Arial" w:hAnsi="Arial" w:cs="Arial"/>
          <w:sz w:val="22"/>
          <w:szCs w:val="22"/>
        </w:rPr>
        <w:t xml:space="preserve"> </w:t>
      </w:r>
      <w:r>
        <w:rPr>
          <w:rFonts w:ascii="Arial" w:hAnsi="Arial" w:cs="Arial"/>
          <w:sz w:val="22"/>
          <w:szCs w:val="22"/>
        </w:rPr>
        <w:t>„</w:t>
      </w:r>
      <w:r w:rsidRPr="00637F47">
        <w:rPr>
          <w:rFonts w:ascii="Arial" w:hAnsi="Arial" w:cs="Arial"/>
          <w:sz w:val="22"/>
          <w:szCs w:val="22"/>
          <w:u w:val="single"/>
        </w:rPr>
        <w:t>další rozmnožovací materiál rostlin“.</w:t>
      </w:r>
    </w:p>
    <w:p w:rsidR="00081894" w:rsidRDefault="00081894" w:rsidP="00081894">
      <w:pPr>
        <w:rPr>
          <w:rFonts w:ascii="Arial" w:hAnsi="Arial" w:cs="Arial"/>
          <w:i/>
          <w:sz w:val="22"/>
          <w:szCs w:val="22"/>
        </w:rPr>
      </w:pPr>
    </w:p>
    <w:p w:rsidR="00081894" w:rsidRPr="00081894" w:rsidRDefault="00081894" w:rsidP="00081894">
      <w:pPr>
        <w:rPr>
          <w:rFonts w:ascii="Arial" w:hAnsi="Arial" w:cs="Arial"/>
          <w:i/>
          <w:sz w:val="22"/>
          <w:szCs w:val="22"/>
        </w:rPr>
      </w:pPr>
      <w:r w:rsidRPr="00081894">
        <w:rPr>
          <w:rFonts w:ascii="Arial" w:hAnsi="Arial" w:cs="Arial"/>
          <w:i/>
          <w:sz w:val="22"/>
          <w:szCs w:val="22"/>
        </w:rPr>
        <w:t>CELEX: 32018R0848</w:t>
      </w:r>
    </w:p>
    <w:p w:rsidR="00C84141" w:rsidRDefault="00C84141" w:rsidP="002C0E29">
      <w:pPr>
        <w:pStyle w:val="Novelizanbod"/>
        <w:keepNext w:val="0"/>
        <w:keepLines w:val="0"/>
        <w:rPr>
          <w:rFonts w:ascii="Arial" w:hAnsi="Arial" w:cs="Arial"/>
          <w:sz w:val="22"/>
          <w:szCs w:val="22"/>
        </w:rPr>
      </w:pPr>
      <w:r>
        <w:rPr>
          <w:rFonts w:ascii="Arial" w:hAnsi="Arial" w:cs="Arial"/>
          <w:sz w:val="22"/>
          <w:szCs w:val="22"/>
        </w:rPr>
        <w:t>Poznámka pod čarou č. 67 zní:</w:t>
      </w:r>
    </w:p>
    <w:p w:rsidR="00C84141" w:rsidRDefault="00C84141" w:rsidP="00C84141"/>
    <w:p w:rsidR="00C84141" w:rsidRPr="00C84141" w:rsidRDefault="00C84141" w:rsidP="00C84141">
      <w:pPr>
        <w:ind w:left="340" w:hanging="340"/>
        <w:rPr>
          <w:rFonts w:ascii="Arial" w:hAnsi="Arial" w:cs="Arial"/>
          <w:sz w:val="22"/>
          <w:szCs w:val="22"/>
        </w:rPr>
      </w:pPr>
      <w:r w:rsidRPr="00C84141">
        <w:rPr>
          <w:rFonts w:ascii="Arial" w:hAnsi="Arial" w:cs="Arial"/>
          <w:sz w:val="22"/>
          <w:szCs w:val="22"/>
        </w:rPr>
        <w:t>„</w:t>
      </w:r>
      <w:r w:rsidRPr="00C84141">
        <w:rPr>
          <w:rFonts w:ascii="Arial" w:hAnsi="Arial" w:cs="Arial"/>
          <w:sz w:val="22"/>
          <w:szCs w:val="22"/>
          <w:vertAlign w:val="superscript"/>
        </w:rPr>
        <w:t>67)</w:t>
      </w:r>
      <w:r w:rsidRPr="00C84141">
        <w:rPr>
          <w:rFonts w:ascii="Arial" w:hAnsi="Arial" w:cs="Arial"/>
          <w:sz w:val="22"/>
          <w:szCs w:val="22"/>
        </w:rPr>
        <w:t xml:space="preserve"> Čl. 12 odst. 1 a příloha II část I bod 1.8. nařízení Evropského parlamentu a Rady (EU) 2018/848.“.</w:t>
      </w:r>
    </w:p>
    <w:p w:rsidR="00E1278B" w:rsidRDefault="00B15B4F" w:rsidP="00926EF3">
      <w:pPr>
        <w:pStyle w:val="Novelizanbod"/>
        <w:keepNext w:val="0"/>
        <w:keepLines w:val="0"/>
        <w:rPr>
          <w:rFonts w:ascii="Arial" w:hAnsi="Arial" w:cs="Arial"/>
          <w:sz w:val="22"/>
          <w:szCs w:val="22"/>
        </w:rPr>
      </w:pPr>
      <w:r>
        <w:rPr>
          <w:rFonts w:ascii="Arial" w:hAnsi="Arial" w:cs="Arial"/>
          <w:sz w:val="22"/>
          <w:szCs w:val="22"/>
        </w:rPr>
        <w:t>V § 33a odst. 1 písmena e) a</w:t>
      </w:r>
      <w:r w:rsidR="000F43F5">
        <w:rPr>
          <w:rFonts w:ascii="Arial" w:hAnsi="Arial" w:cs="Arial"/>
          <w:sz w:val="22"/>
          <w:szCs w:val="22"/>
        </w:rPr>
        <w:t>ž g</w:t>
      </w:r>
      <w:r>
        <w:rPr>
          <w:rFonts w:ascii="Arial" w:hAnsi="Arial" w:cs="Arial"/>
          <w:sz w:val="22"/>
          <w:szCs w:val="22"/>
        </w:rPr>
        <w:t>)</w:t>
      </w:r>
      <w:r w:rsidR="0058123B">
        <w:rPr>
          <w:rFonts w:ascii="Arial" w:hAnsi="Arial" w:cs="Arial"/>
          <w:sz w:val="22"/>
          <w:szCs w:val="22"/>
        </w:rPr>
        <w:t xml:space="preserve"> včetně poznámek pod čarou č. 80 a 81</w:t>
      </w:r>
      <w:r>
        <w:rPr>
          <w:rFonts w:ascii="Arial" w:hAnsi="Arial" w:cs="Arial"/>
          <w:sz w:val="22"/>
          <w:szCs w:val="22"/>
        </w:rPr>
        <w:t xml:space="preserve"> znějí:</w:t>
      </w:r>
    </w:p>
    <w:p w:rsidR="000F43F5" w:rsidRDefault="000F43F5" w:rsidP="000F43F5">
      <w:pPr>
        <w:ind w:left="709" w:hanging="284"/>
        <w:rPr>
          <w:rFonts w:ascii="Arial" w:hAnsi="Arial" w:cs="Arial"/>
          <w:b/>
          <w:sz w:val="22"/>
          <w:szCs w:val="22"/>
        </w:rPr>
      </w:pPr>
    </w:p>
    <w:p w:rsidR="000F43F5" w:rsidRPr="000F43F5" w:rsidRDefault="000F43F5" w:rsidP="000F43F5">
      <w:pPr>
        <w:ind w:left="709" w:hanging="284"/>
        <w:rPr>
          <w:rFonts w:ascii="Arial" w:hAnsi="Arial" w:cs="Arial"/>
          <w:sz w:val="22"/>
          <w:szCs w:val="22"/>
        </w:rPr>
      </w:pPr>
      <w:r w:rsidRPr="000F43F5">
        <w:rPr>
          <w:rFonts w:ascii="Arial" w:hAnsi="Arial" w:cs="Arial"/>
          <w:sz w:val="22"/>
          <w:szCs w:val="22"/>
        </w:rPr>
        <w:t>„e) v rozporu s § 10 neučiní vhodná opatření k omezení působení škodlivých vlivů na ekologicky obhospodařované pozemky,</w:t>
      </w:r>
    </w:p>
    <w:p w:rsidR="000F43F5" w:rsidRPr="000F43F5" w:rsidRDefault="000F43F5" w:rsidP="000F43F5">
      <w:pPr>
        <w:ind w:left="709" w:hanging="284"/>
        <w:rPr>
          <w:rFonts w:ascii="Arial" w:hAnsi="Arial" w:cs="Arial"/>
          <w:sz w:val="22"/>
          <w:szCs w:val="22"/>
        </w:rPr>
      </w:pPr>
    </w:p>
    <w:p w:rsidR="000F43F5" w:rsidRPr="008B0B28" w:rsidRDefault="000F43F5" w:rsidP="000F43F5">
      <w:pPr>
        <w:ind w:left="709" w:hanging="284"/>
        <w:rPr>
          <w:rFonts w:ascii="Arial" w:hAnsi="Arial" w:cs="Arial"/>
          <w:sz w:val="22"/>
          <w:szCs w:val="22"/>
        </w:rPr>
      </w:pPr>
      <w:r w:rsidRPr="000F43F5">
        <w:rPr>
          <w:rFonts w:ascii="Arial" w:hAnsi="Arial" w:cs="Arial"/>
          <w:sz w:val="22"/>
          <w:szCs w:val="22"/>
        </w:rPr>
        <w:t xml:space="preserve">f) </w:t>
      </w:r>
      <w:r w:rsidRPr="00081894">
        <w:rPr>
          <w:rFonts w:ascii="Arial" w:hAnsi="Arial" w:cs="Arial"/>
          <w:sz w:val="22"/>
          <w:szCs w:val="22"/>
          <w:u w:val="single"/>
        </w:rPr>
        <w:t>v rozporu s </w:t>
      </w:r>
      <w:r w:rsidR="0058123B" w:rsidRPr="0058123B">
        <w:rPr>
          <w:rFonts w:ascii="Arial" w:hAnsi="Arial" w:cs="Arial"/>
          <w:sz w:val="22"/>
          <w:szCs w:val="22"/>
          <w:u w:val="single"/>
        </w:rPr>
        <w:t>přímo použitelným předpisem Evropské unie upravujícím ekologickou produkci a označování ekologických produktů</w:t>
      </w:r>
      <w:r w:rsidR="0058123B" w:rsidRPr="0058123B">
        <w:rPr>
          <w:rFonts w:ascii="Arial" w:hAnsi="Arial" w:cs="Arial"/>
          <w:sz w:val="22"/>
          <w:szCs w:val="22"/>
          <w:u w:val="single"/>
          <w:vertAlign w:val="superscript"/>
        </w:rPr>
        <w:t>80)</w:t>
      </w:r>
      <w:r w:rsidR="0058123B" w:rsidRPr="0058123B">
        <w:rPr>
          <w:rFonts w:ascii="Arial" w:hAnsi="Arial" w:cs="Arial"/>
          <w:sz w:val="22"/>
          <w:szCs w:val="22"/>
          <w:u w:val="single"/>
        </w:rPr>
        <w:t xml:space="preserve"> </w:t>
      </w:r>
      <w:r w:rsidRPr="00081894">
        <w:rPr>
          <w:rFonts w:ascii="Arial" w:hAnsi="Arial" w:cs="Arial"/>
          <w:sz w:val="22"/>
          <w:szCs w:val="22"/>
          <w:u w:val="single"/>
        </w:rPr>
        <w:t xml:space="preserve">překročí </w:t>
      </w:r>
      <w:r w:rsidRPr="00B34592">
        <w:rPr>
          <w:rFonts w:ascii="Arial" w:hAnsi="Arial" w:cs="Arial"/>
          <w:sz w:val="22"/>
          <w:szCs w:val="22"/>
          <w:u w:val="single"/>
        </w:rPr>
        <w:t xml:space="preserve">množství dusíku </w:t>
      </w:r>
      <w:r w:rsidR="00B34592" w:rsidRPr="00B34592">
        <w:rPr>
          <w:rFonts w:ascii="Arial" w:hAnsi="Arial" w:cs="Arial"/>
          <w:sz w:val="22"/>
          <w:szCs w:val="22"/>
          <w:u w:val="single"/>
        </w:rPr>
        <w:t xml:space="preserve">stanovené </w:t>
      </w:r>
      <w:r w:rsidRPr="00B34592">
        <w:rPr>
          <w:rFonts w:ascii="Arial" w:hAnsi="Arial" w:cs="Arial"/>
          <w:sz w:val="22"/>
          <w:szCs w:val="22"/>
          <w:u w:val="single"/>
        </w:rPr>
        <w:t>na</w:t>
      </w:r>
      <w:r w:rsidRPr="00081894">
        <w:rPr>
          <w:rFonts w:ascii="Arial" w:hAnsi="Arial" w:cs="Arial"/>
          <w:sz w:val="22"/>
          <w:szCs w:val="22"/>
          <w:u w:val="single"/>
        </w:rPr>
        <w:t xml:space="preserve"> </w:t>
      </w:r>
      <w:r w:rsidR="00B34592" w:rsidRPr="008B0B28">
        <w:rPr>
          <w:rFonts w:ascii="Arial" w:hAnsi="Arial" w:cs="Arial"/>
          <w:sz w:val="22"/>
          <w:szCs w:val="22"/>
          <w:u w:val="single"/>
        </w:rPr>
        <w:t xml:space="preserve">rok a </w:t>
      </w:r>
      <w:r w:rsidRPr="008B0B28">
        <w:rPr>
          <w:rFonts w:ascii="Arial" w:hAnsi="Arial" w:cs="Arial"/>
          <w:sz w:val="22"/>
          <w:szCs w:val="22"/>
          <w:u w:val="single"/>
        </w:rPr>
        <w:t>hektar zemědělsky obhospodařované půdy</w:t>
      </w:r>
      <w:r w:rsidRPr="008B0B28">
        <w:rPr>
          <w:rFonts w:ascii="Arial" w:hAnsi="Arial" w:cs="Arial"/>
          <w:sz w:val="22"/>
          <w:szCs w:val="22"/>
        </w:rPr>
        <w:t xml:space="preserve">, </w:t>
      </w:r>
    </w:p>
    <w:p w:rsidR="000F43F5" w:rsidRPr="008B0B28" w:rsidRDefault="000F43F5" w:rsidP="000F43F5">
      <w:pPr>
        <w:ind w:left="709" w:hanging="284"/>
        <w:rPr>
          <w:rFonts w:ascii="Arial" w:hAnsi="Arial" w:cs="Arial"/>
          <w:sz w:val="22"/>
          <w:szCs w:val="22"/>
        </w:rPr>
      </w:pPr>
    </w:p>
    <w:p w:rsidR="000F43F5" w:rsidRDefault="000F43F5" w:rsidP="000F43F5">
      <w:pPr>
        <w:ind w:left="709" w:hanging="284"/>
        <w:rPr>
          <w:rFonts w:ascii="Arial" w:hAnsi="Arial" w:cs="Arial"/>
          <w:sz w:val="22"/>
          <w:szCs w:val="22"/>
        </w:rPr>
      </w:pPr>
      <w:r w:rsidRPr="008B0B28">
        <w:rPr>
          <w:rFonts w:ascii="Arial" w:hAnsi="Arial" w:cs="Arial"/>
          <w:sz w:val="22"/>
          <w:szCs w:val="22"/>
        </w:rPr>
        <w:t xml:space="preserve">g) </w:t>
      </w:r>
      <w:r w:rsidRPr="008B0B28">
        <w:rPr>
          <w:rFonts w:ascii="Arial" w:hAnsi="Arial" w:cs="Arial"/>
          <w:sz w:val="22"/>
          <w:szCs w:val="22"/>
          <w:u w:val="single"/>
        </w:rPr>
        <w:t>v rozporu s </w:t>
      </w:r>
      <w:r w:rsidR="0058123B" w:rsidRPr="008B0B28">
        <w:rPr>
          <w:rFonts w:ascii="Arial" w:hAnsi="Arial" w:cs="Arial"/>
          <w:sz w:val="22"/>
          <w:szCs w:val="22"/>
          <w:u w:val="single"/>
        </w:rPr>
        <w:t>přímo použitelným předpisem Evropské unie upravujícím ekologickou produkci a označování ekologických produktů</w:t>
      </w:r>
      <w:r w:rsidR="0058123B" w:rsidRPr="008B0B28">
        <w:rPr>
          <w:rFonts w:ascii="Arial" w:hAnsi="Arial" w:cs="Arial"/>
          <w:sz w:val="22"/>
          <w:szCs w:val="22"/>
          <w:u w:val="single"/>
          <w:vertAlign w:val="superscript"/>
        </w:rPr>
        <w:t>81)</w:t>
      </w:r>
      <w:r w:rsidR="0058123B" w:rsidRPr="008B0B28">
        <w:rPr>
          <w:rFonts w:ascii="Arial" w:hAnsi="Arial" w:cs="Arial"/>
          <w:sz w:val="22"/>
          <w:szCs w:val="22"/>
          <w:u w:val="single"/>
        </w:rPr>
        <w:t xml:space="preserve"> </w:t>
      </w:r>
      <w:r w:rsidR="00A24648" w:rsidRPr="008B0B28">
        <w:rPr>
          <w:rFonts w:ascii="Arial" w:hAnsi="Arial" w:cs="Arial"/>
          <w:sz w:val="22"/>
          <w:szCs w:val="22"/>
          <w:u w:val="single"/>
        </w:rPr>
        <w:t xml:space="preserve">umístí </w:t>
      </w:r>
      <w:r w:rsidRPr="008B0B28">
        <w:rPr>
          <w:rFonts w:ascii="Arial" w:hAnsi="Arial" w:cs="Arial"/>
          <w:sz w:val="22"/>
          <w:szCs w:val="22"/>
          <w:u w:val="single"/>
        </w:rPr>
        <w:t xml:space="preserve">na </w:t>
      </w:r>
      <w:r w:rsidRPr="00081894">
        <w:rPr>
          <w:rFonts w:ascii="Arial" w:hAnsi="Arial" w:cs="Arial"/>
          <w:sz w:val="22"/>
          <w:szCs w:val="22"/>
          <w:u w:val="single"/>
        </w:rPr>
        <w:t>ekofarmu zvířata pocházející z konvenčního ch</w:t>
      </w:r>
      <w:r w:rsidR="0058123B">
        <w:rPr>
          <w:rFonts w:ascii="Arial" w:hAnsi="Arial" w:cs="Arial"/>
          <w:sz w:val="22"/>
          <w:szCs w:val="22"/>
          <w:u w:val="single"/>
        </w:rPr>
        <w:t>ovu bez povolení ministerstva,</w:t>
      </w:r>
    </w:p>
    <w:p w:rsidR="000F43F5" w:rsidRDefault="000F43F5" w:rsidP="000F43F5">
      <w:pPr>
        <w:ind w:left="709" w:hanging="284"/>
        <w:rPr>
          <w:rFonts w:ascii="Arial" w:hAnsi="Arial" w:cs="Arial"/>
          <w:sz w:val="22"/>
          <w:szCs w:val="22"/>
        </w:rPr>
      </w:pPr>
    </w:p>
    <w:p w:rsidR="0058123B" w:rsidRDefault="00C8765B" w:rsidP="000F43F5">
      <w:pPr>
        <w:ind w:left="709" w:hanging="284"/>
        <w:rPr>
          <w:rFonts w:ascii="Arial" w:hAnsi="Arial" w:cs="Arial"/>
          <w:sz w:val="22"/>
          <w:szCs w:val="22"/>
        </w:rPr>
      </w:pPr>
      <w:r>
        <w:rPr>
          <w:rFonts w:ascii="Arial" w:hAnsi="Arial" w:cs="Arial"/>
          <w:sz w:val="22"/>
          <w:szCs w:val="22"/>
        </w:rPr>
        <w:t>_____________________________</w:t>
      </w:r>
    </w:p>
    <w:p w:rsidR="0058123B" w:rsidRDefault="0058123B" w:rsidP="0058123B">
      <w:pPr>
        <w:ind w:left="709" w:hanging="284"/>
        <w:rPr>
          <w:rFonts w:ascii="Arial" w:hAnsi="Arial" w:cs="Arial"/>
          <w:sz w:val="22"/>
          <w:szCs w:val="22"/>
        </w:rPr>
      </w:pPr>
    </w:p>
    <w:p w:rsidR="0058123B" w:rsidRPr="0058123B" w:rsidRDefault="0058123B" w:rsidP="0058123B">
      <w:pPr>
        <w:ind w:left="709" w:hanging="284"/>
        <w:rPr>
          <w:rFonts w:ascii="Arial" w:hAnsi="Arial" w:cs="Arial"/>
          <w:sz w:val="22"/>
          <w:szCs w:val="22"/>
        </w:rPr>
      </w:pPr>
      <w:r w:rsidRPr="0058123B">
        <w:rPr>
          <w:rFonts w:ascii="Arial" w:hAnsi="Arial" w:cs="Arial"/>
          <w:sz w:val="22"/>
          <w:szCs w:val="22"/>
          <w:vertAlign w:val="superscript"/>
        </w:rPr>
        <w:t>80)</w:t>
      </w:r>
      <w:r w:rsidRPr="0058123B">
        <w:rPr>
          <w:rFonts w:ascii="Arial" w:hAnsi="Arial" w:cs="Arial"/>
          <w:sz w:val="22"/>
          <w:szCs w:val="22"/>
        </w:rPr>
        <w:t xml:space="preserve"> Čl. 12 odst. 1 a příloha II část I bod 1.9.4. nařízení Evropského parlamentu a Rady (EU) 2018/848.</w:t>
      </w:r>
    </w:p>
    <w:p w:rsidR="0058123B" w:rsidRDefault="0058123B" w:rsidP="0058123B">
      <w:pPr>
        <w:ind w:left="709" w:hanging="284"/>
        <w:rPr>
          <w:rFonts w:ascii="Arial" w:hAnsi="Arial" w:cs="Arial"/>
          <w:sz w:val="22"/>
          <w:szCs w:val="22"/>
        </w:rPr>
      </w:pPr>
      <w:r w:rsidRPr="0058123B">
        <w:rPr>
          <w:rFonts w:ascii="Arial" w:hAnsi="Arial" w:cs="Arial"/>
          <w:sz w:val="22"/>
          <w:szCs w:val="22"/>
          <w:vertAlign w:val="superscript"/>
        </w:rPr>
        <w:t>81)</w:t>
      </w:r>
      <w:r w:rsidRPr="0058123B">
        <w:rPr>
          <w:rFonts w:ascii="Arial" w:hAnsi="Arial" w:cs="Arial"/>
          <w:sz w:val="22"/>
          <w:szCs w:val="22"/>
        </w:rPr>
        <w:t xml:space="preserve"> Čl. 14 odst. 1 a příloha II část II bod 1.3. nařízení Evropského parlamentu a Rady (EU) 2018/848.</w:t>
      </w:r>
      <w:r>
        <w:rPr>
          <w:rFonts w:ascii="Arial" w:hAnsi="Arial" w:cs="Arial"/>
          <w:sz w:val="22"/>
          <w:szCs w:val="22"/>
        </w:rPr>
        <w:t>“.</w:t>
      </w:r>
    </w:p>
    <w:p w:rsidR="0058123B" w:rsidRDefault="0058123B" w:rsidP="000F43F5">
      <w:pPr>
        <w:ind w:left="709" w:hanging="284"/>
        <w:rPr>
          <w:rFonts w:ascii="Arial" w:hAnsi="Arial" w:cs="Arial"/>
          <w:sz w:val="22"/>
          <w:szCs w:val="22"/>
        </w:rPr>
      </w:pPr>
    </w:p>
    <w:p w:rsidR="000F43F5" w:rsidRDefault="000F43F5" w:rsidP="000F43F5">
      <w:pPr>
        <w:ind w:left="709" w:hanging="284"/>
        <w:rPr>
          <w:rFonts w:ascii="Arial" w:hAnsi="Arial" w:cs="Arial"/>
          <w:sz w:val="22"/>
          <w:szCs w:val="22"/>
        </w:rPr>
      </w:pPr>
      <w:r>
        <w:rPr>
          <w:rFonts w:ascii="Arial" w:hAnsi="Arial" w:cs="Arial"/>
          <w:sz w:val="22"/>
          <w:szCs w:val="22"/>
        </w:rPr>
        <w:t>Poznámka pod čarou č. 68 se zrušuje.</w:t>
      </w:r>
    </w:p>
    <w:p w:rsidR="00081894" w:rsidRDefault="00081894" w:rsidP="000F43F5">
      <w:pPr>
        <w:ind w:left="709" w:hanging="284"/>
        <w:rPr>
          <w:rFonts w:ascii="Arial" w:hAnsi="Arial" w:cs="Arial"/>
          <w:sz w:val="22"/>
          <w:szCs w:val="22"/>
        </w:rPr>
      </w:pPr>
    </w:p>
    <w:p w:rsidR="00081894" w:rsidRPr="00081894" w:rsidRDefault="00081894" w:rsidP="000F43F5">
      <w:pPr>
        <w:ind w:left="709" w:hanging="284"/>
        <w:rPr>
          <w:rFonts w:ascii="Arial" w:hAnsi="Arial" w:cs="Arial"/>
          <w:i/>
          <w:sz w:val="22"/>
          <w:szCs w:val="22"/>
        </w:rPr>
      </w:pPr>
      <w:r w:rsidRPr="00081894">
        <w:rPr>
          <w:rFonts w:ascii="Arial" w:hAnsi="Arial" w:cs="Arial"/>
          <w:i/>
          <w:sz w:val="22"/>
          <w:szCs w:val="22"/>
        </w:rPr>
        <w:t>CELEX: 32018R0848</w:t>
      </w:r>
    </w:p>
    <w:p w:rsidR="00B54E49" w:rsidRDefault="00C84141" w:rsidP="00C84141">
      <w:pPr>
        <w:pStyle w:val="Novelizanbod"/>
        <w:rPr>
          <w:rFonts w:ascii="Arial" w:hAnsi="Arial" w:cs="Arial"/>
          <w:sz w:val="22"/>
          <w:szCs w:val="22"/>
        </w:rPr>
      </w:pPr>
      <w:r>
        <w:rPr>
          <w:rFonts w:ascii="Arial" w:hAnsi="Arial" w:cs="Arial"/>
          <w:sz w:val="22"/>
          <w:szCs w:val="22"/>
        </w:rPr>
        <w:t>V § 33a odst. 1 písm. h) se slova „</w:t>
      </w:r>
      <w:r w:rsidRPr="00C84141">
        <w:rPr>
          <w:rFonts w:ascii="Arial" w:hAnsi="Arial" w:cs="Arial"/>
          <w:sz w:val="22"/>
          <w:szCs w:val="22"/>
        </w:rPr>
        <w:t>zvířatům podmínky ustájení</w:t>
      </w:r>
      <w:r>
        <w:rPr>
          <w:rFonts w:ascii="Arial" w:hAnsi="Arial" w:cs="Arial"/>
          <w:sz w:val="22"/>
          <w:szCs w:val="22"/>
        </w:rPr>
        <w:t>“ nahrazují slovy</w:t>
      </w:r>
      <w:r w:rsidRPr="00C84141">
        <w:rPr>
          <w:rFonts w:ascii="Arial" w:hAnsi="Arial" w:cs="Arial"/>
          <w:sz w:val="22"/>
          <w:szCs w:val="22"/>
        </w:rPr>
        <w:t xml:space="preserve"> </w:t>
      </w:r>
      <w:r>
        <w:rPr>
          <w:rFonts w:ascii="Arial" w:hAnsi="Arial" w:cs="Arial"/>
          <w:sz w:val="22"/>
          <w:szCs w:val="22"/>
        </w:rPr>
        <w:t>„</w:t>
      </w:r>
      <w:r w:rsidRPr="00C84141">
        <w:rPr>
          <w:rFonts w:ascii="Arial" w:hAnsi="Arial" w:cs="Arial"/>
          <w:sz w:val="22"/>
          <w:szCs w:val="22"/>
        </w:rPr>
        <w:t>při chovu zvířat nebo při produkci řas nebo živočichů pocházejících z akvakultury podmínky</w:t>
      </w:r>
      <w:r>
        <w:rPr>
          <w:rFonts w:ascii="Arial" w:hAnsi="Arial" w:cs="Arial"/>
          <w:sz w:val="22"/>
          <w:szCs w:val="22"/>
        </w:rPr>
        <w:t>“.</w:t>
      </w:r>
    </w:p>
    <w:p w:rsidR="00B54E49" w:rsidRPr="008B0B28" w:rsidRDefault="004C1C97" w:rsidP="00926EF3">
      <w:pPr>
        <w:pStyle w:val="Novelizanbod"/>
        <w:keepNext w:val="0"/>
        <w:keepLines w:val="0"/>
        <w:rPr>
          <w:rFonts w:ascii="Arial" w:hAnsi="Arial" w:cs="Arial"/>
          <w:sz w:val="22"/>
          <w:szCs w:val="22"/>
        </w:rPr>
      </w:pPr>
      <w:r w:rsidRPr="008B0B28">
        <w:rPr>
          <w:rFonts w:ascii="Arial" w:hAnsi="Arial" w:cs="Arial"/>
          <w:sz w:val="22"/>
          <w:szCs w:val="22"/>
        </w:rPr>
        <w:t xml:space="preserve">Poznámky </w:t>
      </w:r>
      <w:r w:rsidR="00C84141" w:rsidRPr="008B0B28">
        <w:rPr>
          <w:rFonts w:ascii="Arial" w:hAnsi="Arial" w:cs="Arial"/>
          <w:sz w:val="22"/>
          <w:szCs w:val="22"/>
        </w:rPr>
        <w:t xml:space="preserve">pod čarou č. 69 </w:t>
      </w:r>
      <w:r w:rsidRPr="008B0B28">
        <w:rPr>
          <w:rFonts w:ascii="Arial" w:hAnsi="Arial" w:cs="Arial"/>
          <w:sz w:val="22"/>
          <w:szCs w:val="22"/>
        </w:rPr>
        <w:t>až 71 znějí</w:t>
      </w:r>
      <w:r w:rsidR="00C84141" w:rsidRPr="008B0B28">
        <w:rPr>
          <w:rFonts w:ascii="Arial" w:hAnsi="Arial" w:cs="Arial"/>
          <w:sz w:val="22"/>
          <w:szCs w:val="22"/>
        </w:rPr>
        <w:t>:</w:t>
      </w:r>
    </w:p>
    <w:p w:rsidR="00C84141" w:rsidRPr="008B0B28" w:rsidRDefault="00C84141" w:rsidP="00C84141"/>
    <w:p w:rsidR="00C84141" w:rsidRPr="008B0B28" w:rsidRDefault="00C84141" w:rsidP="002B320E">
      <w:pPr>
        <w:ind w:left="454" w:hanging="454"/>
        <w:rPr>
          <w:rFonts w:ascii="Arial" w:hAnsi="Arial" w:cs="Arial"/>
          <w:strike/>
          <w:sz w:val="22"/>
          <w:szCs w:val="22"/>
        </w:rPr>
      </w:pPr>
      <w:r w:rsidRPr="008B0B28">
        <w:rPr>
          <w:rFonts w:ascii="Arial" w:hAnsi="Arial" w:cs="Arial"/>
          <w:sz w:val="22"/>
          <w:szCs w:val="22"/>
        </w:rPr>
        <w:t>„</w:t>
      </w:r>
      <w:r w:rsidRPr="008B0B28">
        <w:rPr>
          <w:rFonts w:ascii="Arial" w:hAnsi="Arial" w:cs="Arial"/>
          <w:sz w:val="22"/>
          <w:szCs w:val="22"/>
          <w:vertAlign w:val="superscript"/>
        </w:rPr>
        <w:t>69)</w:t>
      </w:r>
      <w:r w:rsidR="004C1C97" w:rsidRPr="008B0B28">
        <w:rPr>
          <w:rFonts w:ascii="Arial" w:hAnsi="Arial" w:cs="Arial"/>
          <w:sz w:val="22"/>
          <w:szCs w:val="22"/>
        </w:rPr>
        <w:tab/>
      </w:r>
      <w:r w:rsidRPr="008B0B28">
        <w:rPr>
          <w:rFonts w:ascii="Arial" w:hAnsi="Arial" w:cs="Arial"/>
          <w:sz w:val="22"/>
          <w:szCs w:val="22"/>
        </w:rPr>
        <w:t>Čl. 14 odst. 1, příloha II část II bod 1.2. až 1.9. a příloha II část III bod 1 až 3 nařízení Evropského parlamentu a Rady (EU) 2018/848.</w:t>
      </w:r>
    </w:p>
    <w:p w:rsidR="004C1C97" w:rsidRPr="008B0B28" w:rsidRDefault="004C1C97" w:rsidP="002B320E">
      <w:pPr>
        <w:ind w:left="454" w:hanging="454"/>
        <w:rPr>
          <w:rFonts w:ascii="Arial" w:hAnsi="Arial" w:cs="Arial"/>
          <w:sz w:val="22"/>
          <w:szCs w:val="22"/>
        </w:rPr>
      </w:pPr>
      <w:r w:rsidRPr="008B0B28">
        <w:rPr>
          <w:rFonts w:ascii="Arial" w:hAnsi="Arial" w:cs="Arial"/>
          <w:sz w:val="22"/>
          <w:szCs w:val="22"/>
          <w:vertAlign w:val="superscript"/>
        </w:rPr>
        <w:t>70)</w:t>
      </w:r>
      <w:r w:rsidRPr="008B0B28">
        <w:rPr>
          <w:rFonts w:ascii="Arial" w:hAnsi="Arial" w:cs="Arial"/>
          <w:sz w:val="22"/>
          <w:szCs w:val="22"/>
        </w:rPr>
        <w:tab/>
        <w:t>Čl. 9 odst. 10 písm. b) a příloha III bod 7 nařízení Evropského parlamentu a Rady (EU) 2018/848.</w:t>
      </w:r>
    </w:p>
    <w:p w:rsidR="004C1C97" w:rsidRPr="008B0B28" w:rsidRDefault="004C1C97" w:rsidP="002B320E">
      <w:pPr>
        <w:ind w:left="454" w:hanging="454"/>
        <w:rPr>
          <w:rFonts w:ascii="Arial" w:hAnsi="Arial" w:cs="Arial"/>
          <w:sz w:val="22"/>
          <w:szCs w:val="22"/>
        </w:rPr>
      </w:pPr>
      <w:r w:rsidRPr="008B0B28">
        <w:rPr>
          <w:rFonts w:ascii="Arial" w:hAnsi="Arial" w:cs="Arial"/>
          <w:sz w:val="22"/>
          <w:szCs w:val="22"/>
          <w:vertAlign w:val="superscript"/>
        </w:rPr>
        <w:t>71)</w:t>
      </w:r>
      <w:r w:rsidRPr="008B0B28">
        <w:rPr>
          <w:rFonts w:ascii="Arial" w:hAnsi="Arial" w:cs="Arial"/>
          <w:sz w:val="22"/>
          <w:szCs w:val="22"/>
        </w:rPr>
        <w:tab/>
        <w:t>Čl. 9 odst. 10 písm. a) nařízení Evropského parlamentu a Rady (EU) 2018/848.“.</w:t>
      </w:r>
    </w:p>
    <w:p w:rsidR="002B320E" w:rsidRDefault="002B320E" w:rsidP="002B320E">
      <w:pPr>
        <w:pStyle w:val="Novelizanbod"/>
        <w:keepNext w:val="0"/>
        <w:keepLines w:val="0"/>
        <w:rPr>
          <w:rFonts w:ascii="Arial" w:hAnsi="Arial" w:cs="Arial"/>
          <w:sz w:val="22"/>
          <w:szCs w:val="22"/>
        </w:rPr>
      </w:pPr>
      <w:r>
        <w:rPr>
          <w:rFonts w:ascii="Arial" w:hAnsi="Arial" w:cs="Arial"/>
          <w:sz w:val="22"/>
          <w:szCs w:val="22"/>
        </w:rPr>
        <w:t xml:space="preserve">V § 33a odst. 1 písm. l) se odkaz na poznámku pod čarou č. 72 nahrazuje odkazem na poznámku pod čarou č. 31. </w:t>
      </w:r>
    </w:p>
    <w:p w:rsidR="00E57E57" w:rsidRDefault="00E57E57" w:rsidP="00E57E57"/>
    <w:p w:rsidR="00E57E57" w:rsidRDefault="00E57E57" w:rsidP="00E57E57">
      <w:pPr>
        <w:rPr>
          <w:rFonts w:ascii="Arial" w:hAnsi="Arial" w:cs="Arial"/>
          <w:sz w:val="22"/>
          <w:szCs w:val="22"/>
        </w:rPr>
      </w:pPr>
      <w:r w:rsidRPr="00E57E57">
        <w:rPr>
          <w:rFonts w:ascii="Arial" w:hAnsi="Arial" w:cs="Arial"/>
          <w:sz w:val="22"/>
          <w:szCs w:val="22"/>
        </w:rPr>
        <w:t>Poznámka pod čarou č. 72 se zrušuje.</w:t>
      </w:r>
    </w:p>
    <w:p w:rsidR="002B320E" w:rsidRDefault="00E57E57" w:rsidP="00926EF3">
      <w:pPr>
        <w:pStyle w:val="Novelizanbod"/>
        <w:keepNext w:val="0"/>
        <w:keepLines w:val="0"/>
        <w:rPr>
          <w:rFonts w:ascii="Arial" w:hAnsi="Arial" w:cs="Arial"/>
          <w:sz w:val="22"/>
          <w:szCs w:val="22"/>
        </w:rPr>
      </w:pPr>
      <w:r>
        <w:rPr>
          <w:rFonts w:ascii="Arial" w:hAnsi="Arial" w:cs="Arial"/>
          <w:sz w:val="22"/>
          <w:szCs w:val="22"/>
        </w:rPr>
        <w:t>Poznámka pod čarou č. 73 zní:</w:t>
      </w:r>
    </w:p>
    <w:p w:rsidR="00E57E57" w:rsidRDefault="00E57E57" w:rsidP="00E57E57"/>
    <w:p w:rsidR="00E57E57" w:rsidRPr="00E57E57" w:rsidRDefault="00E57E57" w:rsidP="00E57E57">
      <w:pPr>
        <w:rPr>
          <w:rFonts w:ascii="Arial" w:hAnsi="Arial" w:cs="Arial"/>
          <w:sz w:val="22"/>
          <w:szCs w:val="22"/>
        </w:rPr>
      </w:pPr>
      <w:r w:rsidRPr="00E57E57">
        <w:rPr>
          <w:rFonts w:ascii="Arial" w:hAnsi="Arial" w:cs="Arial"/>
          <w:sz w:val="22"/>
          <w:szCs w:val="22"/>
        </w:rPr>
        <w:t>„</w:t>
      </w:r>
      <w:r w:rsidRPr="00E57E57">
        <w:rPr>
          <w:rFonts w:ascii="Arial" w:hAnsi="Arial" w:cs="Arial"/>
          <w:sz w:val="22"/>
          <w:szCs w:val="22"/>
          <w:vertAlign w:val="superscript"/>
        </w:rPr>
        <w:t>73)</w:t>
      </w:r>
      <w:r w:rsidRPr="00E57E57">
        <w:rPr>
          <w:rFonts w:ascii="Arial" w:hAnsi="Arial" w:cs="Arial"/>
          <w:sz w:val="22"/>
          <w:szCs w:val="22"/>
        </w:rPr>
        <w:t xml:space="preserve"> Čl. 11 nařízení Evropského parlamentu a Rady (EU) 2018/848.“.</w:t>
      </w:r>
    </w:p>
    <w:p w:rsidR="00B75107" w:rsidRPr="00B75107" w:rsidRDefault="00B75107" w:rsidP="00B75107">
      <w:pPr>
        <w:pStyle w:val="Novelizanbod"/>
        <w:keepNext w:val="0"/>
        <w:keepLines w:val="0"/>
        <w:rPr>
          <w:rFonts w:ascii="Arial" w:hAnsi="Arial" w:cs="Arial"/>
          <w:sz w:val="22"/>
          <w:szCs w:val="22"/>
        </w:rPr>
      </w:pPr>
      <w:r>
        <w:rPr>
          <w:rFonts w:ascii="Arial" w:hAnsi="Arial" w:cs="Arial"/>
          <w:sz w:val="22"/>
          <w:szCs w:val="22"/>
        </w:rPr>
        <w:t xml:space="preserve">V § 33a odst. 1 se </w:t>
      </w:r>
      <w:r w:rsidR="004C1C97" w:rsidRPr="008B0B28">
        <w:rPr>
          <w:rFonts w:ascii="Arial" w:hAnsi="Arial" w:cs="Arial"/>
          <w:sz w:val="22"/>
          <w:szCs w:val="22"/>
        </w:rPr>
        <w:t xml:space="preserve">na konci písmene n) </w:t>
      </w:r>
      <w:r w:rsidRPr="008B0B28">
        <w:rPr>
          <w:rFonts w:ascii="Arial" w:hAnsi="Arial" w:cs="Arial"/>
          <w:sz w:val="22"/>
          <w:szCs w:val="22"/>
        </w:rPr>
        <w:t xml:space="preserve">slovo </w:t>
      </w:r>
      <w:r>
        <w:rPr>
          <w:rFonts w:ascii="Arial" w:hAnsi="Arial" w:cs="Arial"/>
          <w:sz w:val="22"/>
          <w:szCs w:val="22"/>
        </w:rPr>
        <w:t>„nebo“ zrušuje.</w:t>
      </w:r>
    </w:p>
    <w:p w:rsidR="002B320E" w:rsidRDefault="00B75107" w:rsidP="00926EF3">
      <w:pPr>
        <w:pStyle w:val="Novelizanbod"/>
        <w:keepNext w:val="0"/>
        <w:keepLines w:val="0"/>
        <w:rPr>
          <w:rFonts w:ascii="Arial" w:hAnsi="Arial" w:cs="Arial"/>
          <w:sz w:val="22"/>
          <w:szCs w:val="22"/>
        </w:rPr>
      </w:pPr>
      <w:r>
        <w:rPr>
          <w:rFonts w:ascii="Arial" w:hAnsi="Arial" w:cs="Arial"/>
          <w:sz w:val="22"/>
          <w:szCs w:val="22"/>
        </w:rPr>
        <w:t>V § 33a odst.</w:t>
      </w:r>
      <w:r w:rsidR="00A0563C">
        <w:rPr>
          <w:rFonts w:ascii="Arial" w:hAnsi="Arial" w:cs="Arial"/>
          <w:sz w:val="22"/>
          <w:szCs w:val="22"/>
        </w:rPr>
        <w:t xml:space="preserve"> 1</w:t>
      </w:r>
      <w:r>
        <w:rPr>
          <w:rFonts w:ascii="Arial" w:hAnsi="Arial" w:cs="Arial"/>
          <w:sz w:val="22"/>
          <w:szCs w:val="22"/>
        </w:rPr>
        <w:t xml:space="preserve"> se za písmeno n) vklád</w:t>
      </w:r>
      <w:r w:rsidR="00863C43">
        <w:rPr>
          <w:rFonts w:ascii="Arial" w:hAnsi="Arial" w:cs="Arial"/>
          <w:sz w:val="22"/>
          <w:szCs w:val="22"/>
        </w:rPr>
        <w:t>á</w:t>
      </w:r>
      <w:r w:rsidR="00A0563C">
        <w:rPr>
          <w:rFonts w:ascii="Arial" w:hAnsi="Arial" w:cs="Arial"/>
          <w:sz w:val="22"/>
          <w:szCs w:val="22"/>
        </w:rPr>
        <w:t xml:space="preserve"> nové</w:t>
      </w:r>
      <w:r>
        <w:rPr>
          <w:rFonts w:ascii="Arial" w:hAnsi="Arial" w:cs="Arial"/>
          <w:sz w:val="22"/>
          <w:szCs w:val="22"/>
        </w:rPr>
        <w:t xml:space="preserve"> písmen</w:t>
      </w:r>
      <w:r w:rsidR="00863C43">
        <w:rPr>
          <w:rFonts w:ascii="Arial" w:hAnsi="Arial" w:cs="Arial"/>
          <w:sz w:val="22"/>
          <w:szCs w:val="22"/>
        </w:rPr>
        <w:t>o</w:t>
      </w:r>
      <w:r>
        <w:rPr>
          <w:rFonts w:ascii="Arial" w:hAnsi="Arial" w:cs="Arial"/>
          <w:sz w:val="22"/>
          <w:szCs w:val="22"/>
        </w:rPr>
        <w:t xml:space="preserve"> o), kter</w:t>
      </w:r>
      <w:r w:rsidR="00863C43">
        <w:rPr>
          <w:rFonts w:ascii="Arial" w:hAnsi="Arial" w:cs="Arial"/>
          <w:sz w:val="22"/>
          <w:szCs w:val="22"/>
        </w:rPr>
        <w:t>é</w:t>
      </w:r>
      <w:r w:rsidR="0058123B">
        <w:rPr>
          <w:rFonts w:ascii="Arial" w:hAnsi="Arial" w:cs="Arial"/>
          <w:sz w:val="22"/>
          <w:szCs w:val="22"/>
        </w:rPr>
        <w:t xml:space="preserve"> včetně poznámky pod čarou č. 82</w:t>
      </w:r>
      <w:r>
        <w:rPr>
          <w:rFonts w:ascii="Arial" w:hAnsi="Arial" w:cs="Arial"/>
          <w:sz w:val="22"/>
          <w:szCs w:val="22"/>
        </w:rPr>
        <w:t xml:space="preserve"> zn</w:t>
      </w:r>
      <w:r w:rsidR="000F43F5">
        <w:rPr>
          <w:rFonts w:ascii="Arial" w:hAnsi="Arial" w:cs="Arial"/>
          <w:sz w:val="22"/>
          <w:szCs w:val="22"/>
        </w:rPr>
        <w:t>í</w:t>
      </w:r>
      <w:r>
        <w:rPr>
          <w:rFonts w:ascii="Arial" w:hAnsi="Arial" w:cs="Arial"/>
          <w:sz w:val="22"/>
          <w:szCs w:val="22"/>
        </w:rPr>
        <w:t>:</w:t>
      </w:r>
    </w:p>
    <w:p w:rsidR="00B75107" w:rsidRDefault="00B75107" w:rsidP="00B75107"/>
    <w:p w:rsidR="00B75107" w:rsidRDefault="00B75107" w:rsidP="00B75107">
      <w:pPr>
        <w:ind w:left="284" w:hanging="284"/>
        <w:rPr>
          <w:rFonts w:ascii="Arial" w:hAnsi="Arial" w:cs="Arial"/>
          <w:sz w:val="22"/>
          <w:szCs w:val="22"/>
        </w:rPr>
      </w:pPr>
      <w:r w:rsidRPr="00B75107">
        <w:rPr>
          <w:rFonts w:ascii="Arial" w:hAnsi="Arial" w:cs="Arial"/>
          <w:sz w:val="22"/>
          <w:szCs w:val="22"/>
        </w:rPr>
        <w:t xml:space="preserve">„o) </w:t>
      </w:r>
      <w:r w:rsidRPr="00943A24">
        <w:rPr>
          <w:rFonts w:ascii="Arial" w:hAnsi="Arial" w:cs="Arial"/>
          <w:sz w:val="22"/>
          <w:szCs w:val="22"/>
          <w:u w:val="single"/>
        </w:rPr>
        <w:t xml:space="preserve">v rozporu s </w:t>
      </w:r>
      <w:r w:rsidR="0058123B" w:rsidRPr="0058123B">
        <w:rPr>
          <w:rFonts w:ascii="Arial" w:hAnsi="Arial" w:cs="Arial"/>
          <w:sz w:val="22"/>
          <w:szCs w:val="22"/>
          <w:u w:val="single"/>
        </w:rPr>
        <w:t>přímo použitelným předpisem Evropské unie upravujícím ekologickou produkci a označování ekologických produktů</w:t>
      </w:r>
      <w:r w:rsidR="0058123B">
        <w:rPr>
          <w:rFonts w:ascii="Arial" w:hAnsi="Arial" w:cs="Arial"/>
          <w:sz w:val="22"/>
          <w:szCs w:val="22"/>
          <w:u w:val="single"/>
          <w:vertAlign w:val="superscript"/>
        </w:rPr>
        <w:t>82</w:t>
      </w:r>
      <w:r w:rsidR="0058123B" w:rsidRPr="0058123B">
        <w:rPr>
          <w:rFonts w:ascii="Arial" w:hAnsi="Arial" w:cs="Arial"/>
          <w:sz w:val="22"/>
          <w:szCs w:val="22"/>
          <w:u w:val="single"/>
          <w:vertAlign w:val="superscript"/>
        </w:rPr>
        <w:t>)</w:t>
      </w:r>
      <w:r w:rsidR="0058123B" w:rsidRPr="0058123B">
        <w:rPr>
          <w:rFonts w:ascii="Arial" w:hAnsi="Arial" w:cs="Arial"/>
          <w:sz w:val="22"/>
          <w:szCs w:val="22"/>
          <w:u w:val="single"/>
        </w:rPr>
        <w:t xml:space="preserve"> </w:t>
      </w:r>
      <w:r w:rsidRPr="00943A24">
        <w:rPr>
          <w:rFonts w:ascii="Arial" w:hAnsi="Arial" w:cs="Arial"/>
          <w:sz w:val="22"/>
          <w:szCs w:val="22"/>
          <w:u w:val="single"/>
        </w:rPr>
        <w:t>nepřijme dostatečná bezpečnostní opatření s cílem zabránit přítomnosti nepovolených produktů a látek,</w:t>
      </w:r>
      <w:r w:rsidR="00863C43">
        <w:rPr>
          <w:rFonts w:ascii="Arial" w:hAnsi="Arial" w:cs="Arial"/>
          <w:sz w:val="22"/>
          <w:szCs w:val="22"/>
        </w:rPr>
        <w:t xml:space="preserve"> nebo</w:t>
      </w:r>
    </w:p>
    <w:p w:rsidR="0058123B" w:rsidRDefault="0058123B" w:rsidP="00B75107">
      <w:pPr>
        <w:ind w:left="284" w:hanging="284"/>
        <w:rPr>
          <w:rFonts w:ascii="Arial" w:hAnsi="Arial" w:cs="Arial"/>
          <w:sz w:val="22"/>
          <w:szCs w:val="22"/>
        </w:rPr>
      </w:pPr>
    </w:p>
    <w:p w:rsidR="0058123B" w:rsidRDefault="0058123B" w:rsidP="00B75107">
      <w:pPr>
        <w:ind w:left="284" w:hanging="284"/>
        <w:rPr>
          <w:rFonts w:ascii="Arial" w:hAnsi="Arial" w:cs="Arial"/>
          <w:sz w:val="22"/>
          <w:szCs w:val="22"/>
        </w:rPr>
      </w:pPr>
      <w:r>
        <w:rPr>
          <w:rFonts w:ascii="Arial" w:hAnsi="Arial" w:cs="Arial"/>
          <w:sz w:val="22"/>
          <w:szCs w:val="22"/>
        </w:rPr>
        <w:t>_</w:t>
      </w:r>
      <w:r w:rsidR="00C8765B">
        <w:rPr>
          <w:rFonts w:ascii="Arial" w:hAnsi="Arial" w:cs="Arial"/>
          <w:sz w:val="22"/>
          <w:szCs w:val="22"/>
        </w:rPr>
        <w:t>___________________________</w:t>
      </w:r>
    </w:p>
    <w:p w:rsidR="0058123B" w:rsidRDefault="0058123B" w:rsidP="00B75107">
      <w:pPr>
        <w:ind w:left="284" w:hanging="284"/>
        <w:rPr>
          <w:rFonts w:ascii="Arial" w:hAnsi="Arial" w:cs="Arial"/>
          <w:sz w:val="22"/>
          <w:szCs w:val="22"/>
        </w:rPr>
      </w:pPr>
    </w:p>
    <w:p w:rsidR="0058123B" w:rsidRPr="00B75107" w:rsidRDefault="0058123B" w:rsidP="00B75107">
      <w:pPr>
        <w:ind w:left="284" w:hanging="284"/>
        <w:rPr>
          <w:rFonts w:ascii="Arial" w:hAnsi="Arial" w:cs="Arial"/>
          <w:sz w:val="22"/>
          <w:szCs w:val="22"/>
        </w:rPr>
      </w:pPr>
      <w:r w:rsidRPr="0058123B">
        <w:rPr>
          <w:rFonts w:ascii="Arial" w:hAnsi="Arial" w:cs="Arial"/>
          <w:sz w:val="22"/>
          <w:szCs w:val="22"/>
          <w:vertAlign w:val="superscript"/>
        </w:rPr>
        <w:t>82)</w:t>
      </w:r>
      <w:r w:rsidRPr="0058123B">
        <w:rPr>
          <w:rFonts w:ascii="Arial" w:hAnsi="Arial" w:cs="Arial"/>
          <w:sz w:val="22"/>
          <w:szCs w:val="22"/>
        </w:rPr>
        <w:t xml:space="preserve"> Čl. 28 nařízení Evropského parlamentu a Rady (EU) 2018/848.</w:t>
      </w:r>
      <w:r>
        <w:rPr>
          <w:rFonts w:ascii="Arial" w:hAnsi="Arial" w:cs="Arial"/>
          <w:sz w:val="22"/>
          <w:szCs w:val="22"/>
        </w:rPr>
        <w:t>“.</w:t>
      </w:r>
    </w:p>
    <w:p w:rsidR="00B75107" w:rsidRPr="00B75107" w:rsidRDefault="00B75107" w:rsidP="00B75107">
      <w:pPr>
        <w:rPr>
          <w:rFonts w:ascii="Arial" w:hAnsi="Arial" w:cs="Arial"/>
          <w:sz w:val="22"/>
          <w:szCs w:val="22"/>
        </w:rPr>
      </w:pPr>
    </w:p>
    <w:p w:rsidR="00B75107" w:rsidRDefault="00B75107" w:rsidP="00B75107">
      <w:pPr>
        <w:rPr>
          <w:rFonts w:ascii="Arial" w:hAnsi="Arial" w:cs="Arial"/>
          <w:sz w:val="22"/>
          <w:szCs w:val="22"/>
        </w:rPr>
      </w:pPr>
      <w:r w:rsidRPr="00B75107">
        <w:rPr>
          <w:rFonts w:ascii="Arial" w:hAnsi="Arial" w:cs="Arial"/>
          <w:sz w:val="22"/>
          <w:szCs w:val="22"/>
        </w:rPr>
        <w:t xml:space="preserve">Dosavadní písmeno o) se označuje jako písmeno </w:t>
      </w:r>
      <w:r w:rsidR="00863C43">
        <w:rPr>
          <w:rFonts w:ascii="Arial" w:hAnsi="Arial" w:cs="Arial"/>
          <w:sz w:val="22"/>
          <w:szCs w:val="22"/>
        </w:rPr>
        <w:t>p</w:t>
      </w:r>
      <w:r w:rsidRPr="00B75107">
        <w:rPr>
          <w:rFonts w:ascii="Arial" w:hAnsi="Arial" w:cs="Arial"/>
          <w:sz w:val="22"/>
          <w:szCs w:val="22"/>
        </w:rPr>
        <w:t>).</w:t>
      </w:r>
    </w:p>
    <w:p w:rsidR="00943A24" w:rsidRDefault="00943A24" w:rsidP="00B75107">
      <w:pPr>
        <w:rPr>
          <w:rFonts w:ascii="Arial" w:hAnsi="Arial" w:cs="Arial"/>
          <w:i/>
          <w:sz w:val="22"/>
          <w:szCs w:val="22"/>
        </w:rPr>
      </w:pPr>
    </w:p>
    <w:p w:rsidR="00943A24" w:rsidRPr="00943A24" w:rsidRDefault="00943A24" w:rsidP="00B75107">
      <w:pPr>
        <w:rPr>
          <w:rFonts w:ascii="Arial" w:hAnsi="Arial" w:cs="Arial"/>
          <w:i/>
          <w:sz w:val="22"/>
          <w:szCs w:val="22"/>
        </w:rPr>
      </w:pPr>
      <w:r w:rsidRPr="00943A24">
        <w:rPr>
          <w:rFonts w:ascii="Arial" w:hAnsi="Arial" w:cs="Arial"/>
          <w:i/>
          <w:sz w:val="22"/>
          <w:szCs w:val="22"/>
        </w:rPr>
        <w:t>CELEX: 32018R0848</w:t>
      </w:r>
    </w:p>
    <w:p w:rsidR="007A7424" w:rsidRDefault="007A7424" w:rsidP="00863C43">
      <w:pPr>
        <w:pStyle w:val="Novelizanbod"/>
        <w:rPr>
          <w:rFonts w:ascii="Arial" w:hAnsi="Arial" w:cs="Arial"/>
          <w:sz w:val="22"/>
          <w:szCs w:val="22"/>
        </w:rPr>
      </w:pPr>
      <w:r>
        <w:rPr>
          <w:rFonts w:ascii="Arial" w:hAnsi="Arial" w:cs="Arial"/>
          <w:sz w:val="22"/>
          <w:szCs w:val="22"/>
        </w:rPr>
        <w:t>V § 33a odst. 2 písm. b) se slovo „nebo“ zrušuje.</w:t>
      </w:r>
    </w:p>
    <w:p w:rsidR="007A7424" w:rsidRDefault="007A7424" w:rsidP="00863C43">
      <w:pPr>
        <w:pStyle w:val="Novelizanbod"/>
        <w:rPr>
          <w:rFonts w:ascii="Arial" w:hAnsi="Arial" w:cs="Arial"/>
          <w:sz w:val="22"/>
          <w:szCs w:val="22"/>
        </w:rPr>
      </w:pPr>
      <w:r>
        <w:rPr>
          <w:rFonts w:ascii="Arial" w:hAnsi="Arial" w:cs="Arial"/>
          <w:sz w:val="22"/>
          <w:szCs w:val="22"/>
        </w:rPr>
        <w:t>V § 33a se na konci odstavce 2 tečka nahrazuje slovem „, nebo“ a doplňuje se písmeno d), které</w:t>
      </w:r>
      <w:r w:rsidR="0058123B">
        <w:rPr>
          <w:rFonts w:ascii="Arial" w:hAnsi="Arial" w:cs="Arial"/>
          <w:sz w:val="22"/>
          <w:szCs w:val="22"/>
        </w:rPr>
        <w:t xml:space="preserve"> včetně poznámky pod čarou č. 83</w:t>
      </w:r>
      <w:r>
        <w:rPr>
          <w:rFonts w:ascii="Arial" w:hAnsi="Arial" w:cs="Arial"/>
          <w:sz w:val="22"/>
          <w:szCs w:val="22"/>
        </w:rPr>
        <w:t xml:space="preserve"> zní:</w:t>
      </w:r>
    </w:p>
    <w:p w:rsidR="00C8765B" w:rsidRDefault="007A7424" w:rsidP="00C8765B">
      <w:pPr>
        <w:ind w:left="340" w:hanging="340"/>
        <w:rPr>
          <w:rFonts w:ascii="Arial" w:hAnsi="Arial" w:cs="Arial"/>
          <w:sz w:val="22"/>
          <w:szCs w:val="22"/>
        </w:rPr>
      </w:pPr>
      <w:r w:rsidRPr="007A7424">
        <w:rPr>
          <w:rFonts w:ascii="Arial" w:hAnsi="Arial" w:cs="Arial"/>
          <w:sz w:val="22"/>
          <w:szCs w:val="22"/>
        </w:rPr>
        <w:t>„d)</w:t>
      </w:r>
      <w:r w:rsidRPr="007A7424">
        <w:rPr>
          <w:rFonts w:ascii="Arial" w:hAnsi="Arial" w:cs="Arial"/>
          <w:sz w:val="22"/>
          <w:szCs w:val="22"/>
        </w:rPr>
        <w:tab/>
      </w:r>
      <w:r w:rsidRPr="00943A24">
        <w:rPr>
          <w:rFonts w:ascii="Arial" w:hAnsi="Arial" w:cs="Arial"/>
          <w:sz w:val="22"/>
          <w:szCs w:val="22"/>
          <w:u w:val="single"/>
        </w:rPr>
        <w:t xml:space="preserve">v rozporu s </w:t>
      </w:r>
      <w:r w:rsidR="0058123B" w:rsidRPr="0058123B">
        <w:rPr>
          <w:rFonts w:ascii="Arial" w:hAnsi="Arial" w:cs="Arial"/>
          <w:sz w:val="22"/>
          <w:szCs w:val="22"/>
          <w:u w:val="single"/>
        </w:rPr>
        <w:t>přímo použitelným předpisem Evropské unie upravujícím ekologickou produkci a označování ekologických produktů</w:t>
      </w:r>
      <w:r w:rsidR="0058123B">
        <w:rPr>
          <w:rFonts w:ascii="Arial" w:hAnsi="Arial" w:cs="Arial"/>
          <w:sz w:val="22"/>
          <w:szCs w:val="22"/>
          <w:u w:val="single"/>
          <w:vertAlign w:val="superscript"/>
        </w:rPr>
        <w:t>83</w:t>
      </w:r>
      <w:r w:rsidR="0058123B" w:rsidRPr="0058123B">
        <w:rPr>
          <w:rFonts w:ascii="Arial" w:hAnsi="Arial" w:cs="Arial"/>
          <w:sz w:val="22"/>
          <w:szCs w:val="22"/>
          <w:u w:val="single"/>
          <w:vertAlign w:val="superscript"/>
        </w:rPr>
        <w:t>)</w:t>
      </w:r>
      <w:r w:rsidR="0058123B" w:rsidRPr="0058123B">
        <w:rPr>
          <w:rFonts w:ascii="Arial" w:hAnsi="Arial" w:cs="Arial"/>
          <w:sz w:val="22"/>
          <w:szCs w:val="22"/>
          <w:u w:val="single"/>
        </w:rPr>
        <w:t xml:space="preserve"> </w:t>
      </w:r>
      <w:r w:rsidRPr="00943A24">
        <w:rPr>
          <w:rFonts w:ascii="Arial" w:hAnsi="Arial" w:cs="Arial"/>
          <w:sz w:val="22"/>
          <w:szCs w:val="22"/>
          <w:u w:val="single"/>
        </w:rPr>
        <w:t>před uvedením bioproduktů, biopotravin, ostatních bioproduktů nebo takovýchto produktů z přechodného období nebo před přechodným obdobím na trh nepodá žádost o registraci podle § 6</w:t>
      </w:r>
      <w:r w:rsidRPr="007A7424">
        <w:rPr>
          <w:rFonts w:ascii="Arial" w:hAnsi="Arial" w:cs="Arial"/>
          <w:sz w:val="22"/>
          <w:szCs w:val="22"/>
        </w:rPr>
        <w:t>.</w:t>
      </w:r>
    </w:p>
    <w:p w:rsidR="0058123B" w:rsidRDefault="0058123B" w:rsidP="00C8765B">
      <w:pPr>
        <w:rPr>
          <w:rFonts w:ascii="Arial" w:hAnsi="Arial" w:cs="Arial"/>
          <w:sz w:val="22"/>
          <w:szCs w:val="22"/>
        </w:rPr>
      </w:pPr>
      <w:r>
        <w:rPr>
          <w:rFonts w:ascii="Arial" w:hAnsi="Arial" w:cs="Arial"/>
          <w:sz w:val="22"/>
          <w:szCs w:val="22"/>
        </w:rPr>
        <w:t>____________</w:t>
      </w:r>
      <w:r w:rsidR="00C8765B">
        <w:rPr>
          <w:rFonts w:ascii="Arial" w:hAnsi="Arial" w:cs="Arial"/>
          <w:sz w:val="22"/>
          <w:szCs w:val="22"/>
        </w:rPr>
        <w:t>____________</w:t>
      </w:r>
    </w:p>
    <w:p w:rsidR="0058123B" w:rsidRDefault="0058123B" w:rsidP="007A7424">
      <w:pPr>
        <w:ind w:left="340" w:hanging="340"/>
        <w:rPr>
          <w:rFonts w:ascii="Arial" w:hAnsi="Arial" w:cs="Arial"/>
          <w:sz w:val="22"/>
          <w:szCs w:val="22"/>
        </w:rPr>
      </w:pPr>
    </w:p>
    <w:p w:rsidR="0058123B" w:rsidRDefault="0058123B" w:rsidP="007A7424">
      <w:pPr>
        <w:ind w:left="340" w:hanging="340"/>
        <w:rPr>
          <w:rFonts w:ascii="Arial" w:hAnsi="Arial" w:cs="Arial"/>
          <w:sz w:val="22"/>
          <w:szCs w:val="22"/>
        </w:rPr>
      </w:pPr>
      <w:r w:rsidRPr="0058123B">
        <w:rPr>
          <w:rFonts w:ascii="Arial" w:hAnsi="Arial" w:cs="Arial"/>
          <w:sz w:val="22"/>
          <w:szCs w:val="22"/>
          <w:vertAlign w:val="superscript"/>
        </w:rPr>
        <w:t>83)</w:t>
      </w:r>
      <w:r w:rsidRPr="0058123B">
        <w:rPr>
          <w:rFonts w:ascii="Arial" w:hAnsi="Arial" w:cs="Arial"/>
          <w:sz w:val="22"/>
          <w:szCs w:val="22"/>
        </w:rPr>
        <w:t xml:space="preserve"> Čl. 34 odst. 1 nařízení Evropského parlamentu a Rady (EU) 2018/848.</w:t>
      </w:r>
      <w:r>
        <w:rPr>
          <w:rFonts w:ascii="Arial" w:hAnsi="Arial" w:cs="Arial"/>
          <w:sz w:val="22"/>
          <w:szCs w:val="22"/>
        </w:rPr>
        <w:t>“.</w:t>
      </w:r>
    </w:p>
    <w:p w:rsidR="00943A24" w:rsidRDefault="00943A24" w:rsidP="007A7424">
      <w:pPr>
        <w:ind w:left="340" w:hanging="340"/>
        <w:rPr>
          <w:rFonts w:ascii="Arial" w:hAnsi="Arial" w:cs="Arial"/>
          <w:i/>
          <w:sz w:val="22"/>
          <w:szCs w:val="22"/>
        </w:rPr>
      </w:pPr>
    </w:p>
    <w:p w:rsidR="00943A24" w:rsidRPr="00943A24" w:rsidRDefault="00943A24" w:rsidP="007A7424">
      <w:pPr>
        <w:ind w:left="340" w:hanging="340"/>
        <w:rPr>
          <w:rFonts w:ascii="Arial" w:hAnsi="Arial" w:cs="Arial"/>
          <w:i/>
          <w:sz w:val="22"/>
          <w:szCs w:val="22"/>
        </w:rPr>
      </w:pPr>
      <w:r w:rsidRPr="00943A24">
        <w:rPr>
          <w:rFonts w:ascii="Arial" w:hAnsi="Arial" w:cs="Arial"/>
          <w:i/>
          <w:sz w:val="22"/>
          <w:szCs w:val="22"/>
        </w:rPr>
        <w:t>CELEX: 32018R0848</w:t>
      </w:r>
    </w:p>
    <w:p w:rsidR="00ED6EA3" w:rsidRDefault="00ED6EA3" w:rsidP="00863C43">
      <w:pPr>
        <w:pStyle w:val="Novelizanbod"/>
        <w:rPr>
          <w:rFonts w:ascii="Arial" w:hAnsi="Arial" w:cs="Arial"/>
          <w:sz w:val="22"/>
          <w:szCs w:val="22"/>
        </w:rPr>
      </w:pPr>
      <w:r>
        <w:rPr>
          <w:rFonts w:ascii="Arial" w:hAnsi="Arial" w:cs="Arial"/>
          <w:sz w:val="22"/>
          <w:szCs w:val="22"/>
        </w:rPr>
        <w:t>Poznámka pod čarou č. 74 zní:</w:t>
      </w:r>
    </w:p>
    <w:p w:rsidR="00ED6EA3" w:rsidRDefault="00ED6EA3" w:rsidP="00ED6EA3"/>
    <w:p w:rsidR="00ED6EA3" w:rsidRPr="00ED6EA3" w:rsidRDefault="00ED6EA3" w:rsidP="00ED6EA3">
      <w:pPr>
        <w:rPr>
          <w:rFonts w:ascii="Arial" w:hAnsi="Arial" w:cs="Arial"/>
          <w:sz w:val="22"/>
          <w:szCs w:val="22"/>
        </w:rPr>
      </w:pPr>
      <w:r w:rsidRPr="00ED6EA3">
        <w:rPr>
          <w:rFonts w:ascii="Arial" w:hAnsi="Arial" w:cs="Arial"/>
          <w:sz w:val="22"/>
          <w:szCs w:val="22"/>
        </w:rPr>
        <w:t>„</w:t>
      </w:r>
      <w:r w:rsidRPr="00ED6EA3">
        <w:rPr>
          <w:rFonts w:ascii="Arial" w:hAnsi="Arial" w:cs="Arial"/>
          <w:sz w:val="22"/>
          <w:szCs w:val="22"/>
          <w:vertAlign w:val="superscript"/>
        </w:rPr>
        <w:t>74)</w:t>
      </w:r>
      <w:r w:rsidRPr="00ED6EA3">
        <w:rPr>
          <w:rFonts w:ascii="Arial" w:hAnsi="Arial" w:cs="Arial"/>
          <w:sz w:val="22"/>
          <w:szCs w:val="22"/>
        </w:rPr>
        <w:t xml:space="preserve"> Čl. 40 odst. 10 nařízení Evropského parlamentu a Rady (EU) 2018/848.“.</w:t>
      </w:r>
    </w:p>
    <w:p w:rsidR="00C50151" w:rsidRDefault="00C50151" w:rsidP="00863C43">
      <w:pPr>
        <w:pStyle w:val="Novelizanbod"/>
        <w:rPr>
          <w:rFonts w:ascii="Arial" w:hAnsi="Arial" w:cs="Arial"/>
          <w:sz w:val="22"/>
          <w:szCs w:val="22"/>
        </w:rPr>
      </w:pPr>
      <w:r>
        <w:rPr>
          <w:rFonts w:ascii="Arial" w:hAnsi="Arial" w:cs="Arial"/>
          <w:sz w:val="22"/>
          <w:szCs w:val="22"/>
        </w:rPr>
        <w:t>V § 33a odst. 3 písmen</w:t>
      </w:r>
      <w:r w:rsidR="00D51BD6">
        <w:rPr>
          <w:rFonts w:ascii="Arial" w:hAnsi="Arial" w:cs="Arial"/>
          <w:sz w:val="22"/>
          <w:szCs w:val="22"/>
        </w:rPr>
        <w:t>a</w:t>
      </w:r>
      <w:r>
        <w:rPr>
          <w:rFonts w:ascii="Arial" w:hAnsi="Arial" w:cs="Arial"/>
          <w:sz w:val="22"/>
          <w:szCs w:val="22"/>
        </w:rPr>
        <w:t xml:space="preserve"> b)</w:t>
      </w:r>
      <w:r w:rsidR="00D51BD6">
        <w:rPr>
          <w:rFonts w:ascii="Arial" w:hAnsi="Arial" w:cs="Arial"/>
          <w:sz w:val="22"/>
          <w:szCs w:val="22"/>
        </w:rPr>
        <w:t xml:space="preserve"> a c)</w:t>
      </w:r>
      <w:r w:rsidR="0058123B">
        <w:rPr>
          <w:rFonts w:ascii="Arial" w:hAnsi="Arial" w:cs="Arial"/>
          <w:sz w:val="22"/>
          <w:szCs w:val="22"/>
        </w:rPr>
        <w:t xml:space="preserve"> včetně poznámek pod čarou č. 84 a 85</w:t>
      </w:r>
      <w:r>
        <w:rPr>
          <w:rFonts w:ascii="Arial" w:hAnsi="Arial" w:cs="Arial"/>
          <w:sz w:val="22"/>
          <w:szCs w:val="22"/>
        </w:rPr>
        <w:t xml:space="preserve"> zn</w:t>
      </w:r>
      <w:r w:rsidR="00D51BD6">
        <w:rPr>
          <w:rFonts w:ascii="Arial" w:hAnsi="Arial" w:cs="Arial"/>
          <w:sz w:val="22"/>
          <w:szCs w:val="22"/>
        </w:rPr>
        <w:t>ěj</w:t>
      </w:r>
      <w:r>
        <w:rPr>
          <w:rFonts w:ascii="Arial" w:hAnsi="Arial" w:cs="Arial"/>
          <w:sz w:val="22"/>
          <w:szCs w:val="22"/>
        </w:rPr>
        <w:t>í:</w:t>
      </w:r>
    </w:p>
    <w:p w:rsidR="00C50151" w:rsidRDefault="00C50151" w:rsidP="00C50151"/>
    <w:p w:rsidR="00D51BD6" w:rsidRDefault="00C50151" w:rsidP="00C50151">
      <w:pPr>
        <w:ind w:left="340" w:hanging="340"/>
        <w:rPr>
          <w:rFonts w:ascii="Arial" w:hAnsi="Arial" w:cs="Arial"/>
          <w:sz w:val="22"/>
          <w:szCs w:val="22"/>
        </w:rPr>
      </w:pPr>
      <w:r w:rsidRPr="00C50151">
        <w:rPr>
          <w:rFonts w:ascii="Arial" w:hAnsi="Arial" w:cs="Arial"/>
          <w:sz w:val="22"/>
          <w:szCs w:val="22"/>
        </w:rPr>
        <w:t xml:space="preserve">„b) </w:t>
      </w:r>
      <w:r w:rsidRPr="003D3F7B">
        <w:rPr>
          <w:rFonts w:ascii="Arial" w:hAnsi="Arial" w:cs="Arial"/>
          <w:sz w:val="22"/>
          <w:szCs w:val="22"/>
          <w:u w:val="single"/>
        </w:rPr>
        <w:t xml:space="preserve">v rozporu s </w:t>
      </w:r>
      <w:r w:rsidR="0058123B" w:rsidRPr="0058123B">
        <w:rPr>
          <w:rFonts w:ascii="Arial" w:hAnsi="Arial" w:cs="Arial"/>
          <w:sz w:val="22"/>
          <w:szCs w:val="22"/>
          <w:u w:val="single"/>
        </w:rPr>
        <w:t>přímo použitelným předpisem Evropské unie upravujícím úřední kontroly</w:t>
      </w:r>
      <w:r w:rsidR="0058123B" w:rsidRPr="0058123B">
        <w:rPr>
          <w:rFonts w:ascii="Arial" w:hAnsi="Arial" w:cs="Arial"/>
          <w:sz w:val="22"/>
          <w:szCs w:val="22"/>
          <w:u w:val="single"/>
          <w:vertAlign w:val="superscript"/>
        </w:rPr>
        <w:t xml:space="preserve">84) </w:t>
      </w:r>
      <w:r w:rsidRPr="003D3F7B">
        <w:rPr>
          <w:rFonts w:ascii="Arial" w:hAnsi="Arial" w:cs="Arial"/>
          <w:sz w:val="22"/>
          <w:szCs w:val="22"/>
          <w:u w:val="single"/>
        </w:rPr>
        <w:t>neplní obecné povinnosti kontrolních orgánů pro ekologickou produkci</w:t>
      </w:r>
      <w:r w:rsidRPr="00C50151">
        <w:rPr>
          <w:rFonts w:ascii="Arial" w:hAnsi="Arial" w:cs="Arial"/>
          <w:sz w:val="22"/>
          <w:szCs w:val="22"/>
        </w:rPr>
        <w:t>,</w:t>
      </w:r>
    </w:p>
    <w:p w:rsidR="00D51BD6" w:rsidRDefault="00D51BD6" w:rsidP="00C50151">
      <w:pPr>
        <w:ind w:left="340" w:hanging="340"/>
        <w:rPr>
          <w:rFonts w:ascii="Arial" w:hAnsi="Arial" w:cs="Arial"/>
          <w:sz w:val="22"/>
          <w:szCs w:val="22"/>
        </w:rPr>
      </w:pPr>
    </w:p>
    <w:p w:rsidR="00C50151" w:rsidRDefault="00D51BD6" w:rsidP="00C50151">
      <w:pPr>
        <w:ind w:left="340" w:hanging="340"/>
        <w:rPr>
          <w:rFonts w:ascii="Arial" w:hAnsi="Arial" w:cs="Arial"/>
          <w:sz w:val="22"/>
          <w:szCs w:val="22"/>
        </w:rPr>
      </w:pPr>
      <w:r>
        <w:rPr>
          <w:rFonts w:ascii="Arial" w:hAnsi="Arial" w:cs="Arial"/>
          <w:sz w:val="22"/>
          <w:szCs w:val="22"/>
        </w:rPr>
        <w:t xml:space="preserve">c) </w:t>
      </w:r>
      <w:r w:rsidRPr="003D3F7B">
        <w:rPr>
          <w:rFonts w:ascii="Arial" w:hAnsi="Arial" w:cs="Arial"/>
          <w:sz w:val="22"/>
          <w:szCs w:val="22"/>
          <w:u w:val="single"/>
        </w:rPr>
        <w:t xml:space="preserve">v rozporu s </w:t>
      </w:r>
      <w:r w:rsidR="0058123B" w:rsidRPr="0058123B">
        <w:rPr>
          <w:rFonts w:ascii="Arial" w:hAnsi="Arial" w:cs="Arial"/>
          <w:sz w:val="22"/>
          <w:szCs w:val="22"/>
          <w:u w:val="single"/>
        </w:rPr>
        <w:t>přímo použitelným předpisem Evropské unie upravujícím úřední kontroly</w:t>
      </w:r>
      <w:r w:rsidR="0058123B">
        <w:rPr>
          <w:rFonts w:ascii="Arial" w:hAnsi="Arial" w:cs="Arial"/>
          <w:sz w:val="22"/>
          <w:szCs w:val="22"/>
          <w:u w:val="single"/>
          <w:vertAlign w:val="superscript"/>
        </w:rPr>
        <w:t>85</w:t>
      </w:r>
      <w:r w:rsidR="0058123B" w:rsidRPr="0058123B">
        <w:rPr>
          <w:rFonts w:ascii="Arial" w:hAnsi="Arial" w:cs="Arial"/>
          <w:sz w:val="22"/>
          <w:szCs w:val="22"/>
          <w:u w:val="single"/>
          <w:vertAlign w:val="superscript"/>
        </w:rPr>
        <w:t xml:space="preserve">) </w:t>
      </w:r>
      <w:r w:rsidRPr="003D3F7B">
        <w:rPr>
          <w:rFonts w:ascii="Arial" w:hAnsi="Arial" w:cs="Arial"/>
          <w:sz w:val="22"/>
          <w:szCs w:val="22"/>
          <w:u w:val="single"/>
        </w:rPr>
        <w:t>neplní povinnosti pověřených subjektů</w:t>
      </w:r>
      <w:r w:rsidRPr="00D51BD6">
        <w:rPr>
          <w:rFonts w:ascii="Arial" w:hAnsi="Arial" w:cs="Arial"/>
          <w:sz w:val="22"/>
          <w:szCs w:val="22"/>
        </w:rPr>
        <w:t>,</w:t>
      </w:r>
    </w:p>
    <w:p w:rsidR="0058123B" w:rsidRDefault="0093128F" w:rsidP="00C50151">
      <w:pPr>
        <w:ind w:left="340" w:hanging="340"/>
        <w:rPr>
          <w:rFonts w:ascii="Arial" w:hAnsi="Arial" w:cs="Arial"/>
          <w:sz w:val="22"/>
          <w:szCs w:val="22"/>
        </w:rPr>
      </w:pPr>
      <w:r>
        <w:rPr>
          <w:rFonts w:ascii="Arial" w:hAnsi="Arial" w:cs="Arial"/>
          <w:sz w:val="22"/>
          <w:szCs w:val="22"/>
        </w:rPr>
        <w:t>_____________________________</w:t>
      </w:r>
      <w:bookmarkStart w:id="0" w:name="_GoBack"/>
      <w:bookmarkEnd w:id="0"/>
    </w:p>
    <w:p w:rsidR="0058123B" w:rsidRDefault="0058123B" w:rsidP="00C50151">
      <w:pPr>
        <w:ind w:left="340" w:hanging="340"/>
        <w:rPr>
          <w:rFonts w:ascii="Arial" w:hAnsi="Arial" w:cs="Arial"/>
          <w:sz w:val="22"/>
          <w:szCs w:val="22"/>
        </w:rPr>
      </w:pPr>
    </w:p>
    <w:p w:rsidR="0058123B" w:rsidRDefault="0058123B" w:rsidP="00C50151">
      <w:pPr>
        <w:ind w:left="340" w:hanging="340"/>
        <w:rPr>
          <w:rFonts w:ascii="Arial" w:hAnsi="Arial" w:cs="Arial"/>
          <w:sz w:val="22"/>
          <w:szCs w:val="22"/>
        </w:rPr>
      </w:pPr>
      <w:r w:rsidRPr="0058123B">
        <w:rPr>
          <w:rFonts w:ascii="Arial" w:hAnsi="Arial" w:cs="Arial"/>
          <w:sz w:val="22"/>
          <w:szCs w:val="22"/>
          <w:vertAlign w:val="superscript"/>
        </w:rPr>
        <w:t>84)</w:t>
      </w:r>
      <w:r w:rsidRPr="0058123B">
        <w:rPr>
          <w:rFonts w:ascii="Arial" w:hAnsi="Arial" w:cs="Arial"/>
          <w:sz w:val="22"/>
          <w:szCs w:val="22"/>
        </w:rPr>
        <w:t xml:space="preserve"> Čl. 5 nařízení Evropského parlamentu a Rady (EU) 2017/625.</w:t>
      </w:r>
    </w:p>
    <w:p w:rsidR="0058123B" w:rsidRDefault="0058123B" w:rsidP="00C50151">
      <w:pPr>
        <w:ind w:left="340" w:hanging="340"/>
        <w:rPr>
          <w:rFonts w:ascii="Arial" w:hAnsi="Arial" w:cs="Arial"/>
          <w:sz w:val="22"/>
          <w:szCs w:val="22"/>
        </w:rPr>
      </w:pPr>
      <w:r w:rsidRPr="0058123B">
        <w:rPr>
          <w:rFonts w:ascii="Arial" w:hAnsi="Arial" w:cs="Arial"/>
          <w:sz w:val="22"/>
          <w:szCs w:val="22"/>
          <w:vertAlign w:val="superscript"/>
        </w:rPr>
        <w:t>85)</w:t>
      </w:r>
      <w:r w:rsidRPr="0058123B">
        <w:rPr>
          <w:rFonts w:ascii="Arial" w:hAnsi="Arial" w:cs="Arial"/>
          <w:sz w:val="22"/>
          <w:szCs w:val="22"/>
        </w:rPr>
        <w:t xml:space="preserve"> Čl. 32 nařízení Evropského parlamentu a Rady (EU) 2017/625.</w:t>
      </w:r>
      <w:r>
        <w:rPr>
          <w:rFonts w:ascii="Arial" w:hAnsi="Arial" w:cs="Arial"/>
          <w:sz w:val="22"/>
          <w:szCs w:val="22"/>
        </w:rPr>
        <w:t>“.</w:t>
      </w:r>
    </w:p>
    <w:p w:rsidR="00C50151" w:rsidRDefault="00C50151" w:rsidP="00C50151">
      <w:pPr>
        <w:ind w:left="340" w:hanging="340"/>
        <w:rPr>
          <w:rFonts w:ascii="Arial" w:hAnsi="Arial" w:cs="Arial"/>
          <w:sz w:val="22"/>
          <w:szCs w:val="22"/>
        </w:rPr>
      </w:pPr>
    </w:p>
    <w:p w:rsidR="00C50151" w:rsidRDefault="00C50151" w:rsidP="00C50151">
      <w:pPr>
        <w:ind w:left="340" w:hanging="340"/>
        <w:rPr>
          <w:rFonts w:ascii="Arial" w:hAnsi="Arial" w:cs="Arial"/>
          <w:sz w:val="22"/>
          <w:szCs w:val="22"/>
        </w:rPr>
      </w:pPr>
      <w:r>
        <w:rPr>
          <w:rFonts w:ascii="Arial" w:hAnsi="Arial" w:cs="Arial"/>
          <w:sz w:val="22"/>
          <w:szCs w:val="22"/>
        </w:rPr>
        <w:t>Poznámk</w:t>
      </w:r>
      <w:r w:rsidR="00D51BD6">
        <w:rPr>
          <w:rFonts w:ascii="Arial" w:hAnsi="Arial" w:cs="Arial"/>
          <w:sz w:val="22"/>
          <w:szCs w:val="22"/>
        </w:rPr>
        <w:t>y</w:t>
      </w:r>
      <w:r>
        <w:rPr>
          <w:rFonts w:ascii="Arial" w:hAnsi="Arial" w:cs="Arial"/>
          <w:sz w:val="22"/>
          <w:szCs w:val="22"/>
        </w:rPr>
        <w:t xml:space="preserve"> pod čarou č. 75</w:t>
      </w:r>
      <w:r w:rsidR="00D51BD6">
        <w:rPr>
          <w:rFonts w:ascii="Arial" w:hAnsi="Arial" w:cs="Arial"/>
          <w:sz w:val="22"/>
          <w:szCs w:val="22"/>
        </w:rPr>
        <w:t xml:space="preserve"> a 76</w:t>
      </w:r>
      <w:r>
        <w:rPr>
          <w:rFonts w:ascii="Arial" w:hAnsi="Arial" w:cs="Arial"/>
          <w:sz w:val="22"/>
          <w:szCs w:val="22"/>
        </w:rPr>
        <w:t xml:space="preserve"> se zrušuj</w:t>
      </w:r>
      <w:r w:rsidR="00D51BD6">
        <w:rPr>
          <w:rFonts w:ascii="Arial" w:hAnsi="Arial" w:cs="Arial"/>
          <w:sz w:val="22"/>
          <w:szCs w:val="22"/>
        </w:rPr>
        <w:t>í</w:t>
      </w:r>
      <w:r>
        <w:rPr>
          <w:rFonts w:ascii="Arial" w:hAnsi="Arial" w:cs="Arial"/>
          <w:sz w:val="22"/>
          <w:szCs w:val="22"/>
        </w:rPr>
        <w:t>.</w:t>
      </w:r>
    </w:p>
    <w:p w:rsidR="003D3F7B" w:rsidRDefault="003D3F7B" w:rsidP="00C50151">
      <w:pPr>
        <w:ind w:left="340" w:hanging="340"/>
        <w:rPr>
          <w:rFonts w:ascii="Arial" w:hAnsi="Arial" w:cs="Arial"/>
          <w:i/>
          <w:sz w:val="22"/>
          <w:szCs w:val="22"/>
        </w:rPr>
      </w:pPr>
    </w:p>
    <w:p w:rsidR="003D3F7B" w:rsidRDefault="003D3F7B" w:rsidP="00C50151">
      <w:pPr>
        <w:ind w:left="340" w:hanging="340"/>
        <w:rPr>
          <w:rFonts w:ascii="Arial" w:hAnsi="Arial" w:cs="Arial"/>
          <w:i/>
          <w:sz w:val="22"/>
          <w:szCs w:val="22"/>
        </w:rPr>
      </w:pPr>
      <w:r w:rsidRPr="003D3F7B">
        <w:rPr>
          <w:rFonts w:ascii="Arial" w:hAnsi="Arial" w:cs="Arial"/>
          <w:i/>
          <w:sz w:val="22"/>
          <w:szCs w:val="22"/>
        </w:rPr>
        <w:t>CELEX: 32017R0625</w:t>
      </w:r>
    </w:p>
    <w:p w:rsidR="00ED6EA3" w:rsidRDefault="00ED6EA3" w:rsidP="00863C43">
      <w:pPr>
        <w:pStyle w:val="Novelizanbod"/>
        <w:rPr>
          <w:rFonts w:ascii="Arial" w:hAnsi="Arial" w:cs="Arial"/>
          <w:sz w:val="22"/>
          <w:szCs w:val="22"/>
        </w:rPr>
      </w:pPr>
      <w:r>
        <w:rPr>
          <w:rFonts w:ascii="Arial" w:hAnsi="Arial" w:cs="Arial"/>
          <w:sz w:val="22"/>
          <w:szCs w:val="22"/>
        </w:rPr>
        <w:t>Poznámka pod čarou č. 77 zní:</w:t>
      </w:r>
    </w:p>
    <w:p w:rsidR="00ED6EA3" w:rsidRDefault="00ED6EA3" w:rsidP="00ED6EA3"/>
    <w:p w:rsidR="00ED6EA3" w:rsidRPr="00ED6EA3" w:rsidRDefault="00ED6EA3" w:rsidP="00ED6EA3">
      <w:pPr>
        <w:rPr>
          <w:rFonts w:ascii="Arial" w:hAnsi="Arial" w:cs="Arial"/>
          <w:sz w:val="22"/>
          <w:szCs w:val="22"/>
        </w:rPr>
      </w:pPr>
      <w:r w:rsidRPr="00ED6EA3">
        <w:rPr>
          <w:rFonts w:ascii="Arial" w:hAnsi="Arial" w:cs="Arial"/>
          <w:sz w:val="22"/>
          <w:szCs w:val="22"/>
        </w:rPr>
        <w:t>„</w:t>
      </w:r>
      <w:r w:rsidRPr="00ED6EA3">
        <w:rPr>
          <w:rFonts w:ascii="Arial" w:hAnsi="Arial" w:cs="Arial"/>
          <w:sz w:val="22"/>
          <w:szCs w:val="22"/>
          <w:vertAlign w:val="superscript"/>
        </w:rPr>
        <w:t>77)</w:t>
      </w:r>
      <w:r w:rsidRPr="00ED6EA3">
        <w:rPr>
          <w:rFonts w:ascii="Arial" w:hAnsi="Arial" w:cs="Arial"/>
          <w:sz w:val="22"/>
          <w:szCs w:val="22"/>
        </w:rPr>
        <w:t xml:space="preserve"> Čl. 38 odst. 1</w:t>
      </w:r>
      <w:r w:rsidR="00526803">
        <w:rPr>
          <w:rFonts w:ascii="Arial" w:hAnsi="Arial" w:cs="Arial"/>
          <w:sz w:val="22"/>
          <w:szCs w:val="22"/>
        </w:rPr>
        <w:t xml:space="preserve"> </w:t>
      </w:r>
      <w:r w:rsidR="00526803" w:rsidRPr="00526803">
        <w:rPr>
          <w:rFonts w:ascii="Arial" w:hAnsi="Arial" w:cs="Arial"/>
          <w:sz w:val="22"/>
          <w:szCs w:val="22"/>
        </w:rPr>
        <w:t>nařízení</w:t>
      </w:r>
      <w:r w:rsidRPr="00ED6EA3">
        <w:rPr>
          <w:rFonts w:ascii="Arial" w:hAnsi="Arial" w:cs="Arial"/>
          <w:sz w:val="22"/>
          <w:szCs w:val="22"/>
        </w:rPr>
        <w:t xml:space="preserve"> Evropského parlamentu a Rady (EU) 2018/848.“.</w:t>
      </w:r>
    </w:p>
    <w:p w:rsidR="00ED6EA3" w:rsidRDefault="00ED6EA3" w:rsidP="00DB2AC6">
      <w:pPr>
        <w:pStyle w:val="Novelizanbod"/>
        <w:keepNext w:val="0"/>
        <w:keepLines w:val="0"/>
        <w:rPr>
          <w:rFonts w:ascii="Arial" w:hAnsi="Arial" w:cs="Arial"/>
          <w:sz w:val="22"/>
          <w:szCs w:val="22"/>
        </w:rPr>
      </w:pPr>
      <w:r>
        <w:rPr>
          <w:rFonts w:ascii="Arial" w:hAnsi="Arial" w:cs="Arial"/>
          <w:sz w:val="22"/>
          <w:szCs w:val="22"/>
        </w:rPr>
        <w:t xml:space="preserve">V § 33a se na konci odstavce 3 tečka nahrazuje </w:t>
      </w:r>
      <w:r w:rsidR="000663AF">
        <w:rPr>
          <w:rFonts w:ascii="Arial" w:hAnsi="Arial" w:cs="Arial"/>
          <w:sz w:val="22"/>
          <w:szCs w:val="22"/>
        </w:rPr>
        <w:t>čárkou</w:t>
      </w:r>
      <w:r>
        <w:rPr>
          <w:rFonts w:ascii="Arial" w:hAnsi="Arial" w:cs="Arial"/>
          <w:sz w:val="22"/>
          <w:szCs w:val="22"/>
        </w:rPr>
        <w:t xml:space="preserve"> a doplňují se písmena e) a f), která</w:t>
      </w:r>
      <w:r w:rsidR="004F5FDB">
        <w:rPr>
          <w:rFonts w:ascii="Arial" w:hAnsi="Arial" w:cs="Arial"/>
          <w:sz w:val="22"/>
          <w:szCs w:val="22"/>
        </w:rPr>
        <w:t xml:space="preserve"> včetně poznámky pod čarou č. 86</w:t>
      </w:r>
      <w:r>
        <w:rPr>
          <w:rFonts w:ascii="Arial" w:hAnsi="Arial" w:cs="Arial"/>
          <w:sz w:val="22"/>
          <w:szCs w:val="22"/>
        </w:rPr>
        <w:t xml:space="preserve"> znějí:</w:t>
      </w:r>
    </w:p>
    <w:p w:rsidR="00ED6EA3" w:rsidRDefault="00ED6EA3" w:rsidP="00DB2AC6"/>
    <w:p w:rsidR="00ED6EA3" w:rsidRPr="00ED6EA3" w:rsidRDefault="00ED6EA3" w:rsidP="00DB2AC6">
      <w:pPr>
        <w:ind w:left="340" w:hanging="340"/>
        <w:rPr>
          <w:rFonts w:ascii="Arial" w:hAnsi="Arial" w:cs="Arial"/>
          <w:sz w:val="22"/>
          <w:szCs w:val="22"/>
        </w:rPr>
      </w:pPr>
      <w:r w:rsidRPr="00ED6EA3">
        <w:rPr>
          <w:rFonts w:ascii="Arial" w:hAnsi="Arial" w:cs="Arial"/>
          <w:sz w:val="22"/>
          <w:szCs w:val="22"/>
        </w:rPr>
        <w:t>„e) v rozporu s § 22 odst. 3 nevyznačí bez zbytečného odkladu vydání certifikátu nebo odepření vydání certifikátu v seznamu,</w:t>
      </w:r>
      <w:r w:rsidR="000663AF">
        <w:rPr>
          <w:rFonts w:ascii="Arial" w:hAnsi="Arial" w:cs="Arial"/>
          <w:sz w:val="22"/>
          <w:szCs w:val="22"/>
        </w:rPr>
        <w:t xml:space="preserve"> nebo</w:t>
      </w:r>
    </w:p>
    <w:p w:rsidR="00ED6EA3" w:rsidRPr="00ED6EA3" w:rsidRDefault="00ED6EA3" w:rsidP="00DB2AC6">
      <w:pPr>
        <w:rPr>
          <w:rFonts w:ascii="Arial" w:hAnsi="Arial" w:cs="Arial"/>
          <w:sz w:val="22"/>
          <w:szCs w:val="22"/>
        </w:rPr>
      </w:pPr>
    </w:p>
    <w:p w:rsidR="00ED6EA3" w:rsidRDefault="00ED6EA3" w:rsidP="00DB2AC6">
      <w:pPr>
        <w:ind w:left="340" w:hanging="340"/>
        <w:rPr>
          <w:rFonts w:ascii="Arial" w:hAnsi="Arial" w:cs="Arial"/>
          <w:sz w:val="22"/>
          <w:szCs w:val="22"/>
        </w:rPr>
      </w:pPr>
      <w:r>
        <w:rPr>
          <w:rFonts w:ascii="Arial" w:hAnsi="Arial" w:cs="Arial"/>
          <w:sz w:val="22"/>
          <w:szCs w:val="22"/>
        </w:rPr>
        <w:t xml:space="preserve"> </w:t>
      </w:r>
      <w:r w:rsidRPr="00ED6EA3">
        <w:rPr>
          <w:rFonts w:ascii="Arial" w:hAnsi="Arial" w:cs="Arial"/>
          <w:sz w:val="22"/>
          <w:szCs w:val="22"/>
        </w:rPr>
        <w:t xml:space="preserve">f) </w:t>
      </w:r>
      <w:r w:rsidRPr="005059FD">
        <w:rPr>
          <w:rFonts w:ascii="Arial" w:hAnsi="Arial" w:cs="Arial"/>
          <w:sz w:val="22"/>
          <w:szCs w:val="22"/>
          <w:u w:val="single"/>
        </w:rPr>
        <w:t xml:space="preserve">v rozporu s </w:t>
      </w:r>
      <w:r w:rsidR="0058123B" w:rsidRPr="0058123B">
        <w:rPr>
          <w:rFonts w:ascii="Arial" w:hAnsi="Arial" w:cs="Arial"/>
          <w:sz w:val="22"/>
          <w:szCs w:val="22"/>
          <w:u w:val="single"/>
        </w:rPr>
        <w:t>přímo použitelným předpisem Evropské unie upravujícím úřední kontroly</w:t>
      </w:r>
      <w:r w:rsidR="0058123B">
        <w:rPr>
          <w:rFonts w:ascii="Arial" w:hAnsi="Arial" w:cs="Arial"/>
          <w:sz w:val="22"/>
          <w:szCs w:val="22"/>
          <w:u w:val="single"/>
          <w:vertAlign w:val="superscript"/>
        </w:rPr>
        <w:t>86</w:t>
      </w:r>
      <w:r w:rsidR="0058123B" w:rsidRPr="0058123B">
        <w:rPr>
          <w:rFonts w:ascii="Arial" w:hAnsi="Arial" w:cs="Arial"/>
          <w:sz w:val="22"/>
          <w:szCs w:val="22"/>
          <w:u w:val="single"/>
          <w:vertAlign w:val="superscript"/>
        </w:rPr>
        <w:t xml:space="preserve">) </w:t>
      </w:r>
      <w:r w:rsidRPr="005059FD">
        <w:rPr>
          <w:rFonts w:ascii="Arial" w:hAnsi="Arial" w:cs="Arial"/>
          <w:sz w:val="22"/>
          <w:szCs w:val="22"/>
          <w:u w:val="single"/>
        </w:rPr>
        <w:t>nepřijme opatření v případě zjištěného nesouladu</w:t>
      </w:r>
      <w:r w:rsidR="004F5FDB">
        <w:rPr>
          <w:rFonts w:ascii="Arial" w:hAnsi="Arial" w:cs="Arial"/>
          <w:sz w:val="22"/>
          <w:szCs w:val="22"/>
        </w:rPr>
        <w:t>.</w:t>
      </w:r>
    </w:p>
    <w:p w:rsidR="004F5FDB" w:rsidRDefault="004F5FDB" w:rsidP="00DB2AC6">
      <w:pPr>
        <w:ind w:left="340" w:hanging="340"/>
        <w:rPr>
          <w:rFonts w:ascii="Arial" w:hAnsi="Arial" w:cs="Arial"/>
          <w:sz w:val="22"/>
          <w:szCs w:val="22"/>
        </w:rPr>
      </w:pPr>
    </w:p>
    <w:p w:rsidR="004F5FDB" w:rsidRDefault="004F5FDB" w:rsidP="00C8765B">
      <w:pPr>
        <w:ind w:left="340" w:hanging="340"/>
        <w:rPr>
          <w:rFonts w:ascii="Arial" w:hAnsi="Arial" w:cs="Arial"/>
          <w:sz w:val="22"/>
          <w:szCs w:val="22"/>
        </w:rPr>
      </w:pPr>
      <w:r>
        <w:rPr>
          <w:rFonts w:ascii="Arial" w:hAnsi="Arial" w:cs="Arial"/>
          <w:sz w:val="22"/>
          <w:szCs w:val="22"/>
        </w:rPr>
        <w:t>___</w:t>
      </w:r>
      <w:r w:rsidR="00C8765B">
        <w:rPr>
          <w:rFonts w:ascii="Arial" w:hAnsi="Arial" w:cs="Arial"/>
          <w:sz w:val="22"/>
          <w:szCs w:val="22"/>
        </w:rPr>
        <w:t>________________________</w:t>
      </w:r>
    </w:p>
    <w:p w:rsidR="00C8765B" w:rsidRDefault="00C8765B" w:rsidP="00C8765B">
      <w:pPr>
        <w:ind w:left="340" w:hanging="340"/>
        <w:rPr>
          <w:rFonts w:ascii="Arial" w:hAnsi="Arial" w:cs="Arial"/>
          <w:sz w:val="22"/>
          <w:szCs w:val="22"/>
        </w:rPr>
      </w:pPr>
    </w:p>
    <w:p w:rsidR="004F5FDB" w:rsidRDefault="004F5FDB" w:rsidP="00DB2AC6">
      <w:pPr>
        <w:ind w:left="340" w:hanging="340"/>
        <w:rPr>
          <w:rFonts w:ascii="Arial" w:hAnsi="Arial" w:cs="Arial"/>
          <w:sz w:val="22"/>
          <w:szCs w:val="22"/>
        </w:rPr>
      </w:pPr>
      <w:r w:rsidRPr="004F5FDB">
        <w:rPr>
          <w:rFonts w:ascii="Arial" w:hAnsi="Arial" w:cs="Arial"/>
          <w:sz w:val="22"/>
          <w:szCs w:val="22"/>
          <w:vertAlign w:val="superscript"/>
        </w:rPr>
        <w:t>86)</w:t>
      </w:r>
      <w:r w:rsidRPr="004F5FDB">
        <w:rPr>
          <w:rFonts w:ascii="Arial" w:hAnsi="Arial" w:cs="Arial"/>
          <w:sz w:val="22"/>
          <w:szCs w:val="22"/>
        </w:rPr>
        <w:t xml:space="preserve"> Čl. 138 odst. 1 písm. b) nařízení Evropského parlamentu a Rady (EU) 2017/625.</w:t>
      </w:r>
      <w:r>
        <w:rPr>
          <w:rFonts w:ascii="Arial" w:hAnsi="Arial" w:cs="Arial"/>
          <w:sz w:val="22"/>
          <w:szCs w:val="22"/>
        </w:rPr>
        <w:t>“.</w:t>
      </w:r>
    </w:p>
    <w:p w:rsidR="005059FD" w:rsidRDefault="005059FD" w:rsidP="00DB2AC6">
      <w:pPr>
        <w:ind w:left="340" w:hanging="340"/>
        <w:rPr>
          <w:rFonts w:ascii="Arial" w:hAnsi="Arial" w:cs="Arial"/>
          <w:i/>
          <w:sz w:val="22"/>
          <w:szCs w:val="22"/>
        </w:rPr>
      </w:pPr>
    </w:p>
    <w:p w:rsidR="005059FD" w:rsidRPr="005059FD" w:rsidRDefault="005059FD" w:rsidP="00DB2AC6">
      <w:pPr>
        <w:ind w:left="340" w:hanging="340"/>
        <w:rPr>
          <w:rFonts w:ascii="Arial" w:hAnsi="Arial" w:cs="Arial"/>
          <w:i/>
          <w:sz w:val="22"/>
          <w:szCs w:val="22"/>
        </w:rPr>
      </w:pPr>
      <w:r w:rsidRPr="005059FD">
        <w:rPr>
          <w:rFonts w:ascii="Arial" w:hAnsi="Arial" w:cs="Arial"/>
          <w:i/>
          <w:sz w:val="22"/>
          <w:szCs w:val="22"/>
        </w:rPr>
        <w:t>CELEX: 32017R0625</w:t>
      </w:r>
    </w:p>
    <w:p w:rsidR="002B320E" w:rsidRPr="00863C43" w:rsidRDefault="00863C43" w:rsidP="00DB2AC6">
      <w:pPr>
        <w:pStyle w:val="Novelizanbod"/>
        <w:keepNext w:val="0"/>
        <w:keepLines w:val="0"/>
        <w:rPr>
          <w:rFonts w:ascii="Arial" w:hAnsi="Arial" w:cs="Arial"/>
          <w:sz w:val="22"/>
          <w:szCs w:val="22"/>
        </w:rPr>
      </w:pPr>
      <w:r w:rsidRPr="007A7424">
        <w:rPr>
          <w:rFonts w:ascii="Arial" w:hAnsi="Arial" w:cs="Arial"/>
          <w:sz w:val="22"/>
          <w:szCs w:val="22"/>
        </w:rPr>
        <w:t>V §</w:t>
      </w:r>
      <w:r w:rsidRPr="00863C43">
        <w:rPr>
          <w:rFonts w:ascii="Arial" w:hAnsi="Arial" w:cs="Arial"/>
          <w:sz w:val="22"/>
          <w:szCs w:val="22"/>
        </w:rPr>
        <w:t xml:space="preserve"> 33a odst. 4 písm. a) se částka „1 000 000 Kč</w:t>
      </w:r>
      <w:r>
        <w:rPr>
          <w:rFonts w:ascii="Arial" w:hAnsi="Arial" w:cs="Arial"/>
          <w:sz w:val="22"/>
          <w:szCs w:val="22"/>
        </w:rPr>
        <w:t>“ nahrazuje částkou</w:t>
      </w:r>
      <w:r w:rsidRPr="00863C43">
        <w:rPr>
          <w:rFonts w:ascii="Arial" w:hAnsi="Arial" w:cs="Arial"/>
          <w:sz w:val="22"/>
          <w:szCs w:val="22"/>
        </w:rPr>
        <w:t xml:space="preserve"> </w:t>
      </w:r>
      <w:r>
        <w:rPr>
          <w:rFonts w:ascii="Arial" w:hAnsi="Arial" w:cs="Arial"/>
          <w:sz w:val="22"/>
          <w:szCs w:val="22"/>
        </w:rPr>
        <w:t>„</w:t>
      </w:r>
      <w:r w:rsidRPr="00863C43">
        <w:rPr>
          <w:rFonts w:ascii="Arial" w:hAnsi="Arial" w:cs="Arial"/>
          <w:sz w:val="22"/>
          <w:szCs w:val="22"/>
        </w:rPr>
        <w:t>2 000 000 Kč</w:t>
      </w:r>
      <w:r>
        <w:rPr>
          <w:rFonts w:ascii="Arial" w:hAnsi="Arial" w:cs="Arial"/>
          <w:sz w:val="22"/>
          <w:szCs w:val="22"/>
        </w:rPr>
        <w:t>“.</w:t>
      </w:r>
    </w:p>
    <w:p w:rsidR="002B320E" w:rsidRPr="00DB2AC6" w:rsidRDefault="00DB2AC6" w:rsidP="00DB2AC6">
      <w:pPr>
        <w:pStyle w:val="Novelizanbod"/>
        <w:keepNext w:val="0"/>
        <w:keepLines w:val="0"/>
        <w:rPr>
          <w:rFonts w:ascii="Arial" w:hAnsi="Arial" w:cs="Arial"/>
          <w:sz w:val="22"/>
          <w:szCs w:val="22"/>
        </w:rPr>
      </w:pPr>
      <w:r w:rsidRPr="00DB2AC6">
        <w:rPr>
          <w:rFonts w:ascii="Arial" w:hAnsi="Arial" w:cs="Arial"/>
          <w:sz w:val="22"/>
          <w:szCs w:val="22"/>
        </w:rPr>
        <w:t>V § 33a odst. 4 písm. c) se slova „nebo k)“ nahrazují slovy „, k) nebo o)“</w:t>
      </w:r>
      <w:r w:rsidR="003273F7">
        <w:rPr>
          <w:rFonts w:ascii="Arial" w:hAnsi="Arial" w:cs="Arial"/>
          <w:sz w:val="22"/>
          <w:szCs w:val="22"/>
        </w:rPr>
        <w:t>.</w:t>
      </w:r>
    </w:p>
    <w:p w:rsidR="007A7424" w:rsidRPr="00DB2AC6" w:rsidRDefault="00DB2AC6" w:rsidP="00DB2AC6">
      <w:pPr>
        <w:pStyle w:val="Novelizanbod"/>
        <w:keepNext w:val="0"/>
        <w:keepLines w:val="0"/>
        <w:rPr>
          <w:rFonts w:ascii="Arial" w:hAnsi="Arial" w:cs="Arial"/>
          <w:sz w:val="22"/>
          <w:szCs w:val="22"/>
        </w:rPr>
      </w:pPr>
      <w:r w:rsidRPr="00DB2AC6">
        <w:rPr>
          <w:rFonts w:ascii="Arial" w:hAnsi="Arial" w:cs="Arial"/>
          <w:sz w:val="22"/>
          <w:szCs w:val="22"/>
        </w:rPr>
        <w:t>V § 33a odst. 4 písm. d) se slova „e), f), g) nebo“ zrušují.</w:t>
      </w:r>
    </w:p>
    <w:p w:rsidR="007A7424" w:rsidRPr="00DB2AC6" w:rsidRDefault="00DB2AC6" w:rsidP="00DB2AC6">
      <w:pPr>
        <w:pStyle w:val="Novelizanbod"/>
        <w:keepNext w:val="0"/>
        <w:keepLines w:val="0"/>
        <w:rPr>
          <w:rFonts w:ascii="Arial" w:hAnsi="Arial" w:cs="Arial"/>
          <w:sz w:val="22"/>
          <w:szCs w:val="22"/>
        </w:rPr>
      </w:pPr>
      <w:r w:rsidRPr="00DB2AC6">
        <w:rPr>
          <w:rFonts w:ascii="Arial" w:hAnsi="Arial" w:cs="Arial"/>
          <w:sz w:val="22"/>
          <w:szCs w:val="22"/>
        </w:rPr>
        <w:t>V § 33a odst. 4 písm. e) se slova „nebo o)“ nahrazují slovy „, e), f), g) nebo p)“.</w:t>
      </w:r>
    </w:p>
    <w:p w:rsidR="00DB2AC6" w:rsidRPr="00395946" w:rsidRDefault="00DB2AC6" w:rsidP="00395946">
      <w:pPr>
        <w:pStyle w:val="Novelizanbod"/>
        <w:rPr>
          <w:rFonts w:ascii="Arial" w:hAnsi="Arial" w:cs="Arial"/>
          <w:sz w:val="22"/>
          <w:szCs w:val="22"/>
          <w:u w:val="single"/>
        </w:rPr>
      </w:pPr>
      <w:r w:rsidRPr="00395946">
        <w:rPr>
          <w:rFonts w:ascii="Arial" w:hAnsi="Arial" w:cs="Arial"/>
          <w:sz w:val="22"/>
          <w:szCs w:val="22"/>
        </w:rPr>
        <w:t>V § 34 odst. 1 se slova „</w:t>
      </w:r>
      <w:r w:rsidR="007747BA" w:rsidRPr="00395946">
        <w:rPr>
          <w:rFonts w:ascii="Arial" w:hAnsi="Arial" w:cs="Arial"/>
          <w:sz w:val="22"/>
          <w:szCs w:val="22"/>
        </w:rPr>
        <w:t>porušení a nesrovnalostí s předpisy</w:t>
      </w:r>
      <w:r w:rsidR="007747BA" w:rsidRPr="00395946">
        <w:rPr>
          <w:rFonts w:ascii="Arial" w:hAnsi="Arial" w:cs="Arial"/>
          <w:sz w:val="22"/>
          <w:szCs w:val="22"/>
          <w:vertAlign w:val="superscript"/>
        </w:rPr>
        <w:t>78)</w:t>
      </w:r>
      <w:r w:rsidR="007747BA" w:rsidRPr="00395946">
        <w:rPr>
          <w:rFonts w:ascii="Arial" w:hAnsi="Arial" w:cs="Arial"/>
          <w:sz w:val="22"/>
          <w:szCs w:val="22"/>
        </w:rPr>
        <w:t>“ nahrazují slovy „</w:t>
      </w:r>
      <w:r w:rsidR="007747BA" w:rsidRPr="00395946">
        <w:rPr>
          <w:rFonts w:ascii="Arial" w:hAnsi="Arial" w:cs="Arial"/>
          <w:sz w:val="22"/>
          <w:szCs w:val="22"/>
          <w:u w:val="single"/>
        </w:rPr>
        <w:t>nesouladu podle nařízení Evropského parlamentu a Rady (EU) 2018/848</w:t>
      </w:r>
      <w:r w:rsidR="007747BA" w:rsidRPr="00395946">
        <w:rPr>
          <w:rFonts w:ascii="Arial" w:hAnsi="Arial" w:cs="Arial"/>
          <w:sz w:val="22"/>
          <w:szCs w:val="22"/>
          <w:u w:val="single"/>
          <w:vertAlign w:val="superscript"/>
        </w:rPr>
        <w:t>78</w:t>
      </w:r>
      <w:r w:rsidR="007747BA" w:rsidRPr="00395946">
        <w:rPr>
          <w:rFonts w:ascii="Arial" w:hAnsi="Arial" w:cs="Arial"/>
          <w:sz w:val="22"/>
          <w:szCs w:val="22"/>
          <w:vertAlign w:val="superscript"/>
        </w:rPr>
        <w:t>)</w:t>
      </w:r>
      <w:r w:rsidR="007747BA" w:rsidRPr="00395946">
        <w:rPr>
          <w:rFonts w:ascii="Arial" w:hAnsi="Arial" w:cs="Arial"/>
          <w:sz w:val="22"/>
          <w:szCs w:val="22"/>
        </w:rPr>
        <w:t>“</w:t>
      </w:r>
      <w:r w:rsidRPr="00395946">
        <w:rPr>
          <w:rFonts w:ascii="Arial" w:hAnsi="Arial" w:cs="Arial"/>
          <w:sz w:val="22"/>
          <w:szCs w:val="22"/>
        </w:rPr>
        <w:t>“ a slova „</w:t>
      </w:r>
      <w:r w:rsidR="00395946" w:rsidRPr="00395946">
        <w:rPr>
          <w:rFonts w:ascii="Arial" w:hAnsi="Arial" w:cs="Arial"/>
          <w:sz w:val="22"/>
          <w:szCs w:val="22"/>
        </w:rPr>
        <w:t>z porušení a nesrovnalostí s předpisy</w:t>
      </w:r>
      <w:r w:rsidR="00395946" w:rsidRPr="00395946">
        <w:rPr>
          <w:rFonts w:ascii="Arial" w:hAnsi="Arial" w:cs="Arial"/>
          <w:sz w:val="22"/>
          <w:szCs w:val="22"/>
          <w:vertAlign w:val="superscript"/>
        </w:rPr>
        <w:t>79)</w:t>
      </w:r>
      <w:r w:rsidR="00395946" w:rsidRPr="00395946">
        <w:rPr>
          <w:rFonts w:ascii="Arial" w:hAnsi="Arial" w:cs="Arial"/>
          <w:sz w:val="22"/>
          <w:szCs w:val="22"/>
        </w:rPr>
        <w:t>“ se nahrazují slovy „</w:t>
      </w:r>
      <w:r w:rsidR="00395946" w:rsidRPr="00395946">
        <w:rPr>
          <w:rFonts w:ascii="Arial" w:hAnsi="Arial" w:cs="Arial"/>
          <w:sz w:val="22"/>
          <w:szCs w:val="22"/>
          <w:u w:val="single"/>
        </w:rPr>
        <w:t>na nesoulad podle nařízení Evropského parlamentu a Rady (EU) 2018/848</w:t>
      </w:r>
      <w:r w:rsidR="00395946" w:rsidRPr="00395946">
        <w:rPr>
          <w:rFonts w:ascii="Arial" w:hAnsi="Arial" w:cs="Arial"/>
          <w:sz w:val="22"/>
          <w:szCs w:val="22"/>
          <w:vertAlign w:val="superscript"/>
        </w:rPr>
        <w:t>79)</w:t>
      </w:r>
      <w:r w:rsidR="00395946" w:rsidRPr="00395946">
        <w:rPr>
          <w:rFonts w:ascii="Arial" w:hAnsi="Arial" w:cs="Arial"/>
          <w:sz w:val="22"/>
          <w:szCs w:val="22"/>
        </w:rPr>
        <w:t>“.</w:t>
      </w:r>
    </w:p>
    <w:p w:rsidR="007A7424" w:rsidRDefault="00395946" w:rsidP="00395946">
      <w:pPr>
        <w:pStyle w:val="Novelizanbod"/>
        <w:keepNext w:val="0"/>
        <w:keepLines w:val="0"/>
        <w:numPr>
          <w:ilvl w:val="0"/>
          <w:numId w:val="0"/>
        </w:numPr>
        <w:ind w:left="709" w:hanging="567"/>
        <w:rPr>
          <w:rFonts w:ascii="Arial" w:hAnsi="Arial" w:cs="Arial"/>
          <w:sz w:val="22"/>
          <w:szCs w:val="22"/>
        </w:rPr>
      </w:pPr>
      <w:r>
        <w:rPr>
          <w:rFonts w:ascii="Arial" w:hAnsi="Arial" w:cs="Arial"/>
          <w:sz w:val="22"/>
          <w:szCs w:val="22"/>
        </w:rPr>
        <w:t>Poznámky</w:t>
      </w:r>
      <w:r w:rsidR="00DB2AC6">
        <w:rPr>
          <w:rFonts w:ascii="Arial" w:hAnsi="Arial" w:cs="Arial"/>
          <w:sz w:val="22"/>
          <w:szCs w:val="22"/>
        </w:rPr>
        <w:t xml:space="preserve"> pod čarou č. 78</w:t>
      </w:r>
      <w:r>
        <w:rPr>
          <w:rFonts w:ascii="Arial" w:hAnsi="Arial" w:cs="Arial"/>
          <w:sz w:val="22"/>
          <w:szCs w:val="22"/>
        </w:rPr>
        <w:t xml:space="preserve"> a 79</w:t>
      </w:r>
      <w:r w:rsidR="00DB2AC6">
        <w:rPr>
          <w:rFonts w:ascii="Arial" w:hAnsi="Arial" w:cs="Arial"/>
          <w:sz w:val="22"/>
          <w:szCs w:val="22"/>
        </w:rPr>
        <w:t xml:space="preserve"> zn</w:t>
      </w:r>
      <w:r>
        <w:rPr>
          <w:rFonts w:ascii="Arial" w:hAnsi="Arial" w:cs="Arial"/>
          <w:sz w:val="22"/>
          <w:szCs w:val="22"/>
        </w:rPr>
        <w:t>ěj</w:t>
      </w:r>
      <w:r w:rsidR="00DB2AC6">
        <w:rPr>
          <w:rFonts w:ascii="Arial" w:hAnsi="Arial" w:cs="Arial"/>
          <w:sz w:val="22"/>
          <w:szCs w:val="22"/>
        </w:rPr>
        <w:t>í:</w:t>
      </w:r>
    </w:p>
    <w:p w:rsidR="00DB2AC6" w:rsidRDefault="00DB2AC6" w:rsidP="00DB2AC6"/>
    <w:p w:rsidR="00DB2AC6" w:rsidRPr="00395946" w:rsidRDefault="00DB2AC6" w:rsidP="00395946">
      <w:pPr>
        <w:rPr>
          <w:rFonts w:ascii="Arial" w:hAnsi="Arial" w:cs="Arial"/>
          <w:sz w:val="22"/>
          <w:szCs w:val="22"/>
        </w:rPr>
      </w:pPr>
      <w:r w:rsidRPr="00DB2AC6">
        <w:rPr>
          <w:rFonts w:ascii="Arial" w:hAnsi="Arial" w:cs="Arial"/>
          <w:sz w:val="22"/>
          <w:szCs w:val="22"/>
        </w:rPr>
        <w:t>„</w:t>
      </w:r>
      <w:r w:rsidRPr="00DB2AC6">
        <w:rPr>
          <w:rFonts w:ascii="Arial" w:hAnsi="Arial" w:cs="Arial"/>
          <w:sz w:val="22"/>
          <w:szCs w:val="22"/>
          <w:vertAlign w:val="superscript"/>
        </w:rPr>
        <w:t>78)</w:t>
      </w:r>
      <w:r w:rsidRPr="00DB2AC6">
        <w:rPr>
          <w:rFonts w:ascii="Arial" w:hAnsi="Arial" w:cs="Arial"/>
          <w:sz w:val="22"/>
          <w:szCs w:val="22"/>
        </w:rPr>
        <w:t xml:space="preserve"> Čl. 42</w:t>
      </w:r>
      <w:r w:rsidR="00526803">
        <w:rPr>
          <w:rFonts w:ascii="Arial" w:hAnsi="Arial" w:cs="Arial"/>
          <w:sz w:val="22"/>
          <w:szCs w:val="22"/>
        </w:rPr>
        <w:t xml:space="preserve"> </w:t>
      </w:r>
      <w:r w:rsidR="00526803" w:rsidRPr="00526803">
        <w:rPr>
          <w:rFonts w:ascii="Arial" w:hAnsi="Arial" w:cs="Arial"/>
          <w:sz w:val="22"/>
          <w:szCs w:val="22"/>
        </w:rPr>
        <w:t>nařízení</w:t>
      </w:r>
      <w:r w:rsidRPr="00DB2AC6">
        <w:rPr>
          <w:rFonts w:ascii="Arial" w:hAnsi="Arial" w:cs="Arial"/>
          <w:sz w:val="22"/>
          <w:szCs w:val="22"/>
        </w:rPr>
        <w:t xml:space="preserve"> Evropského pa</w:t>
      </w:r>
      <w:r w:rsidR="00395946">
        <w:rPr>
          <w:rFonts w:ascii="Arial" w:hAnsi="Arial" w:cs="Arial"/>
          <w:sz w:val="22"/>
          <w:szCs w:val="22"/>
        </w:rPr>
        <w:t>rlamentu a Rady (EU) 2018/848.</w:t>
      </w:r>
    </w:p>
    <w:p w:rsidR="00DB2AC6" w:rsidRDefault="00395946" w:rsidP="00395946">
      <w:pPr>
        <w:rPr>
          <w:rFonts w:ascii="Arial" w:hAnsi="Arial" w:cs="Arial"/>
          <w:sz w:val="22"/>
          <w:szCs w:val="22"/>
        </w:rPr>
      </w:pPr>
      <w:r>
        <w:rPr>
          <w:rFonts w:ascii="Arial" w:hAnsi="Arial" w:cs="Arial"/>
          <w:sz w:val="22"/>
          <w:szCs w:val="22"/>
          <w:vertAlign w:val="superscript"/>
        </w:rPr>
        <w:t xml:space="preserve">  </w:t>
      </w:r>
      <w:r w:rsidR="00DB2AC6" w:rsidRPr="00DB2AC6">
        <w:rPr>
          <w:rFonts w:ascii="Arial" w:hAnsi="Arial" w:cs="Arial"/>
          <w:sz w:val="22"/>
          <w:szCs w:val="22"/>
          <w:vertAlign w:val="superscript"/>
        </w:rPr>
        <w:t>79)</w:t>
      </w:r>
      <w:r w:rsidR="00DB2AC6" w:rsidRPr="00DB2AC6">
        <w:rPr>
          <w:rFonts w:ascii="Arial" w:hAnsi="Arial" w:cs="Arial"/>
          <w:sz w:val="22"/>
          <w:szCs w:val="22"/>
        </w:rPr>
        <w:t xml:space="preserve"> Čl. </w:t>
      </w:r>
      <w:r w:rsidR="000663AF">
        <w:rPr>
          <w:rFonts w:ascii="Arial" w:hAnsi="Arial" w:cs="Arial"/>
          <w:sz w:val="22"/>
          <w:szCs w:val="22"/>
        </w:rPr>
        <w:t>4</w:t>
      </w:r>
      <w:r w:rsidR="00DB2AC6" w:rsidRPr="00DB2AC6">
        <w:rPr>
          <w:rFonts w:ascii="Arial" w:hAnsi="Arial" w:cs="Arial"/>
          <w:sz w:val="22"/>
          <w:szCs w:val="22"/>
        </w:rPr>
        <w:t>1</w:t>
      </w:r>
      <w:r w:rsidR="00526803">
        <w:rPr>
          <w:rFonts w:ascii="Arial" w:hAnsi="Arial" w:cs="Arial"/>
          <w:sz w:val="22"/>
          <w:szCs w:val="22"/>
        </w:rPr>
        <w:t xml:space="preserve"> </w:t>
      </w:r>
      <w:r w:rsidR="00526803" w:rsidRPr="00526803">
        <w:rPr>
          <w:rFonts w:ascii="Arial" w:hAnsi="Arial" w:cs="Arial"/>
          <w:sz w:val="22"/>
          <w:szCs w:val="22"/>
        </w:rPr>
        <w:t>nařízení</w:t>
      </w:r>
      <w:r w:rsidR="00DB2AC6" w:rsidRPr="00DB2AC6">
        <w:rPr>
          <w:rFonts w:ascii="Arial" w:hAnsi="Arial" w:cs="Arial"/>
          <w:sz w:val="22"/>
          <w:szCs w:val="22"/>
        </w:rPr>
        <w:t xml:space="preserve"> Evropského parlamentu a Rady (EU) 2018/848.“.</w:t>
      </w:r>
    </w:p>
    <w:p w:rsidR="00395946" w:rsidRDefault="00395946" w:rsidP="00395946">
      <w:pPr>
        <w:rPr>
          <w:rFonts w:ascii="Arial" w:hAnsi="Arial" w:cs="Arial"/>
          <w:sz w:val="22"/>
          <w:szCs w:val="22"/>
        </w:rPr>
      </w:pPr>
    </w:p>
    <w:p w:rsidR="00395946" w:rsidRPr="002C04FE" w:rsidRDefault="00395946" w:rsidP="00395946">
      <w:pPr>
        <w:rPr>
          <w:rFonts w:ascii="Arial" w:hAnsi="Arial" w:cs="Arial"/>
          <w:i/>
          <w:sz w:val="22"/>
          <w:szCs w:val="22"/>
        </w:rPr>
      </w:pPr>
      <w:r w:rsidRPr="002C04FE">
        <w:rPr>
          <w:rFonts w:ascii="Arial" w:hAnsi="Arial" w:cs="Arial"/>
          <w:i/>
          <w:sz w:val="22"/>
          <w:szCs w:val="22"/>
        </w:rPr>
        <w:t>CELEX: 32018R0848</w:t>
      </w:r>
    </w:p>
    <w:p w:rsidR="00DB2AC6" w:rsidRPr="00801B4B" w:rsidRDefault="00F32F9A" w:rsidP="00F32F9A">
      <w:pPr>
        <w:pStyle w:val="Novelizanbod"/>
        <w:rPr>
          <w:rFonts w:ascii="Arial" w:hAnsi="Arial" w:cs="Arial"/>
          <w:sz w:val="22"/>
          <w:szCs w:val="22"/>
        </w:rPr>
      </w:pPr>
      <w:r>
        <w:rPr>
          <w:rFonts w:ascii="Arial" w:hAnsi="Arial" w:cs="Arial"/>
          <w:sz w:val="22"/>
          <w:szCs w:val="22"/>
        </w:rPr>
        <w:t>V § 35 se text „</w:t>
      </w:r>
      <w:r w:rsidRPr="00F32F9A">
        <w:rPr>
          <w:rFonts w:ascii="Arial" w:hAnsi="Arial" w:cs="Arial"/>
          <w:sz w:val="22"/>
          <w:szCs w:val="22"/>
        </w:rPr>
        <w:t>§ 6 odst. 10, § 14 odst. 2 a § 23 odst. 2</w:t>
      </w:r>
      <w:r>
        <w:rPr>
          <w:rFonts w:ascii="Arial" w:hAnsi="Arial" w:cs="Arial"/>
          <w:sz w:val="22"/>
          <w:szCs w:val="22"/>
        </w:rPr>
        <w:t>“ nahrazuje textem</w:t>
      </w:r>
      <w:r w:rsidRPr="00F32F9A">
        <w:rPr>
          <w:rFonts w:ascii="Arial" w:hAnsi="Arial" w:cs="Arial"/>
          <w:sz w:val="22"/>
          <w:szCs w:val="22"/>
        </w:rPr>
        <w:t xml:space="preserve"> </w:t>
      </w:r>
      <w:r>
        <w:rPr>
          <w:rFonts w:ascii="Arial" w:hAnsi="Arial" w:cs="Arial"/>
          <w:sz w:val="22"/>
          <w:szCs w:val="22"/>
        </w:rPr>
        <w:t>„§ 14 odst. </w:t>
      </w:r>
      <w:r w:rsidRPr="00F32F9A">
        <w:rPr>
          <w:rFonts w:ascii="Arial" w:hAnsi="Arial" w:cs="Arial"/>
          <w:sz w:val="22"/>
          <w:szCs w:val="22"/>
        </w:rPr>
        <w:t>2 a § 23</w:t>
      </w:r>
      <w:r>
        <w:rPr>
          <w:rFonts w:ascii="Arial" w:hAnsi="Arial" w:cs="Arial"/>
          <w:sz w:val="22"/>
          <w:szCs w:val="22"/>
        </w:rPr>
        <w:t>“.</w:t>
      </w:r>
    </w:p>
    <w:p w:rsidR="00E92AE2" w:rsidRDefault="00E92AE2" w:rsidP="00B96F95">
      <w:pPr>
        <w:jc w:val="center"/>
        <w:rPr>
          <w:rFonts w:ascii="Arial" w:hAnsi="Arial" w:cs="Arial"/>
          <w:color w:val="000000"/>
          <w:sz w:val="22"/>
          <w:szCs w:val="22"/>
        </w:rPr>
      </w:pPr>
    </w:p>
    <w:p w:rsidR="00341CD1" w:rsidRDefault="00341CD1" w:rsidP="00B96F95">
      <w:pPr>
        <w:jc w:val="center"/>
        <w:rPr>
          <w:rFonts w:ascii="Arial" w:hAnsi="Arial" w:cs="Arial"/>
          <w:color w:val="000000"/>
          <w:sz w:val="22"/>
          <w:szCs w:val="22"/>
        </w:rPr>
      </w:pPr>
    </w:p>
    <w:p w:rsidR="00B96F95" w:rsidRDefault="00B96F95" w:rsidP="00B96F95">
      <w:pPr>
        <w:jc w:val="center"/>
        <w:rPr>
          <w:rFonts w:ascii="Arial" w:hAnsi="Arial" w:cs="Arial"/>
          <w:color w:val="000000"/>
          <w:sz w:val="22"/>
          <w:szCs w:val="22"/>
        </w:rPr>
      </w:pPr>
      <w:r w:rsidRPr="00E5084E">
        <w:rPr>
          <w:rFonts w:ascii="Arial" w:hAnsi="Arial" w:cs="Arial"/>
          <w:color w:val="000000"/>
          <w:sz w:val="22"/>
          <w:szCs w:val="22"/>
        </w:rPr>
        <w:t>Čl. II</w:t>
      </w:r>
    </w:p>
    <w:p w:rsidR="00EA65E4" w:rsidRPr="00E5084E" w:rsidRDefault="00EA65E4" w:rsidP="00B96F95">
      <w:pPr>
        <w:jc w:val="center"/>
        <w:rPr>
          <w:rFonts w:ascii="Arial" w:hAnsi="Arial" w:cs="Arial"/>
          <w:color w:val="000000"/>
          <w:sz w:val="22"/>
          <w:szCs w:val="22"/>
        </w:rPr>
      </w:pPr>
    </w:p>
    <w:p w:rsidR="00B96F95" w:rsidRDefault="00740AD3" w:rsidP="00B96F95">
      <w:pPr>
        <w:pStyle w:val="Nadpis2"/>
        <w:keepNext w:val="0"/>
        <w:rPr>
          <w:rFonts w:ascii="Arial" w:hAnsi="Arial" w:cs="Arial"/>
          <w:bCs w:val="0"/>
          <w:sz w:val="22"/>
          <w:szCs w:val="22"/>
        </w:rPr>
      </w:pPr>
      <w:r w:rsidRPr="00E5084E">
        <w:rPr>
          <w:rFonts w:ascii="Arial" w:hAnsi="Arial" w:cs="Arial"/>
          <w:bCs w:val="0"/>
          <w:sz w:val="22"/>
          <w:szCs w:val="22"/>
        </w:rPr>
        <w:t>Přechodn</w:t>
      </w:r>
      <w:r w:rsidR="00A319C2">
        <w:rPr>
          <w:rFonts w:ascii="Arial" w:hAnsi="Arial" w:cs="Arial"/>
          <w:bCs w:val="0"/>
          <w:sz w:val="22"/>
          <w:szCs w:val="22"/>
        </w:rPr>
        <w:t>é</w:t>
      </w:r>
      <w:r w:rsidR="00B96F95" w:rsidRPr="00E5084E">
        <w:rPr>
          <w:rFonts w:ascii="Arial" w:hAnsi="Arial" w:cs="Arial"/>
          <w:bCs w:val="0"/>
          <w:sz w:val="22"/>
          <w:szCs w:val="22"/>
        </w:rPr>
        <w:t xml:space="preserve"> ustanovení</w:t>
      </w:r>
    </w:p>
    <w:p w:rsidR="002F2483" w:rsidRPr="002F2483" w:rsidRDefault="002F2483" w:rsidP="002F2483"/>
    <w:p w:rsidR="0038535D" w:rsidRPr="00E5084E" w:rsidRDefault="0038535D" w:rsidP="009F0B7D">
      <w:pPr>
        <w:ind w:left="360"/>
        <w:jc w:val="center"/>
        <w:rPr>
          <w:rFonts w:ascii="Arial" w:hAnsi="Arial" w:cs="Arial"/>
          <w:color w:val="000000"/>
          <w:sz w:val="22"/>
          <w:szCs w:val="22"/>
        </w:rPr>
      </w:pPr>
    </w:p>
    <w:p w:rsidR="005E05CA" w:rsidRPr="008B0B28" w:rsidRDefault="00161F66" w:rsidP="0027055F">
      <w:pPr>
        <w:ind w:firstLine="708"/>
        <w:rPr>
          <w:rFonts w:ascii="Arial" w:hAnsi="Arial" w:cs="Arial"/>
          <w:sz w:val="22"/>
          <w:szCs w:val="22"/>
        </w:rPr>
      </w:pPr>
      <w:r w:rsidRPr="008B0B28">
        <w:rPr>
          <w:rFonts w:ascii="Arial" w:hAnsi="Arial" w:cs="Arial"/>
          <w:sz w:val="22"/>
          <w:szCs w:val="22"/>
        </w:rPr>
        <w:t>Správní řízení</w:t>
      </w:r>
      <w:r w:rsidR="004C1C97" w:rsidRPr="008B0B28">
        <w:rPr>
          <w:rFonts w:ascii="Arial" w:hAnsi="Arial" w:cs="Arial"/>
          <w:sz w:val="22"/>
          <w:szCs w:val="22"/>
        </w:rPr>
        <w:t xml:space="preserve"> zahájená podle zákona č. 242/2000 Sb., ve znění účinném přede dnem nabytí účinnosti tohoto zákona</w:t>
      </w:r>
      <w:r w:rsidRPr="008B0B28">
        <w:rPr>
          <w:rFonts w:ascii="Arial" w:hAnsi="Arial" w:cs="Arial"/>
          <w:sz w:val="22"/>
          <w:szCs w:val="22"/>
        </w:rPr>
        <w:t xml:space="preserve">, která nebyla </w:t>
      </w:r>
      <w:r w:rsidR="00AB701F" w:rsidRPr="008B0B28">
        <w:rPr>
          <w:rFonts w:ascii="Arial" w:hAnsi="Arial" w:cs="Arial"/>
          <w:sz w:val="22"/>
          <w:szCs w:val="22"/>
        </w:rPr>
        <w:t xml:space="preserve">do tohoto dne </w:t>
      </w:r>
      <w:r w:rsidRPr="008B0B28">
        <w:rPr>
          <w:rFonts w:ascii="Arial" w:hAnsi="Arial" w:cs="Arial"/>
          <w:sz w:val="22"/>
          <w:szCs w:val="22"/>
        </w:rPr>
        <w:t>pravomocně skončena</w:t>
      </w:r>
      <w:r w:rsidR="005E05CA" w:rsidRPr="008B0B28">
        <w:rPr>
          <w:rFonts w:ascii="Arial" w:hAnsi="Arial" w:cs="Arial"/>
          <w:sz w:val="22"/>
          <w:szCs w:val="22"/>
        </w:rPr>
        <w:t xml:space="preserve">, </w:t>
      </w:r>
      <w:r w:rsidRPr="008B0B28">
        <w:rPr>
          <w:rFonts w:ascii="Arial" w:hAnsi="Arial" w:cs="Arial"/>
          <w:sz w:val="22"/>
          <w:szCs w:val="22"/>
        </w:rPr>
        <w:t>se dokončí podle</w:t>
      </w:r>
      <w:r w:rsidR="00065C45" w:rsidRPr="008B0B28">
        <w:rPr>
          <w:rFonts w:ascii="Arial" w:hAnsi="Arial" w:cs="Arial"/>
          <w:sz w:val="22"/>
          <w:szCs w:val="22"/>
        </w:rPr>
        <w:t xml:space="preserve"> zákona č. </w:t>
      </w:r>
      <w:r w:rsidRPr="008B0B28">
        <w:rPr>
          <w:rFonts w:ascii="Arial" w:hAnsi="Arial" w:cs="Arial"/>
          <w:sz w:val="22"/>
          <w:szCs w:val="22"/>
        </w:rPr>
        <w:t>242</w:t>
      </w:r>
      <w:r w:rsidR="00065C45" w:rsidRPr="008B0B28">
        <w:rPr>
          <w:rFonts w:ascii="Arial" w:hAnsi="Arial" w:cs="Arial"/>
          <w:sz w:val="22"/>
          <w:szCs w:val="22"/>
        </w:rPr>
        <w:t>/</w:t>
      </w:r>
      <w:r w:rsidRPr="008B0B28">
        <w:rPr>
          <w:rFonts w:ascii="Arial" w:hAnsi="Arial" w:cs="Arial"/>
          <w:sz w:val="22"/>
          <w:szCs w:val="22"/>
        </w:rPr>
        <w:t>2000</w:t>
      </w:r>
      <w:r w:rsidR="00065C45" w:rsidRPr="008B0B28">
        <w:rPr>
          <w:rFonts w:ascii="Arial" w:hAnsi="Arial" w:cs="Arial"/>
          <w:sz w:val="22"/>
          <w:szCs w:val="22"/>
        </w:rPr>
        <w:t xml:space="preserve"> Sb., ve znění účinném </w:t>
      </w:r>
      <w:r w:rsidR="00827C12" w:rsidRPr="008B0B28">
        <w:rPr>
          <w:rFonts w:ascii="Arial" w:hAnsi="Arial" w:cs="Arial"/>
          <w:sz w:val="22"/>
          <w:szCs w:val="22"/>
        </w:rPr>
        <w:t>přede</w:t>
      </w:r>
      <w:r w:rsidR="00065C45" w:rsidRPr="008B0B28">
        <w:rPr>
          <w:rFonts w:ascii="Arial" w:hAnsi="Arial" w:cs="Arial"/>
          <w:sz w:val="22"/>
          <w:szCs w:val="22"/>
        </w:rPr>
        <w:t xml:space="preserve"> dne</w:t>
      </w:r>
      <w:r w:rsidR="00827C12" w:rsidRPr="008B0B28">
        <w:rPr>
          <w:rFonts w:ascii="Arial" w:hAnsi="Arial" w:cs="Arial"/>
          <w:sz w:val="22"/>
          <w:szCs w:val="22"/>
        </w:rPr>
        <w:t>m</w:t>
      </w:r>
      <w:r w:rsidR="00065C45" w:rsidRPr="008B0B28">
        <w:rPr>
          <w:rFonts w:ascii="Arial" w:hAnsi="Arial" w:cs="Arial"/>
          <w:sz w:val="22"/>
          <w:szCs w:val="22"/>
        </w:rPr>
        <w:t xml:space="preserve"> nabytí účinnosti tohoto zákona</w:t>
      </w:r>
      <w:r w:rsidR="005E05CA" w:rsidRPr="008B0B28">
        <w:rPr>
          <w:rFonts w:ascii="Arial" w:hAnsi="Arial" w:cs="Arial"/>
          <w:sz w:val="22"/>
          <w:szCs w:val="22"/>
        </w:rPr>
        <w:t>.</w:t>
      </w:r>
    </w:p>
    <w:p w:rsidR="0050786E" w:rsidRDefault="0050786E" w:rsidP="00DA5D4E">
      <w:pPr>
        <w:ind w:left="567"/>
        <w:rPr>
          <w:rFonts w:ascii="Arial" w:hAnsi="Arial" w:cs="Arial"/>
          <w:color w:val="000000"/>
          <w:sz w:val="22"/>
          <w:szCs w:val="22"/>
        </w:rPr>
      </w:pPr>
    </w:p>
    <w:p w:rsidR="006E34E3" w:rsidRPr="00E5084E" w:rsidRDefault="006E34E3" w:rsidP="006E34E3">
      <w:pPr>
        <w:pStyle w:val="lnek"/>
        <w:keepNext w:val="0"/>
        <w:keepLines w:val="0"/>
        <w:spacing w:before="0"/>
        <w:rPr>
          <w:rFonts w:ascii="Arial" w:hAnsi="Arial" w:cs="Arial"/>
          <w:sz w:val="22"/>
          <w:szCs w:val="22"/>
        </w:rPr>
      </w:pPr>
    </w:p>
    <w:p w:rsidR="00396FCE" w:rsidRDefault="00396FCE" w:rsidP="00EA65E4">
      <w:pPr>
        <w:pStyle w:val="lnek"/>
        <w:keepNext w:val="0"/>
        <w:keepLines w:val="0"/>
        <w:spacing w:before="0"/>
        <w:rPr>
          <w:rFonts w:ascii="Arial" w:hAnsi="Arial" w:cs="Arial"/>
          <w:sz w:val="22"/>
          <w:szCs w:val="22"/>
        </w:rPr>
      </w:pPr>
    </w:p>
    <w:p w:rsidR="006E34E3" w:rsidRDefault="006E34E3" w:rsidP="00EA65E4">
      <w:pPr>
        <w:pStyle w:val="lnek"/>
        <w:keepNext w:val="0"/>
        <w:keepLines w:val="0"/>
        <w:spacing w:before="0"/>
        <w:rPr>
          <w:rFonts w:ascii="Arial" w:hAnsi="Arial" w:cs="Arial"/>
          <w:sz w:val="22"/>
          <w:szCs w:val="22"/>
        </w:rPr>
      </w:pPr>
      <w:r w:rsidRPr="00E5084E">
        <w:rPr>
          <w:rFonts w:ascii="Arial" w:hAnsi="Arial" w:cs="Arial"/>
          <w:sz w:val="22"/>
          <w:szCs w:val="22"/>
        </w:rPr>
        <w:t xml:space="preserve">Čl. </w:t>
      </w:r>
      <w:r w:rsidR="002C0E29">
        <w:rPr>
          <w:rFonts w:ascii="Arial" w:hAnsi="Arial" w:cs="Arial"/>
          <w:sz w:val="22"/>
          <w:szCs w:val="22"/>
        </w:rPr>
        <w:t>II</w:t>
      </w:r>
      <w:r w:rsidR="00A319C2">
        <w:rPr>
          <w:rFonts w:ascii="Arial" w:hAnsi="Arial" w:cs="Arial"/>
          <w:sz w:val="22"/>
          <w:szCs w:val="22"/>
        </w:rPr>
        <w:t>I</w:t>
      </w:r>
    </w:p>
    <w:p w:rsidR="00EA65E4" w:rsidRDefault="00EA65E4" w:rsidP="00EA65E4">
      <w:pPr>
        <w:pStyle w:val="Textodstavce"/>
        <w:numPr>
          <w:ilvl w:val="0"/>
          <w:numId w:val="0"/>
        </w:numPr>
        <w:spacing w:before="0" w:after="0"/>
        <w:jc w:val="center"/>
        <w:rPr>
          <w:rFonts w:ascii="Arial" w:hAnsi="Arial" w:cs="Arial"/>
          <w:b/>
          <w:sz w:val="22"/>
          <w:szCs w:val="22"/>
        </w:rPr>
      </w:pPr>
    </w:p>
    <w:p w:rsidR="00EA65E4" w:rsidRPr="00EA65E4" w:rsidRDefault="00EA65E4" w:rsidP="00EA65E4">
      <w:pPr>
        <w:pStyle w:val="Textodstavce"/>
        <w:numPr>
          <w:ilvl w:val="0"/>
          <w:numId w:val="0"/>
        </w:numPr>
        <w:jc w:val="center"/>
        <w:rPr>
          <w:rFonts w:ascii="Arial" w:hAnsi="Arial" w:cs="Arial"/>
          <w:b/>
          <w:sz w:val="22"/>
          <w:szCs w:val="22"/>
        </w:rPr>
      </w:pPr>
      <w:r w:rsidRPr="00EA65E4">
        <w:rPr>
          <w:rFonts w:ascii="Arial" w:hAnsi="Arial" w:cs="Arial"/>
          <w:b/>
          <w:sz w:val="22"/>
          <w:szCs w:val="22"/>
        </w:rPr>
        <w:t>Účinnost</w:t>
      </w:r>
    </w:p>
    <w:p w:rsidR="00A319C2" w:rsidRDefault="00A319C2" w:rsidP="00A319C2">
      <w:pPr>
        <w:keepNext/>
        <w:keepLines/>
        <w:rPr>
          <w:rFonts w:ascii="Arial" w:hAnsi="Arial" w:cs="Arial"/>
          <w:sz w:val="22"/>
          <w:szCs w:val="22"/>
        </w:rPr>
      </w:pPr>
    </w:p>
    <w:p w:rsidR="00956753" w:rsidRPr="006841CF" w:rsidRDefault="00A319C2" w:rsidP="00956753">
      <w:pPr>
        <w:keepNext/>
        <w:keepLines/>
        <w:ind w:firstLine="708"/>
        <w:rPr>
          <w:rFonts w:ascii="Arial" w:hAnsi="Arial" w:cs="Arial"/>
          <w:sz w:val="22"/>
          <w:szCs w:val="22"/>
          <w:u w:val="single"/>
        </w:rPr>
      </w:pPr>
      <w:r w:rsidRPr="006841CF">
        <w:rPr>
          <w:rFonts w:ascii="Arial" w:hAnsi="Arial" w:cs="Arial"/>
          <w:sz w:val="22"/>
          <w:szCs w:val="22"/>
          <w:u w:val="single"/>
        </w:rPr>
        <w:t xml:space="preserve">Tento zákon nabývá účinnosti dnem 1. </w:t>
      </w:r>
      <w:r w:rsidR="009160D2" w:rsidRPr="006841CF">
        <w:rPr>
          <w:rFonts w:ascii="Arial" w:hAnsi="Arial" w:cs="Arial"/>
          <w:sz w:val="22"/>
          <w:szCs w:val="22"/>
          <w:u w:val="single"/>
        </w:rPr>
        <w:t>ledna</w:t>
      </w:r>
      <w:r w:rsidRPr="006841CF">
        <w:rPr>
          <w:rFonts w:ascii="Arial" w:hAnsi="Arial" w:cs="Arial"/>
          <w:sz w:val="22"/>
          <w:szCs w:val="22"/>
          <w:u w:val="single"/>
        </w:rPr>
        <w:t xml:space="preserve"> 20</w:t>
      </w:r>
      <w:r w:rsidR="009160D2" w:rsidRPr="006841CF">
        <w:rPr>
          <w:rFonts w:ascii="Arial" w:hAnsi="Arial" w:cs="Arial"/>
          <w:sz w:val="22"/>
          <w:szCs w:val="22"/>
          <w:u w:val="single"/>
        </w:rPr>
        <w:t>2</w:t>
      </w:r>
      <w:r w:rsidRPr="006841CF">
        <w:rPr>
          <w:rFonts w:ascii="Arial" w:hAnsi="Arial" w:cs="Arial"/>
          <w:sz w:val="22"/>
          <w:szCs w:val="22"/>
          <w:u w:val="single"/>
        </w:rPr>
        <w:t>1</w:t>
      </w:r>
      <w:r w:rsidR="009160D2" w:rsidRPr="006841CF">
        <w:rPr>
          <w:rFonts w:ascii="Arial" w:hAnsi="Arial" w:cs="Arial"/>
          <w:sz w:val="22"/>
          <w:szCs w:val="22"/>
          <w:u w:val="single"/>
        </w:rPr>
        <w:t>.</w:t>
      </w:r>
      <w:r w:rsidR="00956753" w:rsidRPr="006841CF">
        <w:rPr>
          <w:rFonts w:ascii="Arial" w:hAnsi="Arial" w:cs="Arial"/>
          <w:sz w:val="22"/>
          <w:szCs w:val="22"/>
          <w:u w:val="single"/>
        </w:rPr>
        <w:t xml:space="preserve"> </w:t>
      </w:r>
    </w:p>
    <w:p w:rsidR="00956753" w:rsidRPr="00956753" w:rsidRDefault="00956753" w:rsidP="00956753">
      <w:pPr>
        <w:keepNext/>
        <w:keepLines/>
        <w:ind w:firstLine="708"/>
        <w:rPr>
          <w:rFonts w:ascii="Arial" w:hAnsi="Arial" w:cs="Arial"/>
          <w:sz w:val="22"/>
          <w:szCs w:val="22"/>
        </w:rPr>
      </w:pPr>
    </w:p>
    <w:p w:rsidR="006841CF" w:rsidRDefault="006841CF" w:rsidP="006841CF">
      <w:pPr>
        <w:rPr>
          <w:rFonts w:ascii="Arial" w:hAnsi="Arial" w:cs="Arial"/>
          <w:i/>
          <w:sz w:val="22"/>
          <w:szCs w:val="22"/>
        </w:rPr>
      </w:pPr>
      <w:r w:rsidRPr="002C04FE">
        <w:rPr>
          <w:rFonts w:ascii="Arial" w:hAnsi="Arial" w:cs="Arial"/>
          <w:i/>
          <w:sz w:val="22"/>
          <w:szCs w:val="22"/>
        </w:rPr>
        <w:t>CELEX: 32018R0848</w:t>
      </w:r>
    </w:p>
    <w:p w:rsidR="00F15738" w:rsidRDefault="00F15738" w:rsidP="006841CF">
      <w:pPr>
        <w:rPr>
          <w:rFonts w:ascii="Arial" w:hAnsi="Arial" w:cs="Arial"/>
          <w:i/>
          <w:sz w:val="22"/>
          <w:szCs w:val="22"/>
        </w:rPr>
      </w:pPr>
    </w:p>
    <w:p w:rsidR="00F15738" w:rsidRDefault="00F15738" w:rsidP="00F15738">
      <w:pPr>
        <w:keepLines/>
        <w:jc w:val="center"/>
        <w:rPr>
          <w:rFonts w:ascii="Arial" w:hAnsi="Arial" w:cs="Arial"/>
          <w:b/>
          <w:caps/>
          <w:color w:val="000000"/>
          <w:sz w:val="22"/>
          <w:szCs w:val="22"/>
        </w:rPr>
      </w:pPr>
    </w:p>
    <w:p w:rsidR="00F15738" w:rsidRDefault="00F15738" w:rsidP="00F15738">
      <w:pPr>
        <w:keepLines/>
        <w:rPr>
          <w:rFonts w:ascii="Arial" w:hAnsi="Arial" w:cs="Arial"/>
          <w:b/>
          <w:caps/>
          <w:color w:val="000000"/>
          <w:sz w:val="22"/>
          <w:szCs w:val="22"/>
        </w:rPr>
      </w:pPr>
    </w:p>
    <w:p w:rsidR="00F15738" w:rsidRPr="002344CD" w:rsidRDefault="00F15738" w:rsidP="00F15738">
      <w:pPr>
        <w:keepLines/>
        <w:pageBreakBefore/>
        <w:jc w:val="center"/>
        <w:rPr>
          <w:rFonts w:ascii="Arial" w:hAnsi="Arial" w:cs="Arial"/>
          <w:b/>
          <w:caps/>
          <w:color w:val="000000"/>
          <w:sz w:val="22"/>
          <w:szCs w:val="22"/>
        </w:rPr>
      </w:pPr>
      <w:r w:rsidRPr="002344CD">
        <w:rPr>
          <w:rFonts w:ascii="Arial" w:hAnsi="Arial" w:cs="Arial"/>
          <w:b/>
          <w:caps/>
          <w:color w:val="000000"/>
          <w:sz w:val="22"/>
          <w:szCs w:val="22"/>
        </w:rPr>
        <w:lastRenderedPageBreak/>
        <w:t>Důvodová zpráva</w:t>
      </w:r>
    </w:p>
    <w:p w:rsidR="00F15738" w:rsidRPr="002344CD" w:rsidRDefault="00F15738" w:rsidP="00F15738">
      <w:pPr>
        <w:keepLines/>
        <w:rPr>
          <w:rFonts w:ascii="Arial" w:hAnsi="Arial" w:cs="Arial"/>
          <w:caps/>
          <w:color w:val="000000"/>
          <w:sz w:val="22"/>
          <w:szCs w:val="22"/>
        </w:rPr>
      </w:pPr>
    </w:p>
    <w:p w:rsidR="00F15738" w:rsidRPr="002344CD" w:rsidRDefault="00F15738" w:rsidP="00F15738">
      <w:pPr>
        <w:keepLines/>
        <w:rPr>
          <w:rFonts w:ascii="Arial" w:hAnsi="Arial" w:cs="Arial"/>
          <w:b/>
          <w:caps/>
          <w:sz w:val="22"/>
          <w:szCs w:val="22"/>
          <w:u w:val="single"/>
        </w:rPr>
      </w:pPr>
      <w:r w:rsidRPr="002344CD">
        <w:rPr>
          <w:rFonts w:ascii="Arial" w:hAnsi="Arial" w:cs="Arial"/>
          <w:b/>
          <w:caps/>
          <w:sz w:val="22"/>
          <w:szCs w:val="22"/>
          <w:u w:val="single"/>
        </w:rPr>
        <w:t>Obecná část</w:t>
      </w:r>
    </w:p>
    <w:p w:rsidR="00F15738" w:rsidRPr="002344CD" w:rsidRDefault="00F15738" w:rsidP="00F15738">
      <w:pPr>
        <w:keepLines/>
        <w:rPr>
          <w:rFonts w:ascii="Arial" w:hAnsi="Arial" w:cs="Arial"/>
          <w:color w:val="000000"/>
          <w:sz w:val="22"/>
          <w:szCs w:val="22"/>
        </w:rPr>
      </w:pPr>
    </w:p>
    <w:p w:rsidR="00F15738" w:rsidRPr="002344CD" w:rsidRDefault="00F15738" w:rsidP="00F15738">
      <w:pPr>
        <w:keepLines/>
        <w:rPr>
          <w:rFonts w:ascii="Arial" w:hAnsi="Arial" w:cs="Arial"/>
          <w:color w:val="000000"/>
          <w:sz w:val="22"/>
          <w:szCs w:val="22"/>
        </w:rPr>
      </w:pPr>
    </w:p>
    <w:p w:rsidR="00F15738" w:rsidRPr="002344CD" w:rsidRDefault="00F15738" w:rsidP="00F15738">
      <w:pPr>
        <w:keepLines/>
        <w:spacing w:line="360" w:lineRule="auto"/>
        <w:rPr>
          <w:rFonts w:ascii="Arial" w:hAnsi="Arial" w:cs="Arial"/>
          <w:b/>
          <w:bCs/>
          <w:sz w:val="22"/>
          <w:szCs w:val="22"/>
        </w:rPr>
      </w:pPr>
      <w:r w:rsidRPr="002344CD">
        <w:rPr>
          <w:rFonts w:ascii="Arial" w:hAnsi="Arial" w:cs="Arial"/>
          <w:b/>
          <w:sz w:val="22"/>
          <w:szCs w:val="22"/>
        </w:rPr>
        <w:t xml:space="preserve">a) Zhodnocení platného právního stavu, včetně zhodnocení současného stavu ve vztahu k zákazu diskriminace </w:t>
      </w:r>
      <w:r w:rsidRPr="002344CD">
        <w:rPr>
          <w:rFonts w:ascii="Arial" w:hAnsi="Arial" w:cs="Arial"/>
          <w:b/>
          <w:bCs/>
          <w:sz w:val="22"/>
          <w:szCs w:val="22"/>
        </w:rPr>
        <w:t>a ve vztahu k rovnosti mužů a žen</w:t>
      </w:r>
    </w:p>
    <w:p w:rsidR="00F15738" w:rsidRPr="002344CD" w:rsidRDefault="00F15738" w:rsidP="00F15738">
      <w:pPr>
        <w:keepLines/>
        <w:spacing w:line="360" w:lineRule="auto"/>
        <w:rPr>
          <w:rFonts w:ascii="Arial" w:hAnsi="Arial" w:cs="Arial"/>
          <w:bCs/>
          <w:sz w:val="22"/>
          <w:szCs w:val="22"/>
        </w:rPr>
      </w:pPr>
    </w:p>
    <w:p w:rsidR="00F15738" w:rsidRPr="002344CD" w:rsidRDefault="00F15738" w:rsidP="00F15738">
      <w:pPr>
        <w:spacing w:before="40" w:after="120" w:line="360" w:lineRule="auto"/>
        <w:contextualSpacing/>
        <w:rPr>
          <w:rFonts w:ascii="Arial" w:eastAsia="Calibri" w:hAnsi="Arial" w:cs="Arial"/>
          <w:b/>
          <w:sz w:val="22"/>
          <w:szCs w:val="22"/>
          <w:lang w:eastAsia="en-US"/>
        </w:rPr>
      </w:pPr>
      <w:r w:rsidRPr="002344CD">
        <w:rPr>
          <w:rFonts w:ascii="Arial" w:eastAsia="Calibri" w:hAnsi="Arial" w:cs="Arial"/>
          <w:b/>
          <w:sz w:val="22"/>
          <w:szCs w:val="22"/>
          <w:lang w:eastAsia="en-US"/>
        </w:rPr>
        <w:t>Platný právní stav</w:t>
      </w:r>
    </w:p>
    <w:p w:rsidR="00F15738" w:rsidRPr="002344CD" w:rsidRDefault="00F15738" w:rsidP="00F15738">
      <w:pPr>
        <w:spacing w:before="40" w:after="120" w:line="360" w:lineRule="auto"/>
        <w:contextualSpacing/>
        <w:rPr>
          <w:rFonts w:ascii="Arial" w:eastAsia="Calibri" w:hAnsi="Arial" w:cs="Arial"/>
          <w:b/>
          <w:sz w:val="22"/>
          <w:szCs w:val="22"/>
          <w:lang w:eastAsia="en-US"/>
        </w:rPr>
      </w:pPr>
    </w:p>
    <w:p w:rsidR="00F15738" w:rsidRDefault="00F15738" w:rsidP="00F15738">
      <w:pPr>
        <w:pStyle w:val="Default"/>
        <w:spacing w:line="360" w:lineRule="auto"/>
        <w:jc w:val="both"/>
        <w:rPr>
          <w:sz w:val="22"/>
          <w:szCs w:val="22"/>
          <w:lang w:eastAsia="en-US"/>
        </w:rPr>
      </w:pPr>
      <w:r w:rsidRPr="002344CD">
        <w:rPr>
          <w:sz w:val="22"/>
          <w:szCs w:val="22"/>
          <w:lang w:eastAsia="en-US"/>
        </w:rPr>
        <w:t xml:space="preserve">Problematiku ekologické produkce a označování ekologických produktů upravují v současné době na úrovni Evropské unie </w:t>
      </w:r>
    </w:p>
    <w:p w:rsidR="00F15738" w:rsidRDefault="00F15738" w:rsidP="00F15738">
      <w:pPr>
        <w:pStyle w:val="Default"/>
        <w:numPr>
          <w:ilvl w:val="0"/>
          <w:numId w:val="43"/>
        </w:numPr>
        <w:spacing w:line="360" w:lineRule="auto"/>
        <w:jc w:val="both"/>
        <w:rPr>
          <w:bCs/>
          <w:sz w:val="22"/>
          <w:szCs w:val="22"/>
        </w:rPr>
      </w:pPr>
      <w:r w:rsidRPr="002344CD">
        <w:rPr>
          <w:sz w:val="22"/>
          <w:szCs w:val="22"/>
          <w:lang w:eastAsia="en-US"/>
        </w:rPr>
        <w:t xml:space="preserve">nařízení Rady (ES) č. 834/2007, </w:t>
      </w:r>
      <w:r w:rsidRPr="002344CD">
        <w:rPr>
          <w:bCs/>
          <w:sz w:val="22"/>
          <w:szCs w:val="22"/>
        </w:rPr>
        <w:t xml:space="preserve">o ekologické produkci a označování ekologických produktů a o zrušení nařízení (EHS) č. </w:t>
      </w:r>
      <w:hyperlink r:id="rId8" w:history="1">
        <w:r w:rsidRPr="002344CD">
          <w:rPr>
            <w:bCs/>
            <w:sz w:val="22"/>
            <w:szCs w:val="22"/>
          </w:rPr>
          <w:t>2092/91</w:t>
        </w:r>
      </w:hyperlink>
      <w:r w:rsidRPr="002344CD">
        <w:rPr>
          <w:bCs/>
          <w:sz w:val="22"/>
          <w:szCs w:val="22"/>
        </w:rPr>
        <w:t xml:space="preserve">, </w:t>
      </w:r>
    </w:p>
    <w:p w:rsidR="00F15738" w:rsidRDefault="00F15738" w:rsidP="00F15738">
      <w:pPr>
        <w:pStyle w:val="Default"/>
        <w:numPr>
          <w:ilvl w:val="0"/>
          <w:numId w:val="43"/>
        </w:numPr>
        <w:spacing w:line="360" w:lineRule="auto"/>
        <w:jc w:val="both"/>
        <w:rPr>
          <w:bCs/>
          <w:sz w:val="22"/>
          <w:szCs w:val="22"/>
        </w:rPr>
      </w:pPr>
      <w:r w:rsidRPr="002344CD">
        <w:rPr>
          <w:bCs/>
          <w:sz w:val="22"/>
          <w:szCs w:val="22"/>
        </w:rPr>
        <w:t xml:space="preserve">nařízení Komise (ES) č. 889/2008, kterým se stanoví prováděcí pravidla k nařízení Rady (ES) č. </w:t>
      </w:r>
      <w:hyperlink r:id="rId9" w:history="1">
        <w:r w:rsidRPr="002344CD">
          <w:rPr>
            <w:bCs/>
            <w:sz w:val="22"/>
            <w:szCs w:val="22"/>
          </w:rPr>
          <w:t>834/2007</w:t>
        </w:r>
      </w:hyperlink>
      <w:r w:rsidRPr="002344CD">
        <w:rPr>
          <w:bCs/>
          <w:sz w:val="22"/>
          <w:szCs w:val="22"/>
        </w:rPr>
        <w:t xml:space="preserve"> o ekologické produkci a označování ekologických produktů, pokud jde o ekologickou produkci, označování a kontrolu a </w:t>
      </w:r>
    </w:p>
    <w:p w:rsidR="00F15738" w:rsidRDefault="00F15738" w:rsidP="00F15738">
      <w:pPr>
        <w:pStyle w:val="Default"/>
        <w:numPr>
          <w:ilvl w:val="0"/>
          <w:numId w:val="43"/>
        </w:numPr>
        <w:spacing w:line="360" w:lineRule="auto"/>
        <w:jc w:val="both"/>
        <w:rPr>
          <w:bCs/>
          <w:sz w:val="22"/>
          <w:szCs w:val="22"/>
        </w:rPr>
      </w:pPr>
      <w:r w:rsidRPr="002344CD">
        <w:rPr>
          <w:bCs/>
          <w:sz w:val="22"/>
          <w:szCs w:val="22"/>
        </w:rPr>
        <w:t xml:space="preserve">nařízení (ES) č. 1235/2008, kterým se stanoví prováděcí pravidla k nařízení Rady (ES) č. 834/2007, pokud jde o opatření pro dovoz ekologických produktů ze třetích zemí. </w:t>
      </w:r>
    </w:p>
    <w:p w:rsidR="00F15738" w:rsidRDefault="00F15738" w:rsidP="00F15738">
      <w:pPr>
        <w:pStyle w:val="Default"/>
        <w:spacing w:line="360" w:lineRule="auto"/>
        <w:jc w:val="both"/>
        <w:rPr>
          <w:sz w:val="22"/>
          <w:szCs w:val="22"/>
          <w:lang w:eastAsia="en-US"/>
        </w:rPr>
      </w:pPr>
    </w:p>
    <w:p w:rsidR="00F15738" w:rsidRPr="002344CD" w:rsidRDefault="00F15738" w:rsidP="00F15738">
      <w:pPr>
        <w:pStyle w:val="Default"/>
        <w:spacing w:line="360" w:lineRule="auto"/>
        <w:jc w:val="both"/>
        <w:rPr>
          <w:bCs/>
          <w:sz w:val="22"/>
          <w:szCs w:val="22"/>
        </w:rPr>
      </w:pPr>
      <w:r w:rsidRPr="002344CD">
        <w:rPr>
          <w:sz w:val="22"/>
          <w:szCs w:val="22"/>
          <w:lang w:eastAsia="en-US"/>
        </w:rPr>
        <w:t xml:space="preserve">Tato nařízení byla adaptována do národní </w:t>
      </w:r>
      <w:r>
        <w:rPr>
          <w:sz w:val="22"/>
          <w:szCs w:val="22"/>
          <w:lang w:eastAsia="en-US"/>
        </w:rPr>
        <w:t>právní úpra</w:t>
      </w:r>
      <w:r w:rsidRPr="002344CD">
        <w:rPr>
          <w:sz w:val="22"/>
          <w:szCs w:val="22"/>
          <w:lang w:eastAsia="en-US"/>
        </w:rPr>
        <w:t xml:space="preserve">vy, </w:t>
      </w:r>
      <w:r>
        <w:rPr>
          <w:sz w:val="22"/>
          <w:szCs w:val="22"/>
          <w:lang w:eastAsia="en-US"/>
        </w:rPr>
        <w:t>konkrétně do zákona č. 242/2000 </w:t>
      </w:r>
      <w:r w:rsidRPr="002344CD">
        <w:rPr>
          <w:sz w:val="22"/>
          <w:szCs w:val="22"/>
          <w:lang w:eastAsia="en-US"/>
        </w:rPr>
        <w:t>Sb., o ekologickém zemědělství</w:t>
      </w:r>
      <w:r w:rsidRPr="002344CD">
        <w:rPr>
          <w:sz w:val="22"/>
          <w:szCs w:val="22"/>
        </w:rPr>
        <w:t xml:space="preserve"> </w:t>
      </w:r>
      <w:r w:rsidRPr="002344CD">
        <w:rPr>
          <w:sz w:val="22"/>
          <w:szCs w:val="22"/>
          <w:lang w:eastAsia="en-US"/>
        </w:rPr>
        <w:t>a o změně zákona č. 368/1992 Sb., o správních poplatcích, ve znění pozdějších předpisů, ve znění pozdějších předpisů</w:t>
      </w:r>
      <w:r>
        <w:rPr>
          <w:sz w:val="22"/>
          <w:szCs w:val="22"/>
          <w:lang w:eastAsia="en-US"/>
        </w:rPr>
        <w:t>, a to zákonem č. </w:t>
      </w:r>
      <w:r w:rsidRPr="002344CD">
        <w:rPr>
          <w:sz w:val="22"/>
          <w:szCs w:val="22"/>
          <w:lang w:eastAsia="en-US"/>
        </w:rPr>
        <w:t>344/2011 Sb.</w:t>
      </w:r>
      <w:r>
        <w:rPr>
          <w:sz w:val="22"/>
          <w:szCs w:val="22"/>
          <w:lang w:eastAsia="en-US"/>
        </w:rPr>
        <w:t>, kterým se mění zákon č. 242/2000 Sb., o ekologickém zemědělství a o změně zákona č. 368/1992, o správních poplatcích, ve znění pozdějších předpisů, ve znění pozdějších předpisů, a zákon č. 634/2004 Sb., o správních poplatcích, ve znění pozdějších předpisů.</w:t>
      </w:r>
      <w:r w:rsidRPr="002344CD">
        <w:rPr>
          <w:bCs/>
          <w:sz w:val="22"/>
          <w:szCs w:val="22"/>
        </w:rPr>
        <w:t xml:space="preserve"> </w:t>
      </w:r>
    </w:p>
    <w:p w:rsidR="00F15738" w:rsidRPr="002344CD" w:rsidRDefault="00F15738" w:rsidP="00F15738">
      <w:pPr>
        <w:widowControl w:val="0"/>
        <w:autoSpaceDE w:val="0"/>
        <w:autoSpaceDN w:val="0"/>
        <w:adjustRightInd w:val="0"/>
        <w:spacing w:line="360" w:lineRule="auto"/>
        <w:rPr>
          <w:rFonts w:ascii="Arial" w:hAnsi="Arial" w:cs="Arial"/>
          <w:bCs/>
          <w:sz w:val="22"/>
          <w:szCs w:val="22"/>
        </w:rPr>
      </w:pPr>
      <w:r w:rsidRPr="002344CD">
        <w:rPr>
          <w:rFonts w:ascii="Arial" w:hAnsi="Arial" w:cs="Arial"/>
          <w:bCs/>
          <w:sz w:val="22"/>
          <w:szCs w:val="22"/>
        </w:rPr>
        <w:t xml:space="preserve"> </w:t>
      </w:r>
    </w:p>
    <w:p w:rsidR="00F15738" w:rsidRPr="002344CD" w:rsidRDefault="00F15738" w:rsidP="00F15738">
      <w:pPr>
        <w:pStyle w:val="Default"/>
        <w:spacing w:line="360" w:lineRule="auto"/>
        <w:jc w:val="both"/>
        <w:rPr>
          <w:sz w:val="22"/>
          <w:szCs w:val="22"/>
          <w:lang w:eastAsia="en-US"/>
        </w:rPr>
      </w:pPr>
      <w:r w:rsidRPr="002344CD">
        <w:rPr>
          <w:sz w:val="22"/>
          <w:szCs w:val="22"/>
          <w:lang w:eastAsia="en-US"/>
        </w:rPr>
        <w:t xml:space="preserve">Dne 30. 5. 2018 bylo přijato nařízení Evropského </w:t>
      </w:r>
      <w:r>
        <w:rPr>
          <w:sz w:val="22"/>
          <w:szCs w:val="22"/>
          <w:lang w:eastAsia="en-US"/>
        </w:rPr>
        <w:t>parlamentu a Rady (EU) 2018/848</w:t>
      </w:r>
      <w:r w:rsidRPr="002344CD">
        <w:rPr>
          <w:sz w:val="22"/>
          <w:szCs w:val="22"/>
          <w:lang w:eastAsia="en-US"/>
        </w:rPr>
        <w:t xml:space="preserve"> </w:t>
      </w:r>
      <w:r w:rsidRPr="002344CD">
        <w:rPr>
          <w:sz w:val="22"/>
          <w:szCs w:val="22"/>
          <w:lang w:eastAsia="en-US"/>
        </w:rPr>
        <w:br/>
        <w:t>o e</w:t>
      </w:r>
      <w:r w:rsidRPr="002344CD">
        <w:rPr>
          <w:bCs/>
          <w:sz w:val="22"/>
          <w:szCs w:val="22"/>
        </w:rPr>
        <w:t xml:space="preserve">kologické produkci a označování ekologických produktů a o zrušení nařízení Rady (ES) </w:t>
      </w:r>
      <w:r w:rsidRPr="002344CD">
        <w:rPr>
          <w:bCs/>
          <w:sz w:val="22"/>
          <w:szCs w:val="22"/>
        </w:rPr>
        <w:br/>
        <w:t xml:space="preserve">č. 834/2007, které bude přímo použitelné ve všech členských státech od </w:t>
      </w:r>
      <w:r w:rsidRPr="002344CD">
        <w:rPr>
          <w:sz w:val="22"/>
          <w:szCs w:val="22"/>
          <w:lang w:eastAsia="en-US"/>
        </w:rPr>
        <w:t>1. 1. 2021</w:t>
      </w:r>
      <w:r>
        <w:rPr>
          <w:sz w:val="22"/>
          <w:szCs w:val="22"/>
          <w:lang w:eastAsia="en-US"/>
        </w:rPr>
        <w:t xml:space="preserve"> (dále jen „nové nařízení“)</w:t>
      </w:r>
      <w:r w:rsidRPr="002344CD">
        <w:rPr>
          <w:sz w:val="22"/>
          <w:szCs w:val="22"/>
          <w:lang w:eastAsia="en-US"/>
        </w:rPr>
        <w:t xml:space="preserve">. </w:t>
      </w:r>
      <w:r>
        <w:rPr>
          <w:sz w:val="22"/>
          <w:szCs w:val="22"/>
          <w:lang w:eastAsia="en-US"/>
        </w:rPr>
        <w:t>Nové</w:t>
      </w:r>
      <w:r w:rsidRPr="002344CD">
        <w:rPr>
          <w:sz w:val="22"/>
          <w:szCs w:val="22"/>
          <w:lang w:eastAsia="en-US"/>
        </w:rPr>
        <w:t xml:space="preserve"> nařízení upravuje jak pravidla rostlinné a živočišné výroby včetně produkce řas a živočichů z akvakultury, tak pravidla produkce zpracovaných potravin či krmiv a také podmínky pro certifikaci, označování a kontrolu bioprodukce.   </w:t>
      </w:r>
    </w:p>
    <w:p w:rsidR="00F15738" w:rsidRPr="002344CD" w:rsidRDefault="00F15738" w:rsidP="00F15738">
      <w:pPr>
        <w:pStyle w:val="Default"/>
        <w:spacing w:line="360" w:lineRule="auto"/>
        <w:jc w:val="both"/>
        <w:rPr>
          <w:sz w:val="22"/>
          <w:szCs w:val="22"/>
          <w:lang w:eastAsia="en-US"/>
        </w:rPr>
      </w:pPr>
    </w:p>
    <w:p w:rsidR="00F15738" w:rsidRDefault="00F15738" w:rsidP="00F15738">
      <w:pPr>
        <w:pStyle w:val="OdstavecCOPS1"/>
        <w:spacing w:line="360" w:lineRule="auto"/>
        <w:rPr>
          <w:rFonts w:ascii="Arial" w:eastAsia="Arial" w:hAnsi="Arial" w:cs="Arial"/>
          <w:sz w:val="22"/>
          <w:szCs w:val="22"/>
        </w:rPr>
      </w:pPr>
      <w:r w:rsidRPr="002344CD">
        <w:rPr>
          <w:rFonts w:ascii="Arial" w:eastAsia="Arial" w:hAnsi="Arial" w:cs="Arial"/>
          <w:bCs w:val="0"/>
          <w:sz w:val="22"/>
          <w:szCs w:val="22"/>
        </w:rPr>
        <w:t>N</w:t>
      </w:r>
      <w:r>
        <w:rPr>
          <w:rFonts w:ascii="Arial" w:eastAsia="Arial" w:hAnsi="Arial" w:cs="Arial"/>
          <w:bCs w:val="0"/>
          <w:sz w:val="22"/>
          <w:szCs w:val="22"/>
        </w:rPr>
        <w:t>ové n</w:t>
      </w:r>
      <w:r w:rsidRPr="002344CD">
        <w:rPr>
          <w:rFonts w:ascii="Arial" w:eastAsia="Arial" w:hAnsi="Arial" w:cs="Arial"/>
          <w:bCs w:val="0"/>
          <w:sz w:val="22"/>
          <w:szCs w:val="22"/>
        </w:rPr>
        <w:t xml:space="preserve">ařízení zároveň zmocňuje </w:t>
      </w:r>
      <w:r w:rsidRPr="002344CD">
        <w:rPr>
          <w:rFonts w:ascii="Arial" w:eastAsia="Arial" w:hAnsi="Arial" w:cs="Arial"/>
          <w:sz w:val="22"/>
          <w:szCs w:val="22"/>
        </w:rPr>
        <w:t>Evropskou k</w:t>
      </w:r>
      <w:r w:rsidRPr="002344CD">
        <w:rPr>
          <w:rFonts w:ascii="Arial" w:eastAsia="Arial" w:hAnsi="Arial" w:cs="Arial"/>
          <w:bCs w:val="0"/>
          <w:sz w:val="22"/>
          <w:szCs w:val="22"/>
        </w:rPr>
        <w:t>omisi k přijetí většího počtu prováděcích nařízení, upravujících ekologickou produkci, a to zejména produkční pravidla pro chov zvířat, pravidla pro provádění kontrol a odběr vzork</w:t>
      </w:r>
      <w:r>
        <w:rPr>
          <w:rFonts w:ascii="Arial" w:eastAsia="Arial" w:hAnsi="Arial" w:cs="Arial"/>
          <w:bCs w:val="0"/>
          <w:sz w:val="22"/>
          <w:szCs w:val="22"/>
        </w:rPr>
        <w:t>ů kontrolními orgány a subjekty a</w:t>
      </w:r>
      <w:r w:rsidRPr="002344CD">
        <w:rPr>
          <w:rFonts w:ascii="Arial" w:eastAsia="Arial" w:hAnsi="Arial" w:cs="Arial"/>
          <w:bCs w:val="0"/>
          <w:sz w:val="22"/>
          <w:szCs w:val="22"/>
        </w:rPr>
        <w:t xml:space="preserve"> pravidla pro </w:t>
      </w:r>
      <w:r w:rsidRPr="002344CD">
        <w:rPr>
          <w:rFonts w:ascii="Arial" w:eastAsia="Arial" w:hAnsi="Arial" w:cs="Arial"/>
          <w:bCs w:val="0"/>
          <w:sz w:val="22"/>
          <w:szCs w:val="22"/>
        </w:rPr>
        <w:lastRenderedPageBreak/>
        <w:t xml:space="preserve">označování a certifikaci bioprodukce. Tato pravidla však doposud nebyla přijata a jsou momentálně ve stádiu jednání expertních skupin a </w:t>
      </w:r>
      <w:r w:rsidRPr="002344CD">
        <w:rPr>
          <w:rFonts w:ascii="Arial" w:eastAsia="Arial" w:hAnsi="Arial" w:cs="Arial"/>
          <w:sz w:val="22"/>
          <w:szCs w:val="22"/>
        </w:rPr>
        <w:t>Výboru pro ekologickou produkci Evropské komise.</w:t>
      </w:r>
    </w:p>
    <w:p w:rsidR="00F15738" w:rsidRPr="002344CD" w:rsidRDefault="00F15738" w:rsidP="00F15738">
      <w:pPr>
        <w:pStyle w:val="OdstavecCOPS1"/>
        <w:spacing w:line="360" w:lineRule="auto"/>
        <w:rPr>
          <w:rFonts w:ascii="Arial" w:eastAsia="Arial" w:hAnsi="Arial" w:cs="Arial"/>
          <w:sz w:val="22"/>
          <w:szCs w:val="22"/>
        </w:rPr>
      </w:pPr>
      <w:r>
        <w:rPr>
          <w:rFonts w:ascii="Arial" w:eastAsia="Arial" w:hAnsi="Arial" w:cs="Arial"/>
          <w:sz w:val="22"/>
          <w:szCs w:val="22"/>
        </w:rPr>
        <w:t>Ministerstvo zemědělství</w:t>
      </w:r>
      <w:r w:rsidRPr="00BD378B">
        <w:rPr>
          <w:rFonts w:ascii="Arial" w:eastAsia="Arial" w:hAnsi="Arial" w:cs="Arial"/>
          <w:sz w:val="22"/>
          <w:szCs w:val="22"/>
        </w:rPr>
        <w:t xml:space="preserve"> nemá v současné době žádné informace ohledně zrušení nařízení Komise (ES) č. 889/2008</w:t>
      </w:r>
      <w:r>
        <w:rPr>
          <w:rFonts w:ascii="Arial" w:eastAsia="Arial" w:hAnsi="Arial" w:cs="Arial"/>
          <w:sz w:val="22"/>
          <w:szCs w:val="22"/>
        </w:rPr>
        <w:t xml:space="preserve"> a </w:t>
      </w:r>
      <w:r w:rsidRPr="00BD378B">
        <w:rPr>
          <w:rFonts w:ascii="Arial" w:eastAsia="Arial" w:hAnsi="Arial" w:cs="Arial"/>
          <w:sz w:val="22"/>
          <w:szCs w:val="22"/>
        </w:rPr>
        <w:t>nařízení (ES) č. 1235/2008 či jiné úpravy jejich vztahu k novému nařízení</w:t>
      </w:r>
      <w:r w:rsidRPr="00BD378B">
        <w:t xml:space="preserve"> </w:t>
      </w:r>
      <w:r w:rsidRPr="00BD378B">
        <w:rPr>
          <w:rFonts w:ascii="Arial" w:eastAsia="Arial" w:hAnsi="Arial" w:cs="Arial"/>
          <w:sz w:val="22"/>
          <w:szCs w:val="22"/>
        </w:rPr>
        <w:t>Evropského parlamentu a Rady (EU) 2018/848, ale vznesl</w:t>
      </w:r>
      <w:r>
        <w:rPr>
          <w:rFonts w:ascii="Arial" w:eastAsia="Arial" w:hAnsi="Arial" w:cs="Arial"/>
          <w:sz w:val="22"/>
          <w:szCs w:val="22"/>
        </w:rPr>
        <w:t>o</w:t>
      </w:r>
      <w:r w:rsidRPr="00BD378B">
        <w:rPr>
          <w:rFonts w:ascii="Arial" w:eastAsia="Arial" w:hAnsi="Arial" w:cs="Arial"/>
          <w:sz w:val="22"/>
          <w:szCs w:val="22"/>
        </w:rPr>
        <w:t xml:space="preserve"> v této věci dotaz na Evropskou komisi.</w:t>
      </w:r>
    </w:p>
    <w:p w:rsidR="00F15738" w:rsidRPr="002344CD" w:rsidRDefault="00F15738" w:rsidP="00F15738">
      <w:pPr>
        <w:tabs>
          <w:tab w:val="left" w:pos="567"/>
        </w:tabs>
        <w:spacing w:line="360" w:lineRule="auto"/>
        <w:rPr>
          <w:rFonts w:ascii="Arial" w:eastAsia="Calibri" w:hAnsi="Arial" w:cs="Arial"/>
          <w:sz w:val="22"/>
          <w:szCs w:val="22"/>
          <w:lang w:eastAsia="en-US"/>
        </w:rPr>
      </w:pPr>
      <w:r w:rsidRPr="00F36222">
        <w:rPr>
          <w:rFonts w:ascii="Arial" w:eastAsia="Arial" w:hAnsi="Arial" w:cs="Arial"/>
          <w:sz w:val="22"/>
          <w:szCs w:val="22"/>
        </w:rPr>
        <w:t>Pro provádění kontrol dodržování pravidel ekologické produkce je přímo použitelným předpisem</w:t>
      </w:r>
      <w:r w:rsidRPr="002344CD">
        <w:rPr>
          <w:rFonts w:ascii="Arial" w:eastAsia="Arial" w:hAnsi="Arial" w:cs="Arial"/>
          <w:sz w:val="22"/>
          <w:szCs w:val="22"/>
        </w:rPr>
        <w:t xml:space="preserve"> </w:t>
      </w:r>
      <w:r w:rsidRPr="002344CD">
        <w:rPr>
          <w:rFonts w:ascii="Arial" w:eastAsia="Calibri" w:hAnsi="Arial" w:cs="Arial"/>
          <w:sz w:val="22"/>
          <w:szCs w:val="22"/>
          <w:lang w:eastAsia="en-US"/>
        </w:rPr>
        <w:t>nařízení</w:t>
      </w:r>
      <w:r w:rsidRPr="002344CD">
        <w:rPr>
          <w:rFonts w:ascii="Arial" w:hAnsi="Arial" w:cs="Arial"/>
          <w:sz w:val="22"/>
          <w:szCs w:val="22"/>
        </w:rPr>
        <w:t xml:space="preserve"> </w:t>
      </w:r>
      <w:r w:rsidRPr="002344CD">
        <w:rPr>
          <w:rFonts w:ascii="Arial" w:eastAsia="Calibri" w:hAnsi="Arial" w:cs="Arial"/>
          <w:sz w:val="22"/>
          <w:szCs w:val="22"/>
          <w:lang w:eastAsia="en-US"/>
        </w:rPr>
        <w:t>Evropského parlamentu a Rady (EU) 2017/625, o úředních kontrolách</w:t>
      </w:r>
      <w:r w:rsidRPr="002344CD">
        <w:rPr>
          <w:rFonts w:ascii="Arial" w:hAnsi="Arial" w:cs="Arial"/>
          <w:sz w:val="22"/>
          <w:szCs w:val="22"/>
        </w:rPr>
        <w:t xml:space="preserve"> </w:t>
      </w:r>
      <w:r w:rsidRPr="002344CD">
        <w:rPr>
          <w:rFonts w:ascii="Arial" w:eastAsia="Calibri" w:hAnsi="Arial" w:cs="Arial"/>
          <w:sz w:val="22"/>
          <w:szCs w:val="22"/>
          <w:lang w:eastAsia="en-US"/>
        </w:rPr>
        <w:t>a jiných úředních činnostech prováděných s cílem zajistit uplatňování potravinového a krmivového práva a pravidel týkajících se zdraví zvířat a dobrých životních podmínek zvířat, zdraví rostlin a přípravků na ochranu rostlin, o změně nařízení Evropského parlamentu a</w:t>
      </w:r>
      <w:r>
        <w:rPr>
          <w:rFonts w:ascii="Arial" w:eastAsia="Calibri" w:hAnsi="Arial" w:cs="Arial"/>
          <w:sz w:val="22"/>
          <w:szCs w:val="22"/>
          <w:lang w:eastAsia="en-US"/>
        </w:rPr>
        <w:t xml:space="preserve"> Rady (ES) č. 999/2001, (ES) č. </w:t>
      </w:r>
      <w:r w:rsidRPr="002344CD">
        <w:rPr>
          <w:rFonts w:ascii="Arial" w:eastAsia="Calibri" w:hAnsi="Arial" w:cs="Arial"/>
          <w:sz w:val="22"/>
          <w:szCs w:val="22"/>
          <w:lang w:eastAsia="en-US"/>
        </w:rPr>
        <w:t>396/2005, (ES) č. 1069/2009, (ES) č. 1107/2009, (EU) č. 1151/2012, (EU) č. 652/2014, (EU) 2016/429 a (EU) 2016/2031, nařízení Rady (ES) č. 1/2005 a (ES) č. 1099/2009 a směrnic Rady 98/58/ES, 1999/74/ES, 2007/43/ES, 2008/119/ES a 2008/120/ES a o zrušení nařízení Evropského parlamentu a Rady (ES) č. 854/2004 a (ES) č. 882/2004, směrnic Rady 89/608/EHS, 89/662/EHS, 90/425/EHS, 91/496/EHS, 96/23/ES, 96/93/ES a 97/78/ES a rozhodnutí Rady 92/438/EHS (nařízení o úředních kontrolách).</w:t>
      </w:r>
    </w:p>
    <w:p w:rsidR="00F15738" w:rsidRPr="002344CD" w:rsidRDefault="00F15738" w:rsidP="00F15738">
      <w:pPr>
        <w:pStyle w:val="Default"/>
        <w:spacing w:line="360" w:lineRule="auto"/>
        <w:jc w:val="both"/>
        <w:rPr>
          <w:sz w:val="22"/>
          <w:szCs w:val="22"/>
          <w:lang w:eastAsia="en-US"/>
        </w:rPr>
      </w:pPr>
    </w:p>
    <w:p w:rsidR="00F15738" w:rsidRPr="002344CD" w:rsidRDefault="00F15738" w:rsidP="00F15738">
      <w:pPr>
        <w:autoSpaceDE w:val="0"/>
        <w:autoSpaceDN w:val="0"/>
        <w:adjustRightInd w:val="0"/>
        <w:spacing w:line="360" w:lineRule="auto"/>
        <w:rPr>
          <w:rFonts w:ascii="Arial" w:hAnsi="Arial" w:cs="Arial"/>
          <w:sz w:val="22"/>
          <w:szCs w:val="22"/>
        </w:rPr>
      </w:pPr>
      <w:r w:rsidRPr="002344CD">
        <w:rPr>
          <w:rFonts w:ascii="Arial" w:hAnsi="Arial" w:cs="Arial"/>
          <w:sz w:val="22"/>
          <w:szCs w:val="22"/>
        </w:rPr>
        <w:t>Platný právní stav není diskriminační a nemá vliv na rovnost mužů a žen.</w:t>
      </w:r>
    </w:p>
    <w:p w:rsidR="00F15738" w:rsidRPr="002344CD" w:rsidRDefault="00F15738" w:rsidP="00F15738">
      <w:pPr>
        <w:keepLines/>
        <w:spacing w:line="360" w:lineRule="auto"/>
        <w:rPr>
          <w:rFonts w:ascii="Arial" w:hAnsi="Arial" w:cs="Arial"/>
          <w:b/>
          <w:sz w:val="22"/>
          <w:szCs w:val="22"/>
        </w:rPr>
      </w:pPr>
    </w:p>
    <w:p w:rsidR="00F15738" w:rsidRPr="002344CD" w:rsidRDefault="00F15738" w:rsidP="00F15738">
      <w:pPr>
        <w:keepLines/>
        <w:spacing w:line="360" w:lineRule="auto"/>
        <w:rPr>
          <w:rFonts w:ascii="Arial" w:hAnsi="Arial" w:cs="Arial"/>
          <w:b/>
          <w:bCs/>
          <w:sz w:val="22"/>
          <w:szCs w:val="22"/>
        </w:rPr>
      </w:pPr>
      <w:r w:rsidRPr="002344CD">
        <w:rPr>
          <w:rFonts w:ascii="Arial" w:hAnsi="Arial" w:cs="Arial"/>
          <w:b/>
          <w:sz w:val="22"/>
          <w:szCs w:val="22"/>
        </w:rPr>
        <w:t xml:space="preserve">b) Odůvodnění hlavních principů navrhované právní úpravy, včetně dopadů navrhovaného řešení ve vztahu k zákazu diskriminace </w:t>
      </w:r>
      <w:r w:rsidRPr="002344CD">
        <w:rPr>
          <w:rFonts w:ascii="Arial" w:hAnsi="Arial" w:cs="Arial"/>
          <w:b/>
          <w:bCs/>
          <w:sz w:val="22"/>
          <w:szCs w:val="22"/>
        </w:rPr>
        <w:t>a ve vztahu k rovnosti mužů a žen</w:t>
      </w:r>
    </w:p>
    <w:p w:rsidR="00F15738" w:rsidRPr="002344CD" w:rsidRDefault="00F15738" w:rsidP="00F15738">
      <w:pPr>
        <w:keepLines/>
        <w:spacing w:line="360" w:lineRule="auto"/>
        <w:rPr>
          <w:rFonts w:ascii="Arial" w:hAnsi="Arial" w:cs="Arial"/>
          <w:sz w:val="22"/>
          <w:szCs w:val="22"/>
        </w:rPr>
      </w:pPr>
    </w:p>
    <w:p w:rsidR="00F15738" w:rsidRPr="002344CD" w:rsidRDefault="00F15738" w:rsidP="00F15738">
      <w:pPr>
        <w:spacing w:line="360" w:lineRule="auto"/>
        <w:rPr>
          <w:rFonts w:ascii="Arial" w:eastAsia="Calibri" w:hAnsi="Arial" w:cs="Arial"/>
          <w:sz w:val="22"/>
          <w:szCs w:val="22"/>
        </w:rPr>
      </w:pPr>
      <w:r w:rsidRPr="002344CD">
        <w:rPr>
          <w:rFonts w:ascii="Arial" w:eastAsia="Calibri" w:hAnsi="Arial" w:cs="Arial"/>
          <w:sz w:val="22"/>
          <w:szCs w:val="22"/>
          <w:u w:val="single"/>
        </w:rPr>
        <w:t>Zásadním cílem</w:t>
      </w:r>
      <w:r w:rsidRPr="002344CD">
        <w:rPr>
          <w:rFonts w:ascii="Arial" w:eastAsia="Calibri" w:hAnsi="Arial" w:cs="Arial"/>
          <w:sz w:val="22"/>
          <w:szCs w:val="22"/>
        </w:rPr>
        <w:t xml:space="preserve"> </w:t>
      </w:r>
      <w:r>
        <w:rPr>
          <w:rFonts w:ascii="Arial" w:eastAsia="Calibri" w:hAnsi="Arial" w:cs="Arial"/>
          <w:sz w:val="22"/>
          <w:szCs w:val="22"/>
        </w:rPr>
        <w:t xml:space="preserve">navrhované právní </w:t>
      </w:r>
      <w:r w:rsidRPr="002344CD">
        <w:rPr>
          <w:rFonts w:ascii="Arial" w:eastAsia="Calibri" w:hAnsi="Arial" w:cs="Arial"/>
          <w:sz w:val="22"/>
          <w:szCs w:val="22"/>
        </w:rPr>
        <w:t>úpravy je adaptovat povinnosti a požadavky stanovené pro členský stát a příslušné orgány v novém nařízení do národního právního předpisu.</w:t>
      </w:r>
    </w:p>
    <w:p w:rsidR="00F15738" w:rsidRPr="002344CD" w:rsidRDefault="00F15738" w:rsidP="00F15738">
      <w:pPr>
        <w:spacing w:line="360" w:lineRule="auto"/>
        <w:rPr>
          <w:rFonts w:ascii="Arial" w:eastAsia="Calibri" w:hAnsi="Arial" w:cs="Arial"/>
          <w:sz w:val="22"/>
          <w:szCs w:val="22"/>
        </w:rPr>
      </w:pPr>
    </w:p>
    <w:p w:rsidR="00F15738" w:rsidRPr="002344CD" w:rsidRDefault="00F15738" w:rsidP="00F15738">
      <w:pPr>
        <w:spacing w:line="360" w:lineRule="auto"/>
        <w:rPr>
          <w:rFonts w:ascii="Arial" w:eastAsia="Calibri" w:hAnsi="Arial" w:cs="Arial"/>
          <w:sz w:val="22"/>
          <w:szCs w:val="22"/>
        </w:rPr>
      </w:pPr>
      <w:r w:rsidRPr="002344CD">
        <w:rPr>
          <w:rFonts w:ascii="Arial" w:eastAsia="Calibri" w:hAnsi="Arial" w:cs="Arial"/>
          <w:sz w:val="22"/>
          <w:szCs w:val="22"/>
        </w:rPr>
        <w:t>Cíle navrhované změny zákona č. 242/2000 Sb.:</w:t>
      </w:r>
    </w:p>
    <w:p w:rsidR="00F15738" w:rsidRPr="001E547B" w:rsidRDefault="00F15738" w:rsidP="00F15738">
      <w:pPr>
        <w:pStyle w:val="Odstavecseseznamem"/>
        <w:numPr>
          <w:ilvl w:val="0"/>
          <w:numId w:val="39"/>
        </w:numPr>
        <w:spacing w:line="360" w:lineRule="auto"/>
        <w:jc w:val="both"/>
        <w:rPr>
          <w:rFonts w:ascii="Arial" w:hAnsi="Arial" w:cs="Arial"/>
        </w:rPr>
      </w:pPr>
      <w:r w:rsidRPr="002344CD">
        <w:rPr>
          <w:rFonts w:ascii="Arial" w:hAnsi="Arial" w:cs="Arial"/>
        </w:rPr>
        <w:t>adaptovat zákon na</w:t>
      </w:r>
      <w:r>
        <w:rPr>
          <w:rFonts w:ascii="Arial" w:hAnsi="Arial" w:cs="Arial"/>
        </w:rPr>
        <w:t xml:space="preserve"> nové</w:t>
      </w:r>
      <w:r w:rsidRPr="002344CD">
        <w:rPr>
          <w:rFonts w:ascii="Arial" w:hAnsi="Arial" w:cs="Arial"/>
        </w:rPr>
        <w:t xml:space="preserve"> nařízení (požadavek na vytvoření elektronické databáze zvířat, úprava délky platnosti certifikátů na bioprodukty v návaznosti na četnost kontrol</w:t>
      </w:r>
      <w:r w:rsidRPr="001E547B">
        <w:rPr>
          <w:rFonts w:ascii="Arial" w:hAnsi="Arial" w:cs="Arial"/>
        </w:rPr>
        <w:t>, úprava okruhu subjektů, majících povinnost registrace do systému ekologického zemědělství),</w:t>
      </w:r>
    </w:p>
    <w:p w:rsidR="00F15738" w:rsidRPr="001E547B" w:rsidRDefault="00F15738" w:rsidP="00F15738">
      <w:pPr>
        <w:pStyle w:val="Odstavecseseznamem"/>
        <w:numPr>
          <w:ilvl w:val="0"/>
          <w:numId w:val="39"/>
        </w:numPr>
        <w:spacing w:line="360" w:lineRule="auto"/>
        <w:jc w:val="both"/>
        <w:rPr>
          <w:rFonts w:ascii="Arial" w:hAnsi="Arial" w:cs="Arial"/>
        </w:rPr>
      </w:pPr>
      <w:r w:rsidRPr="001E547B">
        <w:rPr>
          <w:rFonts w:ascii="Arial" w:hAnsi="Arial" w:cs="Arial"/>
        </w:rPr>
        <w:t>adaptovat zákon na nařízení o úředních kontrolách,</w:t>
      </w:r>
    </w:p>
    <w:p w:rsidR="00F15738" w:rsidRPr="001E547B" w:rsidRDefault="00F15738" w:rsidP="00F15738">
      <w:pPr>
        <w:pStyle w:val="Odstavecseseznamem"/>
        <w:numPr>
          <w:ilvl w:val="0"/>
          <w:numId w:val="39"/>
        </w:numPr>
        <w:spacing w:line="360" w:lineRule="auto"/>
        <w:jc w:val="both"/>
        <w:rPr>
          <w:rFonts w:ascii="Arial" w:hAnsi="Arial" w:cs="Arial"/>
        </w:rPr>
      </w:pPr>
      <w:r w:rsidRPr="001E547B">
        <w:rPr>
          <w:rFonts w:ascii="Arial" w:hAnsi="Arial" w:cs="Arial"/>
        </w:rPr>
        <w:t>reagovat na poznatky z aplikační praxe (problematika rušení registrací v systému ekologického zemědělství),</w:t>
      </w:r>
    </w:p>
    <w:p w:rsidR="00F15738" w:rsidRPr="002344CD" w:rsidRDefault="00F15738" w:rsidP="00F15738">
      <w:pPr>
        <w:pStyle w:val="Odstavecseseznamem"/>
        <w:numPr>
          <w:ilvl w:val="0"/>
          <w:numId w:val="39"/>
        </w:numPr>
        <w:spacing w:line="360" w:lineRule="auto"/>
        <w:jc w:val="both"/>
        <w:rPr>
          <w:rFonts w:ascii="Arial" w:hAnsi="Arial" w:cs="Arial"/>
        </w:rPr>
      </w:pPr>
      <w:r w:rsidRPr="002344CD">
        <w:rPr>
          <w:rFonts w:ascii="Arial" w:hAnsi="Arial" w:cs="Arial"/>
        </w:rPr>
        <w:lastRenderedPageBreak/>
        <w:t>upravit skutkové podstaty přestupků</w:t>
      </w:r>
      <w:r>
        <w:rPr>
          <w:rFonts w:ascii="Arial" w:hAnsi="Arial" w:cs="Arial"/>
        </w:rPr>
        <w:t xml:space="preserve"> fyzických osob,</w:t>
      </w:r>
      <w:r w:rsidRPr="002344CD">
        <w:rPr>
          <w:rFonts w:ascii="Arial" w:hAnsi="Arial" w:cs="Arial"/>
        </w:rPr>
        <w:t xml:space="preserve"> právnických</w:t>
      </w:r>
      <w:r>
        <w:rPr>
          <w:rFonts w:ascii="Arial" w:hAnsi="Arial" w:cs="Arial"/>
        </w:rPr>
        <w:t xml:space="preserve"> osob</w:t>
      </w:r>
      <w:r w:rsidRPr="002344CD">
        <w:rPr>
          <w:rFonts w:ascii="Arial" w:hAnsi="Arial" w:cs="Arial"/>
        </w:rPr>
        <w:t>, podnikajících fyzických</w:t>
      </w:r>
      <w:r>
        <w:rPr>
          <w:rFonts w:ascii="Arial" w:hAnsi="Arial" w:cs="Arial"/>
        </w:rPr>
        <w:t xml:space="preserve"> osob</w:t>
      </w:r>
      <w:r w:rsidRPr="002344CD">
        <w:rPr>
          <w:rFonts w:ascii="Arial" w:hAnsi="Arial" w:cs="Arial"/>
        </w:rPr>
        <w:t xml:space="preserve"> a pověřených osob s ohledem na nové nařízení i praktické poznatky.</w:t>
      </w:r>
    </w:p>
    <w:p w:rsidR="00F15738" w:rsidRPr="002344CD" w:rsidRDefault="00F15738" w:rsidP="00F15738">
      <w:pPr>
        <w:autoSpaceDE w:val="0"/>
        <w:autoSpaceDN w:val="0"/>
        <w:adjustRightInd w:val="0"/>
        <w:spacing w:line="360" w:lineRule="auto"/>
        <w:rPr>
          <w:rFonts w:ascii="Arial" w:hAnsi="Arial" w:cs="Arial"/>
          <w:sz w:val="22"/>
          <w:szCs w:val="22"/>
        </w:rPr>
      </w:pPr>
      <w:r w:rsidRPr="002344CD">
        <w:rPr>
          <w:rFonts w:ascii="Arial" w:hAnsi="Arial" w:cs="Arial"/>
          <w:sz w:val="22"/>
          <w:szCs w:val="22"/>
        </w:rPr>
        <w:t>Nové nařízení předpokládá shromažďování údajů o dostupnosti na trhu v případě ekologického rozmnožovacího materiálu rostlin a ekologicky chovaných zvířat či mladých jedinců pocházejících z akvakultury. Současná právní úprava v zákoně o ekologickém zemědělství počítá pouze s existencí elektronické databáze osiv a rozmnožovacího materiálu rostlin, jejímž správcem je Ústřední kontrolní a zkušební ústav zemědělský</w:t>
      </w:r>
      <w:r>
        <w:rPr>
          <w:rFonts w:ascii="Arial" w:hAnsi="Arial" w:cs="Arial"/>
          <w:sz w:val="22"/>
          <w:szCs w:val="22"/>
        </w:rPr>
        <w:t>.</w:t>
      </w:r>
      <w:r w:rsidRPr="002344CD">
        <w:rPr>
          <w:rFonts w:ascii="Arial" w:hAnsi="Arial" w:cs="Arial"/>
          <w:sz w:val="22"/>
          <w:szCs w:val="22"/>
        </w:rPr>
        <w:t xml:space="preserve"> </w:t>
      </w:r>
      <w:r w:rsidRPr="00F36222">
        <w:rPr>
          <w:rFonts w:ascii="Arial" w:hAnsi="Arial" w:cs="Arial"/>
          <w:sz w:val="22"/>
          <w:szCs w:val="22"/>
        </w:rPr>
        <w:t xml:space="preserve">Ústřední kontrolní a zkušební ústav zemědělský je zároveň příslušným orgánem pro udělování výjimek pro použití rozmnožovacího materiálu nezískaného z ekologického zemědělství. </w:t>
      </w:r>
      <w:r w:rsidRPr="002344CD">
        <w:rPr>
          <w:rFonts w:ascii="Arial" w:hAnsi="Arial" w:cs="Arial"/>
          <w:sz w:val="22"/>
          <w:szCs w:val="22"/>
        </w:rPr>
        <w:t>Navrhovanou změnou bude stanoven právní rámec pro zřízení databáze, která by umožnila osobám podnikajícím v ekologickém zemědělství na dobrovolném základě a bezplatně nabízet ekologicky chovaná zvířata, a to uvedením počtu, jež je k</w:t>
      </w:r>
      <w:r>
        <w:rPr>
          <w:rFonts w:ascii="Arial" w:hAnsi="Arial" w:cs="Arial"/>
          <w:sz w:val="22"/>
          <w:szCs w:val="22"/>
        </w:rPr>
        <w:t> </w:t>
      </w:r>
      <w:r w:rsidRPr="002344CD">
        <w:rPr>
          <w:rFonts w:ascii="Arial" w:hAnsi="Arial" w:cs="Arial"/>
          <w:sz w:val="22"/>
          <w:szCs w:val="22"/>
        </w:rPr>
        <w:t>dispozici</w:t>
      </w:r>
      <w:r>
        <w:rPr>
          <w:rFonts w:ascii="Arial" w:hAnsi="Arial" w:cs="Arial"/>
          <w:sz w:val="22"/>
          <w:szCs w:val="22"/>
        </w:rPr>
        <w:t>,</w:t>
      </w:r>
      <w:r w:rsidRPr="002344CD">
        <w:rPr>
          <w:rFonts w:ascii="Arial" w:hAnsi="Arial" w:cs="Arial"/>
          <w:sz w:val="22"/>
          <w:szCs w:val="22"/>
        </w:rPr>
        <w:t xml:space="preserve"> a rozdělením podle pohlaví, plemene, věku apod.</w:t>
      </w:r>
    </w:p>
    <w:p w:rsidR="00F15738" w:rsidRPr="002344CD" w:rsidRDefault="00F15738" w:rsidP="00F15738">
      <w:pPr>
        <w:autoSpaceDE w:val="0"/>
        <w:autoSpaceDN w:val="0"/>
        <w:adjustRightInd w:val="0"/>
        <w:spacing w:line="360" w:lineRule="auto"/>
        <w:rPr>
          <w:rFonts w:ascii="Arial" w:hAnsi="Arial" w:cs="Arial"/>
          <w:sz w:val="22"/>
          <w:szCs w:val="22"/>
        </w:rPr>
      </w:pPr>
    </w:p>
    <w:p w:rsidR="00F15738" w:rsidRPr="002344CD" w:rsidRDefault="00F15738" w:rsidP="00F15738">
      <w:pPr>
        <w:autoSpaceDE w:val="0"/>
        <w:autoSpaceDN w:val="0"/>
        <w:adjustRightInd w:val="0"/>
        <w:spacing w:line="360" w:lineRule="auto"/>
        <w:rPr>
          <w:rFonts w:ascii="Arial" w:hAnsi="Arial" w:cs="Arial"/>
          <w:sz w:val="22"/>
          <w:szCs w:val="22"/>
        </w:rPr>
      </w:pPr>
      <w:r w:rsidRPr="002344CD">
        <w:rPr>
          <w:rFonts w:ascii="Arial" w:hAnsi="Arial" w:cs="Arial"/>
          <w:sz w:val="22"/>
          <w:szCs w:val="22"/>
        </w:rPr>
        <w:t xml:space="preserve">Současná právní úprava předpokládá vydávání certifikátu na bioprodukci ze strany kontrolního subjektu nejdéle na 15 měsíců, a to v návaznosti na provádění každoročních kontrol dodržování pravidel ekologické produkce. Nové nařízení umožňuje, za splnění určitých podmínek, prodloužení doby </w:t>
      </w:r>
      <w:r>
        <w:rPr>
          <w:rFonts w:ascii="Arial" w:hAnsi="Arial" w:cs="Arial"/>
          <w:sz w:val="22"/>
          <w:szCs w:val="22"/>
        </w:rPr>
        <w:t>mezi dvěma fyzickými kontrolami</w:t>
      </w:r>
      <w:r w:rsidRPr="002344CD">
        <w:rPr>
          <w:rFonts w:ascii="Arial" w:hAnsi="Arial" w:cs="Arial"/>
          <w:sz w:val="22"/>
          <w:szCs w:val="22"/>
        </w:rPr>
        <w:t xml:space="preserve"> na 24 měsíců. Z tohoto důvodu se navrhuje prodloužení platnosti certifikátu z 15 na 26 měsíců.</w:t>
      </w:r>
    </w:p>
    <w:p w:rsidR="00F15738" w:rsidRPr="002344CD" w:rsidRDefault="00F15738" w:rsidP="00F15738">
      <w:pPr>
        <w:autoSpaceDE w:val="0"/>
        <w:autoSpaceDN w:val="0"/>
        <w:adjustRightInd w:val="0"/>
        <w:spacing w:line="360" w:lineRule="auto"/>
        <w:rPr>
          <w:rFonts w:ascii="Arial" w:hAnsi="Arial" w:cs="Arial"/>
          <w:sz w:val="22"/>
          <w:szCs w:val="22"/>
        </w:rPr>
      </w:pPr>
    </w:p>
    <w:p w:rsidR="00F15738" w:rsidRPr="002344CD" w:rsidRDefault="00F15738" w:rsidP="00F15738">
      <w:pPr>
        <w:autoSpaceDE w:val="0"/>
        <w:autoSpaceDN w:val="0"/>
        <w:adjustRightInd w:val="0"/>
        <w:spacing w:line="360" w:lineRule="auto"/>
        <w:rPr>
          <w:rFonts w:ascii="Arial" w:hAnsi="Arial" w:cs="Arial"/>
          <w:sz w:val="22"/>
          <w:szCs w:val="22"/>
        </w:rPr>
      </w:pPr>
      <w:r w:rsidRPr="002344CD">
        <w:rPr>
          <w:rFonts w:ascii="Arial" w:hAnsi="Arial" w:cs="Arial"/>
          <w:sz w:val="22"/>
          <w:szCs w:val="22"/>
        </w:rPr>
        <w:t>Dosavadní právní úprava dávala členským státům možnost vyloučení určitých subjektů z povinnosti registrovat se v systému ekologického zemědělství. Jednalo se o přímý prodej konečnému spotřebiteli. Zákon o ekologickém zemědělství tyto subjekty definoval jako „maloobchodní prodejce, kteří pouze prodávají již balený a označený bioprodukt, biopotravinu nebo ostatní bioprodukt konečnému spotřebiteli…“. Výklad tohoto ustanovení působil v praxi problémy, zejména v oblasti internetových obchodů, tzv. e-shopů.</w:t>
      </w:r>
      <w:r>
        <w:rPr>
          <w:rFonts w:ascii="Arial" w:hAnsi="Arial" w:cs="Arial"/>
          <w:sz w:val="22"/>
          <w:szCs w:val="22"/>
        </w:rPr>
        <w:t xml:space="preserve"> </w:t>
      </w:r>
      <w:r w:rsidRPr="002344CD">
        <w:rPr>
          <w:rFonts w:ascii="Arial" w:hAnsi="Arial" w:cs="Arial"/>
          <w:sz w:val="22"/>
          <w:szCs w:val="22"/>
        </w:rPr>
        <w:t>Nové nařízení tyto subjekty z povinnosti registrace vyjímá přímo</w:t>
      </w:r>
      <w:r>
        <w:rPr>
          <w:rFonts w:ascii="Arial" w:hAnsi="Arial" w:cs="Arial"/>
          <w:sz w:val="22"/>
          <w:szCs w:val="22"/>
        </w:rPr>
        <w:t>.</w:t>
      </w:r>
    </w:p>
    <w:p w:rsidR="00F15738" w:rsidRPr="002344CD" w:rsidRDefault="00F15738" w:rsidP="00F15738">
      <w:pPr>
        <w:autoSpaceDE w:val="0"/>
        <w:autoSpaceDN w:val="0"/>
        <w:adjustRightInd w:val="0"/>
        <w:spacing w:line="360" w:lineRule="auto"/>
        <w:rPr>
          <w:rFonts w:ascii="Arial" w:hAnsi="Arial" w:cs="Arial"/>
          <w:sz w:val="22"/>
          <w:szCs w:val="22"/>
        </w:rPr>
      </w:pPr>
    </w:p>
    <w:p w:rsidR="00F15738" w:rsidRPr="002344CD" w:rsidRDefault="00F15738" w:rsidP="00F15738">
      <w:pPr>
        <w:autoSpaceDE w:val="0"/>
        <w:autoSpaceDN w:val="0"/>
        <w:adjustRightInd w:val="0"/>
        <w:spacing w:line="360" w:lineRule="auto"/>
        <w:rPr>
          <w:rFonts w:ascii="Arial" w:hAnsi="Arial" w:cs="Arial"/>
          <w:sz w:val="22"/>
          <w:szCs w:val="22"/>
        </w:rPr>
      </w:pPr>
      <w:r w:rsidRPr="002344CD">
        <w:rPr>
          <w:rFonts w:ascii="Arial" w:hAnsi="Arial" w:cs="Arial"/>
          <w:sz w:val="22"/>
          <w:szCs w:val="22"/>
        </w:rPr>
        <w:t>Z</w:t>
      </w:r>
      <w:r>
        <w:rPr>
          <w:rFonts w:ascii="Arial" w:hAnsi="Arial" w:cs="Arial"/>
          <w:sz w:val="22"/>
          <w:szCs w:val="22"/>
        </w:rPr>
        <w:t> </w:t>
      </w:r>
      <w:r w:rsidRPr="002344CD">
        <w:rPr>
          <w:rFonts w:ascii="Arial" w:hAnsi="Arial" w:cs="Arial"/>
          <w:sz w:val="22"/>
          <w:szCs w:val="22"/>
        </w:rPr>
        <w:t>nového</w:t>
      </w:r>
      <w:r>
        <w:rPr>
          <w:rFonts w:ascii="Arial" w:hAnsi="Arial" w:cs="Arial"/>
          <w:sz w:val="22"/>
          <w:szCs w:val="22"/>
        </w:rPr>
        <w:t xml:space="preserve"> </w:t>
      </w:r>
      <w:r w:rsidRPr="002344CD">
        <w:rPr>
          <w:rFonts w:ascii="Arial" w:hAnsi="Arial" w:cs="Arial"/>
          <w:sz w:val="22"/>
          <w:szCs w:val="22"/>
        </w:rPr>
        <w:t>nařízení</w:t>
      </w:r>
      <w:r>
        <w:rPr>
          <w:rFonts w:ascii="Arial" w:hAnsi="Arial" w:cs="Arial"/>
          <w:sz w:val="22"/>
          <w:szCs w:val="22"/>
        </w:rPr>
        <w:t xml:space="preserve"> a z</w:t>
      </w:r>
      <w:r w:rsidRPr="002344CD">
        <w:rPr>
          <w:rFonts w:ascii="Arial" w:hAnsi="Arial" w:cs="Arial"/>
          <w:sz w:val="22"/>
          <w:szCs w:val="22"/>
        </w:rPr>
        <w:t xml:space="preserve"> nařízení o úředních kontrolách i praktických poznatků vyplynula nutnost úpravy skutkových podstat některých přestupků, přidání skutkové podstaty přestupku, kterého se dopustí subjekt uvádějící bioprodukty do oběhu, aniž by byl registrován v systému ekologického zemědělství</w:t>
      </w:r>
      <w:r>
        <w:rPr>
          <w:rFonts w:ascii="Arial" w:hAnsi="Arial" w:cs="Arial"/>
          <w:sz w:val="22"/>
          <w:szCs w:val="22"/>
        </w:rPr>
        <w:t>,</w:t>
      </w:r>
      <w:r w:rsidRPr="002344CD">
        <w:rPr>
          <w:rFonts w:ascii="Arial" w:hAnsi="Arial" w:cs="Arial"/>
          <w:sz w:val="22"/>
          <w:szCs w:val="22"/>
        </w:rPr>
        <w:t xml:space="preserve"> a zvýšení horní hranice pokuty za přestupky, jimiž dochází ke klamání spotřebitele.</w:t>
      </w:r>
    </w:p>
    <w:p w:rsidR="00F15738" w:rsidRDefault="00F15738" w:rsidP="00F15738">
      <w:pPr>
        <w:autoSpaceDE w:val="0"/>
        <w:autoSpaceDN w:val="0"/>
        <w:adjustRightInd w:val="0"/>
        <w:spacing w:line="360" w:lineRule="auto"/>
        <w:rPr>
          <w:rFonts w:ascii="Arial" w:hAnsi="Arial" w:cs="Arial"/>
          <w:sz w:val="22"/>
          <w:szCs w:val="22"/>
        </w:rPr>
      </w:pPr>
    </w:p>
    <w:p w:rsidR="00F15738" w:rsidRPr="002344CD" w:rsidRDefault="00F15738" w:rsidP="00F15738">
      <w:pPr>
        <w:autoSpaceDE w:val="0"/>
        <w:autoSpaceDN w:val="0"/>
        <w:adjustRightInd w:val="0"/>
        <w:spacing w:line="360" w:lineRule="auto"/>
        <w:rPr>
          <w:rFonts w:ascii="Arial" w:hAnsi="Arial" w:cs="Arial"/>
          <w:sz w:val="22"/>
          <w:szCs w:val="22"/>
        </w:rPr>
      </w:pPr>
      <w:r w:rsidRPr="002344CD">
        <w:rPr>
          <w:rFonts w:ascii="Arial" w:hAnsi="Arial" w:cs="Arial"/>
          <w:sz w:val="22"/>
          <w:szCs w:val="22"/>
        </w:rPr>
        <w:lastRenderedPageBreak/>
        <w:t>Nově bylo třeba rovněž upravit skutkové podstaty přestupků pověřených osob, tedy kontrolních orgánů a kontrolních subjektů</w:t>
      </w:r>
      <w:r>
        <w:rPr>
          <w:rFonts w:ascii="Arial" w:hAnsi="Arial" w:cs="Arial"/>
          <w:sz w:val="22"/>
          <w:szCs w:val="22"/>
        </w:rPr>
        <w:t>,</w:t>
      </w:r>
      <w:r w:rsidRPr="002344CD">
        <w:rPr>
          <w:rFonts w:ascii="Arial" w:hAnsi="Arial" w:cs="Arial"/>
          <w:sz w:val="22"/>
          <w:szCs w:val="22"/>
        </w:rPr>
        <w:t xml:space="preserve"> a to s ohledem na povinnosti vyplývající z nařízení o úředních kontrolách.</w:t>
      </w:r>
    </w:p>
    <w:p w:rsidR="00F15738" w:rsidRPr="002344CD" w:rsidRDefault="00F15738" w:rsidP="00F15738">
      <w:pPr>
        <w:autoSpaceDE w:val="0"/>
        <w:autoSpaceDN w:val="0"/>
        <w:adjustRightInd w:val="0"/>
        <w:spacing w:line="360" w:lineRule="auto"/>
        <w:ind w:left="720"/>
        <w:rPr>
          <w:rFonts w:ascii="Arial" w:hAnsi="Arial" w:cs="Arial"/>
          <w:bCs/>
          <w:sz w:val="22"/>
          <w:szCs w:val="22"/>
        </w:rPr>
      </w:pPr>
    </w:p>
    <w:p w:rsidR="00F15738" w:rsidRPr="002344CD" w:rsidRDefault="00F15738" w:rsidP="00F15738">
      <w:pPr>
        <w:keepLines/>
        <w:spacing w:line="360" w:lineRule="auto"/>
        <w:rPr>
          <w:rFonts w:ascii="Arial" w:hAnsi="Arial" w:cs="Arial"/>
          <w:sz w:val="22"/>
          <w:szCs w:val="22"/>
        </w:rPr>
      </w:pPr>
      <w:r w:rsidRPr="002344CD">
        <w:rPr>
          <w:rFonts w:ascii="Arial" w:hAnsi="Arial" w:cs="Arial"/>
          <w:sz w:val="22"/>
          <w:szCs w:val="22"/>
        </w:rPr>
        <w:t>Navrhovaná právní úprava nemá žádný vliv na zákaz diskriminace a k rovnosti mužů a žen.</w:t>
      </w:r>
    </w:p>
    <w:p w:rsidR="00F15738" w:rsidRPr="002344CD" w:rsidRDefault="00F15738" w:rsidP="00F15738">
      <w:pPr>
        <w:keepLines/>
        <w:spacing w:line="360" w:lineRule="auto"/>
        <w:rPr>
          <w:rFonts w:ascii="Arial" w:hAnsi="Arial" w:cs="Arial"/>
          <w:sz w:val="22"/>
          <w:szCs w:val="22"/>
        </w:rPr>
      </w:pPr>
    </w:p>
    <w:p w:rsidR="00F15738" w:rsidRPr="002344CD" w:rsidRDefault="00F15738" w:rsidP="00F15738">
      <w:pPr>
        <w:keepLines/>
        <w:spacing w:line="360" w:lineRule="auto"/>
        <w:rPr>
          <w:rFonts w:ascii="Arial" w:hAnsi="Arial" w:cs="Arial"/>
          <w:b/>
          <w:sz w:val="22"/>
          <w:szCs w:val="22"/>
        </w:rPr>
      </w:pPr>
      <w:r w:rsidRPr="002344CD">
        <w:rPr>
          <w:rFonts w:ascii="Arial" w:hAnsi="Arial" w:cs="Arial"/>
          <w:b/>
          <w:sz w:val="22"/>
          <w:szCs w:val="22"/>
        </w:rPr>
        <w:t>c) Vysvětlení nezbytnosti navrhované právní úpravy v jejím celku</w:t>
      </w:r>
    </w:p>
    <w:p w:rsidR="00F15738" w:rsidRPr="002344CD" w:rsidRDefault="00F15738" w:rsidP="00F15738">
      <w:pPr>
        <w:keepLines/>
        <w:spacing w:line="360" w:lineRule="auto"/>
        <w:rPr>
          <w:rFonts w:ascii="Arial" w:hAnsi="Arial" w:cs="Arial"/>
          <w:b/>
          <w:sz w:val="22"/>
          <w:szCs w:val="22"/>
        </w:rPr>
      </w:pPr>
    </w:p>
    <w:p w:rsidR="00F15738" w:rsidRPr="002344CD" w:rsidRDefault="00F15738" w:rsidP="00F15738">
      <w:pPr>
        <w:keepLines/>
        <w:spacing w:line="360" w:lineRule="auto"/>
        <w:rPr>
          <w:rFonts w:ascii="Arial" w:hAnsi="Arial" w:cs="Arial"/>
          <w:b/>
          <w:sz w:val="22"/>
          <w:szCs w:val="22"/>
        </w:rPr>
      </w:pPr>
      <w:r w:rsidRPr="002344CD">
        <w:rPr>
          <w:rFonts w:ascii="Arial" w:hAnsi="Arial" w:cs="Arial"/>
          <w:sz w:val="22"/>
          <w:szCs w:val="22"/>
        </w:rPr>
        <w:t xml:space="preserve">Navrhovaná úprava je nezbytná k zajištění řádné adaptace českého právního řádu na </w:t>
      </w:r>
      <w:r>
        <w:rPr>
          <w:rFonts w:ascii="Arial" w:hAnsi="Arial" w:cs="Arial"/>
          <w:sz w:val="22"/>
          <w:szCs w:val="22"/>
        </w:rPr>
        <w:t xml:space="preserve">nové </w:t>
      </w:r>
      <w:r w:rsidRPr="002344CD">
        <w:rPr>
          <w:rFonts w:ascii="Arial" w:hAnsi="Arial" w:cs="Arial"/>
          <w:sz w:val="22"/>
          <w:szCs w:val="22"/>
        </w:rPr>
        <w:t>nařízení</w:t>
      </w:r>
      <w:r>
        <w:rPr>
          <w:rFonts w:ascii="Arial" w:hAnsi="Arial" w:cs="Arial"/>
          <w:sz w:val="22"/>
          <w:szCs w:val="22"/>
        </w:rPr>
        <w:t>.</w:t>
      </w:r>
      <w:r w:rsidRPr="002344CD">
        <w:rPr>
          <w:rFonts w:ascii="Arial" w:hAnsi="Arial" w:cs="Arial"/>
          <w:sz w:val="22"/>
          <w:szCs w:val="22"/>
        </w:rPr>
        <w:t xml:space="preserve"> Tato povinnost vyplývá ze Smlouvy o fungování Evropské unie.</w:t>
      </w:r>
    </w:p>
    <w:p w:rsidR="00F15738" w:rsidRPr="002344CD" w:rsidRDefault="00F15738" w:rsidP="00F15738">
      <w:pPr>
        <w:spacing w:line="360" w:lineRule="auto"/>
        <w:rPr>
          <w:rFonts w:ascii="Arial" w:eastAsia="Calibri" w:hAnsi="Arial" w:cs="Arial"/>
          <w:sz w:val="22"/>
          <w:szCs w:val="22"/>
          <w:lang w:eastAsia="en-US"/>
        </w:rPr>
      </w:pPr>
    </w:p>
    <w:p w:rsidR="00F15738" w:rsidRPr="002344CD" w:rsidRDefault="00F15738" w:rsidP="00F15738">
      <w:pPr>
        <w:keepLines/>
        <w:spacing w:line="360" w:lineRule="auto"/>
        <w:rPr>
          <w:rFonts w:ascii="Arial" w:hAnsi="Arial" w:cs="Arial"/>
          <w:sz w:val="22"/>
          <w:szCs w:val="22"/>
        </w:rPr>
      </w:pPr>
      <w:r w:rsidRPr="002344CD">
        <w:rPr>
          <w:rFonts w:ascii="Arial" w:hAnsi="Arial" w:cs="Arial"/>
          <w:b/>
          <w:sz w:val="22"/>
          <w:szCs w:val="22"/>
        </w:rPr>
        <w:t>d) Zhodnocení souladu navrhované právní úpravy s ústavním pořádkem České republiky</w:t>
      </w:r>
    </w:p>
    <w:p w:rsidR="00F15738" w:rsidRPr="002344CD" w:rsidRDefault="00F15738" w:rsidP="00F15738">
      <w:pPr>
        <w:pStyle w:val="Default"/>
        <w:keepNext/>
        <w:keepLines/>
        <w:spacing w:line="360" w:lineRule="auto"/>
        <w:jc w:val="both"/>
        <w:rPr>
          <w:rFonts w:eastAsia="Times New Roman"/>
          <w:color w:val="auto"/>
          <w:sz w:val="22"/>
          <w:szCs w:val="22"/>
        </w:rPr>
      </w:pPr>
    </w:p>
    <w:p w:rsidR="00F15738" w:rsidRPr="002344CD" w:rsidRDefault="00F15738" w:rsidP="00F15738">
      <w:pPr>
        <w:pStyle w:val="Default"/>
        <w:keepNext/>
        <w:keepLines/>
        <w:spacing w:line="360" w:lineRule="auto"/>
        <w:jc w:val="both"/>
        <w:rPr>
          <w:sz w:val="22"/>
          <w:szCs w:val="22"/>
        </w:rPr>
      </w:pPr>
      <w:r w:rsidRPr="002344CD">
        <w:rPr>
          <w:sz w:val="22"/>
          <w:szCs w:val="22"/>
        </w:rPr>
        <w:t xml:space="preserve">Navrhovaná právní úprava odpovídá ústavnímu pořádku a právnímu řádu České republiky, zejména ústavnímu zákonu č. 1/1993 Sb., Ústava České republiky, ve znění pozdějších předpisů, a usnesení předsednictva České národní rady č. 2/1993 Sb., </w:t>
      </w:r>
      <w:r w:rsidRPr="002344CD">
        <w:rPr>
          <w:sz w:val="22"/>
          <w:szCs w:val="22"/>
        </w:rPr>
        <w:br/>
        <w:t xml:space="preserve">o vyhlášení Listiny základních práv a svobod jako součásti ústavního pořádku České republiky. </w:t>
      </w:r>
    </w:p>
    <w:p w:rsidR="00F15738" w:rsidRPr="002344CD" w:rsidRDefault="00F15738" w:rsidP="00F15738">
      <w:pPr>
        <w:spacing w:line="360" w:lineRule="auto"/>
        <w:rPr>
          <w:rFonts w:ascii="Arial" w:eastAsia="Calibri" w:hAnsi="Arial" w:cs="Arial"/>
          <w:color w:val="000000"/>
          <w:sz w:val="22"/>
          <w:szCs w:val="22"/>
        </w:rPr>
      </w:pPr>
    </w:p>
    <w:p w:rsidR="00F15738" w:rsidRPr="002344CD" w:rsidRDefault="00F15738" w:rsidP="00F15738">
      <w:pPr>
        <w:spacing w:line="360" w:lineRule="auto"/>
        <w:rPr>
          <w:rFonts w:ascii="Arial" w:hAnsi="Arial" w:cs="Arial"/>
          <w:sz w:val="22"/>
          <w:szCs w:val="22"/>
        </w:rPr>
      </w:pPr>
      <w:r w:rsidRPr="002344CD">
        <w:rPr>
          <w:rFonts w:ascii="Arial" w:hAnsi="Arial" w:cs="Arial"/>
          <w:sz w:val="22"/>
          <w:szCs w:val="22"/>
        </w:rPr>
        <w:t>K této problematice nejsou známy žádné nálezy Ústavního soudu.</w:t>
      </w:r>
    </w:p>
    <w:p w:rsidR="00F15738" w:rsidRPr="002344CD" w:rsidRDefault="00F15738" w:rsidP="00F15738">
      <w:pPr>
        <w:keepLines/>
        <w:autoSpaceDE w:val="0"/>
        <w:autoSpaceDN w:val="0"/>
        <w:adjustRightInd w:val="0"/>
        <w:spacing w:line="360" w:lineRule="auto"/>
        <w:rPr>
          <w:rFonts w:ascii="Arial" w:hAnsi="Arial" w:cs="Arial"/>
          <w:sz w:val="22"/>
          <w:szCs w:val="22"/>
        </w:rPr>
      </w:pPr>
    </w:p>
    <w:p w:rsidR="00F15738" w:rsidRPr="002344CD" w:rsidRDefault="00F15738" w:rsidP="00F15738">
      <w:pPr>
        <w:keepLines/>
        <w:spacing w:line="360" w:lineRule="auto"/>
        <w:rPr>
          <w:rFonts w:ascii="Arial" w:hAnsi="Arial" w:cs="Arial"/>
          <w:b/>
          <w:sz w:val="22"/>
          <w:szCs w:val="22"/>
        </w:rPr>
      </w:pPr>
      <w:r w:rsidRPr="002344CD">
        <w:rPr>
          <w:rFonts w:ascii="Arial" w:hAnsi="Arial" w:cs="Arial"/>
          <w:b/>
          <w:sz w:val="22"/>
          <w:szCs w:val="22"/>
        </w:rPr>
        <w:t xml:space="preserve">e) Zhodnocení slučitelnosti navrhované právní úpravy s předpisy EU, judikaturou soudních orgánů EU nebo obecnými právními zásadami práva EU </w:t>
      </w:r>
    </w:p>
    <w:p w:rsidR="00F15738" w:rsidRDefault="00F15738" w:rsidP="00F15738">
      <w:pPr>
        <w:pStyle w:val="Zkladntext"/>
        <w:spacing w:line="360" w:lineRule="auto"/>
        <w:jc w:val="both"/>
        <w:rPr>
          <w:sz w:val="22"/>
          <w:szCs w:val="22"/>
        </w:rPr>
      </w:pPr>
    </w:p>
    <w:p w:rsidR="00F15738" w:rsidRPr="002344CD" w:rsidRDefault="00F15738" w:rsidP="00F15738">
      <w:pPr>
        <w:pStyle w:val="Zkladntext"/>
        <w:spacing w:line="360" w:lineRule="auto"/>
        <w:jc w:val="both"/>
        <w:rPr>
          <w:sz w:val="22"/>
          <w:szCs w:val="22"/>
        </w:rPr>
      </w:pPr>
      <w:r w:rsidRPr="002344CD">
        <w:rPr>
          <w:sz w:val="22"/>
          <w:szCs w:val="22"/>
        </w:rPr>
        <w:t>Předložený návrh není v rozporu se závazky vyplývajícími pro Českou republiku z členství v </w:t>
      </w:r>
      <w:r w:rsidRPr="002344CD">
        <w:rPr>
          <w:bCs/>
          <w:sz w:val="22"/>
          <w:szCs w:val="22"/>
        </w:rPr>
        <w:t>Evropské unii</w:t>
      </w:r>
      <w:r w:rsidRPr="002344CD">
        <w:rPr>
          <w:sz w:val="22"/>
          <w:szCs w:val="22"/>
        </w:rPr>
        <w:t>, zejména se Smlouvou o přistoupení České republiky k Evropské unii a Smlouvou o fungování Evropské unie, s obecnými zásadami práva Evropské unie</w:t>
      </w:r>
      <w:r>
        <w:rPr>
          <w:sz w:val="22"/>
          <w:szCs w:val="22"/>
        </w:rPr>
        <w:t xml:space="preserve"> nebo s </w:t>
      </w:r>
      <w:r w:rsidRPr="002344CD">
        <w:rPr>
          <w:sz w:val="22"/>
          <w:szCs w:val="22"/>
        </w:rPr>
        <w:t>judikaturou Evropského soudního dvora.</w:t>
      </w:r>
    </w:p>
    <w:p w:rsidR="00F15738" w:rsidRPr="002344CD" w:rsidRDefault="00F15738" w:rsidP="00F15738">
      <w:pPr>
        <w:pStyle w:val="Zkladntext"/>
        <w:keepNext/>
        <w:keepLines/>
        <w:spacing w:line="360" w:lineRule="auto"/>
        <w:jc w:val="both"/>
        <w:rPr>
          <w:sz w:val="22"/>
          <w:szCs w:val="22"/>
        </w:rPr>
      </w:pPr>
    </w:p>
    <w:p w:rsidR="00F15738" w:rsidRPr="002344CD" w:rsidRDefault="00F15738" w:rsidP="00F15738">
      <w:pPr>
        <w:pStyle w:val="Zkladntext"/>
        <w:spacing w:line="360" w:lineRule="auto"/>
        <w:jc w:val="both"/>
        <w:rPr>
          <w:sz w:val="22"/>
          <w:szCs w:val="22"/>
        </w:rPr>
      </w:pPr>
      <w:r w:rsidRPr="002344CD">
        <w:rPr>
          <w:bCs/>
          <w:sz w:val="22"/>
          <w:szCs w:val="22"/>
        </w:rPr>
        <w:t>Návrhem se provádí adaptace na přímo použitelné předpisy Evropské unie</w:t>
      </w:r>
    </w:p>
    <w:p w:rsidR="00F15738" w:rsidRPr="002344CD" w:rsidRDefault="00F15738" w:rsidP="00F15738">
      <w:pPr>
        <w:pStyle w:val="Zkladntext"/>
        <w:keepNext/>
        <w:keepLines/>
        <w:spacing w:line="360" w:lineRule="auto"/>
        <w:jc w:val="both"/>
        <w:rPr>
          <w:sz w:val="22"/>
          <w:szCs w:val="22"/>
        </w:rPr>
      </w:pPr>
    </w:p>
    <w:p w:rsidR="00F15738" w:rsidRPr="002344CD" w:rsidRDefault="00F15738" w:rsidP="00F15738">
      <w:pPr>
        <w:pStyle w:val="Zkladntext"/>
        <w:numPr>
          <w:ilvl w:val="0"/>
          <w:numId w:val="37"/>
        </w:numPr>
        <w:tabs>
          <w:tab w:val="left" w:pos="426"/>
        </w:tabs>
        <w:spacing w:line="360" w:lineRule="auto"/>
        <w:ind w:left="714" w:hanging="357"/>
        <w:jc w:val="both"/>
        <w:rPr>
          <w:sz w:val="22"/>
          <w:szCs w:val="22"/>
        </w:rPr>
      </w:pPr>
      <w:r w:rsidRPr="002344CD">
        <w:rPr>
          <w:sz w:val="22"/>
          <w:szCs w:val="22"/>
          <w:lang w:eastAsia="en-US"/>
        </w:rPr>
        <w:t>nařízení Evropského parlamentu a Rady (EU) 2018/848, o e</w:t>
      </w:r>
      <w:r w:rsidRPr="002344CD">
        <w:rPr>
          <w:bCs/>
          <w:sz w:val="22"/>
          <w:szCs w:val="22"/>
        </w:rPr>
        <w:t>kologické produkci a označování ekologických produktů a o zrušení nařízení Rady (ES) č. 834/2007</w:t>
      </w:r>
      <w:r>
        <w:rPr>
          <w:bCs/>
          <w:sz w:val="22"/>
          <w:szCs w:val="22"/>
        </w:rPr>
        <w:t>,</w:t>
      </w:r>
    </w:p>
    <w:p w:rsidR="00F15738" w:rsidRPr="002344CD" w:rsidRDefault="00F15738" w:rsidP="00F15738">
      <w:pPr>
        <w:pStyle w:val="Zkladntext"/>
        <w:keepNext/>
        <w:keepLines/>
        <w:spacing w:line="360" w:lineRule="auto"/>
        <w:ind w:left="720"/>
        <w:jc w:val="both"/>
        <w:rPr>
          <w:sz w:val="22"/>
          <w:szCs w:val="22"/>
        </w:rPr>
      </w:pPr>
    </w:p>
    <w:p w:rsidR="00F15738" w:rsidRPr="002344CD" w:rsidRDefault="00F15738" w:rsidP="00F15738">
      <w:pPr>
        <w:pStyle w:val="Zkladntext"/>
        <w:numPr>
          <w:ilvl w:val="0"/>
          <w:numId w:val="37"/>
        </w:numPr>
        <w:tabs>
          <w:tab w:val="left" w:pos="426"/>
        </w:tabs>
        <w:spacing w:line="360" w:lineRule="auto"/>
        <w:ind w:left="714" w:hanging="357"/>
        <w:jc w:val="both"/>
        <w:rPr>
          <w:sz w:val="22"/>
          <w:szCs w:val="22"/>
        </w:rPr>
      </w:pPr>
      <w:r w:rsidRPr="002344CD">
        <w:rPr>
          <w:sz w:val="22"/>
          <w:szCs w:val="22"/>
        </w:rPr>
        <w:t xml:space="preserve">nařízení Evropského parlamentu a Rady (EU) 2017/625 ze dne 15. března 2017 o úředních kontrolách a jiných úředních činnostech prováděných s cílem zajistit uplatňování potravinového a krmivového práva a pravidel týkajících se zdraví zvířat a </w:t>
      </w:r>
      <w:r w:rsidRPr="002344CD">
        <w:rPr>
          <w:sz w:val="22"/>
          <w:szCs w:val="22"/>
        </w:rPr>
        <w:lastRenderedPageBreak/>
        <w:t>dobrých životních podmínek zvířat, zdraví rostlin a přípravků na ochranu rostlin, o změně nařízení Evropského parlamentu a Rady (ES) č. 999/2001, (ES) č. 396/2005, (ES) č. 1069/2009, (ES) č. 1107/2009, (EU) č. 1151/2012, (EU) č. 652/2014, (EU) 2016/429 a (EU) 2016/2031, nařízení Rady (ES) č. 1/2005 a (ES) č. 1099/2009 a směrnic Rady 98/58/ES, 1999/74/ES, 2007/43/ES, 2008/119/ES a 2008/120/ES a o zrušení nařízení Evropského parlamentu a Rady (ES) č. 854/2004 a (ES) č. 882/2004, směrnic Rady 89/608/EHS, 89/662/EHS, 90/425/EHS, 91/496/EHS, 96/23/ES, 96/93/ES a 97/78/ES a rozhodnutí Rady 92/438/EHS (nařízení o úředních kontrolách)</w:t>
      </w:r>
      <w:r>
        <w:rPr>
          <w:sz w:val="22"/>
          <w:szCs w:val="22"/>
        </w:rPr>
        <w:t>.</w:t>
      </w:r>
    </w:p>
    <w:p w:rsidR="00F15738" w:rsidRPr="002344CD" w:rsidRDefault="00F15738" w:rsidP="00F15738">
      <w:pPr>
        <w:pStyle w:val="Zkladntext"/>
        <w:keepNext/>
        <w:keepLines/>
        <w:spacing w:line="360" w:lineRule="auto"/>
        <w:jc w:val="both"/>
        <w:rPr>
          <w:sz w:val="22"/>
          <w:szCs w:val="22"/>
        </w:rPr>
      </w:pPr>
    </w:p>
    <w:p w:rsidR="00F15738" w:rsidRPr="002344CD" w:rsidRDefault="00F15738" w:rsidP="00F15738">
      <w:pPr>
        <w:widowControl w:val="0"/>
        <w:autoSpaceDE w:val="0"/>
        <w:autoSpaceDN w:val="0"/>
        <w:adjustRightInd w:val="0"/>
        <w:spacing w:line="360" w:lineRule="auto"/>
        <w:rPr>
          <w:rFonts w:ascii="Arial" w:hAnsi="Arial" w:cs="Arial"/>
          <w:sz w:val="22"/>
          <w:szCs w:val="22"/>
        </w:rPr>
      </w:pPr>
      <w:r w:rsidRPr="002344CD">
        <w:rPr>
          <w:rFonts w:ascii="Arial" w:hAnsi="Arial" w:cs="Arial"/>
          <w:sz w:val="22"/>
          <w:szCs w:val="22"/>
        </w:rPr>
        <w:t xml:space="preserve">Návrh má dále vztah k předpisům </w:t>
      </w:r>
      <w:r w:rsidRPr="002344CD">
        <w:rPr>
          <w:rFonts w:ascii="Arial" w:hAnsi="Arial" w:cs="Arial"/>
          <w:bCs/>
          <w:sz w:val="22"/>
          <w:szCs w:val="22"/>
        </w:rPr>
        <w:t>Evropské unie:</w:t>
      </w:r>
    </w:p>
    <w:p w:rsidR="00F15738" w:rsidRPr="002344CD" w:rsidRDefault="00F15738" w:rsidP="00F15738">
      <w:pPr>
        <w:pStyle w:val="Zkladntext"/>
        <w:keepNext/>
        <w:keepLines/>
        <w:spacing w:line="360" w:lineRule="auto"/>
        <w:jc w:val="both"/>
        <w:rPr>
          <w:sz w:val="22"/>
          <w:szCs w:val="22"/>
        </w:rPr>
      </w:pPr>
    </w:p>
    <w:p w:rsidR="00F15738" w:rsidRPr="002344CD" w:rsidRDefault="00F15738" w:rsidP="00F15738">
      <w:pPr>
        <w:pStyle w:val="Odstavecseseznamem"/>
        <w:widowControl w:val="0"/>
        <w:numPr>
          <w:ilvl w:val="0"/>
          <w:numId w:val="42"/>
        </w:numPr>
        <w:autoSpaceDE w:val="0"/>
        <w:autoSpaceDN w:val="0"/>
        <w:adjustRightInd w:val="0"/>
        <w:spacing w:line="360" w:lineRule="auto"/>
        <w:jc w:val="both"/>
        <w:rPr>
          <w:rFonts w:ascii="Arial" w:hAnsi="Arial" w:cs="Arial"/>
          <w:bCs/>
        </w:rPr>
      </w:pPr>
      <w:r w:rsidRPr="002344CD">
        <w:rPr>
          <w:rFonts w:ascii="Arial" w:hAnsi="Arial" w:cs="Arial"/>
        </w:rPr>
        <w:t xml:space="preserve">nařízení Evropského parlamentu a Rady (EU) č. </w:t>
      </w:r>
      <w:hyperlink r:id="rId10" w:history="1">
        <w:r w:rsidRPr="002344CD">
          <w:rPr>
            <w:rStyle w:val="Hypertextovodkaz"/>
            <w:rFonts w:ascii="Arial" w:hAnsi="Arial" w:cs="Arial"/>
            <w:color w:val="00000A"/>
          </w:rPr>
          <w:t>1169/2011</w:t>
        </w:r>
      </w:hyperlink>
      <w:r w:rsidRPr="002344CD">
        <w:rPr>
          <w:rFonts w:ascii="Arial" w:hAnsi="Arial" w:cs="Arial"/>
        </w:rPr>
        <w:t xml:space="preserve"> ze dne 25. října 2011, </w:t>
      </w:r>
      <w:r w:rsidRPr="002344CD">
        <w:rPr>
          <w:rFonts w:ascii="Arial" w:hAnsi="Arial" w:cs="Arial"/>
        </w:rPr>
        <w:br/>
      </w:r>
      <w:r w:rsidRPr="002344CD">
        <w:rPr>
          <w:rFonts w:ascii="Arial" w:hAnsi="Arial" w:cs="Arial"/>
          <w:bCs/>
        </w:rPr>
        <w:t>o poskytování informací o potravinách spotřebitelům, o změně nařízení Evropského parlamentu a Rady (ES) č. 1924/2006 a (ES) č. 1925/2006 a o zrušení směrnice Komise 87/250/EHS, směrnice Rady 90/496/EHS, směrnice Komise 1999/10/ES, směrnice Evropského parlamentu a Rady 2000/13/ES, směrnic Komise 2002/67/ES a 2008/5/ES a nařízení Komise (ES) č. 608/2004, v platném znění,</w:t>
      </w:r>
    </w:p>
    <w:p w:rsidR="00F15738" w:rsidRPr="002344CD" w:rsidRDefault="00F15738" w:rsidP="00F15738">
      <w:pPr>
        <w:pStyle w:val="Odstavecseseznamem"/>
        <w:widowControl w:val="0"/>
        <w:numPr>
          <w:ilvl w:val="0"/>
          <w:numId w:val="42"/>
        </w:numPr>
        <w:autoSpaceDE w:val="0"/>
        <w:autoSpaceDN w:val="0"/>
        <w:adjustRightInd w:val="0"/>
        <w:spacing w:line="360" w:lineRule="auto"/>
        <w:jc w:val="both"/>
        <w:rPr>
          <w:rFonts w:ascii="Arial" w:hAnsi="Arial" w:cs="Arial"/>
          <w:bCs/>
        </w:rPr>
      </w:pPr>
      <w:r w:rsidRPr="002344CD">
        <w:rPr>
          <w:rFonts w:ascii="Arial" w:hAnsi="Arial" w:cs="Arial"/>
        </w:rPr>
        <w:t xml:space="preserve">nařízení Evropského parlamentu a Rady (EU) 2016/2031 ze dne 26. října 2016 </w:t>
      </w:r>
      <w:r w:rsidRPr="002344CD">
        <w:rPr>
          <w:rFonts w:ascii="Arial" w:hAnsi="Arial" w:cs="Arial"/>
        </w:rPr>
        <w:br/>
      </w:r>
      <w:r w:rsidRPr="002344CD">
        <w:rPr>
          <w:rFonts w:ascii="Arial" w:hAnsi="Arial" w:cs="Arial"/>
          <w:bCs/>
          <w:shd w:val="clear" w:color="auto" w:fill="FFFFFF"/>
        </w:rPr>
        <w:t>o ochranných opatřeních proti škodlivým organismům rostlin, o změně nařízení Evropského parlamentu a Rady (EU) č. 228/2</w:t>
      </w:r>
      <w:r>
        <w:rPr>
          <w:rFonts w:ascii="Arial" w:hAnsi="Arial" w:cs="Arial"/>
          <w:bCs/>
          <w:shd w:val="clear" w:color="auto" w:fill="FFFFFF"/>
        </w:rPr>
        <w:t>013, (EU) č. 652/2014 a (EU) č. </w:t>
      </w:r>
      <w:r w:rsidRPr="002344CD">
        <w:rPr>
          <w:rFonts w:ascii="Arial" w:hAnsi="Arial" w:cs="Arial"/>
          <w:bCs/>
          <w:shd w:val="clear" w:color="auto" w:fill="FFFFFF"/>
        </w:rPr>
        <w:t>1143/2014 a o zrušení směrnic Rady 69/464/EHS, 74/647/EHS, 93/85/EHS, 98/57/ES, 2000/29/ES, 2006/91/ES a 2007/33/ES</w:t>
      </w:r>
      <w:r w:rsidRPr="002344CD">
        <w:rPr>
          <w:rFonts w:ascii="Arial" w:hAnsi="Arial" w:cs="Arial"/>
          <w:bCs/>
        </w:rPr>
        <w:t>, v platném znění,</w:t>
      </w:r>
    </w:p>
    <w:p w:rsidR="00F15738" w:rsidRPr="002344CD" w:rsidRDefault="00F15738" w:rsidP="00F15738">
      <w:pPr>
        <w:pStyle w:val="Odstavecseseznamem"/>
        <w:widowControl w:val="0"/>
        <w:numPr>
          <w:ilvl w:val="0"/>
          <w:numId w:val="42"/>
        </w:numPr>
        <w:autoSpaceDE w:val="0"/>
        <w:autoSpaceDN w:val="0"/>
        <w:adjustRightInd w:val="0"/>
        <w:spacing w:line="360" w:lineRule="auto"/>
        <w:jc w:val="both"/>
        <w:rPr>
          <w:rFonts w:ascii="Arial" w:hAnsi="Arial" w:cs="Arial"/>
          <w:bCs/>
        </w:rPr>
      </w:pPr>
      <w:r w:rsidRPr="002344CD">
        <w:rPr>
          <w:rFonts w:ascii="Arial" w:hAnsi="Arial" w:cs="Arial"/>
        </w:rPr>
        <w:t>nařízení Evropského parlamentu a Rady</w:t>
      </w:r>
      <w:r w:rsidRPr="002344CD">
        <w:rPr>
          <w:rFonts w:ascii="Arial" w:hAnsi="Arial" w:cs="Arial"/>
          <w:bCs/>
        </w:rPr>
        <w:t xml:space="preserve"> (ES) č. 1334/2008 </w:t>
      </w:r>
      <w:r w:rsidRPr="002344CD">
        <w:rPr>
          <w:rFonts w:ascii="Arial" w:hAnsi="Arial" w:cs="Arial"/>
        </w:rPr>
        <w:t xml:space="preserve">ze dne 16. prosince 2008 </w:t>
      </w:r>
      <w:r w:rsidRPr="002344CD">
        <w:rPr>
          <w:rFonts w:ascii="Arial" w:hAnsi="Arial" w:cs="Arial"/>
        </w:rPr>
        <w:br/>
      </w:r>
      <w:r w:rsidRPr="002344CD">
        <w:rPr>
          <w:rFonts w:ascii="Arial" w:hAnsi="Arial" w:cs="Arial"/>
          <w:bCs/>
        </w:rPr>
        <w:t xml:space="preserve">o látkách určených k aromatizaci a některých složkách potravin vyznačujících se aromatem pro použití v potravinách nebo na jejich povrchu a o změně nařízení Rady (EHS) č. </w:t>
      </w:r>
      <w:hyperlink r:id="rId11" w:history="1">
        <w:r w:rsidRPr="002344CD">
          <w:rPr>
            <w:rFonts w:ascii="Arial" w:hAnsi="Arial" w:cs="Arial"/>
            <w:bCs/>
          </w:rPr>
          <w:t>1601/91</w:t>
        </w:r>
      </w:hyperlink>
      <w:r w:rsidRPr="002344CD">
        <w:rPr>
          <w:rFonts w:ascii="Arial" w:hAnsi="Arial" w:cs="Arial"/>
          <w:bCs/>
        </w:rPr>
        <w:t xml:space="preserve">, nařízení (ES) č. </w:t>
      </w:r>
      <w:hyperlink r:id="rId12" w:history="1">
        <w:r w:rsidRPr="002344CD">
          <w:rPr>
            <w:rFonts w:ascii="Arial" w:hAnsi="Arial" w:cs="Arial"/>
            <w:bCs/>
          </w:rPr>
          <w:t>2232/96</w:t>
        </w:r>
      </w:hyperlink>
      <w:r w:rsidRPr="002344CD">
        <w:rPr>
          <w:rFonts w:ascii="Arial" w:hAnsi="Arial" w:cs="Arial"/>
          <w:bCs/>
        </w:rPr>
        <w:t xml:space="preserve"> a č. </w:t>
      </w:r>
      <w:hyperlink r:id="rId13" w:history="1">
        <w:r w:rsidRPr="002344CD">
          <w:rPr>
            <w:rFonts w:ascii="Arial" w:hAnsi="Arial" w:cs="Arial"/>
            <w:bCs/>
          </w:rPr>
          <w:t>110/2008</w:t>
        </w:r>
      </w:hyperlink>
      <w:r w:rsidRPr="002344CD">
        <w:rPr>
          <w:rFonts w:ascii="Arial" w:hAnsi="Arial" w:cs="Arial"/>
          <w:bCs/>
        </w:rPr>
        <w:t xml:space="preserve"> a směrnice </w:t>
      </w:r>
      <w:hyperlink r:id="rId14" w:history="1">
        <w:r w:rsidRPr="002344CD">
          <w:rPr>
            <w:rFonts w:ascii="Arial" w:hAnsi="Arial" w:cs="Arial"/>
            <w:bCs/>
          </w:rPr>
          <w:t>2000/13/ES</w:t>
        </w:r>
      </w:hyperlink>
      <w:r w:rsidRPr="002344CD">
        <w:rPr>
          <w:rFonts w:ascii="Arial" w:hAnsi="Arial" w:cs="Arial"/>
          <w:bCs/>
        </w:rPr>
        <w:t xml:space="preserve">, v platném znění. </w:t>
      </w:r>
    </w:p>
    <w:p w:rsidR="00F15738" w:rsidRPr="002344CD" w:rsidRDefault="00F15738" w:rsidP="00F15738">
      <w:pPr>
        <w:widowControl w:val="0"/>
        <w:autoSpaceDE w:val="0"/>
        <w:autoSpaceDN w:val="0"/>
        <w:adjustRightInd w:val="0"/>
        <w:spacing w:line="360" w:lineRule="auto"/>
        <w:rPr>
          <w:rFonts w:ascii="Arial" w:hAnsi="Arial" w:cs="Arial"/>
          <w:sz w:val="22"/>
          <w:szCs w:val="22"/>
        </w:rPr>
      </w:pPr>
      <w:r w:rsidRPr="002344CD">
        <w:rPr>
          <w:rFonts w:ascii="Arial" w:hAnsi="Arial" w:cs="Arial"/>
          <w:bCs/>
          <w:sz w:val="22"/>
          <w:szCs w:val="22"/>
        </w:rPr>
        <w:t xml:space="preserve"> </w:t>
      </w:r>
      <w:r w:rsidRPr="002344CD">
        <w:rPr>
          <w:rFonts w:ascii="Arial" w:hAnsi="Arial" w:cs="Arial"/>
          <w:sz w:val="22"/>
          <w:szCs w:val="22"/>
        </w:rPr>
        <w:t xml:space="preserve">Na základě těchto skutečností je možné návrh zákona hodnotit jako plně slučitelný s právem </w:t>
      </w:r>
      <w:r w:rsidRPr="002344CD">
        <w:rPr>
          <w:rFonts w:ascii="Arial" w:hAnsi="Arial" w:cs="Arial"/>
          <w:bCs/>
          <w:sz w:val="22"/>
          <w:szCs w:val="22"/>
        </w:rPr>
        <w:t>Evropské unie</w:t>
      </w:r>
      <w:r w:rsidRPr="002344CD">
        <w:rPr>
          <w:rFonts w:ascii="Arial" w:hAnsi="Arial" w:cs="Arial"/>
          <w:sz w:val="22"/>
          <w:szCs w:val="22"/>
        </w:rPr>
        <w:t>.</w:t>
      </w:r>
    </w:p>
    <w:p w:rsidR="00F15738" w:rsidRPr="002344CD" w:rsidRDefault="00F15738" w:rsidP="00F15738">
      <w:pPr>
        <w:keepLines/>
        <w:spacing w:line="360" w:lineRule="auto"/>
        <w:rPr>
          <w:rFonts w:ascii="Arial" w:hAnsi="Arial" w:cs="Arial"/>
          <w:b/>
          <w:sz w:val="22"/>
          <w:szCs w:val="22"/>
        </w:rPr>
      </w:pPr>
    </w:p>
    <w:p w:rsidR="00F15738" w:rsidRPr="002344CD" w:rsidRDefault="00F15738" w:rsidP="00F15738">
      <w:pPr>
        <w:keepNext/>
        <w:keepLines/>
        <w:spacing w:line="360" w:lineRule="auto"/>
        <w:rPr>
          <w:rFonts w:ascii="Arial" w:hAnsi="Arial" w:cs="Arial"/>
          <w:b/>
          <w:sz w:val="22"/>
          <w:szCs w:val="22"/>
        </w:rPr>
      </w:pPr>
      <w:r w:rsidRPr="002344CD">
        <w:rPr>
          <w:rFonts w:ascii="Arial" w:hAnsi="Arial" w:cs="Arial"/>
          <w:b/>
          <w:sz w:val="22"/>
          <w:szCs w:val="22"/>
        </w:rPr>
        <w:lastRenderedPageBreak/>
        <w:t>f) Zhodnocení souladu navrhované právní úpravy s mezinárodními smlouvami, jimiž je Česká republika vázána</w:t>
      </w:r>
    </w:p>
    <w:p w:rsidR="00F15738" w:rsidRPr="002344CD" w:rsidRDefault="00F15738" w:rsidP="00F15738">
      <w:pPr>
        <w:keepNext/>
        <w:keepLines/>
        <w:spacing w:line="360" w:lineRule="auto"/>
        <w:rPr>
          <w:rFonts w:ascii="Arial" w:hAnsi="Arial" w:cs="Arial"/>
          <w:b/>
          <w:sz w:val="22"/>
          <w:szCs w:val="22"/>
        </w:rPr>
      </w:pPr>
    </w:p>
    <w:p w:rsidR="00F15738" w:rsidRPr="002344CD" w:rsidRDefault="00F15738" w:rsidP="00F15738">
      <w:pPr>
        <w:keepNext/>
        <w:keepLines/>
        <w:spacing w:line="360" w:lineRule="auto"/>
        <w:rPr>
          <w:rFonts w:ascii="Arial" w:hAnsi="Arial" w:cs="Arial"/>
          <w:b/>
          <w:sz w:val="22"/>
          <w:szCs w:val="22"/>
        </w:rPr>
      </w:pPr>
      <w:r w:rsidRPr="002344CD">
        <w:rPr>
          <w:rFonts w:ascii="Arial" w:hAnsi="Arial" w:cs="Arial"/>
          <w:sz w:val="22"/>
          <w:szCs w:val="22"/>
        </w:rPr>
        <w:t>Návrh změny zákona je plně v souladu s mezinárodními smlouvami, jimiž je Česká republika vázána, včetně Smlouvy o Evropské unii a Smlouvy o fu</w:t>
      </w:r>
      <w:r>
        <w:rPr>
          <w:rFonts w:ascii="Arial" w:hAnsi="Arial" w:cs="Arial"/>
          <w:sz w:val="22"/>
          <w:szCs w:val="22"/>
        </w:rPr>
        <w:t>ngování Evropské unie, a dále s </w:t>
      </w:r>
      <w:r w:rsidRPr="002344CD">
        <w:rPr>
          <w:rFonts w:ascii="Arial" w:hAnsi="Arial" w:cs="Arial"/>
          <w:sz w:val="22"/>
          <w:szCs w:val="22"/>
        </w:rPr>
        <w:t xml:space="preserve">obecně uznávanými zásadami mezinárodního práva. </w:t>
      </w:r>
    </w:p>
    <w:p w:rsidR="00F15738" w:rsidRPr="002344CD" w:rsidRDefault="00F15738" w:rsidP="00F15738">
      <w:pPr>
        <w:keepLines/>
        <w:spacing w:line="360" w:lineRule="auto"/>
        <w:rPr>
          <w:rFonts w:ascii="Arial" w:hAnsi="Arial" w:cs="Arial"/>
          <w:sz w:val="22"/>
          <w:szCs w:val="22"/>
        </w:rPr>
      </w:pPr>
    </w:p>
    <w:p w:rsidR="00F15738" w:rsidRDefault="00F15738" w:rsidP="00F15738">
      <w:pPr>
        <w:keepLines/>
        <w:spacing w:line="360" w:lineRule="auto"/>
        <w:rPr>
          <w:rFonts w:ascii="Arial" w:hAnsi="Arial" w:cs="Arial"/>
          <w:b/>
          <w:sz w:val="22"/>
          <w:szCs w:val="22"/>
        </w:rPr>
      </w:pPr>
      <w:r w:rsidRPr="002344CD">
        <w:rPr>
          <w:rFonts w:ascii="Arial" w:hAnsi="Arial" w:cs="Arial"/>
          <w:b/>
          <w:sz w:val="22"/>
          <w:szCs w:val="22"/>
        </w:rPr>
        <w:t xml:space="preserve">g) Předpokládaný hospodářský a finanční </w:t>
      </w:r>
      <w:r w:rsidRPr="002344CD">
        <w:rPr>
          <w:rFonts w:ascii="Arial" w:hAnsi="Arial" w:cs="Arial"/>
          <w:b/>
          <w:bCs/>
          <w:sz w:val="22"/>
          <w:szCs w:val="22"/>
        </w:rPr>
        <w:t xml:space="preserve">dopad </w:t>
      </w:r>
      <w:r w:rsidRPr="002344CD">
        <w:rPr>
          <w:rFonts w:ascii="Arial" w:hAnsi="Arial" w:cs="Arial"/>
          <w:b/>
          <w:sz w:val="22"/>
          <w:szCs w:val="22"/>
        </w:rPr>
        <w:t xml:space="preserve">navrhované právní úpravy na státní rozpočet, ostatní veřejné rozpočty, na podnikatelské prostředí České republiky, dále sociální dopady, včetně </w:t>
      </w:r>
      <w:r w:rsidRPr="002344CD">
        <w:rPr>
          <w:rFonts w:ascii="Arial" w:hAnsi="Arial" w:cs="Arial"/>
          <w:b/>
          <w:bCs/>
          <w:sz w:val="22"/>
          <w:szCs w:val="22"/>
        </w:rPr>
        <w:t xml:space="preserve">dopadů na rodiny a </w:t>
      </w:r>
      <w:r w:rsidRPr="002344CD">
        <w:rPr>
          <w:rFonts w:ascii="Arial" w:hAnsi="Arial" w:cs="Arial"/>
          <w:b/>
          <w:sz w:val="22"/>
          <w:szCs w:val="22"/>
        </w:rPr>
        <w:t>dopadů na specifické skupiny obyvatel, zejména osoby sociálně slabé, osoby se zdravotním postižením a národnostní menšiny</w:t>
      </w:r>
      <w:r>
        <w:rPr>
          <w:rFonts w:ascii="Arial" w:hAnsi="Arial" w:cs="Arial"/>
          <w:b/>
          <w:sz w:val="22"/>
          <w:szCs w:val="22"/>
        </w:rPr>
        <w:t>, a dopady na životní prostředí</w:t>
      </w:r>
    </w:p>
    <w:p w:rsidR="00F15738" w:rsidRDefault="00F15738" w:rsidP="00F15738">
      <w:pPr>
        <w:keepLines/>
        <w:spacing w:line="360" w:lineRule="auto"/>
        <w:rPr>
          <w:rFonts w:ascii="Arial" w:hAnsi="Arial" w:cs="Arial"/>
          <w:b/>
          <w:sz w:val="22"/>
          <w:szCs w:val="22"/>
        </w:rPr>
      </w:pPr>
    </w:p>
    <w:p w:rsidR="00F15738" w:rsidRDefault="00F15738" w:rsidP="00F15738">
      <w:pPr>
        <w:spacing w:line="360" w:lineRule="auto"/>
        <w:rPr>
          <w:rFonts w:ascii="Arial" w:hAnsi="Arial" w:cs="Arial"/>
          <w:sz w:val="22"/>
          <w:szCs w:val="22"/>
        </w:rPr>
      </w:pPr>
      <w:r w:rsidRPr="00F36222">
        <w:rPr>
          <w:rFonts w:ascii="Arial" w:hAnsi="Arial" w:cs="Arial"/>
          <w:sz w:val="22"/>
          <w:szCs w:val="22"/>
        </w:rPr>
        <w:t>Navrhovaná právní úprava bude mít dopady na státní rozpočet, a to z důvodu nařízením požadovaného zřízení elektronické databáze zvířat.</w:t>
      </w:r>
      <w:r>
        <w:rPr>
          <w:rFonts w:ascii="Arial" w:hAnsi="Arial" w:cs="Arial"/>
          <w:sz w:val="22"/>
          <w:szCs w:val="22"/>
        </w:rPr>
        <w:t xml:space="preserve"> </w:t>
      </w:r>
      <w:r w:rsidRPr="008B711A">
        <w:rPr>
          <w:rFonts w:ascii="Arial" w:hAnsi="Arial" w:cs="Arial"/>
          <w:sz w:val="22"/>
          <w:szCs w:val="22"/>
        </w:rPr>
        <w:t xml:space="preserve">Ke splnění tohoto požadavku bude využita stávající databáze, a to Registr ekologických podnikatelů, který bude upraven tak, aby splňoval podmínky stanovené novým nařízením. </w:t>
      </w:r>
      <w:r w:rsidRPr="00664933">
        <w:rPr>
          <w:rFonts w:ascii="Arial" w:hAnsi="Arial" w:cs="Arial"/>
          <w:sz w:val="22"/>
          <w:szCs w:val="22"/>
        </w:rPr>
        <w:t>Rámcový odhad</w:t>
      </w:r>
      <w:r>
        <w:rPr>
          <w:rFonts w:ascii="Arial" w:hAnsi="Arial" w:cs="Arial"/>
          <w:sz w:val="22"/>
          <w:szCs w:val="22"/>
        </w:rPr>
        <w:t xml:space="preserve"> nákladů</w:t>
      </w:r>
      <w:r w:rsidRPr="00664933">
        <w:rPr>
          <w:rFonts w:ascii="Arial" w:hAnsi="Arial" w:cs="Arial"/>
          <w:sz w:val="22"/>
          <w:szCs w:val="22"/>
        </w:rPr>
        <w:t xml:space="preserve"> bez rezervy na dodatečné požadavky z testování činí </w:t>
      </w:r>
      <w:r w:rsidRPr="00074968">
        <w:rPr>
          <w:rFonts w:ascii="Arial" w:hAnsi="Arial" w:cs="Arial"/>
          <w:sz w:val="22"/>
          <w:szCs w:val="22"/>
        </w:rPr>
        <w:t>240 000 Kč.</w:t>
      </w:r>
    </w:p>
    <w:p w:rsidR="00F15738" w:rsidRDefault="00F15738" w:rsidP="00F15738">
      <w:pPr>
        <w:spacing w:line="360" w:lineRule="auto"/>
        <w:rPr>
          <w:rFonts w:ascii="Arial" w:hAnsi="Arial" w:cs="Arial"/>
          <w:sz w:val="22"/>
          <w:szCs w:val="22"/>
        </w:rPr>
      </w:pPr>
    </w:p>
    <w:p w:rsidR="00F15738" w:rsidRDefault="00F15738" w:rsidP="00F15738">
      <w:pPr>
        <w:spacing w:line="360" w:lineRule="auto"/>
        <w:rPr>
          <w:rFonts w:ascii="Arial" w:hAnsi="Arial" w:cs="Arial"/>
          <w:sz w:val="22"/>
          <w:szCs w:val="22"/>
        </w:rPr>
      </w:pPr>
      <w:r w:rsidRPr="00FB2ABB">
        <w:rPr>
          <w:rFonts w:ascii="Arial" w:hAnsi="Arial" w:cs="Arial"/>
          <w:sz w:val="22"/>
          <w:szCs w:val="22"/>
        </w:rPr>
        <w:t>Zvýšené výdaje na úpravu Registru ekologických podnikatelů budou hrazeny z kapitoly Ministerstva zemědělství v rámci narozpočtovaných prostředků pro příslušný rok. V této souvislosti nebudou Ministerstvem zemědělství nárokovány po Ministerstvu financí další prostředky ze státního rozpočtu.</w:t>
      </w:r>
    </w:p>
    <w:p w:rsidR="00F15738" w:rsidRDefault="00F15738" w:rsidP="00F15738">
      <w:pPr>
        <w:spacing w:line="360" w:lineRule="auto"/>
        <w:rPr>
          <w:rFonts w:ascii="Arial" w:hAnsi="Arial" w:cs="Arial"/>
          <w:sz w:val="22"/>
          <w:szCs w:val="22"/>
        </w:rPr>
      </w:pPr>
    </w:p>
    <w:p w:rsidR="00F15738" w:rsidRDefault="00F15738" w:rsidP="00F15738">
      <w:pPr>
        <w:spacing w:line="360" w:lineRule="auto"/>
        <w:rPr>
          <w:rFonts w:ascii="Arial" w:hAnsi="Arial" w:cs="Arial"/>
          <w:sz w:val="22"/>
          <w:szCs w:val="22"/>
        </w:rPr>
      </w:pPr>
      <w:r w:rsidRPr="002344CD">
        <w:rPr>
          <w:rFonts w:ascii="Arial" w:hAnsi="Arial" w:cs="Arial"/>
          <w:sz w:val="22"/>
          <w:szCs w:val="22"/>
        </w:rPr>
        <w:t>Navrhovaná právní úprava nebude mít dopad na ostatní veřejné rozpočty.</w:t>
      </w:r>
    </w:p>
    <w:p w:rsidR="00F15738" w:rsidRDefault="00F15738" w:rsidP="00F15738">
      <w:pPr>
        <w:spacing w:line="360" w:lineRule="auto"/>
        <w:rPr>
          <w:rFonts w:ascii="Arial" w:hAnsi="Arial" w:cs="Arial"/>
          <w:sz w:val="22"/>
          <w:szCs w:val="22"/>
        </w:rPr>
      </w:pPr>
    </w:p>
    <w:p w:rsidR="00F15738" w:rsidRDefault="00F15738" w:rsidP="00F15738">
      <w:pPr>
        <w:spacing w:line="360" w:lineRule="auto"/>
        <w:rPr>
          <w:rFonts w:ascii="Arial" w:hAnsi="Arial" w:cs="Arial"/>
          <w:sz w:val="22"/>
          <w:szCs w:val="22"/>
        </w:rPr>
      </w:pPr>
      <w:r w:rsidRPr="00356085">
        <w:rPr>
          <w:rFonts w:ascii="Arial" w:hAnsi="Arial" w:cs="Arial"/>
          <w:sz w:val="22"/>
          <w:szCs w:val="22"/>
        </w:rPr>
        <w:t>Navrhovaná právní úprava přispěje ke kultivaci podnikatelského prostředí v České republice tím, že doplněním skutkových podstat přestupků bude postiženo jednání některých podnikatelů, které vedlo k porušování práv spotřebitelů. Zároveň bude mít pro podnikatele s nízkým rizikem i příznivý finanční dopad, a to snížením četnosti kontrol a s tím související platb</w:t>
      </w:r>
      <w:r>
        <w:rPr>
          <w:rFonts w:ascii="Arial" w:hAnsi="Arial" w:cs="Arial"/>
          <w:sz w:val="22"/>
          <w:szCs w:val="22"/>
        </w:rPr>
        <w:t>y</w:t>
      </w:r>
      <w:r w:rsidRPr="00356085">
        <w:rPr>
          <w:rFonts w:ascii="Arial" w:hAnsi="Arial" w:cs="Arial"/>
          <w:sz w:val="22"/>
          <w:szCs w:val="22"/>
        </w:rPr>
        <w:t xml:space="preserve"> za kontrolu.</w:t>
      </w:r>
      <w:r>
        <w:rPr>
          <w:rFonts w:ascii="Arial" w:hAnsi="Arial" w:cs="Arial"/>
          <w:sz w:val="22"/>
          <w:szCs w:val="22"/>
        </w:rPr>
        <w:t xml:space="preserve"> </w:t>
      </w:r>
    </w:p>
    <w:p w:rsidR="00F15738" w:rsidRDefault="00F15738" w:rsidP="00F15738">
      <w:pPr>
        <w:spacing w:line="360" w:lineRule="auto"/>
        <w:rPr>
          <w:rFonts w:ascii="Arial" w:hAnsi="Arial" w:cs="Arial"/>
          <w:sz w:val="22"/>
          <w:szCs w:val="22"/>
        </w:rPr>
      </w:pPr>
    </w:p>
    <w:p w:rsidR="00F15738" w:rsidRDefault="00F15738" w:rsidP="00F15738">
      <w:pPr>
        <w:spacing w:line="360" w:lineRule="auto"/>
        <w:rPr>
          <w:rFonts w:ascii="Arial" w:hAnsi="Arial" w:cs="Arial"/>
          <w:sz w:val="22"/>
          <w:szCs w:val="22"/>
        </w:rPr>
      </w:pPr>
      <w:r w:rsidRPr="002344CD">
        <w:rPr>
          <w:rFonts w:ascii="Arial" w:hAnsi="Arial" w:cs="Arial"/>
          <w:sz w:val="22"/>
          <w:szCs w:val="22"/>
        </w:rPr>
        <w:t>Navrhovaná právní úprava nebude mít žádné sociální dopady.</w:t>
      </w:r>
      <w:r>
        <w:rPr>
          <w:rFonts w:ascii="Arial" w:hAnsi="Arial" w:cs="Arial"/>
          <w:sz w:val="22"/>
          <w:szCs w:val="22"/>
        </w:rPr>
        <w:t xml:space="preserve"> </w:t>
      </w:r>
    </w:p>
    <w:p w:rsidR="00F15738" w:rsidRDefault="00F15738" w:rsidP="00F15738">
      <w:pPr>
        <w:spacing w:line="360" w:lineRule="auto"/>
        <w:rPr>
          <w:rFonts w:ascii="Arial" w:hAnsi="Arial" w:cs="Arial"/>
          <w:sz w:val="22"/>
          <w:szCs w:val="22"/>
        </w:rPr>
      </w:pPr>
    </w:p>
    <w:p w:rsidR="00F15738" w:rsidRPr="00705EA8" w:rsidRDefault="00F15738" w:rsidP="00F15738">
      <w:pPr>
        <w:spacing w:line="360" w:lineRule="auto"/>
        <w:rPr>
          <w:rFonts w:ascii="Arial" w:hAnsi="Arial" w:cs="Arial"/>
          <w:sz w:val="22"/>
          <w:szCs w:val="22"/>
        </w:rPr>
      </w:pPr>
      <w:r w:rsidRPr="00705EA8">
        <w:rPr>
          <w:rFonts w:ascii="Arial" w:hAnsi="Arial" w:cs="Arial"/>
          <w:sz w:val="22"/>
          <w:szCs w:val="22"/>
        </w:rPr>
        <w:t xml:space="preserve">Navrhovaná právní úprava nebude mít z povahy věci žádné negativní dopady na životní prostředí, </w:t>
      </w:r>
      <w:r>
        <w:rPr>
          <w:rFonts w:ascii="Arial" w:hAnsi="Arial" w:cs="Arial"/>
          <w:sz w:val="22"/>
          <w:szCs w:val="22"/>
        </w:rPr>
        <w:t>neboť e</w:t>
      </w:r>
      <w:r w:rsidRPr="00705EA8">
        <w:rPr>
          <w:rFonts w:ascii="Arial" w:eastAsia="MS Mincho" w:hAnsi="Arial" w:cs="Arial"/>
          <w:bCs/>
          <w:iCs/>
          <w:sz w:val="22"/>
          <w:szCs w:val="22"/>
        </w:rPr>
        <w:t>kologické zemědělství a ekologická produkce jsou systémy, které mají z principu nastavených podmínek pozitivní dopady na životní prostředí.</w:t>
      </w:r>
    </w:p>
    <w:p w:rsidR="00F15738" w:rsidRPr="002344CD" w:rsidRDefault="00F15738" w:rsidP="00F15738">
      <w:pPr>
        <w:keepLines/>
        <w:spacing w:line="360" w:lineRule="auto"/>
        <w:rPr>
          <w:rFonts w:ascii="Arial" w:hAnsi="Arial" w:cs="Arial"/>
          <w:bCs/>
          <w:sz w:val="22"/>
          <w:szCs w:val="22"/>
        </w:rPr>
      </w:pPr>
      <w:r w:rsidRPr="002344CD">
        <w:rPr>
          <w:rFonts w:ascii="Arial" w:hAnsi="Arial" w:cs="Arial"/>
          <w:bCs/>
          <w:sz w:val="22"/>
          <w:szCs w:val="22"/>
        </w:rPr>
        <w:lastRenderedPageBreak/>
        <w:t>Adaptace zákona na nové nařízení a všechny další navržené změny mají ve svém důsledku pozitivní vliv na zvyšování ochrany spotřebitele.</w:t>
      </w:r>
    </w:p>
    <w:p w:rsidR="00F15738" w:rsidRPr="002344CD" w:rsidRDefault="00F15738" w:rsidP="00F15738">
      <w:pPr>
        <w:keepLines/>
        <w:spacing w:line="360" w:lineRule="auto"/>
        <w:rPr>
          <w:rFonts w:ascii="Arial" w:hAnsi="Arial" w:cs="Arial"/>
          <w:sz w:val="22"/>
          <w:szCs w:val="22"/>
        </w:rPr>
      </w:pPr>
    </w:p>
    <w:p w:rsidR="00F15738" w:rsidRPr="002344CD" w:rsidRDefault="00F15738" w:rsidP="00F15738">
      <w:pPr>
        <w:keepLines/>
        <w:spacing w:line="360" w:lineRule="auto"/>
        <w:rPr>
          <w:rFonts w:ascii="Arial" w:hAnsi="Arial" w:cs="Arial"/>
          <w:sz w:val="22"/>
          <w:szCs w:val="22"/>
        </w:rPr>
      </w:pPr>
      <w:r w:rsidRPr="002344CD">
        <w:rPr>
          <w:rFonts w:ascii="Arial" w:hAnsi="Arial" w:cs="Arial"/>
          <w:sz w:val="22"/>
          <w:szCs w:val="22"/>
        </w:rPr>
        <w:t>Návrh zákona</w:t>
      </w:r>
      <w:r w:rsidRPr="002344CD">
        <w:rPr>
          <w:rFonts w:ascii="Arial" w:hAnsi="Arial" w:cs="Arial"/>
          <w:b/>
          <w:sz w:val="22"/>
          <w:szCs w:val="22"/>
        </w:rPr>
        <w:t xml:space="preserve"> </w:t>
      </w:r>
      <w:r w:rsidRPr="002344CD">
        <w:rPr>
          <w:rFonts w:ascii="Arial" w:hAnsi="Arial" w:cs="Arial"/>
          <w:sz w:val="22"/>
          <w:szCs w:val="22"/>
        </w:rPr>
        <w:t>nebude mít žádné negativní dopady na rodiny, specifické skupiny obyvatel, osoby sociálně slabé, osoby se zdravotním postižením a národnostní menšiny.</w:t>
      </w:r>
    </w:p>
    <w:p w:rsidR="00F15738" w:rsidRPr="002344CD" w:rsidRDefault="00F15738" w:rsidP="00F15738">
      <w:pPr>
        <w:keepLines/>
        <w:spacing w:line="360" w:lineRule="auto"/>
        <w:rPr>
          <w:rFonts w:ascii="Arial" w:hAnsi="Arial" w:cs="Arial"/>
          <w:sz w:val="22"/>
          <w:szCs w:val="22"/>
        </w:rPr>
      </w:pPr>
    </w:p>
    <w:p w:rsidR="00F15738" w:rsidRPr="002344CD" w:rsidRDefault="00F15738" w:rsidP="00F15738">
      <w:pPr>
        <w:keepLines/>
        <w:spacing w:line="360" w:lineRule="auto"/>
        <w:rPr>
          <w:rFonts w:ascii="Arial" w:hAnsi="Arial" w:cs="Arial"/>
          <w:b/>
          <w:sz w:val="22"/>
          <w:szCs w:val="22"/>
        </w:rPr>
      </w:pPr>
      <w:r w:rsidRPr="002344CD">
        <w:rPr>
          <w:rFonts w:ascii="Arial" w:hAnsi="Arial" w:cs="Arial"/>
          <w:b/>
          <w:sz w:val="22"/>
          <w:szCs w:val="22"/>
        </w:rPr>
        <w:t>h) Zhodnocení dopadů navrhovaného řešení ve vztahu k ochraně soukromí a osobních údajů</w:t>
      </w:r>
    </w:p>
    <w:p w:rsidR="00F15738" w:rsidRPr="002344CD" w:rsidRDefault="00F15738" w:rsidP="00F15738">
      <w:pPr>
        <w:keepLines/>
        <w:spacing w:line="360" w:lineRule="auto"/>
        <w:rPr>
          <w:rFonts w:ascii="Arial" w:hAnsi="Arial" w:cs="Arial"/>
          <w:sz w:val="22"/>
          <w:szCs w:val="22"/>
        </w:rPr>
      </w:pPr>
    </w:p>
    <w:p w:rsidR="00F15738" w:rsidRPr="002344CD" w:rsidRDefault="00F15738" w:rsidP="00F15738">
      <w:pPr>
        <w:keepLines/>
        <w:spacing w:line="360" w:lineRule="auto"/>
        <w:rPr>
          <w:rFonts w:ascii="Arial" w:hAnsi="Arial" w:cs="Arial"/>
          <w:sz w:val="22"/>
          <w:szCs w:val="22"/>
        </w:rPr>
      </w:pPr>
      <w:r w:rsidRPr="002344CD">
        <w:rPr>
          <w:rFonts w:ascii="Arial" w:hAnsi="Arial" w:cs="Arial"/>
          <w:sz w:val="22"/>
          <w:szCs w:val="22"/>
        </w:rPr>
        <w:t xml:space="preserve">Z návrhu zákona nevyplývají žádné negativní dopady ve vztahu k ochraně soukromí a osobních údajů. </w:t>
      </w:r>
    </w:p>
    <w:p w:rsidR="00F15738" w:rsidRPr="002344CD" w:rsidRDefault="00F15738" w:rsidP="00F15738">
      <w:pPr>
        <w:keepLines/>
        <w:spacing w:line="360" w:lineRule="auto"/>
        <w:rPr>
          <w:rFonts w:ascii="Arial" w:hAnsi="Arial" w:cs="Arial"/>
          <w:sz w:val="22"/>
          <w:szCs w:val="22"/>
        </w:rPr>
      </w:pPr>
    </w:p>
    <w:p w:rsidR="00F15738" w:rsidRDefault="00F15738" w:rsidP="00F15738">
      <w:pPr>
        <w:keepLines/>
        <w:spacing w:line="360" w:lineRule="auto"/>
        <w:rPr>
          <w:rFonts w:ascii="Arial" w:hAnsi="Arial" w:cs="Arial"/>
          <w:bCs/>
          <w:sz w:val="22"/>
          <w:szCs w:val="22"/>
        </w:rPr>
      </w:pPr>
      <w:r w:rsidRPr="002344CD">
        <w:rPr>
          <w:rFonts w:ascii="Arial" w:hAnsi="Arial" w:cs="Arial"/>
          <w:spacing w:val="-3"/>
          <w:sz w:val="22"/>
          <w:szCs w:val="22"/>
        </w:rPr>
        <w:t>Navrhovaná právní úprava je v souladu se zákonem č. 1</w:t>
      </w:r>
      <w:r>
        <w:rPr>
          <w:rFonts w:ascii="Arial" w:hAnsi="Arial" w:cs="Arial"/>
          <w:spacing w:val="-3"/>
          <w:sz w:val="22"/>
          <w:szCs w:val="22"/>
        </w:rPr>
        <w:t>10/</w:t>
      </w:r>
      <w:r w:rsidRPr="002344CD">
        <w:rPr>
          <w:rFonts w:ascii="Arial" w:hAnsi="Arial" w:cs="Arial"/>
          <w:spacing w:val="-3"/>
          <w:sz w:val="22"/>
          <w:szCs w:val="22"/>
        </w:rPr>
        <w:t>20</w:t>
      </w:r>
      <w:r>
        <w:rPr>
          <w:rFonts w:ascii="Arial" w:hAnsi="Arial" w:cs="Arial"/>
          <w:spacing w:val="-3"/>
          <w:sz w:val="22"/>
          <w:szCs w:val="22"/>
        </w:rPr>
        <w:t>19</w:t>
      </w:r>
      <w:r w:rsidRPr="002344CD">
        <w:rPr>
          <w:rFonts w:ascii="Arial" w:hAnsi="Arial" w:cs="Arial"/>
          <w:spacing w:val="-3"/>
          <w:sz w:val="22"/>
          <w:szCs w:val="22"/>
        </w:rPr>
        <w:t xml:space="preserve"> Sb., o </w:t>
      </w:r>
      <w:r>
        <w:rPr>
          <w:rFonts w:ascii="Arial" w:hAnsi="Arial" w:cs="Arial"/>
          <w:spacing w:val="-3"/>
          <w:sz w:val="22"/>
          <w:szCs w:val="22"/>
        </w:rPr>
        <w:t>zpracování</w:t>
      </w:r>
      <w:r w:rsidRPr="002344CD">
        <w:rPr>
          <w:rFonts w:ascii="Arial" w:hAnsi="Arial" w:cs="Arial"/>
          <w:spacing w:val="-3"/>
          <w:sz w:val="22"/>
          <w:szCs w:val="22"/>
        </w:rPr>
        <w:t xml:space="preserve"> osobních údajů a </w:t>
      </w:r>
      <w:r w:rsidRPr="007A0A0F">
        <w:rPr>
          <w:rFonts w:ascii="Arial" w:hAnsi="Arial" w:cs="Arial"/>
          <w:sz w:val="22"/>
          <w:szCs w:val="22"/>
        </w:rPr>
        <w:t>nařízení</w:t>
      </w:r>
      <w:r>
        <w:rPr>
          <w:rFonts w:ascii="Arial" w:hAnsi="Arial" w:cs="Arial"/>
          <w:sz w:val="22"/>
          <w:szCs w:val="22"/>
        </w:rPr>
        <w:t>m</w:t>
      </w:r>
      <w:r w:rsidRPr="007A0A0F">
        <w:rPr>
          <w:rFonts w:ascii="Arial" w:hAnsi="Arial" w:cs="Arial"/>
          <w:sz w:val="22"/>
          <w:szCs w:val="22"/>
        </w:rPr>
        <w:t xml:space="preserve"> Evropského parlamentu a Rady (EU)</w:t>
      </w:r>
      <w:r w:rsidRPr="007A0A0F">
        <w:rPr>
          <w:rFonts w:ascii="Arial" w:hAnsi="Arial" w:cs="Arial"/>
          <w:bCs/>
          <w:sz w:val="20"/>
        </w:rPr>
        <w:t xml:space="preserve">  </w:t>
      </w:r>
      <w:r w:rsidRPr="007A0A0F">
        <w:rPr>
          <w:rFonts w:ascii="Arial" w:hAnsi="Arial" w:cs="Arial"/>
          <w:bCs/>
          <w:sz w:val="22"/>
          <w:szCs w:val="22"/>
        </w:rPr>
        <w:t xml:space="preserve">2016/679 </w:t>
      </w:r>
      <w:r w:rsidRPr="007A0A0F">
        <w:rPr>
          <w:rFonts w:ascii="Arial" w:hAnsi="Arial" w:cs="Arial"/>
          <w:sz w:val="22"/>
          <w:szCs w:val="22"/>
        </w:rPr>
        <w:t xml:space="preserve">ze dne 27. dubna 2016 </w:t>
      </w:r>
      <w:r>
        <w:rPr>
          <w:rFonts w:ascii="Arial" w:hAnsi="Arial" w:cs="Arial"/>
          <w:bCs/>
          <w:sz w:val="22"/>
          <w:szCs w:val="22"/>
        </w:rPr>
        <w:t>o </w:t>
      </w:r>
      <w:r w:rsidRPr="007A0A0F">
        <w:rPr>
          <w:rFonts w:ascii="Arial" w:hAnsi="Arial" w:cs="Arial"/>
          <w:bCs/>
          <w:sz w:val="22"/>
          <w:szCs w:val="22"/>
        </w:rPr>
        <w:t xml:space="preserve">ochraně fyzických osob v souvislosti se zpracováním osobních údajů a o volném pohybu těchto údajů a o zrušení směrnice </w:t>
      </w:r>
      <w:hyperlink r:id="rId15" w:history="1">
        <w:r w:rsidRPr="007A0A0F">
          <w:rPr>
            <w:rFonts w:ascii="Arial" w:hAnsi="Arial" w:cs="Arial"/>
            <w:bCs/>
            <w:sz w:val="22"/>
            <w:szCs w:val="22"/>
          </w:rPr>
          <w:t>95/46/ES</w:t>
        </w:r>
      </w:hyperlink>
      <w:r w:rsidRPr="007A0A0F">
        <w:rPr>
          <w:rFonts w:ascii="Arial" w:hAnsi="Arial" w:cs="Arial"/>
          <w:bCs/>
          <w:sz w:val="22"/>
          <w:szCs w:val="22"/>
        </w:rPr>
        <w:t xml:space="preserve"> (obecné nařízení o ochraně osobních údajů)</w:t>
      </w:r>
      <w:r>
        <w:rPr>
          <w:rFonts w:ascii="Arial" w:hAnsi="Arial" w:cs="Arial"/>
          <w:bCs/>
          <w:sz w:val="22"/>
          <w:szCs w:val="22"/>
        </w:rPr>
        <w:t>.</w:t>
      </w:r>
      <w:r w:rsidRPr="007A0A0F">
        <w:rPr>
          <w:rFonts w:ascii="Arial" w:hAnsi="Arial" w:cs="Arial"/>
          <w:bCs/>
          <w:sz w:val="22"/>
          <w:szCs w:val="22"/>
        </w:rPr>
        <w:t xml:space="preserve"> </w:t>
      </w:r>
    </w:p>
    <w:p w:rsidR="00F15738" w:rsidRDefault="00F15738" w:rsidP="00F15738">
      <w:pPr>
        <w:keepLines/>
        <w:spacing w:line="360" w:lineRule="auto"/>
        <w:rPr>
          <w:rFonts w:ascii="Arial" w:hAnsi="Arial" w:cs="Arial"/>
          <w:bCs/>
          <w:sz w:val="22"/>
          <w:szCs w:val="22"/>
        </w:rPr>
      </w:pPr>
    </w:p>
    <w:p w:rsidR="00F15738" w:rsidRPr="002344CD" w:rsidRDefault="00F15738" w:rsidP="00F15738">
      <w:pPr>
        <w:keepLines/>
        <w:spacing w:line="360" w:lineRule="auto"/>
        <w:rPr>
          <w:rFonts w:ascii="Arial" w:hAnsi="Arial" w:cs="Arial"/>
          <w:spacing w:val="-3"/>
          <w:sz w:val="22"/>
          <w:szCs w:val="22"/>
        </w:rPr>
      </w:pPr>
      <w:r w:rsidRPr="002344CD">
        <w:rPr>
          <w:rFonts w:ascii="Arial" w:hAnsi="Arial" w:cs="Arial"/>
          <w:spacing w:val="-3"/>
          <w:sz w:val="22"/>
          <w:szCs w:val="22"/>
        </w:rPr>
        <w:t xml:space="preserve">Návrh </w:t>
      </w:r>
      <w:r>
        <w:rPr>
          <w:rFonts w:ascii="Arial" w:hAnsi="Arial" w:cs="Arial"/>
          <w:spacing w:val="-3"/>
          <w:sz w:val="22"/>
          <w:szCs w:val="22"/>
        </w:rPr>
        <w:t xml:space="preserve">úpravy </w:t>
      </w:r>
      <w:r w:rsidRPr="002344CD">
        <w:rPr>
          <w:rFonts w:ascii="Arial" w:hAnsi="Arial" w:cs="Arial"/>
          <w:spacing w:val="-3"/>
          <w:sz w:val="22"/>
          <w:szCs w:val="22"/>
        </w:rPr>
        <w:t>zákona nezvyšuje množství zpracovávaných osobních údajů ani nemění způsob nakládání s nimi.</w:t>
      </w:r>
    </w:p>
    <w:p w:rsidR="00F15738" w:rsidRPr="002344CD" w:rsidRDefault="00F15738" w:rsidP="00F15738">
      <w:pPr>
        <w:keepLines/>
        <w:spacing w:line="360" w:lineRule="auto"/>
        <w:rPr>
          <w:rFonts w:ascii="Arial" w:hAnsi="Arial" w:cs="Arial"/>
          <w:sz w:val="22"/>
          <w:szCs w:val="22"/>
        </w:rPr>
      </w:pPr>
    </w:p>
    <w:p w:rsidR="00F15738" w:rsidRPr="002344CD" w:rsidRDefault="00F15738" w:rsidP="00F15738">
      <w:pPr>
        <w:keepLines/>
        <w:spacing w:line="360" w:lineRule="auto"/>
        <w:rPr>
          <w:rFonts w:ascii="Arial" w:hAnsi="Arial" w:cs="Arial"/>
          <w:b/>
          <w:sz w:val="22"/>
          <w:szCs w:val="22"/>
        </w:rPr>
      </w:pPr>
      <w:r w:rsidRPr="002344CD">
        <w:rPr>
          <w:rFonts w:ascii="Arial" w:hAnsi="Arial" w:cs="Arial"/>
          <w:b/>
          <w:sz w:val="22"/>
          <w:szCs w:val="22"/>
        </w:rPr>
        <w:t>i) Zhodnocení korupčních rizik</w:t>
      </w:r>
    </w:p>
    <w:p w:rsidR="00F15738" w:rsidRPr="002344CD" w:rsidRDefault="00F15738" w:rsidP="00F15738">
      <w:pPr>
        <w:keepLines/>
        <w:spacing w:line="360" w:lineRule="auto"/>
        <w:rPr>
          <w:rFonts w:ascii="Arial" w:hAnsi="Arial" w:cs="Arial"/>
          <w:sz w:val="22"/>
          <w:szCs w:val="22"/>
        </w:rPr>
      </w:pPr>
    </w:p>
    <w:p w:rsidR="00F15738" w:rsidRPr="002344CD" w:rsidRDefault="00F15738" w:rsidP="00F15738">
      <w:pPr>
        <w:keepLines/>
        <w:spacing w:line="360" w:lineRule="auto"/>
        <w:rPr>
          <w:rFonts w:ascii="Arial" w:hAnsi="Arial" w:cs="Arial"/>
          <w:spacing w:val="-3"/>
          <w:sz w:val="22"/>
          <w:szCs w:val="22"/>
        </w:rPr>
      </w:pPr>
      <w:r w:rsidRPr="002344CD">
        <w:rPr>
          <w:rFonts w:ascii="Arial" w:hAnsi="Arial" w:cs="Arial"/>
          <w:spacing w:val="-3"/>
          <w:sz w:val="22"/>
          <w:szCs w:val="22"/>
        </w:rPr>
        <w:t>V rámci přípravy návrhu zákona byla komplexně posouzena míra korupčních rizik</w:t>
      </w:r>
      <w:r>
        <w:rPr>
          <w:rFonts w:ascii="Arial" w:hAnsi="Arial" w:cs="Arial"/>
          <w:spacing w:val="-3"/>
          <w:sz w:val="22"/>
          <w:szCs w:val="22"/>
        </w:rPr>
        <w:t xml:space="preserve">, </w:t>
      </w:r>
      <w:r w:rsidRPr="002344CD">
        <w:rPr>
          <w:rFonts w:ascii="Arial" w:hAnsi="Arial" w:cs="Arial"/>
          <w:spacing w:val="-3"/>
          <w:sz w:val="22"/>
          <w:szCs w:val="22"/>
        </w:rPr>
        <w:t xml:space="preserve">korupční potenciál vyplývající z návrhu nepředstavuje žádné riziko. </w:t>
      </w:r>
    </w:p>
    <w:p w:rsidR="00F15738" w:rsidRPr="002344CD" w:rsidRDefault="00F15738" w:rsidP="00F15738">
      <w:pPr>
        <w:keepLines/>
        <w:spacing w:line="360" w:lineRule="auto"/>
        <w:rPr>
          <w:rFonts w:ascii="Arial" w:hAnsi="Arial" w:cs="Arial"/>
          <w:spacing w:val="-3"/>
          <w:sz w:val="22"/>
          <w:szCs w:val="22"/>
        </w:rPr>
      </w:pPr>
    </w:p>
    <w:p w:rsidR="00F15738" w:rsidRPr="002344CD" w:rsidRDefault="00F15738" w:rsidP="00F15738">
      <w:pPr>
        <w:keepLines/>
        <w:spacing w:line="360" w:lineRule="auto"/>
        <w:rPr>
          <w:rFonts w:ascii="Arial" w:hAnsi="Arial" w:cs="Arial"/>
          <w:spacing w:val="-3"/>
          <w:sz w:val="22"/>
          <w:szCs w:val="22"/>
        </w:rPr>
      </w:pPr>
      <w:r w:rsidRPr="002344CD">
        <w:rPr>
          <w:rFonts w:ascii="Arial" w:hAnsi="Arial" w:cs="Arial"/>
          <w:spacing w:val="-3"/>
          <w:sz w:val="22"/>
          <w:szCs w:val="22"/>
        </w:rPr>
        <w:t>Navrhovaná právní úprava neobsahuje ustanovení, která by byla předmětem korupčního rizika.</w:t>
      </w:r>
    </w:p>
    <w:p w:rsidR="00F15738" w:rsidRPr="002344CD" w:rsidRDefault="00F15738" w:rsidP="00F15738">
      <w:pPr>
        <w:keepLines/>
        <w:spacing w:line="360" w:lineRule="auto"/>
        <w:rPr>
          <w:rFonts w:ascii="Arial" w:hAnsi="Arial" w:cs="Arial"/>
          <w:b/>
          <w:bCs/>
          <w:sz w:val="22"/>
          <w:szCs w:val="22"/>
        </w:rPr>
      </w:pPr>
    </w:p>
    <w:p w:rsidR="00F15738" w:rsidRPr="002344CD" w:rsidRDefault="00F15738" w:rsidP="00F15738">
      <w:pPr>
        <w:keepLines/>
        <w:spacing w:line="360" w:lineRule="auto"/>
        <w:rPr>
          <w:rFonts w:ascii="Arial" w:hAnsi="Arial" w:cs="Arial"/>
          <w:b/>
          <w:bCs/>
          <w:sz w:val="22"/>
          <w:szCs w:val="22"/>
        </w:rPr>
      </w:pPr>
      <w:r w:rsidRPr="002344CD">
        <w:rPr>
          <w:rFonts w:ascii="Arial" w:hAnsi="Arial" w:cs="Arial"/>
          <w:b/>
          <w:bCs/>
          <w:sz w:val="22"/>
          <w:szCs w:val="22"/>
        </w:rPr>
        <w:t>j) Zhodnocení dopadů na bezpečnost nebo obranu státu</w:t>
      </w:r>
    </w:p>
    <w:p w:rsidR="00F15738" w:rsidRDefault="00F15738" w:rsidP="00F15738">
      <w:pPr>
        <w:pStyle w:val="Styl1"/>
        <w:keepLines/>
        <w:rPr>
          <w:rFonts w:ascii="Arial" w:hAnsi="Arial" w:cs="Arial"/>
          <w:sz w:val="22"/>
          <w:szCs w:val="22"/>
        </w:rPr>
      </w:pPr>
    </w:p>
    <w:p w:rsidR="00F15738" w:rsidRDefault="00F15738" w:rsidP="00F15738">
      <w:pPr>
        <w:pStyle w:val="Styl1"/>
        <w:keepLines/>
        <w:rPr>
          <w:rFonts w:ascii="Arial" w:hAnsi="Arial" w:cs="Arial"/>
          <w:sz w:val="22"/>
          <w:szCs w:val="22"/>
        </w:rPr>
      </w:pPr>
      <w:r w:rsidRPr="002344CD">
        <w:rPr>
          <w:rFonts w:ascii="Arial" w:hAnsi="Arial" w:cs="Arial"/>
          <w:sz w:val="22"/>
          <w:szCs w:val="22"/>
        </w:rPr>
        <w:t xml:space="preserve">Návrh zákona nemá dopady na bezpečnost nebo obranu České republiky. </w:t>
      </w:r>
    </w:p>
    <w:p w:rsidR="006F26B7" w:rsidRPr="002344CD" w:rsidRDefault="006F26B7" w:rsidP="00F15738">
      <w:pPr>
        <w:pStyle w:val="Styl1"/>
        <w:keepLines/>
        <w:rPr>
          <w:rFonts w:ascii="Arial" w:hAnsi="Arial" w:cs="Arial"/>
          <w:sz w:val="22"/>
          <w:szCs w:val="22"/>
        </w:rPr>
      </w:pPr>
    </w:p>
    <w:p w:rsidR="00F15738" w:rsidRDefault="00F15738" w:rsidP="00F15738">
      <w:pPr>
        <w:pStyle w:val="Styl1"/>
        <w:keepLines/>
        <w:rPr>
          <w:rFonts w:ascii="Arial" w:hAnsi="Arial" w:cs="Arial"/>
          <w:b/>
          <w:sz w:val="22"/>
          <w:szCs w:val="22"/>
        </w:rPr>
      </w:pPr>
    </w:p>
    <w:p w:rsidR="00F15738" w:rsidRDefault="00F15738" w:rsidP="006F26B7">
      <w:pPr>
        <w:pStyle w:val="Styl1"/>
        <w:keepLines/>
        <w:ind w:firstLine="0"/>
        <w:rPr>
          <w:rFonts w:ascii="Arial" w:hAnsi="Arial" w:cs="Arial"/>
          <w:b/>
          <w:sz w:val="22"/>
          <w:szCs w:val="22"/>
        </w:rPr>
      </w:pPr>
      <w:r w:rsidRPr="002344CD">
        <w:rPr>
          <w:rFonts w:ascii="Arial" w:hAnsi="Arial" w:cs="Arial"/>
          <w:b/>
          <w:sz w:val="22"/>
          <w:szCs w:val="22"/>
        </w:rPr>
        <w:t>k) Hodnocení dopadu regulace podle obecných zásad</w:t>
      </w:r>
    </w:p>
    <w:p w:rsidR="00F15738" w:rsidRDefault="00F15738" w:rsidP="00F15738">
      <w:pPr>
        <w:keepLines/>
        <w:rPr>
          <w:rFonts w:ascii="Arial" w:hAnsi="Arial" w:cs="Arial"/>
          <w:sz w:val="22"/>
          <w:szCs w:val="22"/>
        </w:rPr>
      </w:pPr>
    </w:p>
    <w:p w:rsidR="00F15738" w:rsidRDefault="00F15738" w:rsidP="00F15738">
      <w:pPr>
        <w:keepLines/>
        <w:spacing w:line="360" w:lineRule="auto"/>
        <w:rPr>
          <w:rFonts w:ascii="Arial" w:hAnsi="Arial" w:cs="Arial"/>
          <w:sz w:val="22"/>
          <w:szCs w:val="22"/>
        </w:rPr>
      </w:pPr>
      <w:r w:rsidRPr="0066127F">
        <w:rPr>
          <w:rFonts w:ascii="Arial" w:hAnsi="Arial" w:cs="Arial"/>
          <w:sz w:val="22"/>
          <w:szCs w:val="22"/>
        </w:rPr>
        <w:t xml:space="preserve">Hodnocení dopadů regulace (RIA) nebylo v souladu s Plánem legislativních prací vlády na </w:t>
      </w:r>
      <w:r>
        <w:rPr>
          <w:rFonts w:ascii="Arial" w:hAnsi="Arial" w:cs="Arial"/>
          <w:sz w:val="22"/>
          <w:szCs w:val="22"/>
        </w:rPr>
        <w:t>rok 2020 provedeno.</w:t>
      </w:r>
    </w:p>
    <w:p w:rsidR="00F15738" w:rsidRPr="002344CD" w:rsidRDefault="00F15738" w:rsidP="00F15738">
      <w:pPr>
        <w:keepLines/>
        <w:pageBreakBefore/>
        <w:rPr>
          <w:rFonts w:ascii="Arial" w:hAnsi="Arial" w:cs="Arial"/>
          <w:b/>
          <w:sz w:val="22"/>
          <w:szCs w:val="22"/>
          <w:u w:val="single"/>
        </w:rPr>
      </w:pPr>
      <w:r w:rsidRPr="002344CD">
        <w:rPr>
          <w:rFonts w:ascii="Arial" w:hAnsi="Arial" w:cs="Arial"/>
          <w:b/>
          <w:sz w:val="22"/>
          <w:szCs w:val="22"/>
          <w:u w:val="single"/>
        </w:rPr>
        <w:lastRenderedPageBreak/>
        <w:t xml:space="preserve">ZVLÁŠTNÍ ČÁST </w:t>
      </w:r>
    </w:p>
    <w:p w:rsidR="00F15738" w:rsidRPr="002344CD" w:rsidRDefault="00F15738" w:rsidP="00F15738">
      <w:pPr>
        <w:keepLines/>
        <w:rPr>
          <w:rFonts w:ascii="Arial" w:hAnsi="Arial" w:cs="Arial"/>
          <w:sz w:val="22"/>
          <w:szCs w:val="22"/>
        </w:rPr>
      </w:pPr>
    </w:p>
    <w:p w:rsidR="00F15738" w:rsidRPr="002344CD" w:rsidRDefault="00F15738" w:rsidP="00F15738">
      <w:pPr>
        <w:rPr>
          <w:rFonts w:ascii="Arial" w:hAnsi="Arial" w:cs="Arial"/>
          <w:b/>
          <w:sz w:val="22"/>
          <w:szCs w:val="22"/>
        </w:rPr>
      </w:pPr>
      <w:r w:rsidRPr="002344CD">
        <w:rPr>
          <w:rFonts w:ascii="Arial" w:hAnsi="Arial" w:cs="Arial"/>
          <w:b/>
          <w:sz w:val="22"/>
          <w:szCs w:val="22"/>
        </w:rPr>
        <w:t>K Čl. I</w:t>
      </w:r>
    </w:p>
    <w:p w:rsidR="00F15738" w:rsidRPr="002344CD" w:rsidRDefault="00F15738" w:rsidP="00F15738">
      <w:pPr>
        <w:keepLines/>
        <w:rPr>
          <w:rFonts w:ascii="Arial" w:hAnsi="Arial" w:cs="Arial"/>
          <w:sz w:val="22"/>
          <w:szCs w:val="22"/>
        </w:rPr>
      </w:pPr>
    </w:p>
    <w:p w:rsidR="00F15738" w:rsidRPr="002344CD" w:rsidRDefault="00F15738" w:rsidP="00F15738">
      <w:pPr>
        <w:keepLines/>
        <w:rPr>
          <w:rFonts w:ascii="Arial" w:hAnsi="Arial" w:cs="Arial"/>
          <w:b/>
          <w:bCs/>
          <w:sz w:val="22"/>
          <w:szCs w:val="22"/>
          <w:u w:val="single"/>
        </w:rPr>
      </w:pPr>
      <w:r w:rsidRPr="002344CD">
        <w:rPr>
          <w:rFonts w:ascii="Arial" w:hAnsi="Arial" w:cs="Arial"/>
          <w:b/>
          <w:bCs/>
          <w:sz w:val="22"/>
          <w:szCs w:val="22"/>
          <w:u w:val="single"/>
        </w:rPr>
        <w:t>K bodu 1</w:t>
      </w:r>
    </w:p>
    <w:p w:rsidR="00F15738" w:rsidRPr="002344CD" w:rsidRDefault="00F15738" w:rsidP="00F15738">
      <w:pPr>
        <w:keepLines/>
        <w:rPr>
          <w:rFonts w:ascii="Arial" w:hAnsi="Arial" w:cs="Arial"/>
          <w:b/>
          <w:bCs/>
          <w:sz w:val="22"/>
          <w:szCs w:val="22"/>
        </w:rPr>
      </w:pPr>
      <w:r>
        <w:rPr>
          <w:rFonts w:ascii="Arial" w:hAnsi="Arial" w:cs="Arial"/>
          <w:b/>
          <w:bCs/>
          <w:sz w:val="22"/>
          <w:szCs w:val="22"/>
        </w:rPr>
        <w:t>K poznámce pod čarou č. 1</w:t>
      </w:r>
    </w:p>
    <w:p w:rsidR="00F15738" w:rsidRPr="002344CD" w:rsidRDefault="00F15738" w:rsidP="00F15738">
      <w:pPr>
        <w:keepLines/>
        <w:rPr>
          <w:rFonts w:ascii="Arial" w:hAnsi="Arial" w:cs="Arial"/>
          <w:bCs/>
          <w:sz w:val="22"/>
          <w:szCs w:val="22"/>
        </w:rPr>
      </w:pPr>
      <w:r w:rsidRPr="002344CD">
        <w:rPr>
          <w:rFonts w:ascii="Arial" w:hAnsi="Arial" w:cs="Arial"/>
          <w:bCs/>
          <w:sz w:val="22"/>
          <w:szCs w:val="22"/>
        </w:rPr>
        <w:t>Úprava je provedena s cílem aktualizace výčtu platných právních předpisů.</w:t>
      </w:r>
    </w:p>
    <w:p w:rsidR="00F15738" w:rsidRPr="002344CD" w:rsidRDefault="00F15738" w:rsidP="00F15738">
      <w:pPr>
        <w:keepLines/>
        <w:rPr>
          <w:rFonts w:ascii="Arial" w:hAnsi="Arial" w:cs="Arial"/>
          <w:b/>
          <w:bCs/>
          <w:sz w:val="22"/>
          <w:szCs w:val="22"/>
        </w:rPr>
      </w:pPr>
    </w:p>
    <w:p w:rsidR="00F15738" w:rsidRDefault="00F15738" w:rsidP="00F15738">
      <w:pPr>
        <w:keepLines/>
        <w:rPr>
          <w:rFonts w:ascii="Arial" w:hAnsi="Arial" w:cs="Arial"/>
          <w:b/>
          <w:bCs/>
          <w:sz w:val="22"/>
          <w:szCs w:val="22"/>
          <w:u w:val="single"/>
        </w:rPr>
      </w:pPr>
      <w:r>
        <w:rPr>
          <w:rFonts w:ascii="Arial" w:hAnsi="Arial" w:cs="Arial"/>
          <w:b/>
          <w:bCs/>
          <w:sz w:val="22"/>
          <w:szCs w:val="22"/>
          <w:u w:val="single"/>
        </w:rPr>
        <w:t>K bodu 2</w:t>
      </w:r>
    </w:p>
    <w:p w:rsidR="00F15738" w:rsidRDefault="00F15738" w:rsidP="00F15738">
      <w:pPr>
        <w:keepLines/>
        <w:rPr>
          <w:rFonts w:ascii="Arial" w:hAnsi="Arial" w:cs="Arial"/>
          <w:b/>
          <w:bCs/>
          <w:sz w:val="22"/>
          <w:szCs w:val="22"/>
        </w:rPr>
      </w:pPr>
      <w:r>
        <w:rPr>
          <w:rFonts w:ascii="Arial" w:hAnsi="Arial" w:cs="Arial"/>
          <w:b/>
          <w:bCs/>
          <w:sz w:val="22"/>
          <w:szCs w:val="22"/>
        </w:rPr>
        <w:t>K § 1</w:t>
      </w:r>
    </w:p>
    <w:p w:rsidR="00F15738" w:rsidRPr="00EE2B83" w:rsidRDefault="00F15738" w:rsidP="00F15738">
      <w:pPr>
        <w:rPr>
          <w:rFonts w:ascii="Arial" w:eastAsia="Calibri" w:hAnsi="Arial" w:cs="Arial"/>
          <w:bCs/>
          <w:sz w:val="22"/>
          <w:szCs w:val="22"/>
          <w:lang w:eastAsia="en-US"/>
        </w:rPr>
      </w:pPr>
      <w:r>
        <w:rPr>
          <w:rFonts w:ascii="Arial" w:eastAsia="Calibri" w:hAnsi="Arial" w:cs="Arial"/>
          <w:bCs/>
          <w:sz w:val="22"/>
          <w:szCs w:val="22"/>
          <w:lang w:eastAsia="en-US"/>
        </w:rPr>
        <w:t xml:space="preserve">Dochází k úpravě terminologie v </w:t>
      </w:r>
      <w:r>
        <w:rPr>
          <w:rFonts w:ascii="Arial" w:hAnsi="Arial" w:cs="Arial"/>
          <w:bCs/>
          <w:sz w:val="22"/>
          <w:szCs w:val="22"/>
        </w:rPr>
        <w:t>souvislosti s</w:t>
      </w:r>
      <w:r w:rsidRPr="00A21527">
        <w:rPr>
          <w:rFonts w:ascii="Arial" w:hAnsi="Arial" w:cs="Arial"/>
          <w:sz w:val="22"/>
          <w:szCs w:val="22"/>
        </w:rPr>
        <w:t xml:space="preserve"> </w:t>
      </w:r>
      <w:r>
        <w:rPr>
          <w:rFonts w:ascii="Arial" w:hAnsi="Arial" w:cs="Arial"/>
          <w:sz w:val="22"/>
          <w:szCs w:val="22"/>
        </w:rPr>
        <w:t>čl</w:t>
      </w:r>
      <w:r w:rsidRPr="00D023E3">
        <w:rPr>
          <w:rFonts w:ascii="Arial" w:hAnsi="Arial" w:cs="Arial"/>
          <w:sz w:val="22"/>
          <w:szCs w:val="22"/>
        </w:rPr>
        <w:t xml:space="preserve">. </w:t>
      </w:r>
      <w:r>
        <w:rPr>
          <w:rFonts w:ascii="Arial" w:hAnsi="Arial" w:cs="Arial"/>
          <w:sz w:val="22"/>
          <w:szCs w:val="22"/>
        </w:rPr>
        <w:t>35</w:t>
      </w:r>
      <w:r w:rsidRPr="00D023E3">
        <w:rPr>
          <w:rFonts w:ascii="Arial" w:hAnsi="Arial" w:cs="Arial"/>
          <w:sz w:val="22"/>
          <w:szCs w:val="22"/>
        </w:rPr>
        <w:t xml:space="preserve"> nařízení Evropského parlamentu a Rady (EU) 2018/848</w:t>
      </w:r>
      <w:r>
        <w:rPr>
          <w:rFonts w:ascii="Arial" w:hAnsi="Arial" w:cs="Arial"/>
          <w:sz w:val="22"/>
          <w:szCs w:val="22"/>
        </w:rPr>
        <w:t>, kdy výraz „osvědčení“ se nahrazuje v praxi již užívaným termínem „certifikát“.</w:t>
      </w:r>
    </w:p>
    <w:p w:rsidR="00F15738" w:rsidRPr="00031BDA" w:rsidRDefault="00F15738" w:rsidP="00F15738">
      <w:pPr>
        <w:keepLines/>
        <w:rPr>
          <w:rFonts w:ascii="Arial" w:hAnsi="Arial" w:cs="Arial"/>
          <w:b/>
          <w:bCs/>
          <w:sz w:val="22"/>
          <w:szCs w:val="22"/>
        </w:rPr>
      </w:pPr>
    </w:p>
    <w:p w:rsidR="00F15738" w:rsidRDefault="00F15738" w:rsidP="00F15738">
      <w:pPr>
        <w:keepLines/>
        <w:rPr>
          <w:rFonts w:ascii="Arial" w:hAnsi="Arial" w:cs="Arial"/>
          <w:b/>
          <w:bCs/>
          <w:sz w:val="22"/>
          <w:szCs w:val="22"/>
          <w:u w:val="single"/>
        </w:rPr>
      </w:pPr>
      <w:r>
        <w:rPr>
          <w:rFonts w:ascii="Arial" w:hAnsi="Arial" w:cs="Arial"/>
          <w:b/>
          <w:bCs/>
          <w:sz w:val="22"/>
          <w:szCs w:val="22"/>
          <w:u w:val="single"/>
        </w:rPr>
        <w:t>K bodu 3</w:t>
      </w:r>
    </w:p>
    <w:p w:rsidR="00F15738" w:rsidRDefault="00F15738" w:rsidP="00F15738">
      <w:pPr>
        <w:keepLines/>
        <w:rPr>
          <w:rFonts w:ascii="Arial" w:hAnsi="Arial" w:cs="Arial"/>
          <w:b/>
          <w:bCs/>
          <w:sz w:val="22"/>
          <w:szCs w:val="22"/>
        </w:rPr>
      </w:pPr>
      <w:r>
        <w:rPr>
          <w:rFonts w:ascii="Arial" w:hAnsi="Arial" w:cs="Arial"/>
          <w:b/>
          <w:bCs/>
          <w:sz w:val="22"/>
          <w:szCs w:val="22"/>
        </w:rPr>
        <w:t>K § 2 odst. 1</w:t>
      </w:r>
    </w:p>
    <w:p w:rsidR="00F15738" w:rsidRDefault="00F15738" w:rsidP="00F15738">
      <w:pPr>
        <w:keepLines/>
        <w:rPr>
          <w:rFonts w:ascii="Arial" w:hAnsi="Arial" w:cs="Arial"/>
          <w:bCs/>
          <w:sz w:val="22"/>
          <w:szCs w:val="22"/>
        </w:rPr>
      </w:pPr>
      <w:r>
        <w:rPr>
          <w:rFonts w:ascii="Arial" w:hAnsi="Arial" w:cs="Arial"/>
          <w:bCs/>
          <w:sz w:val="22"/>
          <w:szCs w:val="22"/>
        </w:rPr>
        <w:t>Ustanovení upravující příslušnost je doplněno v tom smyslu, že ve všech případech, kdy je v </w:t>
      </w:r>
      <w:r w:rsidRPr="00BD378B">
        <w:rPr>
          <w:rFonts w:ascii="Arial" w:hAnsi="Arial" w:cs="Arial"/>
          <w:bCs/>
          <w:sz w:val="22"/>
          <w:szCs w:val="22"/>
        </w:rPr>
        <w:t xml:space="preserve">nařízení </w:t>
      </w:r>
      <w:r w:rsidRPr="00D023E3">
        <w:rPr>
          <w:rFonts w:ascii="Arial" w:hAnsi="Arial" w:cs="Arial"/>
          <w:sz w:val="22"/>
          <w:szCs w:val="22"/>
        </w:rPr>
        <w:t xml:space="preserve">Evropského parlamentu a Rady </w:t>
      </w:r>
      <w:r w:rsidRPr="00BD378B">
        <w:rPr>
          <w:rFonts w:ascii="Arial" w:hAnsi="Arial" w:cs="Arial"/>
          <w:bCs/>
          <w:sz w:val="22"/>
          <w:szCs w:val="22"/>
        </w:rPr>
        <w:t>(EU) 2018/8</w:t>
      </w:r>
      <w:r>
        <w:rPr>
          <w:rFonts w:ascii="Arial" w:hAnsi="Arial" w:cs="Arial"/>
          <w:bCs/>
          <w:sz w:val="22"/>
          <w:szCs w:val="22"/>
        </w:rPr>
        <w:t>48 uvedeno „členský stát“, má v </w:t>
      </w:r>
      <w:r w:rsidRPr="00BD378B">
        <w:rPr>
          <w:rFonts w:ascii="Arial" w:hAnsi="Arial" w:cs="Arial"/>
          <w:bCs/>
          <w:sz w:val="22"/>
          <w:szCs w:val="22"/>
        </w:rPr>
        <w:t xml:space="preserve">České republice kompetenci </w:t>
      </w:r>
      <w:r>
        <w:rPr>
          <w:rFonts w:ascii="Arial" w:hAnsi="Arial" w:cs="Arial"/>
          <w:bCs/>
          <w:sz w:val="22"/>
          <w:szCs w:val="22"/>
        </w:rPr>
        <w:t>M</w:t>
      </w:r>
      <w:r w:rsidRPr="00BD378B">
        <w:rPr>
          <w:rFonts w:ascii="Arial" w:hAnsi="Arial" w:cs="Arial"/>
          <w:bCs/>
          <w:sz w:val="22"/>
          <w:szCs w:val="22"/>
        </w:rPr>
        <w:t>inisterstvo</w:t>
      </w:r>
      <w:r>
        <w:rPr>
          <w:rFonts w:ascii="Arial" w:hAnsi="Arial" w:cs="Arial"/>
          <w:bCs/>
          <w:sz w:val="22"/>
          <w:szCs w:val="22"/>
        </w:rPr>
        <w:t xml:space="preserve"> zemědělství</w:t>
      </w:r>
      <w:r w:rsidRPr="00BD378B">
        <w:rPr>
          <w:rFonts w:ascii="Arial" w:hAnsi="Arial" w:cs="Arial"/>
          <w:bCs/>
          <w:sz w:val="22"/>
          <w:szCs w:val="22"/>
        </w:rPr>
        <w:t>.</w:t>
      </w:r>
    </w:p>
    <w:p w:rsidR="00F15738" w:rsidRPr="00BD378B" w:rsidRDefault="00F15738" w:rsidP="00F15738">
      <w:pPr>
        <w:keepLines/>
        <w:rPr>
          <w:rFonts w:ascii="Arial" w:hAnsi="Arial" w:cs="Arial"/>
          <w:bCs/>
          <w:sz w:val="22"/>
          <w:szCs w:val="22"/>
        </w:rPr>
      </w:pPr>
    </w:p>
    <w:p w:rsidR="00F15738" w:rsidRDefault="00F15738" w:rsidP="00F15738">
      <w:pPr>
        <w:keepLines/>
        <w:rPr>
          <w:rFonts w:ascii="Arial" w:hAnsi="Arial" w:cs="Arial"/>
          <w:b/>
          <w:bCs/>
          <w:sz w:val="22"/>
          <w:szCs w:val="22"/>
          <w:u w:val="single"/>
        </w:rPr>
      </w:pPr>
      <w:r>
        <w:rPr>
          <w:rFonts w:ascii="Arial" w:hAnsi="Arial" w:cs="Arial"/>
          <w:b/>
          <w:bCs/>
          <w:sz w:val="22"/>
          <w:szCs w:val="22"/>
          <w:u w:val="single"/>
        </w:rPr>
        <w:t>K bodu 4</w:t>
      </w:r>
    </w:p>
    <w:p w:rsidR="00F15738" w:rsidRDefault="00F15738" w:rsidP="00F15738">
      <w:pPr>
        <w:keepLines/>
        <w:rPr>
          <w:rFonts w:ascii="Arial" w:hAnsi="Arial" w:cs="Arial"/>
          <w:b/>
          <w:bCs/>
          <w:sz w:val="22"/>
          <w:szCs w:val="22"/>
        </w:rPr>
      </w:pPr>
      <w:r>
        <w:rPr>
          <w:rFonts w:ascii="Arial" w:hAnsi="Arial" w:cs="Arial"/>
          <w:b/>
          <w:bCs/>
          <w:sz w:val="22"/>
          <w:szCs w:val="22"/>
        </w:rPr>
        <w:t>K § 2 odst. 2</w:t>
      </w:r>
    </w:p>
    <w:p w:rsidR="00F15738" w:rsidRDefault="00F15738" w:rsidP="00F15738">
      <w:pPr>
        <w:keepLines/>
        <w:rPr>
          <w:rFonts w:ascii="Arial" w:hAnsi="Arial" w:cs="Arial"/>
          <w:bCs/>
          <w:sz w:val="22"/>
          <w:szCs w:val="22"/>
        </w:rPr>
      </w:pPr>
      <w:r w:rsidRPr="007942D7">
        <w:rPr>
          <w:rFonts w:ascii="Arial" w:hAnsi="Arial" w:cs="Arial"/>
          <w:bCs/>
          <w:sz w:val="22"/>
          <w:szCs w:val="22"/>
        </w:rPr>
        <w:t>Ustanovení § 2 odst. 2 se doplňuje na základě poznatků z praxe, kdy celní úřad v některých případech zpochybňuje svou příslušnost ke kontrole dovozu produktů ekologického zemědělství ze třetích zemí podle přímo použitelného předpisu Evropské unie upravujícího dovoz ekologických produktů ze třetích zemí (nařízení Komise (ES) č. 1235/2008, kterým se stanoví prováděcí pravidla k nařízení Rady (ES) č. 834/2007, pokud jde o opatření pro dovoz ekologických produktů ze t</w:t>
      </w:r>
      <w:r>
        <w:rPr>
          <w:rFonts w:ascii="Arial" w:hAnsi="Arial" w:cs="Arial"/>
          <w:bCs/>
          <w:sz w:val="22"/>
          <w:szCs w:val="22"/>
        </w:rPr>
        <w:t>řetích zemí, v platném znění).</w:t>
      </w:r>
    </w:p>
    <w:p w:rsidR="00F15738" w:rsidRPr="007942D7" w:rsidRDefault="00F15738" w:rsidP="00F15738">
      <w:pPr>
        <w:keepLines/>
        <w:rPr>
          <w:rFonts w:ascii="Arial" w:hAnsi="Arial" w:cs="Arial"/>
          <w:bCs/>
          <w:sz w:val="22"/>
          <w:szCs w:val="22"/>
        </w:rPr>
      </w:pPr>
    </w:p>
    <w:p w:rsidR="00F15738" w:rsidRDefault="00F15738" w:rsidP="00F15738">
      <w:pPr>
        <w:keepLines/>
        <w:rPr>
          <w:rFonts w:ascii="Arial" w:hAnsi="Arial" w:cs="Arial"/>
          <w:b/>
          <w:bCs/>
          <w:sz w:val="22"/>
          <w:szCs w:val="22"/>
          <w:u w:val="single"/>
        </w:rPr>
      </w:pPr>
      <w:r w:rsidRPr="00631CE6">
        <w:rPr>
          <w:rFonts w:ascii="Arial" w:hAnsi="Arial" w:cs="Arial"/>
          <w:b/>
          <w:bCs/>
          <w:sz w:val="22"/>
          <w:szCs w:val="22"/>
          <w:u w:val="single"/>
        </w:rPr>
        <w:t xml:space="preserve">K bodu </w:t>
      </w:r>
      <w:r>
        <w:rPr>
          <w:rFonts w:ascii="Arial" w:hAnsi="Arial" w:cs="Arial"/>
          <w:b/>
          <w:bCs/>
          <w:sz w:val="22"/>
          <w:szCs w:val="22"/>
          <w:u w:val="single"/>
        </w:rPr>
        <w:t>5</w:t>
      </w:r>
    </w:p>
    <w:p w:rsidR="00F15738" w:rsidRPr="006D0AE0" w:rsidRDefault="00F15738" w:rsidP="00F15738">
      <w:pPr>
        <w:keepLines/>
        <w:rPr>
          <w:rFonts w:ascii="Arial" w:hAnsi="Arial" w:cs="Arial"/>
          <w:b/>
          <w:bCs/>
          <w:sz w:val="22"/>
          <w:szCs w:val="22"/>
        </w:rPr>
      </w:pPr>
      <w:r>
        <w:rPr>
          <w:rFonts w:ascii="Arial" w:hAnsi="Arial" w:cs="Arial"/>
          <w:b/>
          <w:bCs/>
          <w:sz w:val="22"/>
          <w:szCs w:val="22"/>
        </w:rPr>
        <w:t xml:space="preserve">K </w:t>
      </w:r>
      <w:r w:rsidRPr="006D0AE0">
        <w:rPr>
          <w:rFonts w:ascii="Arial" w:hAnsi="Arial" w:cs="Arial"/>
          <w:b/>
          <w:bCs/>
          <w:sz w:val="22"/>
          <w:szCs w:val="22"/>
        </w:rPr>
        <w:t>§ 3 odst. 1 písm. a)</w:t>
      </w:r>
    </w:p>
    <w:p w:rsidR="00F15738" w:rsidRDefault="00F15738" w:rsidP="00F15738">
      <w:pPr>
        <w:keepLines/>
        <w:rPr>
          <w:rFonts w:ascii="Arial" w:hAnsi="Arial" w:cs="Arial"/>
          <w:sz w:val="22"/>
          <w:szCs w:val="22"/>
        </w:rPr>
      </w:pPr>
      <w:r w:rsidRPr="00904BA5">
        <w:rPr>
          <w:rFonts w:ascii="Arial" w:hAnsi="Arial" w:cs="Arial"/>
          <w:bCs/>
          <w:sz w:val="22"/>
          <w:szCs w:val="22"/>
        </w:rPr>
        <w:t>Úprava je provedena</w:t>
      </w:r>
      <w:r>
        <w:rPr>
          <w:rFonts w:ascii="Arial" w:hAnsi="Arial" w:cs="Arial"/>
          <w:bCs/>
          <w:sz w:val="22"/>
          <w:szCs w:val="22"/>
        </w:rPr>
        <w:t xml:space="preserve"> v souvislosti s</w:t>
      </w:r>
      <w:r w:rsidRPr="00A21527">
        <w:rPr>
          <w:rFonts w:ascii="Arial" w:hAnsi="Arial" w:cs="Arial"/>
          <w:sz w:val="22"/>
          <w:szCs w:val="22"/>
        </w:rPr>
        <w:t xml:space="preserve"> </w:t>
      </w:r>
      <w:r>
        <w:rPr>
          <w:rFonts w:ascii="Arial" w:hAnsi="Arial" w:cs="Arial"/>
          <w:sz w:val="22"/>
          <w:szCs w:val="22"/>
        </w:rPr>
        <w:t>čl</w:t>
      </w:r>
      <w:r w:rsidRPr="00D023E3">
        <w:rPr>
          <w:rFonts w:ascii="Arial" w:hAnsi="Arial" w:cs="Arial"/>
          <w:sz w:val="22"/>
          <w:szCs w:val="22"/>
        </w:rPr>
        <w:t xml:space="preserve">. 2 odst. 1 písm. a) nařízení Evropského parlamentu </w:t>
      </w:r>
      <w:r>
        <w:rPr>
          <w:rFonts w:ascii="Arial" w:hAnsi="Arial" w:cs="Arial"/>
          <w:sz w:val="22"/>
          <w:szCs w:val="22"/>
        </w:rPr>
        <w:br/>
      </w:r>
      <w:r w:rsidRPr="00D023E3">
        <w:rPr>
          <w:rFonts w:ascii="Arial" w:hAnsi="Arial" w:cs="Arial"/>
          <w:sz w:val="22"/>
          <w:szCs w:val="22"/>
        </w:rPr>
        <w:t>a Rady (EU) 2018/848</w:t>
      </w:r>
      <w:r>
        <w:rPr>
          <w:rFonts w:ascii="Arial" w:hAnsi="Arial" w:cs="Arial"/>
          <w:sz w:val="22"/>
          <w:szCs w:val="22"/>
        </w:rPr>
        <w:t xml:space="preserve">, který zařazuje osivo a další rozmnožovací materiál rostlin do kategorie bioproduktů, zatímco podle dosud platné právní úpravy spadal do kategorie ostatní bioprodukt.  </w:t>
      </w:r>
    </w:p>
    <w:p w:rsidR="00F15738" w:rsidRDefault="00F15738" w:rsidP="00F15738">
      <w:pPr>
        <w:keepLines/>
        <w:rPr>
          <w:rFonts w:ascii="Arial" w:eastAsia="Calibri" w:hAnsi="Arial" w:cs="Arial"/>
          <w:sz w:val="22"/>
          <w:szCs w:val="22"/>
          <w:lang w:eastAsia="en-US"/>
        </w:rPr>
      </w:pPr>
      <w:r w:rsidRPr="002344CD">
        <w:rPr>
          <w:rFonts w:ascii="Arial" w:eastAsia="Calibri" w:hAnsi="Arial" w:cs="Arial"/>
          <w:sz w:val="22"/>
          <w:szCs w:val="22"/>
          <w:lang w:eastAsia="en-US"/>
        </w:rPr>
        <w:t>Aktualizuje se dosavadní poznámka pod čarou č.</w:t>
      </w:r>
      <w:r>
        <w:rPr>
          <w:rFonts w:ascii="Arial" w:eastAsia="Calibri" w:hAnsi="Arial" w:cs="Arial"/>
          <w:sz w:val="22"/>
          <w:szCs w:val="22"/>
          <w:lang w:eastAsia="en-US"/>
        </w:rPr>
        <w:t xml:space="preserve"> 3.</w:t>
      </w:r>
    </w:p>
    <w:p w:rsidR="00F15738" w:rsidRDefault="00F15738" w:rsidP="00F15738">
      <w:pPr>
        <w:keepLines/>
        <w:rPr>
          <w:rFonts w:ascii="Arial" w:hAnsi="Arial" w:cs="Arial"/>
          <w:sz w:val="22"/>
          <w:szCs w:val="22"/>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 xml:space="preserve">K bodu </w:t>
      </w:r>
      <w:r>
        <w:rPr>
          <w:rFonts w:ascii="Arial" w:eastAsia="Calibri" w:hAnsi="Arial" w:cs="Arial"/>
          <w:b/>
          <w:sz w:val="22"/>
          <w:szCs w:val="22"/>
          <w:u w:val="single"/>
          <w:lang w:eastAsia="en-US"/>
        </w:rPr>
        <w:t>6</w:t>
      </w:r>
    </w:p>
    <w:p w:rsidR="00F15738" w:rsidRPr="006D0AE0" w:rsidRDefault="00F15738" w:rsidP="00F15738">
      <w:pPr>
        <w:keepLines/>
        <w:rPr>
          <w:rFonts w:ascii="Arial" w:hAnsi="Arial" w:cs="Arial"/>
          <w:b/>
          <w:bCs/>
          <w:sz w:val="22"/>
          <w:szCs w:val="22"/>
        </w:rPr>
      </w:pPr>
      <w:r>
        <w:rPr>
          <w:rFonts w:ascii="Arial" w:hAnsi="Arial" w:cs="Arial"/>
          <w:b/>
          <w:bCs/>
          <w:sz w:val="22"/>
          <w:szCs w:val="22"/>
        </w:rPr>
        <w:t>K poznámce pod čarou č. 4</w:t>
      </w:r>
    </w:p>
    <w:p w:rsidR="00F15738" w:rsidRDefault="00F15738" w:rsidP="00F15738">
      <w:pPr>
        <w:keepLines/>
        <w:rPr>
          <w:rFonts w:ascii="Arial" w:eastAsia="Calibri" w:hAnsi="Arial" w:cs="Arial"/>
          <w:sz w:val="22"/>
          <w:szCs w:val="22"/>
          <w:lang w:eastAsia="en-US"/>
        </w:rPr>
      </w:pPr>
      <w:r w:rsidRPr="002344CD">
        <w:rPr>
          <w:rFonts w:ascii="Arial" w:eastAsia="Calibri" w:hAnsi="Arial" w:cs="Arial"/>
          <w:sz w:val="22"/>
          <w:szCs w:val="22"/>
          <w:lang w:eastAsia="en-US"/>
        </w:rPr>
        <w:t>Aktualizuje se dosavadní poznámka pod čarou č.</w:t>
      </w:r>
      <w:r>
        <w:rPr>
          <w:rFonts w:ascii="Arial" w:eastAsia="Calibri" w:hAnsi="Arial" w:cs="Arial"/>
          <w:sz w:val="22"/>
          <w:szCs w:val="22"/>
          <w:lang w:eastAsia="en-US"/>
        </w:rPr>
        <w:t xml:space="preserve"> </w:t>
      </w:r>
      <w:r w:rsidRPr="002344CD">
        <w:rPr>
          <w:rFonts w:ascii="Arial" w:eastAsia="Calibri" w:hAnsi="Arial" w:cs="Arial"/>
          <w:sz w:val="22"/>
          <w:szCs w:val="22"/>
          <w:lang w:eastAsia="en-US"/>
        </w:rPr>
        <w:t>4</w:t>
      </w:r>
      <w:r>
        <w:rPr>
          <w:rFonts w:ascii="Arial" w:eastAsia="Calibri" w:hAnsi="Arial" w:cs="Arial"/>
          <w:sz w:val="22"/>
          <w:szCs w:val="22"/>
          <w:lang w:eastAsia="en-US"/>
        </w:rPr>
        <w:t>.</w:t>
      </w:r>
    </w:p>
    <w:p w:rsidR="00F15738" w:rsidRDefault="00F15738" w:rsidP="00F15738">
      <w:pPr>
        <w:keepLines/>
        <w:rPr>
          <w:rFonts w:ascii="Arial" w:eastAsia="Calibri" w:hAnsi="Arial" w:cs="Arial"/>
          <w:sz w:val="22"/>
          <w:szCs w:val="22"/>
          <w:lang w:eastAsia="en-US"/>
        </w:rPr>
      </w:pPr>
    </w:p>
    <w:p w:rsidR="00F15738" w:rsidRPr="002344CD" w:rsidRDefault="00F15738" w:rsidP="00F15738">
      <w:pPr>
        <w:rPr>
          <w:rFonts w:ascii="Arial" w:eastAsia="Calibri" w:hAnsi="Arial" w:cs="Arial"/>
          <w:b/>
          <w:sz w:val="22"/>
          <w:szCs w:val="22"/>
          <w:u w:val="single"/>
          <w:lang w:eastAsia="en-US"/>
        </w:rPr>
      </w:pPr>
      <w:r>
        <w:rPr>
          <w:rFonts w:ascii="Arial" w:eastAsia="Calibri" w:hAnsi="Arial" w:cs="Arial"/>
          <w:b/>
          <w:sz w:val="22"/>
          <w:szCs w:val="22"/>
          <w:u w:val="single"/>
          <w:lang w:eastAsia="en-US"/>
        </w:rPr>
        <w:t>K bodu 7</w:t>
      </w:r>
    </w:p>
    <w:p w:rsidR="00F15738" w:rsidRPr="002344CD" w:rsidRDefault="00F15738" w:rsidP="00F15738">
      <w:pPr>
        <w:keepLines/>
        <w:rPr>
          <w:rFonts w:ascii="Arial" w:hAnsi="Arial" w:cs="Arial"/>
          <w:b/>
          <w:bCs/>
          <w:sz w:val="22"/>
          <w:szCs w:val="22"/>
        </w:rPr>
      </w:pPr>
      <w:r w:rsidRPr="002344CD">
        <w:rPr>
          <w:rFonts w:ascii="Arial" w:hAnsi="Arial" w:cs="Arial"/>
          <w:b/>
          <w:bCs/>
          <w:sz w:val="22"/>
          <w:szCs w:val="22"/>
        </w:rPr>
        <w:t>K poznám</w:t>
      </w:r>
      <w:r>
        <w:rPr>
          <w:rFonts w:ascii="Arial" w:hAnsi="Arial" w:cs="Arial"/>
          <w:b/>
          <w:bCs/>
          <w:sz w:val="22"/>
          <w:szCs w:val="22"/>
        </w:rPr>
        <w:t>kám</w:t>
      </w:r>
      <w:r w:rsidRPr="002344CD">
        <w:rPr>
          <w:rFonts w:ascii="Arial" w:hAnsi="Arial" w:cs="Arial"/>
          <w:b/>
          <w:bCs/>
          <w:sz w:val="22"/>
          <w:szCs w:val="22"/>
        </w:rPr>
        <w:t xml:space="preserve"> pod čarou č. </w:t>
      </w:r>
      <w:r>
        <w:rPr>
          <w:rFonts w:ascii="Arial" w:hAnsi="Arial" w:cs="Arial"/>
          <w:b/>
          <w:bCs/>
          <w:sz w:val="22"/>
          <w:szCs w:val="22"/>
        </w:rPr>
        <w:t>5 a 6</w:t>
      </w:r>
    </w:p>
    <w:p w:rsidR="00F15738" w:rsidRDefault="00F15738" w:rsidP="00F15738">
      <w:pPr>
        <w:rPr>
          <w:rFonts w:ascii="Arial" w:hAnsi="Arial" w:cs="Arial"/>
          <w:sz w:val="22"/>
          <w:szCs w:val="22"/>
        </w:rPr>
      </w:pPr>
      <w:r w:rsidRPr="002344CD">
        <w:rPr>
          <w:rFonts w:ascii="Arial" w:hAnsi="Arial" w:cs="Arial"/>
          <w:sz w:val="22"/>
          <w:szCs w:val="22"/>
        </w:rPr>
        <w:t>Úprava je provedena s cílem aktualizace výčtu platných právních předpisů. Vzhledem k rozsahu navrhovaných změn je navrhováno nové znění poznám</w:t>
      </w:r>
      <w:r>
        <w:rPr>
          <w:rFonts w:ascii="Arial" w:hAnsi="Arial" w:cs="Arial"/>
          <w:sz w:val="22"/>
          <w:szCs w:val="22"/>
        </w:rPr>
        <w:t>e</w:t>
      </w:r>
      <w:r w:rsidRPr="002344CD">
        <w:rPr>
          <w:rFonts w:ascii="Arial" w:hAnsi="Arial" w:cs="Arial"/>
          <w:sz w:val="22"/>
          <w:szCs w:val="22"/>
        </w:rPr>
        <w:t>k</w:t>
      </w:r>
    </w:p>
    <w:p w:rsidR="00F15738" w:rsidRDefault="00F15738" w:rsidP="00F15738">
      <w:pPr>
        <w:rPr>
          <w:rFonts w:ascii="Arial" w:hAnsi="Arial" w:cs="Arial"/>
          <w:sz w:val="22"/>
          <w:szCs w:val="22"/>
        </w:rPr>
      </w:pPr>
    </w:p>
    <w:p w:rsidR="00F15738" w:rsidRDefault="00F15738" w:rsidP="00F15738">
      <w:pPr>
        <w:rPr>
          <w:rFonts w:ascii="Arial" w:eastAsia="Calibri" w:hAnsi="Arial" w:cs="Arial"/>
          <w:b/>
          <w:sz w:val="22"/>
          <w:szCs w:val="22"/>
          <w:u w:val="single"/>
          <w:lang w:eastAsia="en-US"/>
        </w:rPr>
      </w:pPr>
      <w:r>
        <w:rPr>
          <w:rFonts w:ascii="Arial" w:eastAsia="Calibri" w:hAnsi="Arial" w:cs="Arial"/>
          <w:b/>
          <w:sz w:val="22"/>
          <w:szCs w:val="22"/>
          <w:u w:val="single"/>
          <w:lang w:eastAsia="en-US"/>
        </w:rPr>
        <w:t>K bodu 8</w:t>
      </w:r>
    </w:p>
    <w:p w:rsidR="00F15738" w:rsidRPr="002344CD" w:rsidRDefault="00F15738" w:rsidP="00F15738">
      <w:pPr>
        <w:rPr>
          <w:rFonts w:ascii="Arial" w:eastAsia="Calibri" w:hAnsi="Arial" w:cs="Arial"/>
          <w:b/>
          <w:bCs/>
          <w:sz w:val="22"/>
          <w:szCs w:val="22"/>
          <w:lang w:eastAsia="en-US"/>
        </w:rPr>
      </w:pPr>
      <w:r w:rsidRPr="002344CD">
        <w:rPr>
          <w:rFonts w:ascii="Arial" w:eastAsia="Calibri" w:hAnsi="Arial" w:cs="Arial"/>
          <w:b/>
          <w:sz w:val="22"/>
          <w:szCs w:val="22"/>
          <w:lang w:eastAsia="en-US"/>
        </w:rPr>
        <w:t xml:space="preserve">K </w:t>
      </w:r>
      <w:r>
        <w:rPr>
          <w:rFonts w:ascii="Arial" w:eastAsia="Calibri" w:hAnsi="Arial" w:cs="Arial"/>
          <w:b/>
          <w:bCs/>
          <w:sz w:val="22"/>
          <w:szCs w:val="22"/>
          <w:lang w:eastAsia="en-US"/>
        </w:rPr>
        <w:t xml:space="preserve">§ 3 </w:t>
      </w:r>
      <w:r w:rsidRPr="002344CD">
        <w:rPr>
          <w:rFonts w:ascii="Arial" w:eastAsia="Calibri" w:hAnsi="Arial" w:cs="Arial"/>
          <w:b/>
          <w:bCs/>
          <w:sz w:val="22"/>
          <w:szCs w:val="22"/>
          <w:lang w:eastAsia="en-US"/>
        </w:rPr>
        <w:t xml:space="preserve">odst. 1 písm. </w:t>
      </w:r>
      <w:r>
        <w:rPr>
          <w:rFonts w:ascii="Arial" w:eastAsia="Calibri" w:hAnsi="Arial" w:cs="Arial"/>
          <w:b/>
          <w:bCs/>
          <w:sz w:val="22"/>
          <w:szCs w:val="22"/>
          <w:lang w:eastAsia="en-US"/>
        </w:rPr>
        <w:t>c</w:t>
      </w:r>
      <w:r w:rsidRPr="002344CD">
        <w:rPr>
          <w:rFonts w:ascii="Arial" w:eastAsia="Calibri" w:hAnsi="Arial" w:cs="Arial"/>
          <w:b/>
          <w:bCs/>
          <w:sz w:val="22"/>
          <w:szCs w:val="22"/>
          <w:lang w:eastAsia="en-US"/>
        </w:rPr>
        <w:t xml:space="preserve">) </w:t>
      </w:r>
    </w:p>
    <w:p w:rsidR="00F15738" w:rsidRDefault="00F15738" w:rsidP="00F15738">
      <w:pPr>
        <w:keepLines/>
        <w:rPr>
          <w:rFonts w:ascii="Arial" w:hAnsi="Arial" w:cs="Arial"/>
          <w:sz w:val="22"/>
          <w:szCs w:val="22"/>
        </w:rPr>
      </w:pPr>
      <w:r w:rsidRPr="00904BA5">
        <w:rPr>
          <w:rFonts w:ascii="Arial" w:hAnsi="Arial" w:cs="Arial"/>
          <w:bCs/>
          <w:sz w:val="22"/>
          <w:szCs w:val="22"/>
        </w:rPr>
        <w:t>Úprava je provedena</w:t>
      </w:r>
      <w:r>
        <w:rPr>
          <w:rFonts w:ascii="Arial" w:hAnsi="Arial" w:cs="Arial"/>
          <w:bCs/>
          <w:sz w:val="22"/>
          <w:szCs w:val="22"/>
        </w:rPr>
        <w:t xml:space="preserve"> v souvislosti s</w:t>
      </w:r>
      <w:r w:rsidRPr="00A21527">
        <w:rPr>
          <w:rFonts w:ascii="Arial" w:hAnsi="Arial" w:cs="Arial"/>
          <w:sz w:val="22"/>
          <w:szCs w:val="22"/>
        </w:rPr>
        <w:t xml:space="preserve"> </w:t>
      </w:r>
      <w:r>
        <w:rPr>
          <w:rFonts w:ascii="Arial" w:hAnsi="Arial" w:cs="Arial"/>
          <w:sz w:val="22"/>
          <w:szCs w:val="22"/>
        </w:rPr>
        <w:t>čl</w:t>
      </w:r>
      <w:r w:rsidRPr="00D023E3">
        <w:rPr>
          <w:rFonts w:ascii="Arial" w:hAnsi="Arial" w:cs="Arial"/>
          <w:sz w:val="22"/>
          <w:szCs w:val="22"/>
        </w:rPr>
        <w:t xml:space="preserve">. 2 odst. 1 písm. a) nařízení Evropského parlamentu </w:t>
      </w:r>
      <w:r>
        <w:rPr>
          <w:rFonts w:ascii="Arial" w:hAnsi="Arial" w:cs="Arial"/>
          <w:sz w:val="22"/>
          <w:szCs w:val="22"/>
        </w:rPr>
        <w:br/>
      </w:r>
      <w:r w:rsidRPr="00D023E3">
        <w:rPr>
          <w:rFonts w:ascii="Arial" w:hAnsi="Arial" w:cs="Arial"/>
          <w:sz w:val="22"/>
          <w:szCs w:val="22"/>
        </w:rPr>
        <w:t>a Rady (EU) 2018/848</w:t>
      </w:r>
      <w:r>
        <w:rPr>
          <w:rFonts w:ascii="Arial" w:hAnsi="Arial" w:cs="Arial"/>
          <w:sz w:val="22"/>
          <w:szCs w:val="22"/>
        </w:rPr>
        <w:t xml:space="preserve">, který zařazuje osivo a další rozmnožovací materiál rostlin do kategorie bioproduktů, zatímco podle dosud platné právní úpravy spadal do kategorie ostatní bioprodukt.  </w:t>
      </w:r>
    </w:p>
    <w:p w:rsidR="00F15738" w:rsidRPr="009C49FE" w:rsidRDefault="00F15738" w:rsidP="00F15738">
      <w:pPr>
        <w:rPr>
          <w:rFonts w:ascii="Arial" w:eastAsia="Calibri" w:hAnsi="Arial" w:cs="Arial"/>
          <w:sz w:val="22"/>
          <w:szCs w:val="22"/>
          <w:lang w:eastAsia="en-US"/>
        </w:rPr>
      </w:pPr>
    </w:p>
    <w:p w:rsidR="00F15738" w:rsidRDefault="00F15738" w:rsidP="00F15738">
      <w:pPr>
        <w:rPr>
          <w:rFonts w:ascii="Arial" w:eastAsia="Calibri" w:hAnsi="Arial" w:cs="Arial"/>
          <w:b/>
          <w:sz w:val="22"/>
          <w:szCs w:val="22"/>
          <w:u w:val="single"/>
          <w:lang w:eastAsia="en-US"/>
        </w:rPr>
      </w:pPr>
      <w:r>
        <w:rPr>
          <w:rFonts w:ascii="Arial" w:eastAsia="Calibri" w:hAnsi="Arial" w:cs="Arial"/>
          <w:b/>
          <w:sz w:val="22"/>
          <w:szCs w:val="22"/>
          <w:u w:val="single"/>
          <w:lang w:eastAsia="en-US"/>
        </w:rPr>
        <w:t>K bodu 9</w:t>
      </w:r>
    </w:p>
    <w:p w:rsidR="00F15738" w:rsidRPr="002344CD" w:rsidRDefault="00F15738" w:rsidP="00F15738">
      <w:pPr>
        <w:rPr>
          <w:rFonts w:ascii="Arial" w:eastAsia="Calibri" w:hAnsi="Arial" w:cs="Arial"/>
          <w:b/>
          <w:bCs/>
          <w:sz w:val="22"/>
          <w:szCs w:val="22"/>
          <w:lang w:eastAsia="en-US"/>
        </w:rPr>
      </w:pPr>
      <w:r w:rsidRPr="002344CD">
        <w:rPr>
          <w:rFonts w:ascii="Arial" w:eastAsia="Calibri" w:hAnsi="Arial" w:cs="Arial"/>
          <w:b/>
          <w:sz w:val="22"/>
          <w:szCs w:val="22"/>
          <w:lang w:eastAsia="en-US"/>
        </w:rPr>
        <w:t xml:space="preserve">K </w:t>
      </w:r>
      <w:r>
        <w:rPr>
          <w:rFonts w:ascii="Arial" w:eastAsia="Calibri" w:hAnsi="Arial" w:cs="Arial"/>
          <w:b/>
          <w:bCs/>
          <w:sz w:val="22"/>
          <w:szCs w:val="22"/>
          <w:lang w:eastAsia="en-US"/>
        </w:rPr>
        <w:t xml:space="preserve">§ 3 </w:t>
      </w:r>
      <w:r w:rsidRPr="002344CD">
        <w:rPr>
          <w:rFonts w:ascii="Arial" w:eastAsia="Calibri" w:hAnsi="Arial" w:cs="Arial"/>
          <w:b/>
          <w:bCs/>
          <w:sz w:val="22"/>
          <w:szCs w:val="22"/>
          <w:lang w:eastAsia="en-US"/>
        </w:rPr>
        <w:t xml:space="preserve">odst. 1 písm. </w:t>
      </w:r>
      <w:r>
        <w:rPr>
          <w:rFonts w:ascii="Arial" w:eastAsia="Calibri" w:hAnsi="Arial" w:cs="Arial"/>
          <w:b/>
          <w:bCs/>
          <w:sz w:val="22"/>
          <w:szCs w:val="22"/>
          <w:lang w:eastAsia="en-US"/>
        </w:rPr>
        <w:t>d</w:t>
      </w:r>
      <w:r w:rsidRPr="002344CD">
        <w:rPr>
          <w:rFonts w:ascii="Arial" w:eastAsia="Calibri" w:hAnsi="Arial" w:cs="Arial"/>
          <w:b/>
          <w:bCs/>
          <w:sz w:val="22"/>
          <w:szCs w:val="22"/>
          <w:lang w:eastAsia="en-US"/>
        </w:rPr>
        <w:t xml:space="preserve">) </w:t>
      </w:r>
    </w:p>
    <w:p w:rsidR="00F15738" w:rsidRDefault="00F15738" w:rsidP="00F15738">
      <w:pPr>
        <w:rPr>
          <w:rFonts w:ascii="Arial" w:eastAsia="Calibri" w:hAnsi="Arial" w:cs="Arial"/>
          <w:bCs/>
          <w:sz w:val="22"/>
          <w:szCs w:val="22"/>
          <w:lang w:eastAsia="en-US"/>
        </w:rPr>
      </w:pPr>
      <w:r w:rsidRPr="002344CD">
        <w:rPr>
          <w:rFonts w:ascii="Arial" w:eastAsia="Calibri" w:hAnsi="Arial" w:cs="Arial"/>
          <w:bCs/>
          <w:sz w:val="22"/>
          <w:szCs w:val="22"/>
          <w:lang w:eastAsia="en-US"/>
        </w:rPr>
        <w:t xml:space="preserve">Ve znění § </w:t>
      </w:r>
      <w:r>
        <w:rPr>
          <w:rFonts w:ascii="Arial" w:eastAsia="Calibri" w:hAnsi="Arial" w:cs="Arial"/>
          <w:bCs/>
          <w:sz w:val="22"/>
          <w:szCs w:val="22"/>
          <w:lang w:eastAsia="en-US"/>
        </w:rPr>
        <w:t>3</w:t>
      </w:r>
      <w:r w:rsidRPr="002344CD">
        <w:rPr>
          <w:rFonts w:ascii="Arial" w:eastAsia="Calibri" w:hAnsi="Arial" w:cs="Arial"/>
          <w:bCs/>
          <w:sz w:val="22"/>
          <w:szCs w:val="22"/>
          <w:lang w:eastAsia="en-US"/>
        </w:rPr>
        <w:t xml:space="preserve"> odst. 1 písm. </w:t>
      </w:r>
      <w:r>
        <w:rPr>
          <w:rFonts w:ascii="Arial" w:eastAsia="Calibri" w:hAnsi="Arial" w:cs="Arial"/>
          <w:bCs/>
          <w:sz w:val="22"/>
          <w:szCs w:val="22"/>
          <w:lang w:eastAsia="en-US"/>
        </w:rPr>
        <w:t>d</w:t>
      </w:r>
      <w:r w:rsidRPr="002344CD">
        <w:rPr>
          <w:rFonts w:ascii="Arial" w:eastAsia="Calibri" w:hAnsi="Arial" w:cs="Arial"/>
          <w:bCs/>
          <w:sz w:val="22"/>
          <w:szCs w:val="22"/>
          <w:lang w:eastAsia="en-US"/>
        </w:rPr>
        <w:t xml:space="preserve">) se </w:t>
      </w:r>
      <w:r>
        <w:rPr>
          <w:rFonts w:ascii="Arial" w:eastAsia="Calibri" w:hAnsi="Arial" w:cs="Arial"/>
          <w:bCs/>
          <w:sz w:val="22"/>
          <w:szCs w:val="22"/>
          <w:lang w:eastAsia="en-US"/>
        </w:rPr>
        <w:t>zpřesňuje</w:t>
      </w:r>
      <w:r w:rsidRPr="002344CD">
        <w:rPr>
          <w:rFonts w:ascii="Arial" w:eastAsia="Calibri" w:hAnsi="Arial" w:cs="Arial"/>
          <w:bCs/>
          <w:sz w:val="22"/>
          <w:szCs w:val="22"/>
          <w:lang w:eastAsia="en-US"/>
        </w:rPr>
        <w:t xml:space="preserve"> terminologie</w:t>
      </w:r>
      <w:r>
        <w:rPr>
          <w:rFonts w:ascii="Arial" w:eastAsia="Calibri" w:hAnsi="Arial" w:cs="Arial"/>
          <w:bCs/>
          <w:sz w:val="22"/>
          <w:szCs w:val="22"/>
          <w:lang w:eastAsia="en-US"/>
        </w:rPr>
        <w:t xml:space="preserve">, kdy se současný termín „podnikatel“ nahrazuje termínem „zemědělec“, a to z důvodu odlišení osob evidovaných podle zákona </w:t>
      </w:r>
      <w:r>
        <w:rPr>
          <w:rFonts w:ascii="Arial" w:eastAsia="Calibri" w:hAnsi="Arial" w:cs="Arial"/>
          <w:bCs/>
          <w:sz w:val="22"/>
          <w:szCs w:val="22"/>
          <w:lang w:eastAsia="en-US"/>
        </w:rPr>
        <w:br/>
        <w:t xml:space="preserve">o zemědělství, které skutečně hospodaří na ekofarmách, od ostatních osob, kterými jsou </w:t>
      </w:r>
      <w:r>
        <w:rPr>
          <w:rFonts w:ascii="Arial" w:eastAsia="Calibri" w:hAnsi="Arial" w:cs="Arial"/>
          <w:bCs/>
          <w:sz w:val="22"/>
          <w:szCs w:val="22"/>
          <w:lang w:eastAsia="en-US"/>
        </w:rPr>
        <w:lastRenderedPageBreak/>
        <w:t xml:space="preserve">výrobci, obchodníci, dovozci, vývozci. Zároveň se tak terminologie dostává do souladu s definicí „zemědělce“ podle </w:t>
      </w:r>
      <w:r>
        <w:rPr>
          <w:rFonts w:ascii="Arial" w:hAnsi="Arial" w:cs="Arial"/>
          <w:sz w:val="22"/>
          <w:szCs w:val="22"/>
        </w:rPr>
        <w:t>čl. 3 odst. 14</w:t>
      </w:r>
      <w:r w:rsidRPr="00D023E3">
        <w:rPr>
          <w:rFonts w:ascii="Arial" w:hAnsi="Arial" w:cs="Arial"/>
          <w:sz w:val="22"/>
          <w:szCs w:val="22"/>
        </w:rPr>
        <w:t xml:space="preserve"> nařízení Evropského parlamentu </w:t>
      </w:r>
      <w:r>
        <w:rPr>
          <w:rFonts w:ascii="Arial" w:hAnsi="Arial" w:cs="Arial"/>
          <w:sz w:val="22"/>
          <w:szCs w:val="22"/>
        </w:rPr>
        <w:br/>
      </w:r>
      <w:r w:rsidRPr="00D023E3">
        <w:rPr>
          <w:rFonts w:ascii="Arial" w:hAnsi="Arial" w:cs="Arial"/>
          <w:sz w:val="22"/>
          <w:szCs w:val="22"/>
        </w:rPr>
        <w:t>a Rady (EU) 2018/848</w:t>
      </w:r>
      <w:r>
        <w:rPr>
          <w:rFonts w:ascii="Arial" w:hAnsi="Arial" w:cs="Arial"/>
          <w:sz w:val="22"/>
          <w:szCs w:val="22"/>
        </w:rPr>
        <w:t>.</w:t>
      </w:r>
    </w:p>
    <w:p w:rsidR="00F15738" w:rsidRDefault="00F15738" w:rsidP="00F15738">
      <w:pPr>
        <w:keepLines/>
        <w:rPr>
          <w:rFonts w:ascii="Arial" w:eastAsia="Calibri" w:hAnsi="Arial" w:cs="Arial"/>
          <w:bCs/>
          <w:sz w:val="22"/>
          <w:szCs w:val="22"/>
          <w:lang w:eastAsia="en-US"/>
        </w:rPr>
      </w:pPr>
    </w:p>
    <w:p w:rsidR="00F15738" w:rsidRDefault="00F15738" w:rsidP="00F15738">
      <w:pPr>
        <w:rPr>
          <w:rFonts w:ascii="Arial" w:eastAsia="Calibri" w:hAnsi="Arial" w:cs="Arial"/>
          <w:b/>
          <w:sz w:val="22"/>
          <w:szCs w:val="22"/>
          <w:u w:val="single"/>
          <w:lang w:eastAsia="en-US"/>
        </w:rPr>
      </w:pPr>
      <w:r>
        <w:rPr>
          <w:rFonts w:ascii="Arial" w:eastAsia="Calibri" w:hAnsi="Arial" w:cs="Arial"/>
          <w:b/>
          <w:sz w:val="22"/>
          <w:szCs w:val="22"/>
          <w:u w:val="single"/>
          <w:lang w:eastAsia="en-US"/>
        </w:rPr>
        <w:t>K bodu 10</w:t>
      </w:r>
    </w:p>
    <w:p w:rsidR="00F15738" w:rsidRDefault="00F15738" w:rsidP="00F15738">
      <w:pPr>
        <w:rPr>
          <w:rFonts w:ascii="Arial" w:eastAsia="Calibri" w:hAnsi="Arial" w:cs="Arial"/>
          <w:b/>
          <w:sz w:val="22"/>
          <w:szCs w:val="22"/>
          <w:lang w:eastAsia="en-US"/>
        </w:rPr>
      </w:pPr>
      <w:r>
        <w:rPr>
          <w:rFonts w:ascii="Arial" w:eastAsia="Calibri" w:hAnsi="Arial" w:cs="Arial"/>
          <w:b/>
          <w:sz w:val="22"/>
          <w:szCs w:val="22"/>
          <w:lang w:eastAsia="en-US"/>
        </w:rPr>
        <w:t>K § 3 odst. 1 písm. e)</w:t>
      </w:r>
    </w:p>
    <w:p w:rsidR="00F15738" w:rsidRPr="00EE2B83" w:rsidRDefault="00F15738" w:rsidP="00F15738">
      <w:pPr>
        <w:rPr>
          <w:rFonts w:ascii="Arial" w:eastAsia="Calibri" w:hAnsi="Arial" w:cs="Arial"/>
          <w:bCs/>
          <w:sz w:val="22"/>
          <w:szCs w:val="22"/>
          <w:lang w:eastAsia="en-US"/>
        </w:rPr>
      </w:pPr>
      <w:r>
        <w:rPr>
          <w:rFonts w:ascii="Arial" w:eastAsia="Calibri" w:hAnsi="Arial" w:cs="Arial"/>
          <w:bCs/>
          <w:sz w:val="22"/>
          <w:szCs w:val="22"/>
          <w:lang w:eastAsia="en-US"/>
        </w:rPr>
        <w:t>Zpřesňuje se</w:t>
      </w:r>
      <w:r w:rsidRPr="002344CD">
        <w:rPr>
          <w:rFonts w:ascii="Arial" w:eastAsia="Calibri" w:hAnsi="Arial" w:cs="Arial"/>
          <w:bCs/>
          <w:sz w:val="22"/>
          <w:szCs w:val="22"/>
          <w:lang w:eastAsia="en-US"/>
        </w:rPr>
        <w:t xml:space="preserve"> terminologie</w:t>
      </w:r>
      <w:r>
        <w:rPr>
          <w:rFonts w:ascii="Arial" w:eastAsia="Calibri" w:hAnsi="Arial" w:cs="Arial"/>
          <w:bCs/>
          <w:sz w:val="22"/>
          <w:szCs w:val="22"/>
          <w:lang w:eastAsia="en-US"/>
        </w:rPr>
        <w:t xml:space="preserve">, kdy se současný termín „podnikatel“ nahrazuje termínem „zemědělec“, a to z důvodu odlišení osob evidovaných podle zákona </w:t>
      </w:r>
      <w:r>
        <w:rPr>
          <w:rFonts w:ascii="Arial" w:eastAsia="Calibri" w:hAnsi="Arial" w:cs="Arial"/>
          <w:bCs/>
          <w:sz w:val="22"/>
          <w:szCs w:val="22"/>
          <w:lang w:eastAsia="en-US"/>
        </w:rPr>
        <w:br/>
        <w:t xml:space="preserve">o zemědělství, které skutečně hospodaří na ekofarmách, od ostatních osob, kterými jsou výrobci, obchodníci, dovozci, vývozci. Ustanovení se upravuje také v </w:t>
      </w:r>
      <w:r>
        <w:rPr>
          <w:rFonts w:ascii="Arial" w:hAnsi="Arial" w:cs="Arial"/>
          <w:bCs/>
          <w:sz w:val="22"/>
          <w:szCs w:val="22"/>
        </w:rPr>
        <w:t>souvislosti s</w:t>
      </w:r>
      <w:r w:rsidRPr="00A21527">
        <w:rPr>
          <w:rFonts w:ascii="Arial" w:hAnsi="Arial" w:cs="Arial"/>
          <w:sz w:val="22"/>
          <w:szCs w:val="22"/>
        </w:rPr>
        <w:t xml:space="preserve"> </w:t>
      </w:r>
      <w:r>
        <w:rPr>
          <w:rFonts w:ascii="Arial" w:hAnsi="Arial" w:cs="Arial"/>
          <w:sz w:val="22"/>
          <w:szCs w:val="22"/>
        </w:rPr>
        <w:t>čl</w:t>
      </w:r>
      <w:r w:rsidRPr="00D023E3">
        <w:rPr>
          <w:rFonts w:ascii="Arial" w:hAnsi="Arial" w:cs="Arial"/>
          <w:sz w:val="22"/>
          <w:szCs w:val="22"/>
        </w:rPr>
        <w:t>. 2 odst. 1 písm. a) nařízení Evropského parlamentu a Rady (EU) 2018/848</w:t>
      </w:r>
      <w:r>
        <w:rPr>
          <w:rFonts w:ascii="Arial" w:hAnsi="Arial" w:cs="Arial"/>
          <w:sz w:val="22"/>
          <w:szCs w:val="22"/>
        </w:rPr>
        <w:t xml:space="preserve"> a dále tak, aby bylo v </w:t>
      </w:r>
      <w:r w:rsidRPr="004654A2">
        <w:rPr>
          <w:rFonts w:ascii="Arial" w:hAnsi="Arial" w:cs="Arial"/>
          <w:sz w:val="22"/>
          <w:szCs w:val="22"/>
        </w:rPr>
        <w:t>souladu se zákonem č. 110/1997 Sb., o potravinách a tabákových výrobcích a o změně a doplnění některých souvisejících zákonů, ve znění pozdějších předpisů.</w:t>
      </w:r>
    </w:p>
    <w:p w:rsidR="00F15738" w:rsidRDefault="00F15738" w:rsidP="00F15738">
      <w:pPr>
        <w:keepLines/>
        <w:rPr>
          <w:rFonts w:ascii="Arial" w:eastAsia="Calibri" w:hAnsi="Arial" w:cs="Arial"/>
          <w:bCs/>
          <w:sz w:val="22"/>
          <w:szCs w:val="22"/>
          <w:lang w:eastAsia="en-US"/>
        </w:rPr>
      </w:pPr>
    </w:p>
    <w:p w:rsidR="00F15738" w:rsidRDefault="00F15738" w:rsidP="00F15738">
      <w:pPr>
        <w:rPr>
          <w:rFonts w:ascii="Arial" w:eastAsia="Calibri" w:hAnsi="Arial" w:cs="Arial"/>
          <w:b/>
          <w:sz w:val="22"/>
          <w:szCs w:val="22"/>
          <w:u w:val="single"/>
          <w:lang w:eastAsia="en-US"/>
        </w:rPr>
      </w:pPr>
      <w:r>
        <w:rPr>
          <w:rFonts w:ascii="Arial" w:eastAsia="Calibri" w:hAnsi="Arial" w:cs="Arial"/>
          <w:b/>
          <w:sz w:val="22"/>
          <w:szCs w:val="22"/>
          <w:u w:val="single"/>
          <w:lang w:eastAsia="en-US"/>
        </w:rPr>
        <w:t>K bodu 11</w:t>
      </w:r>
    </w:p>
    <w:p w:rsidR="00F15738" w:rsidRDefault="00F15738" w:rsidP="00F15738">
      <w:pPr>
        <w:rPr>
          <w:rFonts w:ascii="Arial" w:eastAsia="Calibri" w:hAnsi="Arial" w:cs="Arial"/>
          <w:b/>
          <w:sz w:val="22"/>
          <w:szCs w:val="22"/>
          <w:lang w:eastAsia="en-US"/>
        </w:rPr>
      </w:pPr>
      <w:r>
        <w:rPr>
          <w:rFonts w:ascii="Arial" w:eastAsia="Calibri" w:hAnsi="Arial" w:cs="Arial"/>
          <w:b/>
          <w:sz w:val="22"/>
          <w:szCs w:val="22"/>
          <w:lang w:eastAsia="en-US"/>
        </w:rPr>
        <w:t>K § 3 odst. 1 písm. f)</w:t>
      </w:r>
    </w:p>
    <w:p w:rsidR="00F15738" w:rsidRPr="00031BDA" w:rsidRDefault="00F15738" w:rsidP="00F15738">
      <w:pPr>
        <w:keepLines/>
        <w:rPr>
          <w:rFonts w:ascii="Arial" w:eastAsia="Calibri" w:hAnsi="Arial" w:cs="Arial"/>
          <w:bCs/>
          <w:sz w:val="22"/>
          <w:szCs w:val="22"/>
          <w:lang w:eastAsia="en-US"/>
        </w:rPr>
      </w:pPr>
      <w:r>
        <w:rPr>
          <w:rFonts w:ascii="Arial" w:eastAsia="Calibri" w:hAnsi="Arial" w:cs="Arial"/>
          <w:bCs/>
          <w:sz w:val="22"/>
          <w:szCs w:val="22"/>
          <w:lang w:eastAsia="en-US"/>
        </w:rPr>
        <w:t>Zpřesňuje se</w:t>
      </w:r>
      <w:r w:rsidRPr="002344CD">
        <w:rPr>
          <w:rFonts w:ascii="Arial" w:eastAsia="Calibri" w:hAnsi="Arial" w:cs="Arial"/>
          <w:bCs/>
          <w:sz w:val="22"/>
          <w:szCs w:val="22"/>
          <w:lang w:eastAsia="en-US"/>
        </w:rPr>
        <w:t xml:space="preserve"> terminologie</w:t>
      </w:r>
      <w:r>
        <w:rPr>
          <w:rFonts w:ascii="Arial" w:eastAsia="Calibri" w:hAnsi="Arial" w:cs="Arial"/>
          <w:bCs/>
          <w:sz w:val="22"/>
          <w:szCs w:val="22"/>
          <w:lang w:eastAsia="en-US"/>
        </w:rPr>
        <w:t xml:space="preserve">, kdy se současný termín „podnikatel“ nahrazuje termínem „zemědělec“, a to z důvodu odlišení osob evidovaných podle zákona </w:t>
      </w:r>
      <w:r>
        <w:rPr>
          <w:rFonts w:ascii="Arial" w:eastAsia="Calibri" w:hAnsi="Arial" w:cs="Arial"/>
          <w:bCs/>
          <w:sz w:val="22"/>
          <w:szCs w:val="22"/>
          <w:lang w:eastAsia="en-US"/>
        </w:rPr>
        <w:br/>
        <w:t xml:space="preserve">o zemědělství, které skutečně hospodaří na ekofarmách, od ostatních osob, kterými jsou výrobci, obchodníci, dovozci, vývozci. Zároveň se tak terminologie dostává do souladu s definicí „zemědělce“ podle </w:t>
      </w:r>
      <w:r>
        <w:rPr>
          <w:rFonts w:ascii="Arial" w:hAnsi="Arial" w:cs="Arial"/>
          <w:sz w:val="22"/>
          <w:szCs w:val="22"/>
        </w:rPr>
        <w:t>čl. 3 odst. 14</w:t>
      </w:r>
      <w:r w:rsidRPr="00D023E3">
        <w:rPr>
          <w:rFonts w:ascii="Arial" w:hAnsi="Arial" w:cs="Arial"/>
          <w:sz w:val="22"/>
          <w:szCs w:val="22"/>
        </w:rPr>
        <w:t xml:space="preserve"> nařízení Evropského parlamentu </w:t>
      </w:r>
      <w:r>
        <w:rPr>
          <w:rFonts w:ascii="Arial" w:hAnsi="Arial" w:cs="Arial"/>
          <w:sz w:val="22"/>
          <w:szCs w:val="22"/>
        </w:rPr>
        <w:br/>
      </w:r>
      <w:r w:rsidRPr="00D023E3">
        <w:rPr>
          <w:rFonts w:ascii="Arial" w:hAnsi="Arial" w:cs="Arial"/>
          <w:sz w:val="22"/>
          <w:szCs w:val="22"/>
        </w:rPr>
        <w:t>a Rady (EU) 2018/848</w:t>
      </w:r>
      <w:r>
        <w:rPr>
          <w:rFonts w:ascii="Arial" w:hAnsi="Arial" w:cs="Arial"/>
          <w:sz w:val="22"/>
          <w:szCs w:val="22"/>
        </w:rPr>
        <w:t>.</w:t>
      </w:r>
    </w:p>
    <w:p w:rsidR="00F15738" w:rsidRDefault="00F15738" w:rsidP="00F15738">
      <w:pPr>
        <w:rPr>
          <w:rFonts w:ascii="Arial" w:eastAsia="Calibri" w:hAnsi="Arial" w:cs="Arial"/>
          <w:b/>
          <w:sz w:val="22"/>
          <w:szCs w:val="22"/>
          <w:u w:val="single"/>
          <w:lang w:eastAsia="en-US"/>
        </w:rPr>
      </w:pPr>
    </w:p>
    <w:p w:rsidR="00F15738" w:rsidRDefault="00F15738" w:rsidP="00F15738">
      <w:pPr>
        <w:rPr>
          <w:rFonts w:ascii="Arial" w:eastAsia="Calibri" w:hAnsi="Arial" w:cs="Arial"/>
          <w:b/>
          <w:sz w:val="22"/>
          <w:szCs w:val="22"/>
          <w:u w:val="single"/>
          <w:lang w:eastAsia="en-US"/>
        </w:rPr>
      </w:pPr>
      <w:r>
        <w:rPr>
          <w:rFonts w:ascii="Arial" w:eastAsia="Calibri" w:hAnsi="Arial" w:cs="Arial"/>
          <w:b/>
          <w:sz w:val="22"/>
          <w:szCs w:val="22"/>
          <w:u w:val="single"/>
          <w:lang w:eastAsia="en-US"/>
        </w:rPr>
        <w:t>K bodu 12</w:t>
      </w:r>
    </w:p>
    <w:p w:rsidR="00F15738" w:rsidRDefault="00F15738" w:rsidP="00F15738">
      <w:pPr>
        <w:rPr>
          <w:rFonts w:ascii="Arial" w:eastAsia="Calibri" w:hAnsi="Arial" w:cs="Arial"/>
          <w:b/>
          <w:bCs/>
          <w:sz w:val="22"/>
          <w:szCs w:val="22"/>
          <w:lang w:eastAsia="en-US"/>
        </w:rPr>
      </w:pPr>
      <w:r w:rsidRPr="002344CD">
        <w:rPr>
          <w:rFonts w:ascii="Arial" w:eastAsia="Calibri" w:hAnsi="Arial" w:cs="Arial"/>
          <w:b/>
          <w:sz w:val="22"/>
          <w:szCs w:val="22"/>
          <w:lang w:eastAsia="en-US"/>
        </w:rPr>
        <w:t xml:space="preserve">K </w:t>
      </w:r>
      <w:r>
        <w:rPr>
          <w:rFonts w:ascii="Arial" w:eastAsia="Calibri" w:hAnsi="Arial" w:cs="Arial"/>
          <w:b/>
          <w:bCs/>
          <w:sz w:val="22"/>
          <w:szCs w:val="22"/>
          <w:lang w:eastAsia="en-US"/>
        </w:rPr>
        <w:t xml:space="preserve">§ 3 </w:t>
      </w:r>
      <w:r w:rsidRPr="002344CD">
        <w:rPr>
          <w:rFonts w:ascii="Arial" w:eastAsia="Calibri" w:hAnsi="Arial" w:cs="Arial"/>
          <w:b/>
          <w:bCs/>
          <w:sz w:val="22"/>
          <w:szCs w:val="22"/>
          <w:lang w:eastAsia="en-US"/>
        </w:rPr>
        <w:t xml:space="preserve">odst. 1 písm. </w:t>
      </w:r>
      <w:r>
        <w:rPr>
          <w:rFonts w:ascii="Arial" w:eastAsia="Calibri" w:hAnsi="Arial" w:cs="Arial"/>
          <w:b/>
          <w:bCs/>
          <w:sz w:val="22"/>
          <w:szCs w:val="22"/>
          <w:lang w:eastAsia="en-US"/>
        </w:rPr>
        <w:t>g</w:t>
      </w:r>
      <w:r w:rsidRPr="002344CD">
        <w:rPr>
          <w:rFonts w:ascii="Arial" w:eastAsia="Calibri" w:hAnsi="Arial" w:cs="Arial"/>
          <w:b/>
          <w:bCs/>
          <w:sz w:val="22"/>
          <w:szCs w:val="22"/>
          <w:lang w:eastAsia="en-US"/>
        </w:rPr>
        <w:t xml:space="preserve">) </w:t>
      </w:r>
    </w:p>
    <w:p w:rsidR="00F15738" w:rsidRDefault="00F15738" w:rsidP="00F15738">
      <w:pPr>
        <w:keepLines/>
        <w:rPr>
          <w:rFonts w:ascii="Arial" w:eastAsia="Calibri" w:hAnsi="Arial" w:cs="Arial"/>
          <w:bCs/>
          <w:sz w:val="22"/>
          <w:szCs w:val="22"/>
          <w:lang w:eastAsia="en-US"/>
        </w:rPr>
      </w:pPr>
      <w:r>
        <w:rPr>
          <w:rFonts w:ascii="Arial" w:eastAsia="Calibri" w:hAnsi="Arial" w:cs="Arial"/>
          <w:sz w:val="22"/>
          <w:szCs w:val="22"/>
          <w:lang w:eastAsia="en-US"/>
        </w:rPr>
        <w:t xml:space="preserve">Definice „ekofarmy“ se doplňuje o vodní plochy, které v současné úpravě nebyly obsaženy. Toto doplnění souvisí s definicí „produkční jednotky“ podle čl. 3 </w:t>
      </w:r>
      <w:r>
        <w:rPr>
          <w:rFonts w:ascii="Arial" w:hAnsi="Arial" w:cs="Arial"/>
          <w:sz w:val="22"/>
          <w:szCs w:val="22"/>
        </w:rPr>
        <w:t>odst. 10</w:t>
      </w:r>
      <w:r w:rsidRPr="00D023E3">
        <w:rPr>
          <w:rFonts w:ascii="Arial" w:hAnsi="Arial" w:cs="Arial"/>
          <w:sz w:val="22"/>
          <w:szCs w:val="22"/>
        </w:rPr>
        <w:t xml:space="preserve"> nařízení Evropského parlamentu a Rady (EU) 2018/848</w:t>
      </w:r>
      <w:r>
        <w:rPr>
          <w:rFonts w:ascii="Arial" w:hAnsi="Arial" w:cs="Arial"/>
          <w:sz w:val="22"/>
          <w:szCs w:val="22"/>
        </w:rPr>
        <w:t xml:space="preserve"> a má za cíl zahrnout plochy určené pro ekologickou produkci řas a živočichů z akvakultury do stejného rámce. </w:t>
      </w:r>
    </w:p>
    <w:p w:rsidR="00F15738" w:rsidRDefault="00F15738" w:rsidP="00F15738">
      <w:pPr>
        <w:keepLines/>
        <w:rPr>
          <w:rFonts w:ascii="Arial" w:eastAsia="Calibri" w:hAnsi="Arial" w:cs="Arial"/>
          <w:b/>
          <w:sz w:val="22"/>
          <w:szCs w:val="22"/>
          <w:u w:val="single"/>
          <w:lang w:eastAsia="en-US"/>
        </w:rPr>
      </w:pPr>
    </w:p>
    <w:p w:rsidR="00F15738" w:rsidRDefault="00F15738" w:rsidP="00F15738">
      <w:pPr>
        <w:keepLines/>
        <w:rPr>
          <w:rFonts w:ascii="Arial" w:eastAsia="Calibri" w:hAnsi="Arial" w:cs="Arial"/>
          <w:sz w:val="22"/>
          <w:szCs w:val="22"/>
          <w:lang w:eastAsia="en-US"/>
        </w:rPr>
      </w:pPr>
      <w:r w:rsidRPr="00ED1CBE">
        <w:rPr>
          <w:rFonts w:ascii="Arial" w:eastAsia="Calibri" w:hAnsi="Arial" w:cs="Arial"/>
          <w:b/>
          <w:sz w:val="22"/>
          <w:szCs w:val="22"/>
          <w:u w:val="single"/>
          <w:lang w:eastAsia="en-US"/>
        </w:rPr>
        <w:t>K bodu 1</w:t>
      </w:r>
      <w:r>
        <w:rPr>
          <w:rFonts w:ascii="Arial" w:eastAsia="Calibri" w:hAnsi="Arial" w:cs="Arial"/>
          <w:b/>
          <w:sz w:val="22"/>
          <w:szCs w:val="22"/>
          <w:u w:val="single"/>
          <w:lang w:eastAsia="en-US"/>
        </w:rPr>
        <w:t>3</w:t>
      </w:r>
    </w:p>
    <w:p w:rsidR="00F15738" w:rsidRDefault="00F15738" w:rsidP="00F15738">
      <w:pPr>
        <w:rPr>
          <w:rFonts w:ascii="Arial" w:eastAsia="Calibri" w:hAnsi="Arial" w:cs="Arial"/>
          <w:b/>
          <w:sz w:val="22"/>
          <w:szCs w:val="22"/>
          <w:lang w:eastAsia="en-US"/>
        </w:rPr>
      </w:pPr>
      <w:r>
        <w:rPr>
          <w:rFonts w:ascii="Arial" w:eastAsia="Calibri" w:hAnsi="Arial" w:cs="Arial"/>
          <w:b/>
          <w:sz w:val="22"/>
          <w:szCs w:val="22"/>
          <w:lang w:eastAsia="en-US"/>
        </w:rPr>
        <w:t>K § 3 odst. 2</w:t>
      </w:r>
    </w:p>
    <w:p w:rsidR="00F15738" w:rsidRPr="005C4306" w:rsidRDefault="00F15738" w:rsidP="00F15738">
      <w:pPr>
        <w:rPr>
          <w:rFonts w:ascii="Arial" w:eastAsia="Calibri" w:hAnsi="Arial" w:cs="Arial"/>
          <w:sz w:val="22"/>
          <w:szCs w:val="22"/>
          <w:lang w:eastAsia="en-US"/>
        </w:rPr>
      </w:pPr>
      <w:r>
        <w:rPr>
          <w:rFonts w:ascii="Arial" w:eastAsia="Calibri" w:hAnsi="Arial" w:cs="Arial"/>
          <w:sz w:val="22"/>
          <w:szCs w:val="22"/>
          <w:lang w:eastAsia="en-US"/>
        </w:rPr>
        <w:t>Upřesňuje se odkaz na přímo použitelné předpisy Evropské unie.</w:t>
      </w:r>
    </w:p>
    <w:p w:rsidR="00F15738" w:rsidRPr="005C4306" w:rsidRDefault="00F15738" w:rsidP="00F15738">
      <w:pPr>
        <w:rPr>
          <w:rFonts w:ascii="Arial" w:eastAsia="Calibri" w:hAnsi="Arial" w:cs="Arial"/>
          <w:b/>
          <w:sz w:val="22"/>
          <w:szCs w:val="22"/>
          <w:lang w:eastAsia="en-US"/>
        </w:rPr>
      </w:pPr>
    </w:p>
    <w:p w:rsidR="00F15738" w:rsidRDefault="00F15738" w:rsidP="00F15738">
      <w:pPr>
        <w:rPr>
          <w:rFonts w:ascii="Arial" w:eastAsia="Calibri" w:hAnsi="Arial" w:cs="Arial"/>
          <w:b/>
          <w:sz w:val="22"/>
          <w:szCs w:val="22"/>
          <w:u w:val="single"/>
          <w:lang w:eastAsia="en-US"/>
        </w:rPr>
      </w:pPr>
      <w:r>
        <w:rPr>
          <w:rFonts w:ascii="Arial" w:eastAsia="Calibri" w:hAnsi="Arial" w:cs="Arial"/>
          <w:b/>
          <w:sz w:val="22"/>
          <w:szCs w:val="22"/>
          <w:u w:val="single"/>
          <w:lang w:eastAsia="en-US"/>
        </w:rPr>
        <w:t>K bodu 14</w:t>
      </w:r>
    </w:p>
    <w:p w:rsidR="00F15738" w:rsidRPr="006D0AE0" w:rsidRDefault="00F15738" w:rsidP="00F15738">
      <w:pPr>
        <w:rPr>
          <w:rFonts w:ascii="Arial" w:eastAsia="Calibri" w:hAnsi="Arial" w:cs="Arial"/>
          <w:b/>
          <w:sz w:val="22"/>
          <w:szCs w:val="22"/>
          <w:lang w:eastAsia="en-US"/>
        </w:rPr>
      </w:pPr>
      <w:r>
        <w:rPr>
          <w:rFonts w:ascii="Arial" w:eastAsia="Calibri" w:hAnsi="Arial" w:cs="Arial"/>
          <w:b/>
          <w:sz w:val="22"/>
          <w:szCs w:val="22"/>
          <w:lang w:eastAsia="en-US"/>
        </w:rPr>
        <w:t>K § 4 odst. 3</w:t>
      </w:r>
    </w:p>
    <w:p w:rsidR="00F15738" w:rsidRDefault="00F15738" w:rsidP="00F15738">
      <w:pPr>
        <w:keepLines/>
        <w:rPr>
          <w:rFonts w:ascii="Arial" w:eastAsia="Calibri" w:hAnsi="Arial" w:cs="Arial"/>
          <w:bCs/>
          <w:sz w:val="22"/>
          <w:szCs w:val="22"/>
          <w:lang w:eastAsia="en-US"/>
        </w:rPr>
      </w:pPr>
      <w:r>
        <w:rPr>
          <w:rFonts w:ascii="Arial" w:eastAsia="Calibri" w:hAnsi="Arial" w:cs="Arial"/>
          <w:bCs/>
          <w:sz w:val="22"/>
          <w:szCs w:val="22"/>
          <w:lang w:eastAsia="en-US"/>
        </w:rPr>
        <w:t>Zpřesňuje se</w:t>
      </w:r>
      <w:r w:rsidRPr="002344CD">
        <w:rPr>
          <w:rFonts w:ascii="Arial" w:eastAsia="Calibri" w:hAnsi="Arial" w:cs="Arial"/>
          <w:bCs/>
          <w:sz w:val="22"/>
          <w:szCs w:val="22"/>
          <w:lang w:eastAsia="en-US"/>
        </w:rPr>
        <w:t xml:space="preserve"> terminologie</w:t>
      </w:r>
      <w:r>
        <w:rPr>
          <w:rFonts w:ascii="Arial" w:eastAsia="Calibri" w:hAnsi="Arial" w:cs="Arial"/>
          <w:bCs/>
          <w:sz w:val="22"/>
          <w:szCs w:val="22"/>
          <w:lang w:eastAsia="en-US"/>
        </w:rPr>
        <w:t xml:space="preserve">, kdy se současný termín „podnikatel“ nahrazuje termínem „zemědělec“, a to z důvodu odlišení osob evidovaných podle zákona </w:t>
      </w:r>
      <w:r>
        <w:rPr>
          <w:rFonts w:ascii="Arial" w:eastAsia="Calibri" w:hAnsi="Arial" w:cs="Arial"/>
          <w:bCs/>
          <w:sz w:val="22"/>
          <w:szCs w:val="22"/>
          <w:lang w:eastAsia="en-US"/>
        </w:rPr>
        <w:br/>
        <w:t xml:space="preserve">o zemědělství, které skutečně hospodaří na ekofarmách, od ostatních osob, kterými jsou výrobci, obchodníci, dovozci, vývozci. Zároveň se také terminologie uvádí do souladu s definicí „zemědělce“ podle </w:t>
      </w:r>
      <w:r>
        <w:rPr>
          <w:rFonts w:ascii="Arial" w:hAnsi="Arial" w:cs="Arial"/>
          <w:sz w:val="22"/>
          <w:szCs w:val="22"/>
        </w:rPr>
        <w:t>čl. 3 odst. 14</w:t>
      </w:r>
      <w:r w:rsidRPr="00D023E3">
        <w:rPr>
          <w:rFonts w:ascii="Arial" w:hAnsi="Arial" w:cs="Arial"/>
          <w:sz w:val="22"/>
          <w:szCs w:val="22"/>
        </w:rPr>
        <w:t xml:space="preserve"> nařízení Evropského parlamentu </w:t>
      </w:r>
      <w:r>
        <w:rPr>
          <w:rFonts w:ascii="Arial" w:hAnsi="Arial" w:cs="Arial"/>
          <w:sz w:val="22"/>
          <w:szCs w:val="22"/>
        </w:rPr>
        <w:br/>
      </w:r>
      <w:r w:rsidRPr="00D023E3">
        <w:rPr>
          <w:rFonts w:ascii="Arial" w:hAnsi="Arial" w:cs="Arial"/>
          <w:sz w:val="22"/>
          <w:szCs w:val="22"/>
        </w:rPr>
        <w:t>a Rady (EU) 2018/848</w:t>
      </w:r>
      <w:r>
        <w:rPr>
          <w:rFonts w:ascii="Arial" w:hAnsi="Arial" w:cs="Arial"/>
          <w:sz w:val="22"/>
          <w:szCs w:val="22"/>
        </w:rPr>
        <w:t>.</w:t>
      </w:r>
    </w:p>
    <w:p w:rsidR="00F15738" w:rsidRDefault="00F15738" w:rsidP="00F15738">
      <w:pPr>
        <w:keepLines/>
        <w:rPr>
          <w:rFonts w:ascii="Arial" w:eastAsia="Calibri" w:hAnsi="Arial" w:cs="Arial"/>
          <w:bCs/>
          <w:sz w:val="22"/>
          <w:szCs w:val="22"/>
          <w:lang w:eastAsia="en-US"/>
        </w:rPr>
      </w:pPr>
    </w:p>
    <w:p w:rsidR="00F15738" w:rsidRDefault="00F15738" w:rsidP="00F15738">
      <w:pPr>
        <w:rPr>
          <w:rFonts w:ascii="Arial" w:eastAsia="Calibri" w:hAnsi="Arial" w:cs="Arial"/>
          <w:b/>
          <w:sz w:val="22"/>
          <w:szCs w:val="22"/>
          <w:u w:val="single"/>
          <w:lang w:eastAsia="en-US"/>
        </w:rPr>
      </w:pPr>
      <w:r>
        <w:rPr>
          <w:rFonts w:ascii="Arial" w:eastAsia="Calibri" w:hAnsi="Arial" w:cs="Arial"/>
          <w:b/>
          <w:sz w:val="22"/>
          <w:szCs w:val="22"/>
          <w:u w:val="single"/>
          <w:lang w:eastAsia="en-US"/>
        </w:rPr>
        <w:t>K bodu 15</w:t>
      </w:r>
    </w:p>
    <w:p w:rsidR="00F15738" w:rsidRPr="006D0AE0" w:rsidRDefault="00F15738" w:rsidP="00F15738">
      <w:pPr>
        <w:keepLines/>
        <w:rPr>
          <w:rFonts w:ascii="Arial" w:hAnsi="Arial" w:cs="Arial"/>
          <w:b/>
          <w:bCs/>
          <w:sz w:val="22"/>
          <w:szCs w:val="22"/>
        </w:rPr>
      </w:pPr>
      <w:r>
        <w:rPr>
          <w:rFonts w:ascii="Arial" w:hAnsi="Arial" w:cs="Arial"/>
          <w:b/>
          <w:bCs/>
          <w:sz w:val="22"/>
          <w:szCs w:val="22"/>
        </w:rPr>
        <w:t>K § 6 odst. 1</w:t>
      </w:r>
    </w:p>
    <w:p w:rsidR="00F15738" w:rsidRDefault="00F15738" w:rsidP="00F15738">
      <w:pPr>
        <w:rPr>
          <w:rFonts w:ascii="Arial" w:eastAsia="Calibri" w:hAnsi="Arial" w:cs="Arial"/>
          <w:sz w:val="22"/>
          <w:szCs w:val="22"/>
          <w:lang w:eastAsia="en-US"/>
        </w:rPr>
      </w:pPr>
      <w:r>
        <w:rPr>
          <w:rFonts w:ascii="Arial" w:eastAsia="Calibri" w:hAnsi="Arial" w:cs="Arial"/>
          <w:sz w:val="22"/>
          <w:szCs w:val="22"/>
          <w:lang w:eastAsia="en-US"/>
        </w:rPr>
        <w:t>Upřesňuje se odkaz na přímo použitelné předpisy Evropské unie a a</w:t>
      </w:r>
      <w:r w:rsidRPr="002344CD">
        <w:rPr>
          <w:rFonts w:ascii="Arial" w:eastAsia="Calibri" w:hAnsi="Arial" w:cs="Arial"/>
          <w:sz w:val="22"/>
          <w:szCs w:val="22"/>
          <w:lang w:eastAsia="en-US"/>
        </w:rPr>
        <w:t>ktualizuje se dosavadní poznámka pod čarou č.</w:t>
      </w:r>
      <w:r>
        <w:rPr>
          <w:rFonts w:ascii="Arial" w:eastAsia="Calibri" w:hAnsi="Arial" w:cs="Arial"/>
          <w:sz w:val="22"/>
          <w:szCs w:val="22"/>
          <w:lang w:eastAsia="en-US"/>
        </w:rPr>
        <w:t xml:space="preserve"> 10 v souvislosti se zrušením nařízení Rady (ES) č. 834/2007. Zároveň byl text § 6 odst. 1 přeformulován tak, aby bylo zcela zřejmé, že m</w:t>
      </w:r>
      <w:r w:rsidRPr="00631CE6">
        <w:rPr>
          <w:rFonts w:ascii="Arial" w:eastAsia="Calibri" w:hAnsi="Arial" w:cs="Arial"/>
          <w:sz w:val="22"/>
          <w:szCs w:val="22"/>
          <w:lang w:eastAsia="en-US"/>
        </w:rPr>
        <w:t>imo předpisy Evropské unie není možné v ekologickém zemědělství podnikat</w:t>
      </w:r>
      <w:r>
        <w:rPr>
          <w:rFonts w:ascii="Arial" w:eastAsia="Calibri" w:hAnsi="Arial" w:cs="Arial"/>
          <w:sz w:val="22"/>
          <w:szCs w:val="22"/>
          <w:lang w:eastAsia="en-US"/>
        </w:rPr>
        <w:t>.</w:t>
      </w:r>
    </w:p>
    <w:p w:rsidR="00F15738" w:rsidRDefault="00F15738" w:rsidP="00F15738">
      <w:pPr>
        <w:keepLines/>
        <w:rPr>
          <w:rFonts w:ascii="Arial" w:hAnsi="Arial" w:cs="Arial"/>
          <w:sz w:val="22"/>
          <w:szCs w:val="22"/>
        </w:rPr>
      </w:pPr>
    </w:p>
    <w:p w:rsidR="00F15738" w:rsidRDefault="00F15738" w:rsidP="00F15738">
      <w:pPr>
        <w:rPr>
          <w:rFonts w:ascii="Arial" w:eastAsia="Calibri" w:hAnsi="Arial" w:cs="Arial"/>
          <w:b/>
          <w:sz w:val="22"/>
          <w:szCs w:val="22"/>
          <w:u w:val="single"/>
          <w:lang w:eastAsia="en-US"/>
        </w:rPr>
      </w:pPr>
      <w:r>
        <w:rPr>
          <w:rFonts w:ascii="Arial" w:eastAsia="Calibri" w:hAnsi="Arial" w:cs="Arial"/>
          <w:b/>
          <w:sz w:val="22"/>
          <w:szCs w:val="22"/>
          <w:u w:val="single"/>
          <w:lang w:eastAsia="en-US"/>
        </w:rPr>
        <w:t xml:space="preserve">K bodu </w:t>
      </w:r>
      <w:r w:rsidRPr="00F8170C">
        <w:rPr>
          <w:rFonts w:ascii="Arial" w:eastAsia="Calibri" w:hAnsi="Arial" w:cs="Arial"/>
          <w:b/>
          <w:sz w:val="22"/>
          <w:szCs w:val="22"/>
          <w:u w:val="single"/>
          <w:lang w:eastAsia="en-US"/>
        </w:rPr>
        <w:t>1</w:t>
      </w:r>
      <w:r>
        <w:rPr>
          <w:rFonts w:ascii="Arial" w:eastAsia="Calibri" w:hAnsi="Arial" w:cs="Arial"/>
          <w:b/>
          <w:sz w:val="22"/>
          <w:szCs w:val="22"/>
          <w:u w:val="single"/>
          <w:lang w:eastAsia="en-US"/>
        </w:rPr>
        <w:t>6</w:t>
      </w:r>
    </w:p>
    <w:p w:rsidR="00F15738" w:rsidRPr="006D0AE0" w:rsidRDefault="00F15738" w:rsidP="00F15738">
      <w:pPr>
        <w:keepLines/>
        <w:rPr>
          <w:rFonts w:ascii="Arial" w:hAnsi="Arial" w:cs="Arial"/>
          <w:b/>
          <w:bCs/>
          <w:sz w:val="22"/>
          <w:szCs w:val="22"/>
        </w:rPr>
      </w:pPr>
      <w:r>
        <w:rPr>
          <w:rFonts w:ascii="Arial" w:hAnsi="Arial" w:cs="Arial"/>
          <w:b/>
          <w:bCs/>
          <w:sz w:val="22"/>
          <w:szCs w:val="22"/>
        </w:rPr>
        <w:t>K poznámce pod čarou č. 60</w:t>
      </w:r>
    </w:p>
    <w:p w:rsidR="00F15738" w:rsidRDefault="00F15738" w:rsidP="00F15738">
      <w:pPr>
        <w:keepLines/>
        <w:rPr>
          <w:rFonts w:ascii="Arial" w:eastAsia="Calibri" w:hAnsi="Arial" w:cs="Arial"/>
          <w:sz w:val="22"/>
          <w:szCs w:val="22"/>
          <w:lang w:eastAsia="en-US"/>
        </w:rPr>
      </w:pPr>
      <w:r w:rsidRPr="002344CD">
        <w:rPr>
          <w:rFonts w:ascii="Arial" w:eastAsia="Calibri" w:hAnsi="Arial" w:cs="Arial"/>
          <w:sz w:val="22"/>
          <w:szCs w:val="22"/>
          <w:lang w:eastAsia="en-US"/>
        </w:rPr>
        <w:t>Aktualizuje se dosavadní poznámka pod čarou č.</w:t>
      </w:r>
      <w:r>
        <w:rPr>
          <w:rFonts w:ascii="Arial" w:eastAsia="Calibri" w:hAnsi="Arial" w:cs="Arial"/>
          <w:sz w:val="22"/>
          <w:szCs w:val="22"/>
          <w:lang w:eastAsia="en-US"/>
        </w:rPr>
        <w:t xml:space="preserve"> 60 v souvislosti se zrušením nařízení Rady (ES) č. 834/2007.</w:t>
      </w:r>
    </w:p>
    <w:p w:rsidR="00F15738" w:rsidRDefault="00F15738" w:rsidP="00F15738">
      <w:pPr>
        <w:keepLines/>
        <w:rPr>
          <w:rFonts w:ascii="Arial" w:hAnsi="Arial" w:cs="Arial"/>
          <w:sz w:val="22"/>
          <w:szCs w:val="22"/>
        </w:rPr>
      </w:pPr>
    </w:p>
    <w:p w:rsidR="00F15738" w:rsidRPr="002344CD"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lastRenderedPageBreak/>
        <w:t xml:space="preserve">K bodu </w:t>
      </w:r>
      <w:r>
        <w:rPr>
          <w:rFonts w:ascii="Arial" w:eastAsia="Calibri" w:hAnsi="Arial" w:cs="Arial"/>
          <w:b/>
          <w:sz w:val="22"/>
          <w:szCs w:val="22"/>
          <w:u w:val="single"/>
          <w:lang w:eastAsia="en-US"/>
        </w:rPr>
        <w:t>17</w:t>
      </w:r>
    </w:p>
    <w:p w:rsidR="00F15738" w:rsidRPr="002344CD" w:rsidRDefault="00F15738" w:rsidP="00F15738">
      <w:pPr>
        <w:rPr>
          <w:rFonts w:ascii="Arial" w:eastAsia="Calibri" w:hAnsi="Arial" w:cs="Arial"/>
          <w:b/>
          <w:bCs/>
          <w:sz w:val="22"/>
          <w:szCs w:val="22"/>
          <w:lang w:eastAsia="en-US"/>
        </w:rPr>
      </w:pPr>
      <w:r w:rsidRPr="002344CD">
        <w:rPr>
          <w:rFonts w:ascii="Arial" w:eastAsia="Calibri" w:hAnsi="Arial" w:cs="Arial"/>
          <w:b/>
          <w:sz w:val="22"/>
          <w:szCs w:val="22"/>
          <w:lang w:eastAsia="en-US"/>
        </w:rPr>
        <w:t xml:space="preserve">K </w:t>
      </w:r>
      <w:r w:rsidRPr="002344CD">
        <w:rPr>
          <w:rFonts w:ascii="Arial" w:eastAsia="Calibri" w:hAnsi="Arial" w:cs="Arial"/>
          <w:b/>
          <w:bCs/>
          <w:sz w:val="22"/>
          <w:szCs w:val="22"/>
          <w:lang w:eastAsia="en-US"/>
        </w:rPr>
        <w:t xml:space="preserve">§ </w:t>
      </w:r>
      <w:r>
        <w:rPr>
          <w:rFonts w:ascii="Arial" w:eastAsia="Calibri" w:hAnsi="Arial" w:cs="Arial"/>
          <w:b/>
          <w:bCs/>
          <w:sz w:val="22"/>
          <w:szCs w:val="22"/>
          <w:lang w:eastAsia="en-US"/>
        </w:rPr>
        <w:t>6</w:t>
      </w:r>
      <w:r w:rsidRPr="002344CD">
        <w:rPr>
          <w:rFonts w:ascii="Arial" w:eastAsia="Calibri" w:hAnsi="Arial" w:cs="Arial"/>
          <w:b/>
          <w:bCs/>
          <w:sz w:val="22"/>
          <w:szCs w:val="22"/>
          <w:lang w:eastAsia="en-US"/>
        </w:rPr>
        <w:t xml:space="preserve"> odst. </w:t>
      </w:r>
      <w:r>
        <w:rPr>
          <w:rFonts w:ascii="Arial" w:eastAsia="Calibri" w:hAnsi="Arial" w:cs="Arial"/>
          <w:b/>
          <w:bCs/>
          <w:sz w:val="22"/>
          <w:szCs w:val="22"/>
          <w:lang w:eastAsia="en-US"/>
        </w:rPr>
        <w:t>2</w:t>
      </w:r>
      <w:r w:rsidRPr="002344CD">
        <w:rPr>
          <w:rFonts w:ascii="Arial" w:eastAsia="Calibri" w:hAnsi="Arial" w:cs="Arial"/>
          <w:b/>
          <w:bCs/>
          <w:sz w:val="22"/>
          <w:szCs w:val="22"/>
          <w:lang w:eastAsia="en-US"/>
        </w:rPr>
        <w:t xml:space="preserve"> </w:t>
      </w:r>
    </w:p>
    <w:p w:rsidR="00F15738" w:rsidRDefault="00F15738" w:rsidP="00F15738">
      <w:pPr>
        <w:widowControl w:val="0"/>
        <w:autoSpaceDE w:val="0"/>
        <w:autoSpaceDN w:val="0"/>
        <w:adjustRightInd w:val="0"/>
        <w:rPr>
          <w:rFonts w:ascii="Arial" w:hAnsi="Arial" w:cs="Arial"/>
          <w:sz w:val="22"/>
          <w:szCs w:val="22"/>
        </w:rPr>
      </w:pPr>
      <w:r w:rsidRPr="00E825F7">
        <w:rPr>
          <w:rFonts w:ascii="Arial" w:eastAsia="Calibri" w:hAnsi="Arial" w:cs="Arial"/>
          <w:bCs/>
          <w:sz w:val="22"/>
          <w:szCs w:val="22"/>
          <w:lang w:eastAsia="en-US"/>
        </w:rPr>
        <w:t xml:space="preserve">Jedná se o adaptaci </w:t>
      </w:r>
      <w:r w:rsidRPr="00E825F7">
        <w:rPr>
          <w:rFonts w:ascii="Arial" w:hAnsi="Arial" w:cs="Arial"/>
          <w:sz w:val="22"/>
          <w:szCs w:val="22"/>
        </w:rPr>
        <w:t>čl. 34 odst. 2 nařízení Evropského parlamentu a Rady (EU)</w:t>
      </w:r>
      <w:r>
        <w:rPr>
          <w:rFonts w:ascii="Arial" w:hAnsi="Arial" w:cs="Arial"/>
          <w:sz w:val="22"/>
          <w:szCs w:val="22"/>
        </w:rPr>
        <w:t xml:space="preserve"> 2018/848, které vymezuje osoby</w:t>
      </w:r>
      <w:r w:rsidRPr="00E825F7">
        <w:rPr>
          <w:rFonts w:ascii="Arial" w:hAnsi="Arial" w:cs="Arial"/>
          <w:sz w:val="22"/>
          <w:szCs w:val="22"/>
        </w:rPr>
        <w:t xml:space="preserve"> osvobozené od povinnosti registrace do systému ekologického zemědělství a povinnosti mít certifikát.</w:t>
      </w:r>
    </w:p>
    <w:p w:rsidR="00F15738" w:rsidRDefault="00F15738" w:rsidP="00F15738">
      <w:pPr>
        <w:widowControl w:val="0"/>
        <w:autoSpaceDE w:val="0"/>
        <w:autoSpaceDN w:val="0"/>
        <w:adjustRightInd w:val="0"/>
        <w:rPr>
          <w:rFonts w:ascii="Arial" w:hAnsi="Arial" w:cs="Arial"/>
          <w:bCs/>
          <w:sz w:val="22"/>
          <w:szCs w:val="22"/>
        </w:rPr>
      </w:pPr>
      <w:r w:rsidRPr="004F3681">
        <w:rPr>
          <w:rFonts w:ascii="Arial" w:hAnsi="Arial" w:cs="Arial"/>
          <w:bCs/>
          <w:sz w:val="22"/>
          <w:szCs w:val="22"/>
        </w:rPr>
        <w:t>Dosavadní právní úprava dávala členským státům možnost vyloučení určitých subjektů z</w:t>
      </w:r>
      <w:r>
        <w:rPr>
          <w:rFonts w:ascii="Arial" w:hAnsi="Arial" w:cs="Arial"/>
          <w:bCs/>
          <w:sz w:val="22"/>
          <w:szCs w:val="22"/>
        </w:rPr>
        <w:t> </w:t>
      </w:r>
      <w:r w:rsidRPr="004F3681">
        <w:rPr>
          <w:rFonts w:ascii="Arial" w:hAnsi="Arial" w:cs="Arial"/>
          <w:bCs/>
          <w:sz w:val="22"/>
          <w:szCs w:val="22"/>
        </w:rPr>
        <w:t>povinnosti registrovat se v systému ekologického zemědělství. Jednalo se o přímý prodej konečnému spotřebiteli. Zákon o ekologickém zemědělství tyto subjekty definoval jako „maloobchodní prodejce, kteří pouze prodávají již balený a označený bioprodukt, biopotravinu nebo ostatní bioprodukt konečnému spotřebiteli…“. Výklad tohoto ustanovení působil v praxi problémy, zejména v oblasti internetových obchodů, tzv. e-shopů. Nové nařízení tyto subjekty z povinnosti registrace vyjímá přímo.</w:t>
      </w:r>
    </w:p>
    <w:p w:rsidR="00F15738" w:rsidRDefault="00F15738" w:rsidP="00F15738">
      <w:pPr>
        <w:rPr>
          <w:rFonts w:ascii="Arial" w:eastAsia="Calibri" w:hAnsi="Arial" w:cs="Arial"/>
          <w:b/>
          <w:sz w:val="22"/>
          <w:szCs w:val="22"/>
          <w:u w:val="single"/>
          <w:lang w:eastAsia="en-US"/>
        </w:rPr>
      </w:pPr>
    </w:p>
    <w:p w:rsidR="00F15738" w:rsidRPr="002344CD"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 xml:space="preserve">K bodu </w:t>
      </w:r>
      <w:r>
        <w:rPr>
          <w:rFonts w:ascii="Arial" w:eastAsia="Calibri" w:hAnsi="Arial" w:cs="Arial"/>
          <w:b/>
          <w:sz w:val="22"/>
          <w:szCs w:val="22"/>
          <w:u w:val="single"/>
          <w:lang w:eastAsia="en-US"/>
        </w:rPr>
        <w:t>18</w:t>
      </w:r>
    </w:p>
    <w:p w:rsidR="00F15738" w:rsidRPr="002344CD" w:rsidRDefault="00F15738" w:rsidP="00F15738">
      <w:pPr>
        <w:rPr>
          <w:rFonts w:ascii="Arial" w:eastAsia="Calibri" w:hAnsi="Arial" w:cs="Arial"/>
          <w:b/>
          <w:bCs/>
          <w:sz w:val="22"/>
          <w:szCs w:val="22"/>
          <w:lang w:eastAsia="en-US"/>
        </w:rPr>
      </w:pPr>
      <w:r w:rsidRPr="002344CD">
        <w:rPr>
          <w:rFonts w:ascii="Arial" w:eastAsia="Calibri" w:hAnsi="Arial" w:cs="Arial"/>
          <w:b/>
          <w:sz w:val="22"/>
          <w:szCs w:val="22"/>
          <w:lang w:eastAsia="en-US"/>
        </w:rPr>
        <w:t xml:space="preserve">K </w:t>
      </w:r>
      <w:r w:rsidRPr="002344CD">
        <w:rPr>
          <w:rFonts w:ascii="Arial" w:eastAsia="Calibri" w:hAnsi="Arial" w:cs="Arial"/>
          <w:b/>
          <w:bCs/>
          <w:sz w:val="22"/>
          <w:szCs w:val="22"/>
          <w:lang w:eastAsia="en-US"/>
        </w:rPr>
        <w:t xml:space="preserve">§ </w:t>
      </w:r>
      <w:r>
        <w:rPr>
          <w:rFonts w:ascii="Arial" w:eastAsia="Calibri" w:hAnsi="Arial" w:cs="Arial"/>
          <w:b/>
          <w:bCs/>
          <w:sz w:val="22"/>
          <w:szCs w:val="22"/>
          <w:lang w:eastAsia="en-US"/>
        </w:rPr>
        <w:t>6</w:t>
      </w:r>
      <w:r w:rsidRPr="002344CD">
        <w:rPr>
          <w:rFonts w:ascii="Arial" w:eastAsia="Calibri" w:hAnsi="Arial" w:cs="Arial"/>
          <w:b/>
          <w:bCs/>
          <w:sz w:val="22"/>
          <w:szCs w:val="22"/>
          <w:lang w:eastAsia="en-US"/>
        </w:rPr>
        <w:t xml:space="preserve"> odst. </w:t>
      </w:r>
      <w:r>
        <w:rPr>
          <w:rFonts w:ascii="Arial" w:eastAsia="Calibri" w:hAnsi="Arial" w:cs="Arial"/>
          <w:b/>
          <w:bCs/>
          <w:sz w:val="22"/>
          <w:szCs w:val="22"/>
          <w:lang w:eastAsia="en-US"/>
        </w:rPr>
        <w:t>3</w:t>
      </w:r>
      <w:r w:rsidRPr="002344CD">
        <w:rPr>
          <w:rFonts w:ascii="Arial" w:eastAsia="Calibri" w:hAnsi="Arial" w:cs="Arial"/>
          <w:b/>
          <w:bCs/>
          <w:sz w:val="22"/>
          <w:szCs w:val="22"/>
          <w:lang w:eastAsia="en-US"/>
        </w:rPr>
        <w:t xml:space="preserve"> </w:t>
      </w:r>
    </w:p>
    <w:p w:rsidR="00F15738" w:rsidRPr="00EE2B83" w:rsidRDefault="00F15738" w:rsidP="00F15738">
      <w:pPr>
        <w:rPr>
          <w:rFonts w:ascii="Arial" w:eastAsia="Calibri" w:hAnsi="Arial" w:cs="Arial"/>
          <w:bCs/>
          <w:sz w:val="22"/>
          <w:szCs w:val="22"/>
          <w:lang w:eastAsia="en-US"/>
        </w:rPr>
      </w:pPr>
      <w:r>
        <w:rPr>
          <w:rFonts w:ascii="Arial" w:eastAsia="Calibri" w:hAnsi="Arial" w:cs="Arial"/>
          <w:bCs/>
          <w:sz w:val="22"/>
          <w:szCs w:val="22"/>
          <w:lang w:eastAsia="en-US"/>
        </w:rPr>
        <w:t xml:space="preserve">Dochází k úpravě terminologie v </w:t>
      </w:r>
      <w:r>
        <w:rPr>
          <w:rFonts w:ascii="Arial" w:hAnsi="Arial" w:cs="Arial"/>
          <w:bCs/>
          <w:sz w:val="22"/>
          <w:szCs w:val="22"/>
        </w:rPr>
        <w:t>souvislosti s</w:t>
      </w:r>
      <w:r w:rsidRPr="00A21527">
        <w:rPr>
          <w:rFonts w:ascii="Arial" w:hAnsi="Arial" w:cs="Arial"/>
          <w:sz w:val="22"/>
          <w:szCs w:val="22"/>
        </w:rPr>
        <w:t xml:space="preserve"> </w:t>
      </w:r>
      <w:r>
        <w:rPr>
          <w:rFonts w:ascii="Arial" w:hAnsi="Arial" w:cs="Arial"/>
          <w:sz w:val="22"/>
          <w:szCs w:val="22"/>
        </w:rPr>
        <w:t>čl</w:t>
      </w:r>
      <w:r w:rsidRPr="00D023E3">
        <w:rPr>
          <w:rFonts w:ascii="Arial" w:hAnsi="Arial" w:cs="Arial"/>
          <w:sz w:val="22"/>
          <w:szCs w:val="22"/>
        </w:rPr>
        <w:t xml:space="preserve">. </w:t>
      </w:r>
      <w:r>
        <w:rPr>
          <w:rFonts w:ascii="Arial" w:hAnsi="Arial" w:cs="Arial"/>
          <w:sz w:val="22"/>
          <w:szCs w:val="22"/>
        </w:rPr>
        <w:t>35</w:t>
      </w:r>
      <w:r w:rsidRPr="00D023E3">
        <w:rPr>
          <w:rFonts w:ascii="Arial" w:hAnsi="Arial" w:cs="Arial"/>
          <w:sz w:val="22"/>
          <w:szCs w:val="22"/>
        </w:rPr>
        <w:t xml:space="preserve"> nařízení Evropského parlamentu a Rady (EU) 2018/848</w:t>
      </w:r>
      <w:r>
        <w:rPr>
          <w:rFonts w:ascii="Arial" w:hAnsi="Arial" w:cs="Arial"/>
          <w:sz w:val="22"/>
          <w:szCs w:val="22"/>
        </w:rPr>
        <w:t>, kdy výraz „osvědčení“ se nahrazuje v praxi již užívaným termínem „certifikát“.</w:t>
      </w:r>
    </w:p>
    <w:p w:rsidR="00F15738" w:rsidRPr="00E825F7" w:rsidRDefault="00F15738" w:rsidP="00F15738">
      <w:pPr>
        <w:widowControl w:val="0"/>
        <w:autoSpaceDE w:val="0"/>
        <w:autoSpaceDN w:val="0"/>
        <w:adjustRightInd w:val="0"/>
        <w:rPr>
          <w:rFonts w:ascii="Arial" w:hAnsi="Arial" w:cs="Arial"/>
          <w:bCs/>
          <w:sz w:val="22"/>
          <w:szCs w:val="22"/>
        </w:rPr>
      </w:pPr>
    </w:p>
    <w:p w:rsidR="00F15738" w:rsidRPr="002344CD"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 xml:space="preserve">K bodu </w:t>
      </w:r>
      <w:r>
        <w:rPr>
          <w:rFonts w:ascii="Arial" w:eastAsia="Calibri" w:hAnsi="Arial" w:cs="Arial"/>
          <w:b/>
          <w:sz w:val="22"/>
          <w:szCs w:val="22"/>
          <w:u w:val="single"/>
          <w:lang w:eastAsia="en-US"/>
        </w:rPr>
        <w:t>19</w:t>
      </w:r>
    </w:p>
    <w:p w:rsidR="00F15738" w:rsidRPr="002344CD" w:rsidRDefault="00F15738" w:rsidP="00F15738">
      <w:pPr>
        <w:rPr>
          <w:rFonts w:ascii="Arial" w:eastAsia="Calibri" w:hAnsi="Arial" w:cs="Arial"/>
          <w:b/>
          <w:sz w:val="22"/>
          <w:szCs w:val="22"/>
          <w:lang w:eastAsia="en-US"/>
        </w:rPr>
      </w:pPr>
      <w:r>
        <w:rPr>
          <w:rFonts w:ascii="Arial" w:eastAsia="Calibri" w:hAnsi="Arial" w:cs="Arial"/>
          <w:b/>
          <w:sz w:val="22"/>
          <w:szCs w:val="22"/>
          <w:lang w:eastAsia="en-US"/>
        </w:rPr>
        <w:t>K p</w:t>
      </w:r>
      <w:r w:rsidRPr="002344CD">
        <w:rPr>
          <w:rFonts w:ascii="Arial" w:eastAsia="Calibri" w:hAnsi="Arial" w:cs="Arial"/>
          <w:b/>
          <w:sz w:val="22"/>
          <w:szCs w:val="22"/>
          <w:lang w:eastAsia="en-US"/>
        </w:rPr>
        <w:t>oznám</w:t>
      </w:r>
      <w:r>
        <w:rPr>
          <w:rFonts w:ascii="Arial" w:eastAsia="Calibri" w:hAnsi="Arial" w:cs="Arial"/>
          <w:b/>
          <w:sz w:val="22"/>
          <w:szCs w:val="22"/>
          <w:lang w:eastAsia="en-US"/>
        </w:rPr>
        <w:t>ce</w:t>
      </w:r>
      <w:r w:rsidRPr="002344CD">
        <w:rPr>
          <w:rFonts w:ascii="Arial" w:eastAsia="Calibri" w:hAnsi="Arial" w:cs="Arial"/>
          <w:b/>
          <w:sz w:val="22"/>
          <w:szCs w:val="22"/>
          <w:lang w:eastAsia="en-US"/>
        </w:rPr>
        <w:t xml:space="preserve"> pod čarou č. </w:t>
      </w:r>
      <w:r>
        <w:rPr>
          <w:rFonts w:ascii="Arial" w:eastAsia="Calibri" w:hAnsi="Arial" w:cs="Arial"/>
          <w:b/>
          <w:sz w:val="22"/>
          <w:szCs w:val="22"/>
          <w:lang w:eastAsia="en-US"/>
        </w:rPr>
        <w:t>11</w:t>
      </w:r>
    </w:p>
    <w:p w:rsidR="00F15738" w:rsidRPr="002344CD" w:rsidRDefault="00F15738" w:rsidP="00F15738">
      <w:pPr>
        <w:rPr>
          <w:rFonts w:ascii="Arial" w:eastAsia="Calibri" w:hAnsi="Arial" w:cs="Arial"/>
          <w:sz w:val="22"/>
          <w:szCs w:val="22"/>
          <w:lang w:eastAsia="en-US"/>
        </w:rPr>
      </w:pPr>
      <w:r w:rsidRPr="002344CD">
        <w:rPr>
          <w:rFonts w:ascii="Arial" w:eastAsia="Calibri" w:hAnsi="Arial" w:cs="Arial"/>
          <w:sz w:val="22"/>
          <w:szCs w:val="22"/>
          <w:lang w:eastAsia="en-US"/>
        </w:rPr>
        <w:t>Úpravou dochází k aktualizaci právní</w:t>
      </w:r>
      <w:r>
        <w:rPr>
          <w:rFonts w:ascii="Arial" w:eastAsia="Calibri" w:hAnsi="Arial" w:cs="Arial"/>
          <w:sz w:val="22"/>
          <w:szCs w:val="22"/>
          <w:lang w:eastAsia="en-US"/>
        </w:rPr>
        <w:t>ho</w:t>
      </w:r>
      <w:r w:rsidRPr="002344CD">
        <w:rPr>
          <w:rFonts w:ascii="Arial" w:eastAsia="Calibri" w:hAnsi="Arial" w:cs="Arial"/>
          <w:sz w:val="22"/>
          <w:szCs w:val="22"/>
          <w:lang w:eastAsia="en-US"/>
        </w:rPr>
        <w:t xml:space="preserve"> předpis</w:t>
      </w:r>
      <w:r>
        <w:rPr>
          <w:rFonts w:ascii="Arial" w:eastAsia="Calibri" w:hAnsi="Arial" w:cs="Arial"/>
          <w:sz w:val="22"/>
          <w:szCs w:val="22"/>
          <w:lang w:eastAsia="en-US"/>
        </w:rPr>
        <w:t>u</w:t>
      </w:r>
      <w:r w:rsidRPr="002344CD">
        <w:rPr>
          <w:rFonts w:ascii="Arial" w:eastAsia="Calibri" w:hAnsi="Arial" w:cs="Arial"/>
          <w:sz w:val="22"/>
          <w:szCs w:val="22"/>
          <w:lang w:eastAsia="en-US"/>
        </w:rPr>
        <w:t xml:space="preserve"> v poznámce pod čarou. </w:t>
      </w:r>
    </w:p>
    <w:p w:rsidR="00F15738" w:rsidRPr="00E825F7" w:rsidRDefault="00F15738" w:rsidP="00F15738">
      <w:pPr>
        <w:rPr>
          <w:rFonts w:ascii="Arial" w:eastAsia="Calibri" w:hAnsi="Arial" w:cs="Arial"/>
          <w:bCs/>
          <w:sz w:val="22"/>
          <w:szCs w:val="22"/>
          <w:lang w:eastAsia="en-US"/>
        </w:rPr>
      </w:pPr>
    </w:p>
    <w:p w:rsidR="00F15738" w:rsidRDefault="00F15738" w:rsidP="00F15738">
      <w:pPr>
        <w:rPr>
          <w:rFonts w:ascii="Arial" w:eastAsia="Calibri" w:hAnsi="Arial" w:cs="Arial"/>
          <w:b/>
          <w:sz w:val="22"/>
          <w:szCs w:val="22"/>
          <w:u w:val="single"/>
          <w:lang w:eastAsia="en-US"/>
        </w:rPr>
      </w:pPr>
      <w:r>
        <w:rPr>
          <w:rFonts w:ascii="Arial" w:eastAsia="Calibri" w:hAnsi="Arial" w:cs="Arial"/>
          <w:b/>
          <w:sz w:val="22"/>
          <w:szCs w:val="22"/>
          <w:u w:val="single"/>
          <w:lang w:eastAsia="en-US"/>
        </w:rPr>
        <w:t>K bodu 20</w:t>
      </w:r>
    </w:p>
    <w:p w:rsidR="00F15738" w:rsidRDefault="00F15738" w:rsidP="00F15738">
      <w:pPr>
        <w:rPr>
          <w:rFonts w:ascii="Arial" w:eastAsia="Calibri" w:hAnsi="Arial" w:cs="Arial"/>
          <w:b/>
          <w:sz w:val="22"/>
          <w:szCs w:val="22"/>
          <w:lang w:eastAsia="en-US"/>
        </w:rPr>
      </w:pPr>
      <w:r>
        <w:rPr>
          <w:rFonts w:ascii="Arial" w:eastAsia="Calibri" w:hAnsi="Arial" w:cs="Arial"/>
          <w:b/>
          <w:sz w:val="22"/>
          <w:szCs w:val="22"/>
          <w:lang w:eastAsia="en-US"/>
        </w:rPr>
        <w:t>K § 6 odst. 4 písm. c) a odst. 6 písm. c)</w:t>
      </w:r>
    </w:p>
    <w:p w:rsidR="00F15738" w:rsidRDefault="00F15738" w:rsidP="00F15738">
      <w:pPr>
        <w:rPr>
          <w:rFonts w:ascii="Arial" w:eastAsia="Calibri" w:hAnsi="Arial" w:cs="Arial"/>
          <w:sz w:val="22"/>
          <w:szCs w:val="22"/>
          <w:lang w:eastAsia="en-US"/>
        </w:rPr>
      </w:pPr>
      <w:r>
        <w:rPr>
          <w:rFonts w:ascii="Arial" w:eastAsia="Calibri" w:hAnsi="Arial" w:cs="Arial"/>
          <w:sz w:val="22"/>
          <w:szCs w:val="22"/>
          <w:lang w:eastAsia="en-US"/>
        </w:rPr>
        <w:t>Upřesňuje se odkaz na přímo použitelné předpisy Evropské unie a ak</w:t>
      </w:r>
      <w:r w:rsidRPr="002344CD">
        <w:rPr>
          <w:rFonts w:ascii="Arial" w:eastAsia="Calibri" w:hAnsi="Arial" w:cs="Arial"/>
          <w:sz w:val="22"/>
          <w:szCs w:val="22"/>
          <w:lang w:eastAsia="en-US"/>
        </w:rPr>
        <w:t>tualizuje se dosavadní poznámka pod čarou č.</w:t>
      </w:r>
      <w:r>
        <w:rPr>
          <w:rFonts w:ascii="Arial" w:eastAsia="Calibri" w:hAnsi="Arial" w:cs="Arial"/>
          <w:sz w:val="22"/>
          <w:szCs w:val="22"/>
          <w:lang w:eastAsia="en-US"/>
        </w:rPr>
        <w:t xml:space="preserve"> 12 v souvislosti se zrušením nařízení Rady (ES) č. 834/2007.</w:t>
      </w:r>
    </w:p>
    <w:p w:rsidR="00F15738" w:rsidRDefault="00F15738" w:rsidP="00F15738">
      <w:pPr>
        <w:rPr>
          <w:rFonts w:ascii="Arial" w:eastAsia="Calibri" w:hAnsi="Arial" w:cs="Arial"/>
          <w:bCs/>
          <w:sz w:val="22"/>
          <w:szCs w:val="22"/>
          <w:lang w:eastAsia="en-US"/>
        </w:rPr>
      </w:pPr>
    </w:p>
    <w:p w:rsidR="00F15738" w:rsidRDefault="00F15738" w:rsidP="00F15738">
      <w:pPr>
        <w:rPr>
          <w:rFonts w:ascii="Arial" w:eastAsia="Calibri" w:hAnsi="Arial" w:cs="Arial"/>
          <w:b/>
          <w:sz w:val="22"/>
          <w:szCs w:val="22"/>
          <w:u w:val="single"/>
          <w:lang w:eastAsia="en-US"/>
        </w:rPr>
      </w:pPr>
      <w:r>
        <w:rPr>
          <w:rFonts w:ascii="Arial" w:eastAsia="Calibri" w:hAnsi="Arial" w:cs="Arial"/>
          <w:b/>
          <w:sz w:val="22"/>
          <w:szCs w:val="22"/>
          <w:u w:val="single"/>
          <w:lang w:eastAsia="en-US"/>
        </w:rPr>
        <w:t>K bodu 21</w:t>
      </w:r>
    </w:p>
    <w:p w:rsidR="00F15738" w:rsidRDefault="00F15738" w:rsidP="00F15738">
      <w:pPr>
        <w:rPr>
          <w:rFonts w:ascii="Arial" w:eastAsia="Calibri" w:hAnsi="Arial" w:cs="Arial"/>
          <w:b/>
          <w:sz w:val="22"/>
          <w:szCs w:val="22"/>
          <w:lang w:eastAsia="en-US"/>
        </w:rPr>
      </w:pPr>
      <w:r>
        <w:rPr>
          <w:rFonts w:ascii="Arial" w:eastAsia="Calibri" w:hAnsi="Arial" w:cs="Arial"/>
          <w:b/>
          <w:sz w:val="22"/>
          <w:szCs w:val="22"/>
          <w:lang w:eastAsia="en-US"/>
        </w:rPr>
        <w:t>K § 6 odst. 5 a § 28</w:t>
      </w:r>
    </w:p>
    <w:p w:rsidR="00F15738" w:rsidRDefault="00F15738" w:rsidP="00F15738">
      <w:pPr>
        <w:rPr>
          <w:rFonts w:ascii="Arial" w:eastAsia="Calibri" w:hAnsi="Arial" w:cs="Arial"/>
          <w:sz w:val="22"/>
          <w:szCs w:val="22"/>
          <w:lang w:eastAsia="en-US"/>
        </w:rPr>
      </w:pPr>
      <w:r>
        <w:rPr>
          <w:rFonts w:ascii="Arial" w:eastAsia="Calibri" w:hAnsi="Arial" w:cs="Arial"/>
          <w:sz w:val="22"/>
          <w:szCs w:val="22"/>
          <w:lang w:eastAsia="en-US"/>
        </w:rPr>
        <w:t>Upřesňuje se odkaz na přímo použitelné předpisy Evropské unie.</w:t>
      </w:r>
    </w:p>
    <w:p w:rsidR="00F15738" w:rsidRPr="0056545E" w:rsidRDefault="00F15738" w:rsidP="00F15738">
      <w:pPr>
        <w:rPr>
          <w:rFonts w:ascii="Arial" w:eastAsia="Calibri" w:hAnsi="Arial" w:cs="Arial"/>
          <w:b/>
          <w:sz w:val="22"/>
          <w:szCs w:val="22"/>
          <w:lang w:eastAsia="en-US"/>
        </w:rPr>
      </w:pPr>
    </w:p>
    <w:p w:rsidR="00F15738" w:rsidRDefault="00F15738" w:rsidP="00F15738">
      <w:pPr>
        <w:rPr>
          <w:rFonts w:ascii="Arial" w:eastAsia="Calibri" w:hAnsi="Arial" w:cs="Arial"/>
          <w:b/>
          <w:sz w:val="22"/>
          <w:szCs w:val="22"/>
          <w:u w:val="single"/>
          <w:lang w:eastAsia="en-US"/>
        </w:rPr>
      </w:pPr>
      <w:r>
        <w:rPr>
          <w:rFonts w:ascii="Arial" w:eastAsia="Calibri" w:hAnsi="Arial" w:cs="Arial"/>
          <w:b/>
          <w:sz w:val="22"/>
          <w:szCs w:val="22"/>
          <w:u w:val="single"/>
          <w:lang w:eastAsia="en-US"/>
        </w:rPr>
        <w:t>K bodu 22</w:t>
      </w:r>
    </w:p>
    <w:p w:rsidR="00F15738" w:rsidRDefault="00F15738" w:rsidP="00F15738">
      <w:pPr>
        <w:rPr>
          <w:rFonts w:ascii="Arial" w:eastAsia="Calibri" w:hAnsi="Arial" w:cs="Arial"/>
          <w:b/>
          <w:sz w:val="22"/>
          <w:szCs w:val="22"/>
          <w:lang w:eastAsia="en-US"/>
        </w:rPr>
      </w:pPr>
      <w:r>
        <w:rPr>
          <w:rFonts w:ascii="Arial" w:eastAsia="Calibri" w:hAnsi="Arial" w:cs="Arial"/>
          <w:b/>
          <w:sz w:val="22"/>
          <w:szCs w:val="22"/>
          <w:lang w:eastAsia="en-US"/>
        </w:rPr>
        <w:t xml:space="preserve">K </w:t>
      </w:r>
      <w:r w:rsidRPr="00350CE9">
        <w:rPr>
          <w:rFonts w:ascii="Arial" w:eastAsia="Calibri" w:hAnsi="Arial" w:cs="Arial"/>
          <w:b/>
          <w:sz w:val="22"/>
          <w:szCs w:val="22"/>
          <w:lang w:eastAsia="en-US"/>
        </w:rPr>
        <w:t>§ 6 odst. 6 písm. b)</w:t>
      </w:r>
    </w:p>
    <w:p w:rsidR="00F15738" w:rsidRDefault="00F15738" w:rsidP="00F15738">
      <w:pPr>
        <w:rPr>
          <w:rFonts w:ascii="Arial" w:eastAsia="Calibri" w:hAnsi="Arial" w:cs="Arial"/>
          <w:sz w:val="22"/>
          <w:szCs w:val="22"/>
          <w:lang w:eastAsia="en-US"/>
        </w:rPr>
      </w:pPr>
      <w:r>
        <w:rPr>
          <w:rFonts w:ascii="Arial" w:eastAsia="Calibri" w:hAnsi="Arial" w:cs="Arial"/>
          <w:sz w:val="22"/>
          <w:szCs w:val="22"/>
          <w:lang w:eastAsia="en-US"/>
        </w:rPr>
        <w:t>Upřesnění v návaznosti na doplnění definice „ekofarmy“ o vodní plochy (</w:t>
      </w:r>
      <w:r w:rsidRPr="00350CE9">
        <w:rPr>
          <w:rFonts w:ascii="Arial" w:eastAsia="Calibri" w:hAnsi="Arial" w:cs="Arial"/>
          <w:sz w:val="22"/>
          <w:szCs w:val="22"/>
          <w:lang w:eastAsia="en-US"/>
        </w:rPr>
        <w:t>§ 3 odst. 1 písm. g)</w:t>
      </w:r>
      <w:r>
        <w:rPr>
          <w:rFonts w:ascii="Arial" w:eastAsia="Calibri" w:hAnsi="Arial" w:cs="Arial"/>
          <w:sz w:val="22"/>
          <w:szCs w:val="22"/>
          <w:lang w:eastAsia="en-US"/>
        </w:rPr>
        <w:t>.</w:t>
      </w:r>
    </w:p>
    <w:p w:rsidR="00F15738" w:rsidRPr="00350CE9" w:rsidRDefault="00F15738" w:rsidP="00F15738">
      <w:pPr>
        <w:rPr>
          <w:rFonts w:ascii="Arial" w:eastAsia="Calibri" w:hAnsi="Arial" w:cs="Arial"/>
          <w:sz w:val="22"/>
          <w:szCs w:val="22"/>
          <w:lang w:eastAsia="en-US"/>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 xml:space="preserve">K bodu </w:t>
      </w:r>
      <w:r>
        <w:rPr>
          <w:rFonts w:ascii="Arial" w:eastAsia="Calibri" w:hAnsi="Arial" w:cs="Arial"/>
          <w:b/>
          <w:sz w:val="22"/>
          <w:szCs w:val="22"/>
          <w:u w:val="single"/>
          <w:lang w:eastAsia="en-US"/>
        </w:rPr>
        <w:t>23</w:t>
      </w:r>
    </w:p>
    <w:p w:rsidR="00F15738" w:rsidRPr="006D0AE0" w:rsidRDefault="00F15738" w:rsidP="00F15738">
      <w:pPr>
        <w:rPr>
          <w:rFonts w:ascii="Arial" w:eastAsia="Calibri" w:hAnsi="Arial" w:cs="Arial"/>
          <w:b/>
          <w:sz w:val="22"/>
          <w:szCs w:val="22"/>
          <w:lang w:eastAsia="en-US"/>
        </w:rPr>
      </w:pPr>
      <w:r>
        <w:rPr>
          <w:rFonts w:ascii="Arial" w:eastAsia="Calibri" w:hAnsi="Arial" w:cs="Arial"/>
          <w:b/>
          <w:sz w:val="22"/>
          <w:szCs w:val="22"/>
          <w:lang w:eastAsia="en-US"/>
        </w:rPr>
        <w:t>K p</w:t>
      </w:r>
      <w:r w:rsidRPr="002344CD">
        <w:rPr>
          <w:rFonts w:ascii="Arial" w:eastAsia="Calibri" w:hAnsi="Arial" w:cs="Arial"/>
          <w:b/>
          <w:sz w:val="22"/>
          <w:szCs w:val="22"/>
          <w:lang w:eastAsia="en-US"/>
        </w:rPr>
        <w:t>oznám</w:t>
      </w:r>
      <w:r>
        <w:rPr>
          <w:rFonts w:ascii="Arial" w:eastAsia="Calibri" w:hAnsi="Arial" w:cs="Arial"/>
          <w:b/>
          <w:sz w:val="22"/>
          <w:szCs w:val="22"/>
          <w:lang w:eastAsia="en-US"/>
        </w:rPr>
        <w:t>ce</w:t>
      </w:r>
      <w:r w:rsidRPr="002344CD">
        <w:rPr>
          <w:rFonts w:ascii="Arial" w:eastAsia="Calibri" w:hAnsi="Arial" w:cs="Arial"/>
          <w:b/>
          <w:sz w:val="22"/>
          <w:szCs w:val="22"/>
          <w:lang w:eastAsia="en-US"/>
        </w:rPr>
        <w:t xml:space="preserve"> pod čarou č. </w:t>
      </w:r>
      <w:r>
        <w:rPr>
          <w:rFonts w:ascii="Arial" w:eastAsia="Calibri" w:hAnsi="Arial" w:cs="Arial"/>
          <w:b/>
          <w:sz w:val="22"/>
          <w:szCs w:val="22"/>
          <w:lang w:eastAsia="en-US"/>
        </w:rPr>
        <w:t>13</w:t>
      </w:r>
    </w:p>
    <w:p w:rsidR="00F15738" w:rsidRPr="002344CD" w:rsidRDefault="00F15738" w:rsidP="00F15738">
      <w:pPr>
        <w:rPr>
          <w:rFonts w:ascii="Arial" w:eastAsia="Calibri" w:hAnsi="Arial" w:cs="Arial"/>
          <w:sz w:val="22"/>
          <w:szCs w:val="22"/>
          <w:lang w:eastAsia="en-US"/>
        </w:rPr>
      </w:pPr>
      <w:r w:rsidRPr="002344CD">
        <w:rPr>
          <w:rFonts w:ascii="Arial" w:eastAsia="Calibri" w:hAnsi="Arial" w:cs="Arial"/>
          <w:sz w:val="22"/>
          <w:szCs w:val="22"/>
          <w:lang w:eastAsia="en-US"/>
        </w:rPr>
        <w:t>Úpravou dochází k aktualizaci právní</w:t>
      </w:r>
      <w:r>
        <w:rPr>
          <w:rFonts w:ascii="Arial" w:eastAsia="Calibri" w:hAnsi="Arial" w:cs="Arial"/>
          <w:sz w:val="22"/>
          <w:szCs w:val="22"/>
          <w:lang w:eastAsia="en-US"/>
        </w:rPr>
        <w:t>ho</w:t>
      </w:r>
      <w:r w:rsidRPr="002344CD">
        <w:rPr>
          <w:rFonts w:ascii="Arial" w:eastAsia="Calibri" w:hAnsi="Arial" w:cs="Arial"/>
          <w:sz w:val="22"/>
          <w:szCs w:val="22"/>
          <w:lang w:eastAsia="en-US"/>
        </w:rPr>
        <w:t xml:space="preserve"> předpis</w:t>
      </w:r>
      <w:r>
        <w:rPr>
          <w:rFonts w:ascii="Arial" w:eastAsia="Calibri" w:hAnsi="Arial" w:cs="Arial"/>
          <w:sz w:val="22"/>
          <w:szCs w:val="22"/>
          <w:lang w:eastAsia="en-US"/>
        </w:rPr>
        <w:t>u</w:t>
      </w:r>
      <w:r w:rsidRPr="002344CD">
        <w:rPr>
          <w:rFonts w:ascii="Arial" w:eastAsia="Calibri" w:hAnsi="Arial" w:cs="Arial"/>
          <w:sz w:val="22"/>
          <w:szCs w:val="22"/>
          <w:lang w:eastAsia="en-US"/>
        </w:rPr>
        <w:t xml:space="preserve"> v poznámce pod čarou. </w:t>
      </w:r>
    </w:p>
    <w:p w:rsidR="00F15738" w:rsidRDefault="00F15738" w:rsidP="00F15738">
      <w:pPr>
        <w:rPr>
          <w:rFonts w:ascii="Arial" w:eastAsia="Calibri" w:hAnsi="Arial" w:cs="Arial"/>
          <w:b/>
          <w:sz w:val="22"/>
          <w:szCs w:val="22"/>
          <w:u w:val="single"/>
          <w:lang w:eastAsia="en-US"/>
        </w:rPr>
      </w:pPr>
    </w:p>
    <w:p w:rsidR="00F15738" w:rsidRDefault="00F15738" w:rsidP="00F15738">
      <w:pPr>
        <w:rPr>
          <w:rFonts w:ascii="Arial" w:eastAsia="Calibri" w:hAnsi="Arial" w:cs="Arial"/>
          <w:b/>
          <w:sz w:val="22"/>
          <w:szCs w:val="22"/>
          <w:u w:val="single"/>
          <w:lang w:eastAsia="en-US"/>
        </w:rPr>
      </w:pPr>
      <w:r>
        <w:rPr>
          <w:rFonts w:ascii="Arial" w:eastAsia="Calibri" w:hAnsi="Arial" w:cs="Arial"/>
          <w:b/>
          <w:sz w:val="22"/>
          <w:szCs w:val="22"/>
          <w:u w:val="single"/>
          <w:lang w:eastAsia="en-US"/>
        </w:rPr>
        <w:t>K bodu 24</w:t>
      </w:r>
    </w:p>
    <w:p w:rsidR="00F15738" w:rsidRDefault="00F15738" w:rsidP="00F15738">
      <w:pPr>
        <w:rPr>
          <w:rFonts w:ascii="Arial" w:eastAsia="Calibri" w:hAnsi="Arial" w:cs="Arial"/>
          <w:b/>
          <w:sz w:val="22"/>
          <w:szCs w:val="22"/>
          <w:lang w:eastAsia="en-US"/>
        </w:rPr>
      </w:pPr>
      <w:r>
        <w:rPr>
          <w:rFonts w:ascii="Arial" w:eastAsia="Calibri" w:hAnsi="Arial" w:cs="Arial"/>
          <w:b/>
          <w:sz w:val="22"/>
          <w:szCs w:val="22"/>
          <w:lang w:eastAsia="en-US"/>
        </w:rPr>
        <w:t>K § 6 odst. 8</w:t>
      </w:r>
    </w:p>
    <w:p w:rsidR="00F15738" w:rsidRDefault="00F15738" w:rsidP="00F15738">
      <w:pPr>
        <w:keepLines/>
        <w:rPr>
          <w:rFonts w:ascii="Arial" w:eastAsia="Calibri" w:hAnsi="Arial" w:cs="Arial"/>
          <w:bCs/>
          <w:sz w:val="22"/>
          <w:szCs w:val="22"/>
          <w:lang w:eastAsia="en-US"/>
        </w:rPr>
      </w:pPr>
      <w:r>
        <w:rPr>
          <w:rFonts w:ascii="Arial" w:eastAsia="Calibri" w:hAnsi="Arial" w:cs="Arial"/>
          <w:bCs/>
          <w:sz w:val="22"/>
          <w:szCs w:val="22"/>
          <w:lang w:eastAsia="en-US"/>
        </w:rPr>
        <w:t>Zpřesňuje se</w:t>
      </w:r>
      <w:r w:rsidRPr="002344CD">
        <w:rPr>
          <w:rFonts w:ascii="Arial" w:eastAsia="Calibri" w:hAnsi="Arial" w:cs="Arial"/>
          <w:bCs/>
          <w:sz w:val="22"/>
          <w:szCs w:val="22"/>
          <w:lang w:eastAsia="en-US"/>
        </w:rPr>
        <w:t xml:space="preserve"> terminologie</w:t>
      </w:r>
      <w:r>
        <w:rPr>
          <w:rFonts w:ascii="Arial" w:eastAsia="Calibri" w:hAnsi="Arial" w:cs="Arial"/>
          <w:bCs/>
          <w:sz w:val="22"/>
          <w:szCs w:val="22"/>
          <w:lang w:eastAsia="en-US"/>
        </w:rPr>
        <w:t xml:space="preserve">, kdy se současný termín „podnikatel“ nahrazuje termínem „zemědělec“, a to z důvodu odlišení osob evidovaných podle zákona </w:t>
      </w:r>
      <w:r>
        <w:rPr>
          <w:rFonts w:ascii="Arial" w:eastAsia="Calibri" w:hAnsi="Arial" w:cs="Arial"/>
          <w:bCs/>
          <w:sz w:val="22"/>
          <w:szCs w:val="22"/>
          <w:lang w:eastAsia="en-US"/>
        </w:rPr>
        <w:br/>
        <w:t xml:space="preserve">o zemědělství, které skutečně hospodaří na ekofarmách, od ostatních osob, kterými jsou výrobci, obchodníci, dovozci, vývozci. Zároveň se také terminologie uvádí do souladu s definicí „zemědělce“ podle </w:t>
      </w:r>
      <w:r>
        <w:rPr>
          <w:rFonts w:ascii="Arial" w:hAnsi="Arial" w:cs="Arial"/>
          <w:sz w:val="22"/>
          <w:szCs w:val="22"/>
        </w:rPr>
        <w:t>čl. 3 odst. 14</w:t>
      </w:r>
      <w:r w:rsidRPr="00D023E3">
        <w:rPr>
          <w:rFonts w:ascii="Arial" w:hAnsi="Arial" w:cs="Arial"/>
          <w:sz w:val="22"/>
          <w:szCs w:val="22"/>
        </w:rPr>
        <w:t xml:space="preserve"> nařízení Evropského parlamentu </w:t>
      </w:r>
      <w:r>
        <w:rPr>
          <w:rFonts w:ascii="Arial" w:hAnsi="Arial" w:cs="Arial"/>
          <w:sz w:val="22"/>
          <w:szCs w:val="22"/>
        </w:rPr>
        <w:br/>
      </w:r>
      <w:r w:rsidRPr="00D023E3">
        <w:rPr>
          <w:rFonts w:ascii="Arial" w:hAnsi="Arial" w:cs="Arial"/>
          <w:sz w:val="22"/>
          <w:szCs w:val="22"/>
        </w:rPr>
        <w:t>a Rady (EU) 2018/848</w:t>
      </w:r>
      <w:r>
        <w:rPr>
          <w:rFonts w:ascii="Arial" w:hAnsi="Arial" w:cs="Arial"/>
          <w:sz w:val="22"/>
          <w:szCs w:val="22"/>
        </w:rPr>
        <w:t>.</w:t>
      </w:r>
    </w:p>
    <w:p w:rsidR="00F15738" w:rsidRPr="0056545E" w:rsidRDefault="00F15738" w:rsidP="00F15738">
      <w:pPr>
        <w:rPr>
          <w:rFonts w:ascii="Arial" w:eastAsia="Calibri" w:hAnsi="Arial" w:cs="Arial"/>
          <w:b/>
          <w:sz w:val="22"/>
          <w:szCs w:val="22"/>
          <w:lang w:eastAsia="en-US"/>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 xml:space="preserve">K bodu </w:t>
      </w:r>
      <w:r>
        <w:rPr>
          <w:rFonts w:ascii="Arial" w:eastAsia="Calibri" w:hAnsi="Arial" w:cs="Arial"/>
          <w:b/>
          <w:sz w:val="22"/>
          <w:szCs w:val="22"/>
          <w:u w:val="single"/>
          <w:lang w:eastAsia="en-US"/>
        </w:rPr>
        <w:t>25</w:t>
      </w:r>
    </w:p>
    <w:p w:rsidR="00F15738" w:rsidRPr="002344CD" w:rsidRDefault="00F15738" w:rsidP="00F15738">
      <w:pPr>
        <w:rPr>
          <w:rFonts w:ascii="Arial" w:eastAsia="Calibri" w:hAnsi="Arial" w:cs="Arial"/>
          <w:b/>
          <w:bCs/>
          <w:sz w:val="22"/>
          <w:szCs w:val="22"/>
          <w:lang w:eastAsia="en-US"/>
        </w:rPr>
      </w:pPr>
      <w:r w:rsidRPr="002344CD">
        <w:rPr>
          <w:rFonts w:ascii="Arial" w:eastAsia="Calibri" w:hAnsi="Arial" w:cs="Arial"/>
          <w:b/>
          <w:sz w:val="22"/>
          <w:szCs w:val="22"/>
          <w:lang w:eastAsia="en-US"/>
        </w:rPr>
        <w:t xml:space="preserve">K </w:t>
      </w:r>
      <w:r w:rsidRPr="002344CD">
        <w:rPr>
          <w:rFonts w:ascii="Arial" w:eastAsia="Calibri" w:hAnsi="Arial" w:cs="Arial"/>
          <w:b/>
          <w:bCs/>
          <w:sz w:val="22"/>
          <w:szCs w:val="22"/>
          <w:lang w:eastAsia="en-US"/>
        </w:rPr>
        <w:t xml:space="preserve">§ </w:t>
      </w:r>
      <w:r>
        <w:rPr>
          <w:rFonts w:ascii="Arial" w:eastAsia="Calibri" w:hAnsi="Arial" w:cs="Arial"/>
          <w:b/>
          <w:bCs/>
          <w:sz w:val="22"/>
          <w:szCs w:val="22"/>
          <w:lang w:eastAsia="en-US"/>
        </w:rPr>
        <w:t>6</w:t>
      </w:r>
      <w:r w:rsidRPr="002344CD">
        <w:rPr>
          <w:rFonts w:ascii="Arial" w:eastAsia="Calibri" w:hAnsi="Arial" w:cs="Arial"/>
          <w:b/>
          <w:bCs/>
          <w:sz w:val="22"/>
          <w:szCs w:val="22"/>
          <w:lang w:eastAsia="en-US"/>
        </w:rPr>
        <w:t xml:space="preserve"> odst. </w:t>
      </w:r>
      <w:r>
        <w:rPr>
          <w:rFonts w:ascii="Arial" w:eastAsia="Calibri" w:hAnsi="Arial" w:cs="Arial"/>
          <w:b/>
          <w:bCs/>
          <w:sz w:val="22"/>
          <w:szCs w:val="22"/>
          <w:lang w:eastAsia="en-US"/>
        </w:rPr>
        <w:t>10</w:t>
      </w:r>
      <w:r w:rsidRPr="002344CD">
        <w:rPr>
          <w:rFonts w:ascii="Arial" w:eastAsia="Calibri" w:hAnsi="Arial" w:cs="Arial"/>
          <w:b/>
          <w:bCs/>
          <w:sz w:val="22"/>
          <w:szCs w:val="22"/>
          <w:lang w:eastAsia="en-US"/>
        </w:rPr>
        <w:t xml:space="preserve"> </w:t>
      </w:r>
    </w:p>
    <w:p w:rsidR="00F15738" w:rsidRDefault="00F15738" w:rsidP="00F15738">
      <w:pPr>
        <w:rPr>
          <w:rFonts w:ascii="Arial" w:hAnsi="Arial" w:cs="Arial"/>
          <w:sz w:val="22"/>
          <w:szCs w:val="22"/>
        </w:rPr>
      </w:pPr>
      <w:r>
        <w:rPr>
          <w:rFonts w:ascii="Arial" w:eastAsia="Calibri" w:hAnsi="Arial" w:cs="Arial"/>
          <w:bCs/>
          <w:sz w:val="22"/>
          <w:szCs w:val="22"/>
          <w:lang w:eastAsia="en-US"/>
        </w:rPr>
        <w:t xml:space="preserve">Dosavadní úprava obsahovala zmocnění ke stanovení vzoru žádosti o registraci v prováděcím právním předpisu, což bylo provedeno přílohou č. 1 k </w:t>
      </w:r>
      <w:r>
        <w:rPr>
          <w:rFonts w:ascii="Arial" w:hAnsi="Arial" w:cs="Arial"/>
          <w:sz w:val="22"/>
          <w:szCs w:val="22"/>
        </w:rPr>
        <w:t>vyhlášce č. 16/2006 Sb., kterou se provádějí některá ustanovení zákona o ekologickém zemědělství. Vzhledem k obecnému rozšíření přístupu k internetu mezi zemědělci bude tento vzor zveřejňován na internetových stránkách ministerstva.</w:t>
      </w:r>
    </w:p>
    <w:p w:rsidR="00F15738" w:rsidRDefault="00F15738" w:rsidP="00F15738">
      <w:pPr>
        <w:rPr>
          <w:rFonts w:ascii="Arial" w:hAnsi="Arial" w:cs="Arial"/>
          <w:sz w:val="22"/>
          <w:szCs w:val="22"/>
        </w:rPr>
      </w:pPr>
      <w:r>
        <w:rPr>
          <w:rFonts w:ascii="Arial" w:hAnsi="Arial" w:cs="Arial"/>
          <w:sz w:val="22"/>
          <w:szCs w:val="22"/>
        </w:rPr>
        <w:lastRenderedPageBreak/>
        <w:t>Do vzoru</w:t>
      </w:r>
      <w:r w:rsidRPr="00BD52BF">
        <w:rPr>
          <w:rFonts w:ascii="Arial" w:eastAsia="Calibri" w:hAnsi="Arial" w:cs="Arial"/>
          <w:bCs/>
          <w:sz w:val="22"/>
          <w:szCs w:val="22"/>
          <w:lang w:eastAsia="en-US"/>
        </w:rPr>
        <w:t xml:space="preserve"> </w:t>
      </w:r>
      <w:r>
        <w:rPr>
          <w:rFonts w:ascii="Arial" w:eastAsia="Calibri" w:hAnsi="Arial" w:cs="Arial"/>
          <w:bCs/>
          <w:sz w:val="22"/>
          <w:szCs w:val="22"/>
          <w:lang w:eastAsia="en-US"/>
        </w:rPr>
        <w:t>žádosti o registraci žadatel vyplní údaje, stanovené v § 6 zákona č. 242/2000 Sb.</w:t>
      </w:r>
      <w:r>
        <w:rPr>
          <w:rFonts w:ascii="Arial" w:hAnsi="Arial" w:cs="Arial"/>
          <w:sz w:val="22"/>
          <w:szCs w:val="22"/>
        </w:rPr>
        <w:t xml:space="preserve"> Rozsah povinně sdělovaných údajů je tedy stanoven právním předpisem a </w:t>
      </w:r>
      <w:r w:rsidRPr="00E4714D">
        <w:rPr>
          <w:rFonts w:ascii="Arial" w:hAnsi="Arial" w:cs="Arial"/>
          <w:sz w:val="22"/>
          <w:szCs w:val="22"/>
        </w:rPr>
        <w:t>nález</w:t>
      </w:r>
      <w:r>
        <w:rPr>
          <w:rFonts w:ascii="Arial" w:hAnsi="Arial" w:cs="Arial"/>
          <w:sz w:val="22"/>
          <w:szCs w:val="22"/>
        </w:rPr>
        <w:t xml:space="preserve"> Ústavního soudu</w:t>
      </w:r>
      <w:r w:rsidRPr="00E4714D">
        <w:rPr>
          <w:rFonts w:ascii="Arial" w:hAnsi="Arial" w:cs="Arial"/>
          <w:sz w:val="22"/>
          <w:szCs w:val="22"/>
        </w:rPr>
        <w:t xml:space="preserve"> sp. zn. Pl. ÚS 19/17 ze dne 12. listopadu 2019</w:t>
      </w:r>
      <w:r>
        <w:rPr>
          <w:rFonts w:ascii="Arial" w:hAnsi="Arial" w:cs="Arial"/>
          <w:sz w:val="22"/>
          <w:szCs w:val="22"/>
        </w:rPr>
        <w:t xml:space="preserve"> se navrhované právní úpravy netýká.</w:t>
      </w:r>
    </w:p>
    <w:p w:rsidR="00F15738" w:rsidRDefault="00F15738" w:rsidP="00F15738">
      <w:pPr>
        <w:rPr>
          <w:rFonts w:ascii="Arial" w:hAnsi="Arial" w:cs="Arial"/>
          <w:sz w:val="22"/>
          <w:szCs w:val="22"/>
        </w:rPr>
      </w:pPr>
    </w:p>
    <w:p w:rsidR="00F15738" w:rsidRDefault="00F15738" w:rsidP="00F15738">
      <w:pPr>
        <w:rPr>
          <w:rFonts w:ascii="Arial" w:eastAsia="Calibri" w:hAnsi="Arial" w:cs="Arial"/>
          <w:b/>
          <w:sz w:val="22"/>
          <w:szCs w:val="22"/>
          <w:u w:val="single"/>
          <w:lang w:eastAsia="en-US"/>
        </w:rPr>
      </w:pPr>
      <w:r>
        <w:rPr>
          <w:rFonts w:ascii="Arial" w:eastAsia="Calibri" w:hAnsi="Arial" w:cs="Arial"/>
          <w:b/>
          <w:sz w:val="22"/>
          <w:szCs w:val="22"/>
          <w:u w:val="single"/>
          <w:lang w:eastAsia="en-US"/>
        </w:rPr>
        <w:t>K bodu 26</w:t>
      </w:r>
    </w:p>
    <w:p w:rsidR="00F15738" w:rsidRDefault="00F15738" w:rsidP="00F15738">
      <w:pPr>
        <w:rPr>
          <w:rFonts w:ascii="Arial" w:eastAsia="Calibri" w:hAnsi="Arial" w:cs="Arial"/>
          <w:b/>
          <w:sz w:val="22"/>
          <w:szCs w:val="22"/>
          <w:lang w:eastAsia="en-US"/>
        </w:rPr>
      </w:pPr>
      <w:r>
        <w:rPr>
          <w:rFonts w:ascii="Arial" w:eastAsia="Calibri" w:hAnsi="Arial" w:cs="Arial"/>
          <w:b/>
          <w:sz w:val="22"/>
          <w:szCs w:val="22"/>
          <w:lang w:eastAsia="en-US"/>
        </w:rPr>
        <w:t>K § 7 odst. 1</w:t>
      </w:r>
    </w:p>
    <w:p w:rsidR="00F15738" w:rsidRDefault="00F15738" w:rsidP="00F15738">
      <w:pPr>
        <w:rPr>
          <w:rFonts w:ascii="Arial" w:eastAsia="Calibri" w:hAnsi="Arial" w:cs="Arial"/>
          <w:sz w:val="22"/>
          <w:szCs w:val="22"/>
          <w:lang w:eastAsia="en-US"/>
        </w:rPr>
      </w:pPr>
      <w:r w:rsidRPr="004435C2">
        <w:rPr>
          <w:rFonts w:ascii="Arial" w:eastAsia="Calibri" w:hAnsi="Arial" w:cs="Arial"/>
          <w:sz w:val="22"/>
          <w:szCs w:val="22"/>
          <w:lang w:eastAsia="en-US"/>
        </w:rPr>
        <w:t>V § 7 odst. 1 bylo slovo „ministerstvo“ nahrazeno slovem „pověřená osoba“. V současné době je praxe taková, že ekologický zemědělec tyto změny hlásí kontrolní organizaci a tyto změny jsou pak provedeny v systému.</w:t>
      </w:r>
    </w:p>
    <w:p w:rsidR="00F15738" w:rsidRPr="0056545E" w:rsidRDefault="00F15738" w:rsidP="00F15738">
      <w:pPr>
        <w:rPr>
          <w:rFonts w:ascii="Arial" w:eastAsia="Calibri" w:hAnsi="Arial" w:cs="Arial"/>
          <w:sz w:val="22"/>
          <w:szCs w:val="22"/>
          <w:lang w:eastAsia="en-US"/>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 xml:space="preserve">K bodu </w:t>
      </w:r>
      <w:r>
        <w:rPr>
          <w:rFonts w:ascii="Arial" w:eastAsia="Calibri" w:hAnsi="Arial" w:cs="Arial"/>
          <w:b/>
          <w:sz w:val="22"/>
          <w:szCs w:val="22"/>
          <w:u w:val="single"/>
          <w:lang w:eastAsia="en-US"/>
        </w:rPr>
        <w:t>27</w:t>
      </w:r>
    </w:p>
    <w:p w:rsidR="00F15738" w:rsidRDefault="00F15738" w:rsidP="00F15738">
      <w:pPr>
        <w:rPr>
          <w:rFonts w:ascii="Arial" w:eastAsia="Calibri" w:hAnsi="Arial" w:cs="Arial"/>
          <w:b/>
          <w:sz w:val="22"/>
          <w:szCs w:val="22"/>
          <w:lang w:eastAsia="en-US"/>
        </w:rPr>
      </w:pPr>
      <w:r>
        <w:rPr>
          <w:rFonts w:ascii="Arial" w:eastAsia="Calibri" w:hAnsi="Arial" w:cs="Arial"/>
          <w:b/>
          <w:sz w:val="22"/>
          <w:szCs w:val="22"/>
          <w:lang w:eastAsia="en-US"/>
        </w:rPr>
        <w:t>K § 8 odst. 1 písm. b)</w:t>
      </w:r>
    </w:p>
    <w:p w:rsidR="00F15738" w:rsidRDefault="00F15738" w:rsidP="00F15738">
      <w:pPr>
        <w:rPr>
          <w:rFonts w:ascii="Arial" w:eastAsia="Calibri" w:hAnsi="Arial" w:cs="Arial"/>
          <w:sz w:val="22"/>
          <w:szCs w:val="22"/>
          <w:lang w:eastAsia="en-US"/>
        </w:rPr>
      </w:pPr>
      <w:r>
        <w:rPr>
          <w:rFonts w:ascii="Arial" w:eastAsia="Calibri" w:hAnsi="Arial" w:cs="Arial"/>
          <w:sz w:val="22"/>
          <w:szCs w:val="22"/>
          <w:lang w:eastAsia="en-US"/>
        </w:rPr>
        <w:t>Upřesňuje se odkaz na přímo použitelné předpisy Evropské unie.</w:t>
      </w:r>
    </w:p>
    <w:p w:rsidR="00F15738" w:rsidRPr="0056545E" w:rsidRDefault="00F15738" w:rsidP="00F15738">
      <w:pPr>
        <w:rPr>
          <w:rFonts w:ascii="Arial" w:eastAsia="Calibri" w:hAnsi="Arial" w:cs="Arial"/>
          <w:b/>
          <w:sz w:val="22"/>
          <w:szCs w:val="22"/>
          <w:lang w:eastAsia="en-US"/>
        </w:rPr>
      </w:pPr>
    </w:p>
    <w:p w:rsidR="00F15738" w:rsidRPr="0056545E" w:rsidRDefault="00F15738" w:rsidP="00F15738">
      <w:pPr>
        <w:rPr>
          <w:rFonts w:ascii="Arial" w:eastAsia="Calibri" w:hAnsi="Arial" w:cs="Arial"/>
          <w:b/>
          <w:sz w:val="22"/>
          <w:szCs w:val="22"/>
          <w:u w:val="single"/>
          <w:lang w:eastAsia="en-US"/>
        </w:rPr>
      </w:pPr>
      <w:r>
        <w:rPr>
          <w:rFonts w:ascii="Arial" w:eastAsia="Calibri" w:hAnsi="Arial" w:cs="Arial"/>
          <w:b/>
          <w:sz w:val="22"/>
          <w:szCs w:val="22"/>
          <w:u w:val="single"/>
          <w:lang w:eastAsia="en-US"/>
        </w:rPr>
        <w:t>K bodu 28</w:t>
      </w:r>
    </w:p>
    <w:p w:rsidR="00F15738" w:rsidRPr="002344CD" w:rsidRDefault="00F15738" w:rsidP="00F15738">
      <w:pPr>
        <w:rPr>
          <w:rFonts w:ascii="Arial" w:eastAsia="Calibri" w:hAnsi="Arial" w:cs="Arial"/>
          <w:b/>
          <w:bCs/>
          <w:sz w:val="22"/>
          <w:szCs w:val="22"/>
          <w:lang w:eastAsia="en-US"/>
        </w:rPr>
      </w:pPr>
      <w:r w:rsidRPr="002344CD">
        <w:rPr>
          <w:rFonts w:ascii="Arial" w:eastAsia="Calibri" w:hAnsi="Arial" w:cs="Arial"/>
          <w:b/>
          <w:sz w:val="22"/>
          <w:szCs w:val="22"/>
          <w:lang w:eastAsia="en-US"/>
        </w:rPr>
        <w:t xml:space="preserve">K </w:t>
      </w:r>
      <w:r w:rsidRPr="002344CD">
        <w:rPr>
          <w:rFonts w:ascii="Arial" w:eastAsia="Calibri" w:hAnsi="Arial" w:cs="Arial"/>
          <w:b/>
          <w:bCs/>
          <w:sz w:val="22"/>
          <w:szCs w:val="22"/>
          <w:lang w:eastAsia="en-US"/>
        </w:rPr>
        <w:t xml:space="preserve">§ </w:t>
      </w:r>
      <w:r>
        <w:rPr>
          <w:rFonts w:ascii="Arial" w:eastAsia="Calibri" w:hAnsi="Arial" w:cs="Arial"/>
          <w:b/>
          <w:bCs/>
          <w:sz w:val="22"/>
          <w:szCs w:val="22"/>
          <w:lang w:eastAsia="en-US"/>
        </w:rPr>
        <w:t>8</w:t>
      </w:r>
      <w:r w:rsidRPr="002344CD">
        <w:rPr>
          <w:rFonts w:ascii="Arial" w:eastAsia="Calibri" w:hAnsi="Arial" w:cs="Arial"/>
          <w:b/>
          <w:bCs/>
          <w:sz w:val="22"/>
          <w:szCs w:val="22"/>
          <w:lang w:eastAsia="en-US"/>
        </w:rPr>
        <w:t xml:space="preserve"> odst. </w:t>
      </w:r>
      <w:r>
        <w:rPr>
          <w:rFonts w:ascii="Arial" w:eastAsia="Calibri" w:hAnsi="Arial" w:cs="Arial"/>
          <w:b/>
          <w:bCs/>
          <w:sz w:val="22"/>
          <w:szCs w:val="22"/>
          <w:lang w:eastAsia="en-US"/>
        </w:rPr>
        <w:t>2 písm. a)</w:t>
      </w:r>
      <w:r w:rsidRPr="002344CD">
        <w:rPr>
          <w:rFonts w:ascii="Arial" w:eastAsia="Calibri" w:hAnsi="Arial" w:cs="Arial"/>
          <w:b/>
          <w:bCs/>
          <w:sz w:val="22"/>
          <w:szCs w:val="22"/>
          <w:lang w:eastAsia="en-US"/>
        </w:rPr>
        <w:t xml:space="preserve"> </w:t>
      </w:r>
    </w:p>
    <w:p w:rsidR="00F15738" w:rsidRDefault="00F15738" w:rsidP="00F15738">
      <w:pPr>
        <w:rPr>
          <w:rFonts w:ascii="Arial" w:eastAsia="Calibri" w:hAnsi="Arial" w:cs="Arial"/>
          <w:bCs/>
          <w:sz w:val="22"/>
          <w:szCs w:val="22"/>
          <w:lang w:eastAsia="en-US"/>
        </w:rPr>
      </w:pPr>
      <w:r>
        <w:rPr>
          <w:rFonts w:ascii="Arial" w:eastAsia="Calibri" w:hAnsi="Arial" w:cs="Arial"/>
          <w:bCs/>
          <w:sz w:val="22"/>
          <w:szCs w:val="22"/>
          <w:lang w:eastAsia="en-US"/>
        </w:rPr>
        <w:t xml:space="preserve">V navrhované úpravě jednak dochází k úpravě terminologie v </w:t>
      </w:r>
      <w:r>
        <w:rPr>
          <w:rFonts w:ascii="Arial" w:hAnsi="Arial" w:cs="Arial"/>
          <w:bCs/>
          <w:sz w:val="22"/>
          <w:szCs w:val="22"/>
        </w:rPr>
        <w:t>souvislosti s</w:t>
      </w:r>
      <w:r w:rsidRPr="00A21527">
        <w:rPr>
          <w:rFonts w:ascii="Arial" w:hAnsi="Arial" w:cs="Arial"/>
          <w:sz w:val="22"/>
          <w:szCs w:val="22"/>
        </w:rPr>
        <w:t xml:space="preserve"> </w:t>
      </w:r>
      <w:r>
        <w:rPr>
          <w:rFonts w:ascii="Arial" w:hAnsi="Arial" w:cs="Arial"/>
          <w:sz w:val="22"/>
          <w:szCs w:val="22"/>
        </w:rPr>
        <w:t>čl</w:t>
      </w:r>
      <w:r w:rsidRPr="00D023E3">
        <w:rPr>
          <w:rFonts w:ascii="Arial" w:hAnsi="Arial" w:cs="Arial"/>
          <w:sz w:val="22"/>
          <w:szCs w:val="22"/>
        </w:rPr>
        <w:t xml:space="preserve">. </w:t>
      </w:r>
      <w:r>
        <w:rPr>
          <w:rFonts w:ascii="Arial" w:hAnsi="Arial" w:cs="Arial"/>
          <w:sz w:val="22"/>
          <w:szCs w:val="22"/>
        </w:rPr>
        <w:t>35</w:t>
      </w:r>
      <w:r w:rsidRPr="00D023E3">
        <w:rPr>
          <w:rFonts w:ascii="Arial" w:hAnsi="Arial" w:cs="Arial"/>
          <w:sz w:val="22"/>
          <w:szCs w:val="22"/>
        </w:rPr>
        <w:t xml:space="preserve"> nařízení Evropského parlamentu a Rady (EU) 2018/848</w:t>
      </w:r>
      <w:r>
        <w:rPr>
          <w:rFonts w:ascii="Arial" w:hAnsi="Arial" w:cs="Arial"/>
          <w:sz w:val="22"/>
          <w:szCs w:val="22"/>
        </w:rPr>
        <w:t xml:space="preserve">, kdy výraz „osvědčení“ se nahrazuje termínem „certifikát“ a dále se v souvislosti s čl. 38 odst. 2, tedy s ohledem na možnost snížení četnosti kontrol, prodlužuje doba, ve které musí ekologický zemědělec získat alespoň jeden certifikát, aby nedošlo ke zrušení jeho registrace v systému.  </w:t>
      </w:r>
    </w:p>
    <w:p w:rsidR="00F15738" w:rsidRDefault="00F15738" w:rsidP="00F15738">
      <w:pPr>
        <w:rPr>
          <w:rFonts w:ascii="Arial" w:eastAsia="Calibri" w:hAnsi="Arial" w:cs="Arial"/>
          <w:bCs/>
          <w:sz w:val="22"/>
          <w:szCs w:val="22"/>
          <w:lang w:eastAsia="en-US"/>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 xml:space="preserve">K bodu </w:t>
      </w:r>
      <w:r>
        <w:rPr>
          <w:rFonts w:ascii="Arial" w:eastAsia="Calibri" w:hAnsi="Arial" w:cs="Arial"/>
          <w:b/>
          <w:sz w:val="22"/>
          <w:szCs w:val="22"/>
          <w:u w:val="single"/>
          <w:lang w:eastAsia="en-US"/>
        </w:rPr>
        <w:t>29</w:t>
      </w:r>
    </w:p>
    <w:p w:rsidR="00F15738" w:rsidRPr="002344CD" w:rsidRDefault="00F15738" w:rsidP="00F15738">
      <w:pPr>
        <w:rPr>
          <w:rFonts w:ascii="Arial" w:eastAsia="Calibri" w:hAnsi="Arial" w:cs="Arial"/>
          <w:b/>
          <w:bCs/>
          <w:sz w:val="22"/>
          <w:szCs w:val="22"/>
          <w:lang w:eastAsia="en-US"/>
        </w:rPr>
      </w:pPr>
      <w:r w:rsidRPr="002344CD">
        <w:rPr>
          <w:rFonts w:ascii="Arial" w:eastAsia="Calibri" w:hAnsi="Arial" w:cs="Arial"/>
          <w:b/>
          <w:sz w:val="22"/>
          <w:szCs w:val="22"/>
          <w:lang w:eastAsia="en-US"/>
        </w:rPr>
        <w:t xml:space="preserve">K </w:t>
      </w:r>
      <w:r w:rsidRPr="002344CD">
        <w:rPr>
          <w:rFonts w:ascii="Arial" w:eastAsia="Calibri" w:hAnsi="Arial" w:cs="Arial"/>
          <w:b/>
          <w:bCs/>
          <w:sz w:val="22"/>
          <w:szCs w:val="22"/>
          <w:lang w:eastAsia="en-US"/>
        </w:rPr>
        <w:t xml:space="preserve">§ </w:t>
      </w:r>
      <w:r>
        <w:rPr>
          <w:rFonts w:ascii="Arial" w:eastAsia="Calibri" w:hAnsi="Arial" w:cs="Arial"/>
          <w:b/>
          <w:bCs/>
          <w:sz w:val="22"/>
          <w:szCs w:val="22"/>
          <w:lang w:eastAsia="en-US"/>
        </w:rPr>
        <w:t>8</w:t>
      </w:r>
      <w:r w:rsidRPr="002344CD">
        <w:rPr>
          <w:rFonts w:ascii="Arial" w:eastAsia="Calibri" w:hAnsi="Arial" w:cs="Arial"/>
          <w:b/>
          <w:bCs/>
          <w:sz w:val="22"/>
          <w:szCs w:val="22"/>
          <w:lang w:eastAsia="en-US"/>
        </w:rPr>
        <w:t xml:space="preserve"> odst. </w:t>
      </w:r>
      <w:r>
        <w:rPr>
          <w:rFonts w:ascii="Arial" w:eastAsia="Calibri" w:hAnsi="Arial" w:cs="Arial"/>
          <w:b/>
          <w:bCs/>
          <w:sz w:val="22"/>
          <w:szCs w:val="22"/>
          <w:lang w:eastAsia="en-US"/>
        </w:rPr>
        <w:t>2 písm. b)</w:t>
      </w:r>
      <w:r w:rsidRPr="002344CD">
        <w:rPr>
          <w:rFonts w:ascii="Arial" w:eastAsia="Calibri" w:hAnsi="Arial" w:cs="Arial"/>
          <w:b/>
          <w:bCs/>
          <w:sz w:val="22"/>
          <w:szCs w:val="22"/>
          <w:lang w:eastAsia="en-US"/>
        </w:rPr>
        <w:t xml:space="preserve"> </w:t>
      </w:r>
    </w:p>
    <w:p w:rsidR="00F15738" w:rsidRDefault="00F15738" w:rsidP="00F15738">
      <w:pPr>
        <w:rPr>
          <w:rFonts w:ascii="Arial" w:hAnsi="Arial" w:cs="Arial"/>
          <w:sz w:val="22"/>
          <w:szCs w:val="22"/>
        </w:rPr>
      </w:pPr>
      <w:r>
        <w:rPr>
          <w:rFonts w:ascii="Arial" w:eastAsia="Calibri" w:hAnsi="Arial" w:cs="Arial"/>
          <w:bCs/>
          <w:sz w:val="22"/>
          <w:szCs w:val="22"/>
          <w:lang w:eastAsia="en-US"/>
        </w:rPr>
        <w:t xml:space="preserve">V navrhované úpravě jednak dochází k úpravě terminologie v </w:t>
      </w:r>
      <w:r>
        <w:rPr>
          <w:rFonts w:ascii="Arial" w:hAnsi="Arial" w:cs="Arial"/>
          <w:bCs/>
          <w:sz w:val="22"/>
          <w:szCs w:val="22"/>
        </w:rPr>
        <w:t>souvislosti s</w:t>
      </w:r>
      <w:r w:rsidRPr="00A21527">
        <w:rPr>
          <w:rFonts w:ascii="Arial" w:hAnsi="Arial" w:cs="Arial"/>
          <w:sz w:val="22"/>
          <w:szCs w:val="22"/>
        </w:rPr>
        <w:t xml:space="preserve"> </w:t>
      </w:r>
      <w:r>
        <w:rPr>
          <w:rFonts w:ascii="Arial" w:hAnsi="Arial" w:cs="Arial"/>
          <w:sz w:val="22"/>
          <w:szCs w:val="22"/>
        </w:rPr>
        <w:t>čl</w:t>
      </w:r>
      <w:r w:rsidRPr="00D023E3">
        <w:rPr>
          <w:rFonts w:ascii="Arial" w:hAnsi="Arial" w:cs="Arial"/>
          <w:sz w:val="22"/>
          <w:szCs w:val="22"/>
        </w:rPr>
        <w:t xml:space="preserve">. </w:t>
      </w:r>
      <w:r>
        <w:rPr>
          <w:rFonts w:ascii="Arial" w:hAnsi="Arial" w:cs="Arial"/>
          <w:sz w:val="22"/>
          <w:szCs w:val="22"/>
        </w:rPr>
        <w:t>35</w:t>
      </w:r>
      <w:r w:rsidRPr="00D023E3">
        <w:rPr>
          <w:rFonts w:ascii="Arial" w:hAnsi="Arial" w:cs="Arial"/>
          <w:sz w:val="22"/>
          <w:szCs w:val="22"/>
        </w:rPr>
        <w:t xml:space="preserve"> nařízení Evropského parlamentu a Rady (EU) 2018/848</w:t>
      </w:r>
      <w:r>
        <w:rPr>
          <w:rFonts w:ascii="Arial" w:hAnsi="Arial" w:cs="Arial"/>
          <w:sz w:val="22"/>
          <w:szCs w:val="22"/>
        </w:rPr>
        <w:t xml:space="preserve">, kdy výraz „osvědčení“ se nahrazuje termínem „certifikát“, a dále se v souvislosti s čl. 38 odst. 2, tedy s ohledem na možnost snížení četnosti kontrol, prodlužuje doba, ve které </w:t>
      </w:r>
      <w:r w:rsidRPr="00E35CD3">
        <w:rPr>
          <w:rFonts w:ascii="Arial" w:hAnsi="Arial" w:cs="Arial"/>
          <w:sz w:val="22"/>
          <w:szCs w:val="22"/>
        </w:rPr>
        <w:t>výrobce biopotravin, výrobce nebo dodavatel ekologických krmiv nebo dodavatel ekologického rozmnožovacího materiálu</w:t>
      </w:r>
      <w:r>
        <w:rPr>
          <w:rFonts w:ascii="Arial" w:hAnsi="Arial" w:cs="Arial"/>
          <w:sz w:val="22"/>
          <w:szCs w:val="22"/>
        </w:rPr>
        <w:t xml:space="preserve"> rostlin musí získat alespoň jeden certifikát, aby nedošlo ke zrušení jeho registrace v systému.  </w:t>
      </w:r>
    </w:p>
    <w:p w:rsidR="00F15738" w:rsidRDefault="00F15738" w:rsidP="00F15738">
      <w:pPr>
        <w:rPr>
          <w:rFonts w:ascii="Arial" w:eastAsia="Calibri" w:hAnsi="Arial" w:cs="Arial"/>
          <w:b/>
          <w:sz w:val="22"/>
          <w:szCs w:val="22"/>
          <w:u w:val="single"/>
          <w:lang w:eastAsia="en-US"/>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 xml:space="preserve">K bodu </w:t>
      </w:r>
      <w:r>
        <w:rPr>
          <w:rFonts w:ascii="Arial" w:eastAsia="Calibri" w:hAnsi="Arial" w:cs="Arial"/>
          <w:b/>
          <w:sz w:val="22"/>
          <w:szCs w:val="22"/>
          <w:u w:val="single"/>
          <w:lang w:eastAsia="en-US"/>
        </w:rPr>
        <w:t>30</w:t>
      </w:r>
    </w:p>
    <w:p w:rsidR="00F15738" w:rsidRPr="006D0AE0" w:rsidRDefault="00F15738" w:rsidP="00F15738">
      <w:pPr>
        <w:rPr>
          <w:rFonts w:ascii="Arial" w:eastAsia="Calibri" w:hAnsi="Arial" w:cs="Arial"/>
          <w:b/>
          <w:sz w:val="22"/>
          <w:szCs w:val="22"/>
          <w:lang w:eastAsia="en-US"/>
        </w:rPr>
      </w:pPr>
      <w:r>
        <w:rPr>
          <w:rFonts w:ascii="Arial" w:eastAsia="Calibri" w:hAnsi="Arial" w:cs="Arial"/>
          <w:b/>
          <w:sz w:val="22"/>
          <w:szCs w:val="22"/>
          <w:lang w:eastAsia="en-US"/>
        </w:rPr>
        <w:t>K § 8 odst. 4</w:t>
      </w:r>
    </w:p>
    <w:p w:rsidR="00F15738" w:rsidRDefault="00F15738" w:rsidP="00F15738">
      <w:pPr>
        <w:rPr>
          <w:rFonts w:ascii="Arial" w:eastAsia="Calibri" w:hAnsi="Arial" w:cs="Arial"/>
          <w:bCs/>
          <w:sz w:val="22"/>
          <w:szCs w:val="22"/>
          <w:lang w:eastAsia="en-US"/>
        </w:rPr>
      </w:pPr>
      <w:r>
        <w:rPr>
          <w:rFonts w:ascii="Arial" w:eastAsia="Calibri" w:hAnsi="Arial" w:cs="Arial"/>
          <w:bCs/>
          <w:sz w:val="22"/>
          <w:szCs w:val="22"/>
          <w:lang w:eastAsia="en-US"/>
        </w:rPr>
        <w:t>Do § 8 se navrhuje doplnění odstavce, který upřesňuje termíny, ve kterých dochází ke zrušení registrace osoby podnikající v ekologickém zemědělství v systému. Tento návrh je zařazen s ohledem na praktické a systémové požadavky.</w:t>
      </w:r>
    </w:p>
    <w:p w:rsidR="00F15738" w:rsidRDefault="00F15738" w:rsidP="00F15738">
      <w:pPr>
        <w:rPr>
          <w:rFonts w:ascii="Arial" w:eastAsia="Calibri" w:hAnsi="Arial" w:cs="Arial"/>
          <w:bCs/>
          <w:sz w:val="22"/>
          <w:szCs w:val="22"/>
          <w:lang w:eastAsia="en-US"/>
        </w:rPr>
      </w:pPr>
    </w:p>
    <w:p w:rsidR="00F15738" w:rsidRDefault="00F15738" w:rsidP="00F15738">
      <w:pPr>
        <w:rPr>
          <w:rFonts w:ascii="Arial" w:eastAsia="Calibri" w:hAnsi="Arial" w:cs="Arial"/>
          <w:b/>
          <w:sz w:val="22"/>
          <w:szCs w:val="22"/>
          <w:u w:val="single"/>
          <w:lang w:eastAsia="en-US"/>
        </w:rPr>
      </w:pPr>
      <w:r>
        <w:rPr>
          <w:rFonts w:ascii="Arial" w:eastAsia="Calibri" w:hAnsi="Arial" w:cs="Arial"/>
          <w:b/>
          <w:sz w:val="22"/>
          <w:szCs w:val="22"/>
          <w:u w:val="single"/>
          <w:lang w:eastAsia="en-US"/>
        </w:rPr>
        <w:t>K bodu 31</w:t>
      </w:r>
    </w:p>
    <w:p w:rsidR="00F15738" w:rsidRDefault="00F15738" w:rsidP="00F15738">
      <w:pPr>
        <w:rPr>
          <w:rFonts w:ascii="Arial" w:eastAsia="Calibri" w:hAnsi="Arial" w:cs="Arial"/>
          <w:b/>
          <w:sz w:val="22"/>
          <w:szCs w:val="22"/>
          <w:lang w:eastAsia="en-US"/>
        </w:rPr>
      </w:pPr>
      <w:r>
        <w:rPr>
          <w:rFonts w:ascii="Arial" w:eastAsia="Calibri" w:hAnsi="Arial" w:cs="Arial"/>
          <w:b/>
          <w:sz w:val="22"/>
          <w:szCs w:val="22"/>
          <w:lang w:eastAsia="en-US"/>
        </w:rPr>
        <w:t xml:space="preserve">K § 9 odst. 1 </w:t>
      </w:r>
    </w:p>
    <w:p w:rsidR="00F15738" w:rsidRDefault="00F15738" w:rsidP="00F15738">
      <w:pPr>
        <w:rPr>
          <w:rFonts w:ascii="Arial" w:eastAsia="Calibri" w:hAnsi="Arial" w:cs="Arial"/>
          <w:sz w:val="22"/>
          <w:szCs w:val="22"/>
          <w:lang w:eastAsia="en-US"/>
        </w:rPr>
      </w:pPr>
      <w:r>
        <w:rPr>
          <w:rFonts w:ascii="Arial" w:eastAsia="Calibri" w:hAnsi="Arial" w:cs="Arial"/>
          <w:sz w:val="22"/>
          <w:szCs w:val="22"/>
          <w:lang w:eastAsia="en-US"/>
        </w:rPr>
        <w:t xml:space="preserve">Stávající formulace v zákoně je obecná a je třeba ji konkretizovat. Z fakultativních ustanovení </w:t>
      </w:r>
      <w:r w:rsidRPr="00D023E3">
        <w:rPr>
          <w:rFonts w:ascii="Arial" w:hAnsi="Arial" w:cs="Arial"/>
          <w:sz w:val="22"/>
          <w:szCs w:val="22"/>
        </w:rPr>
        <w:t>nařízení Evropského</w:t>
      </w:r>
      <w:r>
        <w:rPr>
          <w:rFonts w:ascii="Arial" w:hAnsi="Arial" w:cs="Arial"/>
          <w:sz w:val="22"/>
          <w:szCs w:val="22"/>
        </w:rPr>
        <w:t xml:space="preserve"> parlamentu a Rady (EU) 2018/848 umožňujících členským státům povolovat výjimky </w:t>
      </w:r>
      <w:r w:rsidRPr="004435C2">
        <w:rPr>
          <w:rFonts w:ascii="Arial" w:eastAsia="Calibri" w:hAnsi="Arial" w:cs="Arial"/>
          <w:sz w:val="22"/>
          <w:szCs w:val="22"/>
          <w:lang w:eastAsia="en-US"/>
        </w:rPr>
        <w:t>Česk</w:t>
      </w:r>
      <w:r>
        <w:rPr>
          <w:rFonts w:ascii="Arial" w:eastAsia="Calibri" w:hAnsi="Arial" w:cs="Arial"/>
          <w:sz w:val="22"/>
          <w:szCs w:val="22"/>
          <w:lang w:eastAsia="en-US"/>
        </w:rPr>
        <w:t>á</w:t>
      </w:r>
      <w:r w:rsidRPr="004435C2">
        <w:rPr>
          <w:rFonts w:ascii="Arial" w:eastAsia="Calibri" w:hAnsi="Arial" w:cs="Arial"/>
          <w:sz w:val="22"/>
          <w:szCs w:val="22"/>
          <w:lang w:eastAsia="en-US"/>
        </w:rPr>
        <w:t xml:space="preserve"> republi</w:t>
      </w:r>
      <w:r>
        <w:rPr>
          <w:rFonts w:ascii="Arial" w:eastAsia="Calibri" w:hAnsi="Arial" w:cs="Arial"/>
          <w:sz w:val="22"/>
          <w:szCs w:val="22"/>
          <w:lang w:eastAsia="en-US"/>
        </w:rPr>
        <w:t>ka využívá výjimky podle čl. 22, čl. 25 a</w:t>
      </w:r>
      <w:r w:rsidRPr="006C70D8">
        <w:t xml:space="preserve"> </w:t>
      </w:r>
      <w:r w:rsidRPr="006C70D8">
        <w:rPr>
          <w:rFonts w:ascii="Arial" w:eastAsia="Calibri" w:hAnsi="Arial" w:cs="Arial"/>
          <w:sz w:val="22"/>
          <w:szCs w:val="22"/>
          <w:lang w:eastAsia="en-US"/>
        </w:rPr>
        <w:t>příloh</w:t>
      </w:r>
      <w:r>
        <w:rPr>
          <w:rFonts w:ascii="Arial" w:eastAsia="Calibri" w:hAnsi="Arial" w:cs="Arial"/>
          <w:sz w:val="22"/>
          <w:szCs w:val="22"/>
          <w:lang w:eastAsia="en-US"/>
        </w:rPr>
        <w:t>y</w:t>
      </w:r>
      <w:r w:rsidRPr="006C70D8">
        <w:rPr>
          <w:rFonts w:ascii="Arial" w:eastAsia="Calibri" w:hAnsi="Arial" w:cs="Arial"/>
          <w:sz w:val="22"/>
          <w:szCs w:val="22"/>
          <w:lang w:eastAsia="en-US"/>
        </w:rPr>
        <w:t xml:space="preserve"> II část</w:t>
      </w:r>
      <w:r>
        <w:rPr>
          <w:rFonts w:ascii="Arial" w:eastAsia="Calibri" w:hAnsi="Arial" w:cs="Arial"/>
          <w:sz w:val="22"/>
          <w:szCs w:val="22"/>
          <w:lang w:eastAsia="en-US"/>
        </w:rPr>
        <w:t>i</w:t>
      </w:r>
      <w:r w:rsidRPr="006C70D8">
        <w:rPr>
          <w:rFonts w:ascii="Arial" w:eastAsia="Calibri" w:hAnsi="Arial" w:cs="Arial"/>
          <w:sz w:val="22"/>
          <w:szCs w:val="22"/>
          <w:lang w:eastAsia="en-US"/>
        </w:rPr>
        <w:t xml:space="preserve"> II bod</w:t>
      </w:r>
      <w:r>
        <w:rPr>
          <w:rFonts w:ascii="Arial" w:eastAsia="Calibri" w:hAnsi="Arial" w:cs="Arial"/>
          <w:sz w:val="22"/>
          <w:szCs w:val="22"/>
          <w:lang w:eastAsia="en-US"/>
        </w:rPr>
        <w:t>ů</w:t>
      </w:r>
      <w:r w:rsidRPr="006C70D8">
        <w:rPr>
          <w:rFonts w:ascii="Arial" w:eastAsia="Calibri" w:hAnsi="Arial" w:cs="Arial"/>
          <w:sz w:val="22"/>
          <w:szCs w:val="22"/>
          <w:lang w:eastAsia="en-US"/>
        </w:rPr>
        <w:t xml:space="preserve"> 1.3.4.4., 1.3.4.4.3., 1.7.5., 1.7.8., 3.1.2.1. a 3.2.1. písm. d) </w:t>
      </w:r>
      <w:r w:rsidRPr="009E36B1">
        <w:rPr>
          <w:rFonts w:ascii="Arial" w:eastAsia="Calibri" w:hAnsi="Arial" w:cs="Arial"/>
          <w:sz w:val="22"/>
          <w:szCs w:val="22"/>
          <w:lang w:eastAsia="en-US"/>
        </w:rPr>
        <w:t>týkající se</w:t>
      </w:r>
      <w:r>
        <w:rPr>
          <w:rFonts w:ascii="Arial" w:eastAsia="Calibri" w:hAnsi="Arial" w:cs="Arial"/>
          <w:sz w:val="22"/>
          <w:szCs w:val="22"/>
          <w:lang w:eastAsia="en-US"/>
        </w:rPr>
        <w:t xml:space="preserve"> </w:t>
      </w:r>
      <w:r w:rsidRPr="006C70D8">
        <w:rPr>
          <w:rFonts w:ascii="Arial" w:eastAsia="Calibri" w:hAnsi="Arial" w:cs="Arial"/>
          <w:sz w:val="22"/>
          <w:szCs w:val="22"/>
          <w:lang w:eastAsia="en-US"/>
        </w:rPr>
        <w:t>původu hospodářských zvířat a podmínek jejich chovu, katastrofických situací</w:t>
      </w:r>
      <w:r>
        <w:rPr>
          <w:rFonts w:ascii="Arial" w:eastAsia="Calibri" w:hAnsi="Arial" w:cs="Arial"/>
          <w:sz w:val="22"/>
          <w:szCs w:val="22"/>
          <w:lang w:eastAsia="en-US"/>
        </w:rPr>
        <w:t xml:space="preserve"> a</w:t>
      </w:r>
      <w:r w:rsidRPr="009E36B1">
        <w:rPr>
          <w:rFonts w:ascii="Arial" w:eastAsia="Calibri" w:hAnsi="Arial" w:cs="Arial"/>
          <w:sz w:val="22"/>
          <w:szCs w:val="22"/>
          <w:lang w:eastAsia="en-US"/>
        </w:rPr>
        <w:t xml:space="preserve"> povolování zemědělských složek pocházejících z konvenční produkce pro zpracování ekologických potravin</w:t>
      </w:r>
      <w:r>
        <w:rPr>
          <w:rFonts w:ascii="Arial" w:eastAsia="Calibri" w:hAnsi="Arial" w:cs="Arial"/>
          <w:sz w:val="22"/>
          <w:szCs w:val="22"/>
          <w:lang w:eastAsia="en-US"/>
        </w:rPr>
        <w:t>.</w:t>
      </w:r>
    </w:p>
    <w:p w:rsidR="00F72918" w:rsidRPr="00C05258" w:rsidRDefault="00F72918" w:rsidP="00F15738">
      <w:pPr>
        <w:rPr>
          <w:rFonts w:ascii="Arial" w:eastAsia="Calibri" w:hAnsi="Arial" w:cs="Arial"/>
          <w:sz w:val="22"/>
          <w:szCs w:val="22"/>
          <w:lang w:eastAsia="en-US"/>
        </w:rPr>
      </w:pPr>
      <w:r>
        <w:rPr>
          <w:rFonts w:ascii="Arial" w:eastAsia="Calibri" w:hAnsi="Arial" w:cs="Arial"/>
          <w:sz w:val="22"/>
          <w:szCs w:val="22"/>
          <w:lang w:eastAsia="en-US"/>
        </w:rPr>
        <w:t>„K</w:t>
      </w:r>
      <w:r w:rsidRPr="00F72918">
        <w:rPr>
          <w:rFonts w:ascii="Arial" w:eastAsia="Calibri" w:hAnsi="Arial" w:cs="Arial"/>
          <w:sz w:val="22"/>
          <w:szCs w:val="22"/>
          <w:lang w:eastAsia="en-US"/>
        </w:rPr>
        <w:t>atastrofickou situac</w:t>
      </w:r>
      <w:r>
        <w:rPr>
          <w:rFonts w:ascii="Arial" w:eastAsia="Calibri" w:hAnsi="Arial" w:cs="Arial"/>
          <w:sz w:val="22"/>
          <w:szCs w:val="22"/>
          <w:lang w:eastAsia="en-US"/>
        </w:rPr>
        <w:t>í“ je podle</w:t>
      </w:r>
      <w:r w:rsidRPr="00F72918">
        <w:rPr>
          <w:rFonts w:ascii="Arial" w:eastAsia="Calibri" w:hAnsi="Arial" w:cs="Arial"/>
          <w:sz w:val="22"/>
          <w:szCs w:val="22"/>
          <w:lang w:eastAsia="en-US"/>
        </w:rPr>
        <w:t xml:space="preserve"> čl. 22 odst. 1 písm. a) nařízení Evropského parlamentu a Rady (EU) 2018/848</w:t>
      </w:r>
      <w:r>
        <w:rPr>
          <w:rFonts w:ascii="Arial" w:eastAsia="Calibri" w:hAnsi="Arial" w:cs="Arial"/>
          <w:sz w:val="22"/>
          <w:szCs w:val="22"/>
          <w:lang w:eastAsia="en-US"/>
        </w:rPr>
        <w:t xml:space="preserve"> situace</w:t>
      </w:r>
      <w:r w:rsidRPr="00F72918">
        <w:rPr>
          <w:rFonts w:ascii="Arial" w:eastAsia="Calibri" w:hAnsi="Arial" w:cs="Arial"/>
          <w:sz w:val="22"/>
          <w:szCs w:val="22"/>
          <w:lang w:eastAsia="en-US"/>
        </w:rPr>
        <w:t>, která vznikla v důsledku „nepříznivého klimatického jevu“, „nákaz zvířat“, „ekologické havárie“, „přírodní katastrofy“ nebo „katastrofické události“, jakož i jakékoli jiné srovnatelné situace</w:t>
      </w:r>
      <w:r>
        <w:rPr>
          <w:rFonts w:ascii="Arial" w:eastAsia="Calibri" w:hAnsi="Arial" w:cs="Arial"/>
          <w:sz w:val="22"/>
          <w:szCs w:val="22"/>
          <w:lang w:eastAsia="en-US"/>
        </w:rPr>
        <w:t>.</w:t>
      </w:r>
      <w:r w:rsidRPr="00F72918">
        <w:rPr>
          <w:rFonts w:ascii="Arial" w:eastAsia="Calibri" w:hAnsi="Arial" w:cs="Arial"/>
          <w:sz w:val="22"/>
          <w:szCs w:val="22"/>
          <w:lang w:eastAsia="en-US"/>
        </w:rPr>
        <w:t xml:space="preserve"> </w:t>
      </w:r>
      <w:r>
        <w:rPr>
          <w:rFonts w:ascii="Arial" w:eastAsia="Calibri" w:hAnsi="Arial" w:cs="Arial"/>
          <w:sz w:val="22"/>
          <w:szCs w:val="22"/>
          <w:lang w:eastAsia="en-US"/>
        </w:rPr>
        <w:t>K</w:t>
      </w:r>
      <w:r w:rsidRPr="00F72918">
        <w:rPr>
          <w:rFonts w:ascii="Arial" w:eastAsia="Calibri" w:hAnsi="Arial" w:cs="Arial"/>
          <w:sz w:val="22"/>
          <w:szCs w:val="22"/>
          <w:lang w:eastAsia="en-US"/>
        </w:rPr>
        <w:t>ritéria pro určení toho, zda se jedná o katastrofickou situaci, by měla Evropská komise stanovit aktem v přenesené pravomoci, který zatím nebyl vydán.</w:t>
      </w:r>
    </w:p>
    <w:p w:rsidR="00F15738" w:rsidRPr="00C05258" w:rsidRDefault="00F15738" w:rsidP="00F15738">
      <w:pPr>
        <w:rPr>
          <w:rFonts w:ascii="Arial" w:eastAsia="Calibri" w:hAnsi="Arial" w:cs="Arial"/>
          <w:b/>
          <w:sz w:val="22"/>
          <w:szCs w:val="22"/>
          <w:lang w:eastAsia="en-US"/>
        </w:rPr>
      </w:pPr>
    </w:p>
    <w:p w:rsidR="00F15738" w:rsidRDefault="00F15738" w:rsidP="00F15738">
      <w:pPr>
        <w:rPr>
          <w:rFonts w:ascii="Arial" w:eastAsia="Calibri" w:hAnsi="Arial" w:cs="Arial"/>
          <w:b/>
          <w:sz w:val="22"/>
          <w:szCs w:val="22"/>
          <w:u w:val="single"/>
          <w:lang w:eastAsia="en-US"/>
        </w:rPr>
      </w:pPr>
      <w:r>
        <w:rPr>
          <w:rFonts w:ascii="Arial" w:eastAsia="Calibri" w:hAnsi="Arial" w:cs="Arial"/>
          <w:b/>
          <w:sz w:val="22"/>
          <w:szCs w:val="22"/>
          <w:u w:val="single"/>
          <w:lang w:eastAsia="en-US"/>
        </w:rPr>
        <w:t>K </w:t>
      </w:r>
      <w:r w:rsidRPr="00F8170C">
        <w:rPr>
          <w:rFonts w:ascii="Arial" w:eastAsia="Calibri" w:hAnsi="Arial" w:cs="Arial"/>
          <w:b/>
          <w:sz w:val="22"/>
          <w:szCs w:val="22"/>
          <w:u w:val="single"/>
          <w:lang w:eastAsia="en-US"/>
        </w:rPr>
        <w:t>bodům 3</w:t>
      </w:r>
      <w:r>
        <w:rPr>
          <w:rFonts w:ascii="Arial" w:eastAsia="Calibri" w:hAnsi="Arial" w:cs="Arial"/>
          <w:b/>
          <w:sz w:val="22"/>
          <w:szCs w:val="22"/>
          <w:u w:val="single"/>
          <w:lang w:eastAsia="en-US"/>
        </w:rPr>
        <w:t>2</w:t>
      </w:r>
      <w:r w:rsidRPr="00F8170C">
        <w:rPr>
          <w:rFonts w:ascii="Arial" w:eastAsia="Calibri" w:hAnsi="Arial" w:cs="Arial"/>
          <w:b/>
          <w:sz w:val="22"/>
          <w:szCs w:val="22"/>
          <w:u w:val="single"/>
          <w:lang w:eastAsia="en-US"/>
        </w:rPr>
        <w:t xml:space="preserve"> a 3</w:t>
      </w:r>
      <w:r>
        <w:rPr>
          <w:rFonts w:ascii="Arial" w:eastAsia="Calibri" w:hAnsi="Arial" w:cs="Arial"/>
          <w:b/>
          <w:sz w:val="22"/>
          <w:szCs w:val="22"/>
          <w:u w:val="single"/>
          <w:lang w:eastAsia="en-US"/>
        </w:rPr>
        <w:t>4</w:t>
      </w:r>
    </w:p>
    <w:p w:rsidR="00F15738" w:rsidRDefault="00F15738" w:rsidP="00F15738">
      <w:pPr>
        <w:rPr>
          <w:rFonts w:ascii="Arial" w:eastAsia="Calibri" w:hAnsi="Arial" w:cs="Arial"/>
          <w:b/>
          <w:sz w:val="22"/>
          <w:szCs w:val="22"/>
          <w:lang w:eastAsia="en-US"/>
        </w:rPr>
      </w:pPr>
      <w:r>
        <w:rPr>
          <w:rFonts w:ascii="Arial" w:eastAsia="Calibri" w:hAnsi="Arial" w:cs="Arial"/>
          <w:b/>
          <w:sz w:val="22"/>
          <w:szCs w:val="22"/>
          <w:lang w:eastAsia="en-US"/>
        </w:rPr>
        <w:t>K poznámkám pod čarou č. 63 a 64</w:t>
      </w:r>
    </w:p>
    <w:p w:rsidR="00F15738" w:rsidRPr="007172C1" w:rsidRDefault="00F15738" w:rsidP="00F15738">
      <w:pPr>
        <w:rPr>
          <w:rFonts w:ascii="Arial" w:eastAsia="Calibri" w:hAnsi="Arial" w:cs="Arial"/>
          <w:sz w:val="22"/>
          <w:szCs w:val="22"/>
          <w:lang w:eastAsia="en-US"/>
        </w:rPr>
      </w:pPr>
      <w:r w:rsidRPr="007172C1">
        <w:rPr>
          <w:rFonts w:ascii="Arial" w:eastAsia="Calibri" w:hAnsi="Arial" w:cs="Arial"/>
          <w:sz w:val="22"/>
          <w:szCs w:val="22"/>
          <w:lang w:eastAsia="en-US"/>
        </w:rPr>
        <w:t>Odkazy na nařízení</w:t>
      </w:r>
      <w:r>
        <w:rPr>
          <w:rFonts w:ascii="Arial" w:eastAsia="Calibri" w:hAnsi="Arial" w:cs="Arial"/>
          <w:sz w:val="22"/>
          <w:szCs w:val="22"/>
          <w:lang w:eastAsia="en-US"/>
        </w:rPr>
        <w:t xml:space="preserve"> Komise</w:t>
      </w:r>
      <w:r w:rsidRPr="007172C1">
        <w:rPr>
          <w:rFonts w:ascii="Arial" w:eastAsia="Calibri" w:hAnsi="Arial" w:cs="Arial"/>
          <w:sz w:val="22"/>
          <w:szCs w:val="22"/>
          <w:lang w:eastAsia="en-US"/>
        </w:rPr>
        <w:t xml:space="preserve"> </w:t>
      </w:r>
      <w:r>
        <w:rPr>
          <w:rFonts w:ascii="Arial" w:eastAsia="Calibri" w:hAnsi="Arial" w:cs="Arial"/>
          <w:sz w:val="22"/>
          <w:szCs w:val="22"/>
          <w:lang w:eastAsia="en-US"/>
        </w:rPr>
        <w:t>(ES</w:t>
      </w:r>
      <w:r w:rsidRPr="007172C1">
        <w:rPr>
          <w:rFonts w:ascii="Arial" w:eastAsia="Calibri" w:hAnsi="Arial" w:cs="Arial"/>
          <w:sz w:val="22"/>
          <w:szCs w:val="22"/>
          <w:lang w:eastAsia="en-US"/>
        </w:rPr>
        <w:t>) 889/2008 byly</w:t>
      </w:r>
      <w:r>
        <w:rPr>
          <w:rFonts w:ascii="Arial" w:eastAsia="Calibri" w:hAnsi="Arial" w:cs="Arial"/>
          <w:sz w:val="22"/>
          <w:szCs w:val="22"/>
          <w:lang w:eastAsia="en-US"/>
        </w:rPr>
        <w:t xml:space="preserve"> v poznámkách pod čarou č. 63 a 64</w:t>
      </w:r>
      <w:r w:rsidRPr="007172C1">
        <w:rPr>
          <w:rFonts w:ascii="Arial" w:eastAsia="Calibri" w:hAnsi="Arial" w:cs="Arial"/>
          <w:sz w:val="22"/>
          <w:szCs w:val="22"/>
          <w:lang w:eastAsia="en-US"/>
        </w:rPr>
        <w:t xml:space="preserve"> nahrazeny odkazy na nařízení</w:t>
      </w:r>
      <w:r w:rsidRPr="007172C1">
        <w:rPr>
          <w:rFonts w:ascii="Arial" w:hAnsi="Arial" w:cs="Arial"/>
          <w:sz w:val="22"/>
          <w:szCs w:val="22"/>
        </w:rPr>
        <w:t xml:space="preserve"> </w:t>
      </w:r>
      <w:r w:rsidRPr="00D023E3">
        <w:rPr>
          <w:rFonts w:ascii="Arial" w:hAnsi="Arial" w:cs="Arial"/>
          <w:sz w:val="22"/>
          <w:szCs w:val="22"/>
        </w:rPr>
        <w:t>Evropského parlamentu a Rady</w:t>
      </w:r>
      <w:r w:rsidRPr="007172C1">
        <w:rPr>
          <w:rFonts w:ascii="Arial" w:eastAsia="Calibri" w:hAnsi="Arial" w:cs="Arial"/>
          <w:sz w:val="22"/>
          <w:szCs w:val="22"/>
          <w:lang w:eastAsia="en-US"/>
        </w:rPr>
        <w:t xml:space="preserve"> (EU) 2018/848.</w:t>
      </w:r>
    </w:p>
    <w:p w:rsidR="00F15738" w:rsidRDefault="00F15738" w:rsidP="00F15738">
      <w:pPr>
        <w:rPr>
          <w:rFonts w:ascii="Arial" w:eastAsia="Calibri" w:hAnsi="Arial" w:cs="Arial"/>
          <w:b/>
          <w:sz w:val="22"/>
          <w:szCs w:val="22"/>
          <w:u w:val="single"/>
          <w:lang w:eastAsia="en-US"/>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 xml:space="preserve">K bodu </w:t>
      </w:r>
      <w:r>
        <w:rPr>
          <w:rFonts w:ascii="Arial" w:eastAsia="Calibri" w:hAnsi="Arial" w:cs="Arial"/>
          <w:b/>
          <w:sz w:val="22"/>
          <w:szCs w:val="22"/>
          <w:u w:val="single"/>
          <w:lang w:eastAsia="en-US"/>
        </w:rPr>
        <w:t>35</w:t>
      </w:r>
    </w:p>
    <w:p w:rsidR="00F15738" w:rsidRPr="006D0AE0" w:rsidRDefault="00F15738" w:rsidP="00F15738">
      <w:pPr>
        <w:rPr>
          <w:rFonts w:ascii="Arial" w:eastAsia="Calibri" w:hAnsi="Arial" w:cs="Arial"/>
          <w:b/>
          <w:sz w:val="22"/>
          <w:szCs w:val="22"/>
          <w:lang w:eastAsia="en-US"/>
        </w:rPr>
      </w:pPr>
      <w:r>
        <w:rPr>
          <w:rFonts w:ascii="Arial" w:eastAsia="Calibri" w:hAnsi="Arial" w:cs="Arial"/>
          <w:b/>
          <w:sz w:val="22"/>
          <w:szCs w:val="22"/>
          <w:lang w:eastAsia="en-US"/>
        </w:rPr>
        <w:t xml:space="preserve">K </w:t>
      </w:r>
      <w:r w:rsidRPr="006D0AE0">
        <w:rPr>
          <w:rFonts w:ascii="Arial" w:eastAsia="Calibri" w:hAnsi="Arial" w:cs="Arial"/>
          <w:b/>
          <w:sz w:val="22"/>
          <w:szCs w:val="22"/>
          <w:lang w:eastAsia="en-US"/>
        </w:rPr>
        <w:t>§ 9 odst. 4, § 9 odst. 5 písm. a) a § 9 odst. 5 písm. c)</w:t>
      </w:r>
    </w:p>
    <w:p w:rsidR="00F15738" w:rsidRDefault="00F15738" w:rsidP="00F15738">
      <w:pPr>
        <w:rPr>
          <w:rFonts w:ascii="Arial" w:hAnsi="Arial" w:cs="Arial"/>
          <w:sz w:val="22"/>
          <w:szCs w:val="22"/>
        </w:rPr>
      </w:pPr>
      <w:r>
        <w:rPr>
          <w:rFonts w:ascii="Arial" w:eastAsia="Calibri" w:hAnsi="Arial" w:cs="Arial"/>
          <w:bCs/>
          <w:sz w:val="22"/>
          <w:szCs w:val="22"/>
          <w:lang w:eastAsia="en-US"/>
        </w:rPr>
        <w:t xml:space="preserve">Dochází k úpravě terminologie v </w:t>
      </w:r>
      <w:r>
        <w:rPr>
          <w:rFonts w:ascii="Arial" w:hAnsi="Arial" w:cs="Arial"/>
          <w:bCs/>
          <w:sz w:val="22"/>
          <w:szCs w:val="22"/>
        </w:rPr>
        <w:t>souvislosti s</w:t>
      </w:r>
      <w:r w:rsidRPr="00A21527">
        <w:rPr>
          <w:rFonts w:ascii="Arial" w:hAnsi="Arial" w:cs="Arial"/>
          <w:sz w:val="22"/>
          <w:szCs w:val="22"/>
        </w:rPr>
        <w:t xml:space="preserve"> </w:t>
      </w:r>
      <w:r>
        <w:rPr>
          <w:rFonts w:ascii="Arial" w:hAnsi="Arial" w:cs="Arial"/>
          <w:sz w:val="22"/>
          <w:szCs w:val="22"/>
        </w:rPr>
        <w:t>čl</w:t>
      </w:r>
      <w:r w:rsidRPr="00D023E3">
        <w:rPr>
          <w:rFonts w:ascii="Arial" w:hAnsi="Arial" w:cs="Arial"/>
          <w:sz w:val="22"/>
          <w:szCs w:val="22"/>
        </w:rPr>
        <w:t>. 2 odst. 1 písm. a) nařízení Evropského parlamentu a Rady (EU) 2018/848</w:t>
      </w:r>
      <w:r>
        <w:rPr>
          <w:rFonts w:ascii="Arial" w:hAnsi="Arial" w:cs="Arial"/>
          <w:sz w:val="22"/>
          <w:szCs w:val="22"/>
        </w:rPr>
        <w:t>.</w:t>
      </w:r>
    </w:p>
    <w:p w:rsidR="00F15738" w:rsidRDefault="00F15738" w:rsidP="00F15738">
      <w:pPr>
        <w:rPr>
          <w:rFonts w:ascii="Arial" w:eastAsia="Calibri" w:hAnsi="Arial" w:cs="Arial"/>
          <w:b/>
          <w:sz w:val="22"/>
          <w:szCs w:val="22"/>
          <w:u w:val="single"/>
          <w:lang w:eastAsia="en-US"/>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K bod</w:t>
      </w:r>
      <w:r>
        <w:rPr>
          <w:rFonts w:ascii="Arial" w:eastAsia="Calibri" w:hAnsi="Arial" w:cs="Arial"/>
          <w:b/>
          <w:sz w:val="22"/>
          <w:szCs w:val="22"/>
          <w:u w:val="single"/>
          <w:lang w:eastAsia="en-US"/>
        </w:rPr>
        <w:t>ům</w:t>
      </w:r>
      <w:r w:rsidRPr="002344CD">
        <w:rPr>
          <w:rFonts w:ascii="Arial" w:eastAsia="Calibri" w:hAnsi="Arial" w:cs="Arial"/>
          <w:b/>
          <w:sz w:val="22"/>
          <w:szCs w:val="22"/>
          <w:u w:val="single"/>
          <w:lang w:eastAsia="en-US"/>
        </w:rPr>
        <w:t xml:space="preserve"> </w:t>
      </w:r>
      <w:r>
        <w:rPr>
          <w:rFonts w:ascii="Arial" w:eastAsia="Calibri" w:hAnsi="Arial" w:cs="Arial"/>
          <w:b/>
          <w:sz w:val="22"/>
          <w:szCs w:val="22"/>
          <w:u w:val="single"/>
          <w:lang w:eastAsia="en-US"/>
        </w:rPr>
        <w:t>35 a 36</w:t>
      </w:r>
    </w:p>
    <w:p w:rsidR="00F15738" w:rsidRPr="006D0AE0" w:rsidRDefault="00F15738" w:rsidP="00F15738">
      <w:pPr>
        <w:rPr>
          <w:rFonts w:ascii="Arial" w:eastAsia="Calibri" w:hAnsi="Arial" w:cs="Arial"/>
          <w:b/>
          <w:sz w:val="22"/>
          <w:szCs w:val="22"/>
          <w:lang w:eastAsia="en-US"/>
        </w:rPr>
      </w:pPr>
      <w:r>
        <w:rPr>
          <w:rFonts w:ascii="Arial" w:eastAsia="Calibri" w:hAnsi="Arial" w:cs="Arial"/>
          <w:b/>
          <w:sz w:val="22"/>
          <w:szCs w:val="22"/>
          <w:lang w:eastAsia="en-US"/>
        </w:rPr>
        <w:t xml:space="preserve">K </w:t>
      </w:r>
      <w:r w:rsidRPr="006D0AE0">
        <w:rPr>
          <w:rFonts w:ascii="Arial" w:eastAsia="Calibri" w:hAnsi="Arial" w:cs="Arial"/>
          <w:b/>
          <w:sz w:val="22"/>
          <w:szCs w:val="22"/>
          <w:lang w:eastAsia="en-US"/>
        </w:rPr>
        <w:t>§ 9 odst. 5 písm. a) a</w:t>
      </w:r>
      <w:r>
        <w:rPr>
          <w:rFonts w:ascii="Arial" w:eastAsia="Calibri" w:hAnsi="Arial" w:cs="Arial"/>
          <w:b/>
          <w:sz w:val="22"/>
          <w:szCs w:val="22"/>
          <w:lang w:eastAsia="en-US"/>
        </w:rPr>
        <w:t>ž</w:t>
      </w:r>
      <w:r w:rsidRPr="006D0AE0">
        <w:rPr>
          <w:rFonts w:ascii="Arial" w:eastAsia="Calibri" w:hAnsi="Arial" w:cs="Arial"/>
          <w:b/>
          <w:sz w:val="22"/>
          <w:szCs w:val="22"/>
          <w:lang w:eastAsia="en-US"/>
        </w:rPr>
        <w:t xml:space="preserve"> c)</w:t>
      </w:r>
    </w:p>
    <w:p w:rsidR="00F15738" w:rsidRDefault="00F15738" w:rsidP="00F15738">
      <w:pPr>
        <w:rPr>
          <w:rFonts w:ascii="Arial" w:hAnsi="Arial" w:cs="Arial"/>
          <w:sz w:val="22"/>
          <w:szCs w:val="22"/>
        </w:rPr>
      </w:pPr>
      <w:r w:rsidRPr="005C51D8">
        <w:rPr>
          <w:rFonts w:ascii="Arial" w:eastAsia="Calibri" w:hAnsi="Arial" w:cs="Arial"/>
          <w:bCs/>
          <w:sz w:val="22"/>
          <w:szCs w:val="22"/>
          <w:lang w:eastAsia="en-US"/>
        </w:rPr>
        <w:t xml:space="preserve">Dochází k úpravě terminologie v </w:t>
      </w:r>
      <w:r w:rsidRPr="005C51D8">
        <w:rPr>
          <w:rFonts w:ascii="Arial" w:hAnsi="Arial" w:cs="Arial"/>
          <w:bCs/>
          <w:sz w:val="22"/>
          <w:szCs w:val="22"/>
        </w:rPr>
        <w:t>souvislosti s</w:t>
      </w:r>
      <w:r w:rsidRPr="005C51D8">
        <w:rPr>
          <w:rFonts w:ascii="Arial" w:hAnsi="Arial" w:cs="Arial"/>
          <w:sz w:val="22"/>
          <w:szCs w:val="22"/>
        </w:rPr>
        <w:t xml:space="preserve"> čl. 13 nařízení Evropského parlamentu a Rady (EU) 2018/848, který umožňuje uvádění na trh rozmnožovacího materiálu rostlin z ekologického heterogenního materiálu. Z tohoto důvodu se v příslušných ustanoveních slovo „vegetativní“ nahrazuje slovem „další“.</w:t>
      </w:r>
    </w:p>
    <w:p w:rsidR="00F15738" w:rsidRDefault="00F15738" w:rsidP="00F15738">
      <w:pPr>
        <w:rPr>
          <w:rFonts w:ascii="Arial" w:hAnsi="Arial" w:cs="Arial"/>
          <w:sz w:val="22"/>
          <w:szCs w:val="22"/>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 xml:space="preserve">K bodu </w:t>
      </w:r>
      <w:r>
        <w:rPr>
          <w:rFonts w:ascii="Arial" w:eastAsia="Calibri" w:hAnsi="Arial" w:cs="Arial"/>
          <w:b/>
          <w:sz w:val="22"/>
          <w:szCs w:val="22"/>
          <w:u w:val="single"/>
          <w:lang w:eastAsia="en-US"/>
        </w:rPr>
        <w:t>37</w:t>
      </w:r>
    </w:p>
    <w:p w:rsidR="00F15738" w:rsidRPr="002344CD" w:rsidRDefault="00F15738" w:rsidP="00F15738">
      <w:pPr>
        <w:rPr>
          <w:rFonts w:ascii="Arial" w:eastAsia="Calibri" w:hAnsi="Arial" w:cs="Arial"/>
          <w:b/>
          <w:bCs/>
          <w:sz w:val="22"/>
          <w:szCs w:val="22"/>
          <w:lang w:eastAsia="en-US"/>
        </w:rPr>
      </w:pPr>
      <w:r w:rsidRPr="002344CD">
        <w:rPr>
          <w:rFonts w:ascii="Arial" w:eastAsia="Calibri" w:hAnsi="Arial" w:cs="Arial"/>
          <w:b/>
          <w:sz w:val="22"/>
          <w:szCs w:val="22"/>
          <w:lang w:eastAsia="en-US"/>
        </w:rPr>
        <w:t xml:space="preserve">K </w:t>
      </w:r>
      <w:r w:rsidRPr="002344CD">
        <w:rPr>
          <w:rFonts w:ascii="Arial" w:eastAsia="Calibri" w:hAnsi="Arial" w:cs="Arial"/>
          <w:b/>
          <w:bCs/>
          <w:sz w:val="22"/>
          <w:szCs w:val="22"/>
          <w:lang w:eastAsia="en-US"/>
        </w:rPr>
        <w:t xml:space="preserve">§ </w:t>
      </w:r>
      <w:r>
        <w:rPr>
          <w:rFonts w:ascii="Arial" w:eastAsia="Calibri" w:hAnsi="Arial" w:cs="Arial"/>
          <w:b/>
          <w:bCs/>
          <w:sz w:val="22"/>
          <w:szCs w:val="22"/>
          <w:lang w:eastAsia="en-US"/>
        </w:rPr>
        <w:t>9</w:t>
      </w:r>
      <w:r w:rsidRPr="002344CD">
        <w:rPr>
          <w:rFonts w:ascii="Arial" w:eastAsia="Calibri" w:hAnsi="Arial" w:cs="Arial"/>
          <w:b/>
          <w:bCs/>
          <w:sz w:val="22"/>
          <w:szCs w:val="22"/>
          <w:lang w:eastAsia="en-US"/>
        </w:rPr>
        <w:t xml:space="preserve"> odst. </w:t>
      </w:r>
      <w:r>
        <w:rPr>
          <w:rFonts w:ascii="Arial" w:eastAsia="Calibri" w:hAnsi="Arial" w:cs="Arial"/>
          <w:b/>
          <w:bCs/>
          <w:sz w:val="22"/>
          <w:szCs w:val="22"/>
          <w:lang w:eastAsia="en-US"/>
        </w:rPr>
        <w:t>6</w:t>
      </w:r>
      <w:r w:rsidRPr="002344CD">
        <w:rPr>
          <w:rFonts w:ascii="Arial" w:eastAsia="Calibri" w:hAnsi="Arial" w:cs="Arial"/>
          <w:b/>
          <w:bCs/>
          <w:sz w:val="22"/>
          <w:szCs w:val="22"/>
          <w:lang w:eastAsia="en-US"/>
        </w:rPr>
        <w:t xml:space="preserve"> </w:t>
      </w:r>
    </w:p>
    <w:p w:rsidR="00F15738" w:rsidRPr="002344CD" w:rsidRDefault="00F15738" w:rsidP="00F15738">
      <w:pPr>
        <w:rPr>
          <w:rFonts w:ascii="Arial" w:eastAsia="Calibri" w:hAnsi="Arial" w:cs="Arial"/>
          <w:b/>
          <w:bCs/>
          <w:sz w:val="22"/>
          <w:szCs w:val="22"/>
          <w:highlight w:val="yellow"/>
          <w:lang w:eastAsia="en-US"/>
        </w:rPr>
      </w:pPr>
      <w:r>
        <w:rPr>
          <w:rFonts w:ascii="Arial" w:hAnsi="Arial" w:cs="Arial"/>
          <w:sz w:val="22"/>
          <w:szCs w:val="22"/>
        </w:rPr>
        <w:t>S ohledem na čl</w:t>
      </w:r>
      <w:r w:rsidRPr="00D023E3">
        <w:rPr>
          <w:rFonts w:ascii="Arial" w:hAnsi="Arial" w:cs="Arial"/>
          <w:sz w:val="22"/>
          <w:szCs w:val="22"/>
        </w:rPr>
        <w:t xml:space="preserve">. </w:t>
      </w:r>
      <w:r>
        <w:rPr>
          <w:rFonts w:ascii="Arial" w:hAnsi="Arial" w:cs="Arial"/>
          <w:sz w:val="22"/>
          <w:szCs w:val="22"/>
        </w:rPr>
        <w:t>26</w:t>
      </w:r>
      <w:r w:rsidRPr="00D023E3">
        <w:rPr>
          <w:rFonts w:ascii="Arial" w:hAnsi="Arial" w:cs="Arial"/>
          <w:sz w:val="22"/>
          <w:szCs w:val="22"/>
        </w:rPr>
        <w:t xml:space="preserve"> nařízení Evropského parlamentu a Rady (EU) 2018/848</w:t>
      </w:r>
      <w:r>
        <w:rPr>
          <w:rFonts w:ascii="Arial" w:hAnsi="Arial" w:cs="Arial"/>
          <w:sz w:val="22"/>
          <w:szCs w:val="22"/>
        </w:rPr>
        <w:t>, kdy každý členský stát zajistí zřízení elektronické databáze nejen osiv, sadbových brambor a jejich odrůd, ale veškerého ekologického rozmnožovacího materiálu rostlin, se vkládá do ustanovení výraz „další rozmnožovací materiál rostlin“.</w:t>
      </w:r>
    </w:p>
    <w:p w:rsidR="00F15738" w:rsidRDefault="00F15738" w:rsidP="00F15738">
      <w:pPr>
        <w:rPr>
          <w:rFonts w:ascii="Arial" w:eastAsia="Calibri" w:hAnsi="Arial" w:cs="Arial"/>
          <w:b/>
          <w:sz w:val="22"/>
          <w:szCs w:val="22"/>
          <w:lang w:eastAsia="en-US"/>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 xml:space="preserve">K bodu </w:t>
      </w:r>
      <w:r>
        <w:rPr>
          <w:rFonts w:ascii="Arial" w:eastAsia="Calibri" w:hAnsi="Arial" w:cs="Arial"/>
          <w:b/>
          <w:sz w:val="22"/>
          <w:szCs w:val="22"/>
          <w:u w:val="single"/>
          <w:lang w:eastAsia="en-US"/>
        </w:rPr>
        <w:t>38</w:t>
      </w:r>
    </w:p>
    <w:p w:rsidR="00F15738" w:rsidRPr="002A68B3" w:rsidRDefault="00F15738" w:rsidP="00F15738">
      <w:pPr>
        <w:keepLines/>
        <w:rPr>
          <w:rFonts w:ascii="Arial" w:hAnsi="Arial" w:cs="Arial"/>
          <w:b/>
          <w:bCs/>
          <w:sz w:val="22"/>
          <w:szCs w:val="22"/>
        </w:rPr>
      </w:pPr>
      <w:r>
        <w:rPr>
          <w:rFonts w:ascii="Arial" w:hAnsi="Arial" w:cs="Arial"/>
          <w:b/>
          <w:bCs/>
          <w:sz w:val="22"/>
          <w:szCs w:val="22"/>
        </w:rPr>
        <w:t>K poznámce pod čarou č. 65</w:t>
      </w:r>
    </w:p>
    <w:p w:rsidR="00F15738" w:rsidRDefault="00F15738" w:rsidP="00F15738">
      <w:pPr>
        <w:keepLines/>
        <w:rPr>
          <w:rFonts w:ascii="Arial" w:eastAsia="Calibri" w:hAnsi="Arial" w:cs="Arial"/>
          <w:sz w:val="22"/>
          <w:szCs w:val="22"/>
          <w:lang w:eastAsia="en-US"/>
        </w:rPr>
      </w:pPr>
      <w:r w:rsidRPr="002344CD">
        <w:rPr>
          <w:rFonts w:ascii="Arial" w:eastAsia="Calibri" w:hAnsi="Arial" w:cs="Arial"/>
          <w:sz w:val="22"/>
          <w:szCs w:val="22"/>
          <w:lang w:eastAsia="en-US"/>
        </w:rPr>
        <w:t>Aktualizuje se dosavadní poznámka pod čarou č.</w:t>
      </w:r>
      <w:r>
        <w:rPr>
          <w:rFonts w:ascii="Arial" w:eastAsia="Calibri" w:hAnsi="Arial" w:cs="Arial"/>
          <w:sz w:val="22"/>
          <w:szCs w:val="22"/>
          <w:lang w:eastAsia="en-US"/>
        </w:rPr>
        <w:t xml:space="preserve"> 65.</w:t>
      </w:r>
    </w:p>
    <w:p w:rsidR="00F15738" w:rsidRDefault="00F15738" w:rsidP="00F15738">
      <w:pPr>
        <w:rPr>
          <w:rFonts w:ascii="Arial" w:eastAsia="Calibri" w:hAnsi="Arial" w:cs="Arial"/>
          <w:b/>
          <w:sz w:val="22"/>
          <w:szCs w:val="22"/>
          <w:u w:val="single"/>
          <w:lang w:eastAsia="en-US"/>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 xml:space="preserve">K bodu </w:t>
      </w:r>
      <w:r>
        <w:rPr>
          <w:rFonts w:ascii="Arial" w:eastAsia="Calibri" w:hAnsi="Arial" w:cs="Arial"/>
          <w:b/>
          <w:sz w:val="22"/>
          <w:szCs w:val="22"/>
          <w:u w:val="single"/>
          <w:lang w:eastAsia="en-US"/>
        </w:rPr>
        <w:t>39</w:t>
      </w:r>
    </w:p>
    <w:p w:rsidR="00F15738" w:rsidRPr="002A68B3" w:rsidRDefault="00F15738" w:rsidP="00F15738">
      <w:pPr>
        <w:rPr>
          <w:rFonts w:ascii="Arial" w:eastAsia="Calibri" w:hAnsi="Arial" w:cs="Arial"/>
          <w:b/>
          <w:sz w:val="22"/>
          <w:szCs w:val="22"/>
          <w:lang w:eastAsia="en-US"/>
        </w:rPr>
      </w:pPr>
      <w:r>
        <w:rPr>
          <w:rFonts w:ascii="Arial" w:eastAsia="Calibri" w:hAnsi="Arial" w:cs="Arial"/>
          <w:b/>
          <w:sz w:val="22"/>
          <w:szCs w:val="22"/>
          <w:lang w:eastAsia="en-US"/>
        </w:rPr>
        <w:t>K § 9 odst. 7</w:t>
      </w:r>
    </w:p>
    <w:p w:rsidR="00F15738" w:rsidRDefault="00F15738" w:rsidP="00F15738">
      <w:pPr>
        <w:rPr>
          <w:rFonts w:ascii="Arial" w:hAnsi="Arial" w:cs="Arial"/>
          <w:sz w:val="22"/>
          <w:szCs w:val="22"/>
        </w:rPr>
      </w:pPr>
      <w:r w:rsidRPr="003800FE">
        <w:rPr>
          <w:rFonts w:ascii="Arial" w:eastAsia="Calibri" w:hAnsi="Arial" w:cs="Arial"/>
          <w:sz w:val="22"/>
          <w:szCs w:val="22"/>
          <w:lang w:eastAsia="en-US"/>
        </w:rPr>
        <w:t xml:space="preserve">Navrhuje se doplnit </w:t>
      </w:r>
      <w:r>
        <w:rPr>
          <w:rFonts w:ascii="Arial" w:eastAsia="Calibri" w:hAnsi="Arial" w:cs="Arial"/>
          <w:sz w:val="22"/>
          <w:szCs w:val="22"/>
          <w:lang w:eastAsia="en-US"/>
        </w:rPr>
        <w:t>do</w:t>
      </w:r>
      <w:r w:rsidRPr="003800FE">
        <w:rPr>
          <w:rFonts w:ascii="Arial" w:eastAsia="Calibri" w:hAnsi="Arial" w:cs="Arial"/>
          <w:sz w:val="22"/>
          <w:szCs w:val="22"/>
          <w:lang w:eastAsia="en-US"/>
        </w:rPr>
        <w:t xml:space="preserve"> § 9 odst</w:t>
      </w:r>
      <w:r>
        <w:rPr>
          <w:rFonts w:ascii="Arial" w:eastAsia="Calibri" w:hAnsi="Arial" w:cs="Arial"/>
          <w:sz w:val="22"/>
          <w:szCs w:val="22"/>
          <w:lang w:eastAsia="en-US"/>
        </w:rPr>
        <w:t xml:space="preserve">avec, který v návaznosti na </w:t>
      </w:r>
      <w:r>
        <w:rPr>
          <w:rFonts w:ascii="Arial" w:hAnsi="Arial" w:cs="Arial"/>
          <w:sz w:val="22"/>
          <w:szCs w:val="22"/>
        </w:rPr>
        <w:t>čl</w:t>
      </w:r>
      <w:r w:rsidRPr="00D023E3">
        <w:rPr>
          <w:rFonts w:ascii="Arial" w:hAnsi="Arial" w:cs="Arial"/>
          <w:sz w:val="22"/>
          <w:szCs w:val="22"/>
        </w:rPr>
        <w:t xml:space="preserve">. </w:t>
      </w:r>
      <w:r>
        <w:rPr>
          <w:rFonts w:ascii="Arial" w:hAnsi="Arial" w:cs="Arial"/>
          <w:sz w:val="22"/>
          <w:szCs w:val="22"/>
        </w:rPr>
        <w:t>26</w:t>
      </w:r>
      <w:r w:rsidRPr="00D023E3">
        <w:rPr>
          <w:rFonts w:ascii="Arial" w:hAnsi="Arial" w:cs="Arial"/>
          <w:sz w:val="22"/>
          <w:szCs w:val="22"/>
        </w:rPr>
        <w:t xml:space="preserve"> nařízení Evropského parlamentu a Rady (EU) 2018/848</w:t>
      </w:r>
      <w:r>
        <w:rPr>
          <w:rFonts w:ascii="Arial" w:hAnsi="Arial" w:cs="Arial"/>
          <w:sz w:val="22"/>
          <w:szCs w:val="22"/>
        </w:rPr>
        <w:t xml:space="preserve"> zakotvuje povinnost ministerstva zavést elektronickou databázi ekologicky chovaných zvířat.</w:t>
      </w:r>
    </w:p>
    <w:p w:rsidR="00F15738" w:rsidRDefault="00F15738" w:rsidP="00F15738">
      <w:pPr>
        <w:rPr>
          <w:rFonts w:ascii="Arial" w:hAnsi="Arial" w:cs="Arial"/>
          <w:sz w:val="22"/>
          <w:szCs w:val="22"/>
        </w:rPr>
      </w:pPr>
    </w:p>
    <w:p w:rsidR="00F15738" w:rsidRDefault="00F15738" w:rsidP="00F15738">
      <w:pPr>
        <w:rPr>
          <w:rFonts w:ascii="Arial" w:eastAsia="Calibri" w:hAnsi="Arial" w:cs="Arial"/>
          <w:b/>
          <w:sz w:val="22"/>
          <w:szCs w:val="22"/>
          <w:u w:val="single"/>
          <w:lang w:eastAsia="en-US"/>
        </w:rPr>
      </w:pPr>
      <w:r>
        <w:rPr>
          <w:rFonts w:ascii="Arial" w:eastAsia="Calibri" w:hAnsi="Arial" w:cs="Arial"/>
          <w:b/>
          <w:sz w:val="22"/>
          <w:szCs w:val="22"/>
          <w:u w:val="single"/>
          <w:lang w:eastAsia="en-US"/>
        </w:rPr>
        <w:t>K bodu 40</w:t>
      </w:r>
    </w:p>
    <w:p w:rsidR="00F15738" w:rsidRDefault="00F15738" w:rsidP="00F15738">
      <w:pPr>
        <w:rPr>
          <w:rFonts w:ascii="Arial" w:eastAsia="Calibri" w:hAnsi="Arial" w:cs="Arial"/>
          <w:b/>
          <w:sz w:val="22"/>
          <w:szCs w:val="22"/>
          <w:lang w:eastAsia="en-US"/>
        </w:rPr>
      </w:pPr>
      <w:r>
        <w:rPr>
          <w:rFonts w:ascii="Arial" w:eastAsia="Calibri" w:hAnsi="Arial" w:cs="Arial"/>
          <w:b/>
          <w:sz w:val="22"/>
          <w:szCs w:val="22"/>
          <w:lang w:eastAsia="en-US"/>
        </w:rPr>
        <w:t xml:space="preserve">K </w:t>
      </w:r>
      <w:r w:rsidRPr="00350CE9">
        <w:rPr>
          <w:rFonts w:ascii="Arial" w:eastAsia="Calibri" w:hAnsi="Arial" w:cs="Arial"/>
          <w:b/>
          <w:sz w:val="22"/>
          <w:szCs w:val="22"/>
          <w:lang w:eastAsia="en-US"/>
        </w:rPr>
        <w:t>§ 10 a § 33a odst. 1 písm. d)</w:t>
      </w:r>
    </w:p>
    <w:p w:rsidR="00F15738" w:rsidRDefault="00F15738" w:rsidP="00F15738">
      <w:pPr>
        <w:keepLines/>
        <w:rPr>
          <w:rFonts w:ascii="Arial" w:eastAsia="Calibri" w:hAnsi="Arial" w:cs="Arial"/>
          <w:bCs/>
          <w:sz w:val="22"/>
          <w:szCs w:val="22"/>
          <w:lang w:eastAsia="en-US"/>
        </w:rPr>
      </w:pPr>
      <w:r>
        <w:rPr>
          <w:rFonts w:ascii="Arial" w:eastAsia="Calibri" w:hAnsi="Arial" w:cs="Arial"/>
          <w:bCs/>
          <w:sz w:val="22"/>
          <w:szCs w:val="22"/>
          <w:lang w:eastAsia="en-US"/>
        </w:rPr>
        <w:t>Zpřesňuje se</w:t>
      </w:r>
      <w:r w:rsidRPr="002344CD">
        <w:rPr>
          <w:rFonts w:ascii="Arial" w:eastAsia="Calibri" w:hAnsi="Arial" w:cs="Arial"/>
          <w:bCs/>
          <w:sz w:val="22"/>
          <w:szCs w:val="22"/>
          <w:lang w:eastAsia="en-US"/>
        </w:rPr>
        <w:t xml:space="preserve"> terminologie</w:t>
      </w:r>
      <w:r>
        <w:rPr>
          <w:rFonts w:ascii="Arial" w:eastAsia="Calibri" w:hAnsi="Arial" w:cs="Arial"/>
          <w:bCs/>
          <w:sz w:val="22"/>
          <w:szCs w:val="22"/>
          <w:lang w:eastAsia="en-US"/>
        </w:rPr>
        <w:t xml:space="preserve">, kdy se současný termín „podnikatel“ nahrazuje termínem „zemědělec“, a to z důvodu odlišení osob evidovaných podle zákona </w:t>
      </w:r>
      <w:r>
        <w:rPr>
          <w:rFonts w:ascii="Arial" w:eastAsia="Calibri" w:hAnsi="Arial" w:cs="Arial"/>
          <w:bCs/>
          <w:sz w:val="22"/>
          <w:szCs w:val="22"/>
          <w:lang w:eastAsia="en-US"/>
        </w:rPr>
        <w:br/>
        <w:t xml:space="preserve">o zemědělství, které skutečně hospodaří na ekofarmách, od ostatních osob, kterými jsou výrobci, obchodníci, dovozci, vývozci. Zároveň se také terminologie uvádí do souladu s definicí „zemědělce“ podle </w:t>
      </w:r>
      <w:r>
        <w:rPr>
          <w:rFonts w:ascii="Arial" w:hAnsi="Arial" w:cs="Arial"/>
          <w:sz w:val="22"/>
          <w:szCs w:val="22"/>
        </w:rPr>
        <w:t>čl. 3 odst. 14</w:t>
      </w:r>
      <w:r w:rsidRPr="00D023E3">
        <w:rPr>
          <w:rFonts w:ascii="Arial" w:hAnsi="Arial" w:cs="Arial"/>
          <w:sz w:val="22"/>
          <w:szCs w:val="22"/>
        </w:rPr>
        <w:t xml:space="preserve"> nařízení Evropského parlamentu </w:t>
      </w:r>
      <w:r>
        <w:rPr>
          <w:rFonts w:ascii="Arial" w:hAnsi="Arial" w:cs="Arial"/>
          <w:sz w:val="22"/>
          <w:szCs w:val="22"/>
        </w:rPr>
        <w:br/>
      </w:r>
      <w:r w:rsidRPr="00D023E3">
        <w:rPr>
          <w:rFonts w:ascii="Arial" w:hAnsi="Arial" w:cs="Arial"/>
          <w:sz w:val="22"/>
          <w:szCs w:val="22"/>
        </w:rPr>
        <w:t>a Rady (EU) 2018/848</w:t>
      </w:r>
      <w:r>
        <w:rPr>
          <w:rFonts w:ascii="Arial" w:hAnsi="Arial" w:cs="Arial"/>
          <w:sz w:val="22"/>
          <w:szCs w:val="22"/>
        </w:rPr>
        <w:t>.</w:t>
      </w:r>
    </w:p>
    <w:p w:rsidR="00F15738" w:rsidRDefault="00F15738" w:rsidP="00F15738">
      <w:pPr>
        <w:rPr>
          <w:rFonts w:ascii="Arial" w:eastAsia="Calibri" w:hAnsi="Arial" w:cs="Arial"/>
          <w:b/>
          <w:sz w:val="22"/>
          <w:szCs w:val="22"/>
          <w:u w:val="single"/>
          <w:lang w:eastAsia="en-US"/>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 xml:space="preserve">K bodu </w:t>
      </w:r>
      <w:r>
        <w:rPr>
          <w:rFonts w:ascii="Arial" w:eastAsia="Calibri" w:hAnsi="Arial" w:cs="Arial"/>
          <w:b/>
          <w:sz w:val="22"/>
          <w:szCs w:val="22"/>
          <w:u w:val="single"/>
          <w:lang w:eastAsia="en-US"/>
        </w:rPr>
        <w:t>41</w:t>
      </w:r>
    </w:p>
    <w:p w:rsidR="00F15738" w:rsidRPr="002A68B3" w:rsidRDefault="00F15738" w:rsidP="00F15738">
      <w:pPr>
        <w:keepLines/>
        <w:rPr>
          <w:rFonts w:ascii="Arial" w:hAnsi="Arial" w:cs="Arial"/>
          <w:b/>
          <w:bCs/>
          <w:sz w:val="22"/>
          <w:szCs w:val="22"/>
        </w:rPr>
      </w:pPr>
      <w:r>
        <w:rPr>
          <w:rFonts w:ascii="Arial" w:hAnsi="Arial" w:cs="Arial"/>
          <w:b/>
          <w:bCs/>
          <w:sz w:val="22"/>
          <w:szCs w:val="22"/>
        </w:rPr>
        <w:t>K poznámce pod čarou č. 16</w:t>
      </w:r>
    </w:p>
    <w:p w:rsidR="00F15738" w:rsidRDefault="00F15738" w:rsidP="00F15738">
      <w:pPr>
        <w:keepLines/>
        <w:rPr>
          <w:rFonts w:ascii="Arial" w:eastAsia="Calibri" w:hAnsi="Arial" w:cs="Arial"/>
          <w:sz w:val="22"/>
          <w:szCs w:val="22"/>
          <w:lang w:eastAsia="en-US"/>
        </w:rPr>
      </w:pPr>
      <w:r w:rsidRPr="002344CD">
        <w:rPr>
          <w:rFonts w:ascii="Arial" w:eastAsia="Calibri" w:hAnsi="Arial" w:cs="Arial"/>
          <w:sz w:val="22"/>
          <w:szCs w:val="22"/>
          <w:lang w:eastAsia="en-US"/>
        </w:rPr>
        <w:t>Aktualizuje se dosavadní poznámka pod čarou č.</w:t>
      </w:r>
      <w:r>
        <w:rPr>
          <w:rFonts w:ascii="Arial" w:eastAsia="Calibri" w:hAnsi="Arial" w:cs="Arial"/>
          <w:sz w:val="22"/>
          <w:szCs w:val="22"/>
          <w:lang w:eastAsia="en-US"/>
        </w:rPr>
        <w:t xml:space="preserve"> 16.</w:t>
      </w:r>
    </w:p>
    <w:p w:rsidR="00F15738" w:rsidRPr="003800FE" w:rsidRDefault="00F15738" w:rsidP="00F15738">
      <w:pPr>
        <w:rPr>
          <w:rFonts w:ascii="Arial" w:eastAsia="Calibri" w:hAnsi="Arial" w:cs="Arial"/>
          <w:sz w:val="22"/>
          <w:szCs w:val="22"/>
          <w:lang w:eastAsia="en-US"/>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 xml:space="preserve">K bodu </w:t>
      </w:r>
      <w:r>
        <w:rPr>
          <w:rFonts w:ascii="Arial" w:eastAsia="Calibri" w:hAnsi="Arial" w:cs="Arial"/>
          <w:b/>
          <w:sz w:val="22"/>
          <w:szCs w:val="22"/>
          <w:u w:val="single"/>
          <w:lang w:eastAsia="en-US"/>
        </w:rPr>
        <w:t>42</w:t>
      </w:r>
    </w:p>
    <w:p w:rsidR="00F15738" w:rsidRPr="002A68B3" w:rsidRDefault="00F15738" w:rsidP="00F15738">
      <w:pPr>
        <w:rPr>
          <w:rFonts w:ascii="Arial" w:eastAsia="Calibri" w:hAnsi="Arial" w:cs="Arial"/>
          <w:b/>
          <w:sz w:val="22"/>
          <w:szCs w:val="22"/>
          <w:lang w:eastAsia="en-US"/>
        </w:rPr>
      </w:pPr>
      <w:r>
        <w:rPr>
          <w:rFonts w:ascii="Arial" w:eastAsia="Calibri" w:hAnsi="Arial" w:cs="Arial"/>
          <w:b/>
          <w:sz w:val="22"/>
          <w:szCs w:val="22"/>
          <w:lang w:eastAsia="en-US"/>
        </w:rPr>
        <w:t>K § 14</w:t>
      </w:r>
    </w:p>
    <w:p w:rsidR="00F15738" w:rsidRDefault="00F15738" w:rsidP="00F15738">
      <w:pPr>
        <w:rPr>
          <w:rFonts w:ascii="Arial" w:eastAsia="Calibri" w:hAnsi="Arial" w:cs="Arial"/>
          <w:sz w:val="22"/>
          <w:szCs w:val="22"/>
          <w:lang w:eastAsia="en-US"/>
        </w:rPr>
      </w:pPr>
      <w:r w:rsidRPr="004435C2">
        <w:rPr>
          <w:rFonts w:ascii="Arial" w:eastAsia="Calibri" w:hAnsi="Arial" w:cs="Arial"/>
          <w:sz w:val="22"/>
          <w:szCs w:val="22"/>
          <w:lang w:eastAsia="en-US"/>
        </w:rPr>
        <w:t>Na trh Evropské unie a také v České republice začínají i v souvislosti s probíhajícím schvalováním potravin nového typu pronikat potraviny, jejich</w:t>
      </w:r>
      <w:r>
        <w:rPr>
          <w:rFonts w:ascii="Arial" w:eastAsia="Calibri" w:hAnsi="Arial" w:cs="Arial"/>
          <w:sz w:val="22"/>
          <w:szCs w:val="22"/>
          <w:lang w:eastAsia="en-US"/>
        </w:rPr>
        <w:t>ž</w:t>
      </w:r>
      <w:r w:rsidRPr="004435C2">
        <w:rPr>
          <w:rFonts w:ascii="Arial" w:eastAsia="Calibri" w:hAnsi="Arial" w:cs="Arial"/>
          <w:sz w:val="22"/>
          <w:szCs w:val="22"/>
          <w:lang w:eastAsia="en-US"/>
        </w:rPr>
        <w:t xml:space="preserve"> složkou je hmyz, a to samostatně nebo s dalšími složkami. V některých třetích zemích jsou již tyto potraviny certifikovány i jako bioprodukty. Také nařízení (EU) 2018/848 v čl. 3 uvádí, že: „Pro účely tohoto nařízení se rozumí: …27) „živočišnou výrobou“ produkce domácích nebo domestikovaných suchozemských živočichů včetně hmyzu; …“. Prováděcí pravidla pro produkci těchto produktů nebyla dosud Evropskou komisí přijata, je odkazováno na obecná pravidla produkce v živočišné výrobě.</w:t>
      </w:r>
    </w:p>
    <w:p w:rsidR="00F15738" w:rsidRPr="00DA2A78" w:rsidRDefault="00F15738" w:rsidP="00F15738">
      <w:pPr>
        <w:rPr>
          <w:rFonts w:ascii="Arial" w:eastAsia="Calibri" w:hAnsi="Arial" w:cs="Arial"/>
          <w:sz w:val="22"/>
          <w:szCs w:val="22"/>
          <w:lang w:eastAsia="en-US"/>
        </w:rPr>
      </w:pPr>
      <w:r>
        <w:rPr>
          <w:rFonts w:ascii="Arial" w:eastAsia="Calibri" w:hAnsi="Arial" w:cs="Arial"/>
          <w:sz w:val="22"/>
          <w:szCs w:val="22"/>
          <w:lang w:eastAsia="en-US"/>
        </w:rPr>
        <w:t xml:space="preserve">Navrhuje se stanovit podmínky chovu hmyzu prováděcím právním předpisem a zároveň zrušit zmocnění pro stanovení podmínek chovu králíků. </w:t>
      </w:r>
      <w:r w:rsidRPr="00DA2A78">
        <w:rPr>
          <w:rFonts w:ascii="Arial" w:eastAsia="Calibri" w:hAnsi="Arial" w:cs="Arial"/>
          <w:sz w:val="22"/>
          <w:szCs w:val="22"/>
          <w:lang w:eastAsia="en-US"/>
        </w:rPr>
        <w:t xml:space="preserve">Podmínky chovu </w:t>
      </w:r>
      <w:r>
        <w:rPr>
          <w:rFonts w:ascii="Arial" w:eastAsia="Calibri" w:hAnsi="Arial" w:cs="Arial"/>
          <w:sz w:val="22"/>
          <w:szCs w:val="22"/>
          <w:lang w:eastAsia="en-US"/>
        </w:rPr>
        <w:t xml:space="preserve">králíků v ekologickém </w:t>
      </w:r>
      <w:r>
        <w:rPr>
          <w:rFonts w:ascii="Arial" w:eastAsia="Calibri" w:hAnsi="Arial" w:cs="Arial"/>
          <w:sz w:val="22"/>
          <w:szCs w:val="22"/>
          <w:lang w:eastAsia="en-US"/>
        </w:rPr>
        <w:lastRenderedPageBreak/>
        <w:t xml:space="preserve">zemědělství stanoví přímo </w:t>
      </w:r>
      <w:r w:rsidRPr="00D023E3">
        <w:rPr>
          <w:rFonts w:ascii="Arial" w:hAnsi="Arial" w:cs="Arial"/>
          <w:sz w:val="22"/>
          <w:szCs w:val="22"/>
        </w:rPr>
        <w:t>nařízení Evropského parlamentu a Rady (EU) 2018/848</w:t>
      </w:r>
      <w:r>
        <w:rPr>
          <w:rFonts w:ascii="Arial" w:hAnsi="Arial" w:cs="Arial"/>
          <w:sz w:val="22"/>
          <w:szCs w:val="22"/>
        </w:rPr>
        <w:t xml:space="preserve"> v příloze II, část II, bod 1.9.5.</w:t>
      </w:r>
    </w:p>
    <w:p w:rsidR="006F26B7" w:rsidRDefault="006F26B7" w:rsidP="00F15738">
      <w:pPr>
        <w:rPr>
          <w:rFonts w:ascii="Arial" w:eastAsia="Calibri" w:hAnsi="Arial" w:cs="Arial"/>
          <w:b/>
          <w:sz w:val="22"/>
          <w:szCs w:val="22"/>
          <w:lang w:eastAsia="en-US"/>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K bod</w:t>
      </w:r>
      <w:r>
        <w:rPr>
          <w:rFonts w:ascii="Arial" w:eastAsia="Calibri" w:hAnsi="Arial" w:cs="Arial"/>
          <w:b/>
          <w:sz w:val="22"/>
          <w:szCs w:val="22"/>
          <w:u w:val="single"/>
          <w:lang w:eastAsia="en-US"/>
        </w:rPr>
        <w:t>ům</w:t>
      </w:r>
      <w:r w:rsidRPr="002344CD">
        <w:rPr>
          <w:rFonts w:ascii="Arial" w:eastAsia="Calibri" w:hAnsi="Arial" w:cs="Arial"/>
          <w:b/>
          <w:sz w:val="22"/>
          <w:szCs w:val="22"/>
          <w:u w:val="single"/>
          <w:lang w:eastAsia="en-US"/>
        </w:rPr>
        <w:t xml:space="preserve"> </w:t>
      </w:r>
      <w:r>
        <w:rPr>
          <w:rFonts w:ascii="Arial" w:eastAsia="Calibri" w:hAnsi="Arial" w:cs="Arial"/>
          <w:b/>
          <w:sz w:val="22"/>
          <w:szCs w:val="22"/>
          <w:u w:val="single"/>
          <w:lang w:eastAsia="en-US"/>
        </w:rPr>
        <w:t>43 a 44</w:t>
      </w:r>
    </w:p>
    <w:p w:rsidR="00F15738" w:rsidRPr="002A68B3" w:rsidRDefault="00F15738" w:rsidP="00F15738">
      <w:pPr>
        <w:rPr>
          <w:rFonts w:ascii="Arial" w:eastAsia="Calibri" w:hAnsi="Arial" w:cs="Arial"/>
          <w:b/>
          <w:sz w:val="22"/>
          <w:szCs w:val="22"/>
          <w:lang w:eastAsia="en-US"/>
        </w:rPr>
      </w:pPr>
      <w:r>
        <w:rPr>
          <w:rFonts w:ascii="Arial" w:eastAsia="Calibri" w:hAnsi="Arial" w:cs="Arial"/>
          <w:b/>
          <w:sz w:val="22"/>
          <w:szCs w:val="22"/>
          <w:lang w:eastAsia="en-US"/>
        </w:rPr>
        <w:t>K nadpisům hlavy IV a § 22</w:t>
      </w:r>
    </w:p>
    <w:p w:rsidR="00F15738" w:rsidRPr="00EE2B83" w:rsidRDefault="00F15738" w:rsidP="00F15738">
      <w:pPr>
        <w:rPr>
          <w:rFonts w:ascii="Arial" w:eastAsia="Calibri" w:hAnsi="Arial" w:cs="Arial"/>
          <w:bCs/>
          <w:sz w:val="22"/>
          <w:szCs w:val="22"/>
          <w:lang w:eastAsia="en-US"/>
        </w:rPr>
      </w:pPr>
      <w:r>
        <w:rPr>
          <w:rFonts w:ascii="Arial" w:eastAsia="Calibri" w:hAnsi="Arial" w:cs="Arial"/>
          <w:bCs/>
          <w:sz w:val="22"/>
          <w:szCs w:val="22"/>
          <w:lang w:eastAsia="en-US"/>
        </w:rPr>
        <w:t xml:space="preserve">Dochází k úpravě terminologie v </w:t>
      </w:r>
      <w:r>
        <w:rPr>
          <w:rFonts w:ascii="Arial" w:hAnsi="Arial" w:cs="Arial"/>
          <w:bCs/>
          <w:sz w:val="22"/>
          <w:szCs w:val="22"/>
        </w:rPr>
        <w:t>souvislosti s</w:t>
      </w:r>
      <w:r w:rsidRPr="00A21527">
        <w:rPr>
          <w:rFonts w:ascii="Arial" w:hAnsi="Arial" w:cs="Arial"/>
          <w:sz w:val="22"/>
          <w:szCs w:val="22"/>
        </w:rPr>
        <w:t xml:space="preserve"> </w:t>
      </w:r>
      <w:r>
        <w:rPr>
          <w:rFonts w:ascii="Arial" w:hAnsi="Arial" w:cs="Arial"/>
          <w:sz w:val="22"/>
          <w:szCs w:val="22"/>
        </w:rPr>
        <w:t>čl</w:t>
      </w:r>
      <w:r w:rsidRPr="00D023E3">
        <w:rPr>
          <w:rFonts w:ascii="Arial" w:hAnsi="Arial" w:cs="Arial"/>
          <w:sz w:val="22"/>
          <w:szCs w:val="22"/>
        </w:rPr>
        <w:t xml:space="preserve">. </w:t>
      </w:r>
      <w:r>
        <w:rPr>
          <w:rFonts w:ascii="Arial" w:hAnsi="Arial" w:cs="Arial"/>
          <w:sz w:val="22"/>
          <w:szCs w:val="22"/>
        </w:rPr>
        <w:t>35</w:t>
      </w:r>
      <w:r w:rsidRPr="00D023E3">
        <w:rPr>
          <w:rFonts w:ascii="Arial" w:hAnsi="Arial" w:cs="Arial"/>
          <w:sz w:val="22"/>
          <w:szCs w:val="22"/>
        </w:rPr>
        <w:t xml:space="preserve"> nařízení Evropského parlamentu a Rady (EU) 2018/848</w:t>
      </w:r>
      <w:r>
        <w:rPr>
          <w:rFonts w:ascii="Arial" w:hAnsi="Arial" w:cs="Arial"/>
          <w:sz w:val="22"/>
          <w:szCs w:val="22"/>
        </w:rPr>
        <w:t>, kdy výraz „osvědčení“ se nahrazuje v praxi již užívaným termínem „certifikát“.</w:t>
      </w:r>
    </w:p>
    <w:p w:rsidR="00F15738" w:rsidRDefault="00F15738" w:rsidP="00F15738">
      <w:pPr>
        <w:rPr>
          <w:rFonts w:ascii="Arial" w:eastAsia="Calibri" w:hAnsi="Arial" w:cs="Arial"/>
          <w:bCs/>
          <w:sz w:val="22"/>
          <w:szCs w:val="22"/>
          <w:lang w:eastAsia="en-US"/>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 xml:space="preserve">K bodu </w:t>
      </w:r>
      <w:r>
        <w:rPr>
          <w:rFonts w:ascii="Arial" w:eastAsia="Calibri" w:hAnsi="Arial" w:cs="Arial"/>
          <w:b/>
          <w:sz w:val="22"/>
          <w:szCs w:val="22"/>
          <w:u w:val="single"/>
          <w:lang w:eastAsia="en-US"/>
        </w:rPr>
        <w:t>45</w:t>
      </w:r>
    </w:p>
    <w:p w:rsidR="00F15738" w:rsidRPr="002344CD" w:rsidRDefault="00F15738" w:rsidP="00F15738">
      <w:pPr>
        <w:rPr>
          <w:rFonts w:ascii="Arial" w:eastAsia="Calibri" w:hAnsi="Arial" w:cs="Arial"/>
          <w:b/>
          <w:bCs/>
          <w:sz w:val="22"/>
          <w:szCs w:val="22"/>
          <w:lang w:eastAsia="en-US"/>
        </w:rPr>
      </w:pPr>
      <w:r w:rsidRPr="002344CD">
        <w:rPr>
          <w:rFonts w:ascii="Arial" w:eastAsia="Calibri" w:hAnsi="Arial" w:cs="Arial"/>
          <w:b/>
          <w:sz w:val="22"/>
          <w:szCs w:val="22"/>
          <w:lang w:eastAsia="en-US"/>
        </w:rPr>
        <w:t xml:space="preserve">K </w:t>
      </w:r>
      <w:r w:rsidRPr="002344CD">
        <w:rPr>
          <w:rFonts w:ascii="Arial" w:eastAsia="Calibri" w:hAnsi="Arial" w:cs="Arial"/>
          <w:b/>
          <w:bCs/>
          <w:sz w:val="22"/>
          <w:szCs w:val="22"/>
          <w:lang w:eastAsia="en-US"/>
        </w:rPr>
        <w:t xml:space="preserve">§ </w:t>
      </w:r>
      <w:r>
        <w:rPr>
          <w:rFonts w:ascii="Arial" w:eastAsia="Calibri" w:hAnsi="Arial" w:cs="Arial"/>
          <w:b/>
          <w:bCs/>
          <w:sz w:val="22"/>
          <w:szCs w:val="22"/>
          <w:lang w:eastAsia="en-US"/>
        </w:rPr>
        <w:t>22</w:t>
      </w:r>
      <w:r w:rsidRPr="002344CD">
        <w:rPr>
          <w:rFonts w:ascii="Arial" w:eastAsia="Calibri" w:hAnsi="Arial" w:cs="Arial"/>
          <w:b/>
          <w:bCs/>
          <w:sz w:val="22"/>
          <w:szCs w:val="22"/>
          <w:lang w:eastAsia="en-US"/>
        </w:rPr>
        <w:t xml:space="preserve"> odst. </w:t>
      </w:r>
      <w:r>
        <w:rPr>
          <w:rFonts w:ascii="Arial" w:eastAsia="Calibri" w:hAnsi="Arial" w:cs="Arial"/>
          <w:b/>
          <w:bCs/>
          <w:sz w:val="22"/>
          <w:szCs w:val="22"/>
          <w:lang w:eastAsia="en-US"/>
        </w:rPr>
        <w:t>1</w:t>
      </w:r>
      <w:r w:rsidRPr="002344CD">
        <w:rPr>
          <w:rFonts w:ascii="Arial" w:eastAsia="Calibri" w:hAnsi="Arial" w:cs="Arial"/>
          <w:b/>
          <w:bCs/>
          <w:sz w:val="22"/>
          <w:szCs w:val="22"/>
          <w:lang w:eastAsia="en-US"/>
        </w:rPr>
        <w:t xml:space="preserve"> </w:t>
      </w:r>
    </w:p>
    <w:p w:rsidR="00F15738" w:rsidRPr="00A36C43" w:rsidRDefault="00F15738" w:rsidP="00F15738">
      <w:pPr>
        <w:rPr>
          <w:rFonts w:ascii="Arial" w:eastAsia="Calibri" w:hAnsi="Arial" w:cs="Arial"/>
          <w:bCs/>
          <w:sz w:val="22"/>
          <w:szCs w:val="22"/>
          <w:lang w:eastAsia="en-US"/>
        </w:rPr>
      </w:pPr>
      <w:r w:rsidRPr="00A36C43">
        <w:rPr>
          <w:rFonts w:ascii="Arial" w:eastAsia="Calibri" w:hAnsi="Arial" w:cs="Arial"/>
          <w:bCs/>
          <w:sz w:val="22"/>
          <w:szCs w:val="22"/>
          <w:lang w:eastAsia="en-US"/>
        </w:rPr>
        <w:t xml:space="preserve">Dochází k úpravě terminologie v </w:t>
      </w:r>
      <w:r w:rsidRPr="00A36C43">
        <w:rPr>
          <w:rFonts w:ascii="Arial" w:hAnsi="Arial" w:cs="Arial"/>
          <w:bCs/>
          <w:sz w:val="22"/>
          <w:szCs w:val="22"/>
        </w:rPr>
        <w:t>souvislosti s</w:t>
      </w:r>
      <w:r w:rsidRPr="00A36C43">
        <w:rPr>
          <w:rFonts w:ascii="Arial" w:hAnsi="Arial" w:cs="Arial"/>
          <w:sz w:val="22"/>
          <w:szCs w:val="22"/>
        </w:rPr>
        <w:t xml:space="preserve"> čl. 35 nařízení Evropského parlamentu a Rady (EU) 2018/848, kdy výraz „osvědčení“ se nahrazuje v praxi již užívaným termínem „certifikát“.</w:t>
      </w:r>
    </w:p>
    <w:p w:rsidR="00F15738" w:rsidRDefault="00F15738" w:rsidP="00F15738">
      <w:pPr>
        <w:rPr>
          <w:rFonts w:ascii="Arial" w:eastAsia="Calibri" w:hAnsi="Arial" w:cs="Arial"/>
          <w:bCs/>
          <w:sz w:val="22"/>
          <w:szCs w:val="22"/>
          <w:lang w:eastAsia="en-US"/>
        </w:rPr>
      </w:pPr>
      <w:r w:rsidRPr="00A36C43">
        <w:rPr>
          <w:rFonts w:ascii="Arial" w:eastAsia="Calibri" w:hAnsi="Arial" w:cs="Arial"/>
          <w:bCs/>
          <w:sz w:val="22"/>
          <w:szCs w:val="22"/>
          <w:lang w:eastAsia="en-US"/>
        </w:rPr>
        <w:t>Dále pak dochází k úpravě lhůty z 15 na 26 měsíců v souvislosti s čl. 38 odst. 2</w:t>
      </w:r>
      <w:r w:rsidRPr="00A36C43">
        <w:rPr>
          <w:rFonts w:ascii="Arial" w:hAnsi="Arial" w:cs="Arial"/>
          <w:sz w:val="22"/>
          <w:szCs w:val="22"/>
        </w:rPr>
        <w:t xml:space="preserve"> nařízení Evropského parlamentu a Rady (EU) 2018/848</w:t>
      </w:r>
      <w:r w:rsidRPr="00A36C43">
        <w:rPr>
          <w:rFonts w:ascii="Arial" w:eastAsia="Calibri" w:hAnsi="Arial" w:cs="Arial"/>
          <w:bCs/>
          <w:sz w:val="22"/>
          <w:szCs w:val="22"/>
          <w:lang w:eastAsia="en-US"/>
        </w:rPr>
        <w:t>, tedy s ohledem na možnost snížení četnosti kontrol.</w:t>
      </w:r>
    </w:p>
    <w:p w:rsidR="00F15738" w:rsidRDefault="00F15738" w:rsidP="00F15738">
      <w:pPr>
        <w:rPr>
          <w:rFonts w:ascii="Arial" w:eastAsia="Calibri" w:hAnsi="Arial" w:cs="Arial"/>
          <w:sz w:val="22"/>
          <w:szCs w:val="22"/>
          <w:lang w:eastAsia="en-US"/>
        </w:rPr>
      </w:pPr>
      <w:r>
        <w:rPr>
          <w:rFonts w:ascii="Arial" w:eastAsia="Calibri" w:hAnsi="Arial" w:cs="Arial"/>
          <w:sz w:val="22"/>
          <w:szCs w:val="22"/>
          <w:lang w:eastAsia="en-US"/>
        </w:rPr>
        <w:t>Upřesňuje se odkaz na přímo použitelné předpisy Evropské unie.</w:t>
      </w:r>
    </w:p>
    <w:p w:rsidR="00F15738" w:rsidRDefault="00F15738" w:rsidP="00F15738">
      <w:pPr>
        <w:rPr>
          <w:rFonts w:ascii="Arial" w:eastAsia="Calibri" w:hAnsi="Arial" w:cs="Arial"/>
          <w:b/>
          <w:sz w:val="22"/>
          <w:szCs w:val="22"/>
          <w:u w:val="single"/>
          <w:lang w:eastAsia="en-US"/>
        </w:rPr>
      </w:pPr>
    </w:p>
    <w:p w:rsidR="00F15738" w:rsidRDefault="00F15738" w:rsidP="00F15738">
      <w:pPr>
        <w:rPr>
          <w:rFonts w:ascii="Arial" w:eastAsia="Calibri" w:hAnsi="Arial" w:cs="Arial"/>
          <w:b/>
          <w:sz w:val="22"/>
          <w:szCs w:val="22"/>
          <w:lang w:eastAsia="en-US"/>
        </w:rPr>
      </w:pPr>
      <w:r w:rsidRPr="002344CD">
        <w:rPr>
          <w:rFonts w:ascii="Arial" w:eastAsia="Calibri" w:hAnsi="Arial" w:cs="Arial"/>
          <w:b/>
          <w:sz w:val="22"/>
          <w:szCs w:val="22"/>
          <w:u w:val="single"/>
          <w:lang w:eastAsia="en-US"/>
        </w:rPr>
        <w:t>K bod</w:t>
      </w:r>
      <w:r>
        <w:rPr>
          <w:rFonts w:ascii="Arial" w:eastAsia="Calibri" w:hAnsi="Arial" w:cs="Arial"/>
          <w:b/>
          <w:sz w:val="22"/>
          <w:szCs w:val="22"/>
          <w:u w:val="single"/>
          <w:lang w:eastAsia="en-US"/>
        </w:rPr>
        <w:t>u</w:t>
      </w:r>
      <w:r w:rsidRPr="002344CD">
        <w:rPr>
          <w:rFonts w:ascii="Arial" w:eastAsia="Calibri" w:hAnsi="Arial" w:cs="Arial"/>
          <w:b/>
          <w:sz w:val="22"/>
          <w:szCs w:val="22"/>
          <w:u w:val="single"/>
          <w:lang w:eastAsia="en-US"/>
        </w:rPr>
        <w:t xml:space="preserve"> </w:t>
      </w:r>
      <w:r>
        <w:rPr>
          <w:rFonts w:ascii="Arial" w:eastAsia="Calibri" w:hAnsi="Arial" w:cs="Arial"/>
          <w:b/>
          <w:sz w:val="22"/>
          <w:szCs w:val="22"/>
          <w:u w:val="single"/>
          <w:lang w:eastAsia="en-US"/>
        </w:rPr>
        <w:t>46</w:t>
      </w:r>
    </w:p>
    <w:p w:rsidR="00F15738" w:rsidRPr="002A68B3" w:rsidRDefault="00F15738" w:rsidP="00F15738">
      <w:pPr>
        <w:rPr>
          <w:rFonts w:ascii="Arial" w:eastAsia="Calibri" w:hAnsi="Arial" w:cs="Arial"/>
          <w:b/>
          <w:sz w:val="22"/>
          <w:szCs w:val="22"/>
          <w:lang w:eastAsia="en-US"/>
        </w:rPr>
      </w:pPr>
      <w:r>
        <w:rPr>
          <w:rFonts w:ascii="Arial" w:eastAsia="Calibri" w:hAnsi="Arial" w:cs="Arial"/>
          <w:b/>
          <w:sz w:val="22"/>
          <w:szCs w:val="22"/>
          <w:lang w:eastAsia="en-US"/>
        </w:rPr>
        <w:t>K § 22 odst. 2</w:t>
      </w:r>
    </w:p>
    <w:p w:rsidR="00F15738" w:rsidRPr="00EE2B83" w:rsidRDefault="00F15738" w:rsidP="00F15738">
      <w:pPr>
        <w:rPr>
          <w:rFonts w:ascii="Arial" w:eastAsia="Calibri" w:hAnsi="Arial" w:cs="Arial"/>
          <w:bCs/>
          <w:sz w:val="22"/>
          <w:szCs w:val="22"/>
          <w:lang w:eastAsia="en-US"/>
        </w:rPr>
      </w:pPr>
      <w:r>
        <w:rPr>
          <w:rFonts w:ascii="Arial" w:eastAsia="Calibri" w:hAnsi="Arial" w:cs="Arial"/>
          <w:bCs/>
          <w:sz w:val="22"/>
          <w:szCs w:val="22"/>
          <w:lang w:eastAsia="en-US"/>
        </w:rPr>
        <w:t xml:space="preserve">Dochází k úpravě terminologie v </w:t>
      </w:r>
      <w:r>
        <w:rPr>
          <w:rFonts w:ascii="Arial" w:hAnsi="Arial" w:cs="Arial"/>
          <w:bCs/>
          <w:sz w:val="22"/>
          <w:szCs w:val="22"/>
        </w:rPr>
        <w:t>souvislosti s</w:t>
      </w:r>
      <w:r w:rsidRPr="00A21527">
        <w:rPr>
          <w:rFonts w:ascii="Arial" w:hAnsi="Arial" w:cs="Arial"/>
          <w:sz w:val="22"/>
          <w:szCs w:val="22"/>
        </w:rPr>
        <w:t xml:space="preserve"> </w:t>
      </w:r>
      <w:r>
        <w:rPr>
          <w:rFonts w:ascii="Arial" w:hAnsi="Arial" w:cs="Arial"/>
          <w:sz w:val="22"/>
          <w:szCs w:val="22"/>
        </w:rPr>
        <w:t>čl</w:t>
      </w:r>
      <w:r w:rsidRPr="00D023E3">
        <w:rPr>
          <w:rFonts w:ascii="Arial" w:hAnsi="Arial" w:cs="Arial"/>
          <w:sz w:val="22"/>
          <w:szCs w:val="22"/>
        </w:rPr>
        <w:t xml:space="preserve">. </w:t>
      </w:r>
      <w:r>
        <w:rPr>
          <w:rFonts w:ascii="Arial" w:hAnsi="Arial" w:cs="Arial"/>
          <w:sz w:val="22"/>
          <w:szCs w:val="22"/>
        </w:rPr>
        <w:t>35</w:t>
      </w:r>
      <w:r w:rsidRPr="00D023E3">
        <w:rPr>
          <w:rFonts w:ascii="Arial" w:hAnsi="Arial" w:cs="Arial"/>
          <w:sz w:val="22"/>
          <w:szCs w:val="22"/>
        </w:rPr>
        <w:t xml:space="preserve"> nařízení Evropského parlamentu a Rady (EU) 2018/848</w:t>
      </w:r>
      <w:r>
        <w:rPr>
          <w:rFonts w:ascii="Arial" w:hAnsi="Arial" w:cs="Arial"/>
          <w:sz w:val="22"/>
          <w:szCs w:val="22"/>
        </w:rPr>
        <w:t>, kdy výraz „osvědčení“ se nahrazuje v praxi již užívaným termínem „certifikát“.</w:t>
      </w:r>
    </w:p>
    <w:p w:rsidR="00F15738" w:rsidRDefault="00F15738" w:rsidP="00F15738">
      <w:pPr>
        <w:rPr>
          <w:rFonts w:ascii="Arial" w:eastAsia="Calibri" w:hAnsi="Arial" w:cs="Arial"/>
          <w:sz w:val="22"/>
          <w:szCs w:val="22"/>
          <w:lang w:eastAsia="en-US"/>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 xml:space="preserve">K bodu </w:t>
      </w:r>
      <w:r>
        <w:rPr>
          <w:rFonts w:ascii="Arial" w:eastAsia="Calibri" w:hAnsi="Arial" w:cs="Arial"/>
          <w:b/>
          <w:sz w:val="22"/>
          <w:szCs w:val="22"/>
          <w:u w:val="single"/>
          <w:lang w:eastAsia="en-US"/>
        </w:rPr>
        <w:t>47</w:t>
      </w:r>
    </w:p>
    <w:p w:rsidR="00F15738" w:rsidRPr="002A68B3" w:rsidRDefault="00F15738" w:rsidP="00F15738">
      <w:pPr>
        <w:rPr>
          <w:rFonts w:ascii="Arial" w:eastAsia="Calibri" w:hAnsi="Arial" w:cs="Arial"/>
          <w:b/>
          <w:sz w:val="22"/>
          <w:szCs w:val="22"/>
          <w:lang w:eastAsia="en-US"/>
        </w:rPr>
      </w:pPr>
      <w:r>
        <w:rPr>
          <w:rFonts w:ascii="Arial" w:eastAsia="Calibri" w:hAnsi="Arial" w:cs="Arial"/>
          <w:b/>
          <w:sz w:val="22"/>
          <w:szCs w:val="22"/>
          <w:lang w:eastAsia="en-US"/>
        </w:rPr>
        <w:t>K § 22 odst. 3</w:t>
      </w:r>
    </w:p>
    <w:p w:rsidR="00F15738" w:rsidRDefault="00F15738" w:rsidP="00F15738">
      <w:pPr>
        <w:rPr>
          <w:rFonts w:ascii="Arial" w:eastAsia="Calibri" w:hAnsi="Arial" w:cs="Arial"/>
          <w:bCs/>
          <w:sz w:val="22"/>
          <w:szCs w:val="22"/>
          <w:lang w:eastAsia="en-US"/>
        </w:rPr>
      </w:pPr>
      <w:r>
        <w:rPr>
          <w:rFonts w:ascii="Arial" w:eastAsia="Calibri" w:hAnsi="Arial" w:cs="Arial"/>
          <w:bCs/>
          <w:sz w:val="22"/>
          <w:szCs w:val="22"/>
          <w:lang w:eastAsia="en-US"/>
        </w:rPr>
        <w:t xml:space="preserve">Vydání nebo odepření vydání certifikátu (zrušení certifikátu) na ekologickou produkci provádí kontrolní subjekt jako pověřená osoba na základě kontroly, provedené u osoby podnikající v ekologickém zemědělství. Tuto skutečnost pak zaznamená v systému, kterým je Registr ekologických podnikatelů, veřejně přístupný na internetových stránkách ministerstva. Včasné vkládání požadovaných údajů do tohoto systému má zajistit, aby si ministerstvo </w:t>
      </w:r>
      <w:r>
        <w:rPr>
          <w:rFonts w:ascii="Arial" w:eastAsia="Calibri" w:hAnsi="Arial" w:cs="Arial"/>
          <w:bCs/>
          <w:sz w:val="22"/>
          <w:szCs w:val="22"/>
          <w:lang w:eastAsia="en-US"/>
        </w:rPr>
        <w:br/>
        <w:t>i veřejnost mohly ověřit, zda má ten který produkt platný certifikát. Z tohoto důvodu se navrhuje v § 22 doplnit odstavec ukládající pověřené osobě povinnost vyznačit tuto skutečnost v seznamu, a to bez zbytečného odkladu.</w:t>
      </w:r>
    </w:p>
    <w:p w:rsidR="00F15738" w:rsidRDefault="00F15738" w:rsidP="00F15738">
      <w:pPr>
        <w:rPr>
          <w:rFonts w:ascii="Arial" w:eastAsia="Calibri" w:hAnsi="Arial" w:cs="Arial"/>
          <w:b/>
          <w:sz w:val="22"/>
          <w:szCs w:val="22"/>
          <w:u w:val="single"/>
          <w:lang w:eastAsia="en-US"/>
        </w:rPr>
      </w:pPr>
    </w:p>
    <w:p w:rsidR="00F15738" w:rsidRDefault="00F15738" w:rsidP="00F15738">
      <w:pPr>
        <w:rPr>
          <w:rFonts w:ascii="Arial" w:eastAsia="Calibri" w:hAnsi="Arial" w:cs="Arial"/>
          <w:b/>
          <w:sz w:val="22"/>
          <w:szCs w:val="22"/>
          <w:u w:val="single"/>
          <w:lang w:eastAsia="en-US"/>
        </w:rPr>
      </w:pPr>
      <w:r w:rsidRPr="00646ECB">
        <w:rPr>
          <w:rFonts w:ascii="Arial" w:eastAsia="Calibri" w:hAnsi="Arial" w:cs="Arial"/>
          <w:b/>
          <w:sz w:val="22"/>
          <w:szCs w:val="22"/>
          <w:u w:val="single"/>
          <w:lang w:eastAsia="en-US"/>
        </w:rPr>
        <w:t>K bodu 4</w:t>
      </w:r>
      <w:r>
        <w:rPr>
          <w:rFonts w:ascii="Arial" w:eastAsia="Calibri" w:hAnsi="Arial" w:cs="Arial"/>
          <w:b/>
          <w:sz w:val="22"/>
          <w:szCs w:val="22"/>
          <w:u w:val="single"/>
          <w:lang w:eastAsia="en-US"/>
        </w:rPr>
        <w:t>8</w:t>
      </w:r>
    </w:p>
    <w:p w:rsidR="00F15738" w:rsidRPr="002A68B3" w:rsidRDefault="00F15738" w:rsidP="00F15738">
      <w:pPr>
        <w:keepLines/>
        <w:rPr>
          <w:rFonts w:ascii="Arial" w:hAnsi="Arial" w:cs="Arial"/>
          <w:b/>
          <w:bCs/>
          <w:sz w:val="22"/>
          <w:szCs w:val="22"/>
        </w:rPr>
      </w:pPr>
      <w:r>
        <w:rPr>
          <w:rFonts w:ascii="Arial" w:hAnsi="Arial" w:cs="Arial"/>
          <w:b/>
          <w:bCs/>
          <w:sz w:val="22"/>
          <w:szCs w:val="22"/>
        </w:rPr>
        <w:t>K poznámce pod čarou č. 18</w:t>
      </w:r>
    </w:p>
    <w:p w:rsidR="00F15738" w:rsidRDefault="00F15738" w:rsidP="00F15738">
      <w:pPr>
        <w:keepLines/>
        <w:rPr>
          <w:rFonts w:ascii="Arial" w:eastAsia="Calibri" w:hAnsi="Arial" w:cs="Arial"/>
          <w:sz w:val="22"/>
          <w:szCs w:val="22"/>
          <w:lang w:eastAsia="en-US"/>
        </w:rPr>
      </w:pPr>
      <w:r w:rsidRPr="002344CD">
        <w:rPr>
          <w:rFonts w:ascii="Arial" w:eastAsia="Calibri" w:hAnsi="Arial" w:cs="Arial"/>
          <w:sz w:val="22"/>
          <w:szCs w:val="22"/>
          <w:lang w:eastAsia="en-US"/>
        </w:rPr>
        <w:t>Aktualizuje se dosavadní poznámka pod čarou č.</w:t>
      </w:r>
      <w:r>
        <w:rPr>
          <w:rFonts w:ascii="Arial" w:eastAsia="Calibri" w:hAnsi="Arial" w:cs="Arial"/>
          <w:sz w:val="22"/>
          <w:szCs w:val="22"/>
          <w:lang w:eastAsia="en-US"/>
        </w:rPr>
        <w:t xml:space="preserve"> 18 v souvislosti se zrušením nařízení Rady (ES) č. 834/2007.</w:t>
      </w:r>
    </w:p>
    <w:p w:rsidR="00F15738" w:rsidRDefault="00F15738" w:rsidP="00F15738">
      <w:pPr>
        <w:rPr>
          <w:rFonts w:ascii="Arial" w:eastAsia="Calibri" w:hAnsi="Arial" w:cs="Arial"/>
          <w:b/>
          <w:sz w:val="22"/>
          <w:szCs w:val="22"/>
          <w:u w:val="single"/>
          <w:lang w:eastAsia="en-US"/>
        </w:rPr>
      </w:pPr>
    </w:p>
    <w:p w:rsidR="00F15738" w:rsidRPr="002344CD" w:rsidRDefault="00F15738" w:rsidP="00F15738">
      <w:pPr>
        <w:rPr>
          <w:rFonts w:ascii="Arial" w:eastAsia="Calibri" w:hAnsi="Arial" w:cs="Arial"/>
          <w:b/>
          <w:sz w:val="22"/>
          <w:szCs w:val="22"/>
          <w:u w:val="single"/>
          <w:lang w:eastAsia="en-US"/>
        </w:rPr>
      </w:pPr>
      <w:r>
        <w:rPr>
          <w:rFonts w:ascii="Arial" w:eastAsia="Calibri" w:hAnsi="Arial" w:cs="Arial"/>
          <w:b/>
          <w:sz w:val="22"/>
          <w:szCs w:val="22"/>
          <w:u w:val="single"/>
          <w:lang w:eastAsia="en-US"/>
        </w:rPr>
        <w:t>K bodům</w:t>
      </w:r>
      <w:r w:rsidRPr="002344CD">
        <w:rPr>
          <w:rFonts w:ascii="Arial" w:eastAsia="Calibri" w:hAnsi="Arial" w:cs="Arial"/>
          <w:b/>
          <w:sz w:val="22"/>
          <w:szCs w:val="22"/>
          <w:u w:val="single"/>
          <w:lang w:eastAsia="en-US"/>
        </w:rPr>
        <w:t xml:space="preserve"> </w:t>
      </w:r>
      <w:r>
        <w:rPr>
          <w:rFonts w:ascii="Arial" w:eastAsia="Calibri" w:hAnsi="Arial" w:cs="Arial"/>
          <w:b/>
          <w:sz w:val="22"/>
          <w:szCs w:val="22"/>
          <w:u w:val="single"/>
          <w:lang w:eastAsia="en-US"/>
        </w:rPr>
        <w:t>49 a 50</w:t>
      </w:r>
    </w:p>
    <w:p w:rsidR="00F15738" w:rsidRPr="002344CD" w:rsidRDefault="00F15738" w:rsidP="00F15738">
      <w:pPr>
        <w:rPr>
          <w:rFonts w:ascii="Arial" w:eastAsia="Calibri" w:hAnsi="Arial" w:cs="Arial"/>
          <w:b/>
          <w:bCs/>
          <w:sz w:val="22"/>
          <w:szCs w:val="22"/>
          <w:lang w:eastAsia="en-US"/>
        </w:rPr>
      </w:pPr>
      <w:r w:rsidRPr="002344CD">
        <w:rPr>
          <w:rFonts w:ascii="Arial" w:eastAsia="Calibri" w:hAnsi="Arial" w:cs="Arial"/>
          <w:b/>
          <w:sz w:val="22"/>
          <w:szCs w:val="22"/>
          <w:lang w:eastAsia="en-US"/>
        </w:rPr>
        <w:t xml:space="preserve">K </w:t>
      </w:r>
      <w:r w:rsidRPr="002344CD">
        <w:rPr>
          <w:rFonts w:ascii="Arial" w:eastAsia="Calibri" w:hAnsi="Arial" w:cs="Arial"/>
          <w:b/>
          <w:bCs/>
          <w:sz w:val="22"/>
          <w:szCs w:val="22"/>
          <w:lang w:eastAsia="en-US"/>
        </w:rPr>
        <w:t xml:space="preserve">§ </w:t>
      </w:r>
      <w:r>
        <w:rPr>
          <w:rFonts w:ascii="Arial" w:eastAsia="Calibri" w:hAnsi="Arial" w:cs="Arial"/>
          <w:b/>
          <w:bCs/>
          <w:sz w:val="22"/>
          <w:szCs w:val="22"/>
          <w:lang w:eastAsia="en-US"/>
        </w:rPr>
        <w:t>23</w:t>
      </w:r>
      <w:r w:rsidRPr="002344CD">
        <w:rPr>
          <w:rFonts w:ascii="Arial" w:eastAsia="Calibri" w:hAnsi="Arial" w:cs="Arial"/>
          <w:b/>
          <w:bCs/>
          <w:sz w:val="22"/>
          <w:szCs w:val="22"/>
          <w:lang w:eastAsia="en-US"/>
        </w:rPr>
        <w:t xml:space="preserve"> </w:t>
      </w:r>
    </w:p>
    <w:p w:rsidR="00F15738" w:rsidRPr="00981AEC" w:rsidRDefault="00F15738" w:rsidP="00F15738">
      <w:pPr>
        <w:rPr>
          <w:rFonts w:ascii="Arial" w:eastAsia="Calibri" w:hAnsi="Arial" w:cs="Arial"/>
          <w:sz w:val="22"/>
          <w:szCs w:val="22"/>
          <w:lang w:eastAsia="en-US"/>
        </w:rPr>
      </w:pPr>
      <w:r w:rsidRPr="00981AEC">
        <w:rPr>
          <w:rFonts w:ascii="Arial" w:eastAsia="Calibri" w:hAnsi="Arial" w:cs="Arial"/>
          <w:sz w:val="22"/>
          <w:szCs w:val="22"/>
          <w:lang w:eastAsia="en-US"/>
        </w:rPr>
        <w:t>Cílem</w:t>
      </w:r>
      <w:r>
        <w:rPr>
          <w:rFonts w:ascii="Arial" w:eastAsia="Calibri" w:hAnsi="Arial" w:cs="Arial"/>
          <w:sz w:val="22"/>
          <w:szCs w:val="22"/>
          <w:lang w:eastAsia="en-US"/>
        </w:rPr>
        <w:t xml:space="preserve"> navrhované</w:t>
      </w:r>
      <w:r w:rsidRPr="00981AEC">
        <w:rPr>
          <w:rFonts w:ascii="Arial" w:eastAsia="Calibri" w:hAnsi="Arial" w:cs="Arial"/>
          <w:sz w:val="22"/>
          <w:szCs w:val="22"/>
          <w:lang w:eastAsia="en-US"/>
        </w:rPr>
        <w:t xml:space="preserve"> úpravy</w:t>
      </w:r>
      <w:r>
        <w:rPr>
          <w:rFonts w:ascii="Arial" w:eastAsia="Calibri" w:hAnsi="Arial" w:cs="Arial"/>
          <w:sz w:val="22"/>
          <w:szCs w:val="22"/>
          <w:lang w:eastAsia="en-US"/>
        </w:rPr>
        <w:t xml:space="preserve"> tohoto ustanovení</w:t>
      </w:r>
      <w:r w:rsidRPr="00981AEC">
        <w:rPr>
          <w:rFonts w:ascii="Arial" w:eastAsia="Calibri" w:hAnsi="Arial" w:cs="Arial"/>
          <w:sz w:val="22"/>
          <w:szCs w:val="22"/>
          <w:lang w:eastAsia="en-US"/>
        </w:rPr>
        <w:t xml:space="preserve"> </w:t>
      </w:r>
      <w:r>
        <w:rPr>
          <w:rFonts w:ascii="Arial" w:eastAsia="Calibri" w:hAnsi="Arial" w:cs="Arial"/>
          <w:sz w:val="22"/>
          <w:szCs w:val="22"/>
          <w:lang w:eastAsia="en-US"/>
        </w:rPr>
        <w:t xml:space="preserve">je specifikace způsobů označování produktů, certifikovaných na území České republiky, vnitrostátním logem pro ekologickou produkci (čl. 33 odst. 5 </w:t>
      </w:r>
      <w:r w:rsidRPr="00D023E3">
        <w:rPr>
          <w:rFonts w:ascii="Arial" w:hAnsi="Arial" w:cs="Arial"/>
          <w:sz w:val="22"/>
          <w:szCs w:val="22"/>
        </w:rPr>
        <w:t>nařízení Evropského parlamentu a Rady (EU) 2018/848</w:t>
      </w:r>
      <w:r>
        <w:rPr>
          <w:rFonts w:ascii="Arial" w:hAnsi="Arial" w:cs="Arial"/>
          <w:sz w:val="22"/>
          <w:szCs w:val="22"/>
        </w:rPr>
        <w:t>), tedy tzv. „biozebrou“. Povinnost označování produktů „biozebrou“ je stanovena pouze pro balené biopotraviny,</w:t>
      </w:r>
      <w:r w:rsidRPr="00636971">
        <w:t xml:space="preserve"> </w:t>
      </w:r>
      <w:r w:rsidRPr="00636971">
        <w:rPr>
          <w:rFonts w:ascii="Arial" w:hAnsi="Arial" w:cs="Arial"/>
          <w:sz w:val="22"/>
          <w:szCs w:val="22"/>
        </w:rPr>
        <w:t>certifikovan</w:t>
      </w:r>
      <w:r>
        <w:rPr>
          <w:rFonts w:ascii="Arial" w:hAnsi="Arial" w:cs="Arial"/>
          <w:sz w:val="22"/>
          <w:szCs w:val="22"/>
        </w:rPr>
        <w:t>é</w:t>
      </w:r>
      <w:r w:rsidRPr="00636971">
        <w:rPr>
          <w:rFonts w:ascii="Arial" w:hAnsi="Arial" w:cs="Arial"/>
          <w:sz w:val="22"/>
          <w:szCs w:val="22"/>
        </w:rPr>
        <w:t xml:space="preserve"> na území České republiky a neurčen</w:t>
      </w:r>
      <w:r>
        <w:rPr>
          <w:rFonts w:ascii="Arial" w:hAnsi="Arial" w:cs="Arial"/>
          <w:sz w:val="22"/>
          <w:szCs w:val="22"/>
        </w:rPr>
        <w:t>é</w:t>
      </w:r>
      <w:r w:rsidRPr="00636971">
        <w:rPr>
          <w:rFonts w:ascii="Arial" w:hAnsi="Arial" w:cs="Arial"/>
          <w:sz w:val="22"/>
          <w:szCs w:val="22"/>
        </w:rPr>
        <w:t xml:space="preserve"> pro zahraniční trh</w:t>
      </w:r>
      <w:r>
        <w:rPr>
          <w:rFonts w:ascii="Arial" w:hAnsi="Arial" w:cs="Arial"/>
          <w:sz w:val="22"/>
          <w:szCs w:val="22"/>
        </w:rPr>
        <w:t xml:space="preserve">. U ostatních produktů je toto označování dobrovolné. </w:t>
      </w:r>
      <w:r>
        <w:rPr>
          <w:rFonts w:ascii="Arial" w:eastAsia="Calibri" w:hAnsi="Arial" w:cs="Arial"/>
          <w:sz w:val="22"/>
          <w:szCs w:val="22"/>
          <w:lang w:eastAsia="en-US"/>
        </w:rPr>
        <w:t>Cílem této úpravy je, aby produkty, které budou označeny „</w:t>
      </w:r>
      <w:r>
        <w:rPr>
          <w:rFonts w:ascii="Arial" w:hAnsi="Arial" w:cs="Arial"/>
          <w:sz w:val="22"/>
          <w:szCs w:val="22"/>
        </w:rPr>
        <w:t>biozebrou“, prošly naším kontrolním systémem, což by mělo vést k tomu, že toto označení zaručí bezreziduovost produktů a v konečném důsledku posílení důvěry spotřebitelů k takto označeným produktům.</w:t>
      </w:r>
    </w:p>
    <w:p w:rsidR="00F15738" w:rsidRDefault="00F15738" w:rsidP="00F15738">
      <w:pPr>
        <w:rPr>
          <w:rFonts w:ascii="Arial" w:eastAsia="Calibri" w:hAnsi="Arial" w:cs="Arial"/>
          <w:b/>
          <w:sz w:val="22"/>
          <w:szCs w:val="22"/>
          <w:u w:val="single"/>
          <w:lang w:eastAsia="en-US"/>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 xml:space="preserve">K bodu </w:t>
      </w:r>
      <w:r>
        <w:rPr>
          <w:rFonts w:ascii="Arial" w:eastAsia="Calibri" w:hAnsi="Arial" w:cs="Arial"/>
          <w:b/>
          <w:sz w:val="22"/>
          <w:szCs w:val="22"/>
          <w:u w:val="single"/>
          <w:lang w:eastAsia="en-US"/>
        </w:rPr>
        <w:t>51</w:t>
      </w:r>
    </w:p>
    <w:p w:rsidR="00F15738" w:rsidRPr="002A68B3" w:rsidRDefault="00F15738" w:rsidP="00F15738">
      <w:pPr>
        <w:rPr>
          <w:rFonts w:ascii="Arial" w:eastAsia="Calibri" w:hAnsi="Arial" w:cs="Arial"/>
          <w:b/>
          <w:sz w:val="22"/>
          <w:szCs w:val="22"/>
          <w:lang w:eastAsia="en-US"/>
        </w:rPr>
      </w:pPr>
      <w:r>
        <w:rPr>
          <w:rFonts w:ascii="Arial" w:eastAsia="Calibri" w:hAnsi="Arial" w:cs="Arial"/>
          <w:b/>
          <w:sz w:val="22"/>
          <w:szCs w:val="22"/>
          <w:lang w:eastAsia="en-US"/>
        </w:rPr>
        <w:t>K § 29 odst. 1</w:t>
      </w:r>
    </w:p>
    <w:p w:rsidR="00F15738" w:rsidRDefault="00F15738" w:rsidP="00F15738">
      <w:pPr>
        <w:rPr>
          <w:rFonts w:ascii="Arial" w:hAnsi="Arial" w:cs="Arial"/>
          <w:sz w:val="22"/>
          <w:szCs w:val="22"/>
        </w:rPr>
      </w:pPr>
      <w:r>
        <w:rPr>
          <w:rFonts w:ascii="Arial" w:eastAsia="Calibri" w:hAnsi="Arial" w:cs="Arial"/>
          <w:bCs/>
          <w:sz w:val="22"/>
          <w:szCs w:val="22"/>
          <w:lang w:eastAsia="en-US"/>
        </w:rPr>
        <w:t xml:space="preserve">Dochází k úpravě terminologie v </w:t>
      </w:r>
      <w:r>
        <w:rPr>
          <w:rFonts w:ascii="Arial" w:hAnsi="Arial" w:cs="Arial"/>
          <w:bCs/>
          <w:sz w:val="22"/>
          <w:szCs w:val="22"/>
        </w:rPr>
        <w:t>souvislosti s</w:t>
      </w:r>
      <w:r w:rsidRPr="00A21527">
        <w:rPr>
          <w:rFonts w:ascii="Arial" w:hAnsi="Arial" w:cs="Arial"/>
          <w:sz w:val="22"/>
          <w:szCs w:val="22"/>
        </w:rPr>
        <w:t xml:space="preserve"> </w:t>
      </w:r>
      <w:r>
        <w:rPr>
          <w:rFonts w:ascii="Arial" w:hAnsi="Arial" w:cs="Arial"/>
          <w:sz w:val="22"/>
          <w:szCs w:val="22"/>
        </w:rPr>
        <w:t>čl</w:t>
      </w:r>
      <w:r w:rsidRPr="00D023E3">
        <w:rPr>
          <w:rFonts w:ascii="Arial" w:hAnsi="Arial" w:cs="Arial"/>
          <w:sz w:val="22"/>
          <w:szCs w:val="22"/>
        </w:rPr>
        <w:t xml:space="preserve">. </w:t>
      </w:r>
      <w:r>
        <w:rPr>
          <w:rFonts w:ascii="Arial" w:hAnsi="Arial" w:cs="Arial"/>
          <w:sz w:val="22"/>
          <w:szCs w:val="22"/>
        </w:rPr>
        <w:t>35</w:t>
      </w:r>
      <w:r w:rsidRPr="00D023E3">
        <w:rPr>
          <w:rFonts w:ascii="Arial" w:hAnsi="Arial" w:cs="Arial"/>
          <w:sz w:val="22"/>
          <w:szCs w:val="22"/>
        </w:rPr>
        <w:t xml:space="preserve"> naříze</w:t>
      </w:r>
      <w:r>
        <w:rPr>
          <w:rFonts w:ascii="Arial" w:hAnsi="Arial" w:cs="Arial"/>
          <w:sz w:val="22"/>
          <w:szCs w:val="22"/>
        </w:rPr>
        <w:t>ní Evropského parlamentu a Rady </w:t>
      </w:r>
      <w:r w:rsidRPr="00D023E3">
        <w:rPr>
          <w:rFonts w:ascii="Arial" w:hAnsi="Arial" w:cs="Arial"/>
          <w:sz w:val="22"/>
          <w:szCs w:val="22"/>
        </w:rPr>
        <w:t>(EU) 2018/848</w:t>
      </w:r>
      <w:r>
        <w:rPr>
          <w:rFonts w:ascii="Arial" w:hAnsi="Arial" w:cs="Arial"/>
          <w:sz w:val="22"/>
          <w:szCs w:val="22"/>
        </w:rPr>
        <w:t>, kdy výraz „osvědčení“ se nahrazuje v praxi již užívaným termínem „certifikát“.</w:t>
      </w:r>
    </w:p>
    <w:p w:rsidR="006F26B7" w:rsidRDefault="006F26B7" w:rsidP="00F15738">
      <w:pPr>
        <w:rPr>
          <w:rFonts w:ascii="Arial" w:eastAsia="Calibri" w:hAnsi="Arial" w:cs="Arial"/>
          <w:b/>
          <w:sz w:val="22"/>
          <w:szCs w:val="22"/>
          <w:lang w:eastAsia="en-US"/>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 xml:space="preserve">K bodu </w:t>
      </w:r>
      <w:r>
        <w:rPr>
          <w:rFonts w:ascii="Arial" w:eastAsia="Calibri" w:hAnsi="Arial" w:cs="Arial"/>
          <w:b/>
          <w:sz w:val="22"/>
          <w:szCs w:val="22"/>
          <w:u w:val="single"/>
          <w:lang w:eastAsia="en-US"/>
        </w:rPr>
        <w:t>52</w:t>
      </w:r>
    </w:p>
    <w:p w:rsidR="00F15738" w:rsidRPr="002A68B3" w:rsidRDefault="00F15738" w:rsidP="00F15738">
      <w:pPr>
        <w:keepLines/>
        <w:rPr>
          <w:rFonts w:ascii="Arial" w:hAnsi="Arial" w:cs="Arial"/>
          <w:b/>
          <w:bCs/>
          <w:sz w:val="22"/>
          <w:szCs w:val="22"/>
        </w:rPr>
      </w:pPr>
      <w:r>
        <w:rPr>
          <w:rFonts w:ascii="Arial" w:hAnsi="Arial" w:cs="Arial"/>
          <w:b/>
          <w:bCs/>
          <w:sz w:val="22"/>
          <w:szCs w:val="22"/>
        </w:rPr>
        <w:t>K poznámce pod čarou č. 66</w:t>
      </w:r>
    </w:p>
    <w:p w:rsidR="00F15738" w:rsidRDefault="00F15738" w:rsidP="00F15738">
      <w:pPr>
        <w:keepLines/>
        <w:rPr>
          <w:rFonts w:ascii="Arial" w:eastAsia="Calibri" w:hAnsi="Arial" w:cs="Arial"/>
          <w:sz w:val="22"/>
          <w:szCs w:val="22"/>
          <w:lang w:eastAsia="en-US"/>
        </w:rPr>
      </w:pPr>
      <w:r w:rsidRPr="002344CD">
        <w:rPr>
          <w:rFonts w:ascii="Arial" w:eastAsia="Calibri" w:hAnsi="Arial" w:cs="Arial"/>
          <w:sz w:val="22"/>
          <w:szCs w:val="22"/>
          <w:lang w:eastAsia="en-US"/>
        </w:rPr>
        <w:t>Aktualizuje se dosavadní poznámka pod čarou č.</w:t>
      </w:r>
      <w:r>
        <w:rPr>
          <w:rFonts w:ascii="Arial" w:eastAsia="Calibri" w:hAnsi="Arial" w:cs="Arial"/>
          <w:sz w:val="22"/>
          <w:szCs w:val="22"/>
          <w:lang w:eastAsia="en-US"/>
        </w:rPr>
        <w:t xml:space="preserve"> 66 v souvislosti se zrušením nařízení Rady (ES) č. 834/2007.</w:t>
      </w:r>
    </w:p>
    <w:p w:rsidR="00F15738" w:rsidRDefault="00F15738" w:rsidP="00F15738">
      <w:pPr>
        <w:rPr>
          <w:rFonts w:ascii="Arial" w:eastAsia="Calibri" w:hAnsi="Arial" w:cs="Arial"/>
          <w:b/>
          <w:sz w:val="22"/>
          <w:szCs w:val="22"/>
          <w:lang w:eastAsia="en-US"/>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 xml:space="preserve">K bodu </w:t>
      </w:r>
      <w:r>
        <w:rPr>
          <w:rFonts w:ascii="Arial" w:eastAsia="Calibri" w:hAnsi="Arial" w:cs="Arial"/>
          <w:b/>
          <w:sz w:val="22"/>
          <w:szCs w:val="22"/>
          <w:u w:val="single"/>
          <w:lang w:eastAsia="en-US"/>
        </w:rPr>
        <w:t>53</w:t>
      </w:r>
    </w:p>
    <w:p w:rsidR="00F15738" w:rsidRPr="00DC2B03" w:rsidRDefault="00F15738" w:rsidP="00F15738">
      <w:pPr>
        <w:rPr>
          <w:rFonts w:ascii="Arial" w:eastAsia="Calibri" w:hAnsi="Arial" w:cs="Arial"/>
          <w:b/>
          <w:sz w:val="22"/>
          <w:szCs w:val="22"/>
          <w:lang w:eastAsia="en-US"/>
        </w:rPr>
      </w:pPr>
      <w:r>
        <w:rPr>
          <w:rFonts w:ascii="Arial" w:eastAsia="Calibri" w:hAnsi="Arial" w:cs="Arial"/>
          <w:b/>
          <w:sz w:val="22"/>
          <w:szCs w:val="22"/>
          <w:lang w:eastAsia="en-US"/>
        </w:rPr>
        <w:t>K § 29 odst. 2</w:t>
      </w:r>
    </w:p>
    <w:p w:rsidR="00F15738" w:rsidRDefault="00F15738" w:rsidP="00F15738">
      <w:pPr>
        <w:keepLines/>
        <w:rPr>
          <w:rFonts w:ascii="Arial" w:hAnsi="Arial" w:cs="Arial"/>
          <w:sz w:val="22"/>
          <w:szCs w:val="22"/>
        </w:rPr>
      </w:pPr>
      <w:r>
        <w:rPr>
          <w:rFonts w:ascii="Arial" w:eastAsia="Calibri" w:hAnsi="Arial" w:cs="Arial"/>
          <w:bCs/>
          <w:sz w:val="22"/>
          <w:szCs w:val="22"/>
          <w:lang w:eastAsia="en-US"/>
        </w:rPr>
        <w:t>Zpřesňuje se</w:t>
      </w:r>
      <w:r w:rsidRPr="002344CD">
        <w:rPr>
          <w:rFonts w:ascii="Arial" w:eastAsia="Calibri" w:hAnsi="Arial" w:cs="Arial"/>
          <w:bCs/>
          <w:sz w:val="22"/>
          <w:szCs w:val="22"/>
          <w:lang w:eastAsia="en-US"/>
        </w:rPr>
        <w:t xml:space="preserve"> terminologie</w:t>
      </w:r>
      <w:r>
        <w:rPr>
          <w:rFonts w:ascii="Arial" w:eastAsia="Calibri" w:hAnsi="Arial" w:cs="Arial"/>
          <w:bCs/>
          <w:sz w:val="22"/>
          <w:szCs w:val="22"/>
          <w:lang w:eastAsia="en-US"/>
        </w:rPr>
        <w:t xml:space="preserve">, kdy se současný termín „podnikatel“ nahrazuje termínem „zemědělec“, a to z důvodu odlišení osob evidovaných podle zákona </w:t>
      </w:r>
      <w:r>
        <w:rPr>
          <w:rFonts w:ascii="Arial" w:eastAsia="Calibri" w:hAnsi="Arial" w:cs="Arial"/>
          <w:bCs/>
          <w:sz w:val="22"/>
          <w:szCs w:val="22"/>
          <w:lang w:eastAsia="en-US"/>
        </w:rPr>
        <w:br/>
        <w:t xml:space="preserve">o zemědělství, které skutečně hospodaří na ekofarmách, od ostatních osob, kterými jsou výrobci, obchodníci, dovozci, vývozci. Zároveň se tak terminologie dostává do souladu s definicí „zemědělce“ podle </w:t>
      </w:r>
      <w:r>
        <w:rPr>
          <w:rFonts w:ascii="Arial" w:hAnsi="Arial" w:cs="Arial"/>
          <w:sz w:val="22"/>
          <w:szCs w:val="22"/>
        </w:rPr>
        <w:t>čl. 3 odst. 14</w:t>
      </w:r>
      <w:r w:rsidRPr="00D023E3">
        <w:rPr>
          <w:rFonts w:ascii="Arial" w:hAnsi="Arial" w:cs="Arial"/>
          <w:sz w:val="22"/>
          <w:szCs w:val="22"/>
        </w:rPr>
        <w:t xml:space="preserve"> nařízení Evropského parlamentu </w:t>
      </w:r>
      <w:r>
        <w:rPr>
          <w:rFonts w:ascii="Arial" w:hAnsi="Arial" w:cs="Arial"/>
          <w:sz w:val="22"/>
          <w:szCs w:val="22"/>
        </w:rPr>
        <w:br/>
      </w:r>
      <w:r w:rsidRPr="00D023E3">
        <w:rPr>
          <w:rFonts w:ascii="Arial" w:hAnsi="Arial" w:cs="Arial"/>
          <w:sz w:val="22"/>
          <w:szCs w:val="22"/>
        </w:rPr>
        <w:t>a Rady (EU) 2018/848</w:t>
      </w:r>
      <w:r>
        <w:rPr>
          <w:rFonts w:ascii="Arial" w:hAnsi="Arial" w:cs="Arial"/>
          <w:sz w:val="22"/>
          <w:szCs w:val="22"/>
        </w:rPr>
        <w:t>.</w:t>
      </w:r>
    </w:p>
    <w:p w:rsidR="00F15738" w:rsidRDefault="00F15738" w:rsidP="00F15738">
      <w:pPr>
        <w:keepLines/>
        <w:rPr>
          <w:rFonts w:ascii="Arial" w:eastAsia="Calibri" w:hAnsi="Arial" w:cs="Arial"/>
          <w:bCs/>
          <w:sz w:val="22"/>
          <w:szCs w:val="22"/>
          <w:lang w:eastAsia="en-US"/>
        </w:rPr>
      </w:pPr>
      <w:r>
        <w:rPr>
          <w:rFonts w:ascii="Arial" w:eastAsia="Calibri" w:hAnsi="Arial" w:cs="Arial"/>
          <w:bCs/>
          <w:sz w:val="22"/>
          <w:szCs w:val="22"/>
          <w:lang w:eastAsia="en-US"/>
        </w:rPr>
        <w:t xml:space="preserve">Text </w:t>
      </w:r>
      <w:r w:rsidRPr="002D5D8E">
        <w:rPr>
          <w:rFonts w:ascii="Arial" w:eastAsia="Calibri" w:hAnsi="Arial" w:cs="Arial"/>
          <w:bCs/>
          <w:sz w:val="22"/>
          <w:szCs w:val="22"/>
          <w:lang w:eastAsia="en-US"/>
        </w:rPr>
        <w:t>byl aktualizován tak, aby byl v souladu se školsk</w:t>
      </w:r>
      <w:r>
        <w:rPr>
          <w:rFonts w:ascii="Arial" w:eastAsia="Calibri" w:hAnsi="Arial" w:cs="Arial"/>
          <w:bCs/>
          <w:sz w:val="22"/>
          <w:szCs w:val="22"/>
          <w:lang w:eastAsia="en-US"/>
        </w:rPr>
        <w:t>ým zákonem a nařízením vlády č. </w:t>
      </w:r>
      <w:r w:rsidRPr="002D5D8E">
        <w:rPr>
          <w:rFonts w:ascii="Arial" w:eastAsia="Calibri" w:hAnsi="Arial" w:cs="Arial"/>
          <w:bCs/>
          <w:sz w:val="22"/>
          <w:szCs w:val="22"/>
          <w:lang w:eastAsia="en-US"/>
        </w:rPr>
        <w:t>211/2010 Sb., o soustavě oborů vzdělání v základním, středním a vyšším odborném vzdělávání, ve znění pozdějších předpisů.</w:t>
      </w:r>
    </w:p>
    <w:p w:rsidR="00F15738" w:rsidRPr="00EE2B83" w:rsidRDefault="00F15738" w:rsidP="00F15738">
      <w:pPr>
        <w:rPr>
          <w:rFonts w:ascii="Arial" w:eastAsia="Calibri" w:hAnsi="Arial" w:cs="Arial"/>
          <w:bCs/>
          <w:sz w:val="22"/>
          <w:szCs w:val="22"/>
          <w:lang w:eastAsia="en-US"/>
        </w:rPr>
      </w:pPr>
      <w:r>
        <w:rPr>
          <w:rFonts w:ascii="Arial" w:eastAsia="Calibri" w:hAnsi="Arial" w:cs="Arial"/>
          <w:bCs/>
          <w:sz w:val="22"/>
          <w:szCs w:val="22"/>
          <w:lang w:eastAsia="en-US"/>
        </w:rPr>
        <w:t xml:space="preserve">Dále dochází k úpravě terminologie v </w:t>
      </w:r>
      <w:r>
        <w:rPr>
          <w:rFonts w:ascii="Arial" w:hAnsi="Arial" w:cs="Arial"/>
          <w:bCs/>
          <w:sz w:val="22"/>
          <w:szCs w:val="22"/>
        </w:rPr>
        <w:t>souvislosti s</w:t>
      </w:r>
      <w:r w:rsidRPr="00A21527">
        <w:rPr>
          <w:rFonts w:ascii="Arial" w:hAnsi="Arial" w:cs="Arial"/>
          <w:sz w:val="22"/>
          <w:szCs w:val="22"/>
        </w:rPr>
        <w:t xml:space="preserve"> </w:t>
      </w:r>
      <w:r>
        <w:rPr>
          <w:rFonts w:ascii="Arial" w:hAnsi="Arial" w:cs="Arial"/>
          <w:sz w:val="22"/>
          <w:szCs w:val="22"/>
        </w:rPr>
        <w:t>čl</w:t>
      </w:r>
      <w:r w:rsidRPr="00D023E3">
        <w:rPr>
          <w:rFonts w:ascii="Arial" w:hAnsi="Arial" w:cs="Arial"/>
          <w:sz w:val="22"/>
          <w:szCs w:val="22"/>
        </w:rPr>
        <w:t>. 2 odst. 1 písm. a) nařízení Evropského parlamentu a Rady (EU) 2018/848</w:t>
      </w:r>
      <w:r>
        <w:rPr>
          <w:rFonts w:ascii="Arial" w:hAnsi="Arial" w:cs="Arial"/>
          <w:sz w:val="22"/>
          <w:szCs w:val="22"/>
        </w:rPr>
        <w:t>.</w:t>
      </w:r>
    </w:p>
    <w:p w:rsidR="00F15738" w:rsidRDefault="00F15738" w:rsidP="00F15738">
      <w:pPr>
        <w:rPr>
          <w:rFonts w:ascii="Arial" w:eastAsia="Calibri" w:hAnsi="Arial" w:cs="Arial"/>
          <w:bCs/>
          <w:sz w:val="22"/>
          <w:szCs w:val="22"/>
          <w:lang w:eastAsia="en-US"/>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 xml:space="preserve">K bodu </w:t>
      </w:r>
      <w:r>
        <w:rPr>
          <w:rFonts w:ascii="Arial" w:eastAsia="Calibri" w:hAnsi="Arial" w:cs="Arial"/>
          <w:b/>
          <w:sz w:val="22"/>
          <w:szCs w:val="22"/>
          <w:u w:val="single"/>
          <w:lang w:eastAsia="en-US"/>
        </w:rPr>
        <w:t>5</w:t>
      </w:r>
      <w:r w:rsidR="00524D55">
        <w:rPr>
          <w:rFonts w:ascii="Arial" w:eastAsia="Calibri" w:hAnsi="Arial" w:cs="Arial"/>
          <w:b/>
          <w:sz w:val="22"/>
          <w:szCs w:val="22"/>
          <w:u w:val="single"/>
          <w:lang w:eastAsia="en-US"/>
        </w:rPr>
        <w:t>4</w:t>
      </w:r>
    </w:p>
    <w:p w:rsidR="00F15738" w:rsidRPr="00DC2B03" w:rsidRDefault="00F15738" w:rsidP="00F15738">
      <w:pPr>
        <w:rPr>
          <w:rFonts w:ascii="Arial" w:eastAsia="Calibri" w:hAnsi="Arial" w:cs="Arial"/>
          <w:b/>
          <w:sz w:val="22"/>
          <w:szCs w:val="22"/>
          <w:lang w:eastAsia="en-US"/>
        </w:rPr>
      </w:pPr>
      <w:r>
        <w:rPr>
          <w:rFonts w:ascii="Arial" w:eastAsia="Calibri" w:hAnsi="Arial" w:cs="Arial"/>
          <w:b/>
          <w:sz w:val="22"/>
          <w:szCs w:val="22"/>
          <w:lang w:eastAsia="en-US"/>
        </w:rPr>
        <w:t>K § 29 odst. 3</w:t>
      </w:r>
    </w:p>
    <w:p w:rsidR="00F15738" w:rsidRDefault="00F15738" w:rsidP="00F15738">
      <w:pPr>
        <w:keepLines/>
        <w:rPr>
          <w:rFonts w:ascii="Arial" w:eastAsia="Calibri" w:hAnsi="Arial" w:cs="Arial"/>
          <w:bCs/>
          <w:sz w:val="22"/>
          <w:szCs w:val="22"/>
          <w:lang w:eastAsia="en-US"/>
        </w:rPr>
      </w:pPr>
      <w:r>
        <w:rPr>
          <w:rFonts w:ascii="Arial" w:eastAsia="Calibri" w:hAnsi="Arial" w:cs="Arial"/>
          <w:bCs/>
          <w:sz w:val="22"/>
          <w:szCs w:val="22"/>
          <w:lang w:eastAsia="en-US"/>
        </w:rPr>
        <w:t xml:space="preserve">Text </w:t>
      </w:r>
      <w:r w:rsidRPr="002D5D8E">
        <w:rPr>
          <w:rFonts w:ascii="Arial" w:eastAsia="Calibri" w:hAnsi="Arial" w:cs="Arial"/>
          <w:bCs/>
          <w:sz w:val="22"/>
          <w:szCs w:val="22"/>
          <w:lang w:eastAsia="en-US"/>
        </w:rPr>
        <w:t>byl aktualizován tak, aby byl v souladu se</w:t>
      </w:r>
      <w:r w:rsidRPr="002D5D8E">
        <w:rPr>
          <w:rFonts w:ascii="Arial" w:hAnsi="Arial" w:cs="Arial"/>
          <w:sz w:val="22"/>
          <w:szCs w:val="22"/>
        </w:rPr>
        <w:t xml:space="preserve"> </w:t>
      </w:r>
      <w:r w:rsidRPr="004654A2">
        <w:rPr>
          <w:rFonts w:ascii="Arial" w:hAnsi="Arial" w:cs="Arial"/>
          <w:sz w:val="22"/>
          <w:szCs w:val="22"/>
        </w:rPr>
        <w:t>zákonem č. 110/1997 Sb., o potravinách a tabákových výrobcích a o změně a doplnění některých souvisejících zákonů, ve znění pozdějších předpisů</w:t>
      </w:r>
      <w:r>
        <w:rPr>
          <w:rFonts w:ascii="Arial" w:hAnsi="Arial" w:cs="Arial"/>
          <w:sz w:val="22"/>
          <w:szCs w:val="22"/>
        </w:rPr>
        <w:t>,</w:t>
      </w:r>
      <w:r w:rsidRPr="002D5D8E">
        <w:rPr>
          <w:rFonts w:ascii="Arial" w:eastAsia="Calibri" w:hAnsi="Arial" w:cs="Arial"/>
          <w:bCs/>
          <w:sz w:val="22"/>
          <w:szCs w:val="22"/>
          <w:lang w:eastAsia="en-US"/>
        </w:rPr>
        <w:t xml:space="preserve"> školsk</w:t>
      </w:r>
      <w:r>
        <w:rPr>
          <w:rFonts w:ascii="Arial" w:eastAsia="Calibri" w:hAnsi="Arial" w:cs="Arial"/>
          <w:bCs/>
          <w:sz w:val="22"/>
          <w:szCs w:val="22"/>
          <w:lang w:eastAsia="en-US"/>
        </w:rPr>
        <w:t>ým zákonem a nařízením vlády č. </w:t>
      </w:r>
      <w:r w:rsidRPr="002D5D8E">
        <w:rPr>
          <w:rFonts w:ascii="Arial" w:eastAsia="Calibri" w:hAnsi="Arial" w:cs="Arial"/>
          <w:bCs/>
          <w:sz w:val="22"/>
          <w:szCs w:val="22"/>
          <w:lang w:eastAsia="en-US"/>
        </w:rPr>
        <w:t>211/2010 Sb., o soustavě oborů vzdělání v základním, středním a vyšším odborném vzdělávání, ve znění pozdějších předpisů.</w:t>
      </w:r>
    </w:p>
    <w:p w:rsidR="00F15738" w:rsidRDefault="00F15738" w:rsidP="00F15738">
      <w:pPr>
        <w:rPr>
          <w:rFonts w:ascii="Arial" w:eastAsia="Calibri" w:hAnsi="Arial" w:cs="Arial"/>
          <w:sz w:val="22"/>
          <w:szCs w:val="22"/>
          <w:lang w:eastAsia="en-US"/>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 xml:space="preserve">K bodu </w:t>
      </w:r>
      <w:r>
        <w:rPr>
          <w:rFonts w:ascii="Arial" w:eastAsia="Calibri" w:hAnsi="Arial" w:cs="Arial"/>
          <w:b/>
          <w:sz w:val="22"/>
          <w:szCs w:val="22"/>
          <w:u w:val="single"/>
          <w:lang w:eastAsia="en-US"/>
        </w:rPr>
        <w:t>5</w:t>
      </w:r>
      <w:r w:rsidR="00524D55">
        <w:rPr>
          <w:rFonts w:ascii="Arial" w:eastAsia="Calibri" w:hAnsi="Arial" w:cs="Arial"/>
          <w:b/>
          <w:sz w:val="22"/>
          <w:szCs w:val="22"/>
          <w:u w:val="single"/>
          <w:lang w:eastAsia="en-US"/>
        </w:rPr>
        <w:t>5</w:t>
      </w:r>
    </w:p>
    <w:p w:rsidR="00F15738" w:rsidRPr="002344CD" w:rsidRDefault="00F15738" w:rsidP="00F15738">
      <w:pPr>
        <w:rPr>
          <w:rFonts w:ascii="Arial" w:eastAsia="Calibri" w:hAnsi="Arial" w:cs="Arial"/>
          <w:b/>
          <w:bCs/>
          <w:sz w:val="22"/>
          <w:szCs w:val="22"/>
          <w:lang w:eastAsia="en-US"/>
        </w:rPr>
      </w:pPr>
      <w:r w:rsidRPr="002344CD">
        <w:rPr>
          <w:rFonts w:ascii="Arial" w:eastAsia="Calibri" w:hAnsi="Arial" w:cs="Arial"/>
          <w:b/>
          <w:sz w:val="22"/>
          <w:szCs w:val="22"/>
          <w:lang w:eastAsia="en-US"/>
        </w:rPr>
        <w:t xml:space="preserve">K </w:t>
      </w:r>
      <w:r w:rsidRPr="002344CD">
        <w:rPr>
          <w:rFonts w:ascii="Arial" w:eastAsia="Calibri" w:hAnsi="Arial" w:cs="Arial"/>
          <w:b/>
          <w:bCs/>
          <w:sz w:val="22"/>
          <w:szCs w:val="22"/>
          <w:lang w:eastAsia="en-US"/>
        </w:rPr>
        <w:t xml:space="preserve">§ </w:t>
      </w:r>
      <w:r>
        <w:rPr>
          <w:rFonts w:ascii="Arial" w:eastAsia="Calibri" w:hAnsi="Arial" w:cs="Arial"/>
          <w:b/>
          <w:bCs/>
          <w:sz w:val="22"/>
          <w:szCs w:val="22"/>
          <w:lang w:eastAsia="en-US"/>
        </w:rPr>
        <w:t>30</w:t>
      </w:r>
      <w:r w:rsidRPr="002344CD">
        <w:rPr>
          <w:rFonts w:ascii="Arial" w:eastAsia="Calibri" w:hAnsi="Arial" w:cs="Arial"/>
          <w:b/>
          <w:bCs/>
          <w:sz w:val="22"/>
          <w:szCs w:val="22"/>
          <w:lang w:eastAsia="en-US"/>
        </w:rPr>
        <w:t xml:space="preserve"> odst. </w:t>
      </w:r>
      <w:r>
        <w:rPr>
          <w:rFonts w:ascii="Arial" w:eastAsia="Calibri" w:hAnsi="Arial" w:cs="Arial"/>
          <w:b/>
          <w:bCs/>
          <w:sz w:val="22"/>
          <w:szCs w:val="22"/>
          <w:lang w:eastAsia="en-US"/>
        </w:rPr>
        <w:t>1</w:t>
      </w:r>
      <w:r w:rsidRPr="002344CD">
        <w:rPr>
          <w:rFonts w:ascii="Arial" w:eastAsia="Calibri" w:hAnsi="Arial" w:cs="Arial"/>
          <w:b/>
          <w:bCs/>
          <w:sz w:val="22"/>
          <w:szCs w:val="22"/>
          <w:lang w:eastAsia="en-US"/>
        </w:rPr>
        <w:t xml:space="preserve"> </w:t>
      </w:r>
    </w:p>
    <w:p w:rsidR="00F15738" w:rsidRDefault="00F15738" w:rsidP="00F15738">
      <w:pPr>
        <w:rPr>
          <w:rFonts w:ascii="Arial" w:eastAsia="Calibri" w:hAnsi="Arial" w:cs="Arial"/>
          <w:sz w:val="22"/>
          <w:szCs w:val="22"/>
          <w:lang w:eastAsia="en-US"/>
        </w:rPr>
      </w:pPr>
      <w:r>
        <w:rPr>
          <w:rFonts w:ascii="Arial" w:eastAsia="Calibri" w:hAnsi="Arial" w:cs="Arial"/>
          <w:sz w:val="22"/>
          <w:szCs w:val="22"/>
          <w:lang w:eastAsia="en-US"/>
        </w:rPr>
        <w:t>V dosavadní úpravě byly důvody a způsoby ukončení smluvního vztahu ministerstva s pověřenou osobou zakotveny přímo v nařízení Rady (ES) č. 834/2007, nyní jsou upraveny nařízením o úředních kontrolách. Ze stejného důvodu se ruší i poznámka pod čarou č. 27.</w:t>
      </w:r>
    </w:p>
    <w:p w:rsidR="00F15738" w:rsidRDefault="00F15738" w:rsidP="00F15738">
      <w:pPr>
        <w:rPr>
          <w:rFonts w:ascii="Arial" w:eastAsia="Calibri" w:hAnsi="Arial" w:cs="Arial"/>
          <w:sz w:val="22"/>
          <w:szCs w:val="22"/>
          <w:lang w:eastAsia="en-US"/>
        </w:rPr>
      </w:pPr>
    </w:p>
    <w:p w:rsidR="00F15738" w:rsidRDefault="00F15738" w:rsidP="00F15738">
      <w:pPr>
        <w:rPr>
          <w:rFonts w:ascii="Arial" w:eastAsia="Calibri" w:hAnsi="Arial" w:cs="Arial"/>
          <w:b/>
          <w:sz w:val="22"/>
          <w:szCs w:val="22"/>
          <w:u w:val="single"/>
          <w:lang w:eastAsia="en-US"/>
        </w:rPr>
      </w:pPr>
      <w:r>
        <w:rPr>
          <w:rFonts w:ascii="Arial" w:eastAsia="Calibri" w:hAnsi="Arial" w:cs="Arial"/>
          <w:b/>
          <w:sz w:val="22"/>
          <w:szCs w:val="22"/>
          <w:u w:val="single"/>
          <w:lang w:eastAsia="en-US"/>
        </w:rPr>
        <w:t>K bod</w:t>
      </w:r>
      <w:r w:rsidR="00524D55">
        <w:rPr>
          <w:rFonts w:ascii="Arial" w:eastAsia="Calibri" w:hAnsi="Arial" w:cs="Arial"/>
          <w:b/>
          <w:sz w:val="22"/>
          <w:szCs w:val="22"/>
          <w:u w:val="single"/>
          <w:lang w:eastAsia="en-US"/>
        </w:rPr>
        <w:t>u</w:t>
      </w:r>
      <w:r w:rsidRPr="002344CD">
        <w:rPr>
          <w:rFonts w:ascii="Arial" w:eastAsia="Calibri" w:hAnsi="Arial" w:cs="Arial"/>
          <w:b/>
          <w:sz w:val="22"/>
          <w:szCs w:val="22"/>
          <w:u w:val="single"/>
          <w:lang w:eastAsia="en-US"/>
        </w:rPr>
        <w:t xml:space="preserve"> </w:t>
      </w:r>
      <w:r>
        <w:rPr>
          <w:rFonts w:ascii="Arial" w:eastAsia="Calibri" w:hAnsi="Arial" w:cs="Arial"/>
          <w:b/>
          <w:sz w:val="22"/>
          <w:szCs w:val="22"/>
          <w:u w:val="single"/>
          <w:lang w:eastAsia="en-US"/>
        </w:rPr>
        <w:t>5</w:t>
      </w:r>
      <w:r w:rsidR="00524D55">
        <w:rPr>
          <w:rFonts w:ascii="Arial" w:eastAsia="Calibri" w:hAnsi="Arial" w:cs="Arial"/>
          <w:b/>
          <w:sz w:val="22"/>
          <w:szCs w:val="22"/>
          <w:u w:val="single"/>
          <w:lang w:eastAsia="en-US"/>
        </w:rPr>
        <w:t>6</w:t>
      </w:r>
    </w:p>
    <w:p w:rsidR="00F15738" w:rsidRPr="00DC2B03" w:rsidRDefault="00F15738" w:rsidP="00F15738">
      <w:pPr>
        <w:keepLines/>
        <w:rPr>
          <w:rFonts w:ascii="Arial" w:hAnsi="Arial" w:cs="Arial"/>
          <w:b/>
          <w:bCs/>
          <w:sz w:val="22"/>
          <w:szCs w:val="22"/>
        </w:rPr>
      </w:pPr>
      <w:r>
        <w:rPr>
          <w:rFonts w:ascii="Arial" w:hAnsi="Arial" w:cs="Arial"/>
          <w:b/>
          <w:bCs/>
          <w:sz w:val="22"/>
          <w:szCs w:val="22"/>
        </w:rPr>
        <w:t>K poznámkám pod čarou č. 29 až 3</w:t>
      </w:r>
      <w:r w:rsidR="00524D55">
        <w:rPr>
          <w:rFonts w:ascii="Arial" w:hAnsi="Arial" w:cs="Arial"/>
          <w:b/>
          <w:bCs/>
          <w:sz w:val="22"/>
          <w:szCs w:val="22"/>
        </w:rPr>
        <w:t>2</w:t>
      </w:r>
    </w:p>
    <w:p w:rsidR="00F15738" w:rsidRDefault="00F15738" w:rsidP="00F15738">
      <w:pPr>
        <w:keepLines/>
        <w:rPr>
          <w:rFonts w:ascii="Arial" w:eastAsia="Calibri" w:hAnsi="Arial" w:cs="Arial"/>
          <w:sz w:val="22"/>
          <w:szCs w:val="22"/>
          <w:lang w:eastAsia="en-US"/>
        </w:rPr>
      </w:pPr>
      <w:r w:rsidRPr="002344CD">
        <w:rPr>
          <w:rFonts w:ascii="Arial" w:eastAsia="Calibri" w:hAnsi="Arial" w:cs="Arial"/>
          <w:sz w:val="22"/>
          <w:szCs w:val="22"/>
          <w:lang w:eastAsia="en-US"/>
        </w:rPr>
        <w:t>Aktualizuj</w:t>
      </w:r>
      <w:r>
        <w:rPr>
          <w:rFonts w:ascii="Arial" w:eastAsia="Calibri" w:hAnsi="Arial" w:cs="Arial"/>
          <w:sz w:val="22"/>
          <w:szCs w:val="22"/>
          <w:lang w:eastAsia="en-US"/>
        </w:rPr>
        <w:t>í</w:t>
      </w:r>
      <w:r w:rsidRPr="002344CD">
        <w:rPr>
          <w:rFonts w:ascii="Arial" w:eastAsia="Calibri" w:hAnsi="Arial" w:cs="Arial"/>
          <w:sz w:val="22"/>
          <w:szCs w:val="22"/>
          <w:lang w:eastAsia="en-US"/>
        </w:rPr>
        <w:t xml:space="preserve"> se dosavadní poznámk</w:t>
      </w:r>
      <w:r>
        <w:rPr>
          <w:rFonts w:ascii="Arial" w:eastAsia="Calibri" w:hAnsi="Arial" w:cs="Arial"/>
          <w:sz w:val="22"/>
          <w:szCs w:val="22"/>
          <w:lang w:eastAsia="en-US"/>
        </w:rPr>
        <w:t>y</w:t>
      </w:r>
      <w:r w:rsidRPr="002344CD">
        <w:rPr>
          <w:rFonts w:ascii="Arial" w:eastAsia="Calibri" w:hAnsi="Arial" w:cs="Arial"/>
          <w:sz w:val="22"/>
          <w:szCs w:val="22"/>
          <w:lang w:eastAsia="en-US"/>
        </w:rPr>
        <w:t xml:space="preserve"> pod čarou č.</w:t>
      </w:r>
      <w:r>
        <w:rPr>
          <w:rFonts w:ascii="Arial" w:eastAsia="Calibri" w:hAnsi="Arial" w:cs="Arial"/>
          <w:sz w:val="22"/>
          <w:szCs w:val="22"/>
          <w:lang w:eastAsia="en-US"/>
        </w:rPr>
        <w:t xml:space="preserve"> 29 až 3</w:t>
      </w:r>
      <w:r w:rsidR="00524D55">
        <w:rPr>
          <w:rFonts w:ascii="Arial" w:eastAsia="Calibri" w:hAnsi="Arial" w:cs="Arial"/>
          <w:sz w:val="22"/>
          <w:szCs w:val="22"/>
          <w:lang w:eastAsia="en-US"/>
        </w:rPr>
        <w:t>2</w:t>
      </w:r>
      <w:r>
        <w:rPr>
          <w:rFonts w:ascii="Arial" w:eastAsia="Calibri" w:hAnsi="Arial" w:cs="Arial"/>
          <w:sz w:val="22"/>
          <w:szCs w:val="22"/>
          <w:lang w:eastAsia="en-US"/>
        </w:rPr>
        <w:t xml:space="preserve"> v souvislosti se zrušením nařízení Rady (ES) č. 834/2007.</w:t>
      </w:r>
    </w:p>
    <w:p w:rsidR="00F15738" w:rsidRPr="001C7536" w:rsidRDefault="00F15738" w:rsidP="00F15738">
      <w:pPr>
        <w:rPr>
          <w:rFonts w:ascii="Arial" w:eastAsia="Calibri" w:hAnsi="Arial" w:cs="Arial"/>
          <w:sz w:val="22"/>
          <w:szCs w:val="22"/>
          <w:lang w:eastAsia="en-US"/>
        </w:rPr>
      </w:pPr>
    </w:p>
    <w:p w:rsidR="00F15738" w:rsidRDefault="00F15738" w:rsidP="00F15738">
      <w:pPr>
        <w:rPr>
          <w:rFonts w:ascii="Arial" w:eastAsia="Calibri" w:hAnsi="Arial" w:cs="Arial"/>
          <w:b/>
          <w:sz w:val="22"/>
          <w:szCs w:val="22"/>
          <w:u w:val="single"/>
          <w:lang w:eastAsia="en-US"/>
        </w:rPr>
      </w:pPr>
      <w:r>
        <w:rPr>
          <w:rFonts w:ascii="Arial" w:eastAsia="Calibri" w:hAnsi="Arial" w:cs="Arial"/>
          <w:b/>
          <w:sz w:val="22"/>
          <w:szCs w:val="22"/>
          <w:u w:val="single"/>
          <w:lang w:eastAsia="en-US"/>
        </w:rPr>
        <w:t xml:space="preserve">K bodu </w:t>
      </w:r>
      <w:r w:rsidR="00524D55">
        <w:rPr>
          <w:rFonts w:ascii="Arial" w:eastAsia="Calibri" w:hAnsi="Arial" w:cs="Arial"/>
          <w:b/>
          <w:sz w:val="22"/>
          <w:szCs w:val="22"/>
          <w:u w:val="single"/>
          <w:lang w:eastAsia="en-US"/>
        </w:rPr>
        <w:t>57</w:t>
      </w:r>
    </w:p>
    <w:p w:rsidR="00F15738" w:rsidRDefault="00F15738" w:rsidP="00F15738">
      <w:pPr>
        <w:rPr>
          <w:rFonts w:ascii="Arial" w:eastAsia="Calibri" w:hAnsi="Arial" w:cs="Arial"/>
          <w:b/>
          <w:sz w:val="22"/>
          <w:szCs w:val="22"/>
          <w:lang w:eastAsia="en-US"/>
        </w:rPr>
      </w:pPr>
      <w:r>
        <w:rPr>
          <w:rFonts w:ascii="Arial" w:eastAsia="Calibri" w:hAnsi="Arial" w:cs="Arial"/>
          <w:b/>
          <w:sz w:val="22"/>
          <w:szCs w:val="22"/>
          <w:lang w:eastAsia="en-US"/>
        </w:rPr>
        <w:t xml:space="preserve">K </w:t>
      </w:r>
      <w:r w:rsidRPr="00350CE9">
        <w:rPr>
          <w:rFonts w:ascii="Arial" w:eastAsia="Calibri" w:hAnsi="Arial" w:cs="Arial"/>
          <w:b/>
          <w:sz w:val="22"/>
          <w:szCs w:val="22"/>
          <w:lang w:eastAsia="en-US"/>
        </w:rPr>
        <w:t>§ 33 odst. 1 písm. f) a § 33a odst. 1 písm. c)</w:t>
      </w:r>
    </w:p>
    <w:p w:rsidR="00F15738" w:rsidRDefault="00F15738" w:rsidP="00F15738">
      <w:pPr>
        <w:rPr>
          <w:rFonts w:ascii="Arial" w:eastAsia="Calibri" w:hAnsi="Arial" w:cs="Arial"/>
          <w:sz w:val="22"/>
          <w:szCs w:val="22"/>
          <w:lang w:eastAsia="en-US"/>
        </w:rPr>
      </w:pPr>
      <w:r w:rsidRPr="004F60A5">
        <w:rPr>
          <w:rFonts w:ascii="Arial" w:eastAsia="Calibri" w:hAnsi="Arial" w:cs="Arial"/>
          <w:sz w:val="22"/>
          <w:szCs w:val="22"/>
          <w:lang w:eastAsia="en-US"/>
        </w:rPr>
        <w:t>V § 33 odst. 1 písm. f) a § 33a odst. 1 písm. c) bylo mezi slova „nezpracuje“ nebo „neuchovává“ vloženo slovo „neaktualizuje“, což je v souladu s čl. 39 odst. 1 písm. d) nařízení (EU) 2018/848, na který</w:t>
      </w:r>
      <w:r>
        <w:rPr>
          <w:rFonts w:ascii="Arial" w:eastAsia="Calibri" w:hAnsi="Arial" w:cs="Arial"/>
          <w:sz w:val="22"/>
          <w:szCs w:val="22"/>
          <w:lang w:eastAsia="en-US"/>
        </w:rPr>
        <w:t xml:space="preserve"> tato</w:t>
      </w:r>
      <w:r w:rsidRPr="004F60A5">
        <w:rPr>
          <w:rFonts w:ascii="Arial" w:eastAsia="Calibri" w:hAnsi="Arial" w:cs="Arial"/>
          <w:sz w:val="22"/>
          <w:szCs w:val="22"/>
          <w:lang w:eastAsia="en-US"/>
        </w:rPr>
        <w:t xml:space="preserve"> </w:t>
      </w:r>
      <w:r>
        <w:rPr>
          <w:rFonts w:ascii="Arial" w:eastAsia="Calibri" w:hAnsi="Arial" w:cs="Arial"/>
          <w:sz w:val="22"/>
          <w:szCs w:val="22"/>
          <w:lang w:eastAsia="en-US"/>
        </w:rPr>
        <w:t>ustanovení</w:t>
      </w:r>
      <w:r w:rsidRPr="004F60A5">
        <w:rPr>
          <w:rFonts w:ascii="Arial" w:eastAsia="Calibri" w:hAnsi="Arial" w:cs="Arial"/>
          <w:sz w:val="22"/>
          <w:szCs w:val="22"/>
          <w:lang w:eastAsia="en-US"/>
        </w:rPr>
        <w:t xml:space="preserve"> odkaz</w:t>
      </w:r>
      <w:r>
        <w:rPr>
          <w:rFonts w:ascii="Arial" w:eastAsia="Calibri" w:hAnsi="Arial" w:cs="Arial"/>
          <w:sz w:val="22"/>
          <w:szCs w:val="22"/>
          <w:lang w:eastAsia="en-US"/>
        </w:rPr>
        <w:t>ují</w:t>
      </w:r>
      <w:r w:rsidRPr="004F60A5">
        <w:rPr>
          <w:rFonts w:ascii="Arial" w:eastAsia="Calibri" w:hAnsi="Arial" w:cs="Arial"/>
          <w:sz w:val="22"/>
          <w:szCs w:val="22"/>
          <w:lang w:eastAsia="en-US"/>
        </w:rPr>
        <w:t>.</w:t>
      </w:r>
    </w:p>
    <w:p w:rsidR="00F15738" w:rsidRDefault="00F15738" w:rsidP="00F15738">
      <w:pPr>
        <w:rPr>
          <w:rFonts w:ascii="Arial" w:eastAsia="Calibri" w:hAnsi="Arial" w:cs="Arial"/>
          <w:b/>
          <w:sz w:val="22"/>
          <w:szCs w:val="22"/>
          <w:u w:val="single"/>
          <w:lang w:eastAsia="en-US"/>
        </w:rPr>
      </w:pPr>
    </w:p>
    <w:p w:rsidR="00F15738" w:rsidRDefault="00524D55" w:rsidP="00F15738">
      <w:pPr>
        <w:rPr>
          <w:rFonts w:ascii="Arial" w:eastAsia="Calibri" w:hAnsi="Arial" w:cs="Arial"/>
          <w:b/>
          <w:sz w:val="22"/>
          <w:szCs w:val="22"/>
          <w:u w:val="single"/>
          <w:lang w:eastAsia="en-US"/>
        </w:rPr>
      </w:pPr>
      <w:r>
        <w:rPr>
          <w:rFonts w:ascii="Arial" w:eastAsia="Calibri" w:hAnsi="Arial" w:cs="Arial"/>
          <w:b/>
          <w:sz w:val="22"/>
          <w:szCs w:val="22"/>
          <w:u w:val="single"/>
          <w:lang w:eastAsia="en-US"/>
        </w:rPr>
        <w:t>K bodu 58</w:t>
      </w:r>
    </w:p>
    <w:p w:rsidR="00F15738" w:rsidRDefault="00F15738" w:rsidP="00F15738">
      <w:pPr>
        <w:rPr>
          <w:rFonts w:ascii="Arial" w:eastAsia="Calibri" w:hAnsi="Arial" w:cs="Arial"/>
          <w:b/>
          <w:sz w:val="22"/>
          <w:szCs w:val="22"/>
          <w:lang w:eastAsia="en-US"/>
        </w:rPr>
      </w:pPr>
      <w:r>
        <w:rPr>
          <w:rFonts w:ascii="Arial" w:eastAsia="Calibri" w:hAnsi="Arial" w:cs="Arial"/>
          <w:b/>
          <w:sz w:val="22"/>
          <w:szCs w:val="22"/>
          <w:lang w:eastAsia="en-US"/>
        </w:rPr>
        <w:t>K poznámce pod čarou č. 33</w:t>
      </w:r>
    </w:p>
    <w:p w:rsidR="00F15738" w:rsidRDefault="00F15738" w:rsidP="00F15738">
      <w:pPr>
        <w:keepLines/>
        <w:rPr>
          <w:rFonts w:ascii="Arial" w:eastAsia="Calibri" w:hAnsi="Arial" w:cs="Arial"/>
          <w:sz w:val="22"/>
          <w:szCs w:val="22"/>
          <w:lang w:eastAsia="en-US"/>
        </w:rPr>
      </w:pPr>
      <w:r w:rsidRPr="002344CD">
        <w:rPr>
          <w:rFonts w:ascii="Arial" w:eastAsia="Calibri" w:hAnsi="Arial" w:cs="Arial"/>
          <w:sz w:val="22"/>
          <w:szCs w:val="22"/>
          <w:lang w:eastAsia="en-US"/>
        </w:rPr>
        <w:t>Aktualizuj</w:t>
      </w:r>
      <w:r>
        <w:rPr>
          <w:rFonts w:ascii="Arial" w:eastAsia="Calibri" w:hAnsi="Arial" w:cs="Arial"/>
          <w:sz w:val="22"/>
          <w:szCs w:val="22"/>
          <w:lang w:eastAsia="en-US"/>
        </w:rPr>
        <w:t>e se dosavadní poznámka</w:t>
      </w:r>
      <w:r w:rsidRPr="002344CD">
        <w:rPr>
          <w:rFonts w:ascii="Arial" w:eastAsia="Calibri" w:hAnsi="Arial" w:cs="Arial"/>
          <w:sz w:val="22"/>
          <w:szCs w:val="22"/>
          <w:lang w:eastAsia="en-US"/>
        </w:rPr>
        <w:t xml:space="preserve"> pod čarou č.</w:t>
      </w:r>
      <w:r>
        <w:rPr>
          <w:rFonts w:ascii="Arial" w:eastAsia="Calibri" w:hAnsi="Arial" w:cs="Arial"/>
          <w:sz w:val="22"/>
          <w:szCs w:val="22"/>
          <w:lang w:eastAsia="en-US"/>
        </w:rPr>
        <w:t xml:space="preserve"> 33.</w:t>
      </w:r>
    </w:p>
    <w:p w:rsidR="00F15738" w:rsidRPr="00350CE9" w:rsidRDefault="00F15738" w:rsidP="00F15738">
      <w:pPr>
        <w:rPr>
          <w:rFonts w:ascii="Arial" w:eastAsia="Calibri" w:hAnsi="Arial" w:cs="Arial"/>
          <w:b/>
          <w:sz w:val="22"/>
          <w:szCs w:val="22"/>
          <w:lang w:eastAsia="en-US"/>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 xml:space="preserve">K bodu </w:t>
      </w:r>
      <w:r w:rsidR="00524D55">
        <w:rPr>
          <w:rFonts w:ascii="Arial" w:eastAsia="Calibri" w:hAnsi="Arial" w:cs="Arial"/>
          <w:b/>
          <w:sz w:val="22"/>
          <w:szCs w:val="22"/>
          <w:u w:val="single"/>
          <w:lang w:eastAsia="en-US"/>
        </w:rPr>
        <w:t>59</w:t>
      </w:r>
    </w:p>
    <w:p w:rsidR="00F15738" w:rsidRPr="002344CD" w:rsidRDefault="00F15738" w:rsidP="00F15738">
      <w:pPr>
        <w:rPr>
          <w:rFonts w:ascii="Arial" w:eastAsia="Calibri" w:hAnsi="Arial" w:cs="Arial"/>
          <w:b/>
          <w:bCs/>
          <w:sz w:val="22"/>
          <w:szCs w:val="22"/>
          <w:lang w:eastAsia="en-US"/>
        </w:rPr>
      </w:pPr>
      <w:r w:rsidRPr="002344CD">
        <w:rPr>
          <w:rFonts w:ascii="Arial" w:eastAsia="Calibri" w:hAnsi="Arial" w:cs="Arial"/>
          <w:b/>
          <w:sz w:val="22"/>
          <w:szCs w:val="22"/>
          <w:lang w:eastAsia="en-US"/>
        </w:rPr>
        <w:t xml:space="preserve">K </w:t>
      </w:r>
      <w:r w:rsidRPr="002344CD">
        <w:rPr>
          <w:rFonts w:ascii="Arial" w:eastAsia="Calibri" w:hAnsi="Arial" w:cs="Arial"/>
          <w:b/>
          <w:bCs/>
          <w:sz w:val="22"/>
          <w:szCs w:val="22"/>
          <w:lang w:eastAsia="en-US"/>
        </w:rPr>
        <w:t xml:space="preserve">§ </w:t>
      </w:r>
      <w:r>
        <w:rPr>
          <w:rFonts w:ascii="Arial" w:eastAsia="Calibri" w:hAnsi="Arial" w:cs="Arial"/>
          <w:b/>
          <w:bCs/>
          <w:sz w:val="22"/>
          <w:szCs w:val="22"/>
          <w:lang w:eastAsia="en-US"/>
        </w:rPr>
        <w:t>33</w:t>
      </w:r>
      <w:r w:rsidRPr="002344CD">
        <w:rPr>
          <w:rFonts w:ascii="Arial" w:eastAsia="Calibri" w:hAnsi="Arial" w:cs="Arial"/>
          <w:b/>
          <w:bCs/>
          <w:sz w:val="22"/>
          <w:szCs w:val="22"/>
          <w:lang w:eastAsia="en-US"/>
        </w:rPr>
        <w:t xml:space="preserve"> odst. </w:t>
      </w:r>
      <w:r>
        <w:rPr>
          <w:rFonts w:ascii="Arial" w:eastAsia="Calibri" w:hAnsi="Arial" w:cs="Arial"/>
          <w:b/>
          <w:bCs/>
          <w:sz w:val="22"/>
          <w:szCs w:val="22"/>
          <w:lang w:eastAsia="en-US"/>
        </w:rPr>
        <w:t>1</w:t>
      </w:r>
      <w:r w:rsidRPr="002344CD">
        <w:rPr>
          <w:rFonts w:ascii="Arial" w:eastAsia="Calibri" w:hAnsi="Arial" w:cs="Arial"/>
          <w:b/>
          <w:bCs/>
          <w:sz w:val="22"/>
          <w:szCs w:val="22"/>
          <w:lang w:eastAsia="en-US"/>
        </w:rPr>
        <w:t xml:space="preserve"> </w:t>
      </w:r>
    </w:p>
    <w:p w:rsidR="00F15738" w:rsidRDefault="00F15738" w:rsidP="00F15738">
      <w:pPr>
        <w:rPr>
          <w:rFonts w:ascii="Arial" w:eastAsia="Calibri" w:hAnsi="Arial" w:cs="Arial"/>
          <w:b/>
          <w:sz w:val="22"/>
          <w:szCs w:val="22"/>
          <w:lang w:eastAsia="en-US"/>
        </w:rPr>
      </w:pPr>
      <w:r>
        <w:rPr>
          <w:rFonts w:ascii="Arial" w:eastAsia="Calibri" w:hAnsi="Arial" w:cs="Arial"/>
          <w:bCs/>
          <w:sz w:val="22"/>
          <w:szCs w:val="22"/>
          <w:lang w:eastAsia="en-US"/>
        </w:rPr>
        <w:t xml:space="preserve">Vypouští se skutková podstata přestupku pod písmenem g), </w:t>
      </w:r>
      <w:r>
        <w:rPr>
          <w:rFonts w:ascii="Arial" w:hAnsi="Arial" w:cs="Arial"/>
          <w:sz w:val="22"/>
          <w:szCs w:val="22"/>
        </w:rPr>
        <w:t>neboť zde specifikované podmínky jsou</w:t>
      </w:r>
      <w:r>
        <w:rPr>
          <w:rFonts w:ascii="Arial" w:eastAsia="Calibri" w:hAnsi="Arial" w:cs="Arial"/>
          <w:bCs/>
          <w:sz w:val="22"/>
          <w:szCs w:val="22"/>
          <w:lang w:eastAsia="en-US"/>
        </w:rPr>
        <w:t xml:space="preserve"> v </w:t>
      </w:r>
      <w:r w:rsidRPr="00D023E3">
        <w:rPr>
          <w:rFonts w:ascii="Arial" w:hAnsi="Arial" w:cs="Arial"/>
          <w:sz w:val="22"/>
          <w:szCs w:val="22"/>
        </w:rPr>
        <w:t>nařízení Evropského parlamentu a Rady (EU) 2018/848</w:t>
      </w:r>
      <w:r>
        <w:rPr>
          <w:rFonts w:ascii="Arial" w:hAnsi="Arial" w:cs="Arial"/>
          <w:sz w:val="22"/>
          <w:szCs w:val="22"/>
        </w:rPr>
        <w:t xml:space="preserve"> sloučeny v jednom ustanovení (čl. 9 odst. 7), které je obsahem skutkové podstaty uvedené pod písmenem i). </w:t>
      </w:r>
    </w:p>
    <w:p w:rsidR="00F15738" w:rsidRDefault="00F15738" w:rsidP="00F15738">
      <w:pPr>
        <w:rPr>
          <w:rFonts w:ascii="Arial" w:eastAsia="Calibri" w:hAnsi="Arial" w:cs="Arial"/>
          <w:b/>
          <w:sz w:val="22"/>
          <w:szCs w:val="22"/>
          <w:lang w:eastAsia="en-US"/>
        </w:rPr>
      </w:pPr>
    </w:p>
    <w:p w:rsidR="006F26B7" w:rsidRDefault="006F26B7" w:rsidP="00F15738">
      <w:pPr>
        <w:rPr>
          <w:rFonts w:ascii="Arial" w:eastAsia="Calibri" w:hAnsi="Arial" w:cs="Arial"/>
          <w:b/>
          <w:sz w:val="22"/>
          <w:szCs w:val="22"/>
          <w:lang w:eastAsia="en-US"/>
        </w:rPr>
      </w:pPr>
    </w:p>
    <w:p w:rsidR="006F26B7" w:rsidRDefault="006F26B7" w:rsidP="00F15738">
      <w:pPr>
        <w:rPr>
          <w:rFonts w:ascii="Arial" w:eastAsia="Calibri" w:hAnsi="Arial" w:cs="Arial"/>
          <w:b/>
          <w:sz w:val="22"/>
          <w:szCs w:val="22"/>
          <w:lang w:eastAsia="en-US"/>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 xml:space="preserve">K bodu </w:t>
      </w:r>
      <w:r>
        <w:rPr>
          <w:rFonts w:ascii="Arial" w:eastAsia="Calibri" w:hAnsi="Arial" w:cs="Arial"/>
          <w:b/>
          <w:sz w:val="22"/>
          <w:szCs w:val="22"/>
          <w:u w:val="single"/>
          <w:lang w:eastAsia="en-US"/>
        </w:rPr>
        <w:t>6</w:t>
      </w:r>
      <w:r w:rsidR="00524D55">
        <w:rPr>
          <w:rFonts w:ascii="Arial" w:eastAsia="Calibri" w:hAnsi="Arial" w:cs="Arial"/>
          <w:b/>
          <w:sz w:val="22"/>
          <w:szCs w:val="22"/>
          <w:u w:val="single"/>
          <w:lang w:eastAsia="en-US"/>
        </w:rPr>
        <w:t>0</w:t>
      </w:r>
    </w:p>
    <w:p w:rsidR="00F15738" w:rsidRPr="00DC2B03" w:rsidRDefault="00F15738" w:rsidP="00F15738">
      <w:pPr>
        <w:keepLines/>
        <w:rPr>
          <w:rFonts w:ascii="Arial" w:hAnsi="Arial" w:cs="Arial"/>
          <w:b/>
          <w:bCs/>
          <w:sz w:val="22"/>
          <w:szCs w:val="22"/>
        </w:rPr>
      </w:pPr>
      <w:r>
        <w:rPr>
          <w:rFonts w:ascii="Arial" w:hAnsi="Arial" w:cs="Arial"/>
          <w:b/>
          <w:bCs/>
          <w:sz w:val="22"/>
          <w:szCs w:val="22"/>
        </w:rPr>
        <w:t>K poznámce pod čarou č. 35</w:t>
      </w:r>
    </w:p>
    <w:p w:rsidR="00F15738" w:rsidRDefault="00F15738" w:rsidP="00F15738">
      <w:pPr>
        <w:rPr>
          <w:rFonts w:ascii="Arial" w:eastAsia="Calibri" w:hAnsi="Arial" w:cs="Arial"/>
          <w:b/>
          <w:sz w:val="22"/>
          <w:szCs w:val="22"/>
          <w:lang w:eastAsia="en-US"/>
        </w:rPr>
      </w:pPr>
      <w:r w:rsidRPr="002344CD">
        <w:rPr>
          <w:rFonts w:ascii="Arial" w:eastAsia="Calibri" w:hAnsi="Arial" w:cs="Arial"/>
          <w:sz w:val="22"/>
          <w:szCs w:val="22"/>
          <w:lang w:eastAsia="en-US"/>
        </w:rPr>
        <w:t>Aktualizuj</w:t>
      </w:r>
      <w:r>
        <w:rPr>
          <w:rFonts w:ascii="Arial" w:eastAsia="Calibri" w:hAnsi="Arial" w:cs="Arial"/>
          <w:sz w:val="22"/>
          <w:szCs w:val="22"/>
          <w:lang w:eastAsia="en-US"/>
        </w:rPr>
        <w:t>e se dosavadní poznámka</w:t>
      </w:r>
      <w:r w:rsidRPr="002344CD">
        <w:rPr>
          <w:rFonts w:ascii="Arial" w:eastAsia="Calibri" w:hAnsi="Arial" w:cs="Arial"/>
          <w:sz w:val="22"/>
          <w:szCs w:val="22"/>
          <w:lang w:eastAsia="en-US"/>
        </w:rPr>
        <w:t xml:space="preserve"> pod čarou č.</w:t>
      </w:r>
      <w:r>
        <w:rPr>
          <w:rFonts w:ascii="Arial" w:eastAsia="Calibri" w:hAnsi="Arial" w:cs="Arial"/>
          <w:sz w:val="22"/>
          <w:szCs w:val="22"/>
          <w:lang w:eastAsia="en-US"/>
        </w:rPr>
        <w:t xml:space="preserve"> 35.</w:t>
      </w:r>
    </w:p>
    <w:p w:rsidR="00F15738" w:rsidRDefault="00F15738" w:rsidP="00F15738">
      <w:pPr>
        <w:rPr>
          <w:rFonts w:ascii="Arial" w:eastAsia="Calibri" w:hAnsi="Arial" w:cs="Arial"/>
          <w:b/>
          <w:sz w:val="22"/>
          <w:szCs w:val="22"/>
          <w:u w:val="single"/>
          <w:lang w:eastAsia="en-US"/>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K bod</w:t>
      </w:r>
      <w:r>
        <w:rPr>
          <w:rFonts w:ascii="Arial" w:eastAsia="Calibri" w:hAnsi="Arial" w:cs="Arial"/>
          <w:b/>
          <w:sz w:val="22"/>
          <w:szCs w:val="22"/>
          <w:u w:val="single"/>
          <w:lang w:eastAsia="en-US"/>
        </w:rPr>
        <w:t>ům</w:t>
      </w:r>
      <w:r w:rsidRPr="002344CD">
        <w:rPr>
          <w:rFonts w:ascii="Arial" w:eastAsia="Calibri" w:hAnsi="Arial" w:cs="Arial"/>
          <w:b/>
          <w:sz w:val="22"/>
          <w:szCs w:val="22"/>
          <w:u w:val="single"/>
          <w:lang w:eastAsia="en-US"/>
        </w:rPr>
        <w:t xml:space="preserve"> </w:t>
      </w:r>
      <w:r>
        <w:rPr>
          <w:rFonts w:ascii="Arial" w:eastAsia="Calibri" w:hAnsi="Arial" w:cs="Arial"/>
          <w:b/>
          <w:sz w:val="22"/>
          <w:szCs w:val="22"/>
          <w:u w:val="single"/>
          <w:lang w:eastAsia="en-US"/>
        </w:rPr>
        <w:t>6</w:t>
      </w:r>
      <w:r w:rsidR="00524D55">
        <w:rPr>
          <w:rFonts w:ascii="Arial" w:eastAsia="Calibri" w:hAnsi="Arial" w:cs="Arial"/>
          <w:b/>
          <w:sz w:val="22"/>
          <w:szCs w:val="22"/>
          <w:u w:val="single"/>
          <w:lang w:eastAsia="en-US"/>
        </w:rPr>
        <w:t>1</w:t>
      </w:r>
      <w:r>
        <w:rPr>
          <w:rFonts w:ascii="Arial" w:eastAsia="Calibri" w:hAnsi="Arial" w:cs="Arial"/>
          <w:b/>
          <w:sz w:val="22"/>
          <w:szCs w:val="22"/>
          <w:u w:val="single"/>
          <w:lang w:eastAsia="en-US"/>
        </w:rPr>
        <w:t xml:space="preserve"> a 6</w:t>
      </w:r>
      <w:r w:rsidR="00524D55">
        <w:rPr>
          <w:rFonts w:ascii="Arial" w:eastAsia="Calibri" w:hAnsi="Arial" w:cs="Arial"/>
          <w:b/>
          <w:sz w:val="22"/>
          <w:szCs w:val="22"/>
          <w:u w:val="single"/>
          <w:lang w:eastAsia="en-US"/>
        </w:rPr>
        <w:t>2</w:t>
      </w:r>
    </w:p>
    <w:p w:rsidR="00F15738" w:rsidRPr="00DC2B03" w:rsidRDefault="00F15738" w:rsidP="00F15738">
      <w:pPr>
        <w:keepLines/>
        <w:rPr>
          <w:rFonts w:ascii="Arial" w:hAnsi="Arial" w:cs="Arial"/>
          <w:b/>
          <w:bCs/>
          <w:sz w:val="22"/>
          <w:szCs w:val="22"/>
        </w:rPr>
      </w:pPr>
      <w:r>
        <w:rPr>
          <w:rFonts w:ascii="Arial" w:hAnsi="Arial" w:cs="Arial"/>
          <w:b/>
          <w:bCs/>
          <w:sz w:val="22"/>
          <w:szCs w:val="22"/>
        </w:rPr>
        <w:t>K poznámkám pod čarou č. 36 a 37</w:t>
      </w:r>
    </w:p>
    <w:p w:rsidR="00F15738" w:rsidRDefault="00F15738" w:rsidP="00F15738">
      <w:pPr>
        <w:keepLines/>
        <w:rPr>
          <w:rFonts w:ascii="Arial" w:eastAsia="Calibri" w:hAnsi="Arial" w:cs="Arial"/>
          <w:sz w:val="22"/>
          <w:szCs w:val="22"/>
          <w:lang w:eastAsia="en-US"/>
        </w:rPr>
      </w:pPr>
      <w:r w:rsidRPr="002344CD">
        <w:rPr>
          <w:rFonts w:ascii="Arial" w:eastAsia="Calibri" w:hAnsi="Arial" w:cs="Arial"/>
          <w:sz w:val="22"/>
          <w:szCs w:val="22"/>
          <w:lang w:eastAsia="en-US"/>
        </w:rPr>
        <w:t>Aktualizuj</w:t>
      </w:r>
      <w:r>
        <w:rPr>
          <w:rFonts w:ascii="Arial" w:eastAsia="Calibri" w:hAnsi="Arial" w:cs="Arial"/>
          <w:sz w:val="22"/>
          <w:szCs w:val="22"/>
          <w:lang w:eastAsia="en-US"/>
        </w:rPr>
        <w:t>í</w:t>
      </w:r>
      <w:r w:rsidRPr="002344CD">
        <w:rPr>
          <w:rFonts w:ascii="Arial" w:eastAsia="Calibri" w:hAnsi="Arial" w:cs="Arial"/>
          <w:sz w:val="22"/>
          <w:szCs w:val="22"/>
          <w:lang w:eastAsia="en-US"/>
        </w:rPr>
        <w:t xml:space="preserve"> se dosavadní poznámk</w:t>
      </w:r>
      <w:r>
        <w:rPr>
          <w:rFonts w:ascii="Arial" w:eastAsia="Calibri" w:hAnsi="Arial" w:cs="Arial"/>
          <w:sz w:val="22"/>
          <w:szCs w:val="22"/>
          <w:lang w:eastAsia="en-US"/>
        </w:rPr>
        <w:t>y</w:t>
      </w:r>
      <w:r w:rsidRPr="002344CD">
        <w:rPr>
          <w:rFonts w:ascii="Arial" w:eastAsia="Calibri" w:hAnsi="Arial" w:cs="Arial"/>
          <w:sz w:val="22"/>
          <w:szCs w:val="22"/>
          <w:lang w:eastAsia="en-US"/>
        </w:rPr>
        <w:t xml:space="preserve"> pod čarou č.</w:t>
      </w:r>
      <w:r>
        <w:rPr>
          <w:rFonts w:ascii="Arial" w:eastAsia="Calibri" w:hAnsi="Arial" w:cs="Arial"/>
          <w:sz w:val="22"/>
          <w:szCs w:val="22"/>
          <w:lang w:eastAsia="en-US"/>
        </w:rPr>
        <w:t xml:space="preserve"> 36 a 37 v souvislosti se zrušením nařízení Rady (ES) č. 834/2007.</w:t>
      </w:r>
    </w:p>
    <w:p w:rsidR="00F15738" w:rsidRDefault="00F15738" w:rsidP="00F15738">
      <w:pPr>
        <w:rPr>
          <w:rFonts w:ascii="Arial" w:eastAsia="Calibri" w:hAnsi="Arial" w:cs="Arial"/>
          <w:b/>
          <w:sz w:val="22"/>
          <w:szCs w:val="22"/>
          <w:u w:val="single"/>
          <w:lang w:eastAsia="en-US"/>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K bod</w:t>
      </w:r>
      <w:r>
        <w:rPr>
          <w:rFonts w:ascii="Arial" w:eastAsia="Calibri" w:hAnsi="Arial" w:cs="Arial"/>
          <w:b/>
          <w:sz w:val="22"/>
          <w:szCs w:val="22"/>
          <w:u w:val="single"/>
          <w:lang w:eastAsia="en-US"/>
        </w:rPr>
        <w:t>ům</w:t>
      </w:r>
      <w:r w:rsidRPr="002344CD">
        <w:rPr>
          <w:rFonts w:ascii="Arial" w:eastAsia="Calibri" w:hAnsi="Arial" w:cs="Arial"/>
          <w:b/>
          <w:sz w:val="22"/>
          <w:szCs w:val="22"/>
          <w:u w:val="single"/>
          <w:lang w:eastAsia="en-US"/>
        </w:rPr>
        <w:t xml:space="preserve"> </w:t>
      </w:r>
      <w:r>
        <w:rPr>
          <w:rFonts w:ascii="Arial" w:eastAsia="Calibri" w:hAnsi="Arial" w:cs="Arial"/>
          <w:b/>
          <w:sz w:val="22"/>
          <w:szCs w:val="22"/>
          <w:u w:val="single"/>
          <w:lang w:eastAsia="en-US"/>
        </w:rPr>
        <w:t>6</w:t>
      </w:r>
      <w:r w:rsidR="00524D55">
        <w:rPr>
          <w:rFonts w:ascii="Arial" w:eastAsia="Calibri" w:hAnsi="Arial" w:cs="Arial"/>
          <w:b/>
          <w:sz w:val="22"/>
          <w:szCs w:val="22"/>
          <w:u w:val="single"/>
          <w:lang w:eastAsia="en-US"/>
        </w:rPr>
        <w:t>3</w:t>
      </w:r>
      <w:r>
        <w:rPr>
          <w:rFonts w:ascii="Arial" w:eastAsia="Calibri" w:hAnsi="Arial" w:cs="Arial"/>
          <w:b/>
          <w:sz w:val="22"/>
          <w:szCs w:val="22"/>
          <w:u w:val="single"/>
          <w:lang w:eastAsia="en-US"/>
        </w:rPr>
        <w:t xml:space="preserve"> a 6</w:t>
      </w:r>
      <w:r w:rsidR="00524D55">
        <w:rPr>
          <w:rFonts w:ascii="Arial" w:eastAsia="Calibri" w:hAnsi="Arial" w:cs="Arial"/>
          <w:b/>
          <w:sz w:val="22"/>
          <w:szCs w:val="22"/>
          <w:u w:val="single"/>
          <w:lang w:eastAsia="en-US"/>
        </w:rPr>
        <w:t>4</w:t>
      </w:r>
    </w:p>
    <w:p w:rsidR="00F15738" w:rsidRPr="002344CD" w:rsidRDefault="00F15738" w:rsidP="00F15738">
      <w:pPr>
        <w:rPr>
          <w:rFonts w:ascii="Arial" w:eastAsia="Calibri" w:hAnsi="Arial" w:cs="Arial"/>
          <w:b/>
          <w:bCs/>
          <w:sz w:val="22"/>
          <w:szCs w:val="22"/>
          <w:lang w:eastAsia="en-US"/>
        </w:rPr>
      </w:pPr>
      <w:r w:rsidRPr="002344CD">
        <w:rPr>
          <w:rFonts w:ascii="Arial" w:eastAsia="Calibri" w:hAnsi="Arial" w:cs="Arial"/>
          <w:b/>
          <w:sz w:val="22"/>
          <w:szCs w:val="22"/>
          <w:lang w:eastAsia="en-US"/>
        </w:rPr>
        <w:t xml:space="preserve">K </w:t>
      </w:r>
      <w:r w:rsidRPr="002344CD">
        <w:rPr>
          <w:rFonts w:ascii="Arial" w:eastAsia="Calibri" w:hAnsi="Arial" w:cs="Arial"/>
          <w:b/>
          <w:bCs/>
          <w:sz w:val="22"/>
          <w:szCs w:val="22"/>
          <w:lang w:eastAsia="en-US"/>
        </w:rPr>
        <w:t xml:space="preserve">§ </w:t>
      </w:r>
      <w:r>
        <w:rPr>
          <w:rFonts w:ascii="Arial" w:eastAsia="Calibri" w:hAnsi="Arial" w:cs="Arial"/>
          <w:b/>
          <w:bCs/>
          <w:sz w:val="22"/>
          <w:szCs w:val="22"/>
          <w:lang w:eastAsia="en-US"/>
        </w:rPr>
        <w:t>33</w:t>
      </w:r>
      <w:r w:rsidRPr="002344CD">
        <w:rPr>
          <w:rFonts w:ascii="Arial" w:eastAsia="Calibri" w:hAnsi="Arial" w:cs="Arial"/>
          <w:b/>
          <w:bCs/>
          <w:sz w:val="22"/>
          <w:szCs w:val="22"/>
          <w:lang w:eastAsia="en-US"/>
        </w:rPr>
        <w:t xml:space="preserve"> odst. </w:t>
      </w:r>
      <w:r>
        <w:rPr>
          <w:rFonts w:ascii="Arial" w:eastAsia="Calibri" w:hAnsi="Arial" w:cs="Arial"/>
          <w:b/>
          <w:bCs/>
          <w:sz w:val="22"/>
          <w:szCs w:val="22"/>
          <w:lang w:eastAsia="en-US"/>
        </w:rPr>
        <w:t>2</w:t>
      </w:r>
    </w:p>
    <w:p w:rsidR="00F15738" w:rsidRDefault="00F15738" w:rsidP="00F15738">
      <w:pPr>
        <w:rPr>
          <w:rFonts w:ascii="Arial" w:eastAsia="Calibri" w:hAnsi="Arial" w:cs="Arial"/>
          <w:sz w:val="22"/>
          <w:szCs w:val="22"/>
          <w:lang w:eastAsia="en-US"/>
        </w:rPr>
      </w:pPr>
      <w:r>
        <w:rPr>
          <w:rFonts w:ascii="Arial" w:eastAsia="Calibri" w:hAnsi="Arial" w:cs="Arial"/>
          <w:sz w:val="22"/>
          <w:szCs w:val="22"/>
          <w:lang w:eastAsia="en-US"/>
        </w:rPr>
        <w:t>Jedná se o legislativně technickou úpravu v návaznosti na vypuštění skutkové podstaty pod písmenem g) v odstavci 1.</w:t>
      </w:r>
    </w:p>
    <w:p w:rsidR="00F15738" w:rsidRDefault="00F15738" w:rsidP="00F15738">
      <w:pPr>
        <w:rPr>
          <w:rFonts w:ascii="Arial" w:eastAsia="Calibri" w:hAnsi="Arial" w:cs="Arial"/>
          <w:sz w:val="22"/>
          <w:szCs w:val="22"/>
          <w:lang w:eastAsia="en-US"/>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 xml:space="preserve">K bodu </w:t>
      </w:r>
      <w:r>
        <w:rPr>
          <w:rFonts w:ascii="Arial" w:eastAsia="Calibri" w:hAnsi="Arial" w:cs="Arial"/>
          <w:b/>
          <w:sz w:val="22"/>
          <w:szCs w:val="22"/>
          <w:u w:val="single"/>
          <w:lang w:eastAsia="en-US"/>
        </w:rPr>
        <w:t>6</w:t>
      </w:r>
      <w:r w:rsidR="00524D55">
        <w:rPr>
          <w:rFonts w:ascii="Arial" w:eastAsia="Calibri" w:hAnsi="Arial" w:cs="Arial"/>
          <w:b/>
          <w:sz w:val="22"/>
          <w:szCs w:val="22"/>
          <w:u w:val="single"/>
          <w:lang w:eastAsia="en-US"/>
        </w:rPr>
        <w:t>5</w:t>
      </w:r>
    </w:p>
    <w:p w:rsidR="00F15738" w:rsidRPr="00DC2B03" w:rsidRDefault="00F15738" w:rsidP="00F15738">
      <w:pPr>
        <w:rPr>
          <w:rFonts w:ascii="Arial" w:eastAsia="Calibri" w:hAnsi="Arial" w:cs="Arial"/>
          <w:b/>
          <w:sz w:val="22"/>
          <w:szCs w:val="22"/>
          <w:lang w:eastAsia="en-US"/>
        </w:rPr>
      </w:pPr>
      <w:r>
        <w:rPr>
          <w:rFonts w:ascii="Arial" w:eastAsia="Calibri" w:hAnsi="Arial" w:cs="Arial"/>
          <w:b/>
          <w:sz w:val="22"/>
          <w:szCs w:val="22"/>
          <w:lang w:eastAsia="en-US"/>
        </w:rPr>
        <w:t xml:space="preserve">K </w:t>
      </w:r>
      <w:r w:rsidRPr="00DC2B03">
        <w:rPr>
          <w:rFonts w:ascii="Arial" w:eastAsia="Calibri" w:hAnsi="Arial" w:cs="Arial"/>
          <w:b/>
          <w:sz w:val="22"/>
          <w:szCs w:val="22"/>
          <w:lang w:eastAsia="en-US"/>
        </w:rPr>
        <w:t>§ 33a odst. 1 písm. a)</w:t>
      </w:r>
    </w:p>
    <w:p w:rsidR="00F15738" w:rsidRDefault="00F15738" w:rsidP="00F15738">
      <w:pPr>
        <w:keepLines/>
        <w:rPr>
          <w:rFonts w:ascii="Arial" w:eastAsia="Calibri" w:hAnsi="Arial" w:cs="Arial"/>
          <w:bCs/>
          <w:sz w:val="22"/>
          <w:szCs w:val="22"/>
          <w:lang w:eastAsia="en-US"/>
        </w:rPr>
      </w:pPr>
      <w:r w:rsidRPr="005C51D8">
        <w:rPr>
          <w:rFonts w:ascii="Arial" w:eastAsia="Calibri" w:hAnsi="Arial" w:cs="Arial"/>
          <w:bCs/>
          <w:sz w:val="22"/>
          <w:szCs w:val="22"/>
          <w:lang w:eastAsia="en-US"/>
        </w:rPr>
        <w:t xml:space="preserve">Dochází k úpravě terminologie v </w:t>
      </w:r>
      <w:r w:rsidRPr="005C51D8">
        <w:rPr>
          <w:rFonts w:ascii="Arial" w:hAnsi="Arial" w:cs="Arial"/>
          <w:bCs/>
          <w:sz w:val="22"/>
          <w:szCs w:val="22"/>
        </w:rPr>
        <w:t>souvislosti s</w:t>
      </w:r>
      <w:r w:rsidRPr="005C51D8">
        <w:rPr>
          <w:rFonts w:ascii="Arial" w:hAnsi="Arial" w:cs="Arial"/>
          <w:sz w:val="22"/>
          <w:szCs w:val="22"/>
        </w:rPr>
        <w:t xml:space="preserve"> čl. 13 naříze</w:t>
      </w:r>
      <w:r>
        <w:rPr>
          <w:rFonts w:ascii="Arial" w:hAnsi="Arial" w:cs="Arial"/>
          <w:sz w:val="22"/>
          <w:szCs w:val="22"/>
        </w:rPr>
        <w:t>ní Evropského parlamentu a Rady </w:t>
      </w:r>
      <w:r w:rsidRPr="005C51D8">
        <w:rPr>
          <w:rFonts w:ascii="Arial" w:hAnsi="Arial" w:cs="Arial"/>
          <w:sz w:val="22"/>
          <w:szCs w:val="22"/>
        </w:rPr>
        <w:t>(EU) 2018/848, který umožňuje uvádění na trh rozmnožovacího materiálu rostlin z ekologického heterogenního materiálu.</w:t>
      </w:r>
    </w:p>
    <w:p w:rsidR="00F15738" w:rsidRDefault="00F15738" w:rsidP="00F15738">
      <w:pPr>
        <w:rPr>
          <w:rFonts w:ascii="Arial" w:eastAsia="Calibri" w:hAnsi="Arial" w:cs="Arial"/>
          <w:sz w:val="22"/>
          <w:szCs w:val="22"/>
          <w:lang w:eastAsia="en-US"/>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 xml:space="preserve">K bodu </w:t>
      </w:r>
      <w:r w:rsidR="00524D55">
        <w:rPr>
          <w:rFonts w:ascii="Arial" w:eastAsia="Calibri" w:hAnsi="Arial" w:cs="Arial"/>
          <w:b/>
          <w:sz w:val="22"/>
          <w:szCs w:val="22"/>
          <w:u w:val="single"/>
          <w:lang w:eastAsia="en-US"/>
        </w:rPr>
        <w:t>66</w:t>
      </w:r>
    </w:p>
    <w:p w:rsidR="00F15738" w:rsidRPr="00DC2B03" w:rsidRDefault="00F15738" w:rsidP="00F15738">
      <w:pPr>
        <w:keepLines/>
        <w:rPr>
          <w:rFonts w:ascii="Arial" w:hAnsi="Arial" w:cs="Arial"/>
          <w:b/>
          <w:bCs/>
          <w:sz w:val="22"/>
          <w:szCs w:val="22"/>
        </w:rPr>
      </w:pPr>
      <w:r>
        <w:rPr>
          <w:rFonts w:ascii="Arial" w:hAnsi="Arial" w:cs="Arial"/>
          <w:b/>
          <w:bCs/>
          <w:sz w:val="22"/>
          <w:szCs w:val="22"/>
        </w:rPr>
        <w:t>K poznámce pod čarou č. 67</w:t>
      </w:r>
    </w:p>
    <w:p w:rsidR="00F15738" w:rsidRDefault="00F15738" w:rsidP="00F15738">
      <w:pPr>
        <w:keepLines/>
        <w:rPr>
          <w:rFonts w:ascii="Arial" w:eastAsia="Calibri" w:hAnsi="Arial" w:cs="Arial"/>
          <w:sz w:val="22"/>
          <w:szCs w:val="22"/>
          <w:lang w:eastAsia="en-US"/>
        </w:rPr>
      </w:pPr>
      <w:r w:rsidRPr="002344CD">
        <w:rPr>
          <w:rFonts w:ascii="Arial" w:eastAsia="Calibri" w:hAnsi="Arial" w:cs="Arial"/>
          <w:sz w:val="22"/>
          <w:szCs w:val="22"/>
          <w:lang w:eastAsia="en-US"/>
        </w:rPr>
        <w:t>Aktualizuje se dosavadní poznámka pod čarou č.</w:t>
      </w:r>
      <w:r>
        <w:rPr>
          <w:rFonts w:ascii="Arial" w:eastAsia="Calibri" w:hAnsi="Arial" w:cs="Arial"/>
          <w:sz w:val="22"/>
          <w:szCs w:val="22"/>
          <w:lang w:eastAsia="en-US"/>
        </w:rPr>
        <w:t xml:space="preserve"> 67 v souvislosti se zrušením nařízení Rady (ES) č. 834/2007.</w:t>
      </w:r>
    </w:p>
    <w:p w:rsidR="00F15738" w:rsidRDefault="00F15738" w:rsidP="00F15738">
      <w:pPr>
        <w:rPr>
          <w:rFonts w:ascii="Arial" w:eastAsia="Calibri" w:hAnsi="Arial" w:cs="Arial"/>
          <w:b/>
          <w:sz w:val="22"/>
          <w:szCs w:val="22"/>
          <w:u w:val="single"/>
          <w:lang w:eastAsia="en-US"/>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 xml:space="preserve">K bodu </w:t>
      </w:r>
      <w:r w:rsidR="00524D55">
        <w:rPr>
          <w:rFonts w:ascii="Arial" w:eastAsia="Calibri" w:hAnsi="Arial" w:cs="Arial"/>
          <w:b/>
          <w:sz w:val="22"/>
          <w:szCs w:val="22"/>
          <w:u w:val="single"/>
          <w:lang w:eastAsia="en-US"/>
        </w:rPr>
        <w:t>6</w:t>
      </w:r>
      <w:r>
        <w:rPr>
          <w:rFonts w:ascii="Arial" w:eastAsia="Calibri" w:hAnsi="Arial" w:cs="Arial"/>
          <w:b/>
          <w:sz w:val="22"/>
          <w:szCs w:val="22"/>
          <w:u w:val="single"/>
          <w:lang w:eastAsia="en-US"/>
        </w:rPr>
        <w:t>7</w:t>
      </w:r>
    </w:p>
    <w:p w:rsidR="00F15738" w:rsidRDefault="00F15738" w:rsidP="00F15738">
      <w:pPr>
        <w:rPr>
          <w:rFonts w:ascii="Arial" w:eastAsia="Calibri" w:hAnsi="Arial" w:cs="Arial"/>
          <w:b/>
          <w:bCs/>
          <w:sz w:val="22"/>
          <w:szCs w:val="22"/>
          <w:lang w:eastAsia="en-US"/>
        </w:rPr>
      </w:pPr>
      <w:r w:rsidRPr="002344CD">
        <w:rPr>
          <w:rFonts w:ascii="Arial" w:eastAsia="Calibri" w:hAnsi="Arial" w:cs="Arial"/>
          <w:b/>
          <w:sz w:val="22"/>
          <w:szCs w:val="22"/>
          <w:lang w:eastAsia="en-US"/>
        </w:rPr>
        <w:t xml:space="preserve">K </w:t>
      </w:r>
      <w:r w:rsidRPr="002344CD">
        <w:rPr>
          <w:rFonts w:ascii="Arial" w:eastAsia="Calibri" w:hAnsi="Arial" w:cs="Arial"/>
          <w:b/>
          <w:bCs/>
          <w:sz w:val="22"/>
          <w:szCs w:val="22"/>
          <w:lang w:eastAsia="en-US"/>
        </w:rPr>
        <w:t xml:space="preserve">§ </w:t>
      </w:r>
      <w:r>
        <w:rPr>
          <w:rFonts w:ascii="Arial" w:eastAsia="Calibri" w:hAnsi="Arial" w:cs="Arial"/>
          <w:b/>
          <w:bCs/>
          <w:sz w:val="22"/>
          <w:szCs w:val="22"/>
          <w:lang w:eastAsia="en-US"/>
        </w:rPr>
        <w:t>33a</w:t>
      </w:r>
      <w:r w:rsidRPr="002344CD">
        <w:rPr>
          <w:rFonts w:ascii="Arial" w:eastAsia="Calibri" w:hAnsi="Arial" w:cs="Arial"/>
          <w:b/>
          <w:bCs/>
          <w:sz w:val="22"/>
          <w:szCs w:val="22"/>
          <w:lang w:eastAsia="en-US"/>
        </w:rPr>
        <w:t xml:space="preserve"> odst. </w:t>
      </w:r>
      <w:r>
        <w:rPr>
          <w:rFonts w:ascii="Arial" w:eastAsia="Calibri" w:hAnsi="Arial" w:cs="Arial"/>
          <w:b/>
          <w:bCs/>
          <w:sz w:val="22"/>
          <w:szCs w:val="22"/>
          <w:lang w:eastAsia="en-US"/>
        </w:rPr>
        <w:t>1 písm. e) až g)</w:t>
      </w:r>
    </w:p>
    <w:p w:rsidR="00F15738" w:rsidRDefault="00F15738" w:rsidP="00F15738">
      <w:pPr>
        <w:rPr>
          <w:rFonts w:ascii="Arial" w:eastAsia="Calibri" w:hAnsi="Arial" w:cs="Arial"/>
          <w:sz w:val="22"/>
          <w:szCs w:val="22"/>
          <w:lang w:eastAsia="en-US"/>
        </w:rPr>
      </w:pPr>
      <w:r w:rsidRPr="003C4A7A">
        <w:rPr>
          <w:rFonts w:ascii="Arial" w:eastAsia="Calibri" w:hAnsi="Arial" w:cs="Arial"/>
          <w:bCs/>
          <w:sz w:val="22"/>
          <w:szCs w:val="22"/>
          <w:lang w:eastAsia="en-US"/>
        </w:rPr>
        <w:t>Dosavadní skutkové podstaty přestupků pod písm</w:t>
      </w:r>
      <w:r>
        <w:rPr>
          <w:rFonts w:ascii="Arial" w:eastAsia="Calibri" w:hAnsi="Arial" w:cs="Arial"/>
          <w:bCs/>
          <w:sz w:val="22"/>
          <w:szCs w:val="22"/>
          <w:lang w:eastAsia="en-US"/>
        </w:rPr>
        <w:t>eny</w:t>
      </w:r>
      <w:r w:rsidRPr="003C4A7A">
        <w:rPr>
          <w:rFonts w:ascii="Arial" w:eastAsia="Calibri" w:hAnsi="Arial" w:cs="Arial"/>
          <w:bCs/>
          <w:sz w:val="22"/>
          <w:szCs w:val="22"/>
          <w:lang w:eastAsia="en-US"/>
        </w:rPr>
        <w:t xml:space="preserve"> e) a f) jsou nově zahrnuty pod upravenou skutkovou podstatu pod písm</w:t>
      </w:r>
      <w:r>
        <w:rPr>
          <w:rFonts w:ascii="Arial" w:eastAsia="Calibri" w:hAnsi="Arial" w:cs="Arial"/>
          <w:bCs/>
          <w:sz w:val="22"/>
          <w:szCs w:val="22"/>
          <w:lang w:eastAsia="en-US"/>
        </w:rPr>
        <w:t>enem</w:t>
      </w:r>
      <w:r w:rsidRPr="003C4A7A">
        <w:rPr>
          <w:rFonts w:ascii="Arial" w:eastAsia="Calibri" w:hAnsi="Arial" w:cs="Arial"/>
          <w:bCs/>
          <w:sz w:val="22"/>
          <w:szCs w:val="22"/>
          <w:lang w:eastAsia="en-US"/>
        </w:rPr>
        <w:t xml:space="preserve"> h). Dále se vypouští skutková podstata přestupku pod písm</w:t>
      </w:r>
      <w:r>
        <w:rPr>
          <w:rFonts w:ascii="Arial" w:eastAsia="Calibri" w:hAnsi="Arial" w:cs="Arial"/>
          <w:bCs/>
          <w:sz w:val="22"/>
          <w:szCs w:val="22"/>
          <w:lang w:eastAsia="en-US"/>
        </w:rPr>
        <w:t>enem</w:t>
      </w:r>
      <w:r w:rsidRPr="003C4A7A">
        <w:rPr>
          <w:rFonts w:ascii="Arial" w:eastAsia="Calibri" w:hAnsi="Arial" w:cs="Arial"/>
          <w:bCs/>
          <w:sz w:val="22"/>
          <w:szCs w:val="22"/>
          <w:lang w:eastAsia="en-US"/>
        </w:rPr>
        <w:t xml:space="preserve"> g), neboť zde specifikované podmínky jsou v nařízení Evropského parlamentu a Rady (EU) 2018/848 sloučeny v jednom ustanovení (čl. 9 odst. 7), které je obsahem skutkové podstaty uvedené pod písmenem m). </w:t>
      </w:r>
      <w:r>
        <w:rPr>
          <w:rFonts w:ascii="Arial" w:eastAsia="Calibri" w:hAnsi="Arial" w:cs="Arial"/>
          <w:bCs/>
          <w:sz w:val="22"/>
          <w:szCs w:val="22"/>
          <w:lang w:eastAsia="en-US"/>
        </w:rPr>
        <w:t xml:space="preserve">Z důvodu adaptace </w:t>
      </w:r>
      <w:r w:rsidRPr="00D023E3">
        <w:rPr>
          <w:rFonts w:ascii="Arial" w:hAnsi="Arial" w:cs="Arial"/>
          <w:sz w:val="22"/>
          <w:szCs w:val="22"/>
        </w:rPr>
        <w:t>nařízení Evropského parlamentu a Rady (EU) 2018/848</w:t>
      </w:r>
      <w:r>
        <w:rPr>
          <w:rFonts w:ascii="Arial" w:hAnsi="Arial" w:cs="Arial"/>
          <w:sz w:val="22"/>
          <w:szCs w:val="22"/>
        </w:rPr>
        <w:t xml:space="preserve"> a také praktických poznatků jsou nově pod písmeny e), f) a g) definovány skutkové podstaty postihující jednání, která jsou v rozporu s pravidly uvedenými v tomto zákoně nebo </w:t>
      </w:r>
      <w:r>
        <w:rPr>
          <w:rFonts w:ascii="Arial" w:eastAsia="Calibri" w:hAnsi="Arial" w:cs="Arial"/>
          <w:bCs/>
          <w:sz w:val="22"/>
          <w:szCs w:val="22"/>
          <w:lang w:eastAsia="en-US"/>
        </w:rPr>
        <w:t xml:space="preserve">v </w:t>
      </w:r>
      <w:r w:rsidRPr="00D023E3">
        <w:rPr>
          <w:rFonts w:ascii="Arial" w:hAnsi="Arial" w:cs="Arial"/>
          <w:sz w:val="22"/>
          <w:szCs w:val="22"/>
        </w:rPr>
        <w:t>nařízení Evropského parlamentu a Rady (EU) 2018/848</w:t>
      </w:r>
      <w:r>
        <w:rPr>
          <w:rFonts w:ascii="Arial" w:hAnsi="Arial" w:cs="Arial"/>
          <w:sz w:val="22"/>
          <w:szCs w:val="22"/>
        </w:rPr>
        <w:t xml:space="preserve">. Zároveň se ruší </w:t>
      </w:r>
      <w:r w:rsidRPr="002344CD">
        <w:rPr>
          <w:rFonts w:ascii="Arial" w:eastAsia="Calibri" w:hAnsi="Arial" w:cs="Arial"/>
          <w:sz w:val="22"/>
          <w:szCs w:val="22"/>
          <w:lang w:eastAsia="en-US"/>
        </w:rPr>
        <w:t>poznámka pod čarou č.</w:t>
      </w:r>
      <w:r>
        <w:rPr>
          <w:rFonts w:ascii="Arial" w:eastAsia="Calibri" w:hAnsi="Arial" w:cs="Arial"/>
          <w:sz w:val="22"/>
          <w:szCs w:val="22"/>
          <w:lang w:eastAsia="en-US"/>
        </w:rPr>
        <w:t xml:space="preserve"> 68 v souvislosti se zrušením nařízení Rady (ES) č. 834/2007.</w:t>
      </w:r>
    </w:p>
    <w:p w:rsidR="00F15738" w:rsidRPr="00FC0EAC" w:rsidRDefault="00F15738" w:rsidP="00F15738">
      <w:pPr>
        <w:rPr>
          <w:rFonts w:ascii="Arial" w:eastAsia="Calibri" w:hAnsi="Arial" w:cs="Arial"/>
          <w:bCs/>
          <w:sz w:val="22"/>
          <w:szCs w:val="22"/>
          <w:lang w:eastAsia="en-US"/>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 xml:space="preserve">K bodu </w:t>
      </w:r>
      <w:r w:rsidR="00524D55">
        <w:rPr>
          <w:rFonts w:ascii="Arial" w:eastAsia="Calibri" w:hAnsi="Arial" w:cs="Arial"/>
          <w:b/>
          <w:sz w:val="22"/>
          <w:szCs w:val="22"/>
          <w:u w:val="single"/>
          <w:lang w:eastAsia="en-US"/>
        </w:rPr>
        <w:t>68</w:t>
      </w:r>
    </w:p>
    <w:p w:rsidR="00F15738" w:rsidRPr="002344CD" w:rsidRDefault="00F15738" w:rsidP="00F15738">
      <w:pPr>
        <w:rPr>
          <w:rFonts w:ascii="Arial" w:eastAsia="Calibri" w:hAnsi="Arial" w:cs="Arial"/>
          <w:b/>
          <w:bCs/>
          <w:sz w:val="22"/>
          <w:szCs w:val="22"/>
          <w:lang w:eastAsia="en-US"/>
        </w:rPr>
      </w:pPr>
      <w:r w:rsidRPr="002344CD">
        <w:rPr>
          <w:rFonts w:ascii="Arial" w:eastAsia="Calibri" w:hAnsi="Arial" w:cs="Arial"/>
          <w:b/>
          <w:sz w:val="22"/>
          <w:szCs w:val="22"/>
          <w:lang w:eastAsia="en-US"/>
        </w:rPr>
        <w:t xml:space="preserve">K </w:t>
      </w:r>
      <w:r w:rsidRPr="002344CD">
        <w:rPr>
          <w:rFonts w:ascii="Arial" w:eastAsia="Calibri" w:hAnsi="Arial" w:cs="Arial"/>
          <w:b/>
          <w:bCs/>
          <w:sz w:val="22"/>
          <w:szCs w:val="22"/>
          <w:lang w:eastAsia="en-US"/>
        </w:rPr>
        <w:t xml:space="preserve">§ </w:t>
      </w:r>
      <w:r>
        <w:rPr>
          <w:rFonts w:ascii="Arial" w:eastAsia="Calibri" w:hAnsi="Arial" w:cs="Arial"/>
          <w:b/>
          <w:bCs/>
          <w:sz w:val="22"/>
          <w:szCs w:val="22"/>
          <w:lang w:eastAsia="en-US"/>
        </w:rPr>
        <w:t>33a</w:t>
      </w:r>
      <w:r w:rsidRPr="002344CD">
        <w:rPr>
          <w:rFonts w:ascii="Arial" w:eastAsia="Calibri" w:hAnsi="Arial" w:cs="Arial"/>
          <w:b/>
          <w:bCs/>
          <w:sz w:val="22"/>
          <w:szCs w:val="22"/>
          <w:lang w:eastAsia="en-US"/>
        </w:rPr>
        <w:t xml:space="preserve"> odst. </w:t>
      </w:r>
      <w:r>
        <w:rPr>
          <w:rFonts w:ascii="Arial" w:eastAsia="Calibri" w:hAnsi="Arial" w:cs="Arial"/>
          <w:b/>
          <w:bCs/>
          <w:sz w:val="22"/>
          <w:szCs w:val="22"/>
          <w:lang w:eastAsia="en-US"/>
        </w:rPr>
        <w:t>1 písm. h)</w:t>
      </w:r>
      <w:r w:rsidRPr="002344CD">
        <w:rPr>
          <w:rFonts w:ascii="Arial" w:eastAsia="Calibri" w:hAnsi="Arial" w:cs="Arial"/>
          <w:b/>
          <w:bCs/>
          <w:sz w:val="22"/>
          <w:szCs w:val="22"/>
          <w:lang w:eastAsia="en-US"/>
        </w:rPr>
        <w:t xml:space="preserve"> </w:t>
      </w:r>
    </w:p>
    <w:p w:rsidR="00F15738" w:rsidRPr="00767A10" w:rsidRDefault="00F15738" w:rsidP="00F15738">
      <w:pPr>
        <w:rPr>
          <w:rFonts w:ascii="Arial" w:eastAsia="Calibri" w:hAnsi="Arial" w:cs="Arial"/>
          <w:sz w:val="22"/>
          <w:szCs w:val="22"/>
          <w:lang w:eastAsia="en-US"/>
        </w:rPr>
      </w:pPr>
      <w:r>
        <w:rPr>
          <w:rFonts w:ascii="Arial" w:eastAsia="Calibri" w:hAnsi="Arial" w:cs="Arial"/>
          <w:sz w:val="22"/>
          <w:szCs w:val="22"/>
          <w:lang w:eastAsia="en-US"/>
        </w:rPr>
        <w:t xml:space="preserve">Dochází k úpravě skutkové podstaty pod písmenem h), kdy zužující slovní spojení „nezajistí zvířatům podmínky ustájení“ je nahrazeno slovním spojením „nezajistí při chovu zvířat nebo při produkci řas nebo živočichů pocházejících z akvakultury podmínky…“, pod které lze podřadit jednak jednání, uvedená pod původními písmeny </w:t>
      </w:r>
      <w:r w:rsidRPr="003C4A7A">
        <w:rPr>
          <w:rFonts w:ascii="Arial" w:eastAsia="Calibri" w:hAnsi="Arial" w:cs="Arial"/>
          <w:bCs/>
          <w:sz w:val="22"/>
          <w:szCs w:val="22"/>
          <w:lang w:eastAsia="en-US"/>
        </w:rPr>
        <w:t>e) a f),</w:t>
      </w:r>
      <w:r>
        <w:rPr>
          <w:rFonts w:ascii="Arial" w:eastAsia="Calibri" w:hAnsi="Arial" w:cs="Arial"/>
          <w:bCs/>
          <w:sz w:val="22"/>
          <w:szCs w:val="22"/>
          <w:lang w:eastAsia="en-US"/>
        </w:rPr>
        <w:t xml:space="preserve"> jednak porušování dalších pravidel živočišné produkce, uvedených zejména v příloze II </w:t>
      </w:r>
      <w:r w:rsidRPr="00D023E3">
        <w:rPr>
          <w:rFonts w:ascii="Arial" w:hAnsi="Arial" w:cs="Arial"/>
          <w:sz w:val="22"/>
          <w:szCs w:val="22"/>
        </w:rPr>
        <w:t>nařízení Evropského parlamentu a Rady (EU) 2018/848</w:t>
      </w:r>
      <w:r>
        <w:rPr>
          <w:rFonts w:ascii="Arial" w:hAnsi="Arial" w:cs="Arial"/>
          <w:sz w:val="22"/>
          <w:szCs w:val="22"/>
        </w:rPr>
        <w:t>.</w:t>
      </w:r>
    </w:p>
    <w:p w:rsidR="00F15738" w:rsidRDefault="00F15738" w:rsidP="00F15738">
      <w:pPr>
        <w:rPr>
          <w:rFonts w:ascii="Arial" w:eastAsia="Calibri" w:hAnsi="Arial" w:cs="Arial"/>
          <w:b/>
          <w:sz w:val="22"/>
          <w:szCs w:val="22"/>
          <w:u w:val="single"/>
          <w:lang w:eastAsia="en-US"/>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K bod</w:t>
      </w:r>
      <w:r>
        <w:rPr>
          <w:rFonts w:ascii="Arial" w:eastAsia="Calibri" w:hAnsi="Arial" w:cs="Arial"/>
          <w:b/>
          <w:sz w:val="22"/>
          <w:szCs w:val="22"/>
          <w:u w:val="single"/>
          <w:lang w:eastAsia="en-US"/>
        </w:rPr>
        <w:t>ům</w:t>
      </w:r>
      <w:r w:rsidRPr="002344CD">
        <w:rPr>
          <w:rFonts w:ascii="Arial" w:eastAsia="Calibri" w:hAnsi="Arial" w:cs="Arial"/>
          <w:b/>
          <w:sz w:val="22"/>
          <w:szCs w:val="22"/>
          <w:u w:val="single"/>
          <w:lang w:eastAsia="en-US"/>
        </w:rPr>
        <w:t xml:space="preserve"> </w:t>
      </w:r>
      <w:r w:rsidR="00524D55">
        <w:rPr>
          <w:rFonts w:ascii="Arial" w:eastAsia="Calibri" w:hAnsi="Arial" w:cs="Arial"/>
          <w:b/>
          <w:sz w:val="22"/>
          <w:szCs w:val="22"/>
          <w:u w:val="single"/>
          <w:lang w:eastAsia="en-US"/>
        </w:rPr>
        <w:t>69</w:t>
      </w:r>
      <w:r>
        <w:rPr>
          <w:rFonts w:ascii="Arial" w:eastAsia="Calibri" w:hAnsi="Arial" w:cs="Arial"/>
          <w:b/>
          <w:sz w:val="22"/>
          <w:szCs w:val="22"/>
          <w:u w:val="single"/>
          <w:lang w:eastAsia="en-US"/>
        </w:rPr>
        <w:t xml:space="preserve"> až 7</w:t>
      </w:r>
      <w:r w:rsidR="00524D55">
        <w:rPr>
          <w:rFonts w:ascii="Arial" w:eastAsia="Calibri" w:hAnsi="Arial" w:cs="Arial"/>
          <w:b/>
          <w:sz w:val="22"/>
          <w:szCs w:val="22"/>
          <w:u w:val="single"/>
          <w:lang w:eastAsia="en-US"/>
        </w:rPr>
        <w:t>1</w:t>
      </w:r>
    </w:p>
    <w:p w:rsidR="00F15738" w:rsidRPr="00190579" w:rsidRDefault="00F15738" w:rsidP="00F15738">
      <w:pPr>
        <w:keepLines/>
        <w:rPr>
          <w:rFonts w:ascii="Arial" w:hAnsi="Arial" w:cs="Arial"/>
          <w:b/>
          <w:bCs/>
          <w:sz w:val="22"/>
          <w:szCs w:val="22"/>
        </w:rPr>
      </w:pPr>
      <w:r>
        <w:rPr>
          <w:rFonts w:ascii="Arial" w:hAnsi="Arial" w:cs="Arial"/>
          <w:b/>
          <w:bCs/>
          <w:sz w:val="22"/>
          <w:szCs w:val="22"/>
        </w:rPr>
        <w:t>K poznámkám pod čarou č. 69 až 73</w:t>
      </w:r>
    </w:p>
    <w:p w:rsidR="00F15738" w:rsidRDefault="00F15738" w:rsidP="00F15738">
      <w:pPr>
        <w:keepLines/>
        <w:rPr>
          <w:rFonts w:ascii="Arial" w:eastAsia="Calibri" w:hAnsi="Arial" w:cs="Arial"/>
          <w:sz w:val="22"/>
          <w:szCs w:val="22"/>
          <w:lang w:eastAsia="en-US"/>
        </w:rPr>
      </w:pPr>
      <w:r>
        <w:rPr>
          <w:rFonts w:ascii="Arial" w:eastAsia="Calibri" w:hAnsi="Arial" w:cs="Arial"/>
          <w:sz w:val="22"/>
          <w:szCs w:val="22"/>
          <w:lang w:eastAsia="en-US"/>
        </w:rPr>
        <w:t>Aktualizují</w:t>
      </w:r>
      <w:r w:rsidRPr="002344CD">
        <w:rPr>
          <w:rFonts w:ascii="Arial" w:eastAsia="Calibri" w:hAnsi="Arial" w:cs="Arial"/>
          <w:sz w:val="22"/>
          <w:szCs w:val="22"/>
          <w:lang w:eastAsia="en-US"/>
        </w:rPr>
        <w:t xml:space="preserve"> se dosavadní poznámk</w:t>
      </w:r>
      <w:r>
        <w:rPr>
          <w:rFonts w:ascii="Arial" w:eastAsia="Calibri" w:hAnsi="Arial" w:cs="Arial"/>
          <w:sz w:val="22"/>
          <w:szCs w:val="22"/>
          <w:lang w:eastAsia="en-US"/>
        </w:rPr>
        <w:t>y</w:t>
      </w:r>
      <w:r w:rsidRPr="002344CD">
        <w:rPr>
          <w:rFonts w:ascii="Arial" w:eastAsia="Calibri" w:hAnsi="Arial" w:cs="Arial"/>
          <w:sz w:val="22"/>
          <w:szCs w:val="22"/>
          <w:lang w:eastAsia="en-US"/>
        </w:rPr>
        <w:t xml:space="preserve"> pod čarou č.</w:t>
      </w:r>
      <w:r>
        <w:rPr>
          <w:rFonts w:ascii="Arial" w:eastAsia="Calibri" w:hAnsi="Arial" w:cs="Arial"/>
          <w:sz w:val="22"/>
          <w:szCs w:val="22"/>
          <w:lang w:eastAsia="en-US"/>
        </w:rPr>
        <w:t xml:space="preserve"> 69 až 73 v souvislosti se zrušením nařízení Rady (ES) č. 834/2007.</w:t>
      </w:r>
    </w:p>
    <w:p w:rsidR="006F26B7" w:rsidRDefault="006F26B7" w:rsidP="00F15738">
      <w:pPr>
        <w:rPr>
          <w:rFonts w:ascii="Arial" w:eastAsia="Calibri" w:hAnsi="Arial" w:cs="Arial"/>
          <w:sz w:val="22"/>
          <w:szCs w:val="22"/>
          <w:lang w:eastAsia="en-US"/>
        </w:rPr>
      </w:pPr>
    </w:p>
    <w:p w:rsidR="006F26B7" w:rsidRDefault="006F26B7" w:rsidP="00F15738">
      <w:pPr>
        <w:rPr>
          <w:rFonts w:ascii="Arial" w:eastAsia="Calibri" w:hAnsi="Arial" w:cs="Arial"/>
          <w:sz w:val="22"/>
          <w:szCs w:val="22"/>
          <w:lang w:eastAsia="en-US"/>
        </w:rPr>
      </w:pPr>
    </w:p>
    <w:p w:rsidR="006F26B7" w:rsidRDefault="006F26B7" w:rsidP="00F15738">
      <w:pPr>
        <w:rPr>
          <w:rFonts w:ascii="Arial" w:eastAsia="Calibri" w:hAnsi="Arial" w:cs="Arial"/>
          <w:sz w:val="22"/>
          <w:szCs w:val="22"/>
          <w:lang w:eastAsia="en-US"/>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lastRenderedPageBreak/>
        <w:t>K bod</w:t>
      </w:r>
      <w:r>
        <w:rPr>
          <w:rFonts w:ascii="Arial" w:eastAsia="Calibri" w:hAnsi="Arial" w:cs="Arial"/>
          <w:b/>
          <w:sz w:val="22"/>
          <w:szCs w:val="22"/>
          <w:u w:val="single"/>
          <w:lang w:eastAsia="en-US"/>
        </w:rPr>
        <w:t>ům</w:t>
      </w:r>
      <w:r w:rsidRPr="002344CD">
        <w:rPr>
          <w:rFonts w:ascii="Arial" w:eastAsia="Calibri" w:hAnsi="Arial" w:cs="Arial"/>
          <w:b/>
          <w:sz w:val="22"/>
          <w:szCs w:val="22"/>
          <w:u w:val="single"/>
          <w:lang w:eastAsia="en-US"/>
        </w:rPr>
        <w:t xml:space="preserve"> </w:t>
      </w:r>
      <w:r>
        <w:rPr>
          <w:rFonts w:ascii="Arial" w:eastAsia="Calibri" w:hAnsi="Arial" w:cs="Arial"/>
          <w:b/>
          <w:sz w:val="22"/>
          <w:szCs w:val="22"/>
          <w:u w:val="single"/>
          <w:lang w:eastAsia="en-US"/>
        </w:rPr>
        <w:t>7</w:t>
      </w:r>
      <w:r w:rsidR="00524D55">
        <w:rPr>
          <w:rFonts w:ascii="Arial" w:eastAsia="Calibri" w:hAnsi="Arial" w:cs="Arial"/>
          <w:b/>
          <w:sz w:val="22"/>
          <w:szCs w:val="22"/>
          <w:u w:val="single"/>
          <w:lang w:eastAsia="en-US"/>
        </w:rPr>
        <w:t>2</w:t>
      </w:r>
      <w:r>
        <w:rPr>
          <w:rFonts w:ascii="Arial" w:eastAsia="Calibri" w:hAnsi="Arial" w:cs="Arial"/>
          <w:b/>
          <w:sz w:val="22"/>
          <w:szCs w:val="22"/>
          <w:u w:val="single"/>
          <w:lang w:eastAsia="en-US"/>
        </w:rPr>
        <w:t xml:space="preserve"> a 7</w:t>
      </w:r>
      <w:r w:rsidR="00524D55">
        <w:rPr>
          <w:rFonts w:ascii="Arial" w:eastAsia="Calibri" w:hAnsi="Arial" w:cs="Arial"/>
          <w:b/>
          <w:sz w:val="22"/>
          <w:szCs w:val="22"/>
          <w:u w:val="single"/>
          <w:lang w:eastAsia="en-US"/>
        </w:rPr>
        <w:t>3</w:t>
      </w:r>
    </w:p>
    <w:p w:rsidR="00F15738" w:rsidRDefault="00F15738" w:rsidP="00F15738">
      <w:pPr>
        <w:rPr>
          <w:rFonts w:ascii="Arial" w:eastAsia="Calibri" w:hAnsi="Arial" w:cs="Arial"/>
          <w:b/>
          <w:bCs/>
          <w:sz w:val="22"/>
          <w:szCs w:val="22"/>
          <w:lang w:eastAsia="en-US"/>
        </w:rPr>
      </w:pPr>
      <w:r w:rsidRPr="002344CD">
        <w:rPr>
          <w:rFonts w:ascii="Arial" w:eastAsia="Calibri" w:hAnsi="Arial" w:cs="Arial"/>
          <w:b/>
          <w:sz w:val="22"/>
          <w:szCs w:val="22"/>
          <w:lang w:eastAsia="en-US"/>
        </w:rPr>
        <w:t xml:space="preserve">K </w:t>
      </w:r>
      <w:r w:rsidRPr="002344CD">
        <w:rPr>
          <w:rFonts w:ascii="Arial" w:eastAsia="Calibri" w:hAnsi="Arial" w:cs="Arial"/>
          <w:b/>
          <w:bCs/>
          <w:sz w:val="22"/>
          <w:szCs w:val="22"/>
          <w:lang w:eastAsia="en-US"/>
        </w:rPr>
        <w:t xml:space="preserve">§ </w:t>
      </w:r>
      <w:r>
        <w:rPr>
          <w:rFonts w:ascii="Arial" w:eastAsia="Calibri" w:hAnsi="Arial" w:cs="Arial"/>
          <w:b/>
          <w:bCs/>
          <w:sz w:val="22"/>
          <w:szCs w:val="22"/>
          <w:lang w:eastAsia="en-US"/>
        </w:rPr>
        <w:t>33a</w:t>
      </w:r>
      <w:r w:rsidRPr="002344CD">
        <w:rPr>
          <w:rFonts w:ascii="Arial" w:eastAsia="Calibri" w:hAnsi="Arial" w:cs="Arial"/>
          <w:b/>
          <w:bCs/>
          <w:sz w:val="22"/>
          <w:szCs w:val="22"/>
          <w:lang w:eastAsia="en-US"/>
        </w:rPr>
        <w:t xml:space="preserve"> odst. </w:t>
      </w:r>
      <w:r>
        <w:rPr>
          <w:rFonts w:ascii="Arial" w:eastAsia="Calibri" w:hAnsi="Arial" w:cs="Arial"/>
          <w:b/>
          <w:bCs/>
          <w:sz w:val="22"/>
          <w:szCs w:val="22"/>
          <w:lang w:eastAsia="en-US"/>
        </w:rPr>
        <w:t>1 písm. n) a o)</w:t>
      </w:r>
    </w:p>
    <w:p w:rsidR="00F15738" w:rsidRPr="00767A10" w:rsidRDefault="00F15738" w:rsidP="00F15738">
      <w:pPr>
        <w:rPr>
          <w:rFonts w:ascii="Arial" w:eastAsia="Calibri" w:hAnsi="Arial" w:cs="Arial"/>
          <w:sz w:val="22"/>
          <w:szCs w:val="22"/>
          <w:lang w:eastAsia="en-US"/>
        </w:rPr>
      </w:pPr>
      <w:r w:rsidRPr="00F85A32">
        <w:rPr>
          <w:rFonts w:ascii="Arial" w:hAnsi="Arial" w:cs="Arial"/>
          <w:sz w:val="22"/>
          <w:szCs w:val="22"/>
        </w:rPr>
        <w:t>Doplňuje se nové písmeno o), které postihuje jednání, kterým dochází k porušení čl. 28 nařízení Evropského parlamentu a Rady (EU) 2018/848.</w:t>
      </w:r>
    </w:p>
    <w:p w:rsidR="00F15738" w:rsidRDefault="00F15738" w:rsidP="00F15738">
      <w:pPr>
        <w:rPr>
          <w:rFonts w:ascii="Arial" w:eastAsia="Calibri" w:hAnsi="Arial" w:cs="Arial"/>
          <w:b/>
          <w:sz w:val="22"/>
          <w:szCs w:val="22"/>
          <w:u w:val="single"/>
          <w:lang w:eastAsia="en-US"/>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K bod</w:t>
      </w:r>
      <w:r>
        <w:rPr>
          <w:rFonts w:ascii="Arial" w:eastAsia="Calibri" w:hAnsi="Arial" w:cs="Arial"/>
          <w:b/>
          <w:sz w:val="22"/>
          <w:szCs w:val="22"/>
          <w:u w:val="single"/>
          <w:lang w:eastAsia="en-US"/>
        </w:rPr>
        <w:t>ům</w:t>
      </w:r>
      <w:r w:rsidRPr="002344CD">
        <w:rPr>
          <w:rFonts w:ascii="Arial" w:eastAsia="Calibri" w:hAnsi="Arial" w:cs="Arial"/>
          <w:b/>
          <w:sz w:val="22"/>
          <w:szCs w:val="22"/>
          <w:u w:val="single"/>
          <w:lang w:eastAsia="en-US"/>
        </w:rPr>
        <w:t xml:space="preserve"> </w:t>
      </w:r>
      <w:r w:rsidR="00524D55">
        <w:rPr>
          <w:rFonts w:ascii="Arial" w:eastAsia="Calibri" w:hAnsi="Arial" w:cs="Arial"/>
          <w:b/>
          <w:sz w:val="22"/>
          <w:szCs w:val="22"/>
          <w:u w:val="single"/>
          <w:lang w:eastAsia="en-US"/>
        </w:rPr>
        <w:t>74</w:t>
      </w:r>
      <w:r>
        <w:rPr>
          <w:rFonts w:ascii="Arial" w:eastAsia="Calibri" w:hAnsi="Arial" w:cs="Arial"/>
          <w:b/>
          <w:sz w:val="22"/>
          <w:szCs w:val="22"/>
          <w:u w:val="single"/>
          <w:lang w:eastAsia="en-US"/>
        </w:rPr>
        <w:t xml:space="preserve"> a </w:t>
      </w:r>
      <w:r w:rsidR="00524D55">
        <w:rPr>
          <w:rFonts w:ascii="Arial" w:eastAsia="Calibri" w:hAnsi="Arial" w:cs="Arial"/>
          <w:b/>
          <w:sz w:val="22"/>
          <w:szCs w:val="22"/>
          <w:u w:val="single"/>
          <w:lang w:eastAsia="en-US"/>
        </w:rPr>
        <w:t>75</w:t>
      </w:r>
    </w:p>
    <w:p w:rsidR="00F15738" w:rsidRDefault="00F15738" w:rsidP="00F15738">
      <w:pPr>
        <w:rPr>
          <w:rFonts w:ascii="Arial" w:eastAsia="Calibri" w:hAnsi="Arial" w:cs="Arial"/>
          <w:b/>
          <w:bCs/>
          <w:sz w:val="22"/>
          <w:szCs w:val="22"/>
          <w:lang w:eastAsia="en-US"/>
        </w:rPr>
      </w:pPr>
      <w:r w:rsidRPr="002344CD">
        <w:rPr>
          <w:rFonts w:ascii="Arial" w:eastAsia="Calibri" w:hAnsi="Arial" w:cs="Arial"/>
          <w:b/>
          <w:sz w:val="22"/>
          <w:szCs w:val="22"/>
          <w:lang w:eastAsia="en-US"/>
        </w:rPr>
        <w:t xml:space="preserve">K </w:t>
      </w:r>
      <w:r w:rsidRPr="002344CD">
        <w:rPr>
          <w:rFonts w:ascii="Arial" w:eastAsia="Calibri" w:hAnsi="Arial" w:cs="Arial"/>
          <w:b/>
          <w:bCs/>
          <w:sz w:val="22"/>
          <w:szCs w:val="22"/>
          <w:lang w:eastAsia="en-US"/>
        </w:rPr>
        <w:t xml:space="preserve">§ </w:t>
      </w:r>
      <w:r>
        <w:rPr>
          <w:rFonts w:ascii="Arial" w:eastAsia="Calibri" w:hAnsi="Arial" w:cs="Arial"/>
          <w:b/>
          <w:bCs/>
          <w:sz w:val="22"/>
          <w:szCs w:val="22"/>
          <w:lang w:eastAsia="en-US"/>
        </w:rPr>
        <w:t>33a</w:t>
      </w:r>
      <w:r w:rsidRPr="002344CD">
        <w:rPr>
          <w:rFonts w:ascii="Arial" w:eastAsia="Calibri" w:hAnsi="Arial" w:cs="Arial"/>
          <w:b/>
          <w:bCs/>
          <w:sz w:val="22"/>
          <w:szCs w:val="22"/>
          <w:lang w:eastAsia="en-US"/>
        </w:rPr>
        <w:t xml:space="preserve"> odst. </w:t>
      </w:r>
      <w:r>
        <w:rPr>
          <w:rFonts w:ascii="Arial" w:eastAsia="Calibri" w:hAnsi="Arial" w:cs="Arial"/>
          <w:b/>
          <w:bCs/>
          <w:sz w:val="22"/>
          <w:szCs w:val="22"/>
          <w:lang w:eastAsia="en-US"/>
        </w:rPr>
        <w:t>2 písm. b) a d)</w:t>
      </w:r>
    </w:p>
    <w:p w:rsidR="00F15738" w:rsidRPr="00767A10" w:rsidRDefault="00F15738" w:rsidP="00F15738">
      <w:pPr>
        <w:rPr>
          <w:rFonts w:ascii="Arial" w:eastAsia="Calibri" w:hAnsi="Arial" w:cs="Arial"/>
          <w:sz w:val="22"/>
          <w:szCs w:val="22"/>
          <w:lang w:eastAsia="en-US"/>
        </w:rPr>
      </w:pPr>
      <w:r w:rsidRPr="00F85A32">
        <w:rPr>
          <w:rFonts w:ascii="Arial" w:hAnsi="Arial" w:cs="Arial"/>
          <w:sz w:val="22"/>
          <w:szCs w:val="22"/>
        </w:rPr>
        <w:t>Doplňuje se nové písmeno</w:t>
      </w:r>
      <w:r>
        <w:rPr>
          <w:rFonts w:ascii="Arial" w:hAnsi="Arial" w:cs="Arial"/>
          <w:sz w:val="22"/>
          <w:szCs w:val="22"/>
        </w:rPr>
        <w:t xml:space="preserve"> d), které postihuje jednání, kterým se fyzická nebo právnická osoba,</w:t>
      </w:r>
      <w:r w:rsidRPr="00F85A32">
        <w:rPr>
          <w:rFonts w:ascii="Arial" w:hAnsi="Arial" w:cs="Arial"/>
          <w:sz w:val="22"/>
          <w:szCs w:val="22"/>
        </w:rPr>
        <w:t xml:space="preserve"> </w:t>
      </w:r>
      <w:r>
        <w:rPr>
          <w:rFonts w:ascii="Arial" w:hAnsi="Arial" w:cs="Arial"/>
          <w:sz w:val="22"/>
          <w:szCs w:val="22"/>
        </w:rPr>
        <w:t>na niž se nevztahuje výjimka podle § 6 odst. 2 zákona, dopouští porušení přímo použitelného předpisu Evropské unie pro ekologickou produkci a označování ekologických produktů tím, že uvádí do oběhu produkty s odkazem na ekologickou produkci, aniž by byla registrována v systému ekologického zemědělství podle § 6 zákona.</w:t>
      </w:r>
    </w:p>
    <w:p w:rsidR="00F15738" w:rsidRDefault="00F15738" w:rsidP="00F15738">
      <w:pPr>
        <w:rPr>
          <w:rFonts w:ascii="Arial" w:hAnsi="Arial" w:cs="Arial"/>
          <w:sz w:val="22"/>
          <w:szCs w:val="22"/>
        </w:rPr>
      </w:pPr>
    </w:p>
    <w:p w:rsidR="00F15738"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 xml:space="preserve">K bodu </w:t>
      </w:r>
      <w:r w:rsidR="00524D55">
        <w:rPr>
          <w:rFonts w:ascii="Arial" w:eastAsia="Calibri" w:hAnsi="Arial" w:cs="Arial"/>
          <w:b/>
          <w:sz w:val="22"/>
          <w:szCs w:val="22"/>
          <w:u w:val="single"/>
          <w:lang w:eastAsia="en-US"/>
        </w:rPr>
        <w:t>76</w:t>
      </w:r>
    </w:p>
    <w:p w:rsidR="00F15738" w:rsidRPr="00F85A32" w:rsidRDefault="00F15738" w:rsidP="00F15738">
      <w:pPr>
        <w:keepLines/>
        <w:rPr>
          <w:rFonts w:ascii="Arial" w:hAnsi="Arial" w:cs="Arial"/>
          <w:b/>
          <w:bCs/>
          <w:sz w:val="22"/>
          <w:szCs w:val="22"/>
        </w:rPr>
      </w:pPr>
      <w:r>
        <w:rPr>
          <w:rFonts w:ascii="Arial" w:hAnsi="Arial" w:cs="Arial"/>
          <w:b/>
          <w:bCs/>
          <w:sz w:val="22"/>
          <w:szCs w:val="22"/>
        </w:rPr>
        <w:t>K poznámce pod čarou č. 74</w:t>
      </w:r>
    </w:p>
    <w:p w:rsidR="00F15738" w:rsidRDefault="00F15738" w:rsidP="00F15738">
      <w:pPr>
        <w:keepLines/>
        <w:rPr>
          <w:rFonts w:ascii="Arial" w:eastAsia="Calibri" w:hAnsi="Arial" w:cs="Arial"/>
          <w:sz w:val="22"/>
          <w:szCs w:val="22"/>
          <w:lang w:eastAsia="en-US"/>
        </w:rPr>
      </w:pPr>
      <w:r w:rsidRPr="002344CD">
        <w:rPr>
          <w:rFonts w:ascii="Arial" w:eastAsia="Calibri" w:hAnsi="Arial" w:cs="Arial"/>
          <w:sz w:val="22"/>
          <w:szCs w:val="22"/>
          <w:lang w:eastAsia="en-US"/>
        </w:rPr>
        <w:t>Aktualizuje se dosavadní poznámka pod čarou č.</w:t>
      </w:r>
      <w:r>
        <w:rPr>
          <w:rFonts w:ascii="Arial" w:eastAsia="Calibri" w:hAnsi="Arial" w:cs="Arial"/>
          <w:sz w:val="22"/>
          <w:szCs w:val="22"/>
          <w:lang w:eastAsia="en-US"/>
        </w:rPr>
        <w:t xml:space="preserve"> 74 v souvislosti se zrušením nařízení Rady (ES) č. 834/2007.</w:t>
      </w:r>
    </w:p>
    <w:p w:rsidR="00F15738" w:rsidRDefault="00F15738" w:rsidP="00F15738">
      <w:pPr>
        <w:rPr>
          <w:rFonts w:ascii="Arial" w:hAnsi="Arial" w:cs="Arial"/>
          <w:sz w:val="22"/>
          <w:szCs w:val="22"/>
        </w:rPr>
      </w:pPr>
    </w:p>
    <w:p w:rsidR="00F15738" w:rsidRDefault="00F15738" w:rsidP="00F15738">
      <w:pPr>
        <w:rPr>
          <w:rFonts w:ascii="Arial" w:eastAsia="Calibri" w:hAnsi="Arial" w:cs="Arial"/>
          <w:b/>
          <w:sz w:val="22"/>
          <w:szCs w:val="22"/>
          <w:u w:val="single"/>
          <w:lang w:eastAsia="en-US"/>
        </w:rPr>
      </w:pPr>
      <w:r>
        <w:rPr>
          <w:rFonts w:ascii="Arial" w:eastAsia="Calibri" w:hAnsi="Arial" w:cs="Arial"/>
          <w:b/>
          <w:sz w:val="22"/>
          <w:szCs w:val="22"/>
          <w:u w:val="single"/>
          <w:lang w:eastAsia="en-US"/>
        </w:rPr>
        <w:t>K bodům</w:t>
      </w:r>
      <w:r w:rsidRPr="002344CD">
        <w:rPr>
          <w:rFonts w:ascii="Arial" w:eastAsia="Calibri" w:hAnsi="Arial" w:cs="Arial"/>
          <w:b/>
          <w:sz w:val="22"/>
          <w:szCs w:val="22"/>
          <w:u w:val="single"/>
          <w:lang w:eastAsia="en-US"/>
        </w:rPr>
        <w:t xml:space="preserve"> </w:t>
      </w:r>
      <w:r w:rsidR="00524D55">
        <w:rPr>
          <w:rFonts w:ascii="Arial" w:eastAsia="Calibri" w:hAnsi="Arial" w:cs="Arial"/>
          <w:b/>
          <w:sz w:val="22"/>
          <w:szCs w:val="22"/>
          <w:u w:val="single"/>
          <w:lang w:eastAsia="en-US"/>
        </w:rPr>
        <w:t>77</w:t>
      </w:r>
      <w:r>
        <w:rPr>
          <w:rFonts w:ascii="Arial" w:eastAsia="Calibri" w:hAnsi="Arial" w:cs="Arial"/>
          <w:b/>
          <w:sz w:val="22"/>
          <w:szCs w:val="22"/>
          <w:u w:val="single"/>
          <w:lang w:eastAsia="en-US"/>
        </w:rPr>
        <w:t xml:space="preserve"> až </w:t>
      </w:r>
      <w:r w:rsidR="00524D55">
        <w:rPr>
          <w:rFonts w:ascii="Arial" w:eastAsia="Calibri" w:hAnsi="Arial" w:cs="Arial"/>
          <w:b/>
          <w:sz w:val="22"/>
          <w:szCs w:val="22"/>
          <w:u w:val="single"/>
          <w:lang w:eastAsia="en-US"/>
        </w:rPr>
        <w:t>79</w:t>
      </w:r>
    </w:p>
    <w:p w:rsidR="00F15738" w:rsidRDefault="00F15738" w:rsidP="00F15738">
      <w:pPr>
        <w:rPr>
          <w:rFonts w:ascii="Arial" w:eastAsia="Calibri" w:hAnsi="Arial" w:cs="Arial"/>
          <w:b/>
          <w:bCs/>
          <w:sz w:val="22"/>
          <w:szCs w:val="22"/>
          <w:lang w:eastAsia="en-US"/>
        </w:rPr>
      </w:pPr>
      <w:r w:rsidRPr="002344CD">
        <w:rPr>
          <w:rFonts w:ascii="Arial" w:eastAsia="Calibri" w:hAnsi="Arial" w:cs="Arial"/>
          <w:b/>
          <w:sz w:val="22"/>
          <w:szCs w:val="22"/>
          <w:lang w:eastAsia="en-US"/>
        </w:rPr>
        <w:t xml:space="preserve">K </w:t>
      </w:r>
      <w:r w:rsidRPr="002344CD">
        <w:rPr>
          <w:rFonts w:ascii="Arial" w:eastAsia="Calibri" w:hAnsi="Arial" w:cs="Arial"/>
          <w:b/>
          <w:bCs/>
          <w:sz w:val="22"/>
          <w:szCs w:val="22"/>
          <w:lang w:eastAsia="en-US"/>
        </w:rPr>
        <w:t xml:space="preserve">§ </w:t>
      </w:r>
      <w:r>
        <w:rPr>
          <w:rFonts w:ascii="Arial" w:eastAsia="Calibri" w:hAnsi="Arial" w:cs="Arial"/>
          <w:b/>
          <w:bCs/>
          <w:sz w:val="22"/>
          <w:szCs w:val="22"/>
          <w:lang w:eastAsia="en-US"/>
        </w:rPr>
        <w:t>33a</w:t>
      </w:r>
      <w:r w:rsidRPr="002344CD">
        <w:rPr>
          <w:rFonts w:ascii="Arial" w:eastAsia="Calibri" w:hAnsi="Arial" w:cs="Arial"/>
          <w:b/>
          <w:bCs/>
          <w:sz w:val="22"/>
          <w:szCs w:val="22"/>
          <w:lang w:eastAsia="en-US"/>
        </w:rPr>
        <w:t xml:space="preserve"> odst. </w:t>
      </w:r>
      <w:r>
        <w:rPr>
          <w:rFonts w:ascii="Arial" w:eastAsia="Calibri" w:hAnsi="Arial" w:cs="Arial"/>
          <w:b/>
          <w:bCs/>
          <w:sz w:val="22"/>
          <w:szCs w:val="22"/>
          <w:lang w:eastAsia="en-US"/>
        </w:rPr>
        <w:t xml:space="preserve">3 </w:t>
      </w:r>
    </w:p>
    <w:p w:rsidR="00F15738" w:rsidRDefault="00F15738" w:rsidP="00F15738">
      <w:pPr>
        <w:rPr>
          <w:rFonts w:ascii="Arial" w:hAnsi="Arial" w:cs="Arial"/>
          <w:sz w:val="22"/>
          <w:szCs w:val="22"/>
        </w:rPr>
      </w:pPr>
      <w:r>
        <w:rPr>
          <w:rFonts w:ascii="Arial" w:hAnsi="Arial" w:cs="Arial"/>
          <w:sz w:val="22"/>
          <w:szCs w:val="22"/>
        </w:rPr>
        <w:t xml:space="preserve">Tyto novelizační body upravují skutkové podstaty přestupků pověřených osob, tedy kontrolních orgánů a kontrolních subjektů. Jedná se o adaptaci nařízení o úředních kontrolách. </w:t>
      </w:r>
      <w:r w:rsidRPr="003C4A7A">
        <w:rPr>
          <w:rFonts w:ascii="Arial" w:hAnsi="Arial" w:cs="Arial"/>
          <w:sz w:val="22"/>
          <w:szCs w:val="22"/>
        </w:rPr>
        <w:t>Porušením povinností podle čl. 5, čl. 32 a čl. 138 odst. 1 písm. b) tohoto nařízen</w:t>
      </w:r>
      <w:r>
        <w:rPr>
          <w:rFonts w:ascii="Arial" w:hAnsi="Arial" w:cs="Arial"/>
          <w:sz w:val="22"/>
          <w:szCs w:val="22"/>
        </w:rPr>
        <w:t>í dochází k </w:t>
      </w:r>
      <w:r w:rsidRPr="003C4A7A">
        <w:rPr>
          <w:rFonts w:ascii="Arial" w:hAnsi="Arial" w:cs="Arial"/>
          <w:sz w:val="22"/>
          <w:szCs w:val="22"/>
        </w:rPr>
        <w:t xml:space="preserve">naplnění skutkových podstat přestupků uvedených pod upravenými písmeny b) a </w:t>
      </w:r>
      <w:r>
        <w:rPr>
          <w:rFonts w:ascii="Arial" w:hAnsi="Arial" w:cs="Arial"/>
          <w:sz w:val="22"/>
          <w:szCs w:val="22"/>
        </w:rPr>
        <w:t xml:space="preserve">c) a nově vytvořeným písmenem f). Nově je zde rovněž zařazeno pod písmenem e) jednání, jímž pověřená osoba poruší § 22 odst. 3.  </w:t>
      </w:r>
    </w:p>
    <w:p w:rsidR="00F15738" w:rsidRDefault="00F15738" w:rsidP="00F15738">
      <w:pPr>
        <w:rPr>
          <w:rFonts w:ascii="Arial" w:eastAsia="Calibri" w:hAnsi="Arial" w:cs="Arial"/>
          <w:b/>
          <w:sz w:val="22"/>
          <w:szCs w:val="22"/>
          <w:lang w:eastAsia="en-US"/>
        </w:rPr>
      </w:pPr>
      <w:r>
        <w:rPr>
          <w:rFonts w:ascii="Arial" w:hAnsi="Arial" w:cs="Arial"/>
          <w:sz w:val="22"/>
          <w:szCs w:val="22"/>
        </w:rPr>
        <w:t xml:space="preserve">Dále zde dochází ke </w:t>
      </w:r>
      <w:r>
        <w:rPr>
          <w:rFonts w:ascii="Arial" w:eastAsia="Calibri" w:hAnsi="Arial" w:cs="Arial"/>
          <w:sz w:val="22"/>
          <w:szCs w:val="22"/>
          <w:lang w:eastAsia="en-US"/>
        </w:rPr>
        <w:t>zrušení poznámek pod čarou č. 75 a 76 v souvislosti se zrušením nařízení Rady (ES) č. 834/2007 a a</w:t>
      </w:r>
      <w:r w:rsidRPr="002344CD">
        <w:rPr>
          <w:rFonts w:ascii="Arial" w:eastAsia="Calibri" w:hAnsi="Arial" w:cs="Arial"/>
          <w:sz w:val="22"/>
          <w:szCs w:val="22"/>
          <w:lang w:eastAsia="en-US"/>
        </w:rPr>
        <w:t>ktualiz</w:t>
      </w:r>
      <w:r>
        <w:rPr>
          <w:rFonts w:ascii="Arial" w:eastAsia="Calibri" w:hAnsi="Arial" w:cs="Arial"/>
          <w:sz w:val="22"/>
          <w:szCs w:val="22"/>
          <w:lang w:eastAsia="en-US"/>
        </w:rPr>
        <w:t>aci dosavadní poznámky</w:t>
      </w:r>
      <w:r w:rsidRPr="002344CD">
        <w:rPr>
          <w:rFonts w:ascii="Arial" w:eastAsia="Calibri" w:hAnsi="Arial" w:cs="Arial"/>
          <w:sz w:val="22"/>
          <w:szCs w:val="22"/>
          <w:lang w:eastAsia="en-US"/>
        </w:rPr>
        <w:t xml:space="preserve"> pod čarou č.</w:t>
      </w:r>
      <w:r>
        <w:rPr>
          <w:rFonts w:ascii="Arial" w:eastAsia="Calibri" w:hAnsi="Arial" w:cs="Arial"/>
          <w:sz w:val="22"/>
          <w:szCs w:val="22"/>
          <w:lang w:eastAsia="en-US"/>
        </w:rPr>
        <w:t xml:space="preserve"> 77.</w:t>
      </w:r>
    </w:p>
    <w:p w:rsidR="00F15738" w:rsidRDefault="00F15738" w:rsidP="00F15738">
      <w:pPr>
        <w:rPr>
          <w:rFonts w:ascii="Arial" w:eastAsia="Calibri" w:hAnsi="Arial" w:cs="Arial"/>
          <w:b/>
          <w:sz w:val="22"/>
          <w:szCs w:val="22"/>
          <w:u w:val="single"/>
          <w:lang w:eastAsia="en-US"/>
        </w:rPr>
      </w:pPr>
    </w:p>
    <w:p w:rsidR="00F15738" w:rsidRDefault="00F15738" w:rsidP="00F15738">
      <w:pPr>
        <w:rPr>
          <w:rFonts w:ascii="Arial" w:eastAsia="Calibri" w:hAnsi="Arial" w:cs="Arial"/>
          <w:b/>
          <w:sz w:val="22"/>
          <w:szCs w:val="22"/>
          <w:u w:val="single"/>
          <w:lang w:eastAsia="en-US"/>
        </w:rPr>
      </w:pPr>
      <w:r>
        <w:rPr>
          <w:rFonts w:ascii="Arial" w:eastAsia="Calibri" w:hAnsi="Arial" w:cs="Arial"/>
          <w:b/>
          <w:sz w:val="22"/>
          <w:szCs w:val="22"/>
          <w:u w:val="single"/>
          <w:lang w:eastAsia="en-US"/>
        </w:rPr>
        <w:t>K bodům</w:t>
      </w:r>
      <w:r w:rsidRPr="002344CD">
        <w:rPr>
          <w:rFonts w:ascii="Arial" w:eastAsia="Calibri" w:hAnsi="Arial" w:cs="Arial"/>
          <w:b/>
          <w:sz w:val="22"/>
          <w:szCs w:val="22"/>
          <w:u w:val="single"/>
          <w:lang w:eastAsia="en-US"/>
        </w:rPr>
        <w:t xml:space="preserve"> </w:t>
      </w:r>
      <w:r>
        <w:rPr>
          <w:rFonts w:ascii="Arial" w:eastAsia="Calibri" w:hAnsi="Arial" w:cs="Arial"/>
          <w:b/>
          <w:sz w:val="22"/>
          <w:szCs w:val="22"/>
          <w:u w:val="single"/>
          <w:lang w:eastAsia="en-US"/>
        </w:rPr>
        <w:t>8</w:t>
      </w:r>
      <w:r w:rsidR="00524D55">
        <w:rPr>
          <w:rFonts w:ascii="Arial" w:eastAsia="Calibri" w:hAnsi="Arial" w:cs="Arial"/>
          <w:b/>
          <w:sz w:val="22"/>
          <w:szCs w:val="22"/>
          <w:u w:val="single"/>
          <w:lang w:eastAsia="en-US"/>
        </w:rPr>
        <w:t>0</w:t>
      </w:r>
      <w:r>
        <w:rPr>
          <w:rFonts w:ascii="Arial" w:eastAsia="Calibri" w:hAnsi="Arial" w:cs="Arial"/>
          <w:b/>
          <w:sz w:val="22"/>
          <w:szCs w:val="22"/>
          <w:u w:val="single"/>
          <w:lang w:eastAsia="en-US"/>
        </w:rPr>
        <w:t xml:space="preserve"> až 8</w:t>
      </w:r>
      <w:r w:rsidR="00524D55">
        <w:rPr>
          <w:rFonts w:ascii="Arial" w:eastAsia="Calibri" w:hAnsi="Arial" w:cs="Arial"/>
          <w:b/>
          <w:sz w:val="22"/>
          <w:szCs w:val="22"/>
          <w:u w:val="single"/>
          <w:lang w:eastAsia="en-US"/>
        </w:rPr>
        <w:t>3</w:t>
      </w:r>
    </w:p>
    <w:p w:rsidR="00F15738" w:rsidRDefault="00F15738" w:rsidP="00F15738">
      <w:pPr>
        <w:rPr>
          <w:rFonts w:ascii="Arial" w:eastAsia="Calibri" w:hAnsi="Arial" w:cs="Arial"/>
          <w:b/>
          <w:bCs/>
          <w:sz w:val="22"/>
          <w:szCs w:val="22"/>
          <w:lang w:eastAsia="en-US"/>
        </w:rPr>
      </w:pPr>
      <w:r w:rsidRPr="002344CD">
        <w:rPr>
          <w:rFonts w:ascii="Arial" w:eastAsia="Calibri" w:hAnsi="Arial" w:cs="Arial"/>
          <w:b/>
          <w:sz w:val="22"/>
          <w:szCs w:val="22"/>
          <w:lang w:eastAsia="en-US"/>
        </w:rPr>
        <w:t xml:space="preserve">K </w:t>
      </w:r>
      <w:r w:rsidRPr="002344CD">
        <w:rPr>
          <w:rFonts w:ascii="Arial" w:eastAsia="Calibri" w:hAnsi="Arial" w:cs="Arial"/>
          <w:b/>
          <w:bCs/>
          <w:sz w:val="22"/>
          <w:szCs w:val="22"/>
          <w:lang w:eastAsia="en-US"/>
        </w:rPr>
        <w:t xml:space="preserve">§ </w:t>
      </w:r>
      <w:r>
        <w:rPr>
          <w:rFonts w:ascii="Arial" w:eastAsia="Calibri" w:hAnsi="Arial" w:cs="Arial"/>
          <w:b/>
          <w:bCs/>
          <w:sz w:val="22"/>
          <w:szCs w:val="22"/>
          <w:lang w:eastAsia="en-US"/>
        </w:rPr>
        <w:t>33a</w:t>
      </w:r>
      <w:r w:rsidRPr="002344CD">
        <w:rPr>
          <w:rFonts w:ascii="Arial" w:eastAsia="Calibri" w:hAnsi="Arial" w:cs="Arial"/>
          <w:b/>
          <w:bCs/>
          <w:sz w:val="22"/>
          <w:szCs w:val="22"/>
          <w:lang w:eastAsia="en-US"/>
        </w:rPr>
        <w:t xml:space="preserve"> odst. </w:t>
      </w:r>
      <w:r>
        <w:rPr>
          <w:rFonts w:ascii="Arial" w:eastAsia="Calibri" w:hAnsi="Arial" w:cs="Arial"/>
          <w:b/>
          <w:bCs/>
          <w:sz w:val="22"/>
          <w:szCs w:val="22"/>
          <w:lang w:eastAsia="en-US"/>
        </w:rPr>
        <w:t>4</w:t>
      </w:r>
    </w:p>
    <w:p w:rsidR="00F15738" w:rsidRDefault="00F15738" w:rsidP="00F15738">
      <w:pPr>
        <w:rPr>
          <w:rFonts w:ascii="Arial" w:hAnsi="Arial" w:cs="Arial"/>
          <w:sz w:val="22"/>
          <w:szCs w:val="22"/>
        </w:rPr>
      </w:pPr>
      <w:r>
        <w:rPr>
          <w:rFonts w:ascii="Arial" w:hAnsi="Arial" w:cs="Arial"/>
          <w:sz w:val="22"/>
          <w:szCs w:val="22"/>
        </w:rPr>
        <w:t xml:space="preserve">V písmeni a) dochází k úpravě maximální výše pokuty z jednoho na dva miliony korun, neboť touto sankcí jsou postihovány přestupky, jimiž dochází ke klamání spotřebitelů a ohrožení jejich důvěry v ekologickou produkci. </w:t>
      </w:r>
      <w:r w:rsidRPr="00FB2ABB">
        <w:rPr>
          <w:rFonts w:ascii="Arial" w:hAnsi="Arial" w:cs="Arial"/>
          <w:sz w:val="22"/>
          <w:szCs w:val="22"/>
        </w:rPr>
        <w:t xml:space="preserve">Původní horní hranice sazby za stanovené přestupky </w:t>
      </w:r>
      <w:r>
        <w:rPr>
          <w:rFonts w:ascii="Arial" w:hAnsi="Arial" w:cs="Arial"/>
          <w:sz w:val="22"/>
          <w:szCs w:val="22"/>
        </w:rPr>
        <w:t>(</w:t>
      </w:r>
      <w:r w:rsidRPr="00FB2ABB">
        <w:rPr>
          <w:rFonts w:ascii="Arial" w:hAnsi="Arial" w:cs="Arial"/>
          <w:sz w:val="22"/>
          <w:szCs w:val="22"/>
        </w:rPr>
        <w:t>dříve správní delikty</w:t>
      </w:r>
      <w:r>
        <w:rPr>
          <w:rFonts w:ascii="Arial" w:hAnsi="Arial" w:cs="Arial"/>
          <w:sz w:val="22"/>
          <w:szCs w:val="22"/>
        </w:rPr>
        <w:t>)</w:t>
      </w:r>
      <w:r w:rsidRPr="00FB2ABB">
        <w:rPr>
          <w:rFonts w:ascii="Arial" w:hAnsi="Arial" w:cs="Arial"/>
          <w:sz w:val="22"/>
          <w:szCs w:val="22"/>
        </w:rPr>
        <w:t xml:space="preserve"> byla obsažena již v původním znění zákona, tedy v roce 2000</w:t>
      </w:r>
      <w:r>
        <w:rPr>
          <w:rFonts w:ascii="Arial" w:hAnsi="Arial" w:cs="Arial"/>
          <w:sz w:val="22"/>
          <w:szCs w:val="22"/>
        </w:rPr>
        <w:t>,</w:t>
      </w:r>
      <w:r w:rsidRPr="00FB2ABB">
        <w:rPr>
          <w:rFonts w:ascii="Arial" w:hAnsi="Arial" w:cs="Arial"/>
          <w:sz w:val="22"/>
          <w:szCs w:val="22"/>
        </w:rPr>
        <w:t xml:space="preserve"> a od té doby se její výše neměnila. </w:t>
      </w:r>
    </w:p>
    <w:p w:rsidR="00F15738" w:rsidRDefault="00F15738" w:rsidP="00F15738">
      <w:pPr>
        <w:rPr>
          <w:rFonts w:ascii="Arial" w:hAnsi="Arial" w:cs="Arial"/>
          <w:sz w:val="22"/>
          <w:szCs w:val="22"/>
        </w:rPr>
      </w:pPr>
      <w:r w:rsidRPr="00AD14C7">
        <w:rPr>
          <w:rFonts w:ascii="Arial" w:hAnsi="Arial" w:cs="Arial"/>
          <w:sz w:val="22"/>
          <w:szCs w:val="22"/>
        </w:rPr>
        <w:t>V letech 2018 a 2019 bylo podle ustanovení § 33a odst. 2 postihnuto vždy 5 přestupků, přičemž výše pokuty činila maximálně 20</w:t>
      </w:r>
      <w:r>
        <w:rPr>
          <w:rFonts w:ascii="Arial" w:hAnsi="Arial" w:cs="Arial"/>
          <w:sz w:val="22"/>
          <w:szCs w:val="22"/>
        </w:rPr>
        <w:t xml:space="preserve"> </w:t>
      </w:r>
      <w:r w:rsidRPr="00AD14C7">
        <w:rPr>
          <w:rFonts w:ascii="Arial" w:hAnsi="Arial" w:cs="Arial"/>
          <w:sz w:val="22"/>
          <w:szCs w:val="22"/>
        </w:rPr>
        <w:t>000 Kč. Ve většině případů se jednalo o prodej prostřednictvím internetu (e-shopy). S ohledem na nárůst počtu subjektů v této oblasti se předpokládá větší počet porušení přímo použitelných předpisů Evropské unie. Podle čl. 139 odst. 2 nařízení o úředních kontrolách mají členské státy zajistit, aby finanční sankce za porušení tohoto nařízení a pravidel uvedených v čl. 1 odst. 2 spáchané pomocí klamavých nebo podvodných praktik odpovídaly v souladu s vnitrostátním právem přinejmenším buď majetkovému prospěchu, který provozovatel získal, nebo případně procentu obratu provozovatele. V porovnání s</w:t>
      </w:r>
      <w:r>
        <w:rPr>
          <w:rFonts w:ascii="Arial" w:hAnsi="Arial" w:cs="Arial"/>
          <w:sz w:val="22"/>
          <w:szCs w:val="22"/>
        </w:rPr>
        <w:t xml:space="preserve"> právní</w:t>
      </w:r>
      <w:r w:rsidRPr="00AD14C7">
        <w:rPr>
          <w:rFonts w:ascii="Arial" w:hAnsi="Arial" w:cs="Arial"/>
          <w:sz w:val="22"/>
          <w:szCs w:val="22"/>
        </w:rPr>
        <w:t xml:space="preserve"> úpravou v jiných zákonech z oblasti zemědělství a potravinářství je při postihování závažných přestupků dosavadní výše pokuty nepřiměřená. Pro srovnání, např</w:t>
      </w:r>
      <w:r>
        <w:rPr>
          <w:rFonts w:ascii="Arial" w:hAnsi="Arial" w:cs="Arial"/>
          <w:sz w:val="22"/>
          <w:szCs w:val="22"/>
        </w:rPr>
        <w:t>íklad</w:t>
      </w:r>
      <w:r w:rsidRPr="00AD14C7">
        <w:rPr>
          <w:rFonts w:ascii="Arial" w:hAnsi="Arial" w:cs="Arial"/>
          <w:sz w:val="22"/>
          <w:szCs w:val="22"/>
        </w:rPr>
        <w:t xml:space="preserve"> podle § 17f písm. c) zákona č. 110/1997 Sb., o potravinách a tabákových výrobcích</w:t>
      </w:r>
      <w:r w:rsidRPr="003F425C">
        <w:t xml:space="preserve"> </w:t>
      </w:r>
      <w:r w:rsidRPr="003F425C">
        <w:rPr>
          <w:rFonts w:ascii="Arial" w:hAnsi="Arial" w:cs="Arial"/>
          <w:sz w:val="22"/>
          <w:szCs w:val="22"/>
        </w:rPr>
        <w:t>a o změně a doplnění některých souvisejících zákonů</w:t>
      </w:r>
      <w:r w:rsidRPr="00AD14C7">
        <w:rPr>
          <w:rFonts w:ascii="Arial" w:hAnsi="Arial" w:cs="Arial"/>
          <w:sz w:val="22"/>
          <w:szCs w:val="22"/>
        </w:rPr>
        <w:t>, ve znění pozdějších předpisů, lze</w:t>
      </w:r>
      <w:r>
        <w:rPr>
          <w:rFonts w:ascii="Arial" w:hAnsi="Arial" w:cs="Arial"/>
          <w:sz w:val="22"/>
          <w:szCs w:val="22"/>
        </w:rPr>
        <w:t xml:space="preserve"> mj.</w:t>
      </w:r>
      <w:r w:rsidRPr="00AD14C7">
        <w:rPr>
          <w:rFonts w:ascii="Arial" w:hAnsi="Arial" w:cs="Arial"/>
          <w:sz w:val="22"/>
          <w:szCs w:val="22"/>
        </w:rPr>
        <w:t xml:space="preserve"> za </w:t>
      </w:r>
      <w:r>
        <w:rPr>
          <w:rFonts w:ascii="Arial" w:hAnsi="Arial" w:cs="Arial"/>
          <w:sz w:val="22"/>
          <w:szCs w:val="22"/>
        </w:rPr>
        <w:t>přestupky, kterých se p</w:t>
      </w:r>
      <w:r w:rsidRPr="00AD14C7">
        <w:rPr>
          <w:rFonts w:ascii="Arial" w:hAnsi="Arial" w:cs="Arial"/>
          <w:sz w:val="22"/>
          <w:szCs w:val="22"/>
        </w:rPr>
        <w:t>rovozovatel potravinářského podniku</w:t>
      </w:r>
      <w:r>
        <w:rPr>
          <w:rFonts w:ascii="Arial" w:hAnsi="Arial" w:cs="Arial"/>
          <w:sz w:val="22"/>
          <w:szCs w:val="22"/>
        </w:rPr>
        <w:t xml:space="preserve"> </w:t>
      </w:r>
      <w:r w:rsidRPr="00AD14C7">
        <w:rPr>
          <w:rFonts w:ascii="Arial" w:hAnsi="Arial" w:cs="Arial"/>
          <w:sz w:val="22"/>
          <w:szCs w:val="22"/>
        </w:rPr>
        <w:t xml:space="preserve">dopustí </w:t>
      </w:r>
      <w:r>
        <w:rPr>
          <w:rFonts w:ascii="Arial" w:hAnsi="Arial" w:cs="Arial"/>
          <w:sz w:val="22"/>
          <w:szCs w:val="22"/>
        </w:rPr>
        <w:t xml:space="preserve">tím, že </w:t>
      </w:r>
      <w:r w:rsidRPr="00685E26">
        <w:rPr>
          <w:rFonts w:ascii="Arial" w:hAnsi="Arial" w:cs="Arial"/>
          <w:sz w:val="22"/>
          <w:szCs w:val="22"/>
        </w:rPr>
        <w:t>poruší zákaz uvádět na trh potraviny</w:t>
      </w:r>
      <w:r>
        <w:rPr>
          <w:rFonts w:ascii="Arial" w:hAnsi="Arial" w:cs="Arial"/>
          <w:sz w:val="22"/>
          <w:szCs w:val="22"/>
        </w:rPr>
        <w:t xml:space="preserve"> například </w:t>
      </w:r>
      <w:r w:rsidRPr="00685E26">
        <w:rPr>
          <w:rFonts w:ascii="Arial" w:hAnsi="Arial" w:cs="Arial"/>
          <w:sz w:val="22"/>
          <w:szCs w:val="22"/>
        </w:rPr>
        <w:t>klamavě označené</w:t>
      </w:r>
      <w:r>
        <w:rPr>
          <w:rFonts w:ascii="Arial" w:hAnsi="Arial" w:cs="Arial"/>
          <w:sz w:val="22"/>
          <w:szCs w:val="22"/>
        </w:rPr>
        <w:t>,</w:t>
      </w:r>
      <w:r w:rsidRPr="00685E26">
        <w:rPr>
          <w:rFonts w:ascii="Arial" w:hAnsi="Arial" w:cs="Arial"/>
          <w:sz w:val="22"/>
          <w:szCs w:val="22"/>
        </w:rPr>
        <w:t xml:space="preserve"> nabízené ke spotřebě klamavým způsobem,</w:t>
      </w:r>
      <w:r>
        <w:rPr>
          <w:rFonts w:ascii="Arial" w:hAnsi="Arial" w:cs="Arial"/>
          <w:sz w:val="22"/>
          <w:szCs w:val="22"/>
        </w:rPr>
        <w:t xml:space="preserve"> s prošlým datem použitelnosti nebo neznámého původu</w:t>
      </w:r>
      <w:r w:rsidRPr="00AD14C7">
        <w:rPr>
          <w:rFonts w:ascii="Arial" w:hAnsi="Arial" w:cs="Arial"/>
          <w:sz w:val="22"/>
          <w:szCs w:val="22"/>
        </w:rPr>
        <w:t xml:space="preserve"> uložit pokutu až do výše </w:t>
      </w:r>
      <w:r>
        <w:rPr>
          <w:rFonts w:ascii="Arial" w:hAnsi="Arial" w:cs="Arial"/>
          <w:sz w:val="22"/>
          <w:szCs w:val="22"/>
        </w:rPr>
        <w:t>5</w:t>
      </w:r>
      <w:r w:rsidRPr="00AD14C7">
        <w:rPr>
          <w:rFonts w:ascii="Arial" w:hAnsi="Arial" w:cs="Arial"/>
          <w:sz w:val="22"/>
          <w:szCs w:val="22"/>
        </w:rPr>
        <w:t>0</w:t>
      </w:r>
      <w:r>
        <w:rPr>
          <w:rFonts w:ascii="Arial" w:hAnsi="Arial" w:cs="Arial"/>
          <w:sz w:val="22"/>
          <w:szCs w:val="22"/>
        </w:rPr>
        <w:t> </w:t>
      </w:r>
      <w:r w:rsidRPr="00AD14C7">
        <w:rPr>
          <w:rFonts w:ascii="Arial" w:hAnsi="Arial" w:cs="Arial"/>
          <w:sz w:val="22"/>
          <w:szCs w:val="22"/>
        </w:rPr>
        <w:t>000</w:t>
      </w:r>
      <w:r>
        <w:rPr>
          <w:rFonts w:ascii="Arial" w:hAnsi="Arial" w:cs="Arial"/>
          <w:sz w:val="22"/>
          <w:szCs w:val="22"/>
        </w:rPr>
        <w:t xml:space="preserve"> </w:t>
      </w:r>
      <w:r w:rsidRPr="00AD14C7">
        <w:rPr>
          <w:rFonts w:ascii="Arial" w:hAnsi="Arial" w:cs="Arial"/>
          <w:sz w:val="22"/>
          <w:szCs w:val="22"/>
        </w:rPr>
        <w:t xml:space="preserve">000 Kč. Úprava výše pokuty má plnit především preventivní funkci. </w:t>
      </w:r>
      <w:r w:rsidRPr="00FB2ABB">
        <w:rPr>
          <w:rFonts w:ascii="Arial" w:hAnsi="Arial" w:cs="Arial"/>
          <w:sz w:val="22"/>
          <w:szCs w:val="22"/>
        </w:rPr>
        <w:t xml:space="preserve"> </w:t>
      </w:r>
    </w:p>
    <w:p w:rsidR="00F15738" w:rsidRDefault="00F15738" w:rsidP="00F15738">
      <w:pPr>
        <w:rPr>
          <w:rFonts w:ascii="Arial" w:eastAsia="Calibri" w:hAnsi="Arial" w:cs="Arial"/>
          <w:b/>
          <w:sz w:val="22"/>
          <w:szCs w:val="22"/>
          <w:lang w:eastAsia="en-US"/>
        </w:rPr>
      </w:pPr>
      <w:r>
        <w:rPr>
          <w:rFonts w:ascii="Arial" w:hAnsi="Arial" w:cs="Arial"/>
          <w:sz w:val="22"/>
          <w:szCs w:val="22"/>
        </w:rPr>
        <w:t>V písmenech c) až d) se jedná o legislativně technické úpravy v návaznosti na změny v odstavci 1.</w:t>
      </w:r>
    </w:p>
    <w:p w:rsidR="00F15738" w:rsidRPr="002344CD" w:rsidRDefault="00F15738" w:rsidP="00F15738">
      <w:pPr>
        <w:rPr>
          <w:rFonts w:ascii="Arial" w:eastAsia="Calibri" w:hAnsi="Arial" w:cs="Arial"/>
          <w:b/>
          <w:sz w:val="22"/>
          <w:szCs w:val="22"/>
          <w:lang w:eastAsia="en-US"/>
        </w:rPr>
      </w:pPr>
    </w:p>
    <w:p w:rsidR="00F15738" w:rsidRPr="002344CD"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 xml:space="preserve">K bodu </w:t>
      </w:r>
      <w:r w:rsidR="00524D55">
        <w:rPr>
          <w:rFonts w:ascii="Arial" w:eastAsia="Calibri" w:hAnsi="Arial" w:cs="Arial"/>
          <w:b/>
          <w:sz w:val="22"/>
          <w:szCs w:val="22"/>
          <w:u w:val="single"/>
          <w:lang w:eastAsia="en-US"/>
        </w:rPr>
        <w:t>84</w:t>
      </w:r>
    </w:p>
    <w:p w:rsidR="00F15738" w:rsidRDefault="00F15738" w:rsidP="00F15738">
      <w:pPr>
        <w:rPr>
          <w:rFonts w:ascii="Arial" w:eastAsia="Calibri" w:hAnsi="Arial" w:cs="Arial"/>
          <w:b/>
          <w:sz w:val="22"/>
          <w:szCs w:val="22"/>
          <w:lang w:eastAsia="en-US"/>
        </w:rPr>
      </w:pPr>
      <w:r w:rsidRPr="002344CD">
        <w:rPr>
          <w:rFonts w:ascii="Arial" w:eastAsia="Calibri" w:hAnsi="Arial" w:cs="Arial"/>
          <w:b/>
          <w:sz w:val="22"/>
          <w:szCs w:val="22"/>
          <w:lang w:eastAsia="en-US"/>
        </w:rPr>
        <w:t>§ 3</w:t>
      </w:r>
      <w:r>
        <w:rPr>
          <w:rFonts w:ascii="Arial" w:eastAsia="Calibri" w:hAnsi="Arial" w:cs="Arial"/>
          <w:b/>
          <w:sz w:val="22"/>
          <w:szCs w:val="22"/>
          <w:lang w:eastAsia="en-US"/>
        </w:rPr>
        <w:t>4</w:t>
      </w:r>
      <w:r w:rsidRPr="002344CD">
        <w:rPr>
          <w:rFonts w:ascii="Arial" w:eastAsia="Calibri" w:hAnsi="Arial" w:cs="Arial"/>
          <w:b/>
          <w:sz w:val="22"/>
          <w:szCs w:val="22"/>
          <w:lang w:eastAsia="en-US"/>
        </w:rPr>
        <w:t xml:space="preserve"> odst. 1 </w:t>
      </w:r>
    </w:p>
    <w:p w:rsidR="00F15738" w:rsidRPr="00767A10" w:rsidRDefault="00F15738" w:rsidP="00F15738">
      <w:pPr>
        <w:rPr>
          <w:rFonts w:ascii="Arial" w:eastAsia="Calibri" w:hAnsi="Arial" w:cs="Arial"/>
          <w:sz w:val="22"/>
          <w:szCs w:val="22"/>
          <w:lang w:eastAsia="en-US"/>
        </w:rPr>
      </w:pPr>
      <w:r>
        <w:rPr>
          <w:rFonts w:ascii="Arial" w:eastAsia="Calibri" w:hAnsi="Arial" w:cs="Arial"/>
          <w:bCs/>
          <w:sz w:val="22"/>
          <w:szCs w:val="22"/>
          <w:lang w:eastAsia="en-US"/>
        </w:rPr>
        <w:t xml:space="preserve">Provádí se úprava terminologie z důvodu adaptace </w:t>
      </w:r>
      <w:r w:rsidRPr="00D023E3">
        <w:rPr>
          <w:rFonts w:ascii="Arial" w:hAnsi="Arial" w:cs="Arial"/>
          <w:sz w:val="22"/>
          <w:szCs w:val="22"/>
        </w:rPr>
        <w:t>nařízení Evropského parlamentu a Rady (EU) 2018/848</w:t>
      </w:r>
      <w:r>
        <w:rPr>
          <w:rFonts w:ascii="Arial" w:hAnsi="Arial" w:cs="Arial"/>
          <w:sz w:val="22"/>
          <w:szCs w:val="22"/>
        </w:rPr>
        <w:t xml:space="preserve">, kdy výrazy „porušení“ a „nesrovnalost“ jsou nahrazeny termínem „nesoulad“. </w:t>
      </w:r>
    </w:p>
    <w:p w:rsidR="00F15738" w:rsidRPr="002344CD" w:rsidRDefault="00F15738" w:rsidP="00F15738">
      <w:pPr>
        <w:rPr>
          <w:rFonts w:ascii="Arial" w:eastAsia="Calibri" w:hAnsi="Arial" w:cs="Arial"/>
          <w:b/>
          <w:sz w:val="22"/>
          <w:szCs w:val="22"/>
          <w:lang w:eastAsia="en-US"/>
        </w:rPr>
      </w:pPr>
    </w:p>
    <w:p w:rsidR="00F15738" w:rsidRPr="002344CD" w:rsidRDefault="00F15738" w:rsidP="00F15738">
      <w:pPr>
        <w:rPr>
          <w:rFonts w:ascii="Arial" w:eastAsia="Calibri" w:hAnsi="Arial" w:cs="Arial"/>
          <w:b/>
          <w:sz w:val="22"/>
          <w:szCs w:val="22"/>
          <w:u w:val="single"/>
          <w:lang w:eastAsia="en-US"/>
        </w:rPr>
      </w:pPr>
      <w:r w:rsidRPr="002344CD">
        <w:rPr>
          <w:rFonts w:ascii="Arial" w:eastAsia="Calibri" w:hAnsi="Arial" w:cs="Arial"/>
          <w:b/>
          <w:sz w:val="22"/>
          <w:szCs w:val="22"/>
          <w:u w:val="single"/>
          <w:lang w:eastAsia="en-US"/>
        </w:rPr>
        <w:t xml:space="preserve">K bodu </w:t>
      </w:r>
      <w:r w:rsidR="00524D55">
        <w:rPr>
          <w:rFonts w:ascii="Arial" w:eastAsia="Calibri" w:hAnsi="Arial" w:cs="Arial"/>
          <w:b/>
          <w:sz w:val="22"/>
          <w:szCs w:val="22"/>
          <w:u w:val="single"/>
          <w:lang w:eastAsia="en-US"/>
        </w:rPr>
        <w:t>85</w:t>
      </w:r>
    </w:p>
    <w:p w:rsidR="00F15738" w:rsidRDefault="00F15738" w:rsidP="00F15738">
      <w:pPr>
        <w:rPr>
          <w:rFonts w:ascii="Arial" w:eastAsia="Calibri" w:hAnsi="Arial" w:cs="Arial"/>
          <w:b/>
          <w:bCs/>
          <w:sz w:val="22"/>
          <w:szCs w:val="22"/>
          <w:lang w:eastAsia="en-US"/>
        </w:rPr>
      </w:pPr>
      <w:r w:rsidRPr="002344CD">
        <w:rPr>
          <w:rFonts w:ascii="Arial" w:eastAsia="Calibri" w:hAnsi="Arial" w:cs="Arial"/>
          <w:b/>
          <w:sz w:val="22"/>
          <w:szCs w:val="22"/>
          <w:lang w:eastAsia="en-US"/>
        </w:rPr>
        <w:t xml:space="preserve">K </w:t>
      </w:r>
      <w:r w:rsidRPr="002344CD">
        <w:rPr>
          <w:rFonts w:ascii="Arial" w:eastAsia="Calibri" w:hAnsi="Arial" w:cs="Arial"/>
          <w:b/>
          <w:bCs/>
          <w:sz w:val="22"/>
          <w:szCs w:val="22"/>
          <w:lang w:eastAsia="en-US"/>
        </w:rPr>
        <w:t>§ 3</w:t>
      </w:r>
      <w:r>
        <w:rPr>
          <w:rFonts w:ascii="Arial" w:eastAsia="Calibri" w:hAnsi="Arial" w:cs="Arial"/>
          <w:b/>
          <w:bCs/>
          <w:sz w:val="22"/>
          <w:szCs w:val="22"/>
          <w:lang w:eastAsia="en-US"/>
        </w:rPr>
        <w:t>5</w:t>
      </w:r>
      <w:r w:rsidRPr="002344CD">
        <w:rPr>
          <w:rFonts w:ascii="Arial" w:eastAsia="Calibri" w:hAnsi="Arial" w:cs="Arial"/>
          <w:b/>
          <w:bCs/>
          <w:sz w:val="22"/>
          <w:szCs w:val="22"/>
          <w:lang w:eastAsia="en-US"/>
        </w:rPr>
        <w:t xml:space="preserve"> </w:t>
      </w:r>
    </w:p>
    <w:p w:rsidR="00F15738" w:rsidRPr="00140A6A" w:rsidRDefault="00F15738" w:rsidP="00F15738">
      <w:pPr>
        <w:rPr>
          <w:rFonts w:ascii="Arial" w:eastAsia="Calibri" w:hAnsi="Arial" w:cs="Arial"/>
          <w:sz w:val="22"/>
          <w:szCs w:val="22"/>
          <w:lang w:eastAsia="en-US"/>
        </w:rPr>
      </w:pPr>
      <w:r>
        <w:rPr>
          <w:rFonts w:ascii="Arial" w:eastAsia="Calibri" w:hAnsi="Arial" w:cs="Arial"/>
          <w:bCs/>
          <w:sz w:val="22"/>
          <w:szCs w:val="22"/>
          <w:lang w:eastAsia="en-US"/>
        </w:rPr>
        <w:t>Zde dochází k úpravě textu zmocňovacího ustanovení v souvislosti se změnami ustanovení § 6 odst. 10 a § 23.</w:t>
      </w:r>
    </w:p>
    <w:p w:rsidR="00F15738" w:rsidRDefault="00F15738" w:rsidP="00F15738">
      <w:pPr>
        <w:rPr>
          <w:rFonts w:ascii="Arial" w:eastAsia="Calibri" w:hAnsi="Arial" w:cs="Arial"/>
          <w:b/>
          <w:sz w:val="22"/>
          <w:szCs w:val="22"/>
          <w:lang w:eastAsia="en-US"/>
        </w:rPr>
      </w:pPr>
    </w:p>
    <w:p w:rsidR="00F15738" w:rsidRPr="002344CD" w:rsidRDefault="00F15738" w:rsidP="00F15738">
      <w:pPr>
        <w:rPr>
          <w:rFonts w:ascii="Arial" w:eastAsia="Calibri" w:hAnsi="Arial" w:cs="Arial"/>
          <w:b/>
          <w:sz w:val="22"/>
          <w:szCs w:val="22"/>
          <w:lang w:eastAsia="en-US"/>
        </w:rPr>
      </w:pPr>
    </w:p>
    <w:p w:rsidR="00F15738" w:rsidRPr="002344CD" w:rsidRDefault="00F15738" w:rsidP="00F15738">
      <w:pPr>
        <w:rPr>
          <w:rFonts w:ascii="Arial" w:hAnsi="Arial" w:cs="Arial"/>
          <w:b/>
          <w:sz w:val="22"/>
          <w:szCs w:val="22"/>
        </w:rPr>
      </w:pPr>
      <w:r w:rsidRPr="002344CD">
        <w:rPr>
          <w:rFonts w:ascii="Arial" w:hAnsi="Arial" w:cs="Arial"/>
          <w:b/>
          <w:sz w:val="22"/>
          <w:szCs w:val="22"/>
        </w:rPr>
        <w:t>K </w:t>
      </w:r>
      <w:r>
        <w:rPr>
          <w:rFonts w:ascii="Arial" w:hAnsi="Arial" w:cs="Arial"/>
          <w:b/>
          <w:sz w:val="22"/>
          <w:szCs w:val="22"/>
        </w:rPr>
        <w:t>Č</w:t>
      </w:r>
      <w:r w:rsidRPr="002344CD">
        <w:rPr>
          <w:rFonts w:ascii="Arial" w:hAnsi="Arial" w:cs="Arial"/>
          <w:b/>
          <w:sz w:val="22"/>
          <w:szCs w:val="22"/>
        </w:rPr>
        <w:t>l. II</w:t>
      </w:r>
    </w:p>
    <w:p w:rsidR="00F15738" w:rsidRPr="002344CD" w:rsidRDefault="00F15738" w:rsidP="00F15738">
      <w:pPr>
        <w:rPr>
          <w:rFonts w:ascii="Arial" w:hAnsi="Arial" w:cs="Arial"/>
          <w:sz w:val="22"/>
          <w:szCs w:val="22"/>
        </w:rPr>
      </w:pPr>
      <w:r w:rsidRPr="002344CD">
        <w:rPr>
          <w:rFonts w:ascii="Arial" w:hAnsi="Arial" w:cs="Arial"/>
          <w:sz w:val="22"/>
          <w:szCs w:val="22"/>
        </w:rPr>
        <w:t xml:space="preserve">Jedná se o přechodné ustanovení umožňující </w:t>
      </w:r>
      <w:r>
        <w:rPr>
          <w:rFonts w:ascii="Arial" w:hAnsi="Arial" w:cs="Arial"/>
          <w:sz w:val="22"/>
          <w:szCs w:val="22"/>
        </w:rPr>
        <w:t xml:space="preserve">dokončení správních řízení, která nebyla pravomocně ukončena do nabytí účinnosti </w:t>
      </w:r>
      <w:r w:rsidRPr="002344CD">
        <w:rPr>
          <w:rFonts w:ascii="Arial" w:hAnsi="Arial" w:cs="Arial"/>
          <w:sz w:val="22"/>
          <w:szCs w:val="22"/>
        </w:rPr>
        <w:t>navrhované novely</w:t>
      </w:r>
      <w:r>
        <w:rPr>
          <w:rFonts w:ascii="Arial" w:hAnsi="Arial" w:cs="Arial"/>
          <w:sz w:val="22"/>
          <w:szCs w:val="22"/>
        </w:rPr>
        <w:t xml:space="preserve">, podle </w:t>
      </w:r>
      <w:r w:rsidR="00275127">
        <w:rPr>
          <w:rFonts w:ascii="Arial" w:hAnsi="Arial" w:cs="Arial"/>
          <w:sz w:val="22"/>
          <w:szCs w:val="22"/>
        </w:rPr>
        <w:t>zákona č. 242/2000 Sb.</w:t>
      </w:r>
      <w:r w:rsidR="00275127" w:rsidRPr="00275127">
        <w:rPr>
          <w:rFonts w:ascii="Arial" w:hAnsi="Arial" w:cs="Arial"/>
          <w:sz w:val="22"/>
          <w:szCs w:val="22"/>
        </w:rPr>
        <w:t xml:space="preserve"> ve znění účinném přede dnem nabytí účinnosti </w:t>
      </w:r>
      <w:r w:rsidR="00275127" w:rsidRPr="002344CD">
        <w:rPr>
          <w:rFonts w:ascii="Arial" w:hAnsi="Arial" w:cs="Arial"/>
          <w:sz w:val="22"/>
          <w:szCs w:val="22"/>
        </w:rPr>
        <w:t>navrhované novely</w:t>
      </w:r>
      <w:r w:rsidRPr="002344CD">
        <w:rPr>
          <w:rFonts w:ascii="Arial" w:hAnsi="Arial" w:cs="Arial"/>
          <w:sz w:val="22"/>
          <w:szCs w:val="22"/>
        </w:rPr>
        <w:t>.</w:t>
      </w:r>
    </w:p>
    <w:p w:rsidR="00F15738" w:rsidRDefault="00F15738" w:rsidP="00F15738">
      <w:pPr>
        <w:rPr>
          <w:rFonts w:ascii="Arial" w:hAnsi="Arial" w:cs="Arial"/>
          <w:sz w:val="22"/>
          <w:szCs w:val="22"/>
        </w:rPr>
      </w:pPr>
    </w:p>
    <w:p w:rsidR="00F15738" w:rsidRPr="002344CD" w:rsidRDefault="00F15738" w:rsidP="00F15738">
      <w:pPr>
        <w:rPr>
          <w:rFonts w:ascii="Arial" w:hAnsi="Arial" w:cs="Arial"/>
          <w:sz w:val="22"/>
          <w:szCs w:val="22"/>
        </w:rPr>
      </w:pPr>
    </w:p>
    <w:p w:rsidR="00F15738" w:rsidRPr="002344CD" w:rsidRDefault="00F15738" w:rsidP="00F15738">
      <w:pPr>
        <w:rPr>
          <w:rFonts w:ascii="Arial" w:hAnsi="Arial" w:cs="Arial"/>
          <w:b/>
          <w:sz w:val="22"/>
          <w:szCs w:val="22"/>
        </w:rPr>
      </w:pPr>
      <w:r w:rsidRPr="002344CD">
        <w:rPr>
          <w:rFonts w:ascii="Arial" w:hAnsi="Arial" w:cs="Arial"/>
          <w:b/>
          <w:sz w:val="22"/>
          <w:szCs w:val="22"/>
        </w:rPr>
        <w:t>K Čl. III</w:t>
      </w:r>
    </w:p>
    <w:p w:rsidR="00F15738" w:rsidRPr="002344CD" w:rsidRDefault="00F15738" w:rsidP="00F15738">
      <w:pPr>
        <w:rPr>
          <w:rFonts w:ascii="Arial" w:hAnsi="Arial" w:cs="Arial"/>
          <w:sz w:val="22"/>
          <w:szCs w:val="22"/>
        </w:rPr>
      </w:pPr>
      <w:r w:rsidRPr="002344CD">
        <w:rPr>
          <w:rFonts w:ascii="Arial" w:hAnsi="Arial" w:cs="Arial"/>
          <w:sz w:val="22"/>
          <w:szCs w:val="22"/>
        </w:rPr>
        <w:t xml:space="preserve">Navrhuje se nabytí účinnosti zákona dnem 1. </w:t>
      </w:r>
      <w:r>
        <w:rPr>
          <w:rFonts w:ascii="Arial" w:hAnsi="Arial" w:cs="Arial"/>
          <w:sz w:val="22"/>
          <w:szCs w:val="22"/>
        </w:rPr>
        <w:t xml:space="preserve">ledna </w:t>
      </w:r>
      <w:r w:rsidRPr="002344CD">
        <w:rPr>
          <w:rFonts w:ascii="Arial" w:hAnsi="Arial" w:cs="Arial"/>
          <w:sz w:val="22"/>
          <w:szCs w:val="22"/>
        </w:rPr>
        <w:t>20</w:t>
      </w:r>
      <w:r>
        <w:rPr>
          <w:rFonts w:ascii="Arial" w:hAnsi="Arial" w:cs="Arial"/>
          <w:sz w:val="22"/>
          <w:szCs w:val="22"/>
        </w:rPr>
        <w:t>2</w:t>
      </w:r>
      <w:r w:rsidRPr="002344CD">
        <w:rPr>
          <w:rFonts w:ascii="Arial" w:hAnsi="Arial" w:cs="Arial"/>
          <w:sz w:val="22"/>
          <w:szCs w:val="22"/>
        </w:rPr>
        <w:t>1</w:t>
      </w:r>
      <w:r>
        <w:rPr>
          <w:rFonts w:ascii="Arial" w:hAnsi="Arial" w:cs="Arial"/>
          <w:sz w:val="22"/>
          <w:szCs w:val="22"/>
        </w:rPr>
        <w:t xml:space="preserve">, kdy nabývá účinnosti adaptované </w:t>
      </w:r>
      <w:r w:rsidRPr="002344CD">
        <w:rPr>
          <w:rFonts w:ascii="Arial" w:hAnsi="Arial" w:cs="Arial"/>
          <w:sz w:val="22"/>
          <w:szCs w:val="22"/>
        </w:rPr>
        <w:t xml:space="preserve">nařízení Evropského parlamentu a Rady (EU) </w:t>
      </w:r>
      <w:r w:rsidRPr="00D023E3">
        <w:rPr>
          <w:rFonts w:ascii="Arial" w:hAnsi="Arial" w:cs="Arial"/>
          <w:sz w:val="22"/>
          <w:szCs w:val="22"/>
        </w:rPr>
        <w:t>2018/848</w:t>
      </w:r>
      <w:r w:rsidRPr="002344CD">
        <w:rPr>
          <w:rFonts w:ascii="Arial" w:hAnsi="Arial" w:cs="Arial"/>
          <w:sz w:val="22"/>
          <w:szCs w:val="22"/>
        </w:rPr>
        <w:t>.</w:t>
      </w:r>
    </w:p>
    <w:p w:rsidR="00F15738" w:rsidRDefault="00F15738" w:rsidP="00F15738">
      <w:pPr>
        <w:keepNext/>
        <w:keepLines/>
        <w:rPr>
          <w:rFonts w:ascii="Arial" w:hAnsi="Arial" w:cs="Arial"/>
          <w:bCs/>
          <w:sz w:val="22"/>
          <w:szCs w:val="22"/>
        </w:rPr>
      </w:pPr>
    </w:p>
    <w:p w:rsidR="00BD5C02" w:rsidRDefault="00BD5C02" w:rsidP="00F15738">
      <w:pPr>
        <w:keepNext/>
        <w:keepLines/>
        <w:rPr>
          <w:rFonts w:ascii="Arial" w:hAnsi="Arial" w:cs="Arial"/>
          <w:bCs/>
          <w:sz w:val="22"/>
          <w:szCs w:val="22"/>
        </w:rPr>
      </w:pPr>
    </w:p>
    <w:p w:rsidR="00BD5C02" w:rsidRDefault="00BD5C02" w:rsidP="00F15738">
      <w:pPr>
        <w:keepNext/>
        <w:keepLines/>
        <w:rPr>
          <w:rFonts w:ascii="Arial" w:hAnsi="Arial" w:cs="Arial"/>
          <w:bCs/>
          <w:sz w:val="22"/>
          <w:szCs w:val="22"/>
        </w:rPr>
      </w:pPr>
    </w:p>
    <w:p w:rsidR="00BD5C02" w:rsidRDefault="00BD5C02" w:rsidP="00F15738">
      <w:pPr>
        <w:keepNext/>
        <w:keepLines/>
        <w:rPr>
          <w:rFonts w:ascii="Arial" w:hAnsi="Arial" w:cs="Arial"/>
          <w:bCs/>
          <w:sz w:val="22"/>
          <w:szCs w:val="22"/>
        </w:rPr>
      </w:pPr>
    </w:p>
    <w:p w:rsidR="00BD5C02" w:rsidRPr="002344CD" w:rsidRDefault="00BD5C02" w:rsidP="00F15738">
      <w:pPr>
        <w:keepNext/>
        <w:keepLines/>
        <w:rPr>
          <w:rFonts w:ascii="Arial" w:hAnsi="Arial" w:cs="Arial"/>
          <w:bCs/>
          <w:sz w:val="22"/>
          <w:szCs w:val="22"/>
        </w:rPr>
      </w:pPr>
    </w:p>
    <w:p w:rsidR="00F15738" w:rsidRPr="00F15738" w:rsidRDefault="00F15738" w:rsidP="006841CF">
      <w:pPr>
        <w:rPr>
          <w:rFonts w:ascii="Arial" w:hAnsi="Arial" w:cs="Arial"/>
          <w:sz w:val="22"/>
          <w:szCs w:val="22"/>
        </w:rPr>
      </w:pPr>
    </w:p>
    <w:p w:rsidR="00BD5C02" w:rsidRPr="00BD5C02" w:rsidRDefault="00BD5C02" w:rsidP="00BD5C02">
      <w:pPr>
        <w:pStyle w:val="Paragraf"/>
        <w:keepNext w:val="0"/>
        <w:keepLines w:val="0"/>
        <w:spacing w:before="0"/>
        <w:outlineLvl w:val="9"/>
        <w:rPr>
          <w:rFonts w:ascii="Arial" w:hAnsi="Arial" w:cs="Arial"/>
          <w:sz w:val="22"/>
          <w:szCs w:val="22"/>
        </w:rPr>
      </w:pPr>
      <w:r w:rsidRPr="00BD5C02">
        <w:rPr>
          <w:rFonts w:ascii="Arial" w:hAnsi="Arial" w:cs="Arial"/>
          <w:sz w:val="22"/>
          <w:szCs w:val="22"/>
        </w:rPr>
        <w:t xml:space="preserve">V Praze dne </w:t>
      </w:r>
      <w:r>
        <w:rPr>
          <w:rFonts w:ascii="Arial" w:hAnsi="Arial" w:cs="Arial"/>
          <w:sz w:val="22"/>
          <w:szCs w:val="22"/>
        </w:rPr>
        <w:t>4</w:t>
      </w:r>
      <w:r w:rsidRPr="00BD5C02">
        <w:rPr>
          <w:rFonts w:ascii="Arial" w:hAnsi="Arial" w:cs="Arial"/>
          <w:sz w:val="22"/>
          <w:szCs w:val="22"/>
        </w:rPr>
        <w:t xml:space="preserve">. </w:t>
      </w:r>
      <w:r>
        <w:rPr>
          <w:rFonts w:ascii="Arial" w:hAnsi="Arial" w:cs="Arial"/>
          <w:sz w:val="22"/>
          <w:szCs w:val="22"/>
        </w:rPr>
        <w:t>květ</w:t>
      </w:r>
      <w:r w:rsidRPr="00BD5C02">
        <w:rPr>
          <w:rFonts w:ascii="Arial" w:hAnsi="Arial" w:cs="Arial"/>
          <w:sz w:val="22"/>
          <w:szCs w:val="22"/>
        </w:rPr>
        <w:t>na 2020</w:t>
      </w:r>
    </w:p>
    <w:p w:rsidR="00BD5C02" w:rsidRPr="00BD5C02" w:rsidRDefault="00BD5C02" w:rsidP="00BD5C02">
      <w:pPr>
        <w:pStyle w:val="Textodstavce"/>
        <w:numPr>
          <w:ilvl w:val="0"/>
          <w:numId w:val="0"/>
        </w:numPr>
        <w:jc w:val="center"/>
        <w:rPr>
          <w:rFonts w:ascii="Arial" w:hAnsi="Arial" w:cs="Arial"/>
          <w:sz w:val="22"/>
          <w:szCs w:val="22"/>
        </w:rPr>
      </w:pPr>
    </w:p>
    <w:p w:rsidR="00BD5C02" w:rsidRPr="00BD5C02" w:rsidRDefault="00BD5C02" w:rsidP="00BD5C02">
      <w:pPr>
        <w:pStyle w:val="Textodstavce"/>
        <w:numPr>
          <w:ilvl w:val="0"/>
          <w:numId w:val="0"/>
        </w:numPr>
        <w:jc w:val="center"/>
        <w:rPr>
          <w:rFonts w:ascii="Arial" w:hAnsi="Arial" w:cs="Arial"/>
          <w:sz w:val="22"/>
          <w:szCs w:val="22"/>
        </w:rPr>
      </w:pPr>
    </w:p>
    <w:p w:rsidR="00275127" w:rsidRDefault="00275127" w:rsidP="00275127">
      <w:pPr>
        <w:pStyle w:val="Textlnku"/>
        <w:spacing w:before="120" w:after="120"/>
        <w:ind w:firstLine="0"/>
        <w:jc w:val="center"/>
        <w:rPr>
          <w:rFonts w:ascii="Arial" w:hAnsi="Arial" w:cs="Arial"/>
          <w:sz w:val="22"/>
          <w:szCs w:val="22"/>
        </w:rPr>
      </w:pPr>
      <w:r w:rsidRPr="001C566D">
        <w:rPr>
          <w:rFonts w:ascii="Arial" w:hAnsi="Arial" w:cs="Arial"/>
          <w:sz w:val="22"/>
          <w:szCs w:val="22"/>
        </w:rPr>
        <w:t>Předseda vlády:</w:t>
      </w:r>
    </w:p>
    <w:p w:rsidR="00275127" w:rsidRDefault="00275127" w:rsidP="00275127">
      <w:pPr>
        <w:pStyle w:val="Textlnku"/>
        <w:spacing w:before="120" w:after="120"/>
        <w:ind w:firstLine="0"/>
        <w:jc w:val="center"/>
        <w:rPr>
          <w:rFonts w:ascii="Arial" w:hAnsi="Arial" w:cs="Arial"/>
          <w:sz w:val="22"/>
          <w:szCs w:val="22"/>
        </w:rPr>
      </w:pPr>
      <w:r>
        <w:rPr>
          <w:rFonts w:ascii="Arial" w:hAnsi="Arial" w:cs="Arial"/>
          <w:sz w:val="22"/>
          <w:szCs w:val="22"/>
        </w:rPr>
        <w:t>v zastoupení</w:t>
      </w:r>
    </w:p>
    <w:p w:rsidR="00275127" w:rsidRPr="001C566D" w:rsidRDefault="00275127" w:rsidP="00275127">
      <w:pPr>
        <w:pStyle w:val="Textlnku"/>
        <w:spacing w:before="120" w:after="120"/>
        <w:ind w:firstLine="0"/>
        <w:jc w:val="center"/>
        <w:rPr>
          <w:rFonts w:ascii="Arial" w:hAnsi="Arial" w:cs="Arial"/>
          <w:sz w:val="22"/>
          <w:szCs w:val="22"/>
        </w:rPr>
      </w:pPr>
      <w:r>
        <w:rPr>
          <w:rFonts w:ascii="Arial" w:hAnsi="Arial" w:cs="Arial"/>
          <w:sz w:val="22"/>
          <w:szCs w:val="22"/>
        </w:rPr>
        <w:t>JUDr. Alena Schillerová, Ph.D., v. r.</w:t>
      </w:r>
    </w:p>
    <w:p w:rsidR="00275127" w:rsidRPr="001C566D" w:rsidRDefault="00275127" w:rsidP="00275127">
      <w:pPr>
        <w:pStyle w:val="Textlnku"/>
        <w:spacing w:before="120" w:after="120"/>
        <w:ind w:firstLine="0"/>
        <w:jc w:val="center"/>
        <w:rPr>
          <w:rFonts w:ascii="Arial" w:hAnsi="Arial" w:cs="Arial"/>
          <w:sz w:val="22"/>
          <w:szCs w:val="22"/>
        </w:rPr>
      </w:pPr>
      <w:r>
        <w:rPr>
          <w:rFonts w:ascii="Arial" w:hAnsi="Arial" w:cs="Arial"/>
          <w:sz w:val="22"/>
          <w:szCs w:val="22"/>
        </w:rPr>
        <w:t>místopředsedkyně vlády a ministryně financí</w:t>
      </w:r>
    </w:p>
    <w:p w:rsidR="00275127" w:rsidRDefault="00275127" w:rsidP="00275127">
      <w:pPr>
        <w:pStyle w:val="Textlnku"/>
        <w:spacing w:before="120" w:after="120"/>
        <w:ind w:firstLine="708"/>
        <w:jc w:val="center"/>
        <w:rPr>
          <w:rFonts w:ascii="Arial" w:hAnsi="Arial" w:cs="Arial"/>
          <w:sz w:val="22"/>
          <w:szCs w:val="22"/>
        </w:rPr>
      </w:pPr>
    </w:p>
    <w:p w:rsidR="00275127" w:rsidRPr="001C566D" w:rsidRDefault="00275127" w:rsidP="00275127">
      <w:pPr>
        <w:pStyle w:val="Textlnku"/>
        <w:spacing w:before="120" w:after="120"/>
        <w:ind w:firstLine="708"/>
        <w:jc w:val="center"/>
        <w:rPr>
          <w:rFonts w:ascii="Arial" w:hAnsi="Arial" w:cs="Arial"/>
          <w:sz w:val="22"/>
          <w:szCs w:val="22"/>
        </w:rPr>
      </w:pPr>
    </w:p>
    <w:p w:rsidR="00275127" w:rsidRDefault="00275127" w:rsidP="00275127">
      <w:pPr>
        <w:pStyle w:val="Textlnku"/>
        <w:spacing w:before="120" w:after="120"/>
        <w:ind w:firstLine="0"/>
        <w:jc w:val="center"/>
        <w:rPr>
          <w:rFonts w:ascii="Arial" w:hAnsi="Arial" w:cs="Arial"/>
          <w:sz w:val="22"/>
          <w:szCs w:val="22"/>
        </w:rPr>
      </w:pPr>
      <w:r w:rsidRPr="001C566D">
        <w:rPr>
          <w:rFonts w:ascii="Arial" w:hAnsi="Arial" w:cs="Arial"/>
          <w:sz w:val="22"/>
          <w:szCs w:val="22"/>
        </w:rPr>
        <w:t>Ministr zemědělství:</w:t>
      </w:r>
    </w:p>
    <w:p w:rsidR="00275127" w:rsidRPr="001C566D" w:rsidRDefault="00275127" w:rsidP="00275127">
      <w:pPr>
        <w:pStyle w:val="Textlnku"/>
        <w:spacing w:before="120" w:after="120"/>
        <w:ind w:firstLine="0"/>
        <w:jc w:val="center"/>
        <w:rPr>
          <w:rFonts w:ascii="Arial" w:hAnsi="Arial" w:cs="Arial"/>
          <w:sz w:val="22"/>
          <w:szCs w:val="22"/>
        </w:rPr>
      </w:pPr>
      <w:r>
        <w:rPr>
          <w:rFonts w:ascii="Arial" w:hAnsi="Arial" w:cs="Arial"/>
          <w:sz w:val="22"/>
          <w:szCs w:val="22"/>
        </w:rPr>
        <w:t>Ing. Miroslav Toman, CSc., v. r.</w:t>
      </w:r>
    </w:p>
    <w:p w:rsidR="006E34E3" w:rsidRPr="00E5084E" w:rsidRDefault="006E34E3" w:rsidP="0036178B">
      <w:pPr>
        <w:rPr>
          <w:rFonts w:ascii="Arial" w:hAnsi="Arial" w:cs="Arial"/>
          <w:sz w:val="22"/>
          <w:szCs w:val="22"/>
        </w:rPr>
      </w:pPr>
    </w:p>
    <w:sectPr w:rsidR="006E34E3" w:rsidRPr="00E5084E">
      <w:headerReference w:type="even" r:id="rId16"/>
      <w:headerReference w:type="default" r:id="rId17"/>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79D7" w:rsidRDefault="00BA79D7">
      <w:r>
        <w:separator/>
      </w:r>
    </w:p>
  </w:endnote>
  <w:endnote w:type="continuationSeparator" w:id="0">
    <w:p w:rsidR="00BA79D7" w:rsidRDefault="00BA7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B" w:csb1="00000000"/>
  </w:font>
  <w:font w:name="Liberation Serif">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79D7" w:rsidRDefault="00BA79D7">
      <w:r>
        <w:separator/>
      </w:r>
    </w:p>
  </w:footnote>
  <w:footnote w:type="continuationSeparator" w:id="0">
    <w:p w:rsidR="00BA79D7" w:rsidRDefault="00BA7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28F" w:rsidRDefault="0093128F">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93128F" w:rsidRDefault="009312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28F" w:rsidRDefault="0093128F">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CE1AF3">
      <w:rPr>
        <w:rStyle w:val="slostrnky"/>
        <w:noProof/>
      </w:rPr>
      <w:t>14</w:t>
    </w:r>
    <w:r>
      <w:rPr>
        <w:rStyle w:val="slostrnky"/>
      </w:rPr>
      <w:fldChar w:fldCharType="end"/>
    </w:r>
    <w:r>
      <w:rPr>
        <w:rStyle w:val="slostrnky"/>
      </w:rPr>
      <w:t xml:space="preserve"> -</w:t>
    </w:r>
  </w:p>
  <w:p w:rsidR="0093128F" w:rsidRDefault="0093128F">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74379"/>
    <w:multiLevelType w:val="hybridMultilevel"/>
    <w:tmpl w:val="C87E066C"/>
    <w:lvl w:ilvl="0" w:tplc="0405000F">
      <w:start w:val="1"/>
      <w:numFmt w:val="decimal"/>
      <w:lvlText w:val="%1."/>
      <w:lvlJc w:val="left"/>
      <w:pPr>
        <w:ind w:left="720" w:hanging="360"/>
      </w:pPr>
    </w:lvl>
    <w:lvl w:ilvl="1" w:tplc="CD7A6FA6">
      <w:start w:val="1"/>
      <w:numFmt w:val="lowerLetter"/>
      <w:lvlText w:val="%2)"/>
      <w:lvlJc w:val="left"/>
      <w:pPr>
        <w:ind w:left="2490" w:hanging="141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060E0300"/>
    <w:multiLevelType w:val="hybridMultilevel"/>
    <w:tmpl w:val="ECA892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C858E1"/>
    <w:multiLevelType w:val="hybridMultilevel"/>
    <w:tmpl w:val="A6D4A504"/>
    <w:lvl w:ilvl="0" w:tplc="41C4927C">
      <w:numFmt w:val="bullet"/>
      <w:lvlText w:val="-"/>
      <w:lvlJc w:val="left"/>
      <w:pPr>
        <w:ind w:left="36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14B1516"/>
    <w:multiLevelType w:val="hybridMultilevel"/>
    <w:tmpl w:val="55749C1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C62268"/>
    <w:multiLevelType w:val="hybridMultilevel"/>
    <w:tmpl w:val="386253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371BD0"/>
    <w:multiLevelType w:val="singleLevel"/>
    <w:tmpl w:val="A920D918"/>
    <w:lvl w:ilvl="0">
      <w:start w:val="1"/>
      <w:numFmt w:val="decimal"/>
      <w:pStyle w:val="Novelizanbod"/>
      <w:lvlText w:val="%1."/>
      <w:lvlJc w:val="left"/>
      <w:pPr>
        <w:tabs>
          <w:tab w:val="num" w:pos="567"/>
        </w:tabs>
        <w:ind w:left="567" w:hanging="567"/>
      </w:pPr>
      <w:rPr>
        <w:b/>
        <w:i w:val="0"/>
      </w:rPr>
    </w:lvl>
  </w:abstractNum>
  <w:abstractNum w:abstractNumId="8" w15:restartNumberingAfterBreak="0">
    <w:nsid w:val="1C2B5D0E"/>
    <w:multiLevelType w:val="hybridMultilevel"/>
    <w:tmpl w:val="77ACA426"/>
    <w:lvl w:ilvl="0" w:tplc="41C4927C">
      <w:numFmt w:val="bullet"/>
      <w:lvlText w:val="-"/>
      <w:lvlJc w:val="left"/>
      <w:pPr>
        <w:ind w:left="360" w:hanging="360"/>
      </w:pPr>
      <w:rPr>
        <w:rFonts w:ascii="Arial" w:eastAsia="Calibri"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1DEC205C"/>
    <w:multiLevelType w:val="hybridMultilevel"/>
    <w:tmpl w:val="188AEE5C"/>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0BF6545"/>
    <w:multiLevelType w:val="hybridMultilevel"/>
    <w:tmpl w:val="83386F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062A83"/>
    <w:multiLevelType w:val="hybridMultilevel"/>
    <w:tmpl w:val="5C84BD7C"/>
    <w:lvl w:ilvl="0" w:tplc="4AC03CDE">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4C5C78"/>
    <w:multiLevelType w:val="hybridMultilevel"/>
    <w:tmpl w:val="425EA4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7F03FA"/>
    <w:multiLevelType w:val="hybridMultilevel"/>
    <w:tmpl w:val="5C56DF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275B7B27"/>
    <w:multiLevelType w:val="hybridMultilevel"/>
    <w:tmpl w:val="AAB6A31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F75DFC"/>
    <w:multiLevelType w:val="hybridMultilevel"/>
    <w:tmpl w:val="44D8676E"/>
    <w:lvl w:ilvl="0" w:tplc="C3949706">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666C54"/>
    <w:multiLevelType w:val="hybridMultilevel"/>
    <w:tmpl w:val="9252D034"/>
    <w:lvl w:ilvl="0" w:tplc="F9083034">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E68161B"/>
    <w:multiLevelType w:val="hybridMultilevel"/>
    <w:tmpl w:val="97FAF006"/>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3CA09E3"/>
    <w:multiLevelType w:val="hybridMultilevel"/>
    <w:tmpl w:val="B2E0C902"/>
    <w:lvl w:ilvl="0" w:tplc="BD6A2830">
      <w:start w:val="1"/>
      <w:numFmt w:val="decimal"/>
      <w:lvlText w:val="(%1)"/>
      <w:lvlJc w:val="left"/>
      <w:pPr>
        <w:ind w:left="720" w:hanging="360"/>
      </w:pPr>
      <w:rPr>
        <w:rFonts w:ascii="Times New Roman" w:hAnsi="Times New Roman" w:cs="Times New Roman"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D3645EA4">
      <w:start w:val="1"/>
      <w:numFmt w:val="decimal"/>
      <w:lvlText w:val="%4."/>
      <w:lvlJc w:val="left"/>
      <w:pPr>
        <w:ind w:left="2880" w:hanging="360"/>
      </w:pPr>
      <w:rPr>
        <w:rFonts w:ascii="Times New Roman" w:hAnsi="Times New Roman" w:cs="Times New Roman"/>
        <w:b w:val="0"/>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19"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20" w15:restartNumberingAfterBreak="0">
    <w:nsid w:val="3AB736DA"/>
    <w:multiLevelType w:val="hybridMultilevel"/>
    <w:tmpl w:val="9AA068E0"/>
    <w:lvl w:ilvl="0" w:tplc="4AC03CDE">
      <w:start w:val="2"/>
      <w:numFmt w:val="bullet"/>
      <w:lvlText w:val="-"/>
      <w:lvlJc w:val="left"/>
      <w:pPr>
        <w:ind w:left="360" w:hanging="360"/>
      </w:pPr>
      <w:rPr>
        <w:rFonts w:ascii="Arial" w:eastAsia="Calibri"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3AF86F63"/>
    <w:multiLevelType w:val="hybridMultilevel"/>
    <w:tmpl w:val="BBA2EA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CC51711"/>
    <w:multiLevelType w:val="hybridMultilevel"/>
    <w:tmpl w:val="21E23C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1F75DFA"/>
    <w:multiLevelType w:val="hybridMultilevel"/>
    <w:tmpl w:val="15F4A0C2"/>
    <w:lvl w:ilvl="0" w:tplc="3EE8B548">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AA753D"/>
    <w:multiLevelType w:val="hybridMultilevel"/>
    <w:tmpl w:val="2E3AD8A6"/>
    <w:lvl w:ilvl="0" w:tplc="F496CCD2">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E3738"/>
    <w:multiLevelType w:val="hybridMultilevel"/>
    <w:tmpl w:val="3D00B1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91D331A"/>
    <w:multiLevelType w:val="hybridMultilevel"/>
    <w:tmpl w:val="6FFCB258"/>
    <w:lvl w:ilvl="0" w:tplc="81528F24">
      <w:start w:val="1"/>
      <w:numFmt w:val="decimal"/>
      <w:pStyle w:val="1Novelizanbod"/>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494B0DAC"/>
    <w:multiLevelType w:val="hybridMultilevel"/>
    <w:tmpl w:val="78F48408"/>
    <w:lvl w:ilvl="0" w:tplc="97EE1A70">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AC70541"/>
    <w:multiLevelType w:val="hybridMultilevel"/>
    <w:tmpl w:val="D8805E06"/>
    <w:lvl w:ilvl="0" w:tplc="29DA0D84">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C0D4385"/>
    <w:multiLevelType w:val="hybridMultilevel"/>
    <w:tmpl w:val="05BC65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7E580F"/>
    <w:multiLevelType w:val="hybridMultilevel"/>
    <w:tmpl w:val="F5C41FF2"/>
    <w:lvl w:ilvl="0" w:tplc="4AC03CDE">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2485A7C"/>
    <w:multiLevelType w:val="hybridMultilevel"/>
    <w:tmpl w:val="11A8A8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549A6216"/>
    <w:multiLevelType w:val="hybridMultilevel"/>
    <w:tmpl w:val="5B8A17D4"/>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3" w15:restartNumberingAfterBreak="0">
    <w:nsid w:val="57220B57"/>
    <w:multiLevelType w:val="hybridMultilevel"/>
    <w:tmpl w:val="5024C8E2"/>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7646717"/>
    <w:multiLevelType w:val="hybridMultilevel"/>
    <w:tmpl w:val="5FB64534"/>
    <w:lvl w:ilvl="0" w:tplc="4AC03CDE">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BB1632C"/>
    <w:multiLevelType w:val="hybridMultilevel"/>
    <w:tmpl w:val="A90A8DFC"/>
    <w:lvl w:ilvl="0" w:tplc="04050017">
      <w:start w:val="1"/>
      <w:numFmt w:val="lowerLetter"/>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B77AA1"/>
    <w:multiLevelType w:val="multilevel"/>
    <w:tmpl w:val="43601338"/>
    <w:lvl w:ilvl="0">
      <w:start w:val="1"/>
      <w:numFmt w:val="decimal"/>
      <w:isLgl/>
      <w:lvlText w:val="(%1)"/>
      <w:lvlJc w:val="left"/>
      <w:pPr>
        <w:tabs>
          <w:tab w:val="num" w:pos="897"/>
        </w:tabs>
        <w:ind w:left="115" w:firstLine="425"/>
      </w:pPr>
      <w:rPr>
        <w:rFonts w:hint="default"/>
      </w:rPr>
    </w:lvl>
    <w:lvl w:ilvl="1">
      <w:start w:val="1"/>
      <w:numFmt w:val="lowerLetter"/>
      <w:lvlText w:val="%2)"/>
      <w:lvlJc w:val="left"/>
      <w:pPr>
        <w:tabs>
          <w:tab w:val="num" w:pos="425"/>
        </w:tabs>
        <w:ind w:left="425" w:hanging="425"/>
      </w:pPr>
      <w:rPr>
        <w:rFonts w:hint="default"/>
      </w:rPr>
    </w:lvl>
    <w:lvl w:ilvl="2">
      <w:start w:val="1"/>
      <w:numFmt w:val="decimal"/>
      <w:isLgl/>
      <w:lvlText w:val="%3."/>
      <w:lvlJc w:val="left"/>
      <w:pPr>
        <w:tabs>
          <w:tab w:val="num" w:pos="850"/>
        </w:tabs>
        <w:ind w:left="850" w:hanging="425"/>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7" w15:restartNumberingAfterBreak="0">
    <w:nsid w:val="68B64C55"/>
    <w:multiLevelType w:val="hybridMultilevel"/>
    <w:tmpl w:val="2AF0C14C"/>
    <w:lvl w:ilvl="0" w:tplc="04050017">
      <w:start w:val="1"/>
      <w:numFmt w:val="lowerLetter"/>
      <w:lvlText w:val="%1)"/>
      <w:lvlJc w:val="left"/>
      <w:pPr>
        <w:ind w:left="1428" w:hanging="360"/>
      </w:p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8"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9" w15:restartNumberingAfterBreak="0">
    <w:nsid w:val="6AC97A2B"/>
    <w:multiLevelType w:val="hybridMultilevel"/>
    <w:tmpl w:val="3F9CB602"/>
    <w:lvl w:ilvl="0" w:tplc="04050017">
      <w:start w:val="1"/>
      <w:numFmt w:val="lowerLetter"/>
      <w:lvlText w:val="%1)"/>
      <w:lvlJc w:val="left"/>
      <w:pPr>
        <w:ind w:left="1428" w:hanging="360"/>
      </w:pPr>
    </w:lvl>
    <w:lvl w:ilvl="1" w:tplc="04050017">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15:restartNumberingAfterBreak="0">
    <w:nsid w:val="6ADD66AF"/>
    <w:multiLevelType w:val="hybridMultilevel"/>
    <w:tmpl w:val="A44A1C60"/>
    <w:lvl w:ilvl="0" w:tplc="28C09348">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97726A3"/>
    <w:multiLevelType w:val="hybridMultilevel"/>
    <w:tmpl w:val="DBC014C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F39785C"/>
    <w:multiLevelType w:val="hybridMultilevel"/>
    <w:tmpl w:val="BAD86EF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7"/>
  </w:num>
  <w:num w:numId="4">
    <w:abstractNumId w:val="19"/>
  </w:num>
  <w:num w:numId="5">
    <w:abstractNumId w:val="38"/>
  </w:num>
  <w:num w:numId="6">
    <w:abstractNumId w:val="7"/>
    <w:lvlOverride w:ilvl="0">
      <w:startOverride w:val="1"/>
    </w:lvlOverride>
  </w:num>
  <w:num w:numId="7">
    <w:abstractNumId w:val="32"/>
  </w:num>
  <w:num w:numId="8">
    <w:abstractNumId w:val="35"/>
  </w:num>
  <w:num w:numId="9">
    <w:abstractNumId w:val="17"/>
  </w:num>
  <w:num w:numId="10">
    <w:abstractNumId w:val="14"/>
  </w:num>
  <w:num w:numId="11">
    <w:abstractNumId w:val="24"/>
  </w:num>
  <w:num w:numId="12">
    <w:abstractNumId w:val="10"/>
  </w:num>
  <w:num w:numId="13">
    <w:abstractNumId w:val="16"/>
  </w:num>
  <w:num w:numId="14">
    <w:abstractNumId w:val="33"/>
  </w:num>
  <w:num w:numId="15">
    <w:abstractNumId w:val="25"/>
  </w:num>
  <w:num w:numId="16">
    <w:abstractNumId w:val="40"/>
  </w:num>
  <w:num w:numId="17">
    <w:abstractNumId w:val="12"/>
  </w:num>
  <w:num w:numId="18">
    <w:abstractNumId w:val="15"/>
  </w:num>
  <w:num w:numId="19">
    <w:abstractNumId w:val="0"/>
  </w:num>
  <w:num w:numId="20">
    <w:abstractNumId w:val="21"/>
  </w:num>
  <w:num w:numId="21">
    <w:abstractNumId w:val="37"/>
  </w:num>
  <w:num w:numId="22">
    <w:abstractNumId w:val="39"/>
  </w:num>
  <w:num w:numId="23">
    <w:abstractNumId w:val="6"/>
  </w:num>
  <w:num w:numId="24">
    <w:abstractNumId w:val="23"/>
  </w:num>
  <w:num w:numId="25">
    <w:abstractNumId w:val="5"/>
  </w:num>
  <w:num w:numId="26">
    <w:abstractNumId w:val="28"/>
  </w:num>
  <w:num w:numId="27">
    <w:abstractNumId w:val="36"/>
  </w:num>
  <w:num w:numId="28">
    <w:abstractNumId w:val="26"/>
  </w:num>
  <w:num w:numId="29">
    <w:abstractNumId w:val="20"/>
  </w:num>
  <w:num w:numId="30">
    <w:abstractNumId w:val="4"/>
  </w:num>
  <w:num w:numId="31">
    <w:abstractNumId w:val="27"/>
  </w:num>
  <w:num w:numId="32">
    <w:abstractNumId w:val="42"/>
  </w:num>
  <w:num w:numId="33">
    <w:abstractNumId w:val="3"/>
  </w:num>
  <w:num w:numId="34">
    <w:abstractNumId w:val="9"/>
  </w:num>
  <w:num w:numId="35">
    <w:abstractNumId w:val="8"/>
  </w:num>
  <w:num w:numId="36">
    <w:abstractNumId w:val="30"/>
  </w:num>
  <w:num w:numId="37">
    <w:abstractNumId w:val="13"/>
  </w:num>
  <w:num w:numId="38">
    <w:abstractNumId w:val="31"/>
  </w:num>
  <w:num w:numId="39">
    <w:abstractNumId w:val="41"/>
  </w:num>
  <w:num w:numId="40">
    <w:abstractNumId w:val="11"/>
  </w:num>
  <w:num w:numId="41">
    <w:abstractNumId w:val="34"/>
  </w:num>
  <w:num w:numId="42">
    <w:abstractNumId w:val="22"/>
  </w:num>
  <w:num w:numId="43">
    <w:abstractNumId w:val="29"/>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F6B88"/>
    <w:rsid w:val="000018D8"/>
    <w:rsid w:val="00002AF9"/>
    <w:rsid w:val="0000376D"/>
    <w:rsid w:val="00005CA0"/>
    <w:rsid w:val="00006562"/>
    <w:rsid w:val="0000657C"/>
    <w:rsid w:val="00006754"/>
    <w:rsid w:val="000067B0"/>
    <w:rsid w:val="0000748B"/>
    <w:rsid w:val="00012AFB"/>
    <w:rsid w:val="00015084"/>
    <w:rsid w:val="00015506"/>
    <w:rsid w:val="0001565C"/>
    <w:rsid w:val="000159AA"/>
    <w:rsid w:val="00015AD5"/>
    <w:rsid w:val="00017718"/>
    <w:rsid w:val="00020D70"/>
    <w:rsid w:val="00021C1D"/>
    <w:rsid w:val="000223B0"/>
    <w:rsid w:val="00022BF8"/>
    <w:rsid w:val="00025E84"/>
    <w:rsid w:val="00026A95"/>
    <w:rsid w:val="00026BC4"/>
    <w:rsid w:val="00027BC1"/>
    <w:rsid w:val="00033E84"/>
    <w:rsid w:val="00034478"/>
    <w:rsid w:val="0003609B"/>
    <w:rsid w:val="00036F93"/>
    <w:rsid w:val="0004321E"/>
    <w:rsid w:val="000442F9"/>
    <w:rsid w:val="00044823"/>
    <w:rsid w:val="0004571F"/>
    <w:rsid w:val="00045B28"/>
    <w:rsid w:val="00045EA5"/>
    <w:rsid w:val="000477AC"/>
    <w:rsid w:val="00050D6F"/>
    <w:rsid w:val="00050E63"/>
    <w:rsid w:val="0005118E"/>
    <w:rsid w:val="000513C3"/>
    <w:rsid w:val="000514DC"/>
    <w:rsid w:val="00052029"/>
    <w:rsid w:val="00052214"/>
    <w:rsid w:val="00052E2E"/>
    <w:rsid w:val="0005349F"/>
    <w:rsid w:val="00053C31"/>
    <w:rsid w:val="00054C78"/>
    <w:rsid w:val="000552C0"/>
    <w:rsid w:val="00055A89"/>
    <w:rsid w:val="0005603C"/>
    <w:rsid w:val="00057F77"/>
    <w:rsid w:val="00060348"/>
    <w:rsid w:val="000606F1"/>
    <w:rsid w:val="00061DD6"/>
    <w:rsid w:val="00061DE3"/>
    <w:rsid w:val="00064555"/>
    <w:rsid w:val="00065C45"/>
    <w:rsid w:val="00065DAE"/>
    <w:rsid w:val="000663AF"/>
    <w:rsid w:val="00066C0A"/>
    <w:rsid w:val="00071C0A"/>
    <w:rsid w:val="00072920"/>
    <w:rsid w:val="00073703"/>
    <w:rsid w:val="00073BD1"/>
    <w:rsid w:val="00073FDF"/>
    <w:rsid w:val="000751CB"/>
    <w:rsid w:val="000762ED"/>
    <w:rsid w:val="00081894"/>
    <w:rsid w:val="00082557"/>
    <w:rsid w:val="00084A33"/>
    <w:rsid w:val="00086E50"/>
    <w:rsid w:val="0009041A"/>
    <w:rsid w:val="00090B10"/>
    <w:rsid w:val="00090CE6"/>
    <w:rsid w:val="000914A6"/>
    <w:rsid w:val="0009456B"/>
    <w:rsid w:val="0009490D"/>
    <w:rsid w:val="000973C7"/>
    <w:rsid w:val="000A0851"/>
    <w:rsid w:val="000A0A9F"/>
    <w:rsid w:val="000A1970"/>
    <w:rsid w:val="000A30E3"/>
    <w:rsid w:val="000A47AD"/>
    <w:rsid w:val="000A5B0C"/>
    <w:rsid w:val="000A6408"/>
    <w:rsid w:val="000A6E70"/>
    <w:rsid w:val="000A7DD2"/>
    <w:rsid w:val="000B1988"/>
    <w:rsid w:val="000B38E8"/>
    <w:rsid w:val="000B42E7"/>
    <w:rsid w:val="000B51D0"/>
    <w:rsid w:val="000B6344"/>
    <w:rsid w:val="000B7489"/>
    <w:rsid w:val="000C10CE"/>
    <w:rsid w:val="000C161A"/>
    <w:rsid w:val="000C2F9A"/>
    <w:rsid w:val="000C5062"/>
    <w:rsid w:val="000C6FB8"/>
    <w:rsid w:val="000D1924"/>
    <w:rsid w:val="000D1A72"/>
    <w:rsid w:val="000D202D"/>
    <w:rsid w:val="000D2DCB"/>
    <w:rsid w:val="000D3BB5"/>
    <w:rsid w:val="000D46DF"/>
    <w:rsid w:val="000D6DB2"/>
    <w:rsid w:val="000E0C2E"/>
    <w:rsid w:val="000E1869"/>
    <w:rsid w:val="000E3BFA"/>
    <w:rsid w:val="000E4261"/>
    <w:rsid w:val="000E48B4"/>
    <w:rsid w:val="000E5185"/>
    <w:rsid w:val="000E5CC8"/>
    <w:rsid w:val="000E6F89"/>
    <w:rsid w:val="000F0F04"/>
    <w:rsid w:val="000F2C99"/>
    <w:rsid w:val="000F43F5"/>
    <w:rsid w:val="000F7498"/>
    <w:rsid w:val="000F798F"/>
    <w:rsid w:val="001012CD"/>
    <w:rsid w:val="00103D37"/>
    <w:rsid w:val="00104679"/>
    <w:rsid w:val="00104FB3"/>
    <w:rsid w:val="001051A8"/>
    <w:rsid w:val="00106D05"/>
    <w:rsid w:val="0011152F"/>
    <w:rsid w:val="00114090"/>
    <w:rsid w:val="00114B58"/>
    <w:rsid w:val="00114DCE"/>
    <w:rsid w:val="00115193"/>
    <w:rsid w:val="00115734"/>
    <w:rsid w:val="00115B41"/>
    <w:rsid w:val="001169D8"/>
    <w:rsid w:val="00117027"/>
    <w:rsid w:val="00117883"/>
    <w:rsid w:val="00117DFC"/>
    <w:rsid w:val="0012027F"/>
    <w:rsid w:val="00123274"/>
    <w:rsid w:val="0012535A"/>
    <w:rsid w:val="00126F90"/>
    <w:rsid w:val="00130479"/>
    <w:rsid w:val="00131366"/>
    <w:rsid w:val="00131BB3"/>
    <w:rsid w:val="0013224D"/>
    <w:rsid w:val="001353F2"/>
    <w:rsid w:val="0014074A"/>
    <w:rsid w:val="00140EFD"/>
    <w:rsid w:val="00141638"/>
    <w:rsid w:val="0014412B"/>
    <w:rsid w:val="001449D5"/>
    <w:rsid w:val="00146AFE"/>
    <w:rsid w:val="00150A84"/>
    <w:rsid w:val="00150F2F"/>
    <w:rsid w:val="001513DA"/>
    <w:rsid w:val="00151804"/>
    <w:rsid w:val="00151AC1"/>
    <w:rsid w:val="00151DA3"/>
    <w:rsid w:val="00153A0B"/>
    <w:rsid w:val="00155DF5"/>
    <w:rsid w:val="00161084"/>
    <w:rsid w:val="00161BE8"/>
    <w:rsid w:val="00161F66"/>
    <w:rsid w:val="001642D0"/>
    <w:rsid w:val="001651BC"/>
    <w:rsid w:val="00165A41"/>
    <w:rsid w:val="0016698D"/>
    <w:rsid w:val="001676EC"/>
    <w:rsid w:val="0017008C"/>
    <w:rsid w:val="001702B4"/>
    <w:rsid w:val="00170368"/>
    <w:rsid w:val="00172F48"/>
    <w:rsid w:val="00175A81"/>
    <w:rsid w:val="001761EE"/>
    <w:rsid w:val="00180FD4"/>
    <w:rsid w:val="001819B2"/>
    <w:rsid w:val="001824B3"/>
    <w:rsid w:val="00183D7D"/>
    <w:rsid w:val="00184C87"/>
    <w:rsid w:val="001856A7"/>
    <w:rsid w:val="00185890"/>
    <w:rsid w:val="00186CB7"/>
    <w:rsid w:val="00187CF2"/>
    <w:rsid w:val="00190DAF"/>
    <w:rsid w:val="001913E8"/>
    <w:rsid w:val="00191565"/>
    <w:rsid w:val="001917A0"/>
    <w:rsid w:val="00191AF0"/>
    <w:rsid w:val="001921F9"/>
    <w:rsid w:val="0019249F"/>
    <w:rsid w:val="001949AE"/>
    <w:rsid w:val="00196DBB"/>
    <w:rsid w:val="001A3F92"/>
    <w:rsid w:val="001A5356"/>
    <w:rsid w:val="001A5BBF"/>
    <w:rsid w:val="001A6D0D"/>
    <w:rsid w:val="001B03E2"/>
    <w:rsid w:val="001B0ECC"/>
    <w:rsid w:val="001B1279"/>
    <w:rsid w:val="001B226A"/>
    <w:rsid w:val="001B3B1E"/>
    <w:rsid w:val="001B4B63"/>
    <w:rsid w:val="001B5007"/>
    <w:rsid w:val="001B5C85"/>
    <w:rsid w:val="001B7A1E"/>
    <w:rsid w:val="001C00AE"/>
    <w:rsid w:val="001C0CC9"/>
    <w:rsid w:val="001C2438"/>
    <w:rsid w:val="001C2F1C"/>
    <w:rsid w:val="001C465E"/>
    <w:rsid w:val="001C497D"/>
    <w:rsid w:val="001C4EB5"/>
    <w:rsid w:val="001C650B"/>
    <w:rsid w:val="001C6EF1"/>
    <w:rsid w:val="001C74E9"/>
    <w:rsid w:val="001C75FE"/>
    <w:rsid w:val="001D07AC"/>
    <w:rsid w:val="001D0F9A"/>
    <w:rsid w:val="001D2A0F"/>
    <w:rsid w:val="001D4C16"/>
    <w:rsid w:val="001D5735"/>
    <w:rsid w:val="001D64BA"/>
    <w:rsid w:val="001D658F"/>
    <w:rsid w:val="001D66EC"/>
    <w:rsid w:val="001D7ABF"/>
    <w:rsid w:val="001E1836"/>
    <w:rsid w:val="001E1F75"/>
    <w:rsid w:val="001E3700"/>
    <w:rsid w:val="001E3D08"/>
    <w:rsid w:val="001E4335"/>
    <w:rsid w:val="001E53D7"/>
    <w:rsid w:val="001E5872"/>
    <w:rsid w:val="001E6AFD"/>
    <w:rsid w:val="001E6D9A"/>
    <w:rsid w:val="001F024E"/>
    <w:rsid w:val="001F145A"/>
    <w:rsid w:val="001F32EA"/>
    <w:rsid w:val="001F3C1E"/>
    <w:rsid w:val="001F799F"/>
    <w:rsid w:val="00200EFE"/>
    <w:rsid w:val="00200F83"/>
    <w:rsid w:val="002042E3"/>
    <w:rsid w:val="00205990"/>
    <w:rsid w:val="002114E6"/>
    <w:rsid w:val="00212524"/>
    <w:rsid w:val="00213501"/>
    <w:rsid w:val="00217F6E"/>
    <w:rsid w:val="00222C51"/>
    <w:rsid w:val="0022472A"/>
    <w:rsid w:val="00225C30"/>
    <w:rsid w:val="0022669C"/>
    <w:rsid w:val="00226B00"/>
    <w:rsid w:val="00230518"/>
    <w:rsid w:val="00231C46"/>
    <w:rsid w:val="002327B7"/>
    <w:rsid w:val="00232B61"/>
    <w:rsid w:val="00233DDE"/>
    <w:rsid w:val="002343B4"/>
    <w:rsid w:val="00236B5E"/>
    <w:rsid w:val="00240C02"/>
    <w:rsid w:val="00240E3E"/>
    <w:rsid w:val="00240F72"/>
    <w:rsid w:val="00241BB5"/>
    <w:rsid w:val="00246D2C"/>
    <w:rsid w:val="0024757C"/>
    <w:rsid w:val="0025044E"/>
    <w:rsid w:val="00250E40"/>
    <w:rsid w:val="002532B9"/>
    <w:rsid w:val="00253CCE"/>
    <w:rsid w:val="002545E5"/>
    <w:rsid w:val="00254EC3"/>
    <w:rsid w:val="00255799"/>
    <w:rsid w:val="00255CCB"/>
    <w:rsid w:val="00255EA1"/>
    <w:rsid w:val="00257F04"/>
    <w:rsid w:val="00260C1C"/>
    <w:rsid w:val="00260CA5"/>
    <w:rsid w:val="002617E6"/>
    <w:rsid w:val="002650C8"/>
    <w:rsid w:val="00265D4F"/>
    <w:rsid w:val="0027055F"/>
    <w:rsid w:val="00271548"/>
    <w:rsid w:val="0027195F"/>
    <w:rsid w:val="00271D02"/>
    <w:rsid w:val="00272DEF"/>
    <w:rsid w:val="00273EF9"/>
    <w:rsid w:val="00274509"/>
    <w:rsid w:val="00274886"/>
    <w:rsid w:val="00275127"/>
    <w:rsid w:val="00275F30"/>
    <w:rsid w:val="0027644B"/>
    <w:rsid w:val="002771D4"/>
    <w:rsid w:val="002779DB"/>
    <w:rsid w:val="00280EBF"/>
    <w:rsid w:val="002818D6"/>
    <w:rsid w:val="00283370"/>
    <w:rsid w:val="002852F1"/>
    <w:rsid w:val="0028564D"/>
    <w:rsid w:val="00285B80"/>
    <w:rsid w:val="002878BF"/>
    <w:rsid w:val="00287EEF"/>
    <w:rsid w:val="00291818"/>
    <w:rsid w:val="0029316B"/>
    <w:rsid w:val="00294B50"/>
    <w:rsid w:val="00294CB3"/>
    <w:rsid w:val="00294F30"/>
    <w:rsid w:val="0029560B"/>
    <w:rsid w:val="0029584C"/>
    <w:rsid w:val="00297395"/>
    <w:rsid w:val="002A01A9"/>
    <w:rsid w:val="002A31C7"/>
    <w:rsid w:val="002A556A"/>
    <w:rsid w:val="002A5FDF"/>
    <w:rsid w:val="002A7ED2"/>
    <w:rsid w:val="002B2F8D"/>
    <w:rsid w:val="002B3134"/>
    <w:rsid w:val="002B320E"/>
    <w:rsid w:val="002B4205"/>
    <w:rsid w:val="002B4F32"/>
    <w:rsid w:val="002B6E1F"/>
    <w:rsid w:val="002B7370"/>
    <w:rsid w:val="002C01A6"/>
    <w:rsid w:val="002C04FE"/>
    <w:rsid w:val="002C0CD0"/>
    <w:rsid w:val="002C0E29"/>
    <w:rsid w:val="002C222E"/>
    <w:rsid w:val="002C2AE5"/>
    <w:rsid w:val="002C31A6"/>
    <w:rsid w:val="002C3C48"/>
    <w:rsid w:val="002C41CB"/>
    <w:rsid w:val="002C6C37"/>
    <w:rsid w:val="002C73D4"/>
    <w:rsid w:val="002C7538"/>
    <w:rsid w:val="002C7C48"/>
    <w:rsid w:val="002D0392"/>
    <w:rsid w:val="002D130F"/>
    <w:rsid w:val="002D337F"/>
    <w:rsid w:val="002D3B3B"/>
    <w:rsid w:val="002D41D9"/>
    <w:rsid w:val="002D4A8D"/>
    <w:rsid w:val="002D64BE"/>
    <w:rsid w:val="002D791A"/>
    <w:rsid w:val="002E04C4"/>
    <w:rsid w:val="002E0FAB"/>
    <w:rsid w:val="002E2382"/>
    <w:rsid w:val="002E2D65"/>
    <w:rsid w:val="002E3987"/>
    <w:rsid w:val="002E52B2"/>
    <w:rsid w:val="002F2483"/>
    <w:rsid w:val="002F29E5"/>
    <w:rsid w:val="002F2EC1"/>
    <w:rsid w:val="002F3ECB"/>
    <w:rsid w:val="002F41E0"/>
    <w:rsid w:val="002F533D"/>
    <w:rsid w:val="002F615B"/>
    <w:rsid w:val="002F7D62"/>
    <w:rsid w:val="003007CF"/>
    <w:rsid w:val="003013F0"/>
    <w:rsid w:val="00301902"/>
    <w:rsid w:val="003030B0"/>
    <w:rsid w:val="00303C6A"/>
    <w:rsid w:val="003048F4"/>
    <w:rsid w:val="003064A0"/>
    <w:rsid w:val="00307449"/>
    <w:rsid w:val="00307A2D"/>
    <w:rsid w:val="00311DD5"/>
    <w:rsid w:val="0031331E"/>
    <w:rsid w:val="00313579"/>
    <w:rsid w:val="00313AF7"/>
    <w:rsid w:val="00314002"/>
    <w:rsid w:val="00315F43"/>
    <w:rsid w:val="00316204"/>
    <w:rsid w:val="0031685D"/>
    <w:rsid w:val="00316E4E"/>
    <w:rsid w:val="003216F9"/>
    <w:rsid w:val="003235A2"/>
    <w:rsid w:val="00323BA3"/>
    <w:rsid w:val="003257E8"/>
    <w:rsid w:val="003273F7"/>
    <w:rsid w:val="00327414"/>
    <w:rsid w:val="0032790E"/>
    <w:rsid w:val="00332AF9"/>
    <w:rsid w:val="00332B04"/>
    <w:rsid w:val="0033364F"/>
    <w:rsid w:val="00334079"/>
    <w:rsid w:val="003340B2"/>
    <w:rsid w:val="00336FFE"/>
    <w:rsid w:val="00341CD1"/>
    <w:rsid w:val="0034226F"/>
    <w:rsid w:val="00342B6F"/>
    <w:rsid w:val="00345CEC"/>
    <w:rsid w:val="00350560"/>
    <w:rsid w:val="0035064A"/>
    <w:rsid w:val="0035076E"/>
    <w:rsid w:val="00352DB1"/>
    <w:rsid w:val="003541A4"/>
    <w:rsid w:val="00354709"/>
    <w:rsid w:val="00355AA4"/>
    <w:rsid w:val="003607EF"/>
    <w:rsid w:val="003613E5"/>
    <w:rsid w:val="0036178B"/>
    <w:rsid w:val="00361966"/>
    <w:rsid w:val="00362CE8"/>
    <w:rsid w:val="0036340F"/>
    <w:rsid w:val="0036682B"/>
    <w:rsid w:val="003746B8"/>
    <w:rsid w:val="00374FE1"/>
    <w:rsid w:val="00375465"/>
    <w:rsid w:val="003763FF"/>
    <w:rsid w:val="00377503"/>
    <w:rsid w:val="00377DE5"/>
    <w:rsid w:val="00380F18"/>
    <w:rsid w:val="003817A1"/>
    <w:rsid w:val="00381F92"/>
    <w:rsid w:val="00382872"/>
    <w:rsid w:val="00382921"/>
    <w:rsid w:val="003832E1"/>
    <w:rsid w:val="00383E36"/>
    <w:rsid w:val="0038439A"/>
    <w:rsid w:val="0038535D"/>
    <w:rsid w:val="003853DD"/>
    <w:rsid w:val="00385480"/>
    <w:rsid w:val="003859EE"/>
    <w:rsid w:val="00385D01"/>
    <w:rsid w:val="00386938"/>
    <w:rsid w:val="00390173"/>
    <w:rsid w:val="00390807"/>
    <w:rsid w:val="003914F4"/>
    <w:rsid w:val="003918B2"/>
    <w:rsid w:val="0039393E"/>
    <w:rsid w:val="0039410F"/>
    <w:rsid w:val="00394B1B"/>
    <w:rsid w:val="00395946"/>
    <w:rsid w:val="00396FCE"/>
    <w:rsid w:val="003A792F"/>
    <w:rsid w:val="003B0C8D"/>
    <w:rsid w:val="003B276E"/>
    <w:rsid w:val="003B3FA3"/>
    <w:rsid w:val="003B40AF"/>
    <w:rsid w:val="003B466C"/>
    <w:rsid w:val="003B5499"/>
    <w:rsid w:val="003B5D29"/>
    <w:rsid w:val="003B6D81"/>
    <w:rsid w:val="003B7ED8"/>
    <w:rsid w:val="003C1935"/>
    <w:rsid w:val="003C3A8B"/>
    <w:rsid w:val="003C3E6F"/>
    <w:rsid w:val="003C4BC1"/>
    <w:rsid w:val="003C4EDE"/>
    <w:rsid w:val="003C5378"/>
    <w:rsid w:val="003C5D08"/>
    <w:rsid w:val="003C776B"/>
    <w:rsid w:val="003D3F7B"/>
    <w:rsid w:val="003D43A7"/>
    <w:rsid w:val="003D4F51"/>
    <w:rsid w:val="003D597F"/>
    <w:rsid w:val="003D69A9"/>
    <w:rsid w:val="003E682D"/>
    <w:rsid w:val="003F2DDD"/>
    <w:rsid w:val="003F48CE"/>
    <w:rsid w:val="003F51EF"/>
    <w:rsid w:val="00401315"/>
    <w:rsid w:val="00401ADD"/>
    <w:rsid w:val="00401B66"/>
    <w:rsid w:val="00404FC2"/>
    <w:rsid w:val="00405C92"/>
    <w:rsid w:val="00405FE7"/>
    <w:rsid w:val="004072EF"/>
    <w:rsid w:val="004117B8"/>
    <w:rsid w:val="00412479"/>
    <w:rsid w:val="004144B9"/>
    <w:rsid w:val="004168CF"/>
    <w:rsid w:val="00416A4E"/>
    <w:rsid w:val="00416E72"/>
    <w:rsid w:val="00420A38"/>
    <w:rsid w:val="00422178"/>
    <w:rsid w:val="00423061"/>
    <w:rsid w:val="00423218"/>
    <w:rsid w:val="00423257"/>
    <w:rsid w:val="004233B0"/>
    <w:rsid w:val="00423583"/>
    <w:rsid w:val="00425208"/>
    <w:rsid w:val="00425E71"/>
    <w:rsid w:val="00427827"/>
    <w:rsid w:val="00427F78"/>
    <w:rsid w:val="00431A85"/>
    <w:rsid w:val="00433782"/>
    <w:rsid w:val="00433D2E"/>
    <w:rsid w:val="00434A0E"/>
    <w:rsid w:val="00435984"/>
    <w:rsid w:val="00436553"/>
    <w:rsid w:val="00436D6D"/>
    <w:rsid w:val="004375FB"/>
    <w:rsid w:val="00440BE6"/>
    <w:rsid w:val="00441C01"/>
    <w:rsid w:val="00441F79"/>
    <w:rsid w:val="0044401A"/>
    <w:rsid w:val="0044500E"/>
    <w:rsid w:val="00446071"/>
    <w:rsid w:val="00453A57"/>
    <w:rsid w:val="00453EC6"/>
    <w:rsid w:val="0045602D"/>
    <w:rsid w:val="00456188"/>
    <w:rsid w:val="004605A1"/>
    <w:rsid w:val="00462D87"/>
    <w:rsid w:val="00463956"/>
    <w:rsid w:val="00463F87"/>
    <w:rsid w:val="0046489C"/>
    <w:rsid w:val="00465CF6"/>
    <w:rsid w:val="00465DDE"/>
    <w:rsid w:val="00466CB6"/>
    <w:rsid w:val="00466D03"/>
    <w:rsid w:val="00470107"/>
    <w:rsid w:val="00470ECF"/>
    <w:rsid w:val="00471754"/>
    <w:rsid w:val="00473258"/>
    <w:rsid w:val="004741F2"/>
    <w:rsid w:val="004742C0"/>
    <w:rsid w:val="004743D7"/>
    <w:rsid w:val="00474567"/>
    <w:rsid w:val="00475E5D"/>
    <w:rsid w:val="004805BF"/>
    <w:rsid w:val="00480686"/>
    <w:rsid w:val="00481CFB"/>
    <w:rsid w:val="004853E0"/>
    <w:rsid w:val="0048692E"/>
    <w:rsid w:val="00486B91"/>
    <w:rsid w:val="0049028C"/>
    <w:rsid w:val="0049374A"/>
    <w:rsid w:val="004957D2"/>
    <w:rsid w:val="00495865"/>
    <w:rsid w:val="004969AD"/>
    <w:rsid w:val="004975AB"/>
    <w:rsid w:val="00497BC1"/>
    <w:rsid w:val="004A0E38"/>
    <w:rsid w:val="004A2A2E"/>
    <w:rsid w:val="004A44A4"/>
    <w:rsid w:val="004A4B1F"/>
    <w:rsid w:val="004A51E2"/>
    <w:rsid w:val="004A5C59"/>
    <w:rsid w:val="004A5D33"/>
    <w:rsid w:val="004A5FB9"/>
    <w:rsid w:val="004A60B6"/>
    <w:rsid w:val="004A670E"/>
    <w:rsid w:val="004A7A19"/>
    <w:rsid w:val="004A7AE1"/>
    <w:rsid w:val="004B15DA"/>
    <w:rsid w:val="004B15E7"/>
    <w:rsid w:val="004B1F46"/>
    <w:rsid w:val="004B2E01"/>
    <w:rsid w:val="004B54CA"/>
    <w:rsid w:val="004B76C8"/>
    <w:rsid w:val="004B7710"/>
    <w:rsid w:val="004C01BE"/>
    <w:rsid w:val="004C0683"/>
    <w:rsid w:val="004C1C97"/>
    <w:rsid w:val="004C250D"/>
    <w:rsid w:val="004C26E5"/>
    <w:rsid w:val="004C2B8D"/>
    <w:rsid w:val="004C4FAB"/>
    <w:rsid w:val="004C56C0"/>
    <w:rsid w:val="004C6A0C"/>
    <w:rsid w:val="004C6E16"/>
    <w:rsid w:val="004C6E83"/>
    <w:rsid w:val="004C7DBF"/>
    <w:rsid w:val="004D1546"/>
    <w:rsid w:val="004D6AB6"/>
    <w:rsid w:val="004D763B"/>
    <w:rsid w:val="004D7D44"/>
    <w:rsid w:val="004E1C6C"/>
    <w:rsid w:val="004E2B69"/>
    <w:rsid w:val="004E373C"/>
    <w:rsid w:val="004E5F21"/>
    <w:rsid w:val="004E6405"/>
    <w:rsid w:val="004E6A43"/>
    <w:rsid w:val="004F06C8"/>
    <w:rsid w:val="004F0AFF"/>
    <w:rsid w:val="004F0C4D"/>
    <w:rsid w:val="004F0CD1"/>
    <w:rsid w:val="004F4B1F"/>
    <w:rsid w:val="004F556A"/>
    <w:rsid w:val="004F5FDB"/>
    <w:rsid w:val="004F67B1"/>
    <w:rsid w:val="005016B8"/>
    <w:rsid w:val="00503962"/>
    <w:rsid w:val="00504D72"/>
    <w:rsid w:val="0050556C"/>
    <w:rsid w:val="005059FD"/>
    <w:rsid w:val="00505E99"/>
    <w:rsid w:val="005073F2"/>
    <w:rsid w:val="0050786E"/>
    <w:rsid w:val="005104E3"/>
    <w:rsid w:val="00510818"/>
    <w:rsid w:val="005108DD"/>
    <w:rsid w:val="005111CF"/>
    <w:rsid w:val="00514301"/>
    <w:rsid w:val="005148A8"/>
    <w:rsid w:val="0051585D"/>
    <w:rsid w:val="00524837"/>
    <w:rsid w:val="00524D55"/>
    <w:rsid w:val="00526803"/>
    <w:rsid w:val="00527F22"/>
    <w:rsid w:val="00530143"/>
    <w:rsid w:val="005309FA"/>
    <w:rsid w:val="0053245D"/>
    <w:rsid w:val="00533649"/>
    <w:rsid w:val="00533800"/>
    <w:rsid w:val="005348AD"/>
    <w:rsid w:val="005352AF"/>
    <w:rsid w:val="00536A85"/>
    <w:rsid w:val="00540393"/>
    <w:rsid w:val="005416FA"/>
    <w:rsid w:val="00545FDE"/>
    <w:rsid w:val="00551615"/>
    <w:rsid w:val="00551B78"/>
    <w:rsid w:val="00551FBC"/>
    <w:rsid w:val="0055209C"/>
    <w:rsid w:val="00552B73"/>
    <w:rsid w:val="005533FA"/>
    <w:rsid w:val="00553DD7"/>
    <w:rsid w:val="005540C7"/>
    <w:rsid w:val="0055414E"/>
    <w:rsid w:val="00554A0D"/>
    <w:rsid w:val="0055559E"/>
    <w:rsid w:val="00556618"/>
    <w:rsid w:val="00556B35"/>
    <w:rsid w:val="00560529"/>
    <w:rsid w:val="0056177C"/>
    <w:rsid w:val="00563DAE"/>
    <w:rsid w:val="00564003"/>
    <w:rsid w:val="00564B5F"/>
    <w:rsid w:val="005653D8"/>
    <w:rsid w:val="00565D02"/>
    <w:rsid w:val="005674CA"/>
    <w:rsid w:val="005675F6"/>
    <w:rsid w:val="00572F5A"/>
    <w:rsid w:val="00573564"/>
    <w:rsid w:val="00574459"/>
    <w:rsid w:val="005745A1"/>
    <w:rsid w:val="0057570F"/>
    <w:rsid w:val="00577D95"/>
    <w:rsid w:val="00580E47"/>
    <w:rsid w:val="0058123B"/>
    <w:rsid w:val="00582D7E"/>
    <w:rsid w:val="00582E48"/>
    <w:rsid w:val="00590CEC"/>
    <w:rsid w:val="005931F3"/>
    <w:rsid w:val="00593386"/>
    <w:rsid w:val="005946B0"/>
    <w:rsid w:val="005973CE"/>
    <w:rsid w:val="005A0876"/>
    <w:rsid w:val="005A14C8"/>
    <w:rsid w:val="005A2680"/>
    <w:rsid w:val="005A3359"/>
    <w:rsid w:val="005A39FF"/>
    <w:rsid w:val="005A3F5C"/>
    <w:rsid w:val="005A6A96"/>
    <w:rsid w:val="005A7F09"/>
    <w:rsid w:val="005B048A"/>
    <w:rsid w:val="005B07FD"/>
    <w:rsid w:val="005B1754"/>
    <w:rsid w:val="005B3ABE"/>
    <w:rsid w:val="005B636D"/>
    <w:rsid w:val="005B7178"/>
    <w:rsid w:val="005C10D3"/>
    <w:rsid w:val="005C1856"/>
    <w:rsid w:val="005C3974"/>
    <w:rsid w:val="005C4EED"/>
    <w:rsid w:val="005C56F8"/>
    <w:rsid w:val="005D01C4"/>
    <w:rsid w:val="005D0364"/>
    <w:rsid w:val="005D0BC2"/>
    <w:rsid w:val="005D0F24"/>
    <w:rsid w:val="005D1725"/>
    <w:rsid w:val="005D2B39"/>
    <w:rsid w:val="005D33C5"/>
    <w:rsid w:val="005D59B4"/>
    <w:rsid w:val="005D7DEE"/>
    <w:rsid w:val="005E05CA"/>
    <w:rsid w:val="005E067E"/>
    <w:rsid w:val="005E17E6"/>
    <w:rsid w:val="005E2C3A"/>
    <w:rsid w:val="005E35AD"/>
    <w:rsid w:val="005E4A48"/>
    <w:rsid w:val="005E4E2E"/>
    <w:rsid w:val="005E6368"/>
    <w:rsid w:val="005E68A5"/>
    <w:rsid w:val="005F201A"/>
    <w:rsid w:val="005F2A3C"/>
    <w:rsid w:val="0060065A"/>
    <w:rsid w:val="00600A2C"/>
    <w:rsid w:val="00600E31"/>
    <w:rsid w:val="00601E85"/>
    <w:rsid w:val="0060334B"/>
    <w:rsid w:val="006105A2"/>
    <w:rsid w:val="006123DA"/>
    <w:rsid w:val="006128B9"/>
    <w:rsid w:val="00612DE2"/>
    <w:rsid w:val="00613B60"/>
    <w:rsid w:val="00613FD1"/>
    <w:rsid w:val="00614B27"/>
    <w:rsid w:val="00614FFE"/>
    <w:rsid w:val="00615CE6"/>
    <w:rsid w:val="00616AB1"/>
    <w:rsid w:val="0062017E"/>
    <w:rsid w:val="00620913"/>
    <w:rsid w:val="00620BCE"/>
    <w:rsid w:val="006214B4"/>
    <w:rsid w:val="00621DCF"/>
    <w:rsid w:val="00622148"/>
    <w:rsid w:val="00623061"/>
    <w:rsid w:val="00623972"/>
    <w:rsid w:val="00624223"/>
    <w:rsid w:val="00624BED"/>
    <w:rsid w:val="00624D63"/>
    <w:rsid w:val="00625820"/>
    <w:rsid w:val="00632986"/>
    <w:rsid w:val="0063495E"/>
    <w:rsid w:val="00635AEE"/>
    <w:rsid w:val="00636D56"/>
    <w:rsid w:val="00636F0F"/>
    <w:rsid w:val="00637F47"/>
    <w:rsid w:val="00642F9E"/>
    <w:rsid w:val="0065058C"/>
    <w:rsid w:val="00650904"/>
    <w:rsid w:val="00651236"/>
    <w:rsid w:val="006527A6"/>
    <w:rsid w:val="00653149"/>
    <w:rsid w:val="00653AE7"/>
    <w:rsid w:val="00654E7D"/>
    <w:rsid w:val="006569D5"/>
    <w:rsid w:val="006635A4"/>
    <w:rsid w:val="00665454"/>
    <w:rsid w:val="00666AAA"/>
    <w:rsid w:val="006700B1"/>
    <w:rsid w:val="00670761"/>
    <w:rsid w:val="006713BA"/>
    <w:rsid w:val="00672992"/>
    <w:rsid w:val="00673792"/>
    <w:rsid w:val="006737E8"/>
    <w:rsid w:val="00675522"/>
    <w:rsid w:val="00676758"/>
    <w:rsid w:val="00676C46"/>
    <w:rsid w:val="00681411"/>
    <w:rsid w:val="006826E7"/>
    <w:rsid w:val="00683277"/>
    <w:rsid w:val="006841CF"/>
    <w:rsid w:val="0068572C"/>
    <w:rsid w:val="00686343"/>
    <w:rsid w:val="006874B7"/>
    <w:rsid w:val="00696E03"/>
    <w:rsid w:val="006A0A7B"/>
    <w:rsid w:val="006A1631"/>
    <w:rsid w:val="006A5B64"/>
    <w:rsid w:val="006A7802"/>
    <w:rsid w:val="006A7F78"/>
    <w:rsid w:val="006B0318"/>
    <w:rsid w:val="006B0B8A"/>
    <w:rsid w:val="006B0C9D"/>
    <w:rsid w:val="006B1594"/>
    <w:rsid w:val="006B1687"/>
    <w:rsid w:val="006B1DED"/>
    <w:rsid w:val="006B38DF"/>
    <w:rsid w:val="006B3C00"/>
    <w:rsid w:val="006B4E25"/>
    <w:rsid w:val="006B5646"/>
    <w:rsid w:val="006B5774"/>
    <w:rsid w:val="006B5A59"/>
    <w:rsid w:val="006C0B75"/>
    <w:rsid w:val="006C0DF2"/>
    <w:rsid w:val="006C1150"/>
    <w:rsid w:val="006C26B5"/>
    <w:rsid w:val="006C2919"/>
    <w:rsid w:val="006C2BFA"/>
    <w:rsid w:val="006C7241"/>
    <w:rsid w:val="006D20D7"/>
    <w:rsid w:val="006D25B9"/>
    <w:rsid w:val="006D3F86"/>
    <w:rsid w:val="006D4214"/>
    <w:rsid w:val="006D593A"/>
    <w:rsid w:val="006D681A"/>
    <w:rsid w:val="006D73CA"/>
    <w:rsid w:val="006D7C79"/>
    <w:rsid w:val="006E1CD2"/>
    <w:rsid w:val="006E2DCA"/>
    <w:rsid w:val="006E2FFF"/>
    <w:rsid w:val="006E34E3"/>
    <w:rsid w:val="006E3652"/>
    <w:rsid w:val="006E3B59"/>
    <w:rsid w:val="006E5496"/>
    <w:rsid w:val="006E5B33"/>
    <w:rsid w:val="006E5CDE"/>
    <w:rsid w:val="006E7CA1"/>
    <w:rsid w:val="006F0399"/>
    <w:rsid w:val="006F1905"/>
    <w:rsid w:val="006F19AD"/>
    <w:rsid w:val="006F2175"/>
    <w:rsid w:val="006F23D3"/>
    <w:rsid w:val="006F26B7"/>
    <w:rsid w:val="006F2BA9"/>
    <w:rsid w:val="006F2E6C"/>
    <w:rsid w:val="006F64B7"/>
    <w:rsid w:val="0070748C"/>
    <w:rsid w:val="00710177"/>
    <w:rsid w:val="00712B96"/>
    <w:rsid w:val="007130A2"/>
    <w:rsid w:val="0071541A"/>
    <w:rsid w:val="00716D57"/>
    <w:rsid w:val="007200B0"/>
    <w:rsid w:val="00721AD3"/>
    <w:rsid w:val="00721FDA"/>
    <w:rsid w:val="00722377"/>
    <w:rsid w:val="0072303B"/>
    <w:rsid w:val="007234FA"/>
    <w:rsid w:val="0072456F"/>
    <w:rsid w:val="00725FC5"/>
    <w:rsid w:val="007268C3"/>
    <w:rsid w:val="00733D45"/>
    <w:rsid w:val="0073412C"/>
    <w:rsid w:val="00734396"/>
    <w:rsid w:val="0073547E"/>
    <w:rsid w:val="00737903"/>
    <w:rsid w:val="00740AD3"/>
    <w:rsid w:val="00740C7C"/>
    <w:rsid w:val="0074106E"/>
    <w:rsid w:val="007410D6"/>
    <w:rsid w:val="0074222D"/>
    <w:rsid w:val="00742D32"/>
    <w:rsid w:val="00745005"/>
    <w:rsid w:val="007452F6"/>
    <w:rsid w:val="007453E8"/>
    <w:rsid w:val="007472E5"/>
    <w:rsid w:val="00747974"/>
    <w:rsid w:val="0075001F"/>
    <w:rsid w:val="00751B29"/>
    <w:rsid w:val="007626C4"/>
    <w:rsid w:val="00764760"/>
    <w:rsid w:val="00764D7F"/>
    <w:rsid w:val="00765322"/>
    <w:rsid w:val="00765E3C"/>
    <w:rsid w:val="007669BE"/>
    <w:rsid w:val="00766C07"/>
    <w:rsid w:val="007674FE"/>
    <w:rsid w:val="00772583"/>
    <w:rsid w:val="00773AFB"/>
    <w:rsid w:val="007747BA"/>
    <w:rsid w:val="007749BD"/>
    <w:rsid w:val="00775982"/>
    <w:rsid w:val="00775F07"/>
    <w:rsid w:val="00776AB4"/>
    <w:rsid w:val="007806F4"/>
    <w:rsid w:val="00781E31"/>
    <w:rsid w:val="007823AF"/>
    <w:rsid w:val="0078374D"/>
    <w:rsid w:val="007854F5"/>
    <w:rsid w:val="0078604F"/>
    <w:rsid w:val="00790BCE"/>
    <w:rsid w:val="007910F2"/>
    <w:rsid w:val="007916D3"/>
    <w:rsid w:val="00791C44"/>
    <w:rsid w:val="00793586"/>
    <w:rsid w:val="00794944"/>
    <w:rsid w:val="007957C1"/>
    <w:rsid w:val="007963FC"/>
    <w:rsid w:val="0079774F"/>
    <w:rsid w:val="007A0C0F"/>
    <w:rsid w:val="007A180B"/>
    <w:rsid w:val="007A2B1F"/>
    <w:rsid w:val="007A2C9A"/>
    <w:rsid w:val="007A309B"/>
    <w:rsid w:val="007A4A53"/>
    <w:rsid w:val="007A57E5"/>
    <w:rsid w:val="007A6D38"/>
    <w:rsid w:val="007A7424"/>
    <w:rsid w:val="007B14BD"/>
    <w:rsid w:val="007B208F"/>
    <w:rsid w:val="007B25EB"/>
    <w:rsid w:val="007B3151"/>
    <w:rsid w:val="007B32D5"/>
    <w:rsid w:val="007B5488"/>
    <w:rsid w:val="007B730E"/>
    <w:rsid w:val="007C08C3"/>
    <w:rsid w:val="007C0F12"/>
    <w:rsid w:val="007C1FBE"/>
    <w:rsid w:val="007C291B"/>
    <w:rsid w:val="007C311C"/>
    <w:rsid w:val="007C339B"/>
    <w:rsid w:val="007C35B7"/>
    <w:rsid w:val="007C38C5"/>
    <w:rsid w:val="007D0AF6"/>
    <w:rsid w:val="007D1FCC"/>
    <w:rsid w:val="007D2341"/>
    <w:rsid w:val="007D538D"/>
    <w:rsid w:val="007D6847"/>
    <w:rsid w:val="007E0FB1"/>
    <w:rsid w:val="007E10C3"/>
    <w:rsid w:val="007E1B38"/>
    <w:rsid w:val="007E2024"/>
    <w:rsid w:val="007E2A4C"/>
    <w:rsid w:val="007E2EAF"/>
    <w:rsid w:val="007E3797"/>
    <w:rsid w:val="007E3E7C"/>
    <w:rsid w:val="007E667C"/>
    <w:rsid w:val="007E69ED"/>
    <w:rsid w:val="007E73CC"/>
    <w:rsid w:val="007E7E43"/>
    <w:rsid w:val="007F2363"/>
    <w:rsid w:val="007F3231"/>
    <w:rsid w:val="007F4329"/>
    <w:rsid w:val="007F4E12"/>
    <w:rsid w:val="007F57C0"/>
    <w:rsid w:val="007F60F6"/>
    <w:rsid w:val="007F63EF"/>
    <w:rsid w:val="007F7221"/>
    <w:rsid w:val="00800E16"/>
    <w:rsid w:val="00801AB6"/>
    <w:rsid w:val="00801B4B"/>
    <w:rsid w:val="008026C8"/>
    <w:rsid w:val="008028AC"/>
    <w:rsid w:val="008055BC"/>
    <w:rsid w:val="00805DEF"/>
    <w:rsid w:val="00806626"/>
    <w:rsid w:val="00806889"/>
    <w:rsid w:val="00806A5E"/>
    <w:rsid w:val="00807233"/>
    <w:rsid w:val="00811640"/>
    <w:rsid w:val="00813E91"/>
    <w:rsid w:val="00814AA3"/>
    <w:rsid w:val="0081566D"/>
    <w:rsid w:val="008161EB"/>
    <w:rsid w:val="008161EF"/>
    <w:rsid w:val="00817C8D"/>
    <w:rsid w:val="00821192"/>
    <w:rsid w:val="00821510"/>
    <w:rsid w:val="00821A3D"/>
    <w:rsid w:val="00822EAA"/>
    <w:rsid w:val="0082332D"/>
    <w:rsid w:val="008235F1"/>
    <w:rsid w:val="0082583A"/>
    <w:rsid w:val="00826A82"/>
    <w:rsid w:val="00827C12"/>
    <w:rsid w:val="0083024F"/>
    <w:rsid w:val="008348A0"/>
    <w:rsid w:val="00834B10"/>
    <w:rsid w:val="00835CA9"/>
    <w:rsid w:val="008362EE"/>
    <w:rsid w:val="008365F7"/>
    <w:rsid w:val="008367C5"/>
    <w:rsid w:val="00837FCA"/>
    <w:rsid w:val="00843218"/>
    <w:rsid w:val="00844D3E"/>
    <w:rsid w:val="00845064"/>
    <w:rsid w:val="008469AB"/>
    <w:rsid w:val="00850871"/>
    <w:rsid w:val="00850BFA"/>
    <w:rsid w:val="00851167"/>
    <w:rsid w:val="008520C8"/>
    <w:rsid w:val="00852CAC"/>
    <w:rsid w:val="00853184"/>
    <w:rsid w:val="008543EA"/>
    <w:rsid w:val="008546EC"/>
    <w:rsid w:val="0085540E"/>
    <w:rsid w:val="008557E2"/>
    <w:rsid w:val="00855A7B"/>
    <w:rsid w:val="00855FFE"/>
    <w:rsid w:val="00857446"/>
    <w:rsid w:val="00857628"/>
    <w:rsid w:val="008578AC"/>
    <w:rsid w:val="008601D2"/>
    <w:rsid w:val="00860DF8"/>
    <w:rsid w:val="00861E9D"/>
    <w:rsid w:val="00862420"/>
    <w:rsid w:val="0086363C"/>
    <w:rsid w:val="00863C43"/>
    <w:rsid w:val="0086416C"/>
    <w:rsid w:val="0086778C"/>
    <w:rsid w:val="00867A84"/>
    <w:rsid w:val="00867EAD"/>
    <w:rsid w:val="00873FF7"/>
    <w:rsid w:val="00874031"/>
    <w:rsid w:val="00874711"/>
    <w:rsid w:val="00875122"/>
    <w:rsid w:val="00875ADA"/>
    <w:rsid w:val="00876D25"/>
    <w:rsid w:val="00876D46"/>
    <w:rsid w:val="00876DD7"/>
    <w:rsid w:val="0088018C"/>
    <w:rsid w:val="00881357"/>
    <w:rsid w:val="00884774"/>
    <w:rsid w:val="00884900"/>
    <w:rsid w:val="00884CC1"/>
    <w:rsid w:val="00885175"/>
    <w:rsid w:val="008856F6"/>
    <w:rsid w:val="00887AAF"/>
    <w:rsid w:val="008905C9"/>
    <w:rsid w:val="00890D06"/>
    <w:rsid w:val="008922EA"/>
    <w:rsid w:val="00893BC8"/>
    <w:rsid w:val="00894B43"/>
    <w:rsid w:val="00895BAB"/>
    <w:rsid w:val="008969E9"/>
    <w:rsid w:val="00897B23"/>
    <w:rsid w:val="00897D91"/>
    <w:rsid w:val="008A02A5"/>
    <w:rsid w:val="008A106B"/>
    <w:rsid w:val="008A138B"/>
    <w:rsid w:val="008A2272"/>
    <w:rsid w:val="008A3C1E"/>
    <w:rsid w:val="008A41C6"/>
    <w:rsid w:val="008A5C3D"/>
    <w:rsid w:val="008A6A4E"/>
    <w:rsid w:val="008A7504"/>
    <w:rsid w:val="008A7578"/>
    <w:rsid w:val="008B0180"/>
    <w:rsid w:val="008B0B28"/>
    <w:rsid w:val="008B1CA9"/>
    <w:rsid w:val="008B1D6C"/>
    <w:rsid w:val="008B4942"/>
    <w:rsid w:val="008B4EAF"/>
    <w:rsid w:val="008B5919"/>
    <w:rsid w:val="008B5F51"/>
    <w:rsid w:val="008B637F"/>
    <w:rsid w:val="008B7B6E"/>
    <w:rsid w:val="008C0360"/>
    <w:rsid w:val="008C0A37"/>
    <w:rsid w:val="008C11DF"/>
    <w:rsid w:val="008C127C"/>
    <w:rsid w:val="008C207F"/>
    <w:rsid w:val="008C25EE"/>
    <w:rsid w:val="008C31C0"/>
    <w:rsid w:val="008C4DFE"/>
    <w:rsid w:val="008C69F1"/>
    <w:rsid w:val="008D1476"/>
    <w:rsid w:val="008D466C"/>
    <w:rsid w:val="008D4699"/>
    <w:rsid w:val="008E25D7"/>
    <w:rsid w:val="008E39A8"/>
    <w:rsid w:val="008E3A51"/>
    <w:rsid w:val="008E4EFE"/>
    <w:rsid w:val="008F1E41"/>
    <w:rsid w:val="008F48CC"/>
    <w:rsid w:val="008F4EA1"/>
    <w:rsid w:val="0090175F"/>
    <w:rsid w:val="0090186C"/>
    <w:rsid w:val="00902E51"/>
    <w:rsid w:val="009054A6"/>
    <w:rsid w:val="009054B1"/>
    <w:rsid w:val="0090623B"/>
    <w:rsid w:val="009062E7"/>
    <w:rsid w:val="0090684C"/>
    <w:rsid w:val="00911309"/>
    <w:rsid w:val="00912859"/>
    <w:rsid w:val="00912C3F"/>
    <w:rsid w:val="0091369C"/>
    <w:rsid w:val="00914439"/>
    <w:rsid w:val="0091516B"/>
    <w:rsid w:val="0091518F"/>
    <w:rsid w:val="00915CE4"/>
    <w:rsid w:val="009160D2"/>
    <w:rsid w:val="00916ED6"/>
    <w:rsid w:val="009178F1"/>
    <w:rsid w:val="00917B96"/>
    <w:rsid w:val="00917DF1"/>
    <w:rsid w:val="00920082"/>
    <w:rsid w:val="00921662"/>
    <w:rsid w:val="00921B8D"/>
    <w:rsid w:val="00926EF3"/>
    <w:rsid w:val="00927017"/>
    <w:rsid w:val="00927182"/>
    <w:rsid w:val="00927208"/>
    <w:rsid w:val="00927DD4"/>
    <w:rsid w:val="00930F26"/>
    <w:rsid w:val="0093128F"/>
    <w:rsid w:val="009317EF"/>
    <w:rsid w:val="0093228E"/>
    <w:rsid w:val="0093282D"/>
    <w:rsid w:val="009344EB"/>
    <w:rsid w:val="009350F4"/>
    <w:rsid w:val="00935165"/>
    <w:rsid w:val="00936653"/>
    <w:rsid w:val="0094329F"/>
    <w:rsid w:val="00943A24"/>
    <w:rsid w:val="00943EAE"/>
    <w:rsid w:val="00943ED3"/>
    <w:rsid w:val="00943F51"/>
    <w:rsid w:val="00947F0C"/>
    <w:rsid w:val="00947F9D"/>
    <w:rsid w:val="00950B39"/>
    <w:rsid w:val="00951027"/>
    <w:rsid w:val="00951AA4"/>
    <w:rsid w:val="009525B4"/>
    <w:rsid w:val="0095525C"/>
    <w:rsid w:val="00956753"/>
    <w:rsid w:val="00957256"/>
    <w:rsid w:val="00957A21"/>
    <w:rsid w:val="0096080D"/>
    <w:rsid w:val="00960C43"/>
    <w:rsid w:val="009610BA"/>
    <w:rsid w:val="009618B4"/>
    <w:rsid w:val="009647AE"/>
    <w:rsid w:val="0096497C"/>
    <w:rsid w:val="0096643F"/>
    <w:rsid w:val="00966618"/>
    <w:rsid w:val="009704C2"/>
    <w:rsid w:val="0097159F"/>
    <w:rsid w:val="00975048"/>
    <w:rsid w:val="009776DF"/>
    <w:rsid w:val="009815B1"/>
    <w:rsid w:val="00981B8B"/>
    <w:rsid w:val="00981E19"/>
    <w:rsid w:val="00982ABB"/>
    <w:rsid w:val="0098315B"/>
    <w:rsid w:val="00986F16"/>
    <w:rsid w:val="00987F8E"/>
    <w:rsid w:val="00991316"/>
    <w:rsid w:val="0099211D"/>
    <w:rsid w:val="00994338"/>
    <w:rsid w:val="00995493"/>
    <w:rsid w:val="009A1588"/>
    <w:rsid w:val="009A195F"/>
    <w:rsid w:val="009A2AC9"/>
    <w:rsid w:val="009A35AB"/>
    <w:rsid w:val="009A3B76"/>
    <w:rsid w:val="009A409E"/>
    <w:rsid w:val="009A5399"/>
    <w:rsid w:val="009A59AD"/>
    <w:rsid w:val="009A5CF4"/>
    <w:rsid w:val="009A6A4B"/>
    <w:rsid w:val="009A6F7B"/>
    <w:rsid w:val="009A7936"/>
    <w:rsid w:val="009B0B51"/>
    <w:rsid w:val="009B0F5C"/>
    <w:rsid w:val="009B116D"/>
    <w:rsid w:val="009B16A1"/>
    <w:rsid w:val="009B2543"/>
    <w:rsid w:val="009B3566"/>
    <w:rsid w:val="009B441A"/>
    <w:rsid w:val="009B52FB"/>
    <w:rsid w:val="009B5DF3"/>
    <w:rsid w:val="009B5F4B"/>
    <w:rsid w:val="009B7982"/>
    <w:rsid w:val="009C1B8A"/>
    <w:rsid w:val="009C2720"/>
    <w:rsid w:val="009C670D"/>
    <w:rsid w:val="009C7293"/>
    <w:rsid w:val="009D07EE"/>
    <w:rsid w:val="009D12A9"/>
    <w:rsid w:val="009D17D5"/>
    <w:rsid w:val="009D1AA5"/>
    <w:rsid w:val="009D36C3"/>
    <w:rsid w:val="009D3D1A"/>
    <w:rsid w:val="009D4E3C"/>
    <w:rsid w:val="009D6FE1"/>
    <w:rsid w:val="009E14E8"/>
    <w:rsid w:val="009E4F2F"/>
    <w:rsid w:val="009E50C2"/>
    <w:rsid w:val="009E7775"/>
    <w:rsid w:val="009F0B7D"/>
    <w:rsid w:val="009F1BAB"/>
    <w:rsid w:val="009F25D4"/>
    <w:rsid w:val="009F4370"/>
    <w:rsid w:val="009F4C38"/>
    <w:rsid w:val="009F4D16"/>
    <w:rsid w:val="009F659E"/>
    <w:rsid w:val="009F7AE3"/>
    <w:rsid w:val="00A014DA"/>
    <w:rsid w:val="00A01750"/>
    <w:rsid w:val="00A03BAB"/>
    <w:rsid w:val="00A05095"/>
    <w:rsid w:val="00A0563C"/>
    <w:rsid w:val="00A06C03"/>
    <w:rsid w:val="00A06FB6"/>
    <w:rsid w:val="00A109AE"/>
    <w:rsid w:val="00A13DD3"/>
    <w:rsid w:val="00A145D6"/>
    <w:rsid w:val="00A148F3"/>
    <w:rsid w:val="00A16151"/>
    <w:rsid w:val="00A16970"/>
    <w:rsid w:val="00A20112"/>
    <w:rsid w:val="00A20E4F"/>
    <w:rsid w:val="00A22036"/>
    <w:rsid w:val="00A220C2"/>
    <w:rsid w:val="00A236CD"/>
    <w:rsid w:val="00A2382C"/>
    <w:rsid w:val="00A24648"/>
    <w:rsid w:val="00A247E8"/>
    <w:rsid w:val="00A25285"/>
    <w:rsid w:val="00A25D35"/>
    <w:rsid w:val="00A27384"/>
    <w:rsid w:val="00A27C46"/>
    <w:rsid w:val="00A317D1"/>
    <w:rsid w:val="00A319C2"/>
    <w:rsid w:val="00A31A81"/>
    <w:rsid w:val="00A327E4"/>
    <w:rsid w:val="00A328BD"/>
    <w:rsid w:val="00A336C7"/>
    <w:rsid w:val="00A367CC"/>
    <w:rsid w:val="00A37DA9"/>
    <w:rsid w:val="00A4049B"/>
    <w:rsid w:val="00A40BB1"/>
    <w:rsid w:val="00A41A5D"/>
    <w:rsid w:val="00A44FE7"/>
    <w:rsid w:val="00A45778"/>
    <w:rsid w:val="00A46DBB"/>
    <w:rsid w:val="00A5002E"/>
    <w:rsid w:val="00A5027A"/>
    <w:rsid w:val="00A518EF"/>
    <w:rsid w:val="00A56BCB"/>
    <w:rsid w:val="00A56C29"/>
    <w:rsid w:val="00A5744D"/>
    <w:rsid w:val="00A575A9"/>
    <w:rsid w:val="00A611EB"/>
    <w:rsid w:val="00A612AA"/>
    <w:rsid w:val="00A6163E"/>
    <w:rsid w:val="00A6242E"/>
    <w:rsid w:val="00A626AA"/>
    <w:rsid w:val="00A63B1E"/>
    <w:rsid w:val="00A70239"/>
    <w:rsid w:val="00A706B0"/>
    <w:rsid w:val="00A70BF3"/>
    <w:rsid w:val="00A75B60"/>
    <w:rsid w:val="00A772AD"/>
    <w:rsid w:val="00A8099A"/>
    <w:rsid w:val="00A81F69"/>
    <w:rsid w:val="00A8223A"/>
    <w:rsid w:val="00A82255"/>
    <w:rsid w:val="00A83262"/>
    <w:rsid w:val="00A846ED"/>
    <w:rsid w:val="00A857DC"/>
    <w:rsid w:val="00A90398"/>
    <w:rsid w:val="00A90619"/>
    <w:rsid w:val="00A9469B"/>
    <w:rsid w:val="00A946BC"/>
    <w:rsid w:val="00A95A96"/>
    <w:rsid w:val="00A96130"/>
    <w:rsid w:val="00A97912"/>
    <w:rsid w:val="00AA04E9"/>
    <w:rsid w:val="00AA0AE6"/>
    <w:rsid w:val="00AA0D41"/>
    <w:rsid w:val="00AA1F20"/>
    <w:rsid w:val="00AA280C"/>
    <w:rsid w:val="00AA2D9B"/>
    <w:rsid w:val="00AA2FFD"/>
    <w:rsid w:val="00AA3CF6"/>
    <w:rsid w:val="00AA4ECA"/>
    <w:rsid w:val="00AA5D31"/>
    <w:rsid w:val="00AA5E12"/>
    <w:rsid w:val="00AB337F"/>
    <w:rsid w:val="00AB4BAA"/>
    <w:rsid w:val="00AB6C4C"/>
    <w:rsid w:val="00AB701F"/>
    <w:rsid w:val="00AC071E"/>
    <w:rsid w:val="00AC10C0"/>
    <w:rsid w:val="00AC1B12"/>
    <w:rsid w:val="00AC2ABA"/>
    <w:rsid w:val="00AC3561"/>
    <w:rsid w:val="00AC4154"/>
    <w:rsid w:val="00AC5B35"/>
    <w:rsid w:val="00AC5E53"/>
    <w:rsid w:val="00AD08E4"/>
    <w:rsid w:val="00AD25A3"/>
    <w:rsid w:val="00AD25F9"/>
    <w:rsid w:val="00AD2E96"/>
    <w:rsid w:val="00AD4558"/>
    <w:rsid w:val="00AD46CB"/>
    <w:rsid w:val="00AD5239"/>
    <w:rsid w:val="00AD5BA5"/>
    <w:rsid w:val="00AD5EEF"/>
    <w:rsid w:val="00AD6D18"/>
    <w:rsid w:val="00AD7DF1"/>
    <w:rsid w:val="00AE1A52"/>
    <w:rsid w:val="00AE24FB"/>
    <w:rsid w:val="00AE447F"/>
    <w:rsid w:val="00AE4A56"/>
    <w:rsid w:val="00AE5BEA"/>
    <w:rsid w:val="00AE67BF"/>
    <w:rsid w:val="00AF0914"/>
    <w:rsid w:val="00AF0D03"/>
    <w:rsid w:val="00AF15E6"/>
    <w:rsid w:val="00AF1F3B"/>
    <w:rsid w:val="00AF22D7"/>
    <w:rsid w:val="00AF22EF"/>
    <w:rsid w:val="00AF5C89"/>
    <w:rsid w:val="00AF6B88"/>
    <w:rsid w:val="00AF7F75"/>
    <w:rsid w:val="00B018D0"/>
    <w:rsid w:val="00B02898"/>
    <w:rsid w:val="00B03A73"/>
    <w:rsid w:val="00B04685"/>
    <w:rsid w:val="00B048CD"/>
    <w:rsid w:val="00B05A06"/>
    <w:rsid w:val="00B0703B"/>
    <w:rsid w:val="00B07B74"/>
    <w:rsid w:val="00B12563"/>
    <w:rsid w:val="00B139E6"/>
    <w:rsid w:val="00B1510D"/>
    <w:rsid w:val="00B15B4F"/>
    <w:rsid w:val="00B16E23"/>
    <w:rsid w:val="00B178AD"/>
    <w:rsid w:val="00B20C17"/>
    <w:rsid w:val="00B20D93"/>
    <w:rsid w:val="00B2147C"/>
    <w:rsid w:val="00B21987"/>
    <w:rsid w:val="00B241E8"/>
    <w:rsid w:val="00B242C6"/>
    <w:rsid w:val="00B24C1D"/>
    <w:rsid w:val="00B25C4F"/>
    <w:rsid w:val="00B27064"/>
    <w:rsid w:val="00B31605"/>
    <w:rsid w:val="00B325C7"/>
    <w:rsid w:val="00B33008"/>
    <w:rsid w:val="00B33345"/>
    <w:rsid w:val="00B341BA"/>
    <w:rsid w:val="00B34592"/>
    <w:rsid w:val="00B34B95"/>
    <w:rsid w:val="00B3593C"/>
    <w:rsid w:val="00B3667D"/>
    <w:rsid w:val="00B36787"/>
    <w:rsid w:val="00B36794"/>
    <w:rsid w:val="00B40F2D"/>
    <w:rsid w:val="00B42DF6"/>
    <w:rsid w:val="00B42F32"/>
    <w:rsid w:val="00B42F5E"/>
    <w:rsid w:val="00B438E3"/>
    <w:rsid w:val="00B47D7C"/>
    <w:rsid w:val="00B51300"/>
    <w:rsid w:val="00B52A76"/>
    <w:rsid w:val="00B52E14"/>
    <w:rsid w:val="00B54E49"/>
    <w:rsid w:val="00B61745"/>
    <w:rsid w:val="00B62C7C"/>
    <w:rsid w:val="00B6313D"/>
    <w:rsid w:val="00B63421"/>
    <w:rsid w:val="00B641B3"/>
    <w:rsid w:val="00B65BE1"/>
    <w:rsid w:val="00B66F3B"/>
    <w:rsid w:val="00B67D32"/>
    <w:rsid w:val="00B7037B"/>
    <w:rsid w:val="00B71063"/>
    <w:rsid w:val="00B71A20"/>
    <w:rsid w:val="00B73B9D"/>
    <w:rsid w:val="00B742FD"/>
    <w:rsid w:val="00B75107"/>
    <w:rsid w:val="00B755CF"/>
    <w:rsid w:val="00B760E3"/>
    <w:rsid w:val="00B804C2"/>
    <w:rsid w:val="00B81078"/>
    <w:rsid w:val="00B814BB"/>
    <w:rsid w:val="00B81FD8"/>
    <w:rsid w:val="00B81FDF"/>
    <w:rsid w:val="00B82232"/>
    <w:rsid w:val="00B829B2"/>
    <w:rsid w:val="00B82AA2"/>
    <w:rsid w:val="00B82B86"/>
    <w:rsid w:val="00B83090"/>
    <w:rsid w:val="00B831EB"/>
    <w:rsid w:val="00B85553"/>
    <w:rsid w:val="00B862EE"/>
    <w:rsid w:val="00B86417"/>
    <w:rsid w:val="00B87548"/>
    <w:rsid w:val="00B90686"/>
    <w:rsid w:val="00B91961"/>
    <w:rsid w:val="00B91B5F"/>
    <w:rsid w:val="00B91D4C"/>
    <w:rsid w:val="00B93793"/>
    <w:rsid w:val="00B93A84"/>
    <w:rsid w:val="00B942C6"/>
    <w:rsid w:val="00B9457F"/>
    <w:rsid w:val="00B95DF6"/>
    <w:rsid w:val="00B96201"/>
    <w:rsid w:val="00B9674C"/>
    <w:rsid w:val="00B96A91"/>
    <w:rsid w:val="00B96D37"/>
    <w:rsid w:val="00B96F95"/>
    <w:rsid w:val="00BA01B6"/>
    <w:rsid w:val="00BA1444"/>
    <w:rsid w:val="00BA212C"/>
    <w:rsid w:val="00BA289A"/>
    <w:rsid w:val="00BA2B5A"/>
    <w:rsid w:val="00BA31E6"/>
    <w:rsid w:val="00BA5B0E"/>
    <w:rsid w:val="00BA5B6F"/>
    <w:rsid w:val="00BA71E6"/>
    <w:rsid w:val="00BA79D7"/>
    <w:rsid w:val="00BB0952"/>
    <w:rsid w:val="00BB3BDB"/>
    <w:rsid w:val="00BB3ECB"/>
    <w:rsid w:val="00BB584B"/>
    <w:rsid w:val="00BC0C7B"/>
    <w:rsid w:val="00BC1886"/>
    <w:rsid w:val="00BC3C95"/>
    <w:rsid w:val="00BC51EE"/>
    <w:rsid w:val="00BC522C"/>
    <w:rsid w:val="00BC696A"/>
    <w:rsid w:val="00BC6DF6"/>
    <w:rsid w:val="00BD13AF"/>
    <w:rsid w:val="00BD25DE"/>
    <w:rsid w:val="00BD3D24"/>
    <w:rsid w:val="00BD5C02"/>
    <w:rsid w:val="00BD75E0"/>
    <w:rsid w:val="00BD7BE1"/>
    <w:rsid w:val="00BD7BFD"/>
    <w:rsid w:val="00BE0383"/>
    <w:rsid w:val="00BE2652"/>
    <w:rsid w:val="00BE58CC"/>
    <w:rsid w:val="00BE67DB"/>
    <w:rsid w:val="00BE6E9E"/>
    <w:rsid w:val="00BE7835"/>
    <w:rsid w:val="00BF328D"/>
    <w:rsid w:val="00BF3CEB"/>
    <w:rsid w:val="00BF5837"/>
    <w:rsid w:val="00BF5B0C"/>
    <w:rsid w:val="00BF69C7"/>
    <w:rsid w:val="00BF6DA0"/>
    <w:rsid w:val="00C01339"/>
    <w:rsid w:val="00C05FEF"/>
    <w:rsid w:val="00C068DF"/>
    <w:rsid w:val="00C06C29"/>
    <w:rsid w:val="00C073E5"/>
    <w:rsid w:val="00C07B8E"/>
    <w:rsid w:val="00C07C4B"/>
    <w:rsid w:val="00C11574"/>
    <w:rsid w:val="00C11638"/>
    <w:rsid w:val="00C11D35"/>
    <w:rsid w:val="00C12195"/>
    <w:rsid w:val="00C12B6F"/>
    <w:rsid w:val="00C135ED"/>
    <w:rsid w:val="00C172B5"/>
    <w:rsid w:val="00C200C6"/>
    <w:rsid w:val="00C22569"/>
    <w:rsid w:val="00C235CE"/>
    <w:rsid w:val="00C25C6E"/>
    <w:rsid w:val="00C25EEB"/>
    <w:rsid w:val="00C261A8"/>
    <w:rsid w:val="00C31887"/>
    <w:rsid w:val="00C32841"/>
    <w:rsid w:val="00C3297E"/>
    <w:rsid w:val="00C334DB"/>
    <w:rsid w:val="00C339A3"/>
    <w:rsid w:val="00C35648"/>
    <w:rsid w:val="00C367B7"/>
    <w:rsid w:val="00C37010"/>
    <w:rsid w:val="00C40BDF"/>
    <w:rsid w:val="00C4235E"/>
    <w:rsid w:val="00C43324"/>
    <w:rsid w:val="00C435D1"/>
    <w:rsid w:val="00C43CF6"/>
    <w:rsid w:val="00C4433D"/>
    <w:rsid w:val="00C44A23"/>
    <w:rsid w:val="00C45B6E"/>
    <w:rsid w:val="00C47162"/>
    <w:rsid w:val="00C50151"/>
    <w:rsid w:val="00C5034E"/>
    <w:rsid w:val="00C5053B"/>
    <w:rsid w:val="00C51259"/>
    <w:rsid w:val="00C512AD"/>
    <w:rsid w:val="00C524A2"/>
    <w:rsid w:val="00C527AE"/>
    <w:rsid w:val="00C54A96"/>
    <w:rsid w:val="00C558F5"/>
    <w:rsid w:val="00C56963"/>
    <w:rsid w:val="00C613A6"/>
    <w:rsid w:val="00C618A2"/>
    <w:rsid w:val="00C62FB9"/>
    <w:rsid w:val="00C638AD"/>
    <w:rsid w:val="00C6495C"/>
    <w:rsid w:val="00C67BC3"/>
    <w:rsid w:val="00C70969"/>
    <w:rsid w:val="00C72091"/>
    <w:rsid w:val="00C724BA"/>
    <w:rsid w:val="00C72FF5"/>
    <w:rsid w:val="00C7404C"/>
    <w:rsid w:val="00C74409"/>
    <w:rsid w:val="00C74DEE"/>
    <w:rsid w:val="00C77240"/>
    <w:rsid w:val="00C77E40"/>
    <w:rsid w:val="00C77FD6"/>
    <w:rsid w:val="00C80C92"/>
    <w:rsid w:val="00C80D81"/>
    <w:rsid w:val="00C8163D"/>
    <w:rsid w:val="00C82948"/>
    <w:rsid w:val="00C84141"/>
    <w:rsid w:val="00C8765B"/>
    <w:rsid w:val="00C879B5"/>
    <w:rsid w:val="00C879DF"/>
    <w:rsid w:val="00C901FF"/>
    <w:rsid w:val="00C92692"/>
    <w:rsid w:val="00C92E83"/>
    <w:rsid w:val="00C95531"/>
    <w:rsid w:val="00C955A1"/>
    <w:rsid w:val="00C95631"/>
    <w:rsid w:val="00C966C9"/>
    <w:rsid w:val="00C97371"/>
    <w:rsid w:val="00CA1982"/>
    <w:rsid w:val="00CA385C"/>
    <w:rsid w:val="00CA4181"/>
    <w:rsid w:val="00CA5725"/>
    <w:rsid w:val="00CA70EF"/>
    <w:rsid w:val="00CA7436"/>
    <w:rsid w:val="00CB0FCF"/>
    <w:rsid w:val="00CB144B"/>
    <w:rsid w:val="00CB1665"/>
    <w:rsid w:val="00CB22C2"/>
    <w:rsid w:val="00CB23BC"/>
    <w:rsid w:val="00CB3050"/>
    <w:rsid w:val="00CB3768"/>
    <w:rsid w:val="00CB62EC"/>
    <w:rsid w:val="00CB66A0"/>
    <w:rsid w:val="00CB7501"/>
    <w:rsid w:val="00CC17B0"/>
    <w:rsid w:val="00CC211E"/>
    <w:rsid w:val="00CC21EA"/>
    <w:rsid w:val="00CC495D"/>
    <w:rsid w:val="00CC6EF8"/>
    <w:rsid w:val="00CD0056"/>
    <w:rsid w:val="00CD01D0"/>
    <w:rsid w:val="00CD06F5"/>
    <w:rsid w:val="00CD155F"/>
    <w:rsid w:val="00CD2952"/>
    <w:rsid w:val="00CD56EF"/>
    <w:rsid w:val="00CD5C85"/>
    <w:rsid w:val="00CD5E2D"/>
    <w:rsid w:val="00CD6045"/>
    <w:rsid w:val="00CE040D"/>
    <w:rsid w:val="00CE1AF3"/>
    <w:rsid w:val="00CE2FEC"/>
    <w:rsid w:val="00CE429E"/>
    <w:rsid w:val="00CE456D"/>
    <w:rsid w:val="00CE4D6F"/>
    <w:rsid w:val="00CE5541"/>
    <w:rsid w:val="00CE71C1"/>
    <w:rsid w:val="00CE77DC"/>
    <w:rsid w:val="00CE7B24"/>
    <w:rsid w:val="00CF10ED"/>
    <w:rsid w:val="00CF1274"/>
    <w:rsid w:val="00CF264D"/>
    <w:rsid w:val="00CF31A2"/>
    <w:rsid w:val="00CF7C45"/>
    <w:rsid w:val="00D00688"/>
    <w:rsid w:val="00D014FA"/>
    <w:rsid w:val="00D023E3"/>
    <w:rsid w:val="00D13CC3"/>
    <w:rsid w:val="00D14434"/>
    <w:rsid w:val="00D14C28"/>
    <w:rsid w:val="00D1571A"/>
    <w:rsid w:val="00D16F2A"/>
    <w:rsid w:val="00D17BCA"/>
    <w:rsid w:val="00D201AA"/>
    <w:rsid w:val="00D2066B"/>
    <w:rsid w:val="00D20823"/>
    <w:rsid w:val="00D20C1B"/>
    <w:rsid w:val="00D2224E"/>
    <w:rsid w:val="00D23121"/>
    <w:rsid w:val="00D2589A"/>
    <w:rsid w:val="00D26D33"/>
    <w:rsid w:val="00D271ED"/>
    <w:rsid w:val="00D311D0"/>
    <w:rsid w:val="00D3121F"/>
    <w:rsid w:val="00D316DD"/>
    <w:rsid w:val="00D31860"/>
    <w:rsid w:val="00D31E60"/>
    <w:rsid w:val="00D3217A"/>
    <w:rsid w:val="00D32364"/>
    <w:rsid w:val="00D32F61"/>
    <w:rsid w:val="00D3501D"/>
    <w:rsid w:val="00D35406"/>
    <w:rsid w:val="00D37432"/>
    <w:rsid w:val="00D403A2"/>
    <w:rsid w:val="00D4217C"/>
    <w:rsid w:val="00D440C0"/>
    <w:rsid w:val="00D44931"/>
    <w:rsid w:val="00D44F91"/>
    <w:rsid w:val="00D46E31"/>
    <w:rsid w:val="00D4717D"/>
    <w:rsid w:val="00D47AB2"/>
    <w:rsid w:val="00D47BA4"/>
    <w:rsid w:val="00D50297"/>
    <w:rsid w:val="00D5036E"/>
    <w:rsid w:val="00D50798"/>
    <w:rsid w:val="00D509C1"/>
    <w:rsid w:val="00D50AE5"/>
    <w:rsid w:val="00D51BD6"/>
    <w:rsid w:val="00D55C44"/>
    <w:rsid w:val="00D55F48"/>
    <w:rsid w:val="00D6085C"/>
    <w:rsid w:val="00D6119F"/>
    <w:rsid w:val="00D61690"/>
    <w:rsid w:val="00D618C4"/>
    <w:rsid w:val="00D618F5"/>
    <w:rsid w:val="00D620CA"/>
    <w:rsid w:val="00D6297E"/>
    <w:rsid w:val="00D62E6F"/>
    <w:rsid w:val="00D63458"/>
    <w:rsid w:val="00D64700"/>
    <w:rsid w:val="00D655B4"/>
    <w:rsid w:val="00D66DF1"/>
    <w:rsid w:val="00D67B8A"/>
    <w:rsid w:val="00D70385"/>
    <w:rsid w:val="00D71115"/>
    <w:rsid w:val="00D736DF"/>
    <w:rsid w:val="00D73FDC"/>
    <w:rsid w:val="00D747A7"/>
    <w:rsid w:val="00D74ED0"/>
    <w:rsid w:val="00D77124"/>
    <w:rsid w:val="00D77359"/>
    <w:rsid w:val="00D81308"/>
    <w:rsid w:val="00D814F2"/>
    <w:rsid w:val="00D83517"/>
    <w:rsid w:val="00D83862"/>
    <w:rsid w:val="00D8412E"/>
    <w:rsid w:val="00D845A5"/>
    <w:rsid w:val="00D84EB1"/>
    <w:rsid w:val="00D8576A"/>
    <w:rsid w:val="00D86668"/>
    <w:rsid w:val="00D86E1D"/>
    <w:rsid w:val="00D87028"/>
    <w:rsid w:val="00D8709B"/>
    <w:rsid w:val="00D872D1"/>
    <w:rsid w:val="00D91590"/>
    <w:rsid w:val="00D9232C"/>
    <w:rsid w:val="00D932B1"/>
    <w:rsid w:val="00D94D1D"/>
    <w:rsid w:val="00D9611B"/>
    <w:rsid w:val="00D96F44"/>
    <w:rsid w:val="00D97A69"/>
    <w:rsid w:val="00DA0FE1"/>
    <w:rsid w:val="00DA12B1"/>
    <w:rsid w:val="00DA2AE0"/>
    <w:rsid w:val="00DA2AF9"/>
    <w:rsid w:val="00DA2C30"/>
    <w:rsid w:val="00DA2ED0"/>
    <w:rsid w:val="00DA4070"/>
    <w:rsid w:val="00DA45C3"/>
    <w:rsid w:val="00DA58CE"/>
    <w:rsid w:val="00DA5A54"/>
    <w:rsid w:val="00DA5D4E"/>
    <w:rsid w:val="00DA6462"/>
    <w:rsid w:val="00DB17BE"/>
    <w:rsid w:val="00DB19FC"/>
    <w:rsid w:val="00DB2AC6"/>
    <w:rsid w:val="00DB33D7"/>
    <w:rsid w:val="00DB389E"/>
    <w:rsid w:val="00DB3AD6"/>
    <w:rsid w:val="00DB43A3"/>
    <w:rsid w:val="00DB53D2"/>
    <w:rsid w:val="00DB6539"/>
    <w:rsid w:val="00DB7ABC"/>
    <w:rsid w:val="00DB7B40"/>
    <w:rsid w:val="00DC069C"/>
    <w:rsid w:val="00DC082B"/>
    <w:rsid w:val="00DC1458"/>
    <w:rsid w:val="00DC1664"/>
    <w:rsid w:val="00DC27EB"/>
    <w:rsid w:val="00DC3411"/>
    <w:rsid w:val="00DC3C85"/>
    <w:rsid w:val="00DC4715"/>
    <w:rsid w:val="00DC473C"/>
    <w:rsid w:val="00DC4B07"/>
    <w:rsid w:val="00DC4CB4"/>
    <w:rsid w:val="00DC5B7A"/>
    <w:rsid w:val="00DC649B"/>
    <w:rsid w:val="00DC6D25"/>
    <w:rsid w:val="00DC748D"/>
    <w:rsid w:val="00DC756D"/>
    <w:rsid w:val="00DC775D"/>
    <w:rsid w:val="00DC7B64"/>
    <w:rsid w:val="00DD0193"/>
    <w:rsid w:val="00DD1A3C"/>
    <w:rsid w:val="00DD234F"/>
    <w:rsid w:val="00DD30EF"/>
    <w:rsid w:val="00DD478A"/>
    <w:rsid w:val="00DD6A07"/>
    <w:rsid w:val="00DD6F4B"/>
    <w:rsid w:val="00DD7560"/>
    <w:rsid w:val="00DD756E"/>
    <w:rsid w:val="00DD7ECD"/>
    <w:rsid w:val="00DE0B65"/>
    <w:rsid w:val="00DE0CFF"/>
    <w:rsid w:val="00DE2579"/>
    <w:rsid w:val="00DE4239"/>
    <w:rsid w:val="00DE430F"/>
    <w:rsid w:val="00DE63F8"/>
    <w:rsid w:val="00DF02D7"/>
    <w:rsid w:val="00DF172B"/>
    <w:rsid w:val="00DF2133"/>
    <w:rsid w:val="00DF2693"/>
    <w:rsid w:val="00DF36FA"/>
    <w:rsid w:val="00DF4182"/>
    <w:rsid w:val="00DF566A"/>
    <w:rsid w:val="00DF5F6E"/>
    <w:rsid w:val="00DF6F05"/>
    <w:rsid w:val="00DF74EB"/>
    <w:rsid w:val="00E00E4E"/>
    <w:rsid w:val="00E01809"/>
    <w:rsid w:val="00E048AA"/>
    <w:rsid w:val="00E07188"/>
    <w:rsid w:val="00E077EE"/>
    <w:rsid w:val="00E07F9A"/>
    <w:rsid w:val="00E102D2"/>
    <w:rsid w:val="00E107DB"/>
    <w:rsid w:val="00E1278B"/>
    <w:rsid w:val="00E13602"/>
    <w:rsid w:val="00E14CF2"/>
    <w:rsid w:val="00E20F6E"/>
    <w:rsid w:val="00E21DCD"/>
    <w:rsid w:val="00E22537"/>
    <w:rsid w:val="00E232CC"/>
    <w:rsid w:val="00E237DF"/>
    <w:rsid w:val="00E24D0E"/>
    <w:rsid w:val="00E2592D"/>
    <w:rsid w:val="00E263F3"/>
    <w:rsid w:val="00E27335"/>
    <w:rsid w:val="00E27C3A"/>
    <w:rsid w:val="00E27DC7"/>
    <w:rsid w:val="00E31796"/>
    <w:rsid w:val="00E3194E"/>
    <w:rsid w:val="00E32B36"/>
    <w:rsid w:val="00E32EF3"/>
    <w:rsid w:val="00E33A72"/>
    <w:rsid w:val="00E33EB3"/>
    <w:rsid w:val="00E359CC"/>
    <w:rsid w:val="00E3685D"/>
    <w:rsid w:val="00E36ACB"/>
    <w:rsid w:val="00E40D4B"/>
    <w:rsid w:val="00E41D19"/>
    <w:rsid w:val="00E42A4C"/>
    <w:rsid w:val="00E432CE"/>
    <w:rsid w:val="00E457F0"/>
    <w:rsid w:val="00E45DC7"/>
    <w:rsid w:val="00E46E60"/>
    <w:rsid w:val="00E478D5"/>
    <w:rsid w:val="00E500DD"/>
    <w:rsid w:val="00E505B3"/>
    <w:rsid w:val="00E5084E"/>
    <w:rsid w:val="00E51D88"/>
    <w:rsid w:val="00E51EF6"/>
    <w:rsid w:val="00E52E10"/>
    <w:rsid w:val="00E53D2D"/>
    <w:rsid w:val="00E5447F"/>
    <w:rsid w:val="00E55890"/>
    <w:rsid w:val="00E55DC1"/>
    <w:rsid w:val="00E56695"/>
    <w:rsid w:val="00E57E57"/>
    <w:rsid w:val="00E600EA"/>
    <w:rsid w:val="00E61875"/>
    <w:rsid w:val="00E61C03"/>
    <w:rsid w:val="00E62A70"/>
    <w:rsid w:val="00E62D18"/>
    <w:rsid w:val="00E668CD"/>
    <w:rsid w:val="00E673CF"/>
    <w:rsid w:val="00E721A7"/>
    <w:rsid w:val="00E72739"/>
    <w:rsid w:val="00E72854"/>
    <w:rsid w:val="00E72A59"/>
    <w:rsid w:val="00E73CD1"/>
    <w:rsid w:val="00E7440A"/>
    <w:rsid w:val="00E74AFC"/>
    <w:rsid w:val="00E778D7"/>
    <w:rsid w:val="00E77B61"/>
    <w:rsid w:val="00E81989"/>
    <w:rsid w:val="00E82F54"/>
    <w:rsid w:val="00E84CFF"/>
    <w:rsid w:val="00E856FD"/>
    <w:rsid w:val="00E86EFA"/>
    <w:rsid w:val="00E87394"/>
    <w:rsid w:val="00E87416"/>
    <w:rsid w:val="00E90067"/>
    <w:rsid w:val="00E91BF0"/>
    <w:rsid w:val="00E92AE2"/>
    <w:rsid w:val="00E94007"/>
    <w:rsid w:val="00E958E1"/>
    <w:rsid w:val="00E95D76"/>
    <w:rsid w:val="00E96951"/>
    <w:rsid w:val="00E978CC"/>
    <w:rsid w:val="00EA15F8"/>
    <w:rsid w:val="00EA1810"/>
    <w:rsid w:val="00EA3C2A"/>
    <w:rsid w:val="00EA3DC4"/>
    <w:rsid w:val="00EA51BF"/>
    <w:rsid w:val="00EA5EFE"/>
    <w:rsid w:val="00EA65E4"/>
    <w:rsid w:val="00EB018C"/>
    <w:rsid w:val="00EB21CF"/>
    <w:rsid w:val="00EB2705"/>
    <w:rsid w:val="00EB4BA2"/>
    <w:rsid w:val="00EB4CCC"/>
    <w:rsid w:val="00EB5238"/>
    <w:rsid w:val="00EC0B70"/>
    <w:rsid w:val="00EC2DC7"/>
    <w:rsid w:val="00EC5747"/>
    <w:rsid w:val="00EC72EF"/>
    <w:rsid w:val="00ED0B40"/>
    <w:rsid w:val="00ED17D5"/>
    <w:rsid w:val="00ED3655"/>
    <w:rsid w:val="00ED40FC"/>
    <w:rsid w:val="00ED4A82"/>
    <w:rsid w:val="00ED519D"/>
    <w:rsid w:val="00ED629A"/>
    <w:rsid w:val="00ED6B23"/>
    <w:rsid w:val="00ED6EA3"/>
    <w:rsid w:val="00ED70B4"/>
    <w:rsid w:val="00EE1D38"/>
    <w:rsid w:val="00EE4519"/>
    <w:rsid w:val="00EE663F"/>
    <w:rsid w:val="00EE69F4"/>
    <w:rsid w:val="00EE6B44"/>
    <w:rsid w:val="00EE6BD7"/>
    <w:rsid w:val="00EE7300"/>
    <w:rsid w:val="00EE7816"/>
    <w:rsid w:val="00EE7E39"/>
    <w:rsid w:val="00EF17FD"/>
    <w:rsid w:val="00EF2194"/>
    <w:rsid w:val="00EF255B"/>
    <w:rsid w:val="00EF3FF1"/>
    <w:rsid w:val="00EF4802"/>
    <w:rsid w:val="00EF64EE"/>
    <w:rsid w:val="00EF7660"/>
    <w:rsid w:val="00F02B11"/>
    <w:rsid w:val="00F05BFB"/>
    <w:rsid w:val="00F06754"/>
    <w:rsid w:val="00F067D1"/>
    <w:rsid w:val="00F10138"/>
    <w:rsid w:val="00F102A8"/>
    <w:rsid w:val="00F1254C"/>
    <w:rsid w:val="00F13C6B"/>
    <w:rsid w:val="00F14DE5"/>
    <w:rsid w:val="00F14FC4"/>
    <w:rsid w:val="00F151FB"/>
    <w:rsid w:val="00F15738"/>
    <w:rsid w:val="00F15869"/>
    <w:rsid w:val="00F1634C"/>
    <w:rsid w:val="00F17A53"/>
    <w:rsid w:val="00F21115"/>
    <w:rsid w:val="00F22EB2"/>
    <w:rsid w:val="00F23924"/>
    <w:rsid w:val="00F2473B"/>
    <w:rsid w:val="00F25B80"/>
    <w:rsid w:val="00F25BDF"/>
    <w:rsid w:val="00F27517"/>
    <w:rsid w:val="00F27600"/>
    <w:rsid w:val="00F30FD9"/>
    <w:rsid w:val="00F32F9A"/>
    <w:rsid w:val="00F34A33"/>
    <w:rsid w:val="00F368C1"/>
    <w:rsid w:val="00F41E92"/>
    <w:rsid w:val="00F42418"/>
    <w:rsid w:val="00F45DCD"/>
    <w:rsid w:val="00F45ED1"/>
    <w:rsid w:val="00F467C8"/>
    <w:rsid w:val="00F46CF9"/>
    <w:rsid w:val="00F47557"/>
    <w:rsid w:val="00F47C55"/>
    <w:rsid w:val="00F47F3A"/>
    <w:rsid w:val="00F50F9B"/>
    <w:rsid w:val="00F53B97"/>
    <w:rsid w:val="00F5445B"/>
    <w:rsid w:val="00F55F70"/>
    <w:rsid w:val="00F55FCC"/>
    <w:rsid w:val="00F560AE"/>
    <w:rsid w:val="00F60474"/>
    <w:rsid w:val="00F60B6E"/>
    <w:rsid w:val="00F61426"/>
    <w:rsid w:val="00F63608"/>
    <w:rsid w:val="00F636F1"/>
    <w:rsid w:val="00F64A2B"/>
    <w:rsid w:val="00F65073"/>
    <w:rsid w:val="00F651D3"/>
    <w:rsid w:val="00F6522F"/>
    <w:rsid w:val="00F6590D"/>
    <w:rsid w:val="00F65B0E"/>
    <w:rsid w:val="00F666CF"/>
    <w:rsid w:val="00F704F3"/>
    <w:rsid w:val="00F72918"/>
    <w:rsid w:val="00F7325A"/>
    <w:rsid w:val="00F74540"/>
    <w:rsid w:val="00F760BC"/>
    <w:rsid w:val="00F76B50"/>
    <w:rsid w:val="00F80E46"/>
    <w:rsid w:val="00F82681"/>
    <w:rsid w:val="00F82F9D"/>
    <w:rsid w:val="00F84F3D"/>
    <w:rsid w:val="00F857AF"/>
    <w:rsid w:val="00F85D2F"/>
    <w:rsid w:val="00F86A07"/>
    <w:rsid w:val="00F86B9D"/>
    <w:rsid w:val="00F87555"/>
    <w:rsid w:val="00F87D18"/>
    <w:rsid w:val="00F87D4B"/>
    <w:rsid w:val="00F87DC4"/>
    <w:rsid w:val="00F915A3"/>
    <w:rsid w:val="00F9235E"/>
    <w:rsid w:val="00F95947"/>
    <w:rsid w:val="00F95E78"/>
    <w:rsid w:val="00FA1889"/>
    <w:rsid w:val="00FA44D3"/>
    <w:rsid w:val="00FA508C"/>
    <w:rsid w:val="00FA5345"/>
    <w:rsid w:val="00FA6B2F"/>
    <w:rsid w:val="00FA73C9"/>
    <w:rsid w:val="00FB2522"/>
    <w:rsid w:val="00FB47B8"/>
    <w:rsid w:val="00FB5FB6"/>
    <w:rsid w:val="00FB6499"/>
    <w:rsid w:val="00FB65D9"/>
    <w:rsid w:val="00FC0A3A"/>
    <w:rsid w:val="00FC1B44"/>
    <w:rsid w:val="00FC6241"/>
    <w:rsid w:val="00FC66FA"/>
    <w:rsid w:val="00FD06E0"/>
    <w:rsid w:val="00FD152E"/>
    <w:rsid w:val="00FD2006"/>
    <w:rsid w:val="00FD3251"/>
    <w:rsid w:val="00FD460F"/>
    <w:rsid w:val="00FD6BDE"/>
    <w:rsid w:val="00FE0368"/>
    <w:rsid w:val="00FE1B16"/>
    <w:rsid w:val="00FE1B48"/>
    <w:rsid w:val="00FE2442"/>
    <w:rsid w:val="00FE2C50"/>
    <w:rsid w:val="00FE3B66"/>
    <w:rsid w:val="00FE43FC"/>
    <w:rsid w:val="00FE65F3"/>
    <w:rsid w:val="00FE684D"/>
    <w:rsid w:val="00FE735A"/>
    <w:rsid w:val="00FE7510"/>
    <w:rsid w:val="00FF0416"/>
    <w:rsid w:val="00FF0EC0"/>
    <w:rsid w:val="00FF1D61"/>
    <w:rsid w:val="00FF38DA"/>
    <w:rsid w:val="00FF3DBC"/>
    <w:rsid w:val="00FF6149"/>
    <w:rsid w:val="00FF65C5"/>
    <w:rsid w:val="00FF6C98"/>
    <w:rsid w:val="00FF7F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2E8D4B"/>
  <w15:docId w15:val="{6C3CCD2B-3596-43AE-8628-275162FE0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jc w:val="both"/>
    </w:pPr>
    <w:rPr>
      <w:sz w:val="24"/>
    </w:rPr>
  </w:style>
  <w:style w:type="paragraph" w:styleId="Nadpis1">
    <w:name w:val="heading 1"/>
    <w:basedOn w:val="Normln"/>
    <w:next w:val="Normln"/>
    <w:link w:val="Nadpis1Char"/>
    <w:uiPriority w:val="9"/>
    <w:qFormat/>
    <w:pPr>
      <w:keepNext/>
      <w:spacing w:before="240" w:after="60"/>
      <w:outlineLvl w:val="0"/>
    </w:pPr>
    <w:rPr>
      <w:rFonts w:ascii="Arial" w:hAnsi="Arial"/>
      <w:b/>
      <w:kern w:val="28"/>
      <w:sz w:val="28"/>
    </w:rPr>
  </w:style>
  <w:style w:type="paragraph" w:styleId="Nadpis2">
    <w:name w:val="heading 2"/>
    <w:basedOn w:val="Normln"/>
    <w:next w:val="Normln"/>
    <w:link w:val="Nadpis2Char"/>
    <w:uiPriority w:val="9"/>
    <w:qFormat/>
    <w:pPr>
      <w:keepNext/>
      <w:ind w:left="360"/>
      <w:jc w:val="center"/>
      <w:outlineLvl w:val="1"/>
    </w:pPr>
    <w:rPr>
      <w:b/>
      <w:bCs/>
      <w:color w:val="000000"/>
      <w:szCs w:val="24"/>
    </w:rPr>
  </w:style>
  <w:style w:type="paragraph" w:styleId="Nadpis3">
    <w:name w:val="heading 3"/>
    <w:basedOn w:val="Normln"/>
    <w:next w:val="Normln"/>
    <w:link w:val="Nadpis3Char"/>
    <w:uiPriority w:val="9"/>
    <w:unhideWhenUsed/>
    <w:qFormat/>
    <w:rsid w:val="00821A3D"/>
    <w:pPr>
      <w:keepNext/>
      <w:spacing w:before="240" w:after="60" w:line="276" w:lineRule="auto"/>
      <w:jc w:val="left"/>
      <w:outlineLvl w:val="2"/>
    </w:pPr>
    <w:rPr>
      <w:rFonts w:ascii="Cambria" w:hAnsi="Cambria"/>
      <w:b/>
      <w:bCs/>
      <w:sz w:val="26"/>
      <w:szCs w:val="26"/>
      <w:lang w:eastAsia="en-US"/>
    </w:rPr>
  </w:style>
  <w:style w:type="paragraph" w:styleId="Nadpis4">
    <w:name w:val="heading 4"/>
    <w:basedOn w:val="Normln"/>
    <w:next w:val="Normln"/>
    <w:link w:val="Nadpis4Char"/>
    <w:uiPriority w:val="9"/>
    <w:unhideWhenUsed/>
    <w:qFormat/>
    <w:rsid w:val="00821A3D"/>
    <w:pPr>
      <w:keepNext/>
      <w:spacing w:before="240" w:after="60" w:line="276" w:lineRule="auto"/>
      <w:jc w:val="left"/>
      <w:outlineLvl w:val="3"/>
    </w:pPr>
    <w:rPr>
      <w:rFonts w:ascii="Calibri" w:hAnsi="Calibri"/>
      <w:b/>
      <w:bCs/>
      <w:sz w:val="28"/>
      <w:szCs w:val="28"/>
      <w:lang w:eastAsia="en-US"/>
    </w:rPr>
  </w:style>
  <w:style w:type="paragraph" w:styleId="Nadpis5">
    <w:name w:val="heading 5"/>
    <w:basedOn w:val="Normln"/>
    <w:next w:val="Normln"/>
    <w:link w:val="Nadpis5Char"/>
    <w:uiPriority w:val="9"/>
    <w:semiHidden/>
    <w:unhideWhenUsed/>
    <w:qFormat/>
    <w:rsid w:val="00F15738"/>
    <w:pPr>
      <w:keepNext/>
      <w:keepLines/>
      <w:spacing w:before="200"/>
      <w:jc w:val="left"/>
      <w:outlineLvl w:val="4"/>
    </w:pPr>
    <w:rPr>
      <w:rFonts w:asciiTheme="majorHAnsi" w:eastAsiaTheme="majorEastAsia" w:hAnsiTheme="majorHAnsi" w:cstheme="majorBidi"/>
      <w:color w:val="243F60" w:themeColor="accent1" w:themeShade="7F"/>
      <w:szCs w:val="24"/>
    </w:rPr>
  </w:style>
  <w:style w:type="paragraph" w:styleId="Nadpis6">
    <w:name w:val="heading 6"/>
    <w:basedOn w:val="Normln"/>
    <w:next w:val="Normln"/>
    <w:link w:val="Nadpis6Char"/>
    <w:unhideWhenUsed/>
    <w:qFormat/>
    <w:rsid w:val="00821A3D"/>
    <w:pPr>
      <w:spacing w:before="240" w:after="60"/>
      <w:outlineLvl w:val="5"/>
    </w:pPr>
    <w:rPr>
      <w:rFonts w:ascii="Calibri" w:hAnsi="Calibri"/>
      <w:b/>
      <w:bCs/>
      <w:sz w:val="22"/>
      <w:szCs w:val="22"/>
    </w:rPr>
  </w:style>
  <w:style w:type="paragraph" w:styleId="Nadpis8">
    <w:name w:val="heading 8"/>
    <w:basedOn w:val="Normln"/>
    <w:next w:val="Normln"/>
    <w:link w:val="Nadpis8Char"/>
    <w:unhideWhenUsed/>
    <w:qFormat/>
    <w:rsid w:val="00821A3D"/>
    <w:pPr>
      <w:spacing w:before="240" w:after="60"/>
      <w:outlineLvl w:val="7"/>
    </w:pPr>
    <w:rPr>
      <w:rFonts w:ascii="Calibri" w:hAnsi="Calibri"/>
      <w:i/>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21A3D"/>
    <w:rPr>
      <w:rFonts w:ascii="Arial" w:hAnsi="Arial"/>
      <w:b/>
      <w:kern w:val="28"/>
      <w:sz w:val="28"/>
    </w:rPr>
  </w:style>
  <w:style w:type="character" w:customStyle="1" w:styleId="Nadpis2Char">
    <w:name w:val="Nadpis 2 Char"/>
    <w:link w:val="Nadpis2"/>
    <w:uiPriority w:val="9"/>
    <w:rsid w:val="00821A3D"/>
    <w:rPr>
      <w:b/>
      <w:bCs/>
      <w:color w:val="000000"/>
      <w:sz w:val="24"/>
      <w:szCs w:val="24"/>
    </w:rPr>
  </w:style>
  <w:style w:type="character" w:customStyle="1" w:styleId="Nadpis3Char">
    <w:name w:val="Nadpis 3 Char"/>
    <w:link w:val="Nadpis3"/>
    <w:uiPriority w:val="9"/>
    <w:rsid w:val="00821A3D"/>
    <w:rPr>
      <w:rFonts w:ascii="Cambria" w:hAnsi="Cambria"/>
      <w:b/>
      <w:bCs/>
      <w:sz w:val="26"/>
      <w:szCs w:val="26"/>
      <w:lang w:eastAsia="en-US"/>
    </w:rPr>
  </w:style>
  <w:style w:type="character" w:customStyle="1" w:styleId="Nadpis4Char">
    <w:name w:val="Nadpis 4 Char"/>
    <w:link w:val="Nadpis4"/>
    <w:uiPriority w:val="9"/>
    <w:rsid w:val="00821A3D"/>
    <w:rPr>
      <w:rFonts w:ascii="Calibri" w:hAnsi="Calibri"/>
      <w:b/>
      <w:bCs/>
      <w:sz w:val="28"/>
      <w:szCs w:val="28"/>
      <w:lang w:eastAsia="en-US"/>
    </w:rPr>
  </w:style>
  <w:style w:type="character" w:customStyle="1" w:styleId="Nadpis5Char">
    <w:name w:val="Nadpis 5 Char"/>
    <w:basedOn w:val="Standardnpsmoodstavce"/>
    <w:link w:val="Nadpis5"/>
    <w:uiPriority w:val="9"/>
    <w:semiHidden/>
    <w:rsid w:val="00F15738"/>
    <w:rPr>
      <w:rFonts w:asciiTheme="majorHAnsi" w:eastAsiaTheme="majorEastAsia" w:hAnsiTheme="majorHAnsi" w:cstheme="majorBidi"/>
      <w:color w:val="243F60" w:themeColor="accent1" w:themeShade="7F"/>
      <w:sz w:val="24"/>
      <w:szCs w:val="24"/>
    </w:rPr>
  </w:style>
  <w:style w:type="character" w:customStyle="1" w:styleId="Nadpis6Char">
    <w:name w:val="Nadpis 6 Char"/>
    <w:link w:val="Nadpis6"/>
    <w:rsid w:val="00821A3D"/>
    <w:rPr>
      <w:rFonts w:ascii="Calibri" w:eastAsia="Times New Roman" w:hAnsi="Calibri" w:cs="Times New Roman"/>
      <w:b/>
      <w:bCs/>
      <w:sz w:val="22"/>
      <w:szCs w:val="22"/>
    </w:rPr>
  </w:style>
  <w:style w:type="character" w:customStyle="1" w:styleId="Nadpis8Char">
    <w:name w:val="Nadpis 8 Char"/>
    <w:link w:val="Nadpis8"/>
    <w:rsid w:val="00821A3D"/>
    <w:rPr>
      <w:rFonts w:ascii="Calibri" w:eastAsia="Times New Roman" w:hAnsi="Calibri" w:cs="Times New Roman"/>
      <w:i/>
      <w:iCs/>
      <w:sz w:val="24"/>
      <w:szCs w:val="24"/>
    </w:rPr>
  </w:style>
  <w:style w:type="paragraph" w:styleId="Zhlav">
    <w:name w:val="header"/>
    <w:basedOn w:val="Normln"/>
    <w:link w:val="ZhlavChar"/>
    <w:uiPriority w:val="99"/>
    <w:pPr>
      <w:tabs>
        <w:tab w:val="center" w:pos="4536"/>
        <w:tab w:val="right" w:pos="9072"/>
      </w:tabs>
    </w:pPr>
  </w:style>
  <w:style w:type="character" w:customStyle="1" w:styleId="ZhlavChar">
    <w:name w:val="Záhlaví Char"/>
    <w:link w:val="Zhlav"/>
    <w:uiPriority w:val="99"/>
    <w:rsid w:val="00821A3D"/>
    <w:rPr>
      <w:sz w:val="24"/>
    </w:rPr>
  </w:style>
  <w:style w:type="paragraph" w:customStyle="1" w:styleId="Textparagrafu">
    <w:name w:val="Text paragrafu"/>
    <w:basedOn w:val="Normln"/>
    <w:pPr>
      <w:spacing w:before="240"/>
      <w:ind w:firstLine="425"/>
      <w:outlineLvl w:val="5"/>
    </w:pPr>
  </w:style>
  <w:style w:type="paragraph" w:customStyle="1" w:styleId="Paragraf">
    <w:name w:val="Paragraf"/>
    <w:basedOn w:val="Normln"/>
    <w:next w:val="Textodstavce"/>
    <w:pPr>
      <w:keepNext/>
      <w:keepLines/>
      <w:spacing w:before="240"/>
      <w:jc w:val="center"/>
      <w:outlineLvl w:val="5"/>
    </w:pPr>
  </w:style>
  <w:style w:type="paragraph" w:customStyle="1" w:styleId="Textodstavce">
    <w:name w:val="Text odstavce"/>
    <w:basedOn w:val="Normln"/>
    <w:pPr>
      <w:numPr>
        <w:numId w:val="5"/>
      </w:numPr>
      <w:tabs>
        <w:tab w:val="left" w:pos="851"/>
      </w:tabs>
      <w:spacing w:before="120" w:after="120"/>
      <w:outlineLvl w:val="6"/>
    </w:pPr>
  </w:style>
  <w:style w:type="paragraph" w:customStyle="1" w:styleId="Oddl">
    <w:name w:val="Oddíl"/>
    <w:basedOn w:val="Normln"/>
    <w:next w:val="Nadpisoddlu"/>
    <w:pPr>
      <w:keepNext/>
      <w:keepLines/>
      <w:spacing w:before="240"/>
      <w:jc w:val="center"/>
      <w:outlineLvl w:val="4"/>
    </w:pPr>
  </w:style>
  <w:style w:type="paragraph" w:customStyle="1" w:styleId="Nadpisoddlu">
    <w:name w:val="Nadpis oddílu"/>
    <w:basedOn w:val="Normln"/>
    <w:next w:val="Paragraf"/>
    <w:pPr>
      <w:keepNext/>
      <w:keepLines/>
      <w:jc w:val="center"/>
      <w:outlineLvl w:val="4"/>
    </w:pPr>
    <w:rPr>
      <w:b/>
    </w:rPr>
  </w:style>
  <w:style w:type="paragraph" w:customStyle="1" w:styleId="Dl">
    <w:name w:val="Díl"/>
    <w:basedOn w:val="Normln"/>
    <w:next w:val="Nadpisdlu"/>
    <w:pPr>
      <w:keepNext/>
      <w:keepLines/>
      <w:spacing w:before="240"/>
      <w:jc w:val="center"/>
      <w:outlineLvl w:val="3"/>
    </w:pPr>
  </w:style>
  <w:style w:type="paragraph" w:customStyle="1" w:styleId="Nadpisdlu">
    <w:name w:val="Nadpis dílu"/>
    <w:basedOn w:val="Normln"/>
    <w:next w:val="Oddl"/>
    <w:pPr>
      <w:keepNext/>
      <w:keepLines/>
      <w:jc w:val="center"/>
      <w:outlineLvl w:val="3"/>
    </w:pPr>
    <w:rPr>
      <w:b/>
    </w:rPr>
  </w:style>
  <w:style w:type="paragraph" w:customStyle="1" w:styleId="Hlava">
    <w:name w:val="Hlava"/>
    <w:basedOn w:val="Normln"/>
    <w:next w:val="Nadpishlavy"/>
    <w:pPr>
      <w:keepNext/>
      <w:keepLines/>
      <w:spacing w:before="240"/>
      <w:jc w:val="center"/>
      <w:outlineLvl w:val="2"/>
    </w:pPr>
  </w:style>
  <w:style w:type="paragraph" w:customStyle="1" w:styleId="Nadpishlavy">
    <w:name w:val="Nadpis hlavy"/>
    <w:basedOn w:val="Normln"/>
    <w:next w:val="Dl"/>
    <w:pPr>
      <w:keepNext/>
      <w:keepLines/>
      <w:jc w:val="center"/>
      <w:outlineLvl w:val="2"/>
    </w:pPr>
    <w:rPr>
      <w:b/>
    </w:rPr>
  </w:style>
  <w:style w:type="paragraph" w:customStyle="1" w:styleId="ST">
    <w:name w:val="ČÁST"/>
    <w:basedOn w:val="Normln"/>
    <w:next w:val="NADPISSTI"/>
    <w:pPr>
      <w:keepNext/>
      <w:keepLines/>
      <w:spacing w:before="240" w:after="120"/>
      <w:jc w:val="center"/>
      <w:outlineLvl w:val="1"/>
    </w:pPr>
    <w:rPr>
      <w:caps/>
    </w:rPr>
  </w:style>
  <w:style w:type="paragraph" w:customStyle="1" w:styleId="NADPISSTI">
    <w:name w:val="NADPIS ČÁSTI"/>
    <w:basedOn w:val="Normln"/>
    <w:next w:val="Hlava"/>
    <w:uiPriority w:val="99"/>
    <w:pPr>
      <w:keepNext/>
      <w:keepLines/>
      <w:jc w:val="center"/>
      <w:outlineLvl w:val="1"/>
    </w:pPr>
    <w:rPr>
      <w:b/>
    </w:rPr>
  </w:style>
  <w:style w:type="paragraph" w:customStyle="1" w:styleId="ZKON">
    <w:name w:val="ZÁKON"/>
    <w:basedOn w:val="Normln"/>
    <w:next w:val="nadpiszkona"/>
    <w:pPr>
      <w:keepNext/>
      <w:keepLines/>
      <w:jc w:val="center"/>
      <w:outlineLvl w:val="0"/>
    </w:pPr>
    <w:rPr>
      <w:b/>
      <w:caps/>
    </w:rPr>
  </w:style>
  <w:style w:type="paragraph" w:customStyle="1" w:styleId="nadpiszkona">
    <w:name w:val="nadpis zákona"/>
    <w:basedOn w:val="Normln"/>
    <w:next w:val="Parlament"/>
    <w:pPr>
      <w:keepNext/>
      <w:keepLines/>
      <w:spacing w:before="120"/>
      <w:jc w:val="center"/>
      <w:outlineLvl w:val="0"/>
    </w:pPr>
    <w:rPr>
      <w:b/>
    </w:rPr>
  </w:style>
  <w:style w:type="paragraph" w:customStyle="1" w:styleId="Parlament">
    <w:name w:val="Parlament"/>
    <w:basedOn w:val="Normln"/>
    <w:next w:val="ST"/>
    <w:pPr>
      <w:keepNext/>
      <w:keepLines/>
      <w:spacing w:before="360" w:after="240"/>
    </w:pPr>
  </w:style>
  <w:style w:type="paragraph" w:customStyle="1" w:styleId="Textlnku">
    <w:name w:val="Text článku"/>
    <w:basedOn w:val="Normln"/>
    <w:pPr>
      <w:spacing w:before="240"/>
      <w:ind w:firstLine="425"/>
      <w:outlineLvl w:val="5"/>
    </w:pPr>
  </w:style>
  <w:style w:type="paragraph" w:customStyle="1" w:styleId="lnek">
    <w:name w:val="Článek"/>
    <w:basedOn w:val="Normln"/>
    <w:next w:val="Textodstavce"/>
    <w:pPr>
      <w:keepNext/>
      <w:keepLines/>
      <w:spacing w:before="240"/>
      <w:jc w:val="center"/>
      <w:outlineLvl w:val="5"/>
    </w:pPr>
  </w:style>
  <w:style w:type="paragraph" w:customStyle="1" w:styleId="CELEX">
    <w:name w:val="CELEX"/>
    <w:basedOn w:val="Normln"/>
    <w:next w:val="Normln"/>
    <w:pPr>
      <w:spacing w:before="60"/>
    </w:pPr>
    <w:rPr>
      <w:i/>
      <w:sz w:val="20"/>
    </w:rPr>
  </w:style>
  <w:style w:type="paragraph" w:customStyle="1" w:styleId="funkce">
    <w:name w:val="funkce"/>
    <w:basedOn w:val="Normln"/>
    <w:pPr>
      <w:keepLines/>
      <w:jc w:val="center"/>
    </w:pPr>
  </w:style>
  <w:style w:type="paragraph" w:customStyle="1" w:styleId="Psmeno">
    <w:name w:val="&quot;Písmeno&quot;"/>
    <w:basedOn w:val="Normln"/>
    <w:next w:val="Normln"/>
    <w:pPr>
      <w:keepNext/>
      <w:keepLines/>
      <w:ind w:left="425" w:hanging="425"/>
    </w:pPr>
  </w:style>
  <w:style w:type="paragraph" w:customStyle="1" w:styleId="Oznaenpozmn">
    <w:name w:val="Označení pozm.n."/>
    <w:basedOn w:val="Normln"/>
    <w:next w:val="Normln"/>
    <w:pPr>
      <w:numPr>
        <w:numId w:val="1"/>
      </w:numPr>
      <w:spacing w:after="120"/>
    </w:pPr>
    <w:rPr>
      <w:b/>
    </w:rPr>
  </w:style>
  <w:style w:type="paragraph" w:customStyle="1" w:styleId="Textpozmn">
    <w:name w:val="Text pozm.n."/>
    <w:basedOn w:val="Normln"/>
    <w:next w:val="Normln"/>
    <w:qFormat/>
    <w:pPr>
      <w:numPr>
        <w:numId w:val="2"/>
      </w:numPr>
      <w:tabs>
        <w:tab w:val="clear" w:pos="425"/>
        <w:tab w:val="left" w:pos="851"/>
      </w:tabs>
      <w:spacing w:after="120"/>
      <w:ind w:left="850"/>
    </w:pPr>
  </w:style>
  <w:style w:type="paragraph" w:customStyle="1" w:styleId="Novelizanbod">
    <w:name w:val="Novelizační bod"/>
    <w:basedOn w:val="Normln"/>
    <w:next w:val="Normln"/>
    <w:qFormat/>
    <w:pPr>
      <w:keepNext/>
      <w:keepLines/>
      <w:numPr>
        <w:numId w:val="3"/>
      </w:numPr>
      <w:tabs>
        <w:tab w:val="clear" w:pos="567"/>
        <w:tab w:val="num" w:pos="709"/>
        <w:tab w:val="left" w:pos="851"/>
      </w:tabs>
      <w:spacing w:before="480" w:after="120"/>
      <w:ind w:left="709"/>
    </w:pPr>
  </w:style>
  <w:style w:type="paragraph" w:customStyle="1" w:styleId="Novelizanbodvpozmn">
    <w:name w:val="Novelizační bod v pozm.n."/>
    <w:basedOn w:val="Normln"/>
    <w:next w:val="Normln"/>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pPr>
      <w:keepNext/>
      <w:keepLines/>
      <w:spacing w:after="120"/>
      <w:jc w:val="center"/>
    </w:pPr>
    <w:rPr>
      <w:b/>
      <w:sz w:val="32"/>
    </w:rPr>
  </w:style>
  <w:style w:type="paragraph" w:customStyle="1" w:styleId="Textbodu">
    <w:name w:val="Text bodu"/>
    <w:basedOn w:val="Normln"/>
    <w:pPr>
      <w:numPr>
        <w:ilvl w:val="2"/>
        <w:numId w:val="5"/>
      </w:numPr>
      <w:outlineLvl w:val="8"/>
    </w:pPr>
  </w:style>
  <w:style w:type="paragraph" w:customStyle="1" w:styleId="Textpsmene">
    <w:name w:val="Text písmene"/>
    <w:basedOn w:val="Normln"/>
    <w:pPr>
      <w:tabs>
        <w:tab w:val="num" w:pos="425"/>
      </w:tabs>
      <w:ind w:left="425" w:hanging="425"/>
      <w:outlineLvl w:val="7"/>
    </w:pPr>
  </w:style>
  <w:style w:type="character" w:customStyle="1" w:styleId="Odkaznapoznpodarou">
    <w:name w:val="Odkaz na pozn. pod čarou"/>
    <w:rPr>
      <w:vertAlign w:val="superscript"/>
    </w:rPr>
  </w:style>
  <w:style w:type="paragraph" w:customStyle="1" w:styleId="Textbodunovely">
    <w:name w:val="Text bodu novely"/>
    <w:basedOn w:val="Normln"/>
    <w:next w:val="Normln"/>
    <w:pPr>
      <w:ind w:left="567" w:hanging="567"/>
    </w:pPr>
  </w:style>
  <w:style w:type="character" w:styleId="slostrnky">
    <w:name w:val="page number"/>
    <w:basedOn w:val="Standardnpsmoodstavce"/>
  </w:style>
  <w:style w:type="paragraph" w:styleId="Zpat">
    <w:name w:val="footer"/>
    <w:basedOn w:val="Normln"/>
    <w:link w:val="ZpatChar"/>
    <w:uiPriority w:val="99"/>
    <w:pPr>
      <w:tabs>
        <w:tab w:val="center" w:pos="4536"/>
        <w:tab w:val="right" w:pos="9072"/>
      </w:tabs>
    </w:pPr>
  </w:style>
  <w:style w:type="character" w:customStyle="1" w:styleId="ZpatChar">
    <w:name w:val="Zápatí Char"/>
    <w:link w:val="Zpat"/>
    <w:uiPriority w:val="99"/>
    <w:rsid w:val="00821A3D"/>
    <w:rPr>
      <w:sz w:val="24"/>
    </w:rPr>
  </w:style>
  <w:style w:type="paragraph" w:styleId="Textpoznpodarou">
    <w:name w:val="footnote text"/>
    <w:aliases w:val="footnote,Footnote text,Voetnoottekst,Podrozdział,Tekst przypisu Znak Znak Znak Znak,Tekst przypisu Znak Znak Znak Znak Znak,Tekst przypisu Znak Znak Znak Znak Znak Znak Znak,Char,f"/>
    <w:basedOn w:val="Normln"/>
    <w:link w:val="TextpoznpodarouChar"/>
    <w:pPr>
      <w:tabs>
        <w:tab w:val="left" w:pos="425"/>
      </w:tabs>
      <w:ind w:left="425" w:hanging="425"/>
    </w:pPr>
    <w:rPr>
      <w:sz w:val="20"/>
    </w:rPr>
  </w:style>
  <w:style w:type="character" w:customStyle="1" w:styleId="TextpoznpodarouChar">
    <w:name w:val="Text pozn. pod čarou Char"/>
    <w:aliases w:val="footnote Char,Footnote text Char,Voetnoottekst Char,Podrozdział Char,Tekst przypisu Znak Znak Znak Znak Char,Tekst przypisu Znak Znak Znak Znak Znak Char,Tekst przypisu Znak Znak Znak Znak Znak Znak Znak Char,Char Char,f Char"/>
    <w:basedOn w:val="Standardnpsmoodstavce"/>
    <w:link w:val="Textpoznpodarou"/>
    <w:rsid w:val="007C08C3"/>
  </w:style>
  <w:style w:type="character" w:styleId="Znakapoznpodarou">
    <w:name w:val="footnote reference"/>
    <w:rPr>
      <w:vertAlign w:val="superscript"/>
    </w:rPr>
  </w:style>
  <w:style w:type="paragraph" w:styleId="Titulek">
    <w:name w:val="caption"/>
    <w:basedOn w:val="Normln"/>
    <w:next w:val="Normln"/>
    <w:qFormat/>
    <w:pPr>
      <w:spacing w:before="120" w:after="120"/>
    </w:pPr>
    <w:rPr>
      <w:b/>
    </w:rPr>
  </w:style>
  <w:style w:type="paragraph" w:customStyle="1" w:styleId="Nvrh">
    <w:name w:val="Návrh"/>
    <w:basedOn w:val="Normln"/>
    <w:next w:val="ZKON"/>
    <w:pPr>
      <w:keepNext/>
      <w:keepLines/>
      <w:spacing w:after="240"/>
      <w:jc w:val="center"/>
      <w:outlineLvl w:val="0"/>
    </w:pPr>
    <w:rPr>
      <w:spacing w:val="40"/>
    </w:rPr>
  </w:style>
  <w:style w:type="paragraph" w:customStyle="1" w:styleId="Podpis">
    <w:name w:val="Podpis_"/>
    <w:basedOn w:val="Normln"/>
    <w:next w:val="funkce"/>
    <w:pPr>
      <w:keepNext/>
      <w:keepLines/>
      <w:spacing w:before="720"/>
      <w:jc w:val="center"/>
    </w:pPr>
  </w:style>
  <w:style w:type="paragraph" w:customStyle="1" w:styleId="VARIANTA">
    <w:name w:val="VARIANTA"/>
    <w:basedOn w:val="Normln"/>
    <w:next w:val="Normln"/>
    <w:pPr>
      <w:keepNext/>
      <w:spacing w:before="120" w:after="120"/>
    </w:pPr>
    <w:rPr>
      <w:caps/>
      <w:spacing w:val="60"/>
    </w:rPr>
  </w:style>
  <w:style w:type="paragraph" w:customStyle="1" w:styleId="VARIANTA-konec">
    <w:name w:val="VARIANTA - konec"/>
    <w:basedOn w:val="Normln"/>
    <w:next w:val="Normln"/>
    <w:rPr>
      <w:caps/>
      <w:spacing w:val="60"/>
    </w:rPr>
  </w:style>
  <w:style w:type="paragraph" w:customStyle="1" w:styleId="Nadpisparagrafu">
    <w:name w:val="Nadpis paragrafu"/>
    <w:basedOn w:val="Paragraf"/>
    <w:next w:val="Textodstavce"/>
    <w:rPr>
      <w:b/>
    </w:rPr>
  </w:style>
  <w:style w:type="paragraph" w:customStyle="1" w:styleId="Nadpislnku">
    <w:name w:val="Nadpis článku"/>
    <w:basedOn w:val="lnek"/>
    <w:next w:val="Textodstavce"/>
    <w:rPr>
      <w:b/>
    </w:rPr>
  </w:style>
  <w:style w:type="paragraph" w:styleId="Zkladntext">
    <w:name w:val="Body Text"/>
    <w:aliases w:val="block style"/>
    <w:basedOn w:val="Normln"/>
    <w:link w:val="ZkladntextChar"/>
    <w:pPr>
      <w:jc w:val="left"/>
    </w:pPr>
    <w:rPr>
      <w:rFonts w:ascii="Arial" w:hAnsi="Arial" w:cs="Arial"/>
      <w:color w:val="000000"/>
      <w:szCs w:val="24"/>
    </w:rPr>
  </w:style>
  <w:style w:type="character" w:customStyle="1" w:styleId="ZkladntextChar">
    <w:name w:val="Základní text Char"/>
    <w:aliases w:val="block style Char"/>
    <w:link w:val="Zkladntext"/>
    <w:rsid w:val="00821A3D"/>
    <w:rPr>
      <w:rFonts w:ascii="Arial" w:hAnsi="Arial" w:cs="Arial"/>
      <w:color w:val="000000"/>
      <w:sz w:val="24"/>
      <w:szCs w:val="24"/>
    </w:rPr>
  </w:style>
  <w:style w:type="paragraph" w:styleId="Zkladntext2">
    <w:name w:val="Body Text 2"/>
    <w:basedOn w:val="Normln"/>
    <w:link w:val="Zkladntext2Char"/>
    <w:uiPriority w:val="99"/>
    <w:semiHidden/>
    <w:rPr>
      <w:color w:val="000000"/>
      <w:szCs w:val="24"/>
    </w:rPr>
  </w:style>
  <w:style w:type="character" w:customStyle="1" w:styleId="Zkladntext2Char">
    <w:name w:val="Základní text 2 Char"/>
    <w:link w:val="Zkladntext2"/>
    <w:uiPriority w:val="99"/>
    <w:semiHidden/>
    <w:rsid w:val="00821A3D"/>
    <w:rPr>
      <w:color w:val="000000"/>
      <w:sz w:val="24"/>
      <w:szCs w:val="24"/>
    </w:rPr>
  </w:style>
  <w:style w:type="paragraph" w:styleId="Zkladntextodsazen2">
    <w:name w:val="Body Text Indent 2"/>
    <w:basedOn w:val="Normln"/>
    <w:link w:val="Zkladntextodsazen2Char"/>
    <w:uiPriority w:val="99"/>
    <w:semiHidden/>
    <w:pPr>
      <w:spacing w:after="120" w:line="480" w:lineRule="auto"/>
      <w:ind w:left="283"/>
      <w:jc w:val="left"/>
    </w:pPr>
    <w:rPr>
      <w:szCs w:val="24"/>
    </w:rPr>
  </w:style>
  <w:style w:type="character" w:customStyle="1" w:styleId="Zkladntextodsazen2Char">
    <w:name w:val="Základní text odsazený 2 Char"/>
    <w:basedOn w:val="Standardnpsmoodstavce"/>
    <w:link w:val="Zkladntextodsazen2"/>
    <w:uiPriority w:val="99"/>
    <w:semiHidden/>
    <w:rsid w:val="00F15738"/>
    <w:rPr>
      <w:sz w:val="24"/>
      <w:szCs w:val="24"/>
    </w:rPr>
  </w:style>
  <w:style w:type="paragraph" w:styleId="Zkladntextodsazen">
    <w:name w:val="Body Text Indent"/>
    <w:basedOn w:val="Normln"/>
    <w:link w:val="ZkladntextodsazenChar"/>
    <w:uiPriority w:val="99"/>
    <w:pPr>
      <w:spacing w:after="120"/>
      <w:ind w:left="283"/>
      <w:jc w:val="left"/>
    </w:pPr>
    <w:rPr>
      <w:szCs w:val="24"/>
    </w:rPr>
  </w:style>
  <w:style w:type="character" w:customStyle="1" w:styleId="ZkladntextodsazenChar">
    <w:name w:val="Základní text odsazený Char"/>
    <w:basedOn w:val="Standardnpsmoodstavce"/>
    <w:link w:val="Zkladntextodsazen"/>
    <w:uiPriority w:val="99"/>
    <w:rsid w:val="00F15738"/>
    <w:rPr>
      <w:sz w:val="24"/>
      <w:szCs w:val="24"/>
    </w:rPr>
  </w:style>
  <w:style w:type="paragraph" w:styleId="Normlnweb">
    <w:name w:val="Normal (Web)"/>
    <w:basedOn w:val="Normln"/>
    <w:uiPriority w:val="99"/>
    <w:pPr>
      <w:spacing w:before="100" w:beforeAutospacing="1" w:after="150"/>
      <w:jc w:val="left"/>
    </w:pPr>
    <w:rPr>
      <w:rFonts w:ascii="Arial Unicode MS" w:eastAsia="Arial Unicode MS" w:hAnsi="Arial Unicode MS" w:cs="Arial Unicode MS"/>
      <w:szCs w:val="24"/>
    </w:rPr>
  </w:style>
  <w:style w:type="paragraph" w:styleId="Zkladntextodsazen3">
    <w:name w:val="Body Text Indent 3"/>
    <w:basedOn w:val="Normln"/>
    <w:link w:val="Zkladntextodsazen3Char"/>
    <w:uiPriority w:val="99"/>
    <w:pPr>
      <w:ind w:left="227" w:hanging="227"/>
    </w:pPr>
    <w:rPr>
      <w:color w:val="000000"/>
      <w:sz w:val="20"/>
    </w:rPr>
  </w:style>
  <w:style w:type="character" w:customStyle="1" w:styleId="Zkladntextodsazen3Char">
    <w:name w:val="Základní text odsazený 3 Char"/>
    <w:link w:val="Zkladntextodsazen3"/>
    <w:uiPriority w:val="99"/>
    <w:rsid w:val="00821A3D"/>
    <w:rPr>
      <w:color w:val="000000"/>
    </w:rPr>
  </w:style>
  <w:style w:type="paragraph" w:styleId="Zkladntext3">
    <w:name w:val="Body Text 3"/>
    <w:basedOn w:val="Normln"/>
    <w:link w:val="Zkladntext3Char"/>
    <w:uiPriority w:val="99"/>
    <w:semiHidden/>
    <w:rPr>
      <w:sz w:val="20"/>
      <w:vertAlign w:val="superscript"/>
    </w:rPr>
  </w:style>
  <w:style w:type="character" w:customStyle="1" w:styleId="Zkladntext3Char">
    <w:name w:val="Základní text 3 Char"/>
    <w:basedOn w:val="Standardnpsmoodstavce"/>
    <w:link w:val="Zkladntext3"/>
    <w:uiPriority w:val="99"/>
    <w:semiHidden/>
    <w:rsid w:val="00F15738"/>
    <w:rPr>
      <w:vertAlign w:val="superscript"/>
    </w:rPr>
  </w:style>
  <w:style w:type="paragraph" w:styleId="Prosttext">
    <w:name w:val="Plain Text"/>
    <w:basedOn w:val="Normln"/>
    <w:link w:val="ProsttextChar"/>
    <w:uiPriority w:val="99"/>
    <w:pPr>
      <w:jc w:val="left"/>
    </w:pPr>
    <w:rPr>
      <w:rFonts w:ascii="Courier New" w:hAnsi="Courier New"/>
      <w:sz w:val="20"/>
      <w:szCs w:val="24"/>
    </w:rPr>
  </w:style>
  <w:style w:type="character" w:customStyle="1" w:styleId="ProsttextChar">
    <w:name w:val="Prostý text Char"/>
    <w:link w:val="Prosttext"/>
    <w:uiPriority w:val="99"/>
    <w:rsid w:val="00821A3D"/>
    <w:rPr>
      <w:rFonts w:ascii="Courier New" w:hAnsi="Courier New"/>
      <w:szCs w:val="24"/>
    </w:rPr>
  </w:style>
  <w:style w:type="character" w:styleId="Siln">
    <w:name w:val="Strong"/>
    <w:uiPriority w:val="22"/>
    <w:qFormat/>
    <w:rsid w:val="002F533D"/>
    <w:rPr>
      <w:b/>
      <w:bCs/>
    </w:rPr>
  </w:style>
  <w:style w:type="table" w:styleId="Mkatabulky">
    <w:name w:val="Table Grid"/>
    <w:basedOn w:val="Normlntabulka"/>
    <w:uiPriority w:val="59"/>
    <w:rsid w:val="00821A3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cseseznamem">
    <w:name w:val="List Paragraph"/>
    <w:basedOn w:val="Normln"/>
    <w:uiPriority w:val="34"/>
    <w:qFormat/>
    <w:rsid w:val="00821A3D"/>
    <w:pPr>
      <w:spacing w:after="200" w:line="276" w:lineRule="auto"/>
      <w:ind w:left="720"/>
      <w:contextualSpacing/>
      <w:jc w:val="left"/>
    </w:pPr>
    <w:rPr>
      <w:rFonts w:ascii="Calibri" w:eastAsia="Calibri" w:hAnsi="Calibri"/>
      <w:sz w:val="22"/>
      <w:szCs w:val="22"/>
      <w:lang w:eastAsia="en-US"/>
    </w:rPr>
  </w:style>
  <w:style w:type="character" w:styleId="Hypertextovodkaz">
    <w:name w:val="Hyperlink"/>
    <w:unhideWhenUsed/>
    <w:rsid w:val="00821A3D"/>
    <w:rPr>
      <w:color w:val="0000FF"/>
      <w:u w:val="single"/>
    </w:rPr>
  </w:style>
  <w:style w:type="paragraph" w:styleId="Nzev">
    <w:name w:val="Title"/>
    <w:basedOn w:val="Normln"/>
    <w:link w:val="NzevChar"/>
    <w:qFormat/>
    <w:rsid w:val="00821A3D"/>
    <w:pPr>
      <w:jc w:val="center"/>
    </w:pPr>
    <w:rPr>
      <w:sz w:val="28"/>
      <w:szCs w:val="24"/>
    </w:rPr>
  </w:style>
  <w:style w:type="character" w:customStyle="1" w:styleId="NzevChar">
    <w:name w:val="Název Char"/>
    <w:link w:val="Nzev"/>
    <w:rsid w:val="00821A3D"/>
    <w:rPr>
      <w:sz w:val="28"/>
      <w:szCs w:val="24"/>
    </w:rPr>
  </w:style>
  <w:style w:type="paragraph" w:customStyle="1" w:styleId="Styl1">
    <w:name w:val="Styl1"/>
    <w:basedOn w:val="Normln"/>
    <w:qFormat/>
    <w:rsid w:val="00821A3D"/>
    <w:pPr>
      <w:ind w:firstLine="708"/>
    </w:pPr>
    <w:rPr>
      <w:szCs w:val="24"/>
    </w:rPr>
  </w:style>
  <w:style w:type="paragraph" w:styleId="Textkomente">
    <w:name w:val="annotation text"/>
    <w:basedOn w:val="Normln"/>
    <w:link w:val="TextkomenteChar"/>
    <w:uiPriority w:val="99"/>
    <w:unhideWhenUsed/>
    <w:rsid w:val="00821A3D"/>
    <w:pPr>
      <w:spacing w:after="200" w:line="276" w:lineRule="auto"/>
      <w:jc w:val="left"/>
    </w:pPr>
    <w:rPr>
      <w:rFonts w:ascii="Calibri" w:eastAsia="Calibri" w:hAnsi="Calibri"/>
      <w:sz w:val="20"/>
      <w:lang w:eastAsia="en-US"/>
    </w:rPr>
  </w:style>
  <w:style w:type="character" w:customStyle="1" w:styleId="TextkomenteChar">
    <w:name w:val="Text komentáře Char"/>
    <w:link w:val="Textkomente"/>
    <w:uiPriority w:val="99"/>
    <w:rsid w:val="00821A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821A3D"/>
    <w:rPr>
      <w:b/>
      <w:bCs/>
    </w:rPr>
  </w:style>
  <w:style w:type="character" w:customStyle="1" w:styleId="PedmtkomenteChar">
    <w:name w:val="Předmět komentáře Char"/>
    <w:link w:val="Pedmtkomente"/>
    <w:uiPriority w:val="99"/>
    <w:semiHidden/>
    <w:rsid w:val="00821A3D"/>
    <w:rPr>
      <w:rFonts w:ascii="Calibri" w:eastAsia="Calibri" w:hAnsi="Calibri"/>
      <w:b/>
      <w:bCs/>
      <w:lang w:eastAsia="en-US"/>
    </w:rPr>
  </w:style>
  <w:style w:type="paragraph" w:styleId="Textbubliny">
    <w:name w:val="Balloon Text"/>
    <w:basedOn w:val="Normln"/>
    <w:link w:val="TextbublinyChar"/>
    <w:uiPriority w:val="99"/>
    <w:semiHidden/>
    <w:unhideWhenUsed/>
    <w:rsid w:val="00821A3D"/>
    <w:pPr>
      <w:jc w:val="left"/>
    </w:pPr>
    <w:rPr>
      <w:rFonts w:ascii="Tahoma" w:eastAsia="Calibri" w:hAnsi="Tahoma" w:cs="Tahoma"/>
      <w:sz w:val="16"/>
      <w:szCs w:val="16"/>
      <w:lang w:eastAsia="en-US"/>
    </w:rPr>
  </w:style>
  <w:style w:type="character" w:customStyle="1" w:styleId="TextbublinyChar">
    <w:name w:val="Text bubliny Char"/>
    <w:link w:val="Textbubliny"/>
    <w:uiPriority w:val="99"/>
    <w:semiHidden/>
    <w:rsid w:val="00821A3D"/>
    <w:rPr>
      <w:rFonts w:ascii="Tahoma" w:eastAsia="Calibri" w:hAnsi="Tahoma" w:cs="Tahoma"/>
      <w:sz w:val="16"/>
      <w:szCs w:val="16"/>
      <w:lang w:eastAsia="en-US"/>
    </w:rPr>
  </w:style>
  <w:style w:type="paragraph" w:customStyle="1" w:styleId="CM4">
    <w:name w:val="CM4"/>
    <w:basedOn w:val="Normln"/>
    <w:next w:val="Normln"/>
    <w:uiPriority w:val="99"/>
    <w:rsid w:val="00821A3D"/>
    <w:pPr>
      <w:autoSpaceDE w:val="0"/>
      <w:autoSpaceDN w:val="0"/>
      <w:adjustRightInd w:val="0"/>
      <w:jc w:val="left"/>
    </w:pPr>
    <w:rPr>
      <w:rFonts w:ascii="EUAlbertina" w:eastAsia="Calibri" w:hAnsi="EUAlbertina"/>
      <w:szCs w:val="24"/>
    </w:rPr>
  </w:style>
  <w:style w:type="paragraph" w:customStyle="1" w:styleId="Default">
    <w:name w:val="Default"/>
    <w:rsid w:val="00821A3D"/>
    <w:pPr>
      <w:autoSpaceDE w:val="0"/>
      <w:autoSpaceDN w:val="0"/>
      <w:adjustRightInd w:val="0"/>
    </w:pPr>
    <w:rPr>
      <w:rFonts w:ascii="Arial" w:eastAsia="Calibri" w:hAnsi="Arial" w:cs="Arial"/>
      <w:color w:val="000000"/>
      <w:sz w:val="24"/>
      <w:szCs w:val="24"/>
    </w:rPr>
  </w:style>
  <w:style w:type="paragraph" w:customStyle="1" w:styleId="CM1">
    <w:name w:val="CM1"/>
    <w:basedOn w:val="Default"/>
    <w:next w:val="Default"/>
    <w:uiPriority w:val="99"/>
    <w:rsid w:val="00821A3D"/>
    <w:rPr>
      <w:rFonts w:ascii="EUAlbertina" w:hAnsi="EUAlbertina" w:cs="Times New Roman"/>
      <w:color w:val="auto"/>
    </w:rPr>
  </w:style>
  <w:style w:type="paragraph" w:customStyle="1" w:styleId="CM3">
    <w:name w:val="CM3"/>
    <w:basedOn w:val="Default"/>
    <w:next w:val="Default"/>
    <w:uiPriority w:val="99"/>
    <w:rsid w:val="00821A3D"/>
    <w:rPr>
      <w:rFonts w:ascii="EUAlbertina" w:hAnsi="EUAlbertina" w:cs="Times New Roman"/>
      <w:color w:val="auto"/>
    </w:rPr>
  </w:style>
  <w:style w:type="character" w:customStyle="1" w:styleId="apple-style-span">
    <w:name w:val="apple-style-span"/>
    <w:basedOn w:val="Standardnpsmoodstavce"/>
    <w:rsid w:val="00821A3D"/>
  </w:style>
  <w:style w:type="paragraph" w:customStyle="1" w:styleId="Normln1">
    <w:name w:val="Normální1"/>
    <w:qFormat/>
    <w:rsid w:val="00821A3D"/>
    <w:pPr>
      <w:widowControl w:val="0"/>
      <w:autoSpaceDE w:val="0"/>
      <w:autoSpaceDN w:val="0"/>
      <w:adjustRightInd w:val="0"/>
    </w:pPr>
    <w:rPr>
      <w:sz w:val="24"/>
    </w:rPr>
  </w:style>
  <w:style w:type="character" w:customStyle="1" w:styleId="subtitle01">
    <w:name w:val="subtitle01"/>
    <w:basedOn w:val="Standardnpsmoodstavce"/>
    <w:rsid w:val="00821A3D"/>
  </w:style>
  <w:style w:type="paragraph" w:customStyle="1" w:styleId="Normaln">
    <w:name w:val="Normalní"/>
    <w:basedOn w:val="Normln"/>
    <w:rsid w:val="00821A3D"/>
    <w:rPr>
      <w:rFonts w:ascii="Arial" w:hAnsi="Arial"/>
    </w:rPr>
  </w:style>
  <w:style w:type="paragraph" w:styleId="Bezmezer">
    <w:name w:val="No Spacing"/>
    <w:uiPriority w:val="1"/>
    <w:qFormat/>
    <w:rsid w:val="00821A3D"/>
    <w:rPr>
      <w:rFonts w:ascii="Calibri" w:eastAsia="Calibri" w:hAnsi="Calibri"/>
      <w:bCs/>
      <w:sz w:val="22"/>
      <w:szCs w:val="22"/>
      <w:lang w:eastAsia="en-US"/>
    </w:rPr>
  </w:style>
  <w:style w:type="paragraph" w:customStyle="1" w:styleId="default0">
    <w:name w:val="default"/>
    <w:basedOn w:val="Normln"/>
    <w:uiPriority w:val="99"/>
    <w:rsid w:val="00FF6149"/>
    <w:pPr>
      <w:jc w:val="left"/>
    </w:pPr>
    <w:rPr>
      <w:rFonts w:eastAsia="Calibri"/>
      <w:szCs w:val="24"/>
    </w:rPr>
  </w:style>
  <w:style w:type="character" w:styleId="Odkaznakoment">
    <w:name w:val="annotation reference"/>
    <w:basedOn w:val="Standardnpsmoodstavce"/>
    <w:uiPriority w:val="99"/>
    <w:unhideWhenUsed/>
    <w:rsid w:val="009E50C2"/>
    <w:rPr>
      <w:sz w:val="16"/>
      <w:szCs w:val="16"/>
    </w:rPr>
  </w:style>
  <w:style w:type="character" w:customStyle="1" w:styleId="Znakypropoznmkupodarou">
    <w:name w:val="Znaky pro poznámku pod čarou"/>
    <w:rsid w:val="00F15738"/>
    <w:rPr>
      <w:rFonts w:cs="Times New Roman"/>
      <w:vertAlign w:val="superscript"/>
    </w:rPr>
  </w:style>
  <w:style w:type="paragraph" w:customStyle="1" w:styleId="Point0">
    <w:name w:val="Point 0"/>
    <w:basedOn w:val="Normln"/>
    <w:rsid w:val="00F15738"/>
    <w:pPr>
      <w:suppressAutoHyphens/>
      <w:autoSpaceDE w:val="0"/>
      <w:spacing w:before="120" w:after="120" w:line="276" w:lineRule="auto"/>
      <w:ind w:left="851" w:hanging="851"/>
      <w:jc w:val="left"/>
    </w:pPr>
    <w:rPr>
      <w:rFonts w:eastAsia="Calibri"/>
      <w:szCs w:val="24"/>
      <w:lang w:val="fr-FR" w:eastAsia="ar-SA"/>
    </w:rPr>
  </w:style>
  <w:style w:type="paragraph" w:customStyle="1" w:styleId="NormalCentered">
    <w:name w:val="Normal Centered"/>
    <w:basedOn w:val="Normln"/>
    <w:rsid w:val="00F15738"/>
    <w:pPr>
      <w:suppressAutoHyphens/>
      <w:autoSpaceDE w:val="0"/>
      <w:spacing w:before="120" w:after="120" w:line="276" w:lineRule="auto"/>
      <w:jc w:val="center"/>
    </w:pPr>
    <w:rPr>
      <w:rFonts w:eastAsia="Calibri"/>
      <w:szCs w:val="24"/>
      <w:lang w:val="fr-FR" w:eastAsia="ar-SA"/>
    </w:rPr>
  </w:style>
  <w:style w:type="paragraph" w:customStyle="1" w:styleId="Normln0">
    <w:name w:val="Norm‡ln’"/>
    <w:rsid w:val="00F15738"/>
    <w:rPr>
      <w:sz w:val="24"/>
      <w:szCs w:val="24"/>
    </w:rPr>
  </w:style>
  <w:style w:type="paragraph" w:customStyle="1" w:styleId="ManualHeading4">
    <w:name w:val="Manual Heading 4"/>
    <w:basedOn w:val="Nadpis4"/>
    <w:next w:val="Normln"/>
    <w:rsid w:val="00F15738"/>
    <w:pPr>
      <w:tabs>
        <w:tab w:val="left" w:pos="851"/>
      </w:tabs>
      <w:suppressAutoHyphens/>
      <w:autoSpaceDE w:val="0"/>
      <w:spacing w:before="120" w:after="120"/>
      <w:ind w:left="850" w:hanging="850"/>
    </w:pPr>
    <w:rPr>
      <w:rFonts w:ascii="Times New Roman" w:eastAsia="Calibri" w:hAnsi="Times New Roman"/>
      <w:b w:val="0"/>
      <w:bCs w:val="0"/>
      <w:sz w:val="24"/>
      <w:szCs w:val="24"/>
      <w:lang w:val="fr-FR" w:eastAsia="ar-SA"/>
    </w:rPr>
  </w:style>
  <w:style w:type="paragraph" w:customStyle="1" w:styleId="Point1">
    <w:name w:val="Point 1"/>
    <w:basedOn w:val="Normln"/>
    <w:rsid w:val="00F15738"/>
    <w:pPr>
      <w:suppressAutoHyphens/>
      <w:autoSpaceDE w:val="0"/>
      <w:spacing w:before="120" w:after="120" w:line="276" w:lineRule="auto"/>
      <w:ind w:left="1418" w:hanging="567"/>
      <w:jc w:val="left"/>
    </w:pPr>
    <w:rPr>
      <w:rFonts w:eastAsia="Calibri"/>
      <w:szCs w:val="24"/>
      <w:lang w:val="fr-FR" w:eastAsia="ar-SA"/>
    </w:rPr>
  </w:style>
  <w:style w:type="paragraph" w:customStyle="1" w:styleId="PsmenoPodtren">
    <w:name w:val="&quot;Písmeno&quot; + Podtržení"/>
    <w:basedOn w:val="Psmeno"/>
    <w:rsid w:val="00F15738"/>
    <w:pPr>
      <w:spacing w:after="200" w:line="276" w:lineRule="auto"/>
      <w:jc w:val="left"/>
    </w:pPr>
    <w:rPr>
      <w:rFonts w:eastAsia="Calibri"/>
      <w:bCs/>
      <w:szCs w:val="22"/>
      <w:u w:val="single"/>
      <w:lang w:eastAsia="en-US"/>
    </w:rPr>
  </w:style>
  <w:style w:type="paragraph" w:customStyle="1" w:styleId="PsmenoPodtren1">
    <w:name w:val="&quot;Písmeno&quot; + Podtržení1"/>
    <w:basedOn w:val="Psmeno"/>
    <w:rsid w:val="00F15738"/>
    <w:pPr>
      <w:spacing w:after="200" w:line="276" w:lineRule="auto"/>
      <w:jc w:val="left"/>
    </w:pPr>
    <w:rPr>
      <w:rFonts w:eastAsia="Calibri"/>
      <w:bCs/>
      <w:szCs w:val="22"/>
      <w:u w:val="single"/>
      <w:lang w:eastAsia="en-US"/>
    </w:rPr>
  </w:style>
  <w:style w:type="paragraph" w:customStyle="1" w:styleId="TextlnkuZarovnatdoblokuPrvndek125cmPed">
    <w:name w:val="Text článku + Zarovnat do bloku První řádek:  125 cm Před:..."/>
    <w:basedOn w:val="Textlnku"/>
    <w:rsid w:val="00F15738"/>
    <w:pPr>
      <w:spacing w:before="120" w:after="200" w:line="276" w:lineRule="auto"/>
      <w:ind w:firstLine="708"/>
      <w:jc w:val="left"/>
    </w:pPr>
    <w:rPr>
      <w:szCs w:val="24"/>
      <w:lang w:eastAsia="en-US"/>
    </w:rPr>
  </w:style>
  <w:style w:type="paragraph" w:customStyle="1" w:styleId="StylTextodstavcePodtren">
    <w:name w:val="Styl Text odstavce + Podtržení"/>
    <w:basedOn w:val="Textodstavce"/>
    <w:rsid w:val="00F15738"/>
    <w:pPr>
      <w:numPr>
        <w:numId w:val="0"/>
      </w:numPr>
      <w:tabs>
        <w:tab w:val="num" w:pos="897"/>
      </w:tabs>
      <w:spacing w:line="276" w:lineRule="auto"/>
      <w:ind w:left="115" w:firstLine="425"/>
      <w:jc w:val="left"/>
    </w:pPr>
    <w:rPr>
      <w:rFonts w:eastAsia="Calibri"/>
      <w:szCs w:val="22"/>
      <w:u w:val="single"/>
      <w:lang w:eastAsia="en-US"/>
    </w:rPr>
  </w:style>
  <w:style w:type="paragraph" w:customStyle="1" w:styleId="CELEXDoprava">
    <w:name w:val="CELEX + Doprava"/>
    <w:basedOn w:val="CELEX"/>
    <w:rsid w:val="00F15738"/>
    <w:pPr>
      <w:spacing w:after="200" w:line="276" w:lineRule="auto"/>
      <w:jc w:val="right"/>
    </w:pPr>
    <w:rPr>
      <w:iCs/>
      <w:szCs w:val="24"/>
      <w:lang w:eastAsia="en-US"/>
    </w:rPr>
  </w:style>
  <w:style w:type="paragraph" w:customStyle="1" w:styleId="vnintext">
    <w:name w:val="vniønítext"/>
    <w:basedOn w:val="Normln"/>
    <w:rsid w:val="00F15738"/>
    <w:pPr>
      <w:tabs>
        <w:tab w:val="left" w:pos="709"/>
      </w:tabs>
      <w:ind w:firstLine="426"/>
    </w:pPr>
    <w:rPr>
      <w:lang w:eastAsia="en-US"/>
    </w:rPr>
  </w:style>
  <w:style w:type="character" w:customStyle="1" w:styleId="class11">
    <w:name w:val="class11"/>
    <w:rsid w:val="00F15738"/>
    <w:rPr>
      <w:sz w:val="21"/>
      <w:szCs w:val="21"/>
    </w:rPr>
  </w:style>
  <w:style w:type="paragraph" w:customStyle="1" w:styleId="odstavecA">
    <w:name w:val="odstavecA"/>
    <w:basedOn w:val="Normln"/>
    <w:uiPriority w:val="99"/>
    <w:rsid w:val="00F15738"/>
    <w:pPr>
      <w:tabs>
        <w:tab w:val="center" w:pos="-1985"/>
        <w:tab w:val="left" w:pos="709"/>
      </w:tabs>
      <w:suppressAutoHyphens/>
      <w:jc w:val="left"/>
    </w:pPr>
    <w:rPr>
      <w:b/>
      <w:lang w:eastAsia="ar-SA"/>
    </w:rPr>
  </w:style>
  <w:style w:type="paragraph" w:customStyle="1" w:styleId="nadpis12n">
    <w:name w:val="nadpis12n"/>
    <w:basedOn w:val="Normln"/>
    <w:uiPriority w:val="99"/>
    <w:rsid w:val="00F15738"/>
    <w:pPr>
      <w:suppressAutoHyphens/>
      <w:jc w:val="left"/>
    </w:pPr>
    <w:rPr>
      <w:b/>
      <w:bCs/>
      <w:szCs w:val="24"/>
      <w:lang w:eastAsia="ar-SA"/>
    </w:rPr>
  </w:style>
  <w:style w:type="paragraph" w:customStyle="1" w:styleId="2Psmeno">
    <w:name w:val="2. Písmeno"/>
    <w:basedOn w:val="Normln"/>
    <w:qFormat/>
    <w:rsid w:val="00F15738"/>
    <w:pPr>
      <w:widowControl w:val="0"/>
      <w:autoSpaceDE w:val="0"/>
      <w:autoSpaceDN w:val="0"/>
      <w:adjustRightInd w:val="0"/>
      <w:ind w:left="284" w:hanging="284"/>
    </w:pPr>
    <w:rPr>
      <w:rFonts w:ascii="Arial" w:eastAsiaTheme="minorEastAsia" w:hAnsi="Arial" w:cs="Arial"/>
      <w:sz w:val="22"/>
      <w:szCs w:val="22"/>
    </w:rPr>
  </w:style>
  <w:style w:type="paragraph" w:customStyle="1" w:styleId="1Odstavec">
    <w:name w:val="1.Odstavec"/>
    <w:basedOn w:val="Normln"/>
    <w:qFormat/>
    <w:rsid w:val="00F15738"/>
    <w:pPr>
      <w:widowControl w:val="0"/>
      <w:ind w:firstLine="567"/>
    </w:pPr>
    <w:rPr>
      <w:rFonts w:ascii="Arial" w:eastAsiaTheme="minorEastAsia" w:hAnsi="Arial" w:cs="Arial"/>
      <w:spacing w:val="-4"/>
      <w:sz w:val="22"/>
      <w:szCs w:val="22"/>
    </w:rPr>
  </w:style>
  <w:style w:type="paragraph" w:customStyle="1" w:styleId="2psmeno0">
    <w:name w:val="2psmeno"/>
    <w:basedOn w:val="Normln"/>
    <w:rsid w:val="00F15738"/>
    <w:pPr>
      <w:jc w:val="left"/>
    </w:pPr>
    <w:rPr>
      <w:rFonts w:eastAsiaTheme="minorHAnsi"/>
      <w:szCs w:val="24"/>
    </w:rPr>
  </w:style>
  <w:style w:type="character" w:customStyle="1" w:styleId="Internetovodkaz">
    <w:name w:val="Internetový odkaz"/>
    <w:rsid w:val="00F15738"/>
    <w:rPr>
      <w:color w:val="0000FF"/>
      <w:u w:val="single"/>
    </w:rPr>
  </w:style>
  <w:style w:type="paragraph" w:customStyle="1" w:styleId="Obsahtabulky">
    <w:name w:val="Obsah tabulky"/>
    <w:basedOn w:val="Normln"/>
    <w:qFormat/>
    <w:rsid w:val="00F15738"/>
    <w:pPr>
      <w:suppressLineNumbers/>
      <w:jc w:val="left"/>
    </w:pPr>
    <w:rPr>
      <w:rFonts w:ascii="Liberation Serif" w:eastAsia="SimSun" w:hAnsi="Liberation Serif" w:cs="Mangal"/>
      <w:color w:val="00000A"/>
      <w:szCs w:val="24"/>
      <w:lang w:eastAsia="zh-CN" w:bidi="hi-IN"/>
    </w:rPr>
  </w:style>
  <w:style w:type="paragraph" w:customStyle="1" w:styleId="Zkladntextodsazen0">
    <w:name w:val="Z‡kladn’ text odsazen?"/>
    <w:basedOn w:val="Normln"/>
    <w:qFormat/>
    <w:rsid w:val="00F15738"/>
    <w:pPr>
      <w:widowControl w:val="0"/>
      <w:overflowPunct w:val="0"/>
      <w:spacing w:after="120"/>
      <w:ind w:firstLine="851"/>
      <w:textAlignment w:val="baseline"/>
    </w:pPr>
    <w:rPr>
      <w:rFonts w:ascii="Arial" w:eastAsia="SimSun" w:hAnsi="Arial" w:cs="Mangal"/>
      <w:color w:val="00000A"/>
      <w:sz w:val="22"/>
      <w:szCs w:val="24"/>
      <w:lang w:eastAsia="zh-CN" w:bidi="hi-IN"/>
    </w:rPr>
  </w:style>
  <w:style w:type="paragraph" w:styleId="Osloven">
    <w:name w:val="Salutation"/>
    <w:basedOn w:val="Normln"/>
    <w:next w:val="Normln"/>
    <w:link w:val="OslovenChar"/>
    <w:uiPriority w:val="99"/>
    <w:unhideWhenUsed/>
    <w:rsid w:val="00F15738"/>
    <w:pPr>
      <w:spacing w:before="1440"/>
      <w:ind w:left="-74"/>
      <w:jc w:val="left"/>
    </w:pPr>
    <w:rPr>
      <w:rFonts w:ascii="Arial" w:eastAsia="Calibri" w:hAnsi="Arial"/>
      <w:sz w:val="20"/>
      <w:szCs w:val="22"/>
      <w:lang w:eastAsia="en-US"/>
    </w:rPr>
  </w:style>
  <w:style w:type="character" w:customStyle="1" w:styleId="OslovenChar">
    <w:name w:val="Oslovení Char"/>
    <w:basedOn w:val="Standardnpsmoodstavce"/>
    <w:link w:val="Osloven"/>
    <w:uiPriority w:val="99"/>
    <w:rsid w:val="00F15738"/>
    <w:rPr>
      <w:rFonts w:ascii="Arial" w:eastAsia="Calibri" w:hAnsi="Arial"/>
      <w:szCs w:val="22"/>
      <w:lang w:eastAsia="en-US"/>
    </w:rPr>
  </w:style>
  <w:style w:type="paragraph" w:customStyle="1" w:styleId="Normalodsazen">
    <w:name w:val="Normal odsazený"/>
    <w:basedOn w:val="Normln"/>
    <w:qFormat/>
    <w:rsid w:val="00F15738"/>
    <w:pPr>
      <w:spacing w:line="360" w:lineRule="auto"/>
      <w:ind w:firstLine="567"/>
    </w:pPr>
    <w:rPr>
      <w:rFonts w:ascii="Arial" w:eastAsia="Arial" w:hAnsi="Arial" w:cs="Arial"/>
      <w:sz w:val="22"/>
      <w:szCs w:val="24"/>
      <w:lang w:eastAsia="en-US"/>
    </w:rPr>
  </w:style>
  <w:style w:type="character" w:customStyle="1" w:styleId="rs-note">
    <w:name w:val="rs-note"/>
    <w:rsid w:val="00F15738"/>
  </w:style>
  <w:style w:type="paragraph" w:styleId="Podnadpis">
    <w:name w:val="Subtitle"/>
    <w:basedOn w:val="Normln"/>
    <w:link w:val="PodnadpisChar"/>
    <w:qFormat/>
    <w:rsid w:val="00F15738"/>
    <w:pPr>
      <w:jc w:val="center"/>
    </w:pPr>
    <w:rPr>
      <w:rFonts w:ascii="Arial" w:hAnsi="Arial"/>
      <w:i/>
    </w:rPr>
  </w:style>
  <w:style w:type="character" w:customStyle="1" w:styleId="PodnadpisChar">
    <w:name w:val="Podnadpis Char"/>
    <w:basedOn w:val="Standardnpsmoodstavce"/>
    <w:link w:val="Podnadpis"/>
    <w:rsid w:val="00F15738"/>
    <w:rPr>
      <w:rFonts w:ascii="Arial" w:hAnsi="Arial"/>
      <w:i/>
      <w:sz w:val="24"/>
    </w:rPr>
  </w:style>
  <w:style w:type="paragraph" w:customStyle="1" w:styleId="5Textpsmenevnovelbodu">
    <w:name w:val="5. Text písmene v novel. bodu"/>
    <w:basedOn w:val="Normln"/>
    <w:qFormat/>
    <w:rsid w:val="00F15738"/>
    <w:pPr>
      <w:ind w:left="851" w:hanging="397"/>
    </w:pPr>
    <w:rPr>
      <w:rFonts w:ascii="Arial" w:eastAsia="Calibri" w:hAnsi="Arial" w:cs="Arial"/>
      <w:sz w:val="22"/>
      <w:szCs w:val="22"/>
      <w:lang w:eastAsia="en-US"/>
    </w:rPr>
  </w:style>
  <w:style w:type="paragraph" w:customStyle="1" w:styleId="4Textodstavcevnovelbodu">
    <w:name w:val="4. Text odstavce v novel. bodu"/>
    <w:basedOn w:val="Normln"/>
    <w:qFormat/>
    <w:rsid w:val="00F15738"/>
    <w:pPr>
      <w:ind w:left="454" w:firstLine="709"/>
    </w:pPr>
    <w:rPr>
      <w:rFonts w:ascii="Arial" w:eastAsia="Calibri" w:hAnsi="Arial" w:cs="Arial"/>
      <w:sz w:val="22"/>
      <w:szCs w:val="22"/>
      <w:lang w:eastAsia="en-US"/>
    </w:rPr>
  </w:style>
  <w:style w:type="paragraph" w:customStyle="1" w:styleId="1Novelizanbod">
    <w:name w:val="1. Novelizační bod"/>
    <w:basedOn w:val="Odstavecseseznamem"/>
    <w:qFormat/>
    <w:rsid w:val="00F15738"/>
    <w:pPr>
      <w:numPr>
        <w:numId w:val="28"/>
      </w:numPr>
      <w:spacing w:before="480" w:after="120" w:line="240" w:lineRule="auto"/>
      <w:ind w:left="454" w:hanging="454"/>
      <w:contextualSpacing w:val="0"/>
      <w:jc w:val="both"/>
    </w:pPr>
    <w:rPr>
      <w:rFonts w:ascii="Arial" w:hAnsi="Arial" w:cs="Arial"/>
    </w:rPr>
  </w:style>
  <w:style w:type="paragraph" w:customStyle="1" w:styleId="OdstavecCOPS1">
    <w:name w:val="Odstavec COPS_1"/>
    <w:basedOn w:val="Normln"/>
    <w:rsid w:val="00F15738"/>
    <w:pPr>
      <w:spacing w:before="80" w:after="160"/>
    </w:pPr>
    <w:rPr>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EU'&amp;link='31991R2092%2523'&amp;ucin-k-dni='30.12.9999'" TargetMode="External"/><Relationship Id="rId13" Type="http://schemas.openxmlformats.org/officeDocument/2006/relationships/hyperlink" Target="aspi://module='EU'&amp;link='32008R0110%2523'&amp;ucin-k-dni='30.12.999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spi://module='EU'&amp;link='31996R2232%2523'&amp;ucin-k-dni='30.12.9999'"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spi://module='EU'&amp;link='31991R1601%2523'&amp;ucin-k-dni='30.12.9999'" TargetMode="External"/><Relationship Id="rId5" Type="http://schemas.openxmlformats.org/officeDocument/2006/relationships/webSettings" Target="webSettings.xml"/><Relationship Id="rId15" Type="http://schemas.openxmlformats.org/officeDocument/2006/relationships/hyperlink" Target="aspi://module='EU'&amp;link='31995L0046%2523'&amp;ucin-k-dni='30.12.9999'" TargetMode="External"/><Relationship Id="rId10" Type="http://schemas.openxmlformats.org/officeDocument/2006/relationships/hyperlink" Target="aspi://module='EU'&amp;link='32002R0178%2523'&amp;ucin-k-dni='30.12.999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aspi://module='EU'&amp;link='32007R0834%2523'&amp;ucin-k-dni='30.12.9999'" TargetMode="External"/><Relationship Id="rId14" Type="http://schemas.openxmlformats.org/officeDocument/2006/relationships/hyperlink" Target="aspi://module='EU'&amp;link='32000L0013%2523'&amp;ucin-k-dni='30.12.999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elinkova\Data%20aplikac&#237;\Microsoft\&#352;ablony\Legislativn&#237;\LN_Z&#225;kon.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63E2B2-2FBF-4DDD-8C6F-4A8DA182B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Template>
  <TotalTime>59</TotalTime>
  <Pages>30</Pages>
  <Words>8705</Words>
  <Characters>51363</Characters>
  <Application>Microsoft Office Word</Application>
  <DocSecurity>0</DocSecurity>
  <Lines>428</Lines>
  <Paragraphs>119</Paragraphs>
  <ScaleCrop>false</ScaleCrop>
  <HeadingPairs>
    <vt:vector size="2" baseType="variant">
      <vt:variant>
        <vt:lpstr>Název</vt:lpstr>
      </vt:variant>
      <vt:variant>
        <vt:i4>1</vt:i4>
      </vt:variant>
    </vt:vector>
  </HeadingPairs>
  <TitlesOfParts>
    <vt:vector size="1" baseType="lpstr">
      <vt:lpstr>Návrh</vt:lpstr>
    </vt:vector>
  </TitlesOfParts>
  <Company>MZe ČR</Company>
  <LinksUpToDate>false</LinksUpToDate>
  <CharactersWithSpaces>59949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Návrh</dc:title>
  <dc:creator>jelinkova</dc:creator>
  <dc:description>Dokument původně založený na šabloně LN_Zákon verze 2.1</dc:description>
  <cp:lastModifiedBy>Jelínková Klára</cp:lastModifiedBy>
  <cp:revision>12</cp:revision>
  <cp:lastPrinted>2020-05-11T07:46:00Z</cp:lastPrinted>
  <dcterms:created xsi:type="dcterms:W3CDTF">2020-05-05T07:56:00Z</dcterms:created>
  <dcterms:modified xsi:type="dcterms:W3CDTF">2020-05-11T07:46:00Z</dcterms:modified>
</cp:coreProperties>
</file>