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DF7" w:rsidRPr="00DA1F4D" w:rsidRDefault="00442DF7" w:rsidP="00442DF7">
      <w:pPr>
        <w:pStyle w:val="ZKON"/>
      </w:pPr>
      <w:r w:rsidRPr="00DA1F4D">
        <w:t>ZÁKON</w:t>
      </w:r>
    </w:p>
    <w:p w:rsidR="00442DF7" w:rsidRPr="00DA1F4D" w:rsidRDefault="00442DF7" w:rsidP="00442DF7">
      <w:pPr>
        <w:pStyle w:val="nadpiszkona"/>
        <w:rPr>
          <w:b w:val="0"/>
        </w:rPr>
      </w:pPr>
      <w:r w:rsidRPr="00DA1F4D">
        <w:rPr>
          <w:b w:val="0"/>
        </w:rPr>
        <w:t>ze dne               20</w:t>
      </w:r>
      <w:r w:rsidR="00BE40A9">
        <w:rPr>
          <w:b w:val="0"/>
        </w:rPr>
        <w:t>20</w:t>
      </w:r>
      <w:r w:rsidRPr="00DA1F4D">
        <w:rPr>
          <w:b w:val="0"/>
        </w:rPr>
        <w:t>,</w:t>
      </w:r>
    </w:p>
    <w:p w:rsidR="00442DF7" w:rsidRPr="00DA1F4D" w:rsidRDefault="00442DF7" w:rsidP="00BE40A9">
      <w:pPr>
        <w:pStyle w:val="nadpiszkona"/>
      </w:pPr>
      <w:r w:rsidRPr="00DA1F4D">
        <w:t xml:space="preserve">kterým se mění zákon č. 150/2002 Sb., soudní řád správní, </w:t>
      </w:r>
      <w:r w:rsidR="00BE40A9">
        <w:br/>
      </w:r>
      <w:r w:rsidRPr="00DA1F4D">
        <w:t>ve znění pozdějších předpisů</w:t>
      </w:r>
    </w:p>
    <w:p w:rsidR="00442DF7" w:rsidRPr="00DA1F4D" w:rsidRDefault="00442DF7" w:rsidP="00442DF7">
      <w:pPr>
        <w:pStyle w:val="Parlament"/>
      </w:pPr>
      <w:r w:rsidRPr="00DA1F4D">
        <w:t>Parlament se usnesl na tomto zákoně České republiky:</w:t>
      </w:r>
    </w:p>
    <w:p w:rsidR="00442DF7" w:rsidRPr="00DA1F4D" w:rsidRDefault="00442DF7" w:rsidP="00442DF7">
      <w:pPr>
        <w:pStyle w:val="lnek"/>
      </w:pPr>
      <w:r w:rsidRPr="00DA1F4D">
        <w:t>Čl. I</w:t>
      </w:r>
    </w:p>
    <w:p w:rsidR="00442DF7" w:rsidRPr="00DA1F4D" w:rsidRDefault="00442DF7" w:rsidP="00BE40A9">
      <w:pPr>
        <w:pStyle w:val="Textlnku"/>
      </w:pPr>
      <w:r w:rsidRPr="00DA1F4D">
        <w:t>Zákon č. 150/2002 Sb., soudní řád správní, ve znění zákona č. 192/2003 Sb., zákona č.</w:t>
      </w:r>
      <w:r w:rsidR="00ED49A2">
        <w:t> </w:t>
      </w:r>
      <w:r w:rsidRPr="00DA1F4D">
        <w:t>22/2004 Sb., zákona č. 237/2004 Sb., zákona č. 436/2004 Sb., zákona č. 555/2004 Sb., zákona č. 127/2005 Sb., zákona č. 350/2005 Sb., zákona č. 357/2005 Sb., zákona č. 413/2005 Sb., zákona č. 79/2006 Sb., zákona č. 112/2006 Sb., zákona č. 159/2006 Sb., zákona č. 165/2006 Sb., zákona č. 189/2006 Sb., zákona č</w:t>
      </w:r>
      <w:r w:rsidR="00E1035C">
        <w:t>.</w:t>
      </w:r>
      <w:bookmarkStart w:id="0" w:name="_GoBack"/>
      <w:bookmarkEnd w:id="0"/>
      <w:r w:rsidRPr="00DA1F4D">
        <w:t xml:space="preserve"> 216/2008 Sb., zákona č. 301/2008 Sb., zákona č.</w:t>
      </w:r>
      <w:r w:rsidR="00ED49A2">
        <w:t> </w:t>
      </w:r>
      <w:r w:rsidRPr="00DA1F4D">
        <w:t>314/2008 Sb., zákona č.  7/2009 Sb., zákona č. 320/2009 Sb., zákona č. 118/2010 Sb., nálezu Ústavního soudu, vyhlášeného pod č. 294/2010 Sb., nálezu Ústavního soudu, vyhlášeného pod č. 130/2011 Sb., zákona č. 303/2011 Sb., zákona č. 275/2012 Sb., zákona č. 396/2012 Sb., zákona č. 250/2014 Sb., zákona č. 87/2015 Sb., zákona č. 375/2015 Sb., zákona č. 298/2016 Sb., zákona č. 322/2016 Sb., zákona č. 183/2017 Sb., zákona č. 222/2017 Sb., zákona č.</w:t>
      </w:r>
      <w:r w:rsidR="00ED49A2">
        <w:t> </w:t>
      </w:r>
      <w:r w:rsidRPr="00DA1F4D">
        <w:t>225/2017 Sb.</w:t>
      </w:r>
      <w:r w:rsidR="00ED49A2">
        <w:t>,</w:t>
      </w:r>
      <w:r w:rsidRPr="00DA1F4D">
        <w:t xml:space="preserve"> zákona č. 365/2017 Sb.,</w:t>
      </w:r>
      <w:r w:rsidR="00ED49A2">
        <w:t xml:space="preserve"> zákona č. 38/2019 Sb., zákona č. 111/2019 Sb. a zákona</w:t>
      </w:r>
      <w:r w:rsidRPr="00DA1F4D">
        <w:t xml:space="preserve"> </w:t>
      </w:r>
      <w:r w:rsidR="00ED49A2">
        <w:t xml:space="preserve">č. 176/2019 Sb., </w:t>
      </w:r>
      <w:r w:rsidRPr="00DA1F4D">
        <w:t>se mění takto:</w:t>
      </w:r>
    </w:p>
    <w:p w:rsidR="00442DF7" w:rsidRPr="00DA1F4D" w:rsidRDefault="00ED49A2" w:rsidP="00BE40A9">
      <w:pPr>
        <w:pStyle w:val="Novelizanbod"/>
      </w:pPr>
      <w:r w:rsidRPr="00085D6F">
        <w:t>V § 104</w:t>
      </w:r>
      <w:r>
        <w:t>a odst. 1 se slova „ve věcech mezinárodní ochrany“ nahrazují slovy „ve věcech, v nichž před krajským soudem rozhodoval specializovaný samosoudce,“.</w:t>
      </w:r>
    </w:p>
    <w:p w:rsidR="00442DF7" w:rsidRPr="00DA1F4D" w:rsidRDefault="00442DF7" w:rsidP="00BE40A9">
      <w:pPr>
        <w:pStyle w:val="Novelizanbod"/>
      </w:pPr>
      <w:r w:rsidRPr="00DA1F4D">
        <w:t>V § 104a se odstavec 3 zrušuje.</w:t>
      </w:r>
    </w:p>
    <w:p w:rsidR="00442DF7" w:rsidRPr="00DA1F4D" w:rsidRDefault="00BE40A9" w:rsidP="00BE40A9">
      <w:pPr>
        <w:pStyle w:val="lnek"/>
      </w:pPr>
      <w:r>
        <w:t xml:space="preserve">Čl. </w:t>
      </w:r>
      <w:r w:rsidR="00442DF7" w:rsidRPr="00DA1F4D">
        <w:t>II</w:t>
      </w:r>
    </w:p>
    <w:p w:rsidR="00442DF7" w:rsidRPr="00DA1F4D" w:rsidRDefault="00442DF7" w:rsidP="00442DF7">
      <w:pPr>
        <w:pStyle w:val="Nadpislnku"/>
      </w:pPr>
      <w:r w:rsidRPr="00DA1F4D">
        <w:t>Přechodné ustanovení</w:t>
      </w:r>
    </w:p>
    <w:p w:rsidR="00442DF7" w:rsidRPr="00DA1F4D" w:rsidRDefault="00442DF7" w:rsidP="00BE40A9">
      <w:pPr>
        <w:pStyle w:val="Textlnku"/>
      </w:pPr>
      <w:r w:rsidRPr="00DA1F4D">
        <w:t>O kasační stížnosti podané proti rozhodnutí krajského soudu vydanému do dne nabytí účinnosti tohoto zákona rozhodne Nejvyšší správní soud podle dosavadních právních předpisů.</w:t>
      </w:r>
    </w:p>
    <w:p w:rsidR="00442DF7" w:rsidRPr="00DA1F4D" w:rsidRDefault="00442DF7" w:rsidP="00442DF7"/>
    <w:p w:rsidR="00442DF7" w:rsidRPr="00DA1F4D" w:rsidRDefault="00442DF7" w:rsidP="00442DF7">
      <w:pPr>
        <w:pStyle w:val="lnek"/>
      </w:pPr>
      <w:r w:rsidRPr="00DA1F4D">
        <w:t>Čl. III</w:t>
      </w:r>
    </w:p>
    <w:p w:rsidR="00442DF7" w:rsidRPr="00DA1F4D" w:rsidRDefault="00442DF7" w:rsidP="00442DF7">
      <w:pPr>
        <w:pStyle w:val="Nadpislnku"/>
      </w:pPr>
      <w:r w:rsidRPr="00DA1F4D">
        <w:t>Účinnost</w:t>
      </w:r>
    </w:p>
    <w:p w:rsidR="00442DF7" w:rsidRPr="00DA1F4D" w:rsidRDefault="00ED49A2" w:rsidP="00ED49A2">
      <w:pPr>
        <w:spacing w:before="120"/>
        <w:ind w:firstLine="709"/>
      </w:pPr>
      <w:r>
        <w:t xml:space="preserve">Tento zákon nabývá účinnosti </w:t>
      </w:r>
      <w:r w:rsidRPr="005F38DB">
        <w:t xml:space="preserve">prvním dnem druhého </w:t>
      </w:r>
      <w:r>
        <w:t xml:space="preserve">kalendářního </w:t>
      </w:r>
      <w:r w:rsidRPr="005F38DB">
        <w:t xml:space="preserve">měsíce následujícího po </w:t>
      </w:r>
      <w:r>
        <w:t>dni jeho vyhlášení.</w:t>
      </w:r>
    </w:p>
    <w:p w:rsidR="00442DF7" w:rsidRPr="00DA1F4D" w:rsidRDefault="00442DF7" w:rsidP="00442DF7"/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DF7" w:rsidRDefault="00442DF7">
      <w:r>
        <w:separator/>
      </w:r>
    </w:p>
  </w:endnote>
  <w:endnote w:type="continuationSeparator" w:id="0">
    <w:p w:rsidR="00442DF7" w:rsidRDefault="00442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DF7" w:rsidRDefault="00442DF7">
      <w:r>
        <w:separator/>
      </w:r>
    </w:p>
  </w:footnote>
  <w:footnote w:type="continuationSeparator" w:id="0">
    <w:p w:rsidR="00442DF7" w:rsidRDefault="00442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442DF7"/>
    <w:rsid w:val="00266D0A"/>
    <w:rsid w:val="00442DF7"/>
    <w:rsid w:val="00A73D85"/>
    <w:rsid w:val="00B16C4B"/>
    <w:rsid w:val="00BC66F1"/>
    <w:rsid w:val="00BE40A9"/>
    <w:rsid w:val="00D3190E"/>
    <w:rsid w:val="00E01E7C"/>
    <w:rsid w:val="00E1035C"/>
    <w:rsid w:val="00ED4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3F0806"/>
  <w15:chartTrackingRefBased/>
  <w15:docId w15:val="{5ECA403F-3ACE-40DB-9953-7F8CD41B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2DF7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442DF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42DF7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442DF7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442DF7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442DF7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442DF7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442DF7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442DF7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442DF7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442DF7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442DF7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442DF7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442DF7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442DF7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442DF7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442DF7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442DF7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442DF7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442DF7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442DF7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442DF7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442DF7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442DF7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442DF7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442DF7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442DF7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442DF7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442DF7"/>
    <w:rPr>
      <w:vertAlign w:val="superscript"/>
    </w:rPr>
  </w:style>
  <w:style w:type="paragraph" w:customStyle="1" w:styleId="Textodstavce">
    <w:name w:val="Text odstavce"/>
    <w:basedOn w:val="Normln"/>
    <w:rsid w:val="00442DF7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442DF7"/>
    <w:pPr>
      <w:ind w:left="567" w:hanging="567"/>
    </w:pPr>
  </w:style>
  <w:style w:type="character" w:styleId="slostrnky">
    <w:name w:val="page number"/>
    <w:basedOn w:val="Standardnpsmoodstavce"/>
    <w:semiHidden/>
    <w:rsid w:val="00442DF7"/>
  </w:style>
  <w:style w:type="paragraph" w:styleId="Zpat">
    <w:name w:val="footer"/>
    <w:basedOn w:val="Normln"/>
    <w:semiHidden/>
    <w:rsid w:val="00442DF7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442DF7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442DF7"/>
    <w:rPr>
      <w:vertAlign w:val="superscript"/>
    </w:rPr>
  </w:style>
  <w:style w:type="paragraph" w:styleId="Titulek">
    <w:name w:val="caption"/>
    <w:basedOn w:val="Normln"/>
    <w:next w:val="Normln"/>
    <w:qFormat/>
    <w:rsid w:val="00442DF7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442DF7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442DF7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442DF7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442DF7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442DF7"/>
    <w:rPr>
      <w:b/>
    </w:rPr>
  </w:style>
  <w:style w:type="paragraph" w:customStyle="1" w:styleId="Nadpislnku">
    <w:name w:val="Nadpis článku"/>
    <w:basedOn w:val="lnek"/>
    <w:next w:val="Textodstavce"/>
    <w:rsid w:val="00442DF7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1E7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1E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3</TotalTime>
  <Pages>1</Pages>
  <Words>273</Words>
  <Characters>1440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Květoňová Hana</dc:creator>
  <cp:keywords/>
  <dc:description>Dokument původně založený na šabloně LN_Zákon verze 2.1</dc:description>
  <cp:lastModifiedBy>Kvetonova Hana</cp:lastModifiedBy>
  <cp:revision>4</cp:revision>
  <cp:lastPrinted>2020-12-02T15:18:00Z</cp:lastPrinted>
  <dcterms:created xsi:type="dcterms:W3CDTF">2020-12-02T15:14:00Z</dcterms:created>
  <dcterms:modified xsi:type="dcterms:W3CDTF">2020-12-04T07:12:00Z</dcterms:modified>
  <cp:category/>
</cp:coreProperties>
</file>