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23B75" w14:textId="291F50BE" w:rsidR="001E20D9" w:rsidRPr="00220DD3" w:rsidRDefault="001E20D9" w:rsidP="001E20D9">
      <w:pPr>
        <w:spacing w:after="80"/>
        <w:jc w:val="center"/>
        <w:outlineLvl w:val="0"/>
        <w:rPr>
          <w:b/>
          <w:szCs w:val="24"/>
        </w:rPr>
      </w:pPr>
      <w:r w:rsidRPr="00220DD3">
        <w:rPr>
          <w:b/>
          <w:szCs w:val="24"/>
        </w:rPr>
        <w:t>Pracovní verze návrhu vyhlášky, její text bude finalizován</w:t>
      </w:r>
    </w:p>
    <w:p w14:paraId="46EFC44E" w14:textId="77777777" w:rsidR="001E20D9" w:rsidRPr="00220DD3" w:rsidRDefault="001E20D9" w:rsidP="001E20D9">
      <w:pPr>
        <w:spacing w:after="80"/>
        <w:jc w:val="center"/>
        <w:outlineLvl w:val="0"/>
        <w:rPr>
          <w:b/>
          <w:szCs w:val="24"/>
        </w:rPr>
      </w:pPr>
      <w:r w:rsidRPr="00220DD3">
        <w:rPr>
          <w:b/>
          <w:szCs w:val="24"/>
        </w:rPr>
        <w:t xml:space="preserve">po finální úpravě textu návrhu zákona a po schválení zákona projde </w:t>
      </w:r>
    </w:p>
    <w:p w14:paraId="774AC524" w14:textId="77777777" w:rsidR="001E20D9" w:rsidRPr="00220DD3" w:rsidRDefault="001E20D9" w:rsidP="001E20D9">
      <w:pPr>
        <w:spacing w:after="80"/>
        <w:jc w:val="center"/>
        <w:outlineLvl w:val="0"/>
        <w:rPr>
          <w:b/>
          <w:szCs w:val="24"/>
        </w:rPr>
      </w:pPr>
      <w:r w:rsidRPr="00220DD3">
        <w:rPr>
          <w:b/>
          <w:szCs w:val="24"/>
        </w:rPr>
        <w:t>vlastním legislativním procesem.</w:t>
      </w:r>
    </w:p>
    <w:p w14:paraId="0A79E9FF" w14:textId="0D9496A6" w:rsidR="001E20D9" w:rsidRPr="00220DD3" w:rsidRDefault="001E20D9" w:rsidP="001E20D9">
      <w:pPr>
        <w:spacing w:after="80"/>
        <w:jc w:val="center"/>
        <w:outlineLvl w:val="0"/>
        <w:rPr>
          <w:b/>
          <w:szCs w:val="24"/>
        </w:rPr>
      </w:pPr>
    </w:p>
    <w:p w14:paraId="18641947" w14:textId="2185AA3B" w:rsidR="00A724F6" w:rsidRPr="00220DD3" w:rsidRDefault="00A724F6" w:rsidP="001E20D9">
      <w:pPr>
        <w:spacing w:after="80"/>
        <w:jc w:val="center"/>
        <w:outlineLvl w:val="0"/>
        <w:rPr>
          <w:b/>
          <w:szCs w:val="24"/>
        </w:rPr>
      </w:pPr>
    </w:p>
    <w:p w14:paraId="1FE0638A" w14:textId="77777777" w:rsidR="006D26F4" w:rsidRPr="00220DD3" w:rsidRDefault="006D26F4" w:rsidP="001E20D9">
      <w:pPr>
        <w:spacing w:after="80"/>
        <w:jc w:val="center"/>
        <w:outlineLvl w:val="0"/>
        <w:rPr>
          <w:b/>
          <w:szCs w:val="24"/>
        </w:rPr>
      </w:pPr>
    </w:p>
    <w:p w14:paraId="02128F1E" w14:textId="77777777" w:rsidR="001E20D9" w:rsidRPr="00220DD3" w:rsidRDefault="001E20D9" w:rsidP="001E20D9">
      <w:pPr>
        <w:pStyle w:val="Od11pA1-33"/>
        <w:spacing w:line="276" w:lineRule="auto"/>
        <w:ind w:firstLine="0"/>
        <w:jc w:val="right"/>
        <w:rPr>
          <w:rFonts w:ascii="Times New Roman" w:hAnsi="Times New Roman"/>
          <w:b/>
          <w:sz w:val="24"/>
          <w:szCs w:val="24"/>
        </w:rPr>
      </w:pPr>
    </w:p>
    <w:p w14:paraId="1D091D36" w14:textId="77777777" w:rsidR="001E20D9" w:rsidRPr="00220DD3" w:rsidRDefault="001E20D9" w:rsidP="001E20D9">
      <w:pPr>
        <w:pStyle w:val="Od11pA1-33"/>
        <w:spacing w:line="276" w:lineRule="auto"/>
        <w:ind w:firstLine="0"/>
        <w:jc w:val="right"/>
        <w:rPr>
          <w:rFonts w:ascii="Times New Roman" w:hAnsi="Times New Roman"/>
          <w:b/>
          <w:sz w:val="24"/>
          <w:szCs w:val="24"/>
        </w:rPr>
      </w:pPr>
      <w:r w:rsidRPr="00220DD3">
        <w:rPr>
          <w:rFonts w:ascii="Times New Roman" w:hAnsi="Times New Roman"/>
          <w:b/>
          <w:sz w:val="24"/>
          <w:szCs w:val="24"/>
        </w:rPr>
        <w:t xml:space="preserve">III. </w:t>
      </w:r>
    </w:p>
    <w:p w14:paraId="01B253A6" w14:textId="35A32A2C" w:rsidR="001E20D9" w:rsidRPr="00220DD3" w:rsidRDefault="006B5F45" w:rsidP="0068478D">
      <w:pPr>
        <w:autoSpaceDE w:val="0"/>
        <w:autoSpaceDN w:val="0"/>
        <w:adjustRightInd w:val="0"/>
        <w:spacing w:after="160"/>
        <w:jc w:val="center"/>
        <w:rPr>
          <w:rFonts w:eastAsia="Times New Roman"/>
          <w:bCs/>
          <w:i/>
          <w:szCs w:val="24"/>
          <w:lang w:eastAsia="cs-CZ"/>
        </w:rPr>
      </w:pPr>
      <w:r w:rsidRPr="00220DD3">
        <w:rPr>
          <w:rFonts w:eastAsia="Times New Roman"/>
          <w:bCs/>
          <w:i/>
          <w:szCs w:val="24"/>
          <w:lang w:eastAsia="cs-CZ"/>
        </w:rPr>
        <w:t>Návrh</w:t>
      </w:r>
    </w:p>
    <w:p w14:paraId="313FC62C" w14:textId="77777777" w:rsidR="001E20D9" w:rsidRPr="00220DD3" w:rsidRDefault="001E20D9" w:rsidP="0068478D">
      <w:pPr>
        <w:autoSpaceDE w:val="0"/>
        <w:autoSpaceDN w:val="0"/>
        <w:adjustRightInd w:val="0"/>
        <w:spacing w:after="160"/>
        <w:jc w:val="center"/>
        <w:rPr>
          <w:rFonts w:eastAsia="Times New Roman"/>
          <w:bCs/>
          <w:szCs w:val="24"/>
          <w:lang w:eastAsia="cs-CZ"/>
        </w:rPr>
      </w:pPr>
      <w:r w:rsidRPr="00220DD3">
        <w:rPr>
          <w:rFonts w:eastAsia="Times New Roman"/>
          <w:bCs/>
          <w:szCs w:val="24"/>
          <w:lang w:eastAsia="cs-CZ"/>
        </w:rPr>
        <w:t>VYHLÁŠKA</w:t>
      </w:r>
    </w:p>
    <w:p w14:paraId="76A248AB" w14:textId="30561B80" w:rsidR="001E20D9" w:rsidRPr="00220DD3" w:rsidRDefault="001E20D9" w:rsidP="0068478D">
      <w:pPr>
        <w:autoSpaceDE w:val="0"/>
        <w:autoSpaceDN w:val="0"/>
        <w:adjustRightInd w:val="0"/>
        <w:spacing w:after="160"/>
        <w:jc w:val="center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t>ze dne ………… 2</w:t>
      </w:r>
      <w:r w:rsidR="004A3F94">
        <w:rPr>
          <w:rFonts w:eastAsia="Times New Roman"/>
          <w:szCs w:val="24"/>
          <w:lang w:eastAsia="cs-CZ"/>
        </w:rPr>
        <w:t>020</w:t>
      </w:r>
      <w:r w:rsidRPr="00220DD3">
        <w:rPr>
          <w:rFonts w:eastAsia="Times New Roman"/>
          <w:szCs w:val="24"/>
          <w:lang w:eastAsia="cs-CZ"/>
        </w:rPr>
        <w:t>,</w:t>
      </w:r>
    </w:p>
    <w:p w14:paraId="4ACAD24A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b/>
          <w:bCs/>
          <w:szCs w:val="24"/>
          <w:lang w:eastAsia="cs-CZ"/>
        </w:rPr>
      </w:pPr>
    </w:p>
    <w:p w14:paraId="61F2389F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b/>
          <w:bCs/>
          <w:szCs w:val="24"/>
          <w:lang w:eastAsia="cs-CZ"/>
        </w:rPr>
      </w:pPr>
    </w:p>
    <w:p w14:paraId="24732081" w14:textId="707A4230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Cs w:val="24"/>
          <w:lang w:eastAsia="cs-CZ"/>
        </w:rPr>
      </w:pPr>
      <w:r w:rsidRPr="00220DD3">
        <w:rPr>
          <w:rFonts w:eastAsia="Times New Roman"/>
          <w:b/>
          <w:bCs/>
          <w:szCs w:val="24"/>
          <w:lang w:eastAsia="cs-CZ"/>
        </w:rPr>
        <w:t xml:space="preserve">kterou se stanoví </w:t>
      </w:r>
      <w:r w:rsidR="00D210F0" w:rsidRPr="00220DD3">
        <w:rPr>
          <w:b/>
        </w:rPr>
        <w:t>bezpečnostní odolnost nebo</w:t>
      </w:r>
      <w:r w:rsidR="00B6739D" w:rsidRPr="00220DD3">
        <w:rPr>
          <w:b/>
        </w:rPr>
        <w:t xml:space="preserve"> klasifikace</w:t>
      </w:r>
      <w:r w:rsidR="00D210F0" w:rsidRPr="00220DD3">
        <w:rPr>
          <w:b/>
        </w:rPr>
        <w:t xml:space="preserve"> a druhy jednotlivých bezpečnostních prvků, bezpečnostních zařízení a systémů, jejichž projektování, montáž, kontrola, údržba, revize nebo oprava je technickou službou</w:t>
      </w:r>
      <w:r w:rsidR="00D210F0" w:rsidRPr="00220DD3">
        <w:t xml:space="preserve"> </w:t>
      </w:r>
      <w:r w:rsidRPr="00220DD3">
        <w:rPr>
          <w:rFonts w:eastAsia="Times New Roman"/>
          <w:b/>
          <w:bCs/>
          <w:szCs w:val="24"/>
          <w:lang w:eastAsia="cs-CZ"/>
        </w:rPr>
        <w:t xml:space="preserve">podle § </w:t>
      </w:r>
      <w:r w:rsidR="00CD0DCC" w:rsidRPr="002F3D07">
        <w:rPr>
          <w:rFonts w:eastAsia="Times New Roman"/>
          <w:b/>
          <w:bCs/>
          <w:szCs w:val="24"/>
          <w:lang w:eastAsia="cs-CZ"/>
        </w:rPr>
        <w:t>9</w:t>
      </w:r>
      <w:r w:rsidRPr="00220DD3">
        <w:rPr>
          <w:rFonts w:eastAsia="Times New Roman"/>
          <w:b/>
          <w:bCs/>
          <w:szCs w:val="24"/>
          <w:lang w:eastAsia="cs-CZ"/>
        </w:rPr>
        <w:t xml:space="preserve"> odst. 1 zákona č. </w:t>
      </w:r>
      <w:proofErr w:type="gramStart"/>
      <w:r w:rsidRPr="00220DD3">
        <w:rPr>
          <w:rFonts w:eastAsia="Times New Roman"/>
          <w:b/>
          <w:bCs/>
          <w:szCs w:val="24"/>
          <w:lang w:eastAsia="cs-CZ"/>
        </w:rPr>
        <w:t>…../20</w:t>
      </w:r>
      <w:r w:rsidR="00D86447">
        <w:rPr>
          <w:rFonts w:eastAsia="Times New Roman"/>
          <w:b/>
          <w:bCs/>
          <w:szCs w:val="24"/>
          <w:lang w:eastAsia="cs-CZ"/>
        </w:rPr>
        <w:t>20</w:t>
      </w:r>
      <w:proofErr w:type="gramEnd"/>
      <w:r w:rsidRPr="00220DD3">
        <w:rPr>
          <w:rFonts w:eastAsia="Times New Roman"/>
          <w:b/>
          <w:bCs/>
          <w:szCs w:val="24"/>
          <w:lang w:eastAsia="cs-CZ"/>
        </w:rPr>
        <w:t xml:space="preserve"> Sb., o </w:t>
      </w:r>
      <w:r w:rsidR="004C1CF2" w:rsidRPr="00220DD3">
        <w:rPr>
          <w:rFonts w:eastAsia="Times New Roman"/>
          <w:b/>
          <w:bCs/>
          <w:szCs w:val="24"/>
          <w:lang w:eastAsia="cs-CZ"/>
        </w:rPr>
        <w:t xml:space="preserve">soukromé </w:t>
      </w:r>
      <w:r w:rsidRPr="00220DD3">
        <w:rPr>
          <w:rFonts w:eastAsia="Times New Roman"/>
          <w:b/>
          <w:bCs/>
          <w:szCs w:val="24"/>
          <w:lang w:eastAsia="cs-CZ"/>
        </w:rPr>
        <w:t xml:space="preserve">bezpečnostní činnosti a o změně souvisejících zákonů </w:t>
      </w:r>
    </w:p>
    <w:p w14:paraId="6FB2A830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b/>
          <w:bCs/>
          <w:szCs w:val="24"/>
          <w:lang w:eastAsia="cs-CZ"/>
        </w:rPr>
      </w:pPr>
    </w:p>
    <w:p w14:paraId="33EB2389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b/>
          <w:bCs/>
          <w:szCs w:val="24"/>
          <w:lang w:eastAsia="cs-CZ"/>
        </w:rPr>
      </w:pPr>
    </w:p>
    <w:p w14:paraId="5EBF2066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b/>
          <w:bCs/>
          <w:szCs w:val="24"/>
          <w:lang w:eastAsia="cs-CZ"/>
        </w:rPr>
      </w:pPr>
    </w:p>
    <w:p w14:paraId="654ADCE4" w14:textId="1D4A1563" w:rsidR="001E20D9" w:rsidRPr="00220DD3" w:rsidRDefault="001E20D9" w:rsidP="001E20D9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t xml:space="preserve">Ministerstvo vnitra stanoví podle § </w:t>
      </w:r>
      <w:r w:rsidR="00AD5CAD">
        <w:rPr>
          <w:rFonts w:eastAsia="Times New Roman"/>
          <w:szCs w:val="24"/>
          <w:lang w:eastAsia="cs-CZ"/>
        </w:rPr>
        <w:t>9</w:t>
      </w:r>
      <w:r w:rsidR="00980A4D" w:rsidRPr="00220DD3">
        <w:rPr>
          <w:rFonts w:eastAsia="Times New Roman"/>
          <w:szCs w:val="24"/>
          <w:lang w:eastAsia="cs-CZ"/>
        </w:rPr>
        <w:t xml:space="preserve"> </w:t>
      </w:r>
      <w:r w:rsidRPr="00220DD3">
        <w:rPr>
          <w:rFonts w:eastAsia="Times New Roman"/>
          <w:szCs w:val="24"/>
          <w:lang w:eastAsia="cs-CZ"/>
        </w:rPr>
        <w:t xml:space="preserve">odst. 2 zákona </w:t>
      </w:r>
      <w:proofErr w:type="gramStart"/>
      <w:r w:rsidRPr="00220DD3">
        <w:rPr>
          <w:rFonts w:eastAsia="Times New Roman"/>
          <w:szCs w:val="24"/>
          <w:lang w:eastAsia="cs-CZ"/>
        </w:rPr>
        <w:t>č.  …</w:t>
      </w:r>
      <w:proofErr w:type="gramEnd"/>
      <w:r w:rsidRPr="00220DD3">
        <w:rPr>
          <w:rFonts w:eastAsia="Times New Roman"/>
          <w:szCs w:val="24"/>
          <w:lang w:eastAsia="cs-CZ"/>
        </w:rPr>
        <w:t>…/20</w:t>
      </w:r>
      <w:r w:rsidR="00D86447">
        <w:rPr>
          <w:rFonts w:eastAsia="Times New Roman"/>
          <w:szCs w:val="24"/>
          <w:lang w:eastAsia="cs-CZ"/>
        </w:rPr>
        <w:t>20</w:t>
      </w:r>
      <w:r w:rsidRPr="00220DD3">
        <w:rPr>
          <w:rFonts w:eastAsia="Times New Roman"/>
          <w:szCs w:val="24"/>
          <w:lang w:eastAsia="cs-CZ"/>
        </w:rPr>
        <w:t xml:space="preserve"> </w:t>
      </w:r>
      <w:proofErr w:type="spellStart"/>
      <w:r w:rsidRPr="00220DD3">
        <w:rPr>
          <w:rFonts w:eastAsia="Times New Roman"/>
          <w:szCs w:val="24"/>
          <w:lang w:eastAsia="cs-CZ"/>
        </w:rPr>
        <w:t>Sb</w:t>
      </w:r>
      <w:proofErr w:type="spellEnd"/>
      <w:r w:rsidRPr="00220DD3">
        <w:rPr>
          <w:rFonts w:eastAsia="Times New Roman"/>
          <w:szCs w:val="24"/>
          <w:lang w:eastAsia="cs-CZ"/>
        </w:rPr>
        <w:t xml:space="preserve">,, o </w:t>
      </w:r>
      <w:r w:rsidR="00D210F0" w:rsidRPr="00220DD3">
        <w:rPr>
          <w:rFonts w:eastAsia="Times New Roman"/>
          <w:szCs w:val="24"/>
          <w:lang w:eastAsia="cs-CZ"/>
        </w:rPr>
        <w:t xml:space="preserve">soukromé </w:t>
      </w:r>
      <w:r w:rsidRPr="00220DD3">
        <w:rPr>
          <w:rFonts w:eastAsia="Times New Roman"/>
          <w:szCs w:val="24"/>
          <w:lang w:eastAsia="cs-CZ"/>
        </w:rPr>
        <w:t>bezpečnostní činnosti a o změně souvisejících zákonů (dále jen „zákon“):</w:t>
      </w:r>
    </w:p>
    <w:p w14:paraId="04090FFE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szCs w:val="24"/>
          <w:lang w:eastAsia="cs-CZ"/>
        </w:rPr>
      </w:pPr>
    </w:p>
    <w:p w14:paraId="6AB72BBC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szCs w:val="24"/>
          <w:lang w:eastAsia="cs-CZ"/>
        </w:rPr>
      </w:pPr>
    </w:p>
    <w:p w14:paraId="1015A870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t>ČÁST PRVNÍ</w:t>
      </w:r>
    </w:p>
    <w:p w14:paraId="29EB7BB3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</w:p>
    <w:p w14:paraId="49F53F8B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t>ÚVODNÍ USTANOVENÍ</w:t>
      </w:r>
    </w:p>
    <w:p w14:paraId="60939634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t xml:space="preserve"> </w:t>
      </w:r>
    </w:p>
    <w:p w14:paraId="18F63983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szCs w:val="24"/>
          <w:lang w:eastAsia="cs-CZ"/>
        </w:rPr>
      </w:pPr>
    </w:p>
    <w:p w14:paraId="39090A4B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t>§ 1</w:t>
      </w:r>
    </w:p>
    <w:p w14:paraId="2ADC9F76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</w:p>
    <w:p w14:paraId="6CDE3EE4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Cs w:val="24"/>
          <w:lang w:eastAsia="cs-CZ"/>
        </w:rPr>
      </w:pPr>
      <w:r w:rsidRPr="00220DD3">
        <w:rPr>
          <w:rFonts w:eastAsia="Times New Roman"/>
          <w:b/>
          <w:bCs/>
          <w:szCs w:val="24"/>
          <w:lang w:eastAsia="cs-CZ"/>
        </w:rPr>
        <w:t>Předmět úpravy</w:t>
      </w:r>
    </w:p>
    <w:p w14:paraId="251FA68B" w14:textId="77777777" w:rsidR="001E20D9" w:rsidRPr="00220DD3" w:rsidRDefault="001E20D9" w:rsidP="001E20D9">
      <w:pPr>
        <w:autoSpaceDE w:val="0"/>
        <w:autoSpaceDN w:val="0"/>
        <w:adjustRightInd w:val="0"/>
        <w:spacing w:after="0"/>
        <w:rPr>
          <w:rFonts w:eastAsia="Times New Roman"/>
          <w:szCs w:val="24"/>
          <w:lang w:eastAsia="cs-CZ"/>
        </w:rPr>
      </w:pPr>
    </w:p>
    <w:p w14:paraId="4A44E3C2" w14:textId="6AF9CADA" w:rsidR="001E20D9" w:rsidRPr="00220DD3" w:rsidRDefault="001E20D9" w:rsidP="001E20D9">
      <w:pPr>
        <w:pStyle w:val="Odstavecust"/>
        <w:numPr>
          <w:ilvl w:val="0"/>
          <w:numId w:val="0"/>
        </w:numPr>
        <w:ind w:firstLine="708"/>
      </w:pPr>
      <w:r w:rsidRPr="00220DD3" w:rsidDel="00316CF8">
        <w:t xml:space="preserve"> </w:t>
      </w:r>
      <w:r w:rsidRPr="00220DD3">
        <w:t xml:space="preserve">Tato vyhláška stanoví bezpečnostní odolnost nebo klasifikaci a druhy jednotlivých bezpečnostních prvků, bezpečnostních zařízení a systémů podle § </w:t>
      </w:r>
      <w:r w:rsidR="00AD5CAD">
        <w:t>9</w:t>
      </w:r>
      <w:r w:rsidRPr="00220DD3">
        <w:t xml:space="preserve"> odst. 1 zákona, jejichž projektování, montáž, kontrola, údržba, revize nebo oprava </w:t>
      </w:r>
      <w:r w:rsidR="00D210F0" w:rsidRPr="00220DD3">
        <w:t xml:space="preserve">je </w:t>
      </w:r>
      <w:r w:rsidR="00980A4D" w:rsidRPr="00220DD3">
        <w:t xml:space="preserve">podle § </w:t>
      </w:r>
      <w:r w:rsidR="00AD5CAD">
        <w:t>9</w:t>
      </w:r>
      <w:r w:rsidR="00980A4D" w:rsidRPr="00220DD3">
        <w:t xml:space="preserve"> odst. 1 zákona </w:t>
      </w:r>
      <w:r w:rsidR="00D210F0" w:rsidRPr="00220DD3">
        <w:t>technickou službou</w:t>
      </w:r>
      <w:r w:rsidRPr="00220DD3">
        <w:t xml:space="preserve"> podle licence skupiny E</w:t>
      </w:r>
      <w:r w:rsidR="00D210F0" w:rsidRPr="00220DD3">
        <w:t>.</w:t>
      </w:r>
      <w:r w:rsidRPr="00220DD3">
        <w:t xml:space="preserve"> </w:t>
      </w:r>
    </w:p>
    <w:p w14:paraId="4FE26B55" w14:textId="77777777" w:rsidR="00D210F0" w:rsidRPr="00220DD3" w:rsidRDefault="00D210F0" w:rsidP="001E20D9">
      <w:pPr>
        <w:autoSpaceDE w:val="0"/>
        <w:autoSpaceDN w:val="0"/>
        <w:adjustRightInd w:val="0"/>
        <w:spacing w:after="0"/>
        <w:jc w:val="center"/>
      </w:pPr>
    </w:p>
    <w:p w14:paraId="77C496C5" w14:textId="77777777" w:rsidR="001E20D9" w:rsidRPr="00220DD3" w:rsidRDefault="001E20D9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  <w:r w:rsidRPr="00220DD3">
        <w:rPr>
          <w:rFonts w:eastAsia="Times New Roman"/>
          <w:szCs w:val="24"/>
          <w:lang w:eastAsia="cs-CZ"/>
        </w:rPr>
        <w:lastRenderedPageBreak/>
        <w:t>§ 2</w:t>
      </w:r>
    </w:p>
    <w:p w14:paraId="4BD8F9E1" w14:textId="77777777" w:rsidR="004E7421" w:rsidRPr="00220DD3" w:rsidRDefault="004E7421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</w:p>
    <w:p w14:paraId="5DF6FF62" w14:textId="460CF093" w:rsidR="004E7421" w:rsidRPr="00220DD3" w:rsidRDefault="00F86DDB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szCs w:val="24"/>
          <w:lang w:eastAsia="cs-CZ"/>
        </w:rPr>
      </w:pPr>
      <w:r w:rsidRPr="00220DD3">
        <w:rPr>
          <w:rFonts w:eastAsia="Times New Roman"/>
          <w:b/>
          <w:szCs w:val="24"/>
          <w:lang w:eastAsia="cs-CZ"/>
        </w:rPr>
        <w:t>Bezpečnostní prvky, zařízení, systémy a technologie</w:t>
      </w:r>
    </w:p>
    <w:p w14:paraId="67B039DA" w14:textId="77777777" w:rsidR="004E7421" w:rsidRPr="00220DD3" w:rsidRDefault="004E7421" w:rsidP="001E20D9">
      <w:pPr>
        <w:autoSpaceDE w:val="0"/>
        <w:autoSpaceDN w:val="0"/>
        <w:adjustRightInd w:val="0"/>
        <w:spacing w:after="0"/>
        <w:jc w:val="center"/>
        <w:rPr>
          <w:rFonts w:eastAsia="Times New Roman"/>
          <w:szCs w:val="24"/>
          <w:lang w:eastAsia="cs-CZ"/>
        </w:rPr>
      </w:pPr>
    </w:p>
    <w:p w14:paraId="6EA84592" w14:textId="540E29BF" w:rsidR="00A57B4F" w:rsidRPr="00220DD3" w:rsidRDefault="004D0079" w:rsidP="006F2D9A">
      <w:pPr>
        <w:pStyle w:val="Odstavecslo"/>
        <w:numPr>
          <w:ilvl w:val="0"/>
          <w:numId w:val="0"/>
        </w:numPr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  <w:lang w:eastAsia="cs-CZ"/>
        </w:rPr>
      </w:pPr>
      <w:r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(1) </w:t>
      </w:r>
      <w:r w:rsidR="00A57B4F" w:rsidRPr="00220DD3">
        <w:rPr>
          <w:rFonts w:ascii="Times New Roman" w:hAnsi="Times New Roman" w:cs="Times New Roman"/>
          <w:sz w:val="24"/>
          <w:szCs w:val="24"/>
          <w:lang w:eastAsia="cs-CZ"/>
        </w:rPr>
        <w:t>Mechanické zábranné systémy podle ČSN EN 1627</w:t>
      </w:r>
      <w:r w:rsidR="00003D0A" w:rsidRPr="00220DD3">
        <w:rPr>
          <w:rFonts w:ascii="Times New Roman" w:hAnsi="Times New Roman" w:cs="Times New Roman"/>
          <w:sz w:val="24"/>
          <w:szCs w:val="24"/>
          <w:lang w:eastAsia="cs-CZ"/>
        </w:rPr>
        <w:t>, ČSN EN 1628+A</w:t>
      </w:r>
      <w:r w:rsidR="00535A02" w:rsidRPr="00220DD3">
        <w:rPr>
          <w:rFonts w:ascii="Times New Roman" w:hAnsi="Times New Roman" w:cs="Times New Roman"/>
          <w:sz w:val="24"/>
          <w:szCs w:val="24"/>
          <w:lang w:eastAsia="cs-CZ"/>
        </w:rPr>
        <w:t>1</w:t>
      </w:r>
      <w:r w:rsidR="00003D0A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, ČSN EN 1629+A </w:t>
      </w:r>
      <w:r w:rsidR="00A57B4F" w:rsidRPr="00220DD3">
        <w:rPr>
          <w:rFonts w:ascii="Times New Roman" w:hAnsi="Times New Roman" w:cs="Times New Roman"/>
          <w:sz w:val="24"/>
          <w:szCs w:val="24"/>
          <w:lang w:eastAsia="cs-CZ"/>
        </w:rPr>
        <w:t>a</w:t>
      </w:r>
      <w:r w:rsidR="00003D0A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 ČSN EN 1630+A</w:t>
      </w:r>
    </w:p>
    <w:p w14:paraId="3AD5761A" w14:textId="38711C2F" w:rsidR="00D5335B" w:rsidRPr="00220DD3" w:rsidRDefault="003D1D39" w:rsidP="00003D0A">
      <w:pPr>
        <w:spacing w:after="60"/>
        <w:ind w:left="284" w:hanging="284"/>
        <w:rPr>
          <w:szCs w:val="24"/>
        </w:rPr>
      </w:pPr>
      <w:r w:rsidRPr="00220DD3">
        <w:rPr>
          <w:szCs w:val="24"/>
        </w:rPr>
        <w:t>a</w:t>
      </w:r>
      <w:r w:rsidR="00BD5F22" w:rsidRPr="00220DD3">
        <w:rPr>
          <w:szCs w:val="24"/>
        </w:rPr>
        <w:t xml:space="preserve">) </w:t>
      </w:r>
      <w:r w:rsidR="00003D0A" w:rsidRPr="00220DD3">
        <w:rPr>
          <w:szCs w:val="24"/>
        </w:rPr>
        <w:t xml:space="preserve">vchodové dveře </w:t>
      </w:r>
      <w:r w:rsidR="00003D0A" w:rsidRPr="00220DD3">
        <w:rPr>
          <w:szCs w:val="24"/>
          <w:lang w:eastAsia="cs-CZ"/>
        </w:rPr>
        <w:t>bezpečnostní třídy RC 3</w:t>
      </w:r>
      <w:r w:rsidR="00003D0A" w:rsidRPr="00220DD3">
        <w:rPr>
          <w:szCs w:val="24"/>
        </w:rPr>
        <w:t>, 4, 5 a 6,</w:t>
      </w:r>
    </w:p>
    <w:p w14:paraId="2A20A501" w14:textId="1AC89AA7" w:rsidR="00D5335B" w:rsidRPr="00220DD3" w:rsidRDefault="003D1D39" w:rsidP="00FE24AE">
      <w:pPr>
        <w:spacing w:after="60"/>
        <w:ind w:left="284" w:hanging="284"/>
        <w:rPr>
          <w:szCs w:val="24"/>
        </w:rPr>
      </w:pPr>
      <w:r w:rsidRPr="00220DD3">
        <w:rPr>
          <w:szCs w:val="24"/>
        </w:rPr>
        <w:t>b</w:t>
      </w:r>
      <w:r w:rsidR="00D5335B" w:rsidRPr="00220DD3">
        <w:rPr>
          <w:szCs w:val="24"/>
        </w:rPr>
        <w:t>) zasklené plochy a stěny</w:t>
      </w:r>
      <w:r w:rsidR="004C1CF2" w:rsidRPr="00220DD3">
        <w:rPr>
          <w:szCs w:val="24"/>
          <w:lang w:eastAsia="cs-CZ"/>
        </w:rPr>
        <w:t xml:space="preserve"> bezpečnostní třídy RC 3</w:t>
      </w:r>
      <w:r w:rsidR="004C1CF2" w:rsidRPr="00220DD3">
        <w:rPr>
          <w:szCs w:val="24"/>
        </w:rPr>
        <w:t>, 4, 5 a 6,</w:t>
      </w:r>
      <w:r w:rsidR="00A724F6" w:rsidRPr="00220DD3">
        <w:rPr>
          <w:szCs w:val="24"/>
        </w:rPr>
        <w:t xml:space="preserve"> nebo</w:t>
      </w:r>
    </w:p>
    <w:p w14:paraId="4166DDDF" w14:textId="43A80DFD" w:rsidR="00D5335B" w:rsidRPr="00220DD3" w:rsidRDefault="003D1D39" w:rsidP="003D69C1">
      <w:pPr>
        <w:spacing w:after="0"/>
        <w:ind w:left="284" w:hanging="284"/>
        <w:rPr>
          <w:szCs w:val="24"/>
        </w:rPr>
      </w:pPr>
      <w:r w:rsidRPr="00220DD3">
        <w:rPr>
          <w:szCs w:val="24"/>
        </w:rPr>
        <w:t>c</w:t>
      </w:r>
      <w:r w:rsidR="00D5335B" w:rsidRPr="00220DD3">
        <w:rPr>
          <w:szCs w:val="24"/>
        </w:rPr>
        <w:t>) mříže, rolety, žaluzie a ostatní otvorové výplně</w:t>
      </w:r>
      <w:r w:rsidR="004C1CF2" w:rsidRPr="00220DD3">
        <w:rPr>
          <w:szCs w:val="24"/>
        </w:rPr>
        <w:t xml:space="preserve"> </w:t>
      </w:r>
      <w:r w:rsidR="004C1CF2" w:rsidRPr="00220DD3">
        <w:rPr>
          <w:szCs w:val="24"/>
          <w:lang w:eastAsia="cs-CZ"/>
        </w:rPr>
        <w:t>bezpečnostní třídy RC 3, 4, 5 a 6</w:t>
      </w:r>
      <w:r w:rsidR="00D5335B" w:rsidRPr="00220DD3">
        <w:rPr>
          <w:szCs w:val="24"/>
        </w:rPr>
        <w:t>.</w:t>
      </w:r>
    </w:p>
    <w:p w14:paraId="212D6A9E" w14:textId="77777777" w:rsidR="003D69C1" w:rsidRPr="00220DD3" w:rsidRDefault="003D69C1" w:rsidP="003D69C1">
      <w:pPr>
        <w:spacing w:after="0"/>
        <w:ind w:left="284" w:hanging="284"/>
        <w:rPr>
          <w:szCs w:val="24"/>
        </w:rPr>
      </w:pPr>
    </w:p>
    <w:p w14:paraId="54DE5E21" w14:textId="4FE3BECA" w:rsidR="003D1D39" w:rsidRPr="00220DD3" w:rsidRDefault="003D1D39" w:rsidP="00FE24AE">
      <w:pPr>
        <w:spacing w:after="120"/>
        <w:ind w:left="284" w:hanging="284"/>
        <w:rPr>
          <w:szCs w:val="24"/>
        </w:rPr>
      </w:pPr>
      <w:r w:rsidRPr="00220DD3">
        <w:rPr>
          <w:szCs w:val="24"/>
        </w:rPr>
        <w:tab/>
      </w:r>
      <w:r w:rsidRPr="00220DD3">
        <w:rPr>
          <w:szCs w:val="24"/>
        </w:rPr>
        <w:tab/>
        <w:t>(2) Další mechanické zábranné systémy</w:t>
      </w:r>
    </w:p>
    <w:p w14:paraId="1B5C3F00" w14:textId="55842FD2" w:rsidR="003D1D39" w:rsidRPr="00220DD3" w:rsidRDefault="003D1D39" w:rsidP="003D1D39">
      <w:pPr>
        <w:spacing w:after="60"/>
        <w:rPr>
          <w:szCs w:val="24"/>
        </w:rPr>
      </w:pPr>
      <w:r w:rsidRPr="00220DD3">
        <w:rPr>
          <w:szCs w:val="24"/>
        </w:rPr>
        <w:t xml:space="preserve">a) zámky podle ČSN EN 1300+A1 </w:t>
      </w:r>
      <w:r w:rsidRPr="00220DD3">
        <w:rPr>
          <w:szCs w:val="24"/>
          <w:lang w:eastAsia="cs-CZ"/>
        </w:rPr>
        <w:t xml:space="preserve">bezpečnostní třídy </w:t>
      </w:r>
      <w:r w:rsidR="00F86DDB" w:rsidRPr="00220DD3">
        <w:rPr>
          <w:szCs w:val="24"/>
          <w:lang w:eastAsia="cs-CZ"/>
        </w:rPr>
        <w:t>A, B, C a D,</w:t>
      </w:r>
    </w:p>
    <w:p w14:paraId="66ED9DFB" w14:textId="667D2C41" w:rsidR="003D1D39" w:rsidRPr="00220DD3" w:rsidRDefault="003D1D39" w:rsidP="003D1D39">
      <w:pPr>
        <w:pStyle w:val="Odstavecseseznamem"/>
        <w:spacing w:after="60"/>
        <w:ind w:left="0"/>
        <w:rPr>
          <w:szCs w:val="24"/>
        </w:rPr>
      </w:pPr>
      <w:r w:rsidRPr="00220DD3">
        <w:rPr>
          <w:szCs w:val="24"/>
        </w:rPr>
        <w:t xml:space="preserve">b) </w:t>
      </w:r>
      <w:r w:rsidR="009F6EC3" w:rsidRPr="00220DD3">
        <w:rPr>
          <w:szCs w:val="24"/>
        </w:rPr>
        <w:t xml:space="preserve">kování a </w:t>
      </w:r>
      <w:r w:rsidRPr="00220DD3">
        <w:rPr>
          <w:szCs w:val="24"/>
        </w:rPr>
        <w:t>cylindrické vložky</w:t>
      </w:r>
      <w:r w:rsidRPr="00220DD3">
        <w:rPr>
          <w:szCs w:val="24"/>
          <w:lang w:eastAsia="cs-CZ"/>
        </w:rPr>
        <w:t xml:space="preserve"> </w:t>
      </w:r>
      <w:r w:rsidR="006F2D9A" w:rsidRPr="00220DD3">
        <w:rPr>
          <w:szCs w:val="24"/>
          <w:lang w:eastAsia="cs-CZ"/>
        </w:rPr>
        <w:t xml:space="preserve">podle ČSN EN 1303 </w:t>
      </w:r>
      <w:r w:rsidR="00F86DDB" w:rsidRPr="00220DD3">
        <w:rPr>
          <w:szCs w:val="24"/>
          <w:lang w:eastAsia="cs-CZ"/>
        </w:rPr>
        <w:t>bezpečnostní třídy RC 3 a RC 4.</w:t>
      </w:r>
      <w:r w:rsidRPr="00220DD3">
        <w:rPr>
          <w:szCs w:val="24"/>
        </w:rPr>
        <w:t xml:space="preserve"> </w:t>
      </w:r>
    </w:p>
    <w:p w14:paraId="63FC5E02" w14:textId="77777777" w:rsidR="003D1D39" w:rsidRPr="00220DD3" w:rsidRDefault="003D1D39" w:rsidP="003D69C1">
      <w:pPr>
        <w:spacing w:after="0"/>
        <w:rPr>
          <w:szCs w:val="24"/>
        </w:rPr>
      </w:pPr>
    </w:p>
    <w:p w14:paraId="225A8AEE" w14:textId="6F520CA5" w:rsidR="00D5335B" w:rsidRPr="00220DD3" w:rsidRDefault="006F2D9A" w:rsidP="003D69C1">
      <w:pPr>
        <w:pStyle w:val="Odstavecslo"/>
        <w:numPr>
          <w:ilvl w:val="0"/>
          <w:numId w:val="0"/>
        </w:numPr>
        <w:spacing w:before="0" w:after="0" w:line="276" w:lineRule="auto"/>
        <w:ind w:firstLine="709"/>
        <w:contextualSpacing w:val="0"/>
        <w:rPr>
          <w:rFonts w:ascii="Times New Roman" w:hAnsi="Times New Roman" w:cs="Times New Roman"/>
          <w:sz w:val="24"/>
          <w:szCs w:val="24"/>
          <w:lang w:eastAsia="cs-CZ"/>
        </w:rPr>
      </w:pPr>
      <w:r w:rsidRPr="00220DD3">
        <w:rPr>
          <w:rFonts w:ascii="Times New Roman" w:hAnsi="Times New Roman" w:cs="Times New Roman"/>
          <w:sz w:val="24"/>
          <w:szCs w:val="24"/>
          <w:lang w:eastAsia="cs-CZ"/>
        </w:rPr>
        <w:t>(3</w:t>
      </w:r>
      <w:r w:rsidR="004D0079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) </w:t>
      </w:r>
      <w:r w:rsidR="00D5335B" w:rsidRPr="00220DD3">
        <w:rPr>
          <w:rFonts w:ascii="Times New Roman" w:hAnsi="Times New Roman" w:cs="Times New Roman"/>
          <w:sz w:val="24"/>
          <w:szCs w:val="24"/>
          <w:lang w:eastAsia="cs-CZ"/>
        </w:rPr>
        <w:t>Mechanické zábranné systémy</w:t>
      </w:r>
      <w:r w:rsidR="004C1CF2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 a</w:t>
      </w:r>
      <w:r w:rsidR="00D5335B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4C1CF2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úschovné objekty </w:t>
      </w:r>
      <w:r w:rsidR="00D5335B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podle ČSN EN </w:t>
      </w:r>
      <w:r w:rsidR="00C327EE" w:rsidRPr="00220DD3">
        <w:rPr>
          <w:rFonts w:ascii="Times New Roman" w:hAnsi="Times New Roman" w:cs="Times New Roman"/>
          <w:sz w:val="24"/>
          <w:szCs w:val="24"/>
          <w:lang w:eastAsia="cs-CZ"/>
        </w:rPr>
        <w:t>1143-1,2</w:t>
      </w:r>
      <w:r w:rsidR="004C1CF2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25DC9" w:rsidRPr="00220DD3">
        <w:rPr>
          <w:rFonts w:ascii="Times New Roman" w:hAnsi="Times New Roman" w:cs="Times New Roman"/>
          <w:sz w:val="24"/>
          <w:szCs w:val="24"/>
          <w:lang w:eastAsia="cs-CZ"/>
        </w:rPr>
        <w:t>bezpečnostní třídy</w:t>
      </w:r>
      <w:r w:rsidR="004C1CF2"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925DC9" w:rsidRPr="00220DD3"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="004C1CF2" w:rsidRPr="00220DD3">
        <w:rPr>
          <w:rFonts w:ascii="Times New Roman" w:hAnsi="Times New Roman" w:cs="Times New Roman"/>
          <w:sz w:val="24"/>
          <w:szCs w:val="24"/>
          <w:lang w:eastAsia="cs-CZ"/>
        </w:rPr>
        <w:t>, 1, 2, 3 a 4</w:t>
      </w:r>
      <w:r w:rsidR="00925DC9" w:rsidRPr="00220DD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39BC036A" w14:textId="77777777" w:rsidR="003D69C1" w:rsidRPr="00220DD3" w:rsidRDefault="003D69C1" w:rsidP="003D69C1">
      <w:pPr>
        <w:pStyle w:val="Odstavecslo"/>
        <w:numPr>
          <w:ilvl w:val="0"/>
          <w:numId w:val="0"/>
        </w:numPr>
        <w:spacing w:before="0" w:after="0" w:line="276" w:lineRule="auto"/>
        <w:ind w:firstLine="709"/>
        <w:contextualSpacing w:val="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24B2667" w14:textId="5752A4B1" w:rsidR="00FE24AE" w:rsidRPr="00220DD3" w:rsidRDefault="004D0079" w:rsidP="004D0079">
      <w:pPr>
        <w:pStyle w:val="Odstavecslo"/>
        <w:numPr>
          <w:ilvl w:val="0"/>
          <w:numId w:val="0"/>
        </w:numPr>
        <w:ind w:firstLine="709"/>
        <w:rPr>
          <w:rFonts w:ascii="Times New Roman" w:hAnsi="Times New Roman" w:cs="Times New Roman"/>
          <w:sz w:val="24"/>
          <w:szCs w:val="24"/>
          <w:lang w:eastAsia="cs-CZ"/>
        </w:rPr>
      </w:pPr>
      <w:r w:rsidRPr="00220DD3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="006F2D9A" w:rsidRPr="00220DD3">
        <w:rPr>
          <w:rFonts w:ascii="Times New Roman" w:hAnsi="Times New Roman" w:cs="Times New Roman"/>
          <w:sz w:val="24"/>
          <w:szCs w:val="24"/>
          <w:lang w:eastAsia="cs-CZ"/>
        </w:rPr>
        <w:t>4</w:t>
      </w:r>
      <w:r w:rsidRPr="00220DD3">
        <w:rPr>
          <w:rFonts w:ascii="Times New Roman" w:hAnsi="Times New Roman" w:cs="Times New Roman"/>
          <w:sz w:val="24"/>
          <w:szCs w:val="24"/>
          <w:lang w:eastAsia="cs-CZ"/>
        </w:rPr>
        <w:t xml:space="preserve">) </w:t>
      </w:r>
      <w:r w:rsidR="00F86DDB" w:rsidRPr="00220DD3">
        <w:rPr>
          <w:rFonts w:ascii="Times New Roman" w:hAnsi="Times New Roman" w:cs="Times New Roman"/>
          <w:sz w:val="24"/>
          <w:szCs w:val="24"/>
        </w:rPr>
        <w:t>Kamerové dohledové</w:t>
      </w:r>
      <w:r w:rsidR="00F86DDB" w:rsidRPr="00220D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DDB" w:rsidRPr="00220DD3">
        <w:rPr>
          <w:rFonts w:ascii="Times New Roman" w:hAnsi="Times New Roman" w:cs="Times New Roman"/>
          <w:sz w:val="24"/>
          <w:szCs w:val="24"/>
        </w:rPr>
        <w:t>systémy obsahující záznamové zařízení podle ČSN EN 62676-1-1 stupně zabezpečení 1, 2, 3 a 4.</w:t>
      </w:r>
    </w:p>
    <w:p w14:paraId="080D0E7E" w14:textId="34BCC8A5" w:rsidR="000B0822" w:rsidRPr="00220DD3" w:rsidRDefault="000B0822" w:rsidP="00F86DDB">
      <w:pPr>
        <w:spacing w:after="0"/>
        <w:jc w:val="both"/>
        <w:rPr>
          <w:color w:val="FF0000"/>
          <w:szCs w:val="24"/>
        </w:rPr>
      </w:pPr>
    </w:p>
    <w:p w14:paraId="189E23A0" w14:textId="0BE7FD5E" w:rsidR="005E1626" w:rsidRPr="00220DD3" w:rsidRDefault="00F86DDB" w:rsidP="00F86DDB">
      <w:pPr>
        <w:spacing w:after="0"/>
        <w:ind w:firstLine="709"/>
        <w:jc w:val="both"/>
        <w:rPr>
          <w:szCs w:val="24"/>
        </w:rPr>
      </w:pPr>
      <w:r w:rsidRPr="00220DD3">
        <w:rPr>
          <w:szCs w:val="24"/>
        </w:rPr>
        <w:t>(5) K</w:t>
      </w:r>
      <w:r w:rsidR="00743049" w:rsidRPr="00220DD3">
        <w:rPr>
          <w:szCs w:val="24"/>
        </w:rPr>
        <w:t>amerové dohledové</w:t>
      </w:r>
      <w:r w:rsidR="000B0822" w:rsidRPr="00220DD3">
        <w:rPr>
          <w:b/>
          <w:szCs w:val="24"/>
        </w:rPr>
        <w:t xml:space="preserve"> </w:t>
      </w:r>
      <w:r w:rsidR="00743049" w:rsidRPr="00220DD3">
        <w:rPr>
          <w:szCs w:val="24"/>
        </w:rPr>
        <w:t>systémy</w:t>
      </w:r>
      <w:r w:rsidR="000B0822" w:rsidRPr="00220DD3">
        <w:rPr>
          <w:szCs w:val="24"/>
        </w:rPr>
        <w:t xml:space="preserve"> </w:t>
      </w:r>
      <w:r w:rsidR="00E95F76" w:rsidRPr="00220DD3">
        <w:rPr>
          <w:szCs w:val="24"/>
        </w:rPr>
        <w:t xml:space="preserve">podle ČSN EN 62676-1-1 </w:t>
      </w:r>
      <w:r w:rsidR="004B4CAF" w:rsidRPr="00220DD3">
        <w:rPr>
          <w:szCs w:val="24"/>
        </w:rPr>
        <w:t xml:space="preserve">stupně </w:t>
      </w:r>
      <w:proofErr w:type="gramStart"/>
      <w:r w:rsidR="004B4CAF" w:rsidRPr="00220DD3">
        <w:rPr>
          <w:szCs w:val="24"/>
        </w:rPr>
        <w:t xml:space="preserve">zabezpečení 2, 3 </w:t>
      </w:r>
      <w:r w:rsidR="008701E5">
        <w:rPr>
          <w:szCs w:val="24"/>
        </w:rPr>
        <w:t xml:space="preserve">                 </w:t>
      </w:r>
      <w:r w:rsidR="004B4CAF" w:rsidRPr="00220DD3">
        <w:rPr>
          <w:szCs w:val="24"/>
        </w:rPr>
        <w:t>a</w:t>
      </w:r>
      <w:r w:rsidR="008701E5">
        <w:rPr>
          <w:szCs w:val="24"/>
        </w:rPr>
        <w:t xml:space="preserve"> </w:t>
      </w:r>
      <w:r w:rsidR="004B4CAF" w:rsidRPr="00220DD3">
        <w:rPr>
          <w:szCs w:val="24"/>
        </w:rPr>
        <w:t>4</w:t>
      </w:r>
      <w:r w:rsidRPr="00220DD3">
        <w:rPr>
          <w:szCs w:val="24"/>
        </w:rPr>
        <w:t>.</w:t>
      </w:r>
      <w:proofErr w:type="gramEnd"/>
    </w:p>
    <w:p w14:paraId="1E09AB9D" w14:textId="77777777" w:rsidR="00F86DDB" w:rsidRPr="00220DD3" w:rsidRDefault="00F86DDB" w:rsidP="00F86DDB">
      <w:pPr>
        <w:spacing w:after="0"/>
        <w:ind w:firstLine="709"/>
        <w:jc w:val="both"/>
        <w:rPr>
          <w:szCs w:val="24"/>
        </w:rPr>
      </w:pPr>
    </w:p>
    <w:p w14:paraId="77F1BFC7" w14:textId="5EEF1C9A" w:rsidR="000B0822" w:rsidRPr="00220DD3" w:rsidRDefault="00F86DDB" w:rsidP="00F86DDB">
      <w:pPr>
        <w:spacing w:after="0"/>
        <w:ind w:firstLine="709"/>
        <w:jc w:val="both"/>
      </w:pPr>
      <w:r w:rsidRPr="00220DD3">
        <w:rPr>
          <w:szCs w:val="24"/>
        </w:rPr>
        <w:t>(6) P</w:t>
      </w:r>
      <w:r w:rsidR="00003D0A" w:rsidRPr="00220DD3">
        <w:rPr>
          <w:szCs w:val="24"/>
        </w:rPr>
        <w:t>oplachové, zabezpečovací a tísňové systémy</w:t>
      </w:r>
      <w:r w:rsidR="00003D0A" w:rsidRPr="00220DD3">
        <w:t xml:space="preserve"> podle ČSN EN 5013</w:t>
      </w:r>
      <w:r w:rsidRPr="00220DD3">
        <w:t>1-1 stupně zabezpečení 2, 3 a 4.</w:t>
      </w:r>
    </w:p>
    <w:p w14:paraId="16292926" w14:textId="0FE84672" w:rsidR="00F86DDB" w:rsidRPr="00220DD3" w:rsidRDefault="00F86DDB" w:rsidP="00F86DDB">
      <w:pPr>
        <w:spacing w:after="0"/>
        <w:ind w:firstLine="709"/>
        <w:jc w:val="both"/>
      </w:pPr>
    </w:p>
    <w:p w14:paraId="1057247D" w14:textId="3DA44A65" w:rsidR="000B0822" w:rsidRPr="00220DD3" w:rsidRDefault="00F86DDB" w:rsidP="00F86DDB">
      <w:pPr>
        <w:spacing w:after="0"/>
        <w:ind w:firstLine="708"/>
        <w:jc w:val="both"/>
        <w:rPr>
          <w:szCs w:val="24"/>
        </w:rPr>
      </w:pPr>
      <w:r w:rsidRPr="00220DD3">
        <w:t>(7) Z</w:t>
      </w:r>
      <w:r w:rsidR="00743049" w:rsidRPr="00220DD3">
        <w:rPr>
          <w:szCs w:val="24"/>
        </w:rPr>
        <w:t xml:space="preserve">abezpečovací systémy </w:t>
      </w:r>
      <w:r w:rsidR="002159F8" w:rsidRPr="00220DD3">
        <w:rPr>
          <w:szCs w:val="24"/>
        </w:rPr>
        <w:t>kontroly</w:t>
      </w:r>
      <w:r w:rsidR="000B0822" w:rsidRPr="00220DD3">
        <w:rPr>
          <w:szCs w:val="24"/>
        </w:rPr>
        <w:t xml:space="preserve"> vstupu </w:t>
      </w:r>
      <w:r w:rsidR="000A39FA" w:rsidRPr="00220DD3">
        <w:rPr>
          <w:szCs w:val="24"/>
        </w:rPr>
        <w:t>podle ČSN EN 60839-11-1</w:t>
      </w:r>
      <w:r w:rsidR="004B4CAF" w:rsidRPr="00220DD3">
        <w:rPr>
          <w:szCs w:val="24"/>
        </w:rPr>
        <w:t xml:space="preserve"> stupně zabezpečení 2, 3 a 4</w:t>
      </w:r>
      <w:r w:rsidRPr="00220DD3">
        <w:rPr>
          <w:szCs w:val="24"/>
        </w:rPr>
        <w:t>.</w:t>
      </w:r>
    </w:p>
    <w:p w14:paraId="62C6CDAB" w14:textId="64D9156B" w:rsidR="00F86DDB" w:rsidRPr="00220DD3" w:rsidRDefault="00F86DDB" w:rsidP="00F86DDB">
      <w:pPr>
        <w:spacing w:after="0"/>
        <w:ind w:firstLine="708"/>
        <w:jc w:val="both"/>
        <w:rPr>
          <w:szCs w:val="24"/>
        </w:rPr>
      </w:pPr>
    </w:p>
    <w:p w14:paraId="7A1F982A" w14:textId="4B5CBD16" w:rsidR="000B0822" w:rsidRPr="00220DD3" w:rsidRDefault="00F86DDB" w:rsidP="00F86DDB">
      <w:pPr>
        <w:spacing w:after="0"/>
        <w:ind w:firstLine="708"/>
        <w:jc w:val="both"/>
        <w:rPr>
          <w:szCs w:val="24"/>
        </w:rPr>
      </w:pPr>
      <w:r w:rsidRPr="00220DD3">
        <w:rPr>
          <w:szCs w:val="24"/>
        </w:rPr>
        <w:t>(8) D</w:t>
      </w:r>
      <w:r w:rsidR="00743049" w:rsidRPr="00220DD3">
        <w:rPr>
          <w:szCs w:val="24"/>
        </w:rPr>
        <w:t>ohledové a poplachové přijímací centrum</w:t>
      </w:r>
      <w:r w:rsidR="004B4CAF" w:rsidRPr="00220DD3">
        <w:rPr>
          <w:szCs w:val="24"/>
        </w:rPr>
        <w:t xml:space="preserve"> </w:t>
      </w:r>
      <w:r w:rsidR="00545C86" w:rsidRPr="00220DD3">
        <w:rPr>
          <w:szCs w:val="24"/>
        </w:rPr>
        <w:t>podle ČSN EN 50</w:t>
      </w:r>
      <w:r w:rsidR="00870FB7">
        <w:rPr>
          <w:szCs w:val="24"/>
        </w:rPr>
        <w:t>518</w:t>
      </w:r>
      <w:r w:rsidR="00545C86" w:rsidRPr="00220DD3">
        <w:rPr>
          <w:szCs w:val="24"/>
        </w:rPr>
        <w:t>-1</w:t>
      </w:r>
      <w:r w:rsidR="00870FB7">
        <w:rPr>
          <w:szCs w:val="24"/>
        </w:rPr>
        <w:t>,2</w:t>
      </w:r>
      <w:r w:rsidR="004B4CAF" w:rsidRPr="00220DD3">
        <w:rPr>
          <w:szCs w:val="24"/>
        </w:rPr>
        <w:t xml:space="preserve"> stupně zabezpečení 2, 3 a 4</w:t>
      </w:r>
      <w:r w:rsidR="004755A7" w:rsidRPr="00220DD3">
        <w:rPr>
          <w:szCs w:val="24"/>
        </w:rPr>
        <w:t>.</w:t>
      </w:r>
    </w:p>
    <w:p w14:paraId="1EB37297" w14:textId="77777777" w:rsidR="001508AD" w:rsidRPr="00220DD3" w:rsidRDefault="001508AD" w:rsidP="00203B0C">
      <w:pPr>
        <w:spacing w:after="120"/>
        <w:jc w:val="center"/>
        <w:rPr>
          <w:szCs w:val="24"/>
        </w:rPr>
      </w:pPr>
    </w:p>
    <w:p w14:paraId="43DF8B7C" w14:textId="2CA05A42" w:rsidR="004755A7" w:rsidRPr="00220DD3" w:rsidRDefault="004755A7" w:rsidP="00203B0C">
      <w:pPr>
        <w:spacing w:after="120"/>
        <w:jc w:val="center"/>
        <w:rPr>
          <w:szCs w:val="24"/>
        </w:rPr>
      </w:pPr>
      <w:r w:rsidRPr="00220DD3">
        <w:rPr>
          <w:szCs w:val="24"/>
        </w:rPr>
        <w:t xml:space="preserve">§ </w:t>
      </w:r>
      <w:r w:rsidR="001508AD" w:rsidRPr="00220DD3">
        <w:rPr>
          <w:szCs w:val="24"/>
        </w:rPr>
        <w:t>3</w:t>
      </w:r>
    </w:p>
    <w:p w14:paraId="71F6F6BA" w14:textId="77777777" w:rsidR="004755A7" w:rsidRPr="00220DD3" w:rsidRDefault="004755A7" w:rsidP="00203B0C">
      <w:pPr>
        <w:spacing w:after="120"/>
        <w:jc w:val="center"/>
        <w:rPr>
          <w:b/>
          <w:szCs w:val="24"/>
        </w:rPr>
      </w:pPr>
      <w:r w:rsidRPr="00220DD3">
        <w:rPr>
          <w:b/>
          <w:szCs w:val="24"/>
        </w:rPr>
        <w:t>Účinnost</w:t>
      </w:r>
    </w:p>
    <w:p w14:paraId="2A641FE1" w14:textId="77777777" w:rsidR="004755A7" w:rsidRPr="00220DD3" w:rsidRDefault="004755A7" w:rsidP="00203B0C">
      <w:pPr>
        <w:spacing w:after="120"/>
        <w:ind w:firstLine="708"/>
        <w:rPr>
          <w:szCs w:val="24"/>
        </w:rPr>
      </w:pPr>
      <w:r w:rsidRPr="00220DD3">
        <w:rPr>
          <w:szCs w:val="24"/>
        </w:rPr>
        <w:t xml:space="preserve">Tato vyhláška nabývá účinnosti dnem …......... 20…….  </w:t>
      </w:r>
    </w:p>
    <w:p w14:paraId="5E27BA33" w14:textId="4F7D69A0" w:rsidR="004755A7" w:rsidRPr="00220DD3" w:rsidRDefault="004755A7" w:rsidP="00203B0C">
      <w:pPr>
        <w:ind w:firstLine="708"/>
        <w:jc w:val="center"/>
        <w:rPr>
          <w:i/>
          <w:szCs w:val="24"/>
        </w:rPr>
      </w:pPr>
      <w:r w:rsidRPr="00220DD3">
        <w:rPr>
          <w:i/>
          <w:szCs w:val="24"/>
        </w:rPr>
        <w:t xml:space="preserve">(den účinnosti je shodný se dnem účinnosti zákona o </w:t>
      </w:r>
      <w:r w:rsidR="00B6739D" w:rsidRPr="00220DD3">
        <w:rPr>
          <w:i/>
          <w:szCs w:val="24"/>
        </w:rPr>
        <w:t xml:space="preserve">soukromé </w:t>
      </w:r>
      <w:r w:rsidRPr="00220DD3">
        <w:rPr>
          <w:i/>
          <w:szCs w:val="24"/>
        </w:rPr>
        <w:t>bezpečnostní činnosti)</w:t>
      </w:r>
    </w:p>
    <w:p w14:paraId="09371784" w14:textId="49E54569" w:rsidR="00563B40" w:rsidRPr="00220DD3" w:rsidRDefault="004755A7" w:rsidP="00503B5B">
      <w:pPr>
        <w:jc w:val="center"/>
        <w:rPr>
          <w:szCs w:val="24"/>
        </w:rPr>
      </w:pPr>
      <w:r w:rsidRPr="00220DD3">
        <w:rPr>
          <w:szCs w:val="24"/>
        </w:rPr>
        <w:t>Ministr:</w:t>
      </w:r>
    </w:p>
    <w:sectPr w:rsidR="00563B40" w:rsidRPr="00220DD3" w:rsidSect="008C5F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8CEE8" w14:textId="77777777" w:rsidR="009B79A5" w:rsidRDefault="009B79A5" w:rsidP="004755A7">
      <w:pPr>
        <w:spacing w:after="0" w:line="240" w:lineRule="auto"/>
      </w:pPr>
      <w:r>
        <w:separator/>
      </w:r>
    </w:p>
  </w:endnote>
  <w:endnote w:type="continuationSeparator" w:id="0">
    <w:p w14:paraId="75FA25BD" w14:textId="77777777" w:rsidR="009B79A5" w:rsidRDefault="009B79A5" w:rsidP="0047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910CD" w14:textId="77777777" w:rsidR="00677CA3" w:rsidRDefault="00677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1948766"/>
      <w:docPartObj>
        <w:docPartGallery w:val="Page Numbers (Bottom of Page)"/>
        <w:docPartUnique/>
      </w:docPartObj>
    </w:sdtPr>
    <w:sdtEndPr/>
    <w:sdtContent>
      <w:p w14:paraId="24B845A4" w14:textId="287E102F" w:rsidR="004755A7" w:rsidRDefault="004755A7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77C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5472F4" w14:textId="77777777" w:rsidR="004755A7" w:rsidRDefault="004755A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DFB84" w14:textId="77777777" w:rsidR="00677CA3" w:rsidRDefault="00677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43C1C" w14:textId="77777777" w:rsidR="009B79A5" w:rsidRDefault="009B79A5" w:rsidP="004755A7">
      <w:pPr>
        <w:spacing w:after="0" w:line="240" w:lineRule="auto"/>
      </w:pPr>
      <w:r>
        <w:separator/>
      </w:r>
    </w:p>
  </w:footnote>
  <w:footnote w:type="continuationSeparator" w:id="0">
    <w:p w14:paraId="72A7638F" w14:textId="77777777" w:rsidR="009B79A5" w:rsidRDefault="009B79A5" w:rsidP="00475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F5DBD" w14:textId="77777777" w:rsidR="00677CA3" w:rsidRDefault="00677C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6C856" w14:textId="47DAB35A" w:rsidR="00604408" w:rsidRPr="00604408" w:rsidRDefault="00604408">
    <w:pPr>
      <w:pStyle w:val="Zhlav"/>
      <w:rPr>
        <w:b/>
      </w:rPr>
    </w:pPr>
    <w:r>
      <w:tab/>
    </w:r>
    <w:r>
      <w:tab/>
    </w:r>
    <w:bookmarkStart w:id="0" w:name="_GoBack"/>
    <w:bookmarkEnd w:id="0"/>
    <w:r>
      <w:rPr>
        <w:b/>
      </w:rPr>
      <w:t xml:space="preserve"> </w:t>
    </w:r>
    <w:r w:rsidRPr="00604408">
      <w:rPr>
        <w:b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232F0" w14:textId="77777777" w:rsidR="00677CA3" w:rsidRDefault="00677C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F74E9"/>
    <w:multiLevelType w:val="multilevel"/>
    <w:tmpl w:val="45CC26DE"/>
    <w:lvl w:ilvl="0">
      <w:start w:val="1"/>
      <w:numFmt w:val="decimal"/>
      <w:pStyle w:val="Odstavecslo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06C5976"/>
    <w:multiLevelType w:val="hybridMultilevel"/>
    <w:tmpl w:val="1D06DB00"/>
    <w:lvl w:ilvl="0" w:tplc="508C7C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00DC0"/>
    <w:multiLevelType w:val="hybridMultilevel"/>
    <w:tmpl w:val="1D4442CC"/>
    <w:lvl w:ilvl="0" w:tplc="5554FC92">
      <w:start w:val="15"/>
      <w:numFmt w:val="bullet"/>
      <w:lvlText w:val="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DCB0D58"/>
    <w:multiLevelType w:val="hybridMultilevel"/>
    <w:tmpl w:val="6B0E613A"/>
    <w:lvl w:ilvl="0" w:tplc="44F8368A">
      <w:start w:val="1"/>
      <w:numFmt w:val="decimal"/>
      <w:pStyle w:val="Odstavecust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B38C9"/>
    <w:multiLevelType w:val="hybridMultilevel"/>
    <w:tmpl w:val="374E203E"/>
    <w:lvl w:ilvl="0" w:tplc="927E8DF4">
      <w:start w:val="15"/>
      <w:numFmt w:val="bullet"/>
      <w:lvlText w:val=""/>
      <w:lvlJc w:val="left"/>
      <w:pPr>
        <w:ind w:left="1068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84C6022"/>
    <w:multiLevelType w:val="hybridMultilevel"/>
    <w:tmpl w:val="9DE61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D9"/>
    <w:rsid w:val="00003D0A"/>
    <w:rsid w:val="00036A88"/>
    <w:rsid w:val="000A39FA"/>
    <w:rsid w:val="000B0822"/>
    <w:rsid w:val="000C7DD2"/>
    <w:rsid w:val="00136845"/>
    <w:rsid w:val="001508AD"/>
    <w:rsid w:val="00165BF2"/>
    <w:rsid w:val="001C7F79"/>
    <w:rsid w:val="001D2D46"/>
    <w:rsid w:val="001E20D9"/>
    <w:rsid w:val="001E34B7"/>
    <w:rsid w:val="001E39AF"/>
    <w:rsid w:val="00203B0C"/>
    <w:rsid w:val="00205F67"/>
    <w:rsid w:val="002159F8"/>
    <w:rsid w:val="00220DD3"/>
    <w:rsid w:val="002B66CD"/>
    <w:rsid w:val="002F3D07"/>
    <w:rsid w:val="00304072"/>
    <w:rsid w:val="00311C90"/>
    <w:rsid w:val="0032045F"/>
    <w:rsid w:val="003326CA"/>
    <w:rsid w:val="003719A9"/>
    <w:rsid w:val="003A2E7A"/>
    <w:rsid w:val="003B3453"/>
    <w:rsid w:val="003D0998"/>
    <w:rsid w:val="003D1D39"/>
    <w:rsid w:val="003D4937"/>
    <w:rsid w:val="003D69C1"/>
    <w:rsid w:val="00427780"/>
    <w:rsid w:val="004755A7"/>
    <w:rsid w:val="004A29F6"/>
    <w:rsid w:val="004A3F94"/>
    <w:rsid w:val="004B4CAF"/>
    <w:rsid w:val="004B6288"/>
    <w:rsid w:val="004C1CF2"/>
    <w:rsid w:val="004D0079"/>
    <w:rsid w:val="004D6645"/>
    <w:rsid w:val="004E7421"/>
    <w:rsid w:val="004F6874"/>
    <w:rsid w:val="00503B5B"/>
    <w:rsid w:val="00535A02"/>
    <w:rsid w:val="00545C86"/>
    <w:rsid w:val="00563B40"/>
    <w:rsid w:val="005B0BB3"/>
    <w:rsid w:val="005B616D"/>
    <w:rsid w:val="005E1626"/>
    <w:rsid w:val="00604408"/>
    <w:rsid w:val="00677CA3"/>
    <w:rsid w:val="0068478D"/>
    <w:rsid w:val="00696B3F"/>
    <w:rsid w:val="006B5F45"/>
    <w:rsid w:val="006C2A2F"/>
    <w:rsid w:val="006D26F4"/>
    <w:rsid w:val="006F2D9A"/>
    <w:rsid w:val="007026C4"/>
    <w:rsid w:val="00731C2B"/>
    <w:rsid w:val="00743049"/>
    <w:rsid w:val="00777573"/>
    <w:rsid w:val="007F2FBC"/>
    <w:rsid w:val="008701E5"/>
    <w:rsid w:val="00870FB7"/>
    <w:rsid w:val="008C2835"/>
    <w:rsid w:val="008C5F29"/>
    <w:rsid w:val="008F53EC"/>
    <w:rsid w:val="00925DC9"/>
    <w:rsid w:val="00980A4D"/>
    <w:rsid w:val="009A098C"/>
    <w:rsid w:val="009B79A5"/>
    <w:rsid w:val="009F6EC3"/>
    <w:rsid w:val="00A45DEB"/>
    <w:rsid w:val="00A57B4F"/>
    <w:rsid w:val="00A724F6"/>
    <w:rsid w:val="00A80363"/>
    <w:rsid w:val="00A81305"/>
    <w:rsid w:val="00A84522"/>
    <w:rsid w:val="00AA082C"/>
    <w:rsid w:val="00AB12C9"/>
    <w:rsid w:val="00AD5CAD"/>
    <w:rsid w:val="00B6739D"/>
    <w:rsid w:val="00B84FE0"/>
    <w:rsid w:val="00BA2C3D"/>
    <w:rsid w:val="00BB68FC"/>
    <w:rsid w:val="00BD5F22"/>
    <w:rsid w:val="00C327EE"/>
    <w:rsid w:val="00C448FF"/>
    <w:rsid w:val="00C471F2"/>
    <w:rsid w:val="00C540E4"/>
    <w:rsid w:val="00C5520E"/>
    <w:rsid w:val="00CD0DCC"/>
    <w:rsid w:val="00CE03AF"/>
    <w:rsid w:val="00D16E9F"/>
    <w:rsid w:val="00D210F0"/>
    <w:rsid w:val="00D324CD"/>
    <w:rsid w:val="00D5335B"/>
    <w:rsid w:val="00D86447"/>
    <w:rsid w:val="00D915A3"/>
    <w:rsid w:val="00E2403C"/>
    <w:rsid w:val="00E56D86"/>
    <w:rsid w:val="00E95F76"/>
    <w:rsid w:val="00EB1AB6"/>
    <w:rsid w:val="00F25470"/>
    <w:rsid w:val="00F27B68"/>
    <w:rsid w:val="00F4602A"/>
    <w:rsid w:val="00F722D8"/>
    <w:rsid w:val="00F816DC"/>
    <w:rsid w:val="00F86DDB"/>
    <w:rsid w:val="00FA5EF1"/>
    <w:rsid w:val="00FE24AE"/>
    <w:rsid w:val="00FE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E7F0"/>
  <w15:docId w15:val="{46FE2BB8-9300-4314-9784-3472654C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0D9"/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11pA1-33">
    <w:name w:val="Od 11pA/1-3/3"/>
    <w:basedOn w:val="Zkladntext"/>
    <w:link w:val="Od11pA1-33Char"/>
    <w:rsid w:val="001E20D9"/>
    <w:pPr>
      <w:overflowPunct w:val="0"/>
      <w:autoSpaceDE w:val="0"/>
      <w:autoSpaceDN w:val="0"/>
      <w:adjustRightInd w:val="0"/>
      <w:spacing w:before="120" w:line="240" w:lineRule="auto"/>
      <w:ind w:firstLine="709"/>
      <w:jc w:val="both"/>
      <w:textAlignment w:val="baseline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Od11pA1-33Char">
    <w:name w:val="Od 11pA/1-3/3 Char"/>
    <w:link w:val="Od11pA1-33"/>
    <w:rsid w:val="001E20D9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20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20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20D9"/>
    <w:rPr>
      <w:rFonts w:ascii="Times New Roman" w:eastAsia="Calibri" w:hAnsi="Times New Roman" w:cs="Times New Roman"/>
      <w:sz w:val="20"/>
      <w:szCs w:val="20"/>
    </w:rPr>
  </w:style>
  <w:style w:type="paragraph" w:customStyle="1" w:styleId="Odstavecust">
    <w:name w:val="Odstavec ust."/>
    <w:rsid w:val="001E20D9"/>
    <w:pPr>
      <w:numPr>
        <w:numId w:val="1"/>
      </w:numPr>
      <w:spacing w:after="120"/>
      <w:ind w:left="0" w:firstLine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E20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20D9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0D9"/>
    <w:rPr>
      <w:rFonts w:ascii="Tahoma" w:eastAsia="Calibri" w:hAnsi="Tahoma" w:cs="Tahoma"/>
      <w:sz w:val="16"/>
      <w:szCs w:val="16"/>
    </w:rPr>
  </w:style>
  <w:style w:type="paragraph" w:customStyle="1" w:styleId="Poloka">
    <w:name w:val="Položka"/>
    <w:basedOn w:val="Normln"/>
    <w:rsid w:val="000B0822"/>
    <w:pPr>
      <w:spacing w:before="240" w:after="240" w:line="320" w:lineRule="atLeast"/>
      <w:ind w:left="2835" w:hanging="2835"/>
      <w:jc w:val="both"/>
    </w:pPr>
  </w:style>
  <w:style w:type="paragraph" w:customStyle="1" w:styleId="Odstavecslo">
    <w:name w:val="Odstavec číslo"/>
    <w:basedOn w:val="Odstavecseseznamem"/>
    <w:qFormat/>
    <w:rsid w:val="000B0822"/>
    <w:pPr>
      <w:numPr>
        <w:numId w:val="2"/>
      </w:numPr>
      <w:autoSpaceDE w:val="0"/>
      <w:autoSpaceDN w:val="0"/>
      <w:adjustRightInd w:val="0"/>
      <w:spacing w:before="120" w:after="120" w:line="240" w:lineRule="auto"/>
      <w:jc w:val="both"/>
    </w:pPr>
    <w:rPr>
      <w:rFonts w:ascii="Arial" w:hAnsi="Arial" w:cs="Arial"/>
      <w:sz w:val="22"/>
    </w:rPr>
  </w:style>
  <w:style w:type="paragraph" w:styleId="Odstavecseseznamem">
    <w:name w:val="List Paragraph"/>
    <w:basedOn w:val="Normln"/>
    <w:uiPriority w:val="34"/>
    <w:qFormat/>
    <w:rsid w:val="000B0822"/>
    <w:pPr>
      <w:ind w:left="720"/>
      <w:contextualSpacing/>
    </w:pPr>
  </w:style>
  <w:style w:type="character" w:customStyle="1" w:styleId="TextnormyChar1">
    <w:name w:val="Text normy Char1"/>
    <w:link w:val="Textnormy"/>
    <w:locked/>
    <w:rsid w:val="004B6288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normy">
    <w:name w:val="Text normy"/>
    <w:link w:val="TextnormyChar1"/>
    <w:rsid w:val="004B6288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A2E7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A2E7A"/>
    <w:rPr>
      <w:color w:val="800080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4C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4CAF"/>
    <w:rPr>
      <w:rFonts w:ascii="Times New Roman" w:eastAsia="Calibri" w:hAnsi="Times New Roman" w:cs="Times New Roman"/>
      <w:b/>
      <w:bCs/>
      <w:sz w:val="20"/>
      <w:szCs w:val="20"/>
    </w:rPr>
  </w:style>
  <w:style w:type="paragraph" w:styleId="Zpat">
    <w:name w:val="footer"/>
    <w:basedOn w:val="Normln"/>
    <w:link w:val="ZpatChar"/>
    <w:uiPriority w:val="99"/>
    <w:rsid w:val="004755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55A7"/>
    <w:rPr>
      <w:rFonts w:ascii="Times New Roman" w:eastAsia="Calibri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55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55A7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755A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04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40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JIROUŠ Vlastimil, Ing. Mgr.</cp:lastModifiedBy>
  <cp:revision>12</cp:revision>
  <cp:lastPrinted>2019-04-04T08:38:00Z</cp:lastPrinted>
  <dcterms:created xsi:type="dcterms:W3CDTF">2019-06-26T05:46:00Z</dcterms:created>
  <dcterms:modified xsi:type="dcterms:W3CDTF">2020-04-29T06:11:00Z</dcterms:modified>
</cp:coreProperties>
</file>