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C59" w:rsidRPr="00156C59" w:rsidRDefault="00181884" w:rsidP="00E335FF">
      <w:pPr>
        <w:pStyle w:val="normln1"/>
        <w:jc w:val="center"/>
        <w:rPr>
          <w:rStyle w:val="normln0"/>
        </w:rPr>
      </w:pPr>
      <w:r>
        <w:rPr>
          <w:rStyle w:val="normln0"/>
        </w:rPr>
        <w:t>V l á d n í    n</w:t>
      </w:r>
      <w:r w:rsidR="00156C59" w:rsidRPr="00156C59">
        <w:rPr>
          <w:rStyle w:val="normln0"/>
        </w:rPr>
        <w:t xml:space="preserve"> á v r h </w:t>
      </w:r>
    </w:p>
    <w:p w:rsidR="00156C59" w:rsidRDefault="00156C59" w:rsidP="00E335FF">
      <w:pPr>
        <w:pStyle w:val="normln1"/>
        <w:jc w:val="center"/>
        <w:rPr>
          <w:rStyle w:val="normln0"/>
          <w:b/>
        </w:rPr>
      </w:pPr>
    </w:p>
    <w:p w:rsidR="00E335FF" w:rsidRDefault="00E335FF" w:rsidP="00E335FF">
      <w:pPr>
        <w:pStyle w:val="normln1"/>
        <w:jc w:val="center"/>
        <w:rPr>
          <w:rStyle w:val="normln0"/>
          <w:b/>
        </w:rPr>
      </w:pPr>
      <w:r>
        <w:rPr>
          <w:rStyle w:val="normln0"/>
          <w:b/>
        </w:rPr>
        <w:t xml:space="preserve">ZÁKON </w:t>
      </w:r>
    </w:p>
    <w:p w:rsidR="00E335FF" w:rsidRDefault="00E335FF" w:rsidP="00E335FF">
      <w:pPr>
        <w:pStyle w:val="normln1"/>
        <w:jc w:val="center"/>
      </w:pPr>
    </w:p>
    <w:p w:rsidR="00E335FF" w:rsidRDefault="00D11B52" w:rsidP="00E335FF">
      <w:pPr>
        <w:pStyle w:val="normln1"/>
        <w:jc w:val="center"/>
        <w:rPr>
          <w:rStyle w:val="normln0"/>
        </w:rPr>
      </w:pPr>
      <w:r>
        <w:rPr>
          <w:rStyle w:val="normln0"/>
        </w:rPr>
        <w:t>ze dne ……………</w:t>
      </w:r>
      <w:proofErr w:type="gramStart"/>
      <w:r>
        <w:rPr>
          <w:rStyle w:val="normln0"/>
        </w:rPr>
        <w:t>….</w:t>
      </w:r>
      <w:r w:rsidR="00E335FF">
        <w:rPr>
          <w:rStyle w:val="normln0"/>
        </w:rPr>
        <w:t>2020</w:t>
      </w:r>
      <w:proofErr w:type="gramEnd"/>
      <w:r w:rsidR="00944ACA">
        <w:rPr>
          <w:rStyle w:val="normln0"/>
        </w:rPr>
        <w:t xml:space="preserve">, </w:t>
      </w:r>
    </w:p>
    <w:p w:rsidR="00944ACA" w:rsidRDefault="00944ACA" w:rsidP="00944ACA">
      <w:pPr>
        <w:pStyle w:val="normln1"/>
        <w:spacing w:after="0" w:line="276" w:lineRule="auto"/>
        <w:jc w:val="center"/>
        <w:rPr>
          <w:rStyle w:val="normln0"/>
          <w:rFonts w:asciiTheme="majorBidi" w:hAnsiTheme="majorBidi" w:cstheme="majorBidi"/>
          <w:b/>
        </w:rPr>
      </w:pPr>
    </w:p>
    <w:p w:rsidR="00944ACA" w:rsidRPr="00CC6DC3" w:rsidRDefault="00944ACA" w:rsidP="00944ACA">
      <w:pPr>
        <w:pStyle w:val="normln1"/>
        <w:spacing w:after="0" w:line="276" w:lineRule="auto"/>
        <w:jc w:val="center"/>
        <w:rPr>
          <w:rStyle w:val="normln0"/>
          <w:rFonts w:asciiTheme="majorBidi" w:hAnsiTheme="majorBidi" w:cstheme="majorBidi"/>
          <w:b/>
        </w:rPr>
      </w:pPr>
      <w:r w:rsidRPr="00CC6DC3">
        <w:rPr>
          <w:rStyle w:val="normln0"/>
          <w:rFonts w:asciiTheme="majorBidi" w:hAnsiTheme="majorBidi" w:cstheme="majorBidi"/>
          <w:b/>
        </w:rPr>
        <w:t xml:space="preserve">o některých opatřeních ke zmírnění dopadů epidemie </w:t>
      </w:r>
      <w:proofErr w:type="spellStart"/>
      <w:r w:rsidRPr="00CC6DC3">
        <w:rPr>
          <w:rStyle w:val="normln0"/>
          <w:rFonts w:asciiTheme="majorBidi" w:hAnsiTheme="majorBidi" w:cstheme="majorBidi"/>
          <w:b/>
        </w:rPr>
        <w:t>koronaviru</w:t>
      </w:r>
      <w:proofErr w:type="spellEnd"/>
      <w:r w:rsidRPr="00CC6DC3">
        <w:rPr>
          <w:rStyle w:val="normln0"/>
          <w:rFonts w:asciiTheme="majorBidi" w:hAnsiTheme="majorBidi" w:cstheme="majorBidi"/>
          <w:b/>
        </w:rPr>
        <w:t xml:space="preserve"> SARS CoV-2 </w:t>
      </w:r>
      <w:r w:rsidR="00D47D9C">
        <w:rPr>
          <w:rStyle w:val="normln0"/>
          <w:rFonts w:asciiTheme="majorBidi" w:hAnsiTheme="majorBidi" w:cstheme="majorBidi"/>
          <w:b/>
        </w:rPr>
        <w:t xml:space="preserve">v oblasti ochrany zaměstnanců při platební neschopnosti zaměstnavatele </w:t>
      </w:r>
    </w:p>
    <w:p w:rsidR="00944ACA" w:rsidRDefault="00944ACA" w:rsidP="00E335FF">
      <w:pPr>
        <w:pStyle w:val="normln1"/>
        <w:jc w:val="center"/>
        <w:rPr>
          <w:rStyle w:val="normln0"/>
          <w:b/>
        </w:rPr>
      </w:pPr>
    </w:p>
    <w:p w:rsidR="00E335FF" w:rsidRDefault="00E335FF" w:rsidP="00E335FF">
      <w:pPr>
        <w:pStyle w:val="normln1"/>
        <w:jc w:val="both"/>
      </w:pPr>
    </w:p>
    <w:p w:rsidR="00E335FF" w:rsidRDefault="00E335FF" w:rsidP="00E335FF">
      <w:pPr>
        <w:pStyle w:val="normln1"/>
        <w:ind w:firstLine="708"/>
        <w:jc w:val="both"/>
        <w:rPr>
          <w:rStyle w:val="normln0"/>
        </w:rPr>
      </w:pPr>
      <w:r>
        <w:rPr>
          <w:rStyle w:val="normln0"/>
        </w:rPr>
        <w:t>Parlament se usnesl na tomto zákoně České republiky:</w:t>
      </w:r>
    </w:p>
    <w:p w:rsidR="00E335FF" w:rsidRDefault="00E335FF" w:rsidP="00E335FF">
      <w:pPr>
        <w:pStyle w:val="normln1"/>
        <w:jc w:val="both"/>
      </w:pPr>
    </w:p>
    <w:p w:rsidR="00944ACA" w:rsidRDefault="00944ACA" w:rsidP="00E335FF">
      <w:pPr>
        <w:pStyle w:val="normln1"/>
        <w:jc w:val="both"/>
      </w:pPr>
    </w:p>
    <w:p w:rsidR="008870F9" w:rsidRDefault="008870F9" w:rsidP="008870F9">
      <w:pPr>
        <w:pStyle w:val="normln1"/>
        <w:jc w:val="center"/>
      </w:pPr>
      <w:r>
        <w:t>§ 1</w:t>
      </w:r>
    </w:p>
    <w:p w:rsidR="00780529" w:rsidRDefault="00780529" w:rsidP="008870F9">
      <w:pPr>
        <w:pStyle w:val="normln1"/>
        <w:jc w:val="center"/>
      </w:pPr>
    </w:p>
    <w:p w:rsidR="00780529" w:rsidRDefault="00780529" w:rsidP="00780529">
      <w:pPr>
        <w:pStyle w:val="normln1"/>
        <w:jc w:val="both"/>
      </w:pPr>
      <w:r>
        <w:tab/>
        <w:t>Tento zákon upravuje některá opatření v oblasti ochrany zaměstnanců při platební neschopnosti zaměstnavatele</w:t>
      </w:r>
      <w:r w:rsidR="008404AC">
        <w:t xml:space="preserve"> v souvislosti s</w:t>
      </w:r>
      <w:r>
        <w:t xml:space="preserve"> přijetí</w:t>
      </w:r>
      <w:r w:rsidR="008404AC">
        <w:t>m</w:t>
      </w:r>
      <w:r>
        <w:t xml:space="preserve"> zákona č. 191/2020 Sb., </w:t>
      </w:r>
      <w:r w:rsidRPr="00780529">
        <w:t xml:space="preserve">o některých opatřeních ke zmírnění dopadů epidemie </w:t>
      </w:r>
      <w:proofErr w:type="spellStart"/>
      <w:r w:rsidRPr="00780529">
        <w:t>koronaviru</w:t>
      </w:r>
      <w:proofErr w:type="spellEnd"/>
      <w:r w:rsidRPr="00780529">
        <w:t xml:space="preserve"> SARS CoV-2 na osoby účastnící se</w:t>
      </w:r>
      <w:r w:rsidR="008404AC">
        <w:t> </w:t>
      </w:r>
      <w:r w:rsidRPr="00780529">
        <w:t>soudního řízení, poškozené, oběti trestných činů a právnické osoby a o změně insolvenčního zákona a občanského soudního řádu</w:t>
      </w:r>
      <w:r>
        <w:t>.</w:t>
      </w:r>
    </w:p>
    <w:p w:rsidR="008870F9" w:rsidRDefault="008870F9" w:rsidP="00351D26">
      <w:pPr>
        <w:pStyle w:val="normln1"/>
        <w:jc w:val="both"/>
        <w:rPr>
          <w:b/>
        </w:rPr>
      </w:pPr>
    </w:p>
    <w:p w:rsidR="008404AC" w:rsidRDefault="008404AC" w:rsidP="00351D26">
      <w:pPr>
        <w:pStyle w:val="normln1"/>
        <w:jc w:val="both"/>
        <w:rPr>
          <w:b/>
        </w:rPr>
      </w:pPr>
    </w:p>
    <w:p w:rsidR="00780529" w:rsidRPr="00780529" w:rsidRDefault="00780529" w:rsidP="002E781A">
      <w:pPr>
        <w:pStyle w:val="normln1"/>
        <w:spacing w:line="360" w:lineRule="auto"/>
        <w:jc w:val="center"/>
      </w:pPr>
      <w:r w:rsidRPr="00780529">
        <w:t>§ 2</w:t>
      </w:r>
    </w:p>
    <w:p w:rsidR="008870F9" w:rsidRDefault="008870F9" w:rsidP="008870F9">
      <w:pPr>
        <w:pStyle w:val="normln1"/>
        <w:jc w:val="center"/>
        <w:rPr>
          <w:b/>
        </w:rPr>
      </w:pPr>
      <w:r>
        <w:rPr>
          <w:b/>
        </w:rPr>
        <w:t>Zvláštní opatření ve vztahu k</w:t>
      </w:r>
      <w:r w:rsidR="007C75AC">
        <w:rPr>
          <w:b/>
        </w:rPr>
        <w:t>e mzdovým nárokům</w:t>
      </w:r>
      <w:r>
        <w:rPr>
          <w:b/>
        </w:rPr>
        <w:t xml:space="preserve"> dlužníkových zaměstnanců</w:t>
      </w:r>
    </w:p>
    <w:p w:rsidR="008870F9" w:rsidRPr="008870F9" w:rsidRDefault="008870F9" w:rsidP="00351D26">
      <w:pPr>
        <w:pStyle w:val="normln1"/>
        <w:jc w:val="both"/>
        <w:rPr>
          <w:b/>
        </w:rPr>
      </w:pPr>
    </w:p>
    <w:p w:rsidR="00C54E43" w:rsidRDefault="002E781A" w:rsidP="007C75AC">
      <w:pPr>
        <w:pStyle w:val="normln1"/>
        <w:ind w:firstLine="709"/>
        <w:jc w:val="both"/>
      </w:pPr>
      <w:r>
        <w:t>(</w:t>
      </w:r>
      <w:r w:rsidR="007C75AC" w:rsidRPr="007C75AC">
        <w:t>1)</w:t>
      </w:r>
      <w:r w:rsidR="007C75AC">
        <w:t xml:space="preserve"> </w:t>
      </w:r>
      <w:r w:rsidR="00D32ECC">
        <w:t xml:space="preserve">Pro účely </w:t>
      </w:r>
      <w:r w:rsidR="00CC3942" w:rsidRPr="00CC3942">
        <w:t xml:space="preserve">zákona </w:t>
      </w:r>
      <w:r w:rsidR="00423B63">
        <w:t xml:space="preserve">č. 118/2000 Sb., </w:t>
      </w:r>
      <w:r w:rsidR="00CC3942" w:rsidRPr="00CC3942">
        <w:t>o</w:t>
      </w:r>
      <w:r w:rsidR="008870F9">
        <w:t> </w:t>
      </w:r>
      <w:r w:rsidR="00CC3942" w:rsidRPr="00CC3942">
        <w:t>ochraně zaměstnanců při platební neschopnosti zaměstnavatele</w:t>
      </w:r>
      <w:r w:rsidR="00423B63">
        <w:t xml:space="preserve"> a o změně některých zákonů, ve znění pozdějších předpisů (dále jen „zákon o</w:t>
      </w:r>
      <w:r w:rsidR="00780529">
        <w:t> </w:t>
      </w:r>
      <w:r w:rsidR="00423B63">
        <w:t>ochraně zaměstnanců při platební neschopnosti zaměstnavatele“)</w:t>
      </w:r>
      <w:r w:rsidR="00635DEA">
        <w:t>,</w:t>
      </w:r>
      <w:r w:rsidR="00D32ECC">
        <w:t xml:space="preserve"> je zaměstnavatel v platební neschopnosti také tehdy, pokud neuspokojil splatné mzdové nároky zaměstnanců</w:t>
      </w:r>
      <w:r w:rsidR="00780529">
        <w:t xml:space="preserve">, a to dnem, kdy </w:t>
      </w:r>
      <w:r w:rsidR="00DD6461">
        <w:t>Úřad práce</w:t>
      </w:r>
      <w:r>
        <w:t xml:space="preserve"> České republiky poprvé obdrží </w:t>
      </w:r>
      <w:r w:rsidR="00DD6461">
        <w:t>usnesení vydané</w:t>
      </w:r>
      <w:r w:rsidR="00780529">
        <w:t xml:space="preserve"> podle § 13 odst. 2 zákona č.</w:t>
      </w:r>
      <w:r w:rsidR="00AB5581">
        <w:t> </w:t>
      </w:r>
      <w:r w:rsidR="00780529">
        <w:t>191/2020 Sb.</w:t>
      </w:r>
    </w:p>
    <w:p w:rsidR="008870F9" w:rsidRDefault="008870F9" w:rsidP="007C75AC">
      <w:pPr>
        <w:pStyle w:val="normln1"/>
        <w:jc w:val="both"/>
      </w:pPr>
    </w:p>
    <w:p w:rsidR="007C75AC" w:rsidRPr="007C75AC" w:rsidRDefault="002E781A" w:rsidP="007C75AC">
      <w:pPr>
        <w:ind w:firstLine="708"/>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007C75AC">
        <w:rPr>
          <w:rFonts w:ascii="Times New Roman" w:eastAsia="Times New Roman" w:hAnsi="Times New Roman" w:cs="Times New Roman"/>
          <w:sz w:val="24"/>
          <w:szCs w:val="24"/>
          <w:lang w:eastAsia="cs-CZ"/>
        </w:rPr>
        <w:t>2)</w:t>
      </w:r>
      <w:r w:rsidR="00AB5581">
        <w:rPr>
          <w:rFonts w:ascii="Times New Roman" w:eastAsia="Times New Roman" w:hAnsi="Times New Roman" w:cs="Times New Roman"/>
          <w:sz w:val="24"/>
          <w:szCs w:val="24"/>
          <w:lang w:eastAsia="cs-CZ"/>
        </w:rPr>
        <w:t xml:space="preserve"> Pro účely stanovení rozhodného období podle § 3 písm. a) části věty za středníkem zákona o ochraně zaměstnanců při platební neschopnosti zaměstnavatele se za insolvenční návrh považuje též návrh, </w:t>
      </w:r>
      <w:r w:rsidR="00E436E3">
        <w:rPr>
          <w:rFonts w:ascii="Times New Roman" w:eastAsia="Times New Roman" w:hAnsi="Times New Roman" w:cs="Times New Roman"/>
          <w:sz w:val="24"/>
          <w:szCs w:val="24"/>
          <w:lang w:eastAsia="cs-CZ"/>
        </w:rPr>
        <w:t xml:space="preserve">na jehož základě se zaměstnavatel považuje za platebně neschopného podle odstavce 1. </w:t>
      </w:r>
    </w:p>
    <w:p w:rsidR="008870F9" w:rsidRPr="007C75AC" w:rsidRDefault="002E781A" w:rsidP="007C75AC">
      <w:pPr>
        <w:ind w:firstLine="709"/>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007C75AC">
        <w:rPr>
          <w:rFonts w:ascii="Times New Roman" w:eastAsia="Times New Roman" w:hAnsi="Times New Roman" w:cs="Times New Roman"/>
          <w:sz w:val="24"/>
          <w:szCs w:val="24"/>
          <w:lang w:eastAsia="cs-CZ"/>
        </w:rPr>
        <w:t xml:space="preserve">3) </w:t>
      </w:r>
      <w:r w:rsidR="00AB5581" w:rsidRPr="007C75AC">
        <w:rPr>
          <w:rFonts w:ascii="Times New Roman" w:eastAsia="Times New Roman" w:hAnsi="Times New Roman" w:cs="Times New Roman"/>
          <w:sz w:val="24"/>
          <w:szCs w:val="24"/>
          <w:lang w:eastAsia="cs-CZ"/>
        </w:rPr>
        <w:t xml:space="preserve">Zaměstnavatel je povinen uhradit Úřadu práce České republiky finanční prostředky vyplacené zaměstnanci podle zákona o ochraně zaměstnanců při platební neschopnosti zaměstnavatele a částky odpovídající srážkám a odvodům, které Úřad práce České republiky prostřednictvím krajské pobočky Úřadu práce </w:t>
      </w:r>
      <w:r w:rsidR="00B34EC5">
        <w:rPr>
          <w:rFonts w:ascii="Times New Roman" w:eastAsia="Times New Roman" w:hAnsi="Times New Roman" w:cs="Times New Roman"/>
          <w:sz w:val="24"/>
          <w:szCs w:val="24"/>
          <w:lang w:eastAsia="cs-CZ"/>
        </w:rPr>
        <w:t xml:space="preserve">České republiky </w:t>
      </w:r>
      <w:r w:rsidR="00AB5581" w:rsidRPr="007C75AC">
        <w:rPr>
          <w:rFonts w:ascii="Times New Roman" w:eastAsia="Times New Roman" w:hAnsi="Times New Roman" w:cs="Times New Roman"/>
          <w:sz w:val="24"/>
          <w:szCs w:val="24"/>
          <w:lang w:eastAsia="cs-CZ"/>
        </w:rPr>
        <w:t>odvedl pod</w:t>
      </w:r>
      <w:r w:rsidR="004E15B5">
        <w:rPr>
          <w:rFonts w:ascii="Times New Roman" w:eastAsia="Times New Roman" w:hAnsi="Times New Roman" w:cs="Times New Roman"/>
          <w:sz w:val="24"/>
          <w:szCs w:val="24"/>
          <w:lang w:eastAsia="cs-CZ"/>
        </w:rPr>
        <w:t xml:space="preserve">le </w:t>
      </w:r>
      <w:r w:rsidR="00F12F80">
        <w:rPr>
          <w:rFonts w:ascii="Times New Roman" w:eastAsia="Times New Roman" w:hAnsi="Times New Roman" w:cs="Times New Roman"/>
          <w:sz w:val="24"/>
          <w:szCs w:val="24"/>
          <w:lang w:eastAsia="cs-CZ"/>
        </w:rPr>
        <w:t>jiných</w:t>
      </w:r>
      <w:r w:rsidR="004E15B5">
        <w:rPr>
          <w:rFonts w:ascii="Times New Roman" w:eastAsia="Times New Roman" w:hAnsi="Times New Roman" w:cs="Times New Roman"/>
          <w:sz w:val="24"/>
          <w:szCs w:val="24"/>
          <w:lang w:eastAsia="cs-CZ"/>
        </w:rPr>
        <w:t xml:space="preserve"> právních předpisů</w:t>
      </w:r>
      <w:r w:rsidR="00AB5581" w:rsidRPr="007C75AC">
        <w:rPr>
          <w:rFonts w:ascii="Times New Roman" w:eastAsia="Times New Roman" w:hAnsi="Times New Roman" w:cs="Times New Roman"/>
          <w:sz w:val="24"/>
          <w:szCs w:val="24"/>
          <w:lang w:eastAsia="cs-CZ"/>
        </w:rPr>
        <w:t xml:space="preserve"> na základě žádosti podané </w:t>
      </w:r>
      <w:r w:rsidR="00AB5581">
        <w:rPr>
          <w:rFonts w:ascii="Times New Roman" w:eastAsia="Times New Roman" w:hAnsi="Times New Roman" w:cs="Times New Roman"/>
          <w:sz w:val="24"/>
          <w:szCs w:val="24"/>
          <w:lang w:eastAsia="cs-CZ"/>
        </w:rPr>
        <w:t>v</w:t>
      </w:r>
      <w:r w:rsidR="00D50DD1">
        <w:rPr>
          <w:rFonts w:ascii="Times New Roman" w:eastAsia="Times New Roman" w:hAnsi="Times New Roman" w:cs="Times New Roman"/>
          <w:sz w:val="24"/>
          <w:szCs w:val="24"/>
          <w:lang w:eastAsia="cs-CZ"/>
        </w:rPr>
        <w:t> </w:t>
      </w:r>
      <w:r w:rsidR="00AB5581" w:rsidRPr="007C75AC">
        <w:rPr>
          <w:rFonts w:ascii="Times New Roman" w:eastAsia="Times New Roman" w:hAnsi="Times New Roman" w:cs="Times New Roman"/>
          <w:sz w:val="24"/>
          <w:szCs w:val="24"/>
          <w:lang w:eastAsia="cs-CZ"/>
        </w:rPr>
        <w:t>dob</w:t>
      </w:r>
      <w:r w:rsidR="00AB5581">
        <w:rPr>
          <w:rFonts w:ascii="Times New Roman" w:eastAsia="Times New Roman" w:hAnsi="Times New Roman" w:cs="Times New Roman"/>
          <w:sz w:val="24"/>
          <w:szCs w:val="24"/>
          <w:lang w:eastAsia="cs-CZ"/>
        </w:rPr>
        <w:t>ě</w:t>
      </w:r>
      <w:r w:rsidR="00D50DD1">
        <w:rPr>
          <w:rFonts w:ascii="Times New Roman" w:eastAsia="Times New Roman" w:hAnsi="Times New Roman" w:cs="Times New Roman"/>
          <w:sz w:val="24"/>
          <w:szCs w:val="24"/>
          <w:lang w:eastAsia="cs-CZ"/>
        </w:rPr>
        <w:t>, kdy se</w:t>
      </w:r>
      <w:r w:rsidR="00AB5581" w:rsidRPr="007C75AC">
        <w:rPr>
          <w:rFonts w:ascii="Times New Roman" w:eastAsia="Times New Roman" w:hAnsi="Times New Roman" w:cs="Times New Roman"/>
          <w:sz w:val="24"/>
          <w:szCs w:val="24"/>
          <w:lang w:eastAsia="cs-CZ"/>
        </w:rPr>
        <w:t xml:space="preserve"> podle</w:t>
      </w:r>
      <w:r w:rsidR="00AB5581">
        <w:rPr>
          <w:rFonts w:ascii="Times New Roman" w:eastAsia="Times New Roman" w:hAnsi="Times New Roman" w:cs="Times New Roman"/>
          <w:sz w:val="24"/>
          <w:szCs w:val="24"/>
          <w:lang w:eastAsia="cs-CZ"/>
        </w:rPr>
        <w:t xml:space="preserve"> § 13 odst. 1</w:t>
      </w:r>
      <w:r w:rsidR="008404AC">
        <w:rPr>
          <w:rFonts w:ascii="Times New Roman" w:eastAsia="Times New Roman" w:hAnsi="Times New Roman" w:cs="Times New Roman"/>
          <w:sz w:val="24"/>
          <w:szCs w:val="24"/>
          <w:lang w:eastAsia="cs-CZ"/>
        </w:rPr>
        <w:t xml:space="preserve"> zákona č. 191/2020 Sb.</w:t>
      </w:r>
      <w:r w:rsidR="00D50DD1">
        <w:rPr>
          <w:rFonts w:ascii="Times New Roman" w:eastAsia="Times New Roman" w:hAnsi="Times New Roman" w:cs="Times New Roman"/>
          <w:sz w:val="24"/>
          <w:szCs w:val="24"/>
          <w:lang w:eastAsia="cs-CZ"/>
        </w:rPr>
        <w:t xml:space="preserve"> nepřihlíží k insolvenčnímu návrhu</w:t>
      </w:r>
      <w:r w:rsidR="00AB5581">
        <w:rPr>
          <w:rFonts w:ascii="Times New Roman" w:eastAsia="Times New Roman" w:hAnsi="Times New Roman" w:cs="Times New Roman"/>
          <w:sz w:val="24"/>
          <w:szCs w:val="24"/>
          <w:lang w:eastAsia="cs-CZ"/>
        </w:rPr>
        <w:t xml:space="preserve">, </w:t>
      </w:r>
      <w:r w:rsidR="00AB5581" w:rsidRPr="001B7258">
        <w:rPr>
          <w:rFonts w:ascii="Times New Roman" w:eastAsia="Times New Roman" w:hAnsi="Times New Roman" w:cs="Times New Roman"/>
          <w:sz w:val="24"/>
          <w:szCs w:val="24"/>
          <w:lang w:eastAsia="cs-CZ"/>
        </w:rPr>
        <w:t xml:space="preserve">a to do 15 pracovních dnů ode dne, kdy byl krajskou pobočkou Úřadu práce </w:t>
      </w:r>
      <w:r w:rsidR="00AB5581">
        <w:rPr>
          <w:rFonts w:ascii="Times New Roman" w:eastAsia="Times New Roman" w:hAnsi="Times New Roman" w:cs="Times New Roman"/>
          <w:sz w:val="24"/>
          <w:szCs w:val="24"/>
          <w:lang w:eastAsia="cs-CZ"/>
        </w:rPr>
        <w:t xml:space="preserve">České republiky </w:t>
      </w:r>
      <w:r w:rsidR="00AB5581" w:rsidRPr="001B7258">
        <w:rPr>
          <w:rFonts w:ascii="Times New Roman" w:eastAsia="Times New Roman" w:hAnsi="Times New Roman" w:cs="Times New Roman"/>
          <w:sz w:val="24"/>
          <w:szCs w:val="24"/>
          <w:lang w:eastAsia="cs-CZ"/>
        </w:rPr>
        <w:t>písemně vyzván k jejich úhradě.</w:t>
      </w:r>
      <w:r w:rsidR="00AB5581">
        <w:rPr>
          <w:rFonts w:ascii="Times New Roman" w:eastAsia="Times New Roman" w:hAnsi="Times New Roman" w:cs="Times New Roman"/>
          <w:sz w:val="24"/>
          <w:szCs w:val="24"/>
          <w:lang w:eastAsia="cs-CZ"/>
        </w:rPr>
        <w:t xml:space="preserve"> Ustanovení § 12 odst. 4 </w:t>
      </w:r>
      <w:r w:rsidR="00AB5581" w:rsidRPr="007C75AC">
        <w:rPr>
          <w:rFonts w:ascii="Times New Roman" w:eastAsia="Times New Roman" w:hAnsi="Times New Roman" w:cs="Times New Roman"/>
          <w:sz w:val="24"/>
          <w:szCs w:val="24"/>
          <w:lang w:eastAsia="cs-CZ"/>
        </w:rPr>
        <w:t>zákona o ochraně zaměstnanců při platební neschopnosti zaměstnavatele</w:t>
      </w:r>
      <w:r w:rsidR="00AB5581">
        <w:rPr>
          <w:rFonts w:ascii="Times New Roman" w:eastAsia="Times New Roman" w:hAnsi="Times New Roman" w:cs="Times New Roman"/>
          <w:sz w:val="24"/>
          <w:szCs w:val="24"/>
          <w:lang w:eastAsia="cs-CZ"/>
        </w:rPr>
        <w:t xml:space="preserve"> platí obdobně.</w:t>
      </w:r>
    </w:p>
    <w:p w:rsidR="0049470E" w:rsidRDefault="0049470E" w:rsidP="008404AC">
      <w:pPr>
        <w:pStyle w:val="normln1"/>
        <w:jc w:val="center"/>
      </w:pPr>
    </w:p>
    <w:p w:rsidR="0049470E" w:rsidRDefault="0049470E" w:rsidP="008404AC">
      <w:pPr>
        <w:pStyle w:val="normln1"/>
        <w:jc w:val="center"/>
      </w:pPr>
    </w:p>
    <w:p w:rsidR="00386CB7" w:rsidRDefault="00780529" w:rsidP="008404AC">
      <w:pPr>
        <w:pStyle w:val="normln1"/>
        <w:jc w:val="center"/>
      </w:pPr>
      <w:r w:rsidRPr="00780529">
        <w:lastRenderedPageBreak/>
        <w:t>§ 3</w:t>
      </w:r>
    </w:p>
    <w:p w:rsidR="008404AC" w:rsidRPr="00780529" w:rsidRDefault="008404AC" w:rsidP="008404AC">
      <w:pPr>
        <w:pStyle w:val="normln1"/>
        <w:jc w:val="center"/>
      </w:pPr>
    </w:p>
    <w:p w:rsidR="00386CB7" w:rsidRPr="00386CB7" w:rsidRDefault="00386CB7" w:rsidP="00E15621">
      <w:pPr>
        <w:pStyle w:val="Bezmezer"/>
        <w:jc w:val="center"/>
        <w:rPr>
          <w:rFonts w:ascii="Times New Roman" w:hAnsi="Times New Roman" w:cs="Times New Roman"/>
          <w:b/>
          <w:sz w:val="24"/>
          <w:szCs w:val="24"/>
        </w:rPr>
      </w:pPr>
      <w:r w:rsidRPr="00386CB7">
        <w:rPr>
          <w:rFonts w:ascii="Times New Roman" w:hAnsi="Times New Roman" w:cs="Times New Roman"/>
          <w:b/>
          <w:sz w:val="24"/>
          <w:szCs w:val="24"/>
        </w:rPr>
        <w:t>Účinnost</w:t>
      </w:r>
    </w:p>
    <w:p w:rsidR="00386CB7" w:rsidRDefault="00386CB7" w:rsidP="00E15621">
      <w:pPr>
        <w:pStyle w:val="Bezmezer"/>
        <w:jc w:val="center"/>
        <w:rPr>
          <w:rFonts w:ascii="Times New Roman" w:hAnsi="Times New Roman" w:cs="Times New Roman"/>
          <w:sz w:val="24"/>
          <w:szCs w:val="24"/>
        </w:rPr>
      </w:pPr>
    </w:p>
    <w:p w:rsidR="00351D26" w:rsidRDefault="00351D26" w:rsidP="00E15621">
      <w:pPr>
        <w:pStyle w:val="Bezmezer"/>
        <w:jc w:val="center"/>
        <w:rPr>
          <w:rFonts w:ascii="Times New Roman" w:hAnsi="Times New Roman" w:cs="Times New Roman"/>
          <w:sz w:val="24"/>
          <w:szCs w:val="24"/>
        </w:rPr>
      </w:pPr>
    </w:p>
    <w:p w:rsidR="000F776E" w:rsidRDefault="00E15621" w:rsidP="00734870">
      <w:pPr>
        <w:pStyle w:val="Bezmezer"/>
        <w:ind w:firstLine="708"/>
        <w:jc w:val="both"/>
        <w:rPr>
          <w:rFonts w:ascii="Times New Roman" w:hAnsi="Times New Roman" w:cs="Times New Roman"/>
          <w:sz w:val="24"/>
          <w:szCs w:val="24"/>
        </w:rPr>
      </w:pPr>
      <w:r>
        <w:rPr>
          <w:rFonts w:ascii="Times New Roman" w:hAnsi="Times New Roman" w:cs="Times New Roman"/>
          <w:sz w:val="24"/>
          <w:szCs w:val="24"/>
        </w:rPr>
        <w:t xml:space="preserve">Tento zákon nabývá účinnosti dnem </w:t>
      </w:r>
      <w:r w:rsidR="00293B30">
        <w:rPr>
          <w:rFonts w:ascii="Times New Roman" w:hAnsi="Times New Roman" w:cs="Times New Roman"/>
          <w:sz w:val="24"/>
          <w:szCs w:val="24"/>
        </w:rPr>
        <w:t xml:space="preserve">jeho </w:t>
      </w:r>
      <w:r>
        <w:rPr>
          <w:rFonts w:ascii="Times New Roman" w:hAnsi="Times New Roman" w:cs="Times New Roman"/>
          <w:sz w:val="24"/>
          <w:szCs w:val="24"/>
        </w:rPr>
        <w:t>vyhlášení.</w:t>
      </w:r>
    </w:p>
    <w:p w:rsidR="001F0B8D" w:rsidRDefault="001F0B8D" w:rsidP="0038597C">
      <w:pPr>
        <w:jc w:val="center"/>
        <w:rPr>
          <w:rFonts w:ascii="Times New Roman" w:hAnsi="Times New Roman" w:cs="Times New Roman"/>
          <w:b/>
          <w:sz w:val="28"/>
          <w:szCs w:val="28"/>
        </w:rPr>
      </w:pPr>
    </w:p>
    <w:p w:rsidR="001F0B8D" w:rsidRDefault="001F0B8D" w:rsidP="0038597C">
      <w:pPr>
        <w:jc w:val="center"/>
        <w:rPr>
          <w:rFonts w:ascii="Times New Roman" w:hAnsi="Times New Roman" w:cs="Times New Roman"/>
          <w:b/>
          <w:sz w:val="28"/>
          <w:szCs w:val="28"/>
        </w:rPr>
      </w:pPr>
    </w:p>
    <w:p w:rsidR="001F0B8D" w:rsidRDefault="001F0B8D" w:rsidP="0038597C">
      <w:pPr>
        <w:jc w:val="center"/>
        <w:rPr>
          <w:rFonts w:ascii="Times New Roman" w:hAnsi="Times New Roman" w:cs="Times New Roman"/>
          <w:b/>
          <w:sz w:val="28"/>
          <w:szCs w:val="28"/>
        </w:rPr>
      </w:pPr>
    </w:p>
    <w:p w:rsidR="001F0B8D" w:rsidRDefault="001F0B8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49355D" w:rsidRDefault="0049355D" w:rsidP="0038597C">
      <w:pPr>
        <w:jc w:val="center"/>
        <w:rPr>
          <w:rFonts w:ascii="Times New Roman" w:hAnsi="Times New Roman" w:cs="Times New Roman"/>
          <w:b/>
          <w:sz w:val="28"/>
          <w:szCs w:val="28"/>
        </w:rPr>
      </w:pPr>
    </w:p>
    <w:p w:rsidR="001E7675" w:rsidRDefault="001E7675" w:rsidP="0038597C">
      <w:pPr>
        <w:jc w:val="center"/>
        <w:rPr>
          <w:rFonts w:ascii="Times New Roman" w:hAnsi="Times New Roman" w:cs="Times New Roman"/>
          <w:b/>
          <w:sz w:val="28"/>
          <w:szCs w:val="28"/>
        </w:rPr>
      </w:pPr>
    </w:p>
    <w:p w:rsidR="001E7675" w:rsidRDefault="001E7675" w:rsidP="0038597C">
      <w:pPr>
        <w:jc w:val="center"/>
        <w:rPr>
          <w:rFonts w:ascii="Times New Roman" w:hAnsi="Times New Roman" w:cs="Times New Roman"/>
          <w:b/>
          <w:sz w:val="28"/>
          <w:szCs w:val="28"/>
        </w:rPr>
      </w:pPr>
    </w:p>
    <w:p w:rsidR="001E7675" w:rsidRDefault="001E7675" w:rsidP="0038597C">
      <w:pPr>
        <w:jc w:val="center"/>
        <w:rPr>
          <w:rFonts w:ascii="Times New Roman" w:hAnsi="Times New Roman" w:cs="Times New Roman"/>
          <w:b/>
          <w:sz w:val="28"/>
          <w:szCs w:val="28"/>
        </w:rPr>
      </w:pPr>
    </w:p>
    <w:p w:rsidR="001E7675" w:rsidRDefault="001E7675" w:rsidP="0038597C">
      <w:pPr>
        <w:jc w:val="center"/>
        <w:rPr>
          <w:rFonts w:ascii="Times New Roman" w:hAnsi="Times New Roman" w:cs="Times New Roman"/>
          <w:b/>
          <w:sz w:val="28"/>
          <w:szCs w:val="28"/>
        </w:rPr>
      </w:pPr>
    </w:p>
    <w:p w:rsidR="001E7675" w:rsidRDefault="001E7675" w:rsidP="0038597C">
      <w:pPr>
        <w:jc w:val="center"/>
        <w:rPr>
          <w:rFonts w:ascii="Times New Roman" w:hAnsi="Times New Roman" w:cs="Times New Roman"/>
          <w:b/>
          <w:sz w:val="28"/>
          <w:szCs w:val="28"/>
        </w:rPr>
      </w:pPr>
      <w:bookmarkStart w:id="0" w:name="_GoBack"/>
      <w:bookmarkEnd w:id="0"/>
    </w:p>
    <w:p w:rsidR="001E7675" w:rsidRPr="008128FF" w:rsidRDefault="001E7675" w:rsidP="001E7675">
      <w:pPr>
        <w:autoSpaceDE w:val="0"/>
        <w:autoSpaceDN w:val="0"/>
        <w:adjustRightInd w:val="0"/>
        <w:spacing w:after="0" w:line="240" w:lineRule="auto"/>
        <w:jc w:val="center"/>
        <w:rPr>
          <w:rFonts w:ascii="Times New Roman" w:eastAsia="Calibri" w:hAnsi="Times New Roman"/>
          <w:b/>
          <w:bCs/>
          <w:sz w:val="28"/>
          <w:szCs w:val="28"/>
        </w:rPr>
      </w:pPr>
      <w:r w:rsidRPr="008128FF">
        <w:rPr>
          <w:rFonts w:ascii="Times New Roman" w:eastAsia="Calibri" w:hAnsi="Times New Roman"/>
          <w:b/>
          <w:bCs/>
          <w:sz w:val="28"/>
          <w:szCs w:val="28"/>
        </w:rPr>
        <w:lastRenderedPageBreak/>
        <w:t>Důvodová zpráva</w:t>
      </w:r>
    </w:p>
    <w:p w:rsidR="001E7675" w:rsidRPr="008128FF" w:rsidRDefault="001E7675" w:rsidP="001E7675">
      <w:pPr>
        <w:autoSpaceDE w:val="0"/>
        <w:autoSpaceDN w:val="0"/>
        <w:adjustRightInd w:val="0"/>
        <w:spacing w:after="0" w:line="240" w:lineRule="auto"/>
        <w:jc w:val="center"/>
        <w:rPr>
          <w:rFonts w:ascii="Times New Roman" w:eastAsia="Calibri" w:hAnsi="Times New Roman"/>
          <w:sz w:val="28"/>
          <w:szCs w:val="28"/>
        </w:rPr>
      </w:pPr>
    </w:p>
    <w:p w:rsidR="001E7675" w:rsidRPr="008128FF" w:rsidRDefault="001E7675" w:rsidP="001E7675">
      <w:pPr>
        <w:autoSpaceDE w:val="0"/>
        <w:autoSpaceDN w:val="0"/>
        <w:adjustRightInd w:val="0"/>
        <w:jc w:val="center"/>
        <w:rPr>
          <w:rFonts w:ascii="Times New Roman" w:eastAsia="Calibri" w:hAnsi="Times New Roman"/>
          <w:b/>
          <w:bCs/>
          <w:sz w:val="28"/>
          <w:szCs w:val="28"/>
        </w:rPr>
      </w:pPr>
      <w:r w:rsidRPr="008128FF">
        <w:rPr>
          <w:rFonts w:ascii="Times New Roman" w:eastAsia="Calibri" w:hAnsi="Times New Roman"/>
          <w:b/>
          <w:bCs/>
          <w:sz w:val="28"/>
          <w:szCs w:val="28"/>
        </w:rPr>
        <w:t>Obecná část</w:t>
      </w:r>
    </w:p>
    <w:p w:rsidR="001E7675" w:rsidRPr="00DD3D74" w:rsidRDefault="001E7675" w:rsidP="001E7675">
      <w:pPr>
        <w:autoSpaceDE w:val="0"/>
        <w:autoSpaceDN w:val="0"/>
        <w:adjustRightInd w:val="0"/>
        <w:spacing w:after="0" w:line="240" w:lineRule="auto"/>
        <w:jc w:val="both"/>
        <w:rPr>
          <w:rFonts w:ascii="Times New Roman" w:eastAsia="Calibri" w:hAnsi="Times New Roman"/>
          <w:b/>
          <w:sz w:val="24"/>
          <w:szCs w:val="24"/>
        </w:rPr>
      </w:pPr>
      <w:r>
        <w:rPr>
          <w:rFonts w:ascii="Times New Roman" w:eastAsia="Calibri" w:hAnsi="Times New Roman"/>
          <w:b/>
          <w:sz w:val="24"/>
          <w:szCs w:val="24"/>
        </w:rPr>
        <w:t>1.  Z</w:t>
      </w:r>
      <w:r w:rsidRPr="008D1CAC">
        <w:rPr>
          <w:rFonts w:ascii="Times New Roman" w:eastAsia="Calibri" w:hAnsi="Times New Roman"/>
          <w:b/>
          <w:sz w:val="24"/>
          <w:szCs w:val="24"/>
        </w:rPr>
        <w:t>hodnocení platného právního stavu</w:t>
      </w:r>
    </w:p>
    <w:p w:rsidR="001E7675" w:rsidRPr="008D1CAC" w:rsidRDefault="001E7675" w:rsidP="001E7675">
      <w:pPr>
        <w:autoSpaceDE w:val="0"/>
        <w:autoSpaceDN w:val="0"/>
        <w:adjustRightInd w:val="0"/>
        <w:spacing w:after="0"/>
        <w:jc w:val="both"/>
        <w:rPr>
          <w:rFonts w:ascii="Times New Roman" w:eastAsia="Calibri" w:hAnsi="Times New Roman"/>
          <w:sz w:val="24"/>
          <w:szCs w:val="24"/>
        </w:rPr>
      </w:pPr>
      <w:r>
        <w:rPr>
          <w:rFonts w:ascii="Times New Roman" w:eastAsia="Calibri" w:hAnsi="Times New Roman"/>
          <w:sz w:val="24"/>
          <w:szCs w:val="24"/>
        </w:rPr>
        <w:t xml:space="preserve">Vzhledem k rozšíření onemocnění COVID-19, které je způsobeno novým </w:t>
      </w:r>
      <w:proofErr w:type="spellStart"/>
      <w:r>
        <w:rPr>
          <w:rFonts w:ascii="Times New Roman" w:eastAsia="Calibri" w:hAnsi="Times New Roman"/>
          <w:sz w:val="24"/>
          <w:szCs w:val="24"/>
        </w:rPr>
        <w:t>koronavirem</w:t>
      </w:r>
      <w:proofErr w:type="spellEnd"/>
      <w:r>
        <w:rPr>
          <w:rFonts w:ascii="Times New Roman" w:eastAsia="Calibri" w:hAnsi="Times New Roman"/>
          <w:sz w:val="24"/>
          <w:szCs w:val="24"/>
        </w:rPr>
        <w:t xml:space="preserve"> SARS-CoV-2, došlo postupně v České republice k přijetí celé řady opatření, jež dosud na našem území neměla obdoby. </w:t>
      </w:r>
      <w:r w:rsidRPr="008D1CAC">
        <w:rPr>
          <w:rFonts w:ascii="Times New Roman" w:hAnsi="Times New Roman"/>
          <w:sz w:val="24"/>
          <w:szCs w:val="24"/>
        </w:rPr>
        <w:t xml:space="preserve">S ohledem na zhoršující se situaci nakonec vláda přistoupila dne 12. března </w:t>
      </w:r>
      <w:r>
        <w:rPr>
          <w:rFonts w:ascii="Times New Roman" w:hAnsi="Times New Roman"/>
          <w:sz w:val="24"/>
          <w:szCs w:val="24"/>
        </w:rPr>
        <w:t xml:space="preserve">2020 </w:t>
      </w:r>
      <w:r w:rsidRPr="008D1CAC">
        <w:rPr>
          <w:rFonts w:ascii="Times New Roman" w:hAnsi="Times New Roman"/>
          <w:sz w:val="24"/>
          <w:szCs w:val="24"/>
        </w:rPr>
        <w:t>k vyhlášení nouzového stavu pro území celé České republiky a přijala radikální krizová opatření obsahující omezení podle § 5 </w:t>
      </w:r>
      <w:r>
        <w:rPr>
          <w:rFonts w:ascii="Times New Roman" w:hAnsi="Times New Roman"/>
          <w:sz w:val="24"/>
          <w:szCs w:val="24"/>
        </w:rPr>
        <w:t>a 6 zákona č. 240/2000 Sb., o </w:t>
      </w:r>
      <w:r w:rsidRPr="008D1CAC">
        <w:rPr>
          <w:rFonts w:ascii="Times New Roman" w:hAnsi="Times New Roman"/>
          <w:sz w:val="24"/>
          <w:szCs w:val="24"/>
        </w:rPr>
        <w:t>krizovém řízení</w:t>
      </w:r>
      <w:r>
        <w:rPr>
          <w:rFonts w:ascii="Times New Roman" w:hAnsi="Times New Roman"/>
          <w:sz w:val="24"/>
          <w:szCs w:val="24"/>
        </w:rPr>
        <w:t xml:space="preserve"> a o změně některých zákonů</w:t>
      </w:r>
      <w:r w:rsidRPr="008D1CAC">
        <w:rPr>
          <w:rFonts w:ascii="Times New Roman" w:hAnsi="Times New Roman"/>
          <w:sz w:val="24"/>
          <w:szCs w:val="24"/>
        </w:rPr>
        <w:t>, ve znění pozdějších předpisů.</w:t>
      </w:r>
    </w:p>
    <w:p w:rsidR="001E7675" w:rsidRPr="008D1CAC" w:rsidRDefault="001E7675" w:rsidP="001E7675">
      <w:pPr>
        <w:spacing w:after="0"/>
        <w:jc w:val="both"/>
        <w:rPr>
          <w:rFonts w:ascii="Times New Roman" w:hAnsi="Times New Roman"/>
          <w:sz w:val="24"/>
          <w:szCs w:val="24"/>
        </w:rPr>
      </w:pPr>
    </w:p>
    <w:p w:rsidR="001E7675" w:rsidRDefault="001E7675" w:rsidP="001E7675">
      <w:pPr>
        <w:spacing w:after="0"/>
        <w:jc w:val="both"/>
        <w:rPr>
          <w:rFonts w:ascii="Times New Roman" w:hAnsi="Times New Roman"/>
          <w:sz w:val="24"/>
          <w:szCs w:val="24"/>
        </w:rPr>
      </w:pPr>
      <w:r w:rsidRPr="00A37811">
        <w:rPr>
          <w:rFonts w:ascii="Times New Roman" w:hAnsi="Times New Roman"/>
          <w:sz w:val="24"/>
          <w:szCs w:val="24"/>
        </w:rPr>
        <w:t xml:space="preserve">V důsledku výše uvedených okolností došlo k přijetí zásadních restrikcí, které mají vliv na sociální a ekonomické poměry v České republice. Proto také došlo k přijetí </w:t>
      </w:r>
      <w:r>
        <w:rPr>
          <w:rFonts w:ascii="Times New Roman" w:hAnsi="Times New Roman"/>
          <w:sz w:val="24"/>
          <w:szCs w:val="24"/>
        </w:rPr>
        <w:t>zákona</w:t>
      </w:r>
      <w:r w:rsidRPr="00A37811">
        <w:rPr>
          <w:rFonts w:ascii="Times New Roman" w:hAnsi="Times New Roman"/>
          <w:sz w:val="24"/>
          <w:szCs w:val="24"/>
        </w:rPr>
        <w:t xml:space="preserve"> </w:t>
      </w:r>
      <w:r>
        <w:rPr>
          <w:rFonts w:ascii="Times New Roman" w:hAnsi="Times New Roman"/>
          <w:sz w:val="24"/>
          <w:szCs w:val="24"/>
        </w:rPr>
        <w:t>č. </w:t>
      </w:r>
      <w:r w:rsidRPr="00A37811">
        <w:rPr>
          <w:rFonts w:ascii="Times New Roman" w:hAnsi="Times New Roman"/>
          <w:sz w:val="24"/>
          <w:szCs w:val="24"/>
        </w:rPr>
        <w:t xml:space="preserve">191/2020 Sb., o některých opatřeních ke zmírnění dopadů epidemie </w:t>
      </w:r>
      <w:proofErr w:type="spellStart"/>
      <w:r w:rsidRPr="00A37811">
        <w:rPr>
          <w:rFonts w:ascii="Times New Roman" w:hAnsi="Times New Roman"/>
          <w:sz w:val="24"/>
          <w:szCs w:val="24"/>
        </w:rPr>
        <w:t>koronaviru</w:t>
      </w:r>
      <w:proofErr w:type="spellEnd"/>
      <w:r w:rsidRPr="00A37811">
        <w:rPr>
          <w:rFonts w:ascii="Times New Roman" w:hAnsi="Times New Roman"/>
          <w:sz w:val="24"/>
          <w:szCs w:val="24"/>
        </w:rPr>
        <w:t xml:space="preserve"> SARS CoV-2 na osoby účastnící se soudního řízení, poškozené, oběti trestných činů a právnické osoby a o změně insolvenčního zákona a občanského soudního řádu (dále jen „lex </w:t>
      </w:r>
      <w:proofErr w:type="spellStart"/>
      <w:r w:rsidRPr="00A37811">
        <w:rPr>
          <w:rFonts w:ascii="Times New Roman" w:hAnsi="Times New Roman"/>
          <w:sz w:val="24"/>
          <w:szCs w:val="24"/>
        </w:rPr>
        <w:t>covid</w:t>
      </w:r>
      <w:proofErr w:type="spellEnd"/>
      <w:r w:rsidRPr="00A37811">
        <w:rPr>
          <w:rFonts w:ascii="Times New Roman" w:hAnsi="Times New Roman"/>
          <w:sz w:val="24"/>
          <w:szCs w:val="24"/>
        </w:rPr>
        <w:t xml:space="preserve"> justice“), který nabyl účinnost dne 24. 4. 2020. </w:t>
      </w:r>
      <w:r>
        <w:rPr>
          <w:rFonts w:ascii="Times New Roman" w:hAnsi="Times New Roman"/>
          <w:sz w:val="24"/>
          <w:szCs w:val="24"/>
        </w:rPr>
        <w:t xml:space="preserve">Jednou z oblastí, kterou lex </w:t>
      </w:r>
      <w:proofErr w:type="spellStart"/>
      <w:r>
        <w:rPr>
          <w:rFonts w:ascii="Times New Roman" w:hAnsi="Times New Roman"/>
          <w:sz w:val="24"/>
          <w:szCs w:val="24"/>
        </w:rPr>
        <w:t>covid</w:t>
      </w:r>
      <w:proofErr w:type="spellEnd"/>
      <w:r>
        <w:rPr>
          <w:rFonts w:ascii="Times New Roman" w:hAnsi="Times New Roman"/>
          <w:sz w:val="24"/>
          <w:szCs w:val="24"/>
        </w:rPr>
        <w:t xml:space="preserve"> justice reguluje, je oblast insolvenčního práva. Změny insolvenčního práva byly vyvolány potřebou reagovat na systémová simultánní</w:t>
      </w:r>
      <w:r w:rsidRPr="00A37811">
        <w:rPr>
          <w:rFonts w:ascii="Times New Roman" w:hAnsi="Times New Roman"/>
          <w:sz w:val="24"/>
          <w:szCs w:val="24"/>
        </w:rPr>
        <w:t xml:space="preserve"> selhá</w:t>
      </w:r>
      <w:r>
        <w:rPr>
          <w:rFonts w:ascii="Times New Roman" w:hAnsi="Times New Roman"/>
          <w:sz w:val="24"/>
          <w:szCs w:val="24"/>
        </w:rPr>
        <w:t xml:space="preserve">ní různých ekonomických odvětví. Proto byla také přijata legislativní úprava spočívající v opatření, že </w:t>
      </w:r>
      <w:r w:rsidRPr="004B1ECF">
        <w:rPr>
          <w:rFonts w:ascii="Times New Roman" w:hAnsi="Times New Roman"/>
          <w:b/>
          <w:sz w:val="24"/>
          <w:szCs w:val="24"/>
        </w:rPr>
        <w:t>k podanému věřitelskému insolvenčnímu návrhu, který byl podán v období od 24. 4. do 31. 8. 2020</w:t>
      </w:r>
      <w:r w:rsidRPr="00FD065E">
        <w:rPr>
          <w:rFonts w:ascii="Times New Roman" w:hAnsi="Times New Roman"/>
          <w:b/>
          <w:sz w:val="24"/>
          <w:szCs w:val="24"/>
        </w:rPr>
        <w:t>, se nepřihlíží</w:t>
      </w:r>
      <w:r w:rsidRPr="00FD065E">
        <w:rPr>
          <w:rFonts w:ascii="Times New Roman" w:hAnsi="Times New Roman"/>
          <w:sz w:val="24"/>
          <w:szCs w:val="24"/>
        </w:rPr>
        <w:t xml:space="preserve">. </w:t>
      </w:r>
      <w:r>
        <w:rPr>
          <w:rFonts w:ascii="Times New Roman" w:hAnsi="Times New Roman"/>
          <w:sz w:val="24"/>
          <w:szCs w:val="24"/>
        </w:rPr>
        <w:t>To znamená jako by podán nebyl.</w:t>
      </w:r>
    </w:p>
    <w:p w:rsidR="001E7675" w:rsidRDefault="001E7675" w:rsidP="001E7675">
      <w:pPr>
        <w:spacing w:after="0"/>
        <w:jc w:val="both"/>
        <w:rPr>
          <w:rFonts w:ascii="Times New Roman" w:hAnsi="Times New Roman"/>
          <w:sz w:val="24"/>
          <w:szCs w:val="24"/>
        </w:rPr>
      </w:pPr>
    </w:p>
    <w:p w:rsidR="001E7675" w:rsidRPr="00472E4D" w:rsidRDefault="001E7675" w:rsidP="001E7675">
      <w:pPr>
        <w:spacing w:after="0"/>
        <w:jc w:val="both"/>
        <w:rPr>
          <w:rFonts w:ascii="Times New Roman" w:hAnsi="Times New Roman"/>
          <w:sz w:val="24"/>
          <w:szCs w:val="24"/>
        </w:rPr>
      </w:pPr>
      <w:r w:rsidRPr="00472E4D">
        <w:rPr>
          <w:rFonts w:ascii="Times New Roman" w:hAnsi="Times New Roman"/>
          <w:sz w:val="24"/>
          <w:szCs w:val="24"/>
        </w:rPr>
        <w:t>Přijetí uvedeného opatření, jakkoliv bylo odůvodněno ekonomickou a sociální nutností, však má zásadní dopad do oblasti ochrany zaměstnanců při platební neschopnosti zaměstnavatele, neboť suspenduje možnost řádného podání věřitelského insolvenčního návrhu.  Postup Úřadu práce České republiky (dále jen „úřad práce“) při uspokojování dlužných mzdových nároků zaměstnanců platebně neschopného zaměstnavatele podle zákona č. 118/2000 Sb., o ochraně zaměstnanců při platební neschopnosti zaměstnavatele a o změně některých zákonů, ve znění pozdějších předpisů (dále jen „</w:t>
      </w:r>
      <w:proofErr w:type="spellStart"/>
      <w:r w:rsidRPr="00472E4D">
        <w:rPr>
          <w:rFonts w:ascii="Times New Roman" w:hAnsi="Times New Roman"/>
          <w:sz w:val="24"/>
          <w:szCs w:val="24"/>
        </w:rPr>
        <w:t>ZOchrZ</w:t>
      </w:r>
      <w:proofErr w:type="spellEnd"/>
      <w:r w:rsidRPr="00472E4D">
        <w:rPr>
          <w:rFonts w:ascii="Times New Roman" w:hAnsi="Times New Roman"/>
          <w:sz w:val="24"/>
          <w:szCs w:val="24"/>
        </w:rPr>
        <w:t xml:space="preserve">“), je však úzce spojen s podáním insolvenčního návrhu na majetek zaměstnavatele. Na základě </w:t>
      </w:r>
      <w:r w:rsidRPr="00472E4D">
        <w:rPr>
          <w:rFonts w:ascii="Times New Roman" w:hAnsi="Times New Roman"/>
          <w:b/>
          <w:sz w:val="24"/>
          <w:szCs w:val="24"/>
        </w:rPr>
        <w:t xml:space="preserve">věřitelských </w:t>
      </w:r>
      <w:r w:rsidRPr="00472E4D">
        <w:rPr>
          <w:rFonts w:ascii="Times New Roman" w:hAnsi="Times New Roman"/>
          <w:sz w:val="24"/>
          <w:szCs w:val="24"/>
        </w:rPr>
        <w:t xml:space="preserve">insolvenčních návrhů (které tvoří podstatnou část insolvenčních návrhů, jenž iniciují možnost uspokojení příslušných mzdových nároků) </w:t>
      </w:r>
      <w:r w:rsidRPr="00FD065E">
        <w:rPr>
          <w:rFonts w:ascii="Times New Roman" w:hAnsi="Times New Roman"/>
          <w:b/>
          <w:sz w:val="24"/>
          <w:szCs w:val="24"/>
        </w:rPr>
        <w:t>podaných od 24. 4. 2020 do 31. 8. 2020 tak</w:t>
      </w:r>
      <w:r w:rsidRPr="00472E4D">
        <w:rPr>
          <w:rFonts w:ascii="Times New Roman" w:hAnsi="Times New Roman"/>
          <w:sz w:val="24"/>
          <w:szCs w:val="24"/>
        </w:rPr>
        <w:t xml:space="preserve"> </w:t>
      </w:r>
      <w:r w:rsidRPr="00472E4D">
        <w:rPr>
          <w:rFonts w:ascii="Times New Roman" w:hAnsi="Times New Roman"/>
          <w:b/>
          <w:sz w:val="24"/>
          <w:szCs w:val="24"/>
        </w:rPr>
        <w:t>nelze za stávající právní úpravy úřadem práce uspokojovat dlužné mzdové nároky dotčených zaměstnanců</w:t>
      </w:r>
      <w:r w:rsidRPr="00472E4D">
        <w:rPr>
          <w:rFonts w:ascii="Times New Roman" w:hAnsi="Times New Roman"/>
          <w:sz w:val="24"/>
          <w:szCs w:val="24"/>
        </w:rPr>
        <w:t>, což</w:t>
      </w:r>
      <w:r>
        <w:rPr>
          <w:rFonts w:ascii="Times New Roman" w:hAnsi="Times New Roman"/>
          <w:sz w:val="24"/>
          <w:szCs w:val="24"/>
        </w:rPr>
        <w:t> </w:t>
      </w:r>
      <w:r w:rsidRPr="00472E4D">
        <w:rPr>
          <w:rFonts w:ascii="Times New Roman" w:hAnsi="Times New Roman"/>
          <w:sz w:val="24"/>
          <w:szCs w:val="24"/>
        </w:rPr>
        <w:t>může mít v důsledku zásadní sociální dopady.</w:t>
      </w:r>
    </w:p>
    <w:p w:rsidR="001E7675" w:rsidRPr="00537010" w:rsidRDefault="001E7675" w:rsidP="001E7675">
      <w:pPr>
        <w:spacing w:after="0"/>
        <w:jc w:val="both"/>
        <w:rPr>
          <w:rFonts w:ascii="Times New Roman" w:hAnsi="Times New Roman"/>
          <w:sz w:val="24"/>
          <w:szCs w:val="24"/>
        </w:rPr>
      </w:pPr>
    </w:p>
    <w:p w:rsidR="001E7675" w:rsidRDefault="001E7675" w:rsidP="001E7675">
      <w:pPr>
        <w:spacing w:after="0"/>
        <w:jc w:val="both"/>
        <w:rPr>
          <w:rFonts w:ascii="Times New Roman" w:hAnsi="Times New Roman"/>
          <w:sz w:val="24"/>
          <w:szCs w:val="24"/>
        </w:rPr>
      </w:pPr>
      <w:r w:rsidRPr="00537010">
        <w:rPr>
          <w:rFonts w:ascii="Times New Roman" w:hAnsi="Times New Roman"/>
          <w:sz w:val="24"/>
          <w:szCs w:val="24"/>
        </w:rPr>
        <w:t xml:space="preserve">Smyslem </w:t>
      </w:r>
      <w:proofErr w:type="spellStart"/>
      <w:r w:rsidRPr="00537010">
        <w:rPr>
          <w:rFonts w:ascii="Times New Roman" w:hAnsi="Times New Roman"/>
          <w:sz w:val="24"/>
          <w:szCs w:val="24"/>
        </w:rPr>
        <w:t>ZOChrZ</w:t>
      </w:r>
      <w:proofErr w:type="spellEnd"/>
      <w:r w:rsidRPr="00537010">
        <w:rPr>
          <w:rFonts w:ascii="Times New Roman" w:hAnsi="Times New Roman"/>
          <w:sz w:val="24"/>
          <w:szCs w:val="24"/>
        </w:rPr>
        <w:t xml:space="preserve"> </w:t>
      </w:r>
      <w:r w:rsidRPr="00537010">
        <w:rPr>
          <w:rFonts w:ascii="Times New Roman" w:hAnsi="Times New Roman"/>
          <w:bCs/>
          <w:sz w:val="24"/>
          <w:szCs w:val="24"/>
        </w:rPr>
        <w:t xml:space="preserve">je poskytnout dotčeným zaměstnancům právní nástroj, který by jim umožnil uspokojit alespoň částečně jejich mzdové nároky jednoduchou, </w:t>
      </w:r>
      <w:r>
        <w:rPr>
          <w:rFonts w:ascii="Times New Roman" w:hAnsi="Times New Roman"/>
          <w:bCs/>
          <w:sz w:val="24"/>
          <w:szCs w:val="24"/>
        </w:rPr>
        <w:t xml:space="preserve">rychlou a srozumitelnou formou, a to v tak obtížných situacích, jakým je současný stav způsobený </w:t>
      </w:r>
      <w:r>
        <w:rPr>
          <w:rFonts w:ascii="Times New Roman" w:hAnsi="Times New Roman"/>
          <w:sz w:val="24"/>
          <w:szCs w:val="24"/>
        </w:rPr>
        <w:t>epidemií</w:t>
      </w:r>
      <w:r w:rsidRPr="00A37811">
        <w:rPr>
          <w:rFonts w:ascii="Times New Roman" w:hAnsi="Times New Roman"/>
          <w:sz w:val="24"/>
          <w:szCs w:val="24"/>
        </w:rPr>
        <w:t xml:space="preserve"> </w:t>
      </w:r>
      <w:proofErr w:type="spellStart"/>
      <w:r w:rsidRPr="00A37811">
        <w:rPr>
          <w:rFonts w:ascii="Times New Roman" w:hAnsi="Times New Roman"/>
          <w:sz w:val="24"/>
          <w:szCs w:val="24"/>
        </w:rPr>
        <w:t>koronaviru</w:t>
      </w:r>
      <w:proofErr w:type="spellEnd"/>
      <w:r w:rsidRPr="00A37811">
        <w:rPr>
          <w:rFonts w:ascii="Times New Roman" w:hAnsi="Times New Roman"/>
          <w:sz w:val="24"/>
          <w:szCs w:val="24"/>
        </w:rPr>
        <w:t xml:space="preserve"> SARS CoV-2</w:t>
      </w:r>
      <w:r>
        <w:rPr>
          <w:rFonts w:ascii="Times New Roman" w:hAnsi="Times New Roman"/>
          <w:sz w:val="24"/>
          <w:szCs w:val="24"/>
        </w:rPr>
        <w:t xml:space="preserve">. Současně je nutné, aby Česká republiky dostála svým unijním závazkům plynoucích zejména ze směrnice 2008/94/ES o ochraně zaměstnanců v případě platební neschopnosti zaměstnavatele. Proto je nutné přijmout právní úpravu, která by zajistila, aby zaměstnanci platebně neschopných zaměstnavatelů byli uspokojeni na svých dlužných mzdových nárocích za podmínek stanovených tímto opatřením a </w:t>
      </w:r>
      <w:proofErr w:type="spellStart"/>
      <w:r>
        <w:rPr>
          <w:rFonts w:ascii="Times New Roman" w:hAnsi="Times New Roman"/>
          <w:sz w:val="24"/>
          <w:szCs w:val="24"/>
        </w:rPr>
        <w:t>ZOchrZ</w:t>
      </w:r>
      <w:proofErr w:type="spellEnd"/>
      <w:r>
        <w:rPr>
          <w:rFonts w:ascii="Times New Roman" w:hAnsi="Times New Roman"/>
          <w:sz w:val="24"/>
          <w:szCs w:val="24"/>
        </w:rPr>
        <w:t>.</w:t>
      </w:r>
    </w:p>
    <w:p w:rsidR="001E7675" w:rsidRPr="00C97FEA" w:rsidRDefault="001E7675" w:rsidP="001E7675">
      <w:pPr>
        <w:spacing w:after="0"/>
        <w:jc w:val="both"/>
        <w:rPr>
          <w:rFonts w:ascii="Times New Roman" w:hAnsi="Times New Roman"/>
          <w:sz w:val="24"/>
          <w:szCs w:val="24"/>
        </w:rPr>
      </w:pPr>
    </w:p>
    <w:p w:rsidR="001E7675" w:rsidRPr="00537010" w:rsidRDefault="001E7675" w:rsidP="001E7675">
      <w:pPr>
        <w:pStyle w:val="Odstavecseseznamem"/>
        <w:spacing w:line="276" w:lineRule="auto"/>
        <w:ind w:left="0"/>
        <w:jc w:val="both"/>
        <w:rPr>
          <w:rFonts w:ascii="Times New Roman" w:hAnsi="Times New Roman" w:cs="Times New Roman"/>
          <w:b/>
          <w:sz w:val="24"/>
          <w:szCs w:val="24"/>
        </w:rPr>
      </w:pPr>
      <w:r>
        <w:rPr>
          <w:rFonts w:ascii="Times New Roman" w:hAnsi="Times New Roman" w:cs="Times New Roman"/>
          <w:b/>
          <w:sz w:val="24"/>
          <w:szCs w:val="24"/>
        </w:rPr>
        <w:t>2.  O</w:t>
      </w:r>
      <w:r w:rsidRPr="00537010">
        <w:rPr>
          <w:rFonts w:ascii="Times New Roman" w:hAnsi="Times New Roman" w:cs="Times New Roman"/>
          <w:b/>
          <w:sz w:val="24"/>
          <w:szCs w:val="24"/>
        </w:rPr>
        <w:t>důvodnění hlavních principů a nezbytn</w:t>
      </w:r>
      <w:r>
        <w:rPr>
          <w:rFonts w:ascii="Times New Roman" w:hAnsi="Times New Roman" w:cs="Times New Roman"/>
          <w:b/>
          <w:sz w:val="24"/>
          <w:szCs w:val="24"/>
        </w:rPr>
        <w:t>osti navrhované právní úpravy</w:t>
      </w:r>
    </w:p>
    <w:p w:rsidR="001E7675" w:rsidRDefault="001E7675" w:rsidP="001E7675">
      <w:pPr>
        <w:spacing w:after="0"/>
        <w:jc w:val="both"/>
        <w:rPr>
          <w:rFonts w:ascii="Times New Roman" w:hAnsi="Times New Roman"/>
          <w:sz w:val="24"/>
          <w:szCs w:val="24"/>
        </w:rPr>
      </w:pPr>
      <w:r w:rsidRPr="00537010">
        <w:rPr>
          <w:rFonts w:ascii="Times New Roman" w:hAnsi="Times New Roman"/>
          <w:sz w:val="24"/>
          <w:szCs w:val="24"/>
        </w:rPr>
        <w:lastRenderedPageBreak/>
        <w:t xml:space="preserve">Základním principem předloženého </w:t>
      </w:r>
      <w:r>
        <w:rPr>
          <w:rFonts w:ascii="Times New Roman" w:hAnsi="Times New Roman"/>
          <w:sz w:val="24"/>
          <w:szCs w:val="24"/>
        </w:rPr>
        <w:t xml:space="preserve">návrhu </w:t>
      </w:r>
      <w:r w:rsidRPr="00537010">
        <w:rPr>
          <w:rFonts w:ascii="Times New Roman" w:hAnsi="Times New Roman"/>
          <w:sz w:val="24"/>
          <w:szCs w:val="24"/>
        </w:rPr>
        <w:t xml:space="preserve">zákona je v krátkém čase reagovat na </w:t>
      </w:r>
      <w:r w:rsidRPr="00FD065E">
        <w:rPr>
          <w:rFonts w:ascii="Times New Roman" w:hAnsi="Times New Roman"/>
          <w:sz w:val="24"/>
          <w:szCs w:val="24"/>
        </w:rPr>
        <w:t>suspenzi možnosti podání věřitelského insolvenčního návrhu takovým způsobem, aby tato skutečnost neměla vliv na možnost uspokojení dlužných mzdových nároků zaměstnanců platebně neschopného zaměstnavatele</w:t>
      </w:r>
      <w:r>
        <w:rPr>
          <w:rFonts w:ascii="Times New Roman" w:hAnsi="Times New Roman"/>
          <w:sz w:val="24"/>
          <w:szCs w:val="24"/>
        </w:rPr>
        <w:t>.</w:t>
      </w:r>
    </w:p>
    <w:p w:rsidR="001E7675" w:rsidRDefault="001E7675" w:rsidP="001E7675">
      <w:pPr>
        <w:spacing w:after="0"/>
        <w:jc w:val="both"/>
        <w:rPr>
          <w:rFonts w:ascii="Times New Roman" w:hAnsi="Times New Roman"/>
          <w:sz w:val="24"/>
          <w:szCs w:val="24"/>
        </w:rPr>
      </w:pPr>
    </w:p>
    <w:p w:rsidR="001E7675" w:rsidRPr="00537010" w:rsidRDefault="001E7675" w:rsidP="001E7675">
      <w:pPr>
        <w:spacing w:after="0"/>
        <w:jc w:val="both"/>
        <w:rPr>
          <w:rFonts w:ascii="Times New Roman" w:hAnsi="Times New Roman"/>
          <w:sz w:val="24"/>
          <w:szCs w:val="24"/>
        </w:rPr>
      </w:pPr>
      <w:r>
        <w:rPr>
          <w:rFonts w:ascii="Times New Roman" w:hAnsi="Times New Roman"/>
          <w:sz w:val="24"/>
          <w:szCs w:val="24"/>
        </w:rPr>
        <w:t>P</w:t>
      </w:r>
      <w:r w:rsidRPr="00537010">
        <w:rPr>
          <w:rFonts w:ascii="Times New Roman" w:hAnsi="Times New Roman"/>
          <w:sz w:val="24"/>
          <w:szCs w:val="24"/>
        </w:rPr>
        <w:t>ředložený</w:t>
      </w:r>
      <w:r>
        <w:rPr>
          <w:rFonts w:ascii="Times New Roman" w:hAnsi="Times New Roman"/>
          <w:sz w:val="24"/>
          <w:szCs w:val="24"/>
        </w:rPr>
        <w:t>m</w:t>
      </w:r>
      <w:r w:rsidRPr="00537010">
        <w:rPr>
          <w:rFonts w:ascii="Times New Roman" w:hAnsi="Times New Roman"/>
          <w:sz w:val="24"/>
          <w:szCs w:val="24"/>
        </w:rPr>
        <w:t xml:space="preserve"> návrh</w:t>
      </w:r>
      <w:r>
        <w:rPr>
          <w:rFonts w:ascii="Times New Roman" w:hAnsi="Times New Roman"/>
          <w:sz w:val="24"/>
          <w:szCs w:val="24"/>
        </w:rPr>
        <w:t xml:space="preserve">em zákona </w:t>
      </w:r>
      <w:r w:rsidRPr="00537010">
        <w:rPr>
          <w:rFonts w:ascii="Times New Roman" w:hAnsi="Times New Roman"/>
          <w:sz w:val="24"/>
          <w:szCs w:val="24"/>
        </w:rPr>
        <w:t>se navrhuje</w:t>
      </w:r>
      <w:r>
        <w:rPr>
          <w:rFonts w:ascii="Times New Roman" w:hAnsi="Times New Roman"/>
          <w:sz w:val="24"/>
          <w:szCs w:val="24"/>
        </w:rPr>
        <w:t xml:space="preserve"> toto řešení</w:t>
      </w:r>
      <w:r w:rsidRPr="00537010">
        <w:rPr>
          <w:rFonts w:ascii="Times New Roman" w:hAnsi="Times New Roman"/>
          <w:sz w:val="24"/>
          <w:szCs w:val="24"/>
        </w:rPr>
        <w:t>:</w:t>
      </w:r>
    </w:p>
    <w:p w:rsidR="001E7675" w:rsidRPr="00537010" w:rsidRDefault="001E7675" w:rsidP="001E7675">
      <w:pPr>
        <w:spacing w:after="0"/>
        <w:jc w:val="both"/>
        <w:rPr>
          <w:rFonts w:ascii="Times New Roman" w:hAnsi="Times New Roman"/>
          <w:sz w:val="24"/>
          <w:szCs w:val="24"/>
        </w:rPr>
      </w:pPr>
    </w:p>
    <w:p w:rsidR="001E7675" w:rsidRPr="00534694" w:rsidRDefault="001E7675" w:rsidP="001E7675">
      <w:pPr>
        <w:pStyle w:val="Odstavecseseznamem"/>
        <w:numPr>
          <w:ilvl w:val="0"/>
          <w:numId w:val="22"/>
        </w:numPr>
        <w:spacing w:after="0" w:line="276" w:lineRule="auto"/>
        <w:jc w:val="both"/>
        <w:rPr>
          <w:rFonts w:ascii="Times New Roman" w:hAnsi="Times New Roman" w:cs="Times New Roman"/>
          <w:iCs/>
          <w:sz w:val="24"/>
          <w:szCs w:val="24"/>
        </w:rPr>
      </w:pPr>
      <w:r w:rsidRPr="00534694">
        <w:rPr>
          <w:rFonts w:ascii="Times New Roman" w:hAnsi="Times New Roman" w:cs="Times New Roman"/>
          <w:iCs/>
          <w:sz w:val="24"/>
          <w:szCs w:val="24"/>
        </w:rPr>
        <w:t>Upravit definici platební neschopnosti zaměstnavatele</w:t>
      </w:r>
    </w:p>
    <w:p w:rsidR="001E7675" w:rsidRDefault="001E7675" w:rsidP="001E7675">
      <w:pPr>
        <w:pStyle w:val="Odstavecseseznamem"/>
        <w:spacing w:line="276" w:lineRule="auto"/>
        <w:jc w:val="both"/>
        <w:rPr>
          <w:rFonts w:ascii="Times New Roman" w:hAnsi="Times New Roman" w:cs="Times New Roman"/>
          <w:color w:val="000000"/>
          <w:sz w:val="24"/>
          <w:szCs w:val="24"/>
        </w:rPr>
      </w:pPr>
      <w:r w:rsidRPr="00534694">
        <w:rPr>
          <w:rFonts w:ascii="Times New Roman" w:hAnsi="Times New Roman" w:cs="Times New Roman"/>
          <w:iCs/>
          <w:sz w:val="24"/>
          <w:szCs w:val="24"/>
        </w:rPr>
        <w:t xml:space="preserve">Aby mohla být zachována možnost upokojení dlužných mzdových </w:t>
      </w:r>
      <w:r>
        <w:rPr>
          <w:rFonts w:ascii="Times New Roman" w:hAnsi="Times New Roman" w:cs="Times New Roman"/>
          <w:iCs/>
          <w:sz w:val="24"/>
          <w:szCs w:val="24"/>
        </w:rPr>
        <w:t xml:space="preserve">nároků </w:t>
      </w:r>
      <w:r w:rsidRPr="00534694">
        <w:rPr>
          <w:rFonts w:ascii="Times New Roman" w:hAnsi="Times New Roman" w:cs="Times New Roman"/>
          <w:iCs/>
          <w:sz w:val="24"/>
          <w:szCs w:val="24"/>
        </w:rPr>
        <w:t>podle </w:t>
      </w:r>
      <w:proofErr w:type="spellStart"/>
      <w:r w:rsidRPr="00534694">
        <w:rPr>
          <w:rFonts w:ascii="Times New Roman" w:hAnsi="Times New Roman" w:cs="Times New Roman"/>
          <w:iCs/>
          <w:sz w:val="24"/>
          <w:szCs w:val="24"/>
        </w:rPr>
        <w:t>ZOchrZ</w:t>
      </w:r>
      <w:proofErr w:type="spellEnd"/>
      <w:r w:rsidRPr="00534694">
        <w:rPr>
          <w:rFonts w:ascii="Times New Roman" w:hAnsi="Times New Roman" w:cs="Times New Roman"/>
          <w:iCs/>
          <w:sz w:val="24"/>
          <w:szCs w:val="24"/>
        </w:rPr>
        <w:t xml:space="preserve">, je nutné po dobu účinnosti lex </w:t>
      </w:r>
      <w:proofErr w:type="spellStart"/>
      <w:r w:rsidRPr="00534694">
        <w:rPr>
          <w:rFonts w:ascii="Times New Roman" w:hAnsi="Times New Roman" w:cs="Times New Roman"/>
          <w:iCs/>
          <w:sz w:val="24"/>
          <w:szCs w:val="24"/>
        </w:rPr>
        <w:t>covid</w:t>
      </w:r>
      <w:proofErr w:type="spellEnd"/>
      <w:r w:rsidRPr="00534694">
        <w:rPr>
          <w:rFonts w:ascii="Times New Roman" w:hAnsi="Times New Roman" w:cs="Times New Roman"/>
          <w:iCs/>
          <w:sz w:val="24"/>
          <w:szCs w:val="24"/>
        </w:rPr>
        <w:t xml:space="preserve"> justice nově ukotvit definici platební neschopnosti </w:t>
      </w:r>
      <w:r w:rsidRPr="00534694">
        <w:rPr>
          <w:rFonts w:ascii="Times New Roman" w:hAnsi="Times New Roman" w:cs="Times New Roman"/>
          <w:iCs/>
          <w:color w:val="000000"/>
          <w:sz w:val="24"/>
          <w:szCs w:val="24"/>
        </w:rPr>
        <w:t xml:space="preserve">zaměstnavatele. Navrhuje se tedy považovat zaměstnavatele pro účely </w:t>
      </w:r>
      <w:proofErr w:type="spellStart"/>
      <w:r w:rsidRPr="00534694">
        <w:rPr>
          <w:rFonts w:ascii="Times New Roman" w:hAnsi="Times New Roman" w:cs="Times New Roman"/>
          <w:iCs/>
          <w:color w:val="000000"/>
          <w:sz w:val="24"/>
          <w:szCs w:val="24"/>
        </w:rPr>
        <w:t>ZOchrZ</w:t>
      </w:r>
      <w:proofErr w:type="spellEnd"/>
      <w:r w:rsidRPr="00534694">
        <w:rPr>
          <w:rFonts w:ascii="Times New Roman" w:hAnsi="Times New Roman" w:cs="Times New Roman"/>
          <w:iCs/>
          <w:color w:val="000000"/>
          <w:sz w:val="24"/>
          <w:szCs w:val="24"/>
        </w:rPr>
        <w:t xml:space="preserve"> za platebně neschopného také tehdy</w:t>
      </w:r>
      <w:r w:rsidRPr="00534694">
        <w:rPr>
          <w:rFonts w:ascii="Times New Roman" w:hAnsi="Times New Roman" w:cs="Times New Roman"/>
          <w:color w:val="000000"/>
          <w:sz w:val="24"/>
          <w:szCs w:val="24"/>
        </w:rPr>
        <w:t xml:space="preserve">, pokud neuspokojil splatné mzdové nároky zaměstnanců, a to dnem, kdy Úřad práce České republiky poprvé obdrží usnesení vydané podle § 13 odst. 2 lex </w:t>
      </w:r>
      <w:proofErr w:type="spellStart"/>
      <w:r w:rsidRPr="00534694">
        <w:rPr>
          <w:rFonts w:ascii="Times New Roman" w:hAnsi="Times New Roman" w:cs="Times New Roman"/>
          <w:color w:val="000000"/>
          <w:sz w:val="24"/>
          <w:szCs w:val="24"/>
        </w:rPr>
        <w:t>covid</w:t>
      </w:r>
      <w:proofErr w:type="spellEnd"/>
      <w:r w:rsidRPr="00534694">
        <w:rPr>
          <w:rFonts w:ascii="Times New Roman" w:hAnsi="Times New Roman" w:cs="Times New Roman"/>
          <w:color w:val="000000"/>
          <w:sz w:val="24"/>
          <w:szCs w:val="24"/>
        </w:rPr>
        <w:t xml:space="preserve"> justice.</w:t>
      </w:r>
    </w:p>
    <w:p w:rsidR="001E7675" w:rsidRPr="00534694" w:rsidRDefault="001E7675" w:rsidP="001E7675">
      <w:pPr>
        <w:pStyle w:val="Odstavecseseznamem"/>
        <w:spacing w:line="276" w:lineRule="auto"/>
        <w:jc w:val="both"/>
      </w:pPr>
    </w:p>
    <w:p w:rsidR="001E7675" w:rsidRPr="00534694" w:rsidRDefault="001E7675" w:rsidP="001E7675">
      <w:pPr>
        <w:pStyle w:val="Odstavecseseznamem"/>
        <w:keepNext/>
        <w:numPr>
          <w:ilvl w:val="0"/>
          <w:numId w:val="22"/>
        </w:numPr>
        <w:spacing w:after="0" w:line="276" w:lineRule="auto"/>
        <w:jc w:val="both"/>
        <w:rPr>
          <w:rFonts w:ascii="Times New Roman" w:hAnsi="Times New Roman" w:cs="Times New Roman"/>
          <w:iCs/>
          <w:sz w:val="24"/>
          <w:szCs w:val="24"/>
        </w:rPr>
      </w:pPr>
      <w:r w:rsidRPr="00534694">
        <w:rPr>
          <w:rFonts w:ascii="Times New Roman" w:hAnsi="Times New Roman" w:cs="Times New Roman"/>
          <w:iCs/>
          <w:sz w:val="24"/>
          <w:szCs w:val="24"/>
        </w:rPr>
        <w:t>Upravit tzv. rozhodné období</w:t>
      </w:r>
    </w:p>
    <w:p w:rsidR="001E7675" w:rsidRPr="00534694" w:rsidRDefault="001E7675" w:rsidP="001E7675">
      <w:pPr>
        <w:pStyle w:val="Odstavecseseznamem"/>
        <w:spacing w:line="276" w:lineRule="auto"/>
        <w:jc w:val="both"/>
        <w:rPr>
          <w:rFonts w:ascii="Times New Roman" w:hAnsi="Times New Roman" w:cs="Times New Roman"/>
          <w:iCs/>
          <w:color w:val="000000"/>
          <w:sz w:val="24"/>
          <w:szCs w:val="24"/>
        </w:rPr>
      </w:pPr>
      <w:r w:rsidRPr="00534694">
        <w:rPr>
          <w:rFonts w:ascii="Times New Roman" w:hAnsi="Times New Roman" w:cs="Times New Roman"/>
          <w:iCs/>
          <w:sz w:val="24"/>
          <w:szCs w:val="24"/>
        </w:rPr>
        <w:t xml:space="preserve">Navrhuje se po dobu účinnosti lex </w:t>
      </w:r>
      <w:proofErr w:type="spellStart"/>
      <w:r w:rsidRPr="00534694">
        <w:rPr>
          <w:rFonts w:ascii="Times New Roman" w:hAnsi="Times New Roman" w:cs="Times New Roman"/>
          <w:iCs/>
          <w:sz w:val="24"/>
          <w:szCs w:val="24"/>
        </w:rPr>
        <w:t>covid</w:t>
      </w:r>
      <w:proofErr w:type="spellEnd"/>
      <w:r w:rsidRPr="00534694">
        <w:rPr>
          <w:rFonts w:ascii="Times New Roman" w:hAnsi="Times New Roman" w:cs="Times New Roman"/>
          <w:iCs/>
          <w:sz w:val="24"/>
          <w:szCs w:val="24"/>
        </w:rPr>
        <w:t xml:space="preserve"> justice </w:t>
      </w:r>
      <w:r>
        <w:rPr>
          <w:rFonts w:ascii="Times New Roman" w:hAnsi="Times New Roman" w:cs="Times New Roman"/>
          <w:iCs/>
          <w:sz w:val="24"/>
          <w:szCs w:val="24"/>
        </w:rPr>
        <w:t xml:space="preserve">upravit rozhodné období, </w:t>
      </w:r>
      <w:r w:rsidRPr="00534694">
        <w:rPr>
          <w:rFonts w:ascii="Times New Roman" w:hAnsi="Times New Roman" w:cs="Times New Roman"/>
          <w:iCs/>
          <w:sz w:val="24"/>
          <w:szCs w:val="24"/>
        </w:rPr>
        <w:t xml:space="preserve">za které lze mzdové nároky zaměstnanců platebně neschopného zaměstnavatele uspokojit, jenž se odvíjí od okamžiku, kdy Úřad práce České republiky </w:t>
      </w:r>
      <w:r w:rsidRPr="00534694">
        <w:rPr>
          <w:rFonts w:ascii="Times New Roman" w:hAnsi="Times New Roman" w:cs="Times New Roman"/>
          <w:color w:val="000000"/>
          <w:sz w:val="24"/>
          <w:szCs w:val="24"/>
        </w:rPr>
        <w:t xml:space="preserve">obdrží usnesení vydané podle § 13 odst. 2 lex </w:t>
      </w:r>
      <w:proofErr w:type="spellStart"/>
      <w:r w:rsidRPr="00534694">
        <w:rPr>
          <w:rFonts w:ascii="Times New Roman" w:hAnsi="Times New Roman" w:cs="Times New Roman"/>
          <w:color w:val="000000"/>
          <w:sz w:val="24"/>
          <w:szCs w:val="24"/>
        </w:rPr>
        <w:t>covid</w:t>
      </w:r>
      <w:proofErr w:type="spellEnd"/>
      <w:r w:rsidRPr="00534694">
        <w:rPr>
          <w:rFonts w:ascii="Times New Roman" w:hAnsi="Times New Roman" w:cs="Times New Roman"/>
          <w:color w:val="000000"/>
          <w:sz w:val="24"/>
          <w:szCs w:val="24"/>
        </w:rPr>
        <w:t xml:space="preserve"> justice.</w:t>
      </w:r>
    </w:p>
    <w:p w:rsidR="001E7675" w:rsidRPr="00534694" w:rsidRDefault="001E7675" w:rsidP="001E7675">
      <w:pPr>
        <w:pStyle w:val="Odstavecseseznamem"/>
        <w:keepNext/>
        <w:spacing w:line="276" w:lineRule="auto"/>
        <w:ind w:left="0"/>
        <w:jc w:val="both"/>
        <w:rPr>
          <w:rFonts w:ascii="Times New Roman" w:hAnsi="Times New Roman" w:cs="Times New Roman"/>
          <w:iCs/>
          <w:sz w:val="24"/>
          <w:szCs w:val="24"/>
        </w:rPr>
      </w:pPr>
    </w:p>
    <w:p w:rsidR="001E7675" w:rsidRPr="00534694" w:rsidRDefault="001E7675" w:rsidP="001E7675">
      <w:pPr>
        <w:pStyle w:val="Odstavecseseznamem"/>
        <w:keepNext/>
        <w:numPr>
          <w:ilvl w:val="0"/>
          <w:numId w:val="22"/>
        </w:numPr>
        <w:spacing w:after="0" w:line="276" w:lineRule="auto"/>
        <w:jc w:val="both"/>
        <w:rPr>
          <w:rFonts w:ascii="Times New Roman" w:hAnsi="Times New Roman" w:cs="Times New Roman"/>
          <w:iCs/>
          <w:sz w:val="24"/>
          <w:szCs w:val="24"/>
        </w:rPr>
      </w:pPr>
      <w:r w:rsidRPr="00534694">
        <w:rPr>
          <w:rFonts w:ascii="Times New Roman" w:hAnsi="Times New Roman" w:cs="Times New Roman"/>
          <w:iCs/>
          <w:sz w:val="24"/>
          <w:szCs w:val="24"/>
        </w:rPr>
        <w:t>Upravit postup Úřadu práce České republiky při vymáhání mzdových nároků po zaměstnavateli, které jeho zaměstnancům uspokojil</w:t>
      </w:r>
    </w:p>
    <w:p w:rsidR="001E7675" w:rsidRPr="0081330A" w:rsidRDefault="001E7675" w:rsidP="001E7675">
      <w:pPr>
        <w:pStyle w:val="Odstavecseseznamem"/>
        <w:keepNext/>
        <w:spacing w:line="276" w:lineRule="auto"/>
        <w:jc w:val="both"/>
        <w:rPr>
          <w:rFonts w:ascii="Times New Roman" w:hAnsi="Times New Roman" w:cs="Times New Roman"/>
          <w:i/>
          <w:iCs/>
          <w:sz w:val="24"/>
          <w:szCs w:val="24"/>
        </w:rPr>
      </w:pPr>
      <w:r>
        <w:rPr>
          <w:rFonts w:ascii="Times New Roman" w:hAnsi="Times New Roman" w:cs="Times New Roman"/>
          <w:iCs/>
          <w:sz w:val="24"/>
          <w:szCs w:val="24"/>
        </w:rPr>
        <w:t xml:space="preserve">Vzhledem ke skutečnosti, že po dobu účinnosti lex </w:t>
      </w:r>
      <w:proofErr w:type="spellStart"/>
      <w:r>
        <w:rPr>
          <w:rFonts w:ascii="Times New Roman" w:hAnsi="Times New Roman" w:cs="Times New Roman"/>
          <w:iCs/>
          <w:sz w:val="24"/>
          <w:szCs w:val="24"/>
        </w:rPr>
        <w:t>covid</w:t>
      </w:r>
      <w:proofErr w:type="spellEnd"/>
      <w:r>
        <w:rPr>
          <w:rFonts w:ascii="Times New Roman" w:hAnsi="Times New Roman" w:cs="Times New Roman"/>
          <w:iCs/>
          <w:sz w:val="24"/>
          <w:szCs w:val="24"/>
        </w:rPr>
        <w:t xml:space="preserve"> justice nelze na základě věřitelského insolvenčního návrhu vést insolvenční řízení, navrhuje se ve vztahu k Úřadu práce České republiky upravit, aby mzdové nároky vymáhal cestou mimo insolvenční řízení.   </w:t>
      </w:r>
    </w:p>
    <w:p w:rsidR="001E7675" w:rsidRDefault="001E7675" w:rsidP="001E7675">
      <w:pPr>
        <w:spacing w:after="0"/>
        <w:jc w:val="both"/>
        <w:rPr>
          <w:rFonts w:ascii="Times New Roman" w:hAnsi="Times New Roman"/>
        </w:rPr>
      </w:pPr>
    </w:p>
    <w:p w:rsidR="001E7675" w:rsidRPr="00DD3D74" w:rsidRDefault="001E7675" w:rsidP="001E7675">
      <w:pPr>
        <w:keepNext/>
        <w:spacing w:after="0"/>
        <w:jc w:val="both"/>
        <w:rPr>
          <w:rFonts w:ascii="Times New Roman" w:hAnsi="Times New Roman"/>
          <w:b/>
          <w:sz w:val="24"/>
          <w:szCs w:val="24"/>
        </w:rPr>
      </w:pPr>
      <w:r w:rsidRPr="00DD3D74">
        <w:rPr>
          <w:rFonts w:ascii="Times New Roman" w:hAnsi="Times New Roman"/>
          <w:b/>
          <w:sz w:val="24"/>
          <w:szCs w:val="24"/>
        </w:rPr>
        <w:t xml:space="preserve">3. Zhodnocení souladu navrhované právní úpravy s ústavním pořádkem České republiky.  </w:t>
      </w:r>
    </w:p>
    <w:p w:rsidR="001E7675" w:rsidRPr="00DD3D74" w:rsidRDefault="001E7675" w:rsidP="001E7675">
      <w:pPr>
        <w:spacing w:after="0"/>
        <w:jc w:val="both"/>
        <w:rPr>
          <w:rFonts w:ascii="Times New Roman" w:hAnsi="Times New Roman"/>
          <w:sz w:val="24"/>
          <w:szCs w:val="24"/>
        </w:rPr>
      </w:pPr>
      <w:r w:rsidRPr="00DD3D74">
        <w:rPr>
          <w:rFonts w:ascii="Times New Roman" w:hAnsi="Times New Roman"/>
          <w:sz w:val="24"/>
          <w:szCs w:val="24"/>
        </w:rPr>
        <w:t>Navrhovaný zákon je v souladu s ústavním pořádkem České republiky. Navrhovaný zákon zejména respektuje čl. 11, čl. 26 a čl. 36 a násl. Listiny základních práv a svobod. Lhůt stanovených v čl. 8 Listiny se navrhovaný zákon nedotýká.</w:t>
      </w:r>
    </w:p>
    <w:p w:rsidR="001E7675" w:rsidRPr="00DD3D74" w:rsidRDefault="001E7675" w:rsidP="001E7675">
      <w:pPr>
        <w:spacing w:after="0"/>
        <w:jc w:val="both"/>
        <w:rPr>
          <w:rFonts w:ascii="Times New Roman" w:hAnsi="Times New Roman"/>
          <w:sz w:val="24"/>
          <w:szCs w:val="24"/>
        </w:rPr>
      </w:pPr>
    </w:p>
    <w:p w:rsidR="001E7675" w:rsidRPr="00DD3D74" w:rsidRDefault="001E7675" w:rsidP="001E7675">
      <w:pPr>
        <w:spacing w:after="0"/>
        <w:jc w:val="both"/>
        <w:rPr>
          <w:rFonts w:ascii="Times New Roman" w:hAnsi="Times New Roman"/>
          <w:b/>
          <w:sz w:val="24"/>
          <w:szCs w:val="24"/>
        </w:rPr>
      </w:pPr>
      <w:r w:rsidRPr="00DD3D74">
        <w:rPr>
          <w:rFonts w:ascii="Times New Roman" w:hAnsi="Times New Roman"/>
          <w:b/>
          <w:sz w:val="24"/>
          <w:szCs w:val="24"/>
        </w:rPr>
        <w:t xml:space="preserve">4. Zhodnocení slučitelnosti navrhované právní úpravy s předpisy Evropské unie, judikaturou soudních orgánů Evropské unie nebo obecnými právními zásadami práva Evropské unie  </w:t>
      </w:r>
    </w:p>
    <w:p w:rsidR="001E7675" w:rsidRPr="00DD3D74" w:rsidRDefault="001E7675" w:rsidP="001E7675">
      <w:pPr>
        <w:spacing w:after="0"/>
        <w:jc w:val="both"/>
        <w:rPr>
          <w:rFonts w:ascii="Times New Roman" w:hAnsi="Times New Roman"/>
          <w:sz w:val="24"/>
          <w:szCs w:val="24"/>
        </w:rPr>
      </w:pPr>
      <w:r w:rsidRPr="00DD3D74">
        <w:rPr>
          <w:rFonts w:ascii="Times New Roman" w:hAnsi="Times New Roman"/>
          <w:sz w:val="24"/>
          <w:szCs w:val="24"/>
        </w:rPr>
        <w:t xml:space="preserve">Navrhovaný zákon je v souladu s předpisy Evropské unie, s judikaturou soudních orgánů Evropské unie a zároveň respektuje též obecné právní zásady práva Evropské unie. </w:t>
      </w:r>
    </w:p>
    <w:p w:rsidR="001E7675" w:rsidRPr="00DD3D74" w:rsidRDefault="001E7675" w:rsidP="001E7675">
      <w:pPr>
        <w:spacing w:after="0"/>
        <w:jc w:val="both"/>
        <w:rPr>
          <w:rFonts w:ascii="Times New Roman" w:hAnsi="Times New Roman"/>
          <w:sz w:val="24"/>
          <w:szCs w:val="24"/>
        </w:rPr>
      </w:pPr>
    </w:p>
    <w:p w:rsidR="001E7675" w:rsidRPr="00DD3D74" w:rsidRDefault="001E7675" w:rsidP="001E7675">
      <w:pPr>
        <w:spacing w:after="0"/>
        <w:jc w:val="both"/>
        <w:rPr>
          <w:rFonts w:ascii="Times New Roman" w:hAnsi="Times New Roman"/>
          <w:sz w:val="24"/>
          <w:szCs w:val="24"/>
        </w:rPr>
      </w:pPr>
      <w:r w:rsidRPr="00DD3D74">
        <w:rPr>
          <w:rFonts w:ascii="Times New Roman" w:hAnsi="Times New Roman"/>
          <w:sz w:val="24"/>
          <w:szCs w:val="24"/>
        </w:rPr>
        <w:t xml:space="preserve">Navrhované změny v insolvenčním právu jsou plně v souladu </w:t>
      </w:r>
      <w:r>
        <w:rPr>
          <w:rFonts w:ascii="Times New Roman" w:hAnsi="Times New Roman"/>
          <w:sz w:val="24"/>
          <w:szCs w:val="24"/>
        </w:rPr>
        <w:t xml:space="preserve">se směrnicí Evropského parlamentu a Rady 2008/94/ES o ochraně zaměstnanců v případě platební neschopnosti zaměstnavatele, jakož i </w:t>
      </w:r>
      <w:r w:rsidRPr="00DD3D74">
        <w:rPr>
          <w:rFonts w:ascii="Times New Roman" w:hAnsi="Times New Roman"/>
          <w:sz w:val="24"/>
          <w:szCs w:val="24"/>
        </w:rPr>
        <w:t>přímo aplikovatelným nařízením Evropského parlamentu a Rady (EU) 2015/848 ze dne 20. května 2015 o insolvenčním řízení.</w:t>
      </w:r>
    </w:p>
    <w:p w:rsidR="001E7675" w:rsidRPr="00DD3D74" w:rsidRDefault="001E7675" w:rsidP="001E7675">
      <w:pPr>
        <w:spacing w:after="0"/>
        <w:jc w:val="both"/>
        <w:rPr>
          <w:rFonts w:ascii="Times New Roman" w:hAnsi="Times New Roman"/>
          <w:sz w:val="24"/>
          <w:szCs w:val="24"/>
        </w:rPr>
      </w:pPr>
    </w:p>
    <w:p w:rsidR="001E7675" w:rsidRPr="00DD3D74" w:rsidRDefault="001E7675" w:rsidP="001E7675">
      <w:pPr>
        <w:spacing w:after="0"/>
        <w:jc w:val="both"/>
        <w:rPr>
          <w:rFonts w:ascii="Times New Roman" w:hAnsi="Times New Roman"/>
          <w:b/>
          <w:sz w:val="24"/>
          <w:szCs w:val="24"/>
        </w:rPr>
      </w:pPr>
      <w:r w:rsidRPr="00DD3D74">
        <w:rPr>
          <w:rFonts w:ascii="Times New Roman" w:hAnsi="Times New Roman"/>
          <w:b/>
          <w:sz w:val="24"/>
          <w:szCs w:val="24"/>
        </w:rPr>
        <w:lastRenderedPageBreak/>
        <w:t xml:space="preserve">5. Zhodnocení souladu navrhované právní úpravy s mezinárodními smlouvami, jimiž je Česká republika vázána </w:t>
      </w:r>
    </w:p>
    <w:p w:rsidR="001E7675" w:rsidRPr="00DD3D74" w:rsidRDefault="001E7675" w:rsidP="001E7675">
      <w:pPr>
        <w:spacing w:after="0"/>
        <w:jc w:val="both"/>
        <w:rPr>
          <w:rFonts w:ascii="Times New Roman" w:hAnsi="Times New Roman"/>
          <w:sz w:val="24"/>
          <w:szCs w:val="24"/>
        </w:rPr>
      </w:pPr>
      <w:r w:rsidRPr="00DD3D74">
        <w:rPr>
          <w:rFonts w:ascii="Times New Roman" w:hAnsi="Times New Roman"/>
          <w:sz w:val="24"/>
          <w:szCs w:val="24"/>
        </w:rPr>
        <w:t>Navrhovaný zákon je v souladu s mezinárodními smlouvami, jimiž je Česká republika vázána. Návrh zákona především odpovídá požadavkům stanoveným čl. 6 Evropské úmluvy o</w:t>
      </w:r>
      <w:r>
        <w:rPr>
          <w:rFonts w:ascii="Times New Roman" w:hAnsi="Times New Roman"/>
          <w:sz w:val="24"/>
          <w:szCs w:val="24"/>
        </w:rPr>
        <w:t> </w:t>
      </w:r>
      <w:r w:rsidRPr="00DD3D74">
        <w:rPr>
          <w:rFonts w:ascii="Times New Roman" w:hAnsi="Times New Roman"/>
          <w:sz w:val="24"/>
          <w:szCs w:val="24"/>
        </w:rPr>
        <w:t>ochraně lidských práv a dále též čl. 1 Protokolu 1 k Evropské úmluvě o ochraně lidských práv.</w:t>
      </w:r>
    </w:p>
    <w:p w:rsidR="001E7675" w:rsidRPr="00DD3D74" w:rsidRDefault="001E7675" w:rsidP="001E7675">
      <w:pPr>
        <w:spacing w:after="0"/>
        <w:jc w:val="both"/>
        <w:rPr>
          <w:rFonts w:ascii="Times New Roman" w:hAnsi="Times New Roman"/>
          <w:sz w:val="24"/>
          <w:szCs w:val="24"/>
        </w:rPr>
      </w:pPr>
    </w:p>
    <w:p w:rsidR="001E7675" w:rsidRPr="00DD3D74" w:rsidRDefault="001E7675" w:rsidP="001E7675">
      <w:pPr>
        <w:spacing w:after="0"/>
        <w:jc w:val="both"/>
        <w:rPr>
          <w:rFonts w:ascii="Times New Roman" w:hAnsi="Times New Roman"/>
          <w:b/>
          <w:sz w:val="24"/>
          <w:szCs w:val="24"/>
        </w:rPr>
      </w:pPr>
      <w:r w:rsidRPr="00DD3D74">
        <w:rPr>
          <w:rFonts w:ascii="Times New Roman" w:hAnsi="Times New Roman"/>
          <w:b/>
          <w:bCs/>
          <w:sz w:val="24"/>
          <w:szCs w:val="24"/>
        </w:rPr>
        <w:t xml:space="preserve">6. </w:t>
      </w:r>
      <w:r w:rsidRPr="00DD3D74">
        <w:rPr>
          <w:rFonts w:ascii="Times New Roman" w:hAnsi="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1E7675" w:rsidRPr="00DD3D74" w:rsidRDefault="001E7675" w:rsidP="001E7675">
      <w:pPr>
        <w:spacing w:after="0"/>
        <w:jc w:val="both"/>
        <w:rPr>
          <w:rFonts w:ascii="Times New Roman" w:hAnsi="Times New Roman"/>
          <w:sz w:val="24"/>
          <w:szCs w:val="24"/>
        </w:rPr>
      </w:pPr>
      <w:r w:rsidRPr="00DD3D74">
        <w:rPr>
          <w:rFonts w:ascii="Times New Roman" w:hAnsi="Times New Roman"/>
          <w:sz w:val="24"/>
          <w:szCs w:val="24"/>
        </w:rPr>
        <w:t>Navrhovaná úprava</w:t>
      </w:r>
      <w:r>
        <w:rPr>
          <w:rFonts w:ascii="Times New Roman" w:hAnsi="Times New Roman"/>
          <w:sz w:val="24"/>
          <w:szCs w:val="24"/>
        </w:rPr>
        <w:t xml:space="preserve"> směřuje pouze k zachování možnosti zaměstnance být uspokojen na svých dlužných mzdových nárocích, které má za platebně neschopným zaměstnavatelem. Návrh nerozšiřuje rozhodné období, nerozšiřuje počet měsíců, za které může být zaměstnanec uspokojen, ani nezvyšuje horní mez mzdových nároků, které může Úřad práce České republiky uspokojit</w:t>
      </w:r>
      <w:r w:rsidRPr="00DD3D74">
        <w:rPr>
          <w:rFonts w:ascii="Times New Roman" w:hAnsi="Times New Roman"/>
          <w:sz w:val="24"/>
          <w:szCs w:val="24"/>
        </w:rPr>
        <w:t xml:space="preserve">. Z tohoto důvodu nebude mít navrhovaná úprava žádné bezprostřední finanční dopady na státní rozpočet ani na ostatní veřejné rozpočty. </w:t>
      </w:r>
    </w:p>
    <w:p w:rsidR="001E7675" w:rsidRPr="00DD3D74" w:rsidRDefault="001E7675" w:rsidP="001E7675">
      <w:pPr>
        <w:spacing w:after="0"/>
        <w:jc w:val="both"/>
        <w:rPr>
          <w:rFonts w:ascii="Times New Roman" w:hAnsi="Times New Roman"/>
          <w:sz w:val="24"/>
          <w:szCs w:val="24"/>
        </w:rPr>
      </w:pPr>
    </w:p>
    <w:p w:rsidR="001E7675" w:rsidRPr="00DD3D74" w:rsidRDefault="001E7675" w:rsidP="001E7675">
      <w:pPr>
        <w:spacing w:after="0"/>
        <w:jc w:val="both"/>
        <w:rPr>
          <w:rFonts w:ascii="Times New Roman" w:hAnsi="Times New Roman"/>
          <w:b/>
          <w:sz w:val="24"/>
          <w:szCs w:val="24"/>
        </w:rPr>
      </w:pPr>
      <w:r w:rsidRPr="00DD3D74">
        <w:rPr>
          <w:rFonts w:ascii="Times New Roman" w:hAnsi="Times New Roman"/>
          <w:b/>
          <w:sz w:val="24"/>
          <w:szCs w:val="24"/>
        </w:rPr>
        <w:t xml:space="preserve">7. Zhodnocení dopadů navrhovaného řešení ve vztahu k ochraně soukromí a osobních údajů </w:t>
      </w:r>
    </w:p>
    <w:p w:rsidR="001E7675" w:rsidRDefault="001E7675" w:rsidP="001E7675">
      <w:pPr>
        <w:spacing w:after="0"/>
        <w:jc w:val="both"/>
        <w:rPr>
          <w:rFonts w:ascii="Times New Roman" w:hAnsi="Times New Roman"/>
          <w:sz w:val="24"/>
          <w:szCs w:val="24"/>
        </w:rPr>
      </w:pPr>
      <w:r w:rsidRPr="00DD3D74">
        <w:rPr>
          <w:rFonts w:ascii="Times New Roman" w:hAnsi="Times New Roman"/>
          <w:sz w:val="24"/>
          <w:szCs w:val="24"/>
        </w:rPr>
        <w:t>Navrhovaný zákon nebude mít žádné dopady na ochranu soukromí a osobních údajů.</w:t>
      </w:r>
    </w:p>
    <w:p w:rsidR="001E7675" w:rsidRPr="00DD3D74" w:rsidRDefault="001E7675" w:rsidP="001E7675">
      <w:pPr>
        <w:spacing w:after="0"/>
        <w:jc w:val="both"/>
        <w:rPr>
          <w:rFonts w:ascii="Times New Roman" w:hAnsi="Times New Roman"/>
          <w:sz w:val="24"/>
          <w:szCs w:val="24"/>
        </w:rPr>
      </w:pPr>
      <w:r w:rsidRPr="00DD3D74">
        <w:rPr>
          <w:rFonts w:ascii="Times New Roman" w:hAnsi="Times New Roman"/>
          <w:sz w:val="24"/>
          <w:szCs w:val="24"/>
        </w:rPr>
        <w:t xml:space="preserve">  </w:t>
      </w:r>
    </w:p>
    <w:p w:rsidR="001E7675" w:rsidRPr="00DD3D74" w:rsidRDefault="001E7675" w:rsidP="001E7675">
      <w:pPr>
        <w:spacing w:after="0"/>
        <w:jc w:val="both"/>
        <w:rPr>
          <w:rFonts w:ascii="Times New Roman" w:hAnsi="Times New Roman"/>
          <w:b/>
          <w:sz w:val="24"/>
          <w:szCs w:val="24"/>
        </w:rPr>
      </w:pPr>
      <w:r w:rsidRPr="00DD3D74">
        <w:rPr>
          <w:rFonts w:ascii="Times New Roman" w:hAnsi="Times New Roman"/>
          <w:b/>
          <w:sz w:val="24"/>
          <w:szCs w:val="24"/>
        </w:rPr>
        <w:t xml:space="preserve">8. Zhodnocení korupčních rizik </w:t>
      </w:r>
    </w:p>
    <w:p w:rsidR="001E7675" w:rsidRDefault="001E7675" w:rsidP="001E7675">
      <w:pPr>
        <w:spacing w:after="0"/>
        <w:jc w:val="both"/>
        <w:rPr>
          <w:rFonts w:ascii="Times New Roman" w:hAnsi="Times New Roman"/>
          <w:sz w:val="24"/>
          <w:szCs w:val="24"/>
        </w:rPr>
      </w:pPr>
      <w:r w:rsidRPr="00DD3D74">
        <w:rPr>
          <w:rFonts w:ascii="Times New Roman" w:hAnsi="Times New Roman"/>
          <w:sz w:val="24"/>
          <w:szCs w:val="24"/>
        </w:rPr>
        <w:t>Navrhovaný zákon není spojen s žádnými novými korupčními riziky. Pravomoc rozhodovat o</w:t>
      </w:r>
      <w:r>
        <w:rPr>
          <w:rFonts w:ascii="Times New Roman" w:hAnsi="Times New Roman"/>
          <w:sz w:val="24"/>
          <w:szCs w:val="24"/>
        </w:rPr>
        <w:t> uspokojení dlužných mzdových nároků má v příslušném správním řízení Úřad práce České republiky. Odvolacím a nadřízeným orgánem v těchto případech je Ministerstvo práce a sociálních věcí.</w:t>
      </w:r>
    </w:p>
    <w:p w:rsidR="001E7675" w:rsidRPr="00DD3D74" w:rsidRDefault="001E7675" w:rsidP="001E7675">
      <w:pPr>
        <w:spacing w:after="0"/>
        <w:jc w:val="both"/>
        <w:rPr>
          <w:rFonts w:ascii="Times New Roman" w:hAnsi="Times New Roman"/>
          <w:sz w:val="24"/>
          <w:szCs w:val="24"/>
        </w:rPr>
      </w:pPr>
    </w:p>
    <w:p w:rsidR="001E7675" w:rsidRPr="00DD3D74" w:rsidRDefault="001E7675" w:rsidP="001E7675">
      <w:pPr>
        <w:spacing w:after="0"/>
        <w:jc w:val="both"/>
        <w:rPr>
          <w:rFonts w:ascii="Times New Roman" w:hAnsi="Times New Roman"/>
          <w:b/>
          <w:sz w:val="24"/>
          <w:szCs w:val="24"/>
        </w:rPr>
      </w:pPr>
      <w:r w:rsidRPr="00DD3D74">
        <w:rPr>
          <w:rFonts w:ascii="Times New Roman" w:hAnsi="Times New Roman"/>
          <w:b/>
          <w:sz w:val="24"/>
          <w:szCs w:val="24"/>
        </w:rPr>
        <w:t>9. Zhodnocení dopadů na bezpečnost nebo ochranu státu a dopady na životní prostředí</w:t>
      </w:r>
    </w:p>
    <w:p w:rsidR="001E7675" w:rsidRDefault="001E7675" w:rsidP="001E7675">
      <w:pPr>
        <w:spacing w:after="0"/>
        <w:jc w:val="both"/>
        <w:rPr>
          <w:rFonts w:ascii="Times New Roman" w:hAnsi="Times New Roman"/>
          <w:sz w:val="24"/>
          <w:szCs w:val="24"/>
        </w:rPr>
      </w:pPr>
      <w:r w:rsidRPr="00DD3D74">
        <w:rPr>
          <w:rFonts w:ascii="Times New Roman" w:hAnsi="Times New Roman"/>
          <w:sz w:val="24"/>
          <w:szCs w:val="24"/>
        </w:rPr>
        <w:t xml:space="preserve">Navrhovaný zákon nemá vliv na bezpečnost nebo obranu státu ani na životní prostředí. </w:t>
      </w:r>
    </w:p>
    <w:p w:rsidR="001E7675" w:rsidRDefault="001E7675" w:rsidP="001E7675">
      <w:pPr>
        <w:spacing w:after="0"/>
        <w:jc w:val="both"/>
        <w:rPr>
          <w:rFonts w:ascii="Times New Roman" w:hAnsi="Times New Roman"/>
          <w:sz w:val="24"/>
          <w:szCs w:val="24"/>
        </w:rPr>
      </w:pPr>
    </w:p>
    <w:p w:rsidR="001E7675" w:rsidRDefault="001E7675" w:rsidP="001E7675">
      <w:pPr>
        <w:spacing w:after="0"/>
        <w:jc w:val="both"/>
        <w:rPr>
          <w:rFonts w:ascii="Times New Roman" w:hAnsi="Times New Roman"/>
          <w:sz w:val="24"/>
          <w:szCs w:val="24"/>
        </w:rPr>
      </w:pPr>
    </w:p>
    <w:p w:rsidR="001E7675" w:rsidRPr="00FD065E" w:rsidRDefault="001E7675" w:rsidP="001E7675">
      <w:pPr>
        <w:spacing w:after="0"/>
        <w:jc w:val="center"/>
        <w:rPr>
          <w:rFonts w:ascii="Times New Roman" w:hAnsi="Times New Roman"/>
          <w:b/>
          <w:sz w:val="28"/>
          <w:szCs w:val="28"/>
        </w:rPr>
      </w:pPr>
      <w:r w:rsidRPr="00FD065E">
        <w:rPr>
          <w:rFonts w:ascii="Times New Roman" w:hAnsi="Times New Roman"/>
          <w:b/>
          <w:sz w:val="28"/>
          <w:szCs w:val="28"/>
        </w:rPr>
        <w:t>Zvláštní část</w:t>
      </w:r>
    </w:p>
    <w:p w:rsidR="001E7675" w:rsidRPr="00CE32DC" w:rsidRDefault="001E7675" w:rsidP="001E7675">
      <w:pPr>
        <w:spacing w:after="0"/>
        <w:rPr>
          <w:rFonts w:ascii="Times New Roman" w:hAnsi="Times New Roman"/>
          <w:b/>
          <w:bCs/>
          <w:sz w:val="24"/>
          <w:szCs w:val="24"/>
        </w:rPr>
      </w:pPr>
      <w:r w:rsidRPr="00CE32DC">
        <w:rPr>
          <w:rFonts w:ascii="Times New Roman" w:hAnsi="Times New Roman"/>
          <w:b/>
          <w:bCs/>
          <w:sz w:val="24"/>
          <w:szCs w:val="24"/>
        </w:rPr>
        <w:t>K § 1</w:t>
      </w:r>
    </w:p>
    <w:p w:rsidR="001E7675" w:rsidRPr="006226CD" w:rsidRDefault="001E7675" w:rsidP="001E7675">
      <w:pPr>
        <w:spacing w:after="0"/>
        <w:jc w:val="both"/>
        <w:rPr>
          <w:rFonts w:ascii="Times New Roman" w:hAnsi="Times New Roman"/>
          <w:sz w:val="24"/>
          <w:szCs w:val="24"/>
        </w:rPr>
      </w:pPr>
      <w:r w:rsidRPr="00CE32DC">
        <w:rPr>
          <w:rFonts w:ascii="Times New Roman" w:hAnsi="Times New Roman"/>
          <w:sz w:val="24"/>
          <w:szCs w:val="24"/>
        </w:rPr>
        <w:t xml:space="preserve">Úvodní ustanovení vymezuje předmět zákona, kterým </w:t>
      </w:r>
      <w:r w:rsidRPr="006226CD">
        <w:rPr>
          <w:rFonts w:ascii="Times New Roman" w:hAnsi="Times New Roman"/>
          <w:sz w:val="24"/>
          <w:szCs w:val="24"/>
        </w:rPr>
        <w:t xml:space="preserve">jsou opatření v oblasti ochrany zaměstnanců při platební neschopnosti zaměstnavatele, neboť lex </w:t>
      </w:r>
      <w:proofErr w:type="spellStart"/>
      <w:r w:rsidRPr="006226CD">
        <w:rPr>
          <w:rFonts w:ascii="Times New Roman" w:hAnsi="Times New Roman"/>
          <w:sz w:val="24"/>
          <w:szCs w:val="24"/>
        </w:rPr>
        <w:t>covid</w:t>
      </w:r>
      <w:proofErr w:type="spellEnd"/>
      <w:r w:rsidRPr="006226CD">
        <w:rPr>
          <w:rFonts w:ascii="Times New Roman" w:hAnsi="Times New Roman"/>
          <w:sz w:val="24"/>
          <w:szCs w:val="24"/>
        </w:rPr>
        <w:t xml:space="preserve"> justice po přechodnou dobu suspenduje schopnost věřitele svým insolvenčním návrhem vyvolat účinky zahájení insolvenčního řízení, což má svůj dopad i na řízení dle </w:t>
      </w:r>
      <w:proofErr w:type="spellStart"/>
      <w:r w:rsidRPr="006226CD">
        <w:rPr>
          <w:rFonts w:ascii="Times New Roman" w:hAnsi="Times New Roman"/>
          <w:sz w:val="24"/>
          <w:szCs w:val="24"/>
        </w:rPr>
        <w:t>ZOchrZ</w:t>
      </w:r>
      <w:proofErr w:type="spellEnd"/>
      <w:r w:rsidRPr="006226CD">
        <w:rPr>
          <w:rFonts w:ascii="Times New Roman" w:hAnsi="Times New Roman"/>
          <w:sz w:val="24"/>
          <w:szCs w:val="24"/>
        </w:rPr>
        <w:t>.</w:t>
      </w:r>
    </w:p>
    <w:p w:rsidR="001E7675" w:rsidRPr="006226CD" w:rsidRDefault="001E7675" w:rsidP="001E7675">
      <w:pPr>
        <w:spacing w:after="0"/>
        <w:jc w:val="both"/>
        <w:rPr>
          <w:rFonts w:ascii="Times New Roman" w:hAnsi="Times New Roman"/>
          <w:sz w:val="24"/>
          <w:szCs w:val="24"/>
        </w:rPr>
      </w:pPr>
    </w:p>
    <w:p w:rsidR="001E7675" w:rsidRPr="006226CD" w:rsidRDefault="001E7675" w:rsidP="001E7675">
      <w:pPr>
        <w:spacing w:after="0"/>
        <w:jc w:val="both"/>
        <w:rPr>
          <w:rFonts w:ascii="Times New Roman" w:hAnsi="Times New Roman"/>
          <w:b/>
          <w:sz w:val="24"/>
          <w:szCs w:val="24"/>
        </w:rPr>
      </w:pPr>
      <w:r w:rsidRPr="006226CD">
        <w:rPr>
          <w:rFonts w:ascii="Times New Roman" w:hAnsi="Times New Roman"/>
          <w:b/>
          <w:sz w:val="24"/>
          <w:szCs w:val="24"/>
        </w:rPr>
        <w:t>K § 2</w:t>
      </w:r>
    </w:p>
    <w:p w:rsidR="001E7675" w:rsidRPr="006226CD" w:rsidRDefault="001E7675" w:rsidP="001E7675">
      <w:pPr>
        <w:spacing w:after="0"/>
        <w:jc w:val="both"/>
        <w:rPr>
          <w:rFonts w:ascii="Times New Roman" w:hAnsi="Times New Roman"/>
          <w:sz w:val="24"/>
          <w:szCs w:val="24"/>
        </w:rPr>
      </w:pPr>
      <w:r w:rsidRPr="006226CD">
        <w:rPr>
          <w:rFonts w:ascii="Times New Roman" w:hAnsi="Times New Roman"/>
          <w:sz w:val="24"/>
          <w:szCs w:val="24"/>
        </w:rPr>
        <w:t>Suspendace schopnosti věřitele svým insolvenčním návrhem vyvolat zahájení insolvenčního řízení vede k vyloučení účinků věřitelského insolvenčního návrhu. Vzhledem k tomu je nutné pro případy věřitelských návrhů, ke kterým se dle § 13 odst. 1 zákona č. 191/2020 Sb. nepřihlíží, zvlášť vymezit platební neschopnost zaměstnavatele, rozhodné období a rovněž stanovit zaměstnavateli povinnost uhradit částky vyplacené Úřadem práce České republiky.</w:t>
      </w:r>
    </w:p>
    <w:p w:rsidR="001E7675" w:rsidRPr="006226CD" w:rsidRDefault="001E7675" w:rsidP="001E7675">
      <w:pPr>
        <w:spacing w:after="0"/>
        <w:jc w:val="both"/>
        <w:rPr>
          <w:rFonts w:ascii="Times New Roman" w:hAnsi="Times New Roman"/>
          <w:sz w:val="24"/>
          <w:szCs w:val="24"/>
        </w:rPr>
      </w:pPr>
    </w:p>
    <w:p w:rsidR="001E7675" w:rsidRPr="006226CD" w:rsidRDefault="001E7675" w:rsidP="001E7675">
      <w:pPr>
        <w:spacing w:after="0"/>
        <w:jc w:val="both"/>
        <w:rPr>
          <w:rFonts w:ascii="Times New Roman" w:hAnsi="Times New Roman"/>
          <w:sz w:val="24"/>
          <w:szCs w:val="24"/>
          <w:u w:val="single"/>
        </w:rPr>
      </w:pPr>
      <w:r w:rsidRPr="006226CD">
        <w:rPr>
          <w:rFonts w:ascii="Times New Roman" w:hAnsi="Times New Roman"/>
          <w:sz w:val="24"/>
          <w:szCs w:val="24"/>
          <w:u w:val="single"/>
        </w:rPr>
        <w:t>K odst. 1</w:t>
      </w:r>
    </w:p>
    <w:p w:rsidR="001E7675" w:rsidRPr="006226CD" w:rsidRDefault="001E7675" w:rsidP="001E7675">
      <w:pPr>
        <w:spacing w:after="0"/>
        <w:jc w:val="both"/>
        <w:rPr>
          <w:rFonts w:ascii="Times New Roman" w:hAnsi="Times New Roman"/>
          <w:sz w:val="24"/>
          <w:szCs w:val="24"/>
        </w:rPr>
      </w:pPr>
      <w:r w:rsidRPr="006226CD">
        <w:rPr>
          <w:rFonts w:ascii="Times New Roman" w:hAnsi="Times New Roman"/>
          <w:sz w:val="24"/>
          <w:szCs w:val="24"/>
        </w:rPr>
        <w:lastRenderedPageBreak/>
        <w:t xml:space="preserve">Zaměstnavatel je pro účely řízení dle </w:t>
      </w:r>
      <w:proofErr w:type="spellStart"/>
      <w:r w:rsidRPr="006226CD">
        <w:rPr>
          <w:rFonts w:ascii="Times New Roman" w:hAnsi="Times New Roman"/>
          <w:sz w:val="24"/>
          <w:szCs w:val="24"/>
        </w:rPr>
        <w:t>ZOchrZ</w:t>
      </w:r>
      <w:proofErr w:type="spellEnd"/>
      <w:r w:rsidRPr="006226CD">
        <w:rPr>
          <w:rFonts w:ascii="Times New Roman" w:hAnsi="Times New Roman"/>
          <w:sz w:val="24"/>
          <w:szCs w:val="24"/>
        </w:rPr>
        <w:t xml:space="preserve"> považován za platebně neschopného také dnem, kdy Úřad práce České republiky poprvé obdrží usnesení vydané dle § 13 odst. 2 lex </w:t>
      </w:r>
      <w:proofErr w:type="spellStart"/>
      <w:r w:rsidRPr="006226CD">
        <w:rPr>
          <w:rFonts w:ascii="Times New Roman" w:hAnsi="Times New Roman"/>
          <w:sz w:val="24"/>
          <w:szCs w:val="24"/>
        </w:rPr>
        <w:t>covid</w:t>
      </w:r>
      <w:proofErr w:type="spellEnd"/>
      <w:r w:rsidRPr="006226CD">
        <w:rPr>
          <w:rFonts w:ascii="Times New Roman" w:hAnsi="Times New Roman"/>
          <w:sz w:val="24"/>
          <w:szCs w:val="24"/>
        </w:rPr>
        <w:t xml:space="preserve"> justice. Vymezení okamžiku vzniku platební neschopnosti je podstatné pro určení rozhodného období. </w:t>
      </w:r>
    </w:p>
    <w:p w:rsidR="001E7675" w:rsidRPr="006226CD" w:rsidRDefault="001E7675" w:rsidP="001E7675">
      <w:pPr>
        <w:spacing w:after="0"/>
        <w:jc w:val="both"/>
        <w:rPr>
          <w:rFonts w:ascii="Times New Roman" w:hAnsi="Times New Roman"/>
          <w:sz w:val="24"/>
          <w:szCs w:val="24"/>
        </w:rPr>
      </w:pPr>
      <w:r w:rsidRPr="006226CD">
        <w:rPr>
          <w:rFonts w:ascii="Times New Roman" w:hAnsi="Times New Roman"/>
          <w:sz w:val="24"/>
          <w:szCs w:val="24"/>
        </w:rPr>
        <w:t xml:space="preserve">Pro účely řízení dle </w:t>
      </w:r>
      <w:proofErr w:type="spellStart"/>
      <w:r w:rsidRPr="006226CD">
        <w:rPr>
          <w:rFonts w:ascii="Times New Roman" w:hAnsi="Times New Roman"/>
          <w:sz w:val="24"/>
          <w:szCs w:val="24"/>
        </w:rPr>
        <w:t>ZOchrZ</w:t>
      </w:r>
      <w:proofErr w:type="spellEnd"/>
      <w:r w:rsidRPr="006226CD">
        <w:rPr>
          <w:rFonts w:ascii="Times New Roman" w:hAnsi="Times New Roman"/>
          <w:sz w:val="24"/>
          <w:szCs w:val="24"/>
        </w:rPr>
        <w:t xml:space="preserve"> je nutné stanovit pouze jeden okamžik vzniku platební neschopnosti. Z tohoto důvodu je platební neschopnost zaměstnavatele navázána na okamžik, kdy Úřad práce České republiky obdrží shora uvedené usnesení poprvé, a to bez ohledu na</w:t>
      </w:r>
      <w:r>
        <w:rPr>
          <w:rFonts w:ascii="Times New Roman" w:hAnsi="Times New Roman"/>
          <w:sz w:val="24"/>
          <w:szCs w:val="24"/>
        </w:rPr>
        <w:t> </w:t>
      </w:r>
      <w:r w:rsidRPr="006226CD">
        <w:rPr>
          <w:rFonts w:ascii="Times New Roman" w:hAnsi="Times New Roman"/>
          <w:sz w:val="24"/>
          <w:szCs w:val="24"/>
        </w:rPr>
        <w:t>počet věřitelských návrhů vydaných k jednomu zaměstnavateli, ke kterým se</w:t>
      </w:r>
      <w:r>
        <w:rPr>
          <w:rFonts w:ascii="Times New Roman" w:hAnsi="Times New Roman"/>
          <w:sz w:val="24"/>
          <w:szCs w:val="24"/>
        </w:rPr>
        <w:t> </w:t>
      </w:r>
      <w:r w:rsidRPr="006226CD">
        <w:rPr>
          <w:rFonts w:ascii="Times New Roman" w:hAnsi="Times New Roman"/>
          <w:sz w:val="24"/>
          <w:szCs w:val="24"/>
        </w:rPr>
        <w:t>dle</w:t>
      </w:r>
      <w:r>
        <w:rPr>
          <w:rFonts w:ascii="Times New Roman" w:hAnsi="Times New Roman"/>
          <w:sz w:val="24"/>
          <w:szCs w:val="24"/>
        </w:rPr>
        <w:t> </w:t>
      </w:r>
      <w:r w:rsidRPr="006226CD">
        <w:rPr>
          <w:rFonts w:ascii="Times New Roman" w:hAnsi="Times New Roman"/>
          <w:sz w:val="24"/>
          <w:szCs w:val="24"/>
        </w:rPr>
        <w:t>§</w:t>
      </w:r>
      <w:r>
        <w:rPr>
          <w:rFonts w:ascii="Times New Roman" w:hAnsi="Times New Roman"/>
          <w:sz w:val="24"/>
          <w:szCs w:val="24"/>
        </w:rPr>
        <w:t> </w:t>
      </w:r>
      <w:r w:rsidRPr="006226CD">
        <w:rPr>
          <w:rFonts w:ascii="Times New Roman" w:hAnsi="Times New Roman"/>
          <w:sz w:val="24"/>
          <w:szCs w:val="24"/>
        </w:rPr>
        <w:t>13</w:t>
      </w:r>
      <w:r>
        <w:rPr>
          <w:rFonts w:ascii="Times New Roman" w:hAnsi="Times New Roman"/>
          <w:sz w:val="24"/>
          <w:szCs w:val="24"/>
        </w:rPr>
        <w:t> </w:t>
      </w:r>
      <w:r w:rsidRPr="006226CD">
        <w:rPr>
          <w:rFonts w:ascii="Times New Roman" w:hAnsi="Times New Roman"/>
          <w:sz w:val="24"/>
          <w:szCs w:val="24"/>
        </w:rPr>
        <w:t>odst.</w:t>
      </w:r>
      <w:r>
        <w:rPr>
          <w:rFonts w:ascii="Times New Roman" w:hAnsi="Times New Roman"/>
          <w:sz w:val="24"/>
          <w:szCs w:val="24"/>
        </w:rPr>
        <w:t> </w:t>
      </w:r>
      <w:r w:rsidRPr="006226CD">
        <w:rPr>
          <w:rFonts w:ascii="Times New Roman" w:hAnsi="Times New Roman"/>
          <w:sz w:val="24"/>
          <w:szCs w:val="24"/>
        </w:rPr>
        <w:t xml:space="preserve">1 lex </w:t>
      </w:r>
      <w:proofErr w:type="spellStart"/>
      <w:r w:rsidRPr="006226CD">
        <w:rPr>
          <w:rFonts w:ascii="Times New Roman" w:hAnsi="Times New Roman"/>
          <w:sz w:val="24"/>
          <w:szCs w:val="24"/>
        </w:rPr>
        <w:t>covid</w:t>
      </w:r>
      <w:proofErr w:type="spellEnd"/>
      <w:r w:rsidRPr="006226CD">
        <w:rPr>
          <w:rFonts w:ascii="Times New Roman" w:hAnsi="Times New Roman"/>
          <w:sz w:val="24"/>
          <w:szCs w:val="24"/>
        </w:rPr>
        <w:t xml:space="preserve"> justice nepřihlíží.</w:t>
      </w:r>
    </w:p>
    <w:p w:rsidR="001E7675" w:rsidRPr="006226CD" w:rsidRDefault="001E7675" w:rsidP="001E7675">
      <w:pPr>
        <w:spacing w:after="0"/>
        <w:jc w:val="both"/>
        <w:rPr>
          <w:rFonts w:ascii="Times New Roman" w:hAnsi="Times New Roman"/>
          <w:sz w:val="24"/>
          <w:szCs w:val="24"/>
        </w:rPr>
      </w:pPr>
    </w:p>
    <w:p w:rsidR="001E7675" w:rsidRPr="006226CD" w:rsidRDefault="001E7675" w:rsidP="001E7675">
      <w:pPr>
        <w:spacing w:after="0"/>
        <w:jc w:val="both"/>
        <w:rPr>
          <w:rFonts w:ascii="Times New Roman" w:hAnsi="Times New Roman"/>
          <w:sz w:val="24"/>
          <w:szCs w:val="24"/>
          <w:u w:val="single"/>
        </w:rPr>
      </w:pPr>
      <w:r w:rsidRPr="006226CD">
        <w:rPr>
          <w:rFonts w:ascii="Times New Roman" w:hAnsi="Times New Roman"/>
          <w:sz w:val="24"/>
          <w:szCs w:val="24"/>
          <w:u w:val="single"/>
        </w:rPr>
        <w:t>K odst. 2</w:t>
      </w:r>
    </w:p>
    <w:p w:rsidR="001E7675" w:rsidRPr="006226CD" w:rsidRDefault="001E7675" w:rsidP="001E7675">
      <w:pPr>
        <w:spacing w:after="0"/>
        <w:jc w:val="both"/>
        <w:rPr>
          <w:rFonts w:ascii="Times New Roman" w:hAnsi="Times New Roman"/>
          <w:sz w:val="24"/>
          <w:szCs w:val="24"/>
        </w:rPr>
      </w:pPr>
      <w:r w:rsidRPr="006226CD">
        <w:rPr>
          <w:rFonts w:ascii="Times New Roman" w:hAnsi="Times New Roman"/>
          <w:sz w:val="24"/>
          <w:szCs w:val="24"/>
        </w:rPr>
        <w:t>Obdobně jako u vymezení platební neschopnosti je nutné určit jedno rozhodné období. Za</w:t>
      </w:r>
      <w:r>
        <w:rPr>
          <w:rFonts w:ascii="Times New Roman" w:hAnsi="Times New Roman"/>
          <w:sz w:val="24"/>
          <w:szCs w:val="24"/>
        </w:rPr>
        <w:t> </w:t>
      </w:r>
      <w:r w:rsidRPr="006226CD">
        <w:rPr>
          <w:rFonts w:ascii="Times New Roman" w:hAnsi="Times New Roman"/>
          <w:sz w:val="24"/>
          <w:szCs w:val="24"/>
        </w:rPr>
        <w:t>insolvenční návrh dle § 3</w:t>
      </w:r>
      <w:r w:rsidRPr="006226CD">
        <w:rPr>
          <w:rFonts w:ascii="Times New Roman" w:eastAsia="Times New Roman" w:hAnsi="Times New Roman"/>
          <w:sz w:val="24"/>
          <w:szCs w:val="24"/>
          <w:lang w:eastAsia="cs-CZ"/>
        </w:rPr>
        <w:t xml:space="preserve"> písm. a) části věty za středníkem </w:t>
      </w:r>
      <w:proofErr w:type="spellStart"/>
      <w:r w:rsidRPr="006226CD">
        <w:rPr>
          <w:rFonts w:ascii="Times New Roman" w:eastAsia="Times New Roman" w:hAnsi="Times New Roman"/>
          <w:sz w:val="24"/>
          <w:szCs w:val="24"/>
          <w:lang w:eastAsia="cs-CZ"/>
        </w:rPr>
        <w:t>ZOchrZ</w:t>
      </w:r>
      <w:proofErr w:type="spellEnd"/>
      <w:r w:rsidRPr="006226CD">
        <w:rPr>
          <w:rFonts w:ascii="Times New Roman" w:eastAsia="Times New Roman" w:hAnsi="Times New Roman"/>
          <w:sz w:val="24"/>
          <w:szCs w:val="24"/>
          <w:lang w:eastAsia="cs-CZ"/>
        </w:rPr>
        <w:t xml:space="preserve"> se považuje i návrh, o kterém bylo vydáno usnesení dle § 13 odst. 2 lex </w:t>
      </w:r>
      <w:proofErr w:type="spellStart"/>
      <w:r w:rsidRPr="006226CD">
        <w:rPr>
          <w:rFonts w:ascii="Times New Roman" w:eastAsia="Times New Roman" w:hAnsi="Times New Roman"/>
          <w:sz w:val="24"/>
          <w:szCs w:val="24"/>
          <w:lang w:eastAsia="cs-CZ"/>
        </w:rPr>
        <w:t>covid</w:t>
      </w:r>
      <w:proofErr w:type="spellEnd"/>
      <w:r w:rsidRPr="006226CD">
        <w:rPr>
          <w:rFonts w:ascii="Times New Roman" w:eastAsia="Times New Roman" w:hAnsi="Times New Roman"/>
          <w:sz w:val="24"/>
          <w:szCs w:val="24"/>
          <w:lang w:eastAsia="cs-CZ"/>
        </w:rPr>
        <w:t xml:space="preserve"> justice, a zároveň, na jehož základě se zaměstnavatel považuje za platebně neschopného. Takto určené rozhodné období se užije </w:t>
      </w:r>
      <w:r w:rsidRPr="006226CD">
        <w:rPr>
          <w:rFonts w:ascii="Times New Roman" w:hAnsi="Times New Roman"/>
          <w:sz w:val="24"/>
          <w:szCs w:val="24"/>
        </w:rPr>
        <w:t>i</w:t>
      </w:r>
      <w:r>
        <w:rPr>
          <w:rFonts w:ascii="Times New Roman" w:hAnsi="Times New Roman"/>
          <w:sz w:val="24"/>
          <w:szCs w:val="24"/>
        </w:rPr>
        <w:t> </w:t>
      </w:r>
      <w:r w:rsidRPr="006226CD">
        <w:rPr>
          <w:rFonts w:ascii="Times New Roman" w:hAnsi="Times New Roman"/>
          <w:sz w:val="24"/>
          <w:szCs w:val="24"/>
        </w:rPr>
        <w:t>pro účely případných dalších žádostí o uspokojení mzdových nároků podaných jinými zaměstnanci platebně neschopného zaměstnavatele.</w:t>
      </w:r>
    </w:p>
    <w:p w:rsidR="001E7675" w:rsidRPr="006226CD" w:rsidRDefault="001E7675" w:rsidP="001E7675">
      <w:pPr>
        <w:spacing w:after="0"/>
        <w:jc w:val="both"/>
        <w:rPr>
          <w:rFonts w:ascii="Times New Roman" w:hAnsi="Times New Roman"/>
          <w:sz w:val="24"/>
          <w:szCs w:val="24"/>
        </w:rPr>
      </w:pPr>
    </w:p>
    <w:p w:rsidR="001E7675" w:rsidRPr="006226CD" w:rsidRDefault="001E7675" w:rsidP="001E7675">
      <w:pPr>
        <w:spacing w:after="0"/>
        <w:jc w:val="both"/>
        <w:rPr>
          <w:rFonts w:ascii="Times New Roman" w:hAnsi="Times New Roman"/>
          <w:sz w:val="24"/>
          <w:szCs w:val="24"/>
          <w:u w:val="single"/>
        </w:rPr>
      </w:pPr>
      <w:r w:rsidRPr="006226CD">
        <w:rPr>
          <w:rFonts w:ascii="Times New Roman" w:hAnsi="Times New Roman"/>
          <w:sz w:val="24"/>
          <w:szCs w:val="24"/>
          <w:u w:val="single"/>
        </w:rPr>
        <w:t>K odst. 3</w:t>
      </w:r>
    </w:p>
    <w:p w:rsidR="001E7675" w:rsidRPr="006226CD" w:rsidRDefault="001E7675" w:rsidP="001E7675">
      <w:pPr>
        <w:spacing w:after="0"/>
        <w:jc w:val="both"/>
        <w:rPr>
          <w:rFonts w:ascii="Times New Roman" w:hAnsi="Times New Roman"/>
          <w:sz w:val="24"/>
          <w:szCs w:val="24"/>
        </w:rPr>
      </w:pPr>
      <w:r w:rsidRPr="006226CD">
        <w:rPr>
          <w:rFonts w:ascii="Times New Roman" w:hAnsi="Times New Roman"/>
          <w:sz w:val="24"/>
          <w:szCs w:val="24"/>
        </w:rPr>
        <w:t xml:space="preserve">Jelikož věřitelský návrh nevyvolává po vymezenou dobu účinky zahájeného insolvenčního řízení, nelze plně aplikovat § 12 zákona </w:t>
      </w:r>
      <w:proofErr w:type="spellStart"/>
      <w:r w:rsidRPr="006226CD">
        <w:rPr>
          <w:rFonts w:ascii="Times New Roman" w:hAnsi="Times New Roman"/>
          <w:sz w:val="24"/>
          <w:szCs w:val="24"/>
        </w:rPr>
        <w:t>ZOchrZ</w:t>
      </w:r>
      <w:proofErr w:type="spellEnd"/>
      <w:r w:rsidRPr="006226CD">
        <w:rPr>
          <w:rFonts w:ascii="Times New Roman" w:hAnsi="Times New Roman"/>
          <w:sz w:val="24"/>
          <w:szCs w:val="24"/>
        </w:rPr>
        <w:t xml:space="preserve">. Po vyplacení finančních prostředků zaměstnance Úřadem práce České republiky tak správní orgán vyzve zaměstnavatele, aby tyto </w:t>
      </w:r>
      <w:r w:rsidRPr="006226CD">
        <w:rPr>
          <w:rFonts w:ascii="Times New Roman" w:eastAsia="Times New Roman" w:hAnsi="Times New Roman"/>
          <w:sz w:val="24"/>
          <w:szCs w:val="24"/>
          <w:lang w:eastAsia="cs-CZ"/>
        </w:rPr>
        <w:t>uhradil</w:t>
      </w:r>
      <w:r w:rsidRPr="006226CD">
        <w:rPr>
          <w:rFonts w:ascii="Times New Roman" w:hAnsi="Times New Roman"/>
          <w:sz w:val="24"/>
          <w:szCs w:val="24"/>
        </w:rPr>
        <w:t xml:space="preserve"> spolu s částkou </w:t>
      </w:r>
      <w:r w:rsidRPr="006226CD">
        <w:rPr>
          <w:rFonts w:ascii="Times New Roman" w:eastAsia="Times New Roman" w:hAnsi="Times New Roman"/>
          <w:sz w:val="24"/>
          <w:szCs w:val="24"/>
          <w:lang w:eastAsia="cs-CZ"/>
        </w:rPr>
        <w:t>odpovídající srážkám a odvodům, které byly odvedeny. Zaměstnavatel je povinen tuto částku uhradit do 15 pracovních dnů ode dne písemné výzvy. Pokud tak</w:t>
      </w:r>
      <w:r>
        <w:rPr>
          <w:rFonts w:ascii="Times New Roman" w:eastAsia="Times New Roman" w:hAnsi="Times New Roman"/>
          <w:sz w:val="24"/>
          <w:szCs w:val="24"/>
          <w:lang w:eastAsia="cs-CZ"/>
        </w:rPr>
        <w:t> </w:t>
      </w:r>
      <w:r w:rsidRPr="006226CD">
        <w:rPr>
          <w:rFonts w:ascii="Times New Roman" w:eastAsia="Times New Roman" w:hAnsi="Times New Roman"/>
          <w:sz w:val="24"/>
          <w:szCs w:val="24"/>
          <w:lang w:eastAsia="cs-CZ"/>
        </w:rPr>
        <w:t>neučiní, je v prodlení.</w:t>
      </w:r>
    </w:p>
    <w:p w:rsidR="001E7675" w:rsidRPr="006226CD" w:rsidRDefault="001E7675" w:rsidP="001E7675">
      <w:pPr>
        <w:spacing w:after="0"/>
        <w:jc w:val="both"/>
        <w:rPr>
          <w:rFonts w:ascii="Times New Roman" w:hAnsi="Times New Roman"/>
          <w:sz w:val="24"/>
          <w:szCs w:val="24"/>
        </w:rPr>
      </w:pPr>
    </w:p>
    <w:p w:rsidR="001E7675" w:rsidRPr="006226CD" w:rsidRDefault="001E7675" w:rsidP="001E7675">
      <w:pPr>
        <w:spacing w:after="0"/>
        <w:jc w:val="both"/>
        <w:rPr>
          <w:rFonts w:ascii="Times New Roman" w:hAnsi="Times New Roman"/>
          <w:b/>
          <w:sz w:val="24"/>
          <w:szCs w:val="24"/>
        </w:rPr>
      </w:pPr>
      <w:r w:rsidRPr="006226CD">
        <w:rPr>
          <w:rFonts w:ascii="Times New Roman" w:hAnsi="Times New Roman"/>
          <w:b/>
          <w:sz w:val="24"/>
          <w:szCs w:val="24"/>
        </w:rPr>
        <w:t>K § 3</w:t>
      </w:r>
    </w:p>
    <w:p w:rsidR="001E7675" w:rsidRPr="00DD3D74" w:rsidRDefault="001E7675" w:rsidP="001E7675">
      <w:pPr>
        <w:spacing w:after="0"/>
        <w:jc w:val="both"/>
        <w:rPr>
          <w:rFonts w:ascii="Times New Roman" w:hAnsi="Times New Roman"/>
          <w:sz w:val="24"/>
          <w:szCs w:val="24"/>
        </w:rPr>
      </w:pPr>
      <w:r w:rsidRPr="006226CD">
        <w:rPr>
          <w:rFonts w:ascii="Times New Roman" w:hAnsi="Times New Roman"/>
          <w:sz w:val="24"/>
          <w:szCs w:val="24"/>
        </w:rPr>
        <w:t xml:space="preserve">S ohledem na současnou situaci, kdy Světová zdravotnická organizace (WHO) prohlásila epidemii </w:t>
      </w:r>
      <w:proofErr w:type="spellStart"/>
      <w:r w:rsidRPr="006226CD">
        <w:rPr>
          <w:rFonts w:ascii="Times New Roman" w:hAnsi="Times New Roman"/>
          <w:sz w:val="24"/>
          <w:szCs w:val="24"/>
        </w:rPr>
        <w:t>koronaviru</w:t>
      </w:r>
      <w:proofErr w:type="spellEnd"/>
      <w:r w:rsidRPr="006226CD">
        <w:rPr>
          <w:rFonts w:ascii="Times New Roman" w:hAnsi="Times New Roman"/>
          <w:sz w:val="24"/>
          <w:szCs w:val="24"/>
        </w:rPr>
        <w:t xml:space="preserve"> SARS-CoV-2 za pandemii, nelze postupovat podle § 3 odst. 3 zákona č.</w:t>
      </w:r>
      <w:r>
        <w:rPr>
          <w:rFonts w:ascii="Times New Roman" w:hAnsi="Times New Roman"/>
          <w:sz w:val="24"/>
          <w:szCs w:val="24"/>
        </w:rPr>
        <w:t> </w:t>
      </w:r>
      <w:r w:rsidRPr="006226CD">
        <w:rPr>
          <w:rFonts w:ascii="Times New Roman" w:hAnsi="Times New Roman"/>
          <w:sz w:val="24"/>
          <w:szCs w:val="24"/>
        </w:rPr>
        <w:t xml:space="preserve">309/1999 Sb., o Sbírce zákonů a o Sbírce mezinárodních smluv, tj. nelze stanovit účinnost </w:t>
      </w:r>
      <w:r>
        <w:rPr>
          <w:rFonts w:ascii="Times New Roman" w:hAnsi="Times New Roman"/>
          <w:sz w:val="24"/>
          <w:szCs w:val="24"/>
        </w:rPr>
        <w:t xml:space="preserve">k </w:t>
      </w:r>
      <w:r w:rsidRPr="006226CD">
        <w:rPr>
          <w:rFonts w:ascii="Times New Roman" w:hAnsi="Times New Roman"/>
          <w:sz w:val="24"/>
          <w:szCs w:val="24"/>
        </w:rPr>
        <w:t>1. lednu nebo k 1. červenci kalendářního roku. Naopak vzhledem k tomu, že tento zákon je předkládán v souvislosti s vyhlášeným nouzovým stavem, je třeba stanovit datum účinnosti co</w:t>
      </w:r>
      <w:r>
        <w:rPr>
          <w:rFonts w:ascii="Times New Roman" w:hAnsi="Times New Roman"/>
          <w:sz w:val="24"/>
          <w:szCs w:val="24"/>
        </w:rPr>
        <w:t> </w:t>
      </w:r>
      <w:r w:rsidRPr="006226CD">
        <w:rPr>
          <w:rFonts w:ascii="Times New Roman" w:hAnsi="Times New Roman"/>
          <w:sz w:val="24"/>
          <w:szCs w:val="24"/>
        </w:rPr>
        <w:t>nejdříve, tj. dnem vyhlášení zákona ve Sbírce zákonů.</w:t>
      </w:r>
    </w:p>
    <w:p w:rsidR="001E7675" w:rsidRDefault="001E7675" w:rsidP="0038597C">
      <w:pPr>
        <w:jc w:val="center"/>
        <w:rPr>
          <w:rFonts w:ascii="Times New Roman" w:hAnsi="Times New Roman" w:cs="Times New Roman"/>
          <w:b/>
          <w:sz w:val="28"/>
          <w:szCs w:val="28"/>
        </w:rPr>
      </w:pPr>
    </w:p>
    <w:p w:rsidR="001E7675" w:rsidRDefault="001E7675" w:rsidP="001E7675">
      <w:pPr>
        <w:spacing w:after="0"/>
        <w:jc w:val="center"/>
        <w:rPr>
          <w:rFonts w:ascii="Times New Roman" w:hAnsi="Times New Roman" w:cs="Times New Roman"/>
          <w:sz w:val="24"/>
          <w:szCs w:val="24"/>
        </w:rPr>
      </w:pPr>
    </w:p>
    <w:p w:rsidR="001E7675" w:rsidRPr="00AA7F3F" w:rsidRDefault="001E7675" w:rsidP="001E7675">
      <w:pPr>
        <w:spacing w:after="0"/>
        <w:jc w:val="center"/>
        <w:rPr>
          <w:rFonts w:ascii="Times New Roman" w:hAnsi="Times New Roman" w:cs="Times New Roman"/>
          <w:sz w:val="24"/>
          <w:szCs w:val="24"/>
        </w:rPr>
      </w:pPr>
      <w:r w:rsidRPr="00AA7F3F">
        <w:rPr>
          <w:rFonts w:ascii="Times New Roman" w:hAnsi="Times New Roman" w:cs="Times New Roman"/>
          <w:sz w:val="24"/>
          <w:szCs w:val="24"/>
        </w:rPr>
        <w:t xml:space="preserve">V Praze dne </w:t>
      </w:r>
      <w:r w:rsidR="00C10622">
        <w:rPr>
          <w:rFonts w:ascii="Times New Roman" w:hAnsi="Times New Roman" w:cs="Times New Roman"/>
          <w:sz w:val="24"/>
          <w:szCs w:val="24"/>
        </w:rPr>
        <w:t>4.</w:t>
      </w:r>
      <w:r>
        <w:rPr>
          <w:rFonts w:ascii="Times New Roman" w:hAnsi="Times New Roman" w:cs="Times New Roman"/>
          <w:sz w:val="24"/>
          <w:szCs w:val="24"/>
        </w:rPr>
        <w:t xml:space="preserve"> května 2020</w:t>
      </w:r>
    </w:p>
    <w:p w:rsidR="001E7675" w:rsidRPr="001E2194" w:rsidRDefault="001E7675" w:rsidP="001E7675">
      <w:pPr>
        <w:spacing w:after="0"/>
        <w:jc w:val="center"/>
        <w:rPr>
          <w:rFonts w:ascii="Times New Roman" w:hAnsi="Times New Roman" w:cs="Times New Roman"/>
          <w:sz w:val="24"/>
          <w:szCs w:val="24"/>
        </w:rPr>
      </w:pPr>
    </w:p>
    <w:p w:rsidR="001E7675" w:rsidRDefault="001E7675" w:rsidP="001E7675">
      <w:pPr>
        <w:pStyle w:val="Bezmezer"/>
        <w:jc w:val="center"/>
        <w:rPr>
          <w:rFonts w:ascii="Times New Roman" w:hAnsi="Times New Roman" w:cs="Times New Roman"/>
          <w:sz w:val="24"/>
          <w:szCs w:val="24"/>
        </w:rPr>
      </w:pPr>
      <w:r w:rsidRPr="001E2194">
        <w:rPr>
          <w:rFonts w:ascii="Times New Roman" w:hAnsi="Times New Roman" w:cs="Times New Roman"/>
          <w:sz w:val="24"/>
          <w:szCs w:val="24"/>
        </w:rPr>
        <w:t>Předseda vlády:</w:t>
      </w:r>
    </w:p>
    <w:p w:rsidR="001E7675" w:rsidRPr="001E2194" w:rsidRDefault="001E7675" w:rsidP="001E7675">
      <w:pPr>
        <w:pStyle w:val="Bezmezer"/>
        <w:jc w:val="center"/>
        <w:rPr>
          <w:rFonts w:ascii="Times New Roman" w:hAnsi="Times New Roman" w:cs="Times New Roman"/>
          <w:sz w:val="24"/>
          <w:szCs w:val="24"/>
        </w:rPr>
      </w:pPr>
    </w:p>
    <w:p w:rsidR="001E7675" w:rsidRPr="001E2194" w:rsidRDefault="001E7675" w:rsidP="001E7675">
      <w:pPr>
        <w:pStyle w:val="Bezmezer"/>
        <w:jc w:val="center"/>
        <w:rPr>
          <w:rFonts w:ascii="Times New Roman" w:hAnsi="Times New Roman" w:cs="Times New Roman"/>
          <w:sz w:val="24"/>
          <w:szCs w:val="24"/>
        </w:rPr>
      </w:pPr>
      <w:r w:rsidRPr="001E2194">
        <w:rPr>
          <w:rFonts w:ascii="Times New Roman" w:hAnsi="Times New Roman" w:cs="Times New Roman"/>
          <w:sz w:val="24"/>
          <w:szCs w:val="24"/>
        </w:rPr>
        <w:t xml:space="preserve">Ing. Andrej </w:t>
      </w:r>
      <w:proofErr w:type="spellStart"/>
      <w:r w:rsidRPr="001E2194">
        <w:rPr>
          <w:rFonts w:ascii="Times New Roman" w:hAnsi="Times New Roman" w:cs="Times New Roman"/>
          <w:sz w:val="24"/>
          <w:szCs w:val="24"/>
        </w:rPr>
        <w:t>Babiš</w:t>
      </w:r>
      <w:proofErr w:type="spellEnd"/>
      <w:r w:rsidRPr="001E2194">
        <w:rPr>
          <w:rFonts w:ascii="Times New Roman" w:hAnsi="Times New Roman" w:cs="Times New Roman"/>
          <w:sz w:val="24"/>
          <w:szCs w:val="24"/>
        </w:rPr>
        <w:t xml:space="preserve">  </w:t>
      </w:r>
      <w:proofErr w:type="gramStart"/>
      <w:r w:rsidRPr="001E2194">
        <w:rPr>
          <w:rFonts w:ascii="Times New Roman" w:hAnsi="Times New Roman" w:cs="Times New Roman"/>
          <w:sz w:val="24"/>
          <w:szCs w:val="24"/>
        </w:rPr>
        <w:t>v.r.</w:t>
      </w:r>
      <w:proofErr w:type="gramEnd"/>
    </w:p>
    <w:p w:rsidR="001E7675" w:rsidRDefault="001E7675" w:rsidP="001E7675">
      <w:pPr>
        <w:spacing w:after="0"/>
        <w:jc w:val="center"/>
        <w:rPr>
          <w:rFonts w:ascii="Times New Roman" w:hAnsi="Times New Roman" w:cs="Times New Roman"/>
          <w:sz w:val="24"/>
          <w:szCs w:val="24"/>
        </w:rPr>
      </w:pPr>
    </w:p>
    <w:p w:rsidR="001E7675" w:rsidRPr="001E2194" w:rsidRDefault="001E7675" w:rsidP="001E7675">
      <w:pPr>
        <w:spacing w:after="0"/>
        <w:jc w:val="center"/>
        <w:rPr>
          <w:rFonts w:ascii="Times New Roman" w:hAnsi="Times New Roman" w:cs="Times New Roman"/>
          <w:sz w:val="24"/>
          <w:szCs w:val="24"/>
        </w:rPr>
      </w:pPr>
    </w:p>
    <w:p w:rsidR="001E7675" w:rsidRDefault="001E7675" w:rsidP="001E7675">
      <w:pPr>
        <w:pStyle w:val="Bezmezer"/>
        <w:jc w:val="center"/>
        <w:rPr>
          <w:rFonts w:ascii="Times New Roman" w:hAnsi="Times New Roman" w:cs="Times New Roman"/>
          <w:sz w:val="24"/>
          <w:szCs w:val="24"/>
        </w:rPr>
      </w:pPr>
      <w:r w:rsidRPr="001E2194">
        <w:rPr>
          <w:rFonts w:ascii="Times New Roman" w:hAnsi="Times New Roman" w:cs="Times New Roman"/>
          <w:sz w:val="24"/>
          <w:szCs w:val="24"/>
        </w:rPr>
        <w:t>Ministryně práce a sociálních věcí:</w:t>
      </w:r>
    </w:p>
    <w:p w:rsidR="001E7675" w:rsidRPr="001E2194" w:rsidRDefault="001E7675" w:rsidP="001E7675">
      <w:pPr>
        <w:pStyle w:val="Bezmezer"/>
        <w:jc w:val="center"/>
        <w:rPr>
          <w:rFonts w:ascii="Times New Roman" w:hAnsi="Times New Roman" w:cs="Times New Roman"/>
          <w:sz w:val="24"/>
          <w:szCs w:val="24"/>
        </w:rPr>
      </w:pPr>
    </w:p>
    <w:p w:rsidR="001E7675" w:rsidRPr="001E2194" w:rsidRDefault="001E7675" w:rsidP="001E7675">
      <w:pPr>
        <w:pStyle w:val="Bezmezer"/>
        <w:jc w:val="center"/>
        <w:rPr>
          <w:rFonts w:ascii="Times New Roman" w:hAnsi="Times New Roman" w:cs="Times New Roman"/>
          <w:sz w:val="24"/>
          <w:szCs w:val="24"/>
        </w:rPr>
      </w:pPr>
      <w:proofErr w:type="spellStart"/>
      <w:r w:rsidRPr="001E2194">
        <w:rPr>
          <w:rFonts w:ascii="Times New Roman" w:hAnsi="Times New Roman" w:cs="Times New Roman"/>
          <w:sz w:val="24"/>
          <w:szCs w:val="24"/>
        </w:rPr>
        <w:t>Dipl</w:t>
      </w:r>
      <w:proofErr w:type="spellEnd"/>
      <w:r w:rsidRPr="001E2194">
        <w:rPr>
          <w:rFonts w:ascii="Times New Roman" w:hAnsi="Times New Roman" w:cs="Times New Roman"/>
          <w:sz w:val="24"/>
          <w:szCs w:val="24"/>
        </w:rPr>
        <w:t xml:space="preserve">.-Pol. Jana Maláčová, </w:t>
      </w:r>
      <w:proofErr w:type="spellStart"/>
      <w:r w:rsidRPr="001E2194">
        <w:rPr>
          <w:rFonts w:ascii="Times New Roman" w:hAnsi="Times New Roman" w:cs="Times New Roman"/>
          <w:sz w:val="24"/>
          <w:szCs w:val="24"/>
        </w:rPr>
        <w:t>MSc</w:t>
      </w:r>
      <w:proofErr w:type="spellEnd"/>
      <w:r w:rsidRPr="001E2194">
        <w:rPr>
          <w:rFonts w:ascii="Times New Roman" w:hAnsi="Times New Roman" w:cs="Times New Roman"/>
          <w:sz w:val="24"/>
          <w:szCs w:val="24"/>
        </w:rPr>
        <w:t>.</w:t>
      </w:r>
      <w:r>
        <w:rPr>
          <w:rFonts w:ascii="Times New Roman" w:hAnsi="Times New Roman" w:cs="Times New Roman"/>
          <w:sz w:val="24"/>
          <w:szCs w:val="24"/>
        </w:rPr>
        <w:t>,</w:t>
      </w:r>
      <w:r w:rsidRPr="001E2194">
        <w:rPr>
          <w:rFonts w:ascii="Times New Roman" w:hAnsi="Times New Roman" w:cs="Times New Roman"/>
          <w:sz w:val="24"/>
          <w:szCs w:val="24"/>
        </w:rPr>
        <w:t xml:space="preserve">  </w:t>
      </w:r>
      <w:proofErr w:type="gramStart"/>
      <w:r w:rsidRPr="001E2194">
        <w:rPr>
          <w:rFonts w:ascii="Times New Roman" w:hAnsi="Times New Roman" w:cs="Times New Roman"/>
          <w:sz w:val="24"/>
          <w:szCs w:val="24"/>
        </w:rPr>
        <w:t>v.r.</w:t>
      </w:r>
      <w:proofErr w:type="gramEnd"/>
    </w:p>
    <w:p w:rsidR="001E7675" w:rsidRDefault="001E7675" w:rsidP="0038597C">
      <w:pPr>
        <w:jc w:val="center"/>
        <w:rPr>
          <w:rFonts w:ascii="Times New Roman" w:hAnsi="Times New Roman" w:cs="Times New Roman"/>
          <w:b/>
          <w:sz w:val="28"/>
          <w:szCs w:val="28"/>
        </w:rPr>
      </w:pPr>
    </w:p>
    <w:sectPr w:rsidR="001E767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BB6" w:rsidRDefault="001D0BB6" w:rsidP="005E762E">
      <w:pPr>
        <w:spacing w:after="0" w:line="240" w:lineRule="auto"/>
      </w:pPr>
      <w:r>
        <w:separator/>
      </w:r>
    </w:p>
  </w:endnote>
  <w:endnote w:type="continuationSeparator" w:id="0">
    <w:p w:rsidR="001D0BB6" w:rsidRDefault="001D0BB6" w:rsidP="005E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1456"/>
      <w:docPartObj>
        <w:docPartGallery w:val="Page Numbers (Bottom of Page)"/>
        <w:docPartUnique/>
      </w:docPartObj>
    </w:sdtPr>
    <w:sdtEndPr>
      <w:rPr>
        <w:rFonts w:ascii="Times New Roman" w:hAnsi="Times New Roman" w:cs="Times New Roman"/>
        <w:sz w:val="20"/>
        <w:szCs w:val="20"/>
      </w:rPr>
    </w:sdtEndPr>
    <w:sdtContent>
      <w:p w:rsidR="005E762E" w:rsidRPr="005E762E" w:rsidRDefault="005E762E">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49470E">
          <w:rPr>
            <w:rFonts w:ascii="Times New Roman" w:hAnsi="Times New Roman" w:cs="Times New Roman"/>
            <w:noProof/>
            <w:sz w:val="20"/>
            <w:szCs w:val="20"/>
          </w:rPr>
          <w:t>4</w:t>
        </w:r>
        <w:r w:rsidRPr="005E762E">
          <w:rPr>
            <w:rFonts w:ascii="Times New Roman" w:hAnsi="Times New Roman" w:cs="Times New Roman"/>
            <w:sz w:val="20"/>
            <w:szCs w:val="20"/>
          </w:rPr>
          <w:fldChar w:fldCharType="end"/>
        </w:r>
      </w:p>
    </w:sdtContent>
  </w:sdt>
  <w:p w:rsidR="005E762E" w:rsidRDefault="005E76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BB6" w:rsidRDefault="001D0BB6" w:rsidP="005E762E">
      <w:pPr>
        <w:spacing w:after="0" w:line="240" w:lineRule="auto"/>
      </w:pPr>
      <w:r>
        <w:separator/>
      </w:r>
    </w:p>
  </w:footnote>
  <w:footnote w:type="continuationSeparator" w:id="0">
    <w:p w:rsidR="001D0BB6" w:rsidRDefault="001D0BB6" w:rsidP="005E76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F5E"/>
    <w:multiLevelType w:val="hybridMultilevel"/>
    <w:tmpl w:val="B1D4BF6C"/>
    <w:lvl w:ilvl="0" w:tplc="DCE4A59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5802E9C"/>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B7D43"/>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0E84604"/>
    <w:multiLevelType w:val="hybridMultilevel"/>
    <w:tmpl w:val="5C2C7C6A"/>
    <w:lvl w:ilvl="0" w:tplc="00B2F64C">
      <w:start w:val="1"/>
      <w:numFmt w:val="decimal"/>
      <w:lvlText w:val="%1)"/>
      <w:lvlJc w:val="left"/>
      <w:pPr>
        <w:ind w:left="1080" w:hanging="372"/>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AD87C0E"/>
    <w:multiLevelType w:val="hybridMultilevel"/>
    <w:tmpl w:val="B4EC6D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733009"/>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29F26F23"/>
    <w:multiLevelType w:val="hybridMultilevel"/>
    <w:tmpl w:val="88EC4C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081752"/>
    <w:multiLevelType w:val="hybridMultilevel"/>
    <w:tmpl w:val="5862409C"/>
    <w:lvl w:ilvl="0" w:tplc="F468BA8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7558B6"/>
    <w:multiLevelType w:val="hybridMultilevel"/>
    <w:tmpl w:val="0966CC3E"/>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3F16756F"/>
    <w:multiLevelType w:val="hybridMultilevel"/>
    <w:tmpl w:val="1FBE17E2"/>
    <w:lvl w:ilvl="0" w:tplc="8BEC5E20">
      <w:start w:val="1"/>
      <w:numFmt w:val="decimal"/>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1" w15:restartNumberingAfterBreak="0">
    <w:nsid w:val="442502C7"/>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47C507F7"/>
    <w:multiLevelType w:val="hybridMultilevel"/>
    <w:tmpl w:val="77A67D0A"/>
    <w:lvl w:ilvl="0" w:tplc="34D416D6">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5ED2C5E"/>
    <w:multiLevelType w:val="hybridMultilevel"/>
    <w:tmpl w:val="3CCE0178"/>
    <w:lvl w:ilvl="0" w:tplc="DA94F2C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611F36A1"/>
    <w:multiLevelType w:val="hybridMultilevel"/>
    <w:tmpl w:val="91AA955A"/>
    <w:lvl w:ilvl="0" w:tplc="4AAAC0D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C814CE7"/>
    <w:multiLevelType w:val="hybridMultilevel"/>
    <w:tmpl w:val="4ACA8406"/>
    <w:lvl w:ilvl="0" w:tplc="DCCC3652">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15:restartNumberingAfterBreak="0">
    <w:nsid w:val="71F10DA7"/>
    <w:multiLevelType w:val="hybridMultilevel"/>
    <w:tmpl w:val="755000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9772C6B"/>
    <w:multiLevelType w:val="hybridMultilevel"/>
    <w:tmpl w:val="780A96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C74157"/>
    <w:multiLevelType w:val="hybridMultilevel"/>
    <w:tmpl w:val="8ECE1988"/>
    <w:lvl w:ilvl="0" w:tplc="036E081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1"/>
  </w:num>
  <w:num w:numId="2">
    <w:abstractNumId w:val="21"/>
  </w:num>
  <w:num w:numId="3">
    <w:abstractNumId w:val="7"/>
  </w:num>
  <w:num w:numId="4">
    <w:abstractNumId w:val="5"/>
  </w:num>
  <w:num w:numId="5">
    <w:abstractNumId w:val="0"/>
  </w:num>
  <w:num w:numId="6">
    <w:abstractNumId w:val="1"/>
  </w:num>
  <w:num w:numId="7">
    <w:abstractNumId w:val="6"/>
  </w:num>
  <w:num w:numId="8">
    <w:abstractNumId w:val="9"/>
  </w:num>
  <w:num w:numId="9">
    <w:abstractNumId w:val="8"/>
  </w:num>
  <w:num w:numId="10">
    <w:abstractNumId w:val="3"/>
  </w:num>
  <w:num w:numId="11">
    <w:abstractNumId w:val="17"/>
  </w:num>
  <w:num w:numId="12">
    <w:abstractNumId w:val="20"/>
  </w:num>
  <w:num w:numId="13">
    <w:abstractNumId w:val="2"/>
  </w:num>
  <w:num w:numId="14">
    <w:abstractNumId w:val="13"/>
  </w:num>
  <w:num w:numId="15">
    <w:abstractNumId w:val="1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8"/>
  </w:num>
  <w:num w:numId="19">
    <w:abstractNumId w:val="19"/>
  </w:num>
  <w:num w:numId="20">
    <w:abstractNumId w:val="15"/>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3E"/>
    <w:rsid w:val="00000297"/>
    <w:rsid w:val="0000572B"/>
    <w:rsid w:val="0002367D"/>
    <w:rsid w:val="00025C6D"/>
    <w:rsid w:val="00086FF9"/>
    <w:rsid w:val="000876BA"/>
    <w:rsid w:val="000943F4"/>
    <w:rsid w:val="00094576"/>
    <w:rsid w:val="000A1567"/>
    <w:rsid w:val="000A4F24"/>
    <w:rsid w:val="000A579C"/>
    <w:rsid w:val="000C2EB2"/>
    <w:rsid w:val="000F776E"/>
    <w:rsid w:val="00104509"/>
    <w:rsid w:val="00106C03"/>
    <w:rsid w:val="001071C9"/>
    <w:rsid w:val="00107DC3"/>
    <w:rsid w:val="00114210"/>
    <w:rsid w:val="00130387"/>
    <w:rsid w:val="00130917"/>
    <w:rsid w:val="00156C59"/>
    <w:rsid w:val="00157F1B"/>
    <w:rsid w:val="00173945"/>
    <w:rsid w:val="00181884"/>
    <w:rsid w:val="00182AE5"/>
    <w:rsid w:val="001B2889"/>
    <w:rsid w:val="001B5A0C"/>
    <w:rsid w:val="001B7258"/>
    <w:rsid w:val="001C4302"/>
    <w:rsid w:val="001D05AE"/>
    <w:rsid w:val="001D0BB6"/>
    <w:rsid w:val="001D3137"/>
    <w:rsid w:val="001E18F8"/>
    <w:rsid w:val="001E2194"/>
    <w:rsid w:val="001E7074"/>
    <w:rsid w:val="001E7675"/>
    <w:rsid w:val="001F0B8D"/>
    <w:rsid w:val="001F5DEF"/>
    <w:rsid w:val="0020699D"/>
    <w:rsid w:val="0022310F"/>
    <w:rsid w:val="00247CE8"/>
    <w:rsid w:val="002531AC"/>
    <w:rsid w:val="00254F73"/>
    <w:rsid w:val="00264D1B"/>
    <w:rsid w:val="002904B0"/>
    <w:rsid w:val="00293B30"/>
    <w:rsid w:val="002B5E6D"/>
    <w:rsid w:val="002B5EEB"/>
    <w:rsid w:val="002C5E6B"/>
    <w:rsid w:val="002D29C7"/>
    <w:rsid w:val="002D5061"/>
    <w:rsid w:val="002D5E5F"/>
    <w:rsid w:val="002D64A9"/>
    <w:rsid w:val="002D6FAF"/>
    <w:rsid w:val="002E35C8"/>
    <w:rsid w:val="002E781A"/>
    <w:rsid w:val="002F27C4"/>
    <w:rsid w:val="002F2E3C"/>
    <w:rsid w:val="002F380C"/>
    <w:rsid w:val="003211B7"/>
    <w:rsid w:val="003236C8"/>
    <w:rsid w:val="003364D0"/>
    <w:rsid w:val="00341E6E"/>
    <w:rsid w:val="00350154"/>
    <w:rsid w:val="00351D26"/>
    <w:rsid w:val="0035456F"/>
    <w:rsid w:val="0037795C"/>
    <w:rsid w:val="0038073E"/>
    <w:rsid w:val="0038597C"/>
    <w:rsid w:val="00386CB7"/>
    <w:rsid w:val="00390992"/>
    <w:rsid w:val="003958CA"/>
    <w:rsid w:val="003A0607"/>
    <w:rsid w:val="003A7446"/>
    <w:rsid w:val="003B247E"/>
    <w:rsid w:val="003B5736"/>
    <w:rsid w:val="003C4F74"/>
    <w:rsid w:val="003E30F3"/>
    <w:rsid w:val="00423B63"/>
    <w:rsid w:val="004317B3"/>
    <w:rsid w:val="0046605E"/>
    <w:rsid w:val="00481629"/>
    <w:rsid w:val="00490C21"/>
    <w:rsid w:val="0049355D"/>
    <w:rsid w:val="0049470E"/>
    <w:rsid w:val="004E15B5"/>
    <w:rsid w:val="004F4AB0"/>
    <w:rsid w:val="00503471"/>
    <w:rsid w:val="0050383F"/>
    <w:rsid w:val="005413FE"/>
    <w:rsid w:val="005423A6"/>
    <w:rsid w:val="00542712"/>
    <w:rsid w:val="005673F0"/>
    <w:rsid w:val="005806B2"/>
    <w:rsid w:val="00595D62"/>
    <w:rsid w:val="00595E75"/>
    <w:rsid w:val="005E29A3"/>
    <w:rsid w:val="005E4B75"/>
    <w:rsid w:val="005E762E"/>
    <w:rsid w:val="00606AAB"/>
    <w:rsid w:val="00627B47"/>
    <w:rsid w:val="00635DEA"/>
    <w:rsid w:val="00637F0E"/>
    <w:rsid w:val="00646D18"/>
    <w:rsid w:val="006B4406"/>
    <w:rsid w:val="006B444A"/>
    <w:rsid w:val="006B6405"/>
    <w:rsid w:val="006E1981"/>
    <w:rsid w:val="006F4061"/>
    <w:rsid w:val="00705290"/>
    <w:rsid w:val="0071587D"/>
    <w:rsid w:val="00717C6A"/>
    <w:rsid w:val="00720B68"/>
    <w:rsid w:val="007219F4"/>
    <w:rsid w:val="00734870"/>
    <w:rsid w:val="00734910"/>
    <w:rsid w:val="00734B23"/>
    <w:rsid w:val="00743FEE"/>
    <w:rsid w:val="0077728C"/>
    <w:rsid w:val="00780529"/>
    <w:rsid w:val="00794E4E"/>
    <w:rsid w:val="00797DF6"/>
    <w:rsid w:val="007C75AC"/>
    <w:rsid w:val="007D3C6C"/>
    <w:rsid w:val="007E2F81"/>
    <w:rsid w:val="007E3A34"/>
    <w:rsid w:val="00813556"/>
    <w:rsid w:val="0081669F"/>
    <w:rsid w:val="00822A80"/>
    <w:rsid w:val="00831CEA"/>
    <w:rsid w:val="008404AC"/>
    <w:rsid w:val="00845431"/>
    <w:rsid w:val="0084580B"/>
    <w:rsid w:val="0085069B"/>
    <w:rsid w:val="008525A5"/>
    <w:rsid w:val="00863111"/>
    <w:rsid w:val="00883A54"/>
    <w:rsid w:val="00885F97"/>
    <w:rsid w:val="00886A2D"/>
    <w:rsid w:val="008870F9"/>
    <w:rsid w:val="008A108B"/>
    <w:rsid w:val="008B23C4"/>
    <w:rsid w:val="008B5740"/>
    <w:rsid w:val="008D0233"/>
    <w:rsid w:val="008D27FA"/>
    <w:rsid w:val="008E1F94"/>
    <w:rsid w:val="008E5FC3"/>
    <w:rsid w:val="008E5FD2"/>
    <w:rsid w:val="008E7609"/>
    <w:rsid w:val="00913EB2"/>
    <w:rsid w:val="00933105"/>
    <w:rsid w:val="00933635"/>
    <w:rsid w:val="00944ACA"/>
    <w:rsid w:val="00945E3A"/>
    <w:rsid w:val="00961C1A"/>
    <w:rsid w:val="009674AF"/>
    <w:rsid w:val="00980028"/>
    <w:rsid w:val="009801D1"/>
    <w:rsid w:val="00985A9F"/>
    <w:rsid w:val="00993B4E"/>
    <w:rsid w:val="00993DE6"/>
    <w:rsid w:val="0099479D"/>
    <w:rsid w:val="009A021A"/>
    <w:rsid w:val="009A051B"/>
    <w:rsid w:val="009B0632"/>
    <w:rsid w:val="009C68C5"/>
    <w:rsid w:val="009D09E0"/>
    <w:rsid w:val="009D4704"/>
    <w:rsid w:val="009F7D87"/>
    <w:rsid w:val="00A01770"/>
    <w:rsid w:val="00A01FC2"/>
    <w:rsid w:val="00A22424"/>
    <w:rsid w:val="00A43DE5"/>
    <w:rsid w:val="00A76F21"/>
    <w:rsid w:val="00A77022"/>
    <w:rsid w:val="00A821B7"/>
    <w:rsid w:val="00A836B0"/>
    <w:rsid w:val="00AA13F2"/>
    <w:rsid w:val="00AA7F3F"/>
    <w:rsid w:val="00AB5581"/>
    <w:rsid w:val="00AC6902"/>
    <w:rsid w:val="00AE4BB7"/>
    <w:rsid w:val="00AE50A5"/>
    <w:rsid w:val="00AF267F"/>
    <w:rsid w:val="00B15D2B"/>
    <w:rsid w:val="00B20FE4"/>
    <w:rsid w:val="00B34E42"/>
    <w:rsid w:val="00B34EC5"/>
    <w:rsid w:val="00B4727A"/>
    <w:rsid w:val="00B52409"/>
    <w:rsid w:val="00B5407F"/>
    <w:rsid w:val="00B5749C"/>
    <w:rsid w:val="00B67CF6"/>
    <w:rsid w:val="00B82252"/>
    <w:rsid w:val="00B92BBD"/>
    <w:rsid w:val="00B9435A"/>
    <w:rsid w:val="00B97642"/>
    <w:rsid w:val="00BB05AE"/>
    <w:rsid w:val="00BB3BB0"/>
    <w:rsid w:val="00BC0809"/>
    <w:rsid w:val="00BC16AD"/>
    <w:rsid w:val="00BC524A"/>
    <w:rsid w:val="00BF3ED8"/>
    <w:rsid w:val="00C10622"/>
    <w:rsid w:val="00C179FF"/>
    <w:rsid w:val="00C472BF"/>
    <w:rsid w:val="00C54E43"/>
    <w:rsid w:val="00C71BCC"/>
    <w:rsid w:val="00C7480F"/>
    <w:rsid w:val="00C765F9"/>
    <w:rsid w:val="00C77BA2"/>
    <w:rsid w:val="00CC3942"/>
    <w:rsid w:val="00CE37CE"/>
    <w:rsid w:val="00CE39AF"/>
    <w:rsid w:val="00D06DD4"/>
    <w:rsid w:val="00D11B52"/>
    <w:rsid w:val="00D147F8"/>
    <w:rsid w:val="00D2236B"/>
    <w:rsid w:val="00D248FB"/>
    <w:rsid w:val="00D32ECC"/>
    <w:rsid w:val="00D42449"/>
    <w:rsid w:val="00D4729A"/>
    <w:rsid w:val="00D47D9C"/>
    <w:rsid w:val="00D47DD9"/>
    <w:rsid w:val="00D50DD1"/>
    <w:rsid w:val="00D73A0C"/>
    <w:rsid w:val="00D81520"/>
    <w:rsid w:val="00D932DC"/>
    <w:rsid w:val="00D978EB"/>
    <w:rsid w:val="00DB0FDD"/>
    <w:rsid w:val="00DC11A6"/>
    <w:rsid w:val="00DC2D12"/>
    <w:rsid w:val="00DD25ED"/>
    <w:rsid w:val="00DD61CD"/>
    <w:rsid w:val="00DD6461"/>
    <w:rsid w:val="00DE4DEA"/>
    <w:rsid w:val="00DE71C2"/>
    <w:rsid w:val="00E15621"/>
    <w:rsid w:val="00E32718"/>
    <w:rsid w:val="00E335FF"/>
    <w:rsid w:val="00E33AC5"/>
    <w:rsid w:val="00E436E3"/>
    <w:rsid w:val="00E45F27"/>
    <w:rsid w:val="00E6138E"/>
    <w:rsid w:val="00E66533"/>
    <w:rsid w:val="00E75AF9"/>
    <w:rsid w:val="00E876BB"/>
    <w:rsid w:val="00E94A29"/>
    <w:rsid w:val="00E94BF9"/>
    <w:rsid w:val="00EE753B"/>
    <w:rsid w:val="00F12F80"/>
    <w:rsid w:val="00F1574B"/>
    <w:rsid w:val="00F55232"/>
    <w:rsid w:val="00F6795E"/>
    <w:rsid w:val="00F908B6"/>
    <w:rsid w:val="00FB1578"/>
    <w:rsid w:val="00FD06FB"/>
    <w:rsid w:val="00FF5C41"/>
    <w:rsid w:val="00FF71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44127"/>
  <w15:chartTrackingRefBased/>
  <w15:docId w15:val="{BB0615E2-7B7E-4441-A19C-52F85EF7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F776E"/>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E762E"/>
    <w:pPr>
      <w:spacing w:after="0" w:line="240" w:lineRule="auto"/>
    </w:pPr>
  </w:style>
  <w:style w:type="paragraph" w:styleId="Zhlav">
    <w:name w:val="header"/>
    <w:basedOn w:val="Normln"/>
    <w:link w:val="ZhlavChar"/>
    <w:uiPriority w:val="99"/>
    <w:unhideWhenUsed/>
    <w:rsid w:val="005E762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E762E"/>
  </w:style>
  <w:style w:type="paragraph" w:styleId="Zpat">
    <w:name w:val="footer"/>
    <w:basedOn w:val="Normln"/>
    <w:link w:val="ZpatChar"/>
    <w:uiPriority w:val="99"/>
    <w:unhideWhenUsed/>
    <w:rsid w:val="005E762E"/>
    <w:pPr>
      <w:tabs>
        <w:tab w:val="center" w:pos="4536"/>
        <w:tab w:val="right" w:pos="9072"/>
      </w:tabs>
      <w:spacing w:after="0" w:line="240" w:lineRule="auto"/>
    </w:pPr>
  </w:style>
  <w:style w:type="character" w:customStyle="1" w:styleId="ZpatChar">
    <w:name w:val="Zápatí Char"/>
    <w:basedOn w:val="Standardnpsmoodstavce"/>
    <w:link w:val="Zpat"/>
    <w:uiPriority w:val="99"/>
    <w:rsid w:val="005E762E"/>
  </w:style>
  <w:style w:type="character" w:customStyle="1" w:styleId="normln0">
    <w:name w:val="normln"/>
    <w:basedOn w:val="Standardnpsmoodstavce"/>
    <w:rsid w:val="00DC11A6"/>
    <w:rPr>
      <w:sz w:val="24"/>
      <w:szCs w:val="24"/>
    </w:rPr>
  </w:style>
  <w:style w:type="paragraph" w:customStyle="1" w:styleId="normln1">
    <w:name w:val="normln1"/>
    <w:basedOn w:val="Normln"/>
    <w:rsid w:val="00DC11A6"/>
    <w:pPr>
      <w:spacing w:after="20"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E3271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aliases w:val="1 odstavecH,Odstavec_muj,List Paragraph (Czech Tourism)"/>
    <w:basedOn w:val="Normln"/>
    <w:link w:val="OdstavecseseznamemChar"/>
    <w:uiPriority w:val="34"/>
    <w:qFormat/>
    <w:rsid w:val="00734870"/>
    <w:pPr>
      <w:ind w:left="720"/>
      <w:contextualSpacing/>
    </w:pPr>
  </w:style>
  <w:style w:type="paragraph" w:styleId="Textbubliny">
    <w:name w:val="Balloon Text"/>
    <w:basedOn w:val="Normln"/>
    <w:link w:val="TextbublinyChar"/>
    <w:uiPriority w:val="99"/>
    <w:semiHidden/>
    <w:unhideWhenUsed/>
    <w:rsid w:val="0000029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00297"/>
    <w:rPr>
      <w:rFonts w:ascii="Segoe UI" w:hAnsi="Segoe UI" w:cs="Segoe UI"/>
      <w:sz w:val="18"/>
      <w:szCs w:val="18"/>
    </w:rPr>
  </w:style>
  <w:style w:type="character" w:customStyle="1" w:styleId="Nadpis1Char">
    <w:name w:val="Nadpis 1 Char"/>
    <w:basedOn w:val="Standardnpsmoodstavce"/>
    <w:link w:val="Nadpis1"/>
    <w:uiPriority w:val="9"/>
    <w:rsid w:val="000F776E"/>
    <w:rPr>
      <w:rFonts w:asciiTheme="majorHAnsi" w:eastAsiaTheme="majorEastAsia" w:hAnsiTheme="majorHAnsi" w:cstheme="majorBidi"/>
      <w:b/>
      <w:bCs/>
      <w:color w:val="2E74B5" w:themeColor="accent1" w:themeShade="BF"/>
      <w:sz w:val="28"/>
      <w:szCs w:val="28"/>
    </w:rPr>
  </w:style>
  <w:style w:type="paragraph" w:styleId="Zkladntextodsazen">
    <w:name w:val="Body Text Indent"/>
    <w:basedOn w:val="Normln"/>
    <w:link w:val="ZkladntextodsazenChar"/>
    <w:uiPriority w:val="99"/>
    <w:semiHidden/>
    <w:unhideWhenUsed/>
    <w:rsid w:val="000F776E"/>
    <w:pPr>
      <w:spacing w:after="120" w:line="240" w:lineRule="auto"/>
      <w:ind w:left="283"/>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semiHidden/>
    <w:rsid w:val="000F776E"/>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0F776E"/>
    <w:pPr>
      <w:spacing w:after="120"/>
    </w:pPr>
  </w:style>
  <w:style w:type="character" w:customStyle="1" w:styleId="ZkladntextChar">
    <w:name w:val="Základní text Char"/>
    <w:basedOn w:val="Standardnpsmoodstavce"/>
    <w:link w:val="Zkladntext"/>
    <w:uiPriority w:val="99"/>
    <w:rsid w:val="000F776E"/>
  </w:style>
  <w:style w:type="table" w:styleId="Mkatabulky">
    <w:name w:val="Table Grid"/>
    <w:basedOn w:val="Normlntabulka"/>
    <w:uiPriority w:val="39"/>
    <w:rsid w:val="000F7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81355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13556"/>
    <w:rPr>
      <w:sz w:val="20"/>
      <w:szCs w:val="20"/>
    </w:rPr>
  </w:style>
  <w:style w:type="character" w:styleId="Znakapoznpodarou">
    <w:name w:val="footnote reference"/>
    <w:basedOn w:val="Standardnpsmoodstavce"/>
    <w:uiPriority w:val="99"/>
    <w:semiHidden/>
    <w:unhideWhenUsed/>
    <w:rsid w:val="00813556"/>
    <w:rPr>
      <w:vertAlign w:val="superscript"/>
    </w:rPr>
  </w:style>
  <w:style w:type="character" w:customStyle="1" w:styleId="OdstavecseseznamemChar">
    <w:name w:val="Odstavec se seznamem Char"/>
    <w:aliases w:val="1 odstavecH Char,Odstavec_muj Char,List Paragraph (Czech Tourism) Char"/>
    <w:link w:val="Odstavecseseznamem"/>
    <w:uiPriority w:val="34"/>
    <w:qFormat/>
    <w:rsid w:val="00390992"/>
  </w:style>
  <w:style w:type="character" w:customStyle="1" w:styleId="cj1">
    <w:name w:val="cj1"/>
    <w:rsid w:val="00D11B52"/>
  </w:style>
  <w:style w:type="paragraph" w:customStyle="1" w:styleId="center">
    <w:name w:val="center"/>
    <w:basedOn w:val="Normln"/>
    <w:rsid w:val="001E7675"/>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1439">
      <w:bodyDiv w:val="1"/>
      <w:marLeft w:val="0"/>
      <w:marRight w:val="0"/>
      <w:marTop w:val="0"/>
      <w:marBottom w:val="0"/>
      <w:divBdr>
        <w:top w:val="none" w:sz="0" w:space="0" w:color="auto"/>
        <w:left w:val="none" w:sz="0" w:space="0" w:color="auto"/>
        <w:bottom w:val="none" w:sz="0" w:space="0" w:color="auto"/>
        <w:right w:val="none" w:sz="0" w:space="0" w:color="auto"/>
      </w:divBdr>
    </w:div>
    <w:div w:id="218251691">
      <w:bodyDiv w:val="1"/>
      <w:marLeft w:val="0"/>
      <w:marRight w:val="0"/>
      <w:marTop w:val="0"/>
      <w:marBottom w:val="0"/>
      <w:divBdr>
        <w:top w:val="none" w:sz="0" w:space="0" w:color="auto"/>
        <w:left w:val="none" w:sz="0" w:space="0" w:color="auto"/>
        <w:bottom w:val="none" w:sz="0" w:space="0" w:color="auto"/>
        <w:right w:val="none" w:sz="0" w:space="0" w:color="auto"/>
      </w:divBdr>
    </w:div>
    <w:div w:id="850334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BCFF6-9BCD-4449-A137-4759FF9E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1874</Words>
  <Characters>11058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12907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 (MPSV)</dc:creator>
  <cp:keywords/>
  <dc:description/>
  <cp:lastModifiedBy>Roučková Dana Mgr. (MPSV)</cp:lastModifiedBy>
  <cp:revision>3</cp:revision>
  <cp:lastPrinted>2020-03-31T06:14:00Z</cp:lastPrinted>
  <dcterms:created xsi:type="dcterms:W3CDTF">2020-05-04T16:19:00Z</dcterms:created>
  <dcterms:modified xsi:type="dcterms:W3CDTF">2020-05-04T16:20:00Z</dcterms:modified>
</cp:coreProperties>
</file>