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DA4" w:rsidRPr="00C404E0" w:rsidRDefault="005E2065" w:rsidP="00E507C2">
      <w:pPr>
        <w:pStyle w:val="Nvrh"/>
        <w:keepNext w:val="0"/>
        <w:keepLines w:val="0"/>
        <w:spacing w:after="0"/>
        <w:rPr>
          <w:color w:val="000000"/>
          <w:szCs w:val="24"/>
        </w:rPr>
      </w:pPr>
      <w:bookmarkStart w:id="0" w:name="_GoBack"/>
      <w:bookmarkEnd w:id="0"/>
      <w:r w:rsidRPr="00C404E0">
        <w:rPr>
          <w:color w:val="000000"/>
          <w:szCs w:val="24"/>
        </w:rPr>
        <w:t>N</w:t>
      </w:r>
      <w:r w:rsidR="002C5DA4" w:rsidRPr="00C404E0">
        <w:rPr>
          <w:color w:val="000000"/>
          <w:szCs w:val="24"/>
        </w:rPr>
        <w:t>ávrh</w:t>
      </w:r>
    </w:p>
    <w:p w:rsidR="00E507C2" w:rsidRPr="00C404E0" w:rsidRDefault="00E507C2" w:rsidP="00E507C2">
      <w:pPr>
        <w:pStyle w:val="ZKON"/>
        <w:keepNext w:val="0"/>
        <w:keepLines w:val="0"/>
        <w:rPr>
          <w:color w:val="000000"/>
          <w:szCs w:val="24"/>
        </w:rPr>
      </w:pPr>
    </w:p>
    <w:p w:rsidR="002C5DA4" w:rsidRPr="00C404E0" w:rsidRDefault="002C5DA4" w:rsidP="00E507C2">
      <w:pPr>
        <w:pStyle w:val="ZKON"/>
        <w:keepNext w:val="0"/>
        <w:keepLines w:val="0"/>
        <w:rPr>
          <w:color w:val="000000"/>
          <w:szCs w:val="24"/>
        </w:rPr>
      </w:pPr>
      <w:r w:rsidRPr="00C404E0">
        <w:rPr>
          <w:color w:val="000000"/>
          <w:szCs w:val="24"/>
        </w:rPr>
        <w:t>ZÁKON</w:t>
      </w:r>
    </w:p>
    <w:p w:rsidR="002C5DA4" w:rsidRPr="00C404E0" w:rsidRDefault="002C5DA4" w:rsidP="00E507C2">
      <w:pPr>
        <w:pStyle w:val="nadpiszkona"/>
        <w:keepNext w:val="0"/>
        <w:keepLines w:val="0"/>
        <w:spacing w:before="0"/>
        <w:rPr>
          <w:b w:val="0"/>
          <w:color w:val="000000"/>
          <w:szCs w:val="24"/>
        </w:rPr>
      </w:pPr>
      <w:r w:rsidRPr="00C404E0">
        <w:rPr>
          <w:b w:val="0"/>
          <w:color w:val="000000"/>
          <w:szCs w:val="24"/>
        </w:rPr>
        <w:t>ze dne</w:t>
      </w:r>
      <w:r w:rsidR="00705A82" w:rsidRPr="00C404E0">
        <w:rPr>
          <w:b w:val="0"/>
          <w:color w:val="000000"/>
          <w:szCs w:val="24"/>
        </w:rPr>
        <w:t xml:space="preserve"> </w:t>
      </w:r>
      <w:r w:rsidRPr="00C404E0">
        <w:rPr>
          <w:b w:val="0"/>
          <w:color w:val="000000"/>
          <w:szCs w:val="24"/>
        </w:rPr>
        <w:t xml:space="preserve">      </w:t>
      </w:r>
      <w:r w:rsidR="00705A82" w:rsidRPr="00C404E0">
        <w:rPr>
          <w:b w:val="0"/>
          <w:color w:val="000000"/>
          <w:szCs w:val="24"/>
        </w:rPr>
        <w:t xml:space="preserve"> </w:t>
      </w:r>
      <w:r w:rsidR="000B5D59" w:rsidRPr="00C404E0">
        <w:rPr>
          <w:b w:val="0"/>
          <w:color w:val="000000"/>
          <w:szCs w:val="24"/>
        </w:rPr>
        <w:t>20</w:t>
      </w:r>
      <w:r w:rsidR="002B5414" w:rsidRPr="00C404E0">
        <w:rPr>
          <w:b w:val="0"/>
          <w:color w:val="000000"/>
          <w:szCs w:val="24"/>
        </w:rPr>
        <w:t>20</w:t>
      </w:r>
      <w:r w:rsidRPr="00C404E0">
        <w:rPr>
          <w:b w:val="0"/>
          <w:color w:val="000000"/>
          <w:szCs w:val="24"/>
        </w:rPr>
        <w:t>,</w:t>
      </w:r>
    </w:p>
    <w:p w:rsidR="00E507C2" w:rsidRPr="00C404E0" w:rsidRDefault="00E507C2" w:rsidP="00E507C2">
      <w:pPr>
        <w:pStyle w:val="Zkladntext"/>
        <w:spacing w:after="0"/>
        <w:rPr>
          <w:sz w:val="24"/>
          <w:szCs w:val="24"/>
        </w:rPr>
      </w:pPr>
    </w:p>
    <w:p w:rsidR="00E507C2" w:rsidRPr="00C404E0" w:rsidRDefault="00E507C2" w:rsidP="00E507C2">
      <w:pPr>
        <w:pStyle w:val="Zkladntext"/>
        <w:spacing w:after="0"/>
        <w:jc w:val="center"/>
        <w:rPr>
          <w:b/>
          <w:bCs/>
          <w:sz w:val="24"/>
          <w:szCs w:val="24"/>
        </w:rPr>
      </w:pPr>
      <w:r w:rsidRPr="00C404E0">
        <w:rPr>
          <w:b/>
          <w:bCs/>
          <w:sz w:val="24"/>
          <w:szCs w:val="24"/>
        </w:rPr>
        <w:t>kterým se mění zákon č. 586/1992 Sb., o daních z příjmů, ve znění pozdějších předpisů</w:t>
      </w:r>
    </w:p>
    <w:p w:rsidR="008F1E93" w:rsidRPr="00C404E0" w:rsidRDefault="008F1E93" w:rsidP="00E507C2">
      <w:pPr>
        <w:pStyle w:val="Parlament"/>
        <w:keepNext w:val="0"/>
        <w:keepLines w:val="0"/>
        <w:spacing w:before="0" w:after="0"/>
        <w:rPr>
          <w:color w:val="000000"/>
          <w:szCs w:val="24"/>
        </w:rPr>
      </w:pPr>
    </w:p>
    <w:p w:rsidR="00E507C2" w:rsidRPr="00C404E0" w:rsidRDefault="00E507C2" w:rsidP="00E507C2">
      <w:pPr>
        <w:jc w:val="both"/>
        <w:rPr>
          <w:sz w:val="24"/>
          <w:szCs w:val="24"/>
        </w:rPr>
      </w:pPr>
      <w:r w:rsidRPr="00C404E0">
        <w:rPr>
          <w:sz w:val="24"/>
          <w:szCs w:val="24"/>
        </w:rPr>
        <w:t>Parlament se usnesl na tomto zákoně České republiky:</w:t>
      </w:r>
    </w:p>
    <w:p w:rsidR="00E507C2" w:rsidRPr="00C404E0" w:rsidRDefault="00E507C2" w:rsidP="00E507C2">
      <w:pPr>
        <w:jc w:val="both"/>
        <w:rPr>
          <w:b/>
          <w:sz w:val="24"/>
          <w:szCs w:val="24"/>
        </w:rPr>
      </w:pPr>
    </w:p>
    <w:p w:rsidR="00E507C2" w:rsidRPr="00C404E0" w:rsidRDefault="00E507C2" w:rsidP="00E507C2">
      <w:pPr>
        <w:jc w:val="center"/>
        <w:rPr>
          <w:sz w:val="24"/>
          <w:szCs w:val="24"/>
        </w:rPr>
      </w:pPr>
      <w:r w:rsidRPr="00C404E0">
        <w:rPr>
          <w:sz w:val="24"/>
          <w:szCs w:val="24"/>
        </w:rPr>
        <w:t>Čl. I</w:t>
      </w:r>
    </w:p>
    <w:p w:rsidR="00D65BF7" w:rsidRPr="00C404E0" w:rsidRDefault="00C35C9A" w:rsidP="00D65BF7">
      <w:pPr>
        <w:jc w:val="center"/>
        <w:rPr>
          <w:b/>
          <w:sz w:val="24"/>
          <w:szCs w:val="24"/>
        </w:rPr>
      </w:pPr>
      <w:r>
        <w:rPr>
          <w:rFonts w:ascii="EB Garamond" w:eastAsia="EB Garamond" w:hAnsi="EB Garamond" w:cs="EB Garamond"/>
          <w:sz w:val="24"/>
          <w:szCs w:val="24"/>
        </w:rPr>
        <w:tab/>
      </w:r>
      <w:r w:rsidR="00D65BF7" w:rsidRPr="00C404E0">
        <w:rPr>
          <w:b/>
          <w:sz w:val="24"/>
          <w:szCs w:val="24"/>
        </w:rPr>
        <w:t>Změna zákona o daních z příjmů.</w:t>
      </w:r>
    </w:p>
    <w:p w:rsidR="00C35C9A" w:rsidRDefault="00C35C9A" w:rsidP="00C35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rFonts w:ascii="EB Garamond" w:eastAsia="EB Garamond" w:hAnsi="EB Garamond" w:cs="EB Garamond"/>
          <w:sz w:val="24"/>
          <w:szCs w:val="24"/>
          <w:lang w:eastAsia="cs-CZ"/>
        </w:rPr>
      </w:pPr>
      <w:r>
        <w:rPr>
          <w:rFonts w:ascii="EB Garamond" w:eastAsia="EB Garamond" w:hAnsi="EB Garamond" w:cs="EB Garamond"/>
          <w:sz w:val="24"/>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w:t>
      </w:r>
      <w:r>
        <w:rPr>
          <w:rFonts w:ascii="EB Garamond" w:eastAsia="EB Garamond" w:hAnsi="EB Garamond" w:cs="EB Garamond"/>
          <w:sz w:val="24"/>
          <w:szCs w:val="24"/>
        </w:rPr>
        <w:lastRenderedPageBreak/>
        <w:t>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č. 174/2018 Sb., zákona č. 306/2018 Sb., zákona č. 32/2019 Sb., zákona č. 80/2019 Sb.</w:t>
      </w:r>
      <w:r w:rsidR="00D65BF7">
        <w:rPr>
          <w:rFonts w:ascii="EB Garamond" w:eastAsia="EB Garamond" w:hAnsi="EB Garamond" w:cs="EB Garamond"/>
          <w:sz w:val="24"/>
          <w:szCs w:val="24"/>
        </w:rPr>
        <w:t>, zákona č. 125/2019 Sb., zákona č. 303/2019 Sb., a zákona č. 364/2019 Sb.,</w:t>
      </w:r>
      <w:r>
        <w:rPr>
          <w:rFonts w:ascii="EB Garamond" w:eastAsia="EB Garamond" w:hAnsi="EB Garamond" w:cs="EB Garamond"/>
          <w:sz w:val="24"/>
          <w:szCs w:val="24"/>
        </w:rPr>
        <w:t xml:space="preserve"> se mění takto:</w:t>
      </w:r>
    </w:p>
    <w:p w:rsidR="00FE4197" w:rsidRDefault="00FE4197" w:rsidP="00B16CF8">
      <w:pPr>
        <w:pStyle w:val="Odstavecseseznamem"/>
        <w:tabs>
          <w:tab w:val="left" w:pos="426"/>
        </w:tabs>
        <w:spacing w:before="120" w:after="0" w:line="240" w:lineRule="auto"/>
        <w:ind w:left="0"/>
        <w:jc w:val="both"/>
        <w:rPr>
          <w:rFonts w:ascii="Times New Roman" w:hAnsi="Times New Roman"/>
          <w:sz w:val="24"/>
          <w:szCs w:val="24"/>
        </w:rPr>
      </w:pPr>
    </w:p>
    <w:p w:rsidR="0083105C" w:rsidRPr="00933A71" w:rsidRDefault="0083105C" w:rsidP="00B16CF8">
      <w:pPr>
        <w:pStyle w:val="Odstavecseseznamem"/>
        <w:tabs>
          <w:tab w:val="left" w:pos="426"/>
        </w:tabs>
        <w:spacing w:before="120" w:after="0" w:line="240" w:lineRule="auto"/>
        <w:ind w:left="0"/>
        <w:jc w:val="both"/>
        <w:rPr>
          <w:rFonts w:ascii="Times New Roman" w:hAnsi="Times New Roman"/>
          <w:sz w:val="24"/>
          <w:szCs w:val="24"/>
        </w:rPr>
      </w:pPr>
      <w:r w:rsidRPr="00C404E0">
        <w:rPr>
          <w:rFonts w:ascii="Times New Roman" w:hAnsi="Times New Roman"/>
          <w:sz w:val="24"/>
          <w:szCs w:val="24"/>
        </w:rPr>
        <w:t xml:space="preserve">V § </w:t>
      </w:r>
      <w:r w:rsidR="00933A71">
        <w:rPr>
          <w:rFonts w:ascii="Times New Roman" w:hAnsi="Times New Roman"/>
          <w:sz w:val="24"/>
          <w:szCs w:val="24"/>
        </w:rPr>
        <w:t>6</w:t>
      </w:r>
      <w:r w:rsidRPr="00C404E0">
        <w:rPr>
          <w:rFonts w:ascii="Times New Roman" w:hAnsi="Times New Roman"/>
          <w:sz w:val="24"/>
          <w:szCs w:val="24"/>
        </w:rPr>
        <w:t xml:space="preserve"> </w:t>
      </w:r>
      <w:r w:rsidRPr="00933A71">
        <w:rPr>
          <w:rFonts w:ascii="Times New Roman" w:hAnsi="Times New Roman"/>
          <w:sz w:val="24"/>
          <w:szCs w:val="24"/>
        </w:rPr>
        <w:t>odst</w:t>
      </w:r>
      <w:r w:rsidR="00FE4197">
        <w:rPr>
          <w:rFonts w:ascii="Times New Roman" w:hAnsi="Times New Roman"/>
          <w:sz w:val="24"/>
          <w:szCs w:val="24"/>
        </w:rPr>
        <w:t>.</w:t>
      </w:r>
      <w:r w:rsidRPr="00933A71">
        <w:rPr>
          <w:rFonts w:ascii="Times New Roman" w:hAnsi="Times New Roman"/>
          <w:sz w:val="24"/>
          <w:szCs w:val="24"/>
        </w:rPr>
        <w:t xml:space="preserve"> </w:t>
      </w:r>
      <w:r w:rsidR="00933A71" w:rsidRPr="00933A71">
        <w:rPr>
          <w:rFonts w:ascii="Times New Roman" w:hAnsi="Times New Roman"/>
          <w:sz w:val="24"/>
          <w:szCs w:val="24"/>
        </w:rPr>
        <w:t>9</w:t>
      </w:r>
      <w:r w:rsidRPr="00933A71">
        <w:rPr>
          <w:rFonts w:ascii="Times New Roman" w:hAnsi="Times New Roman"/>
          <w:sz w:val="24"/>
          <w:szCs w:val="24"/>
        </w:rPr>
        <w:t xml:space="preserve"> se </w:t>
      </w:r>
      <w:r w:rsidR="00FE4197">
        <w:rPr>
          <w:rFonts w:ascii="Times New Roman" w:hAnsi="Times New Roman"/>
          <w:sz w:val="24"/>
          <w:szCs w:val="24"/>
        </w:rPr>
        <w:t xml:space="preserve">na konci písmene </w:t>
      </w:r>
      <w:r w:rsidR="00592D20">
        <w:rPr>
          <w:rFonts w:ascii="Times New Roman" w:hAnsi="Times New Roman"/>
          <w:sz w:val="24"/>
          <w:szCs w:val="24"/>
        </w:rPr>
        <w:t xml:space="preserve">v) </w:t>
      </w:r>
      <w:r w:rsidR="00FE4197">
        <w:rPr>
          <w:rFonts w:ascii="Times New Roman" w:hAnsi="Times New Roman"/>
          <w:sz w:val="24"/>
          <w:szCs w:val="24"/>
        </w:rPr>
        <w:t xml:space="preserve">tečka nahrazuje čárkou a </w:t>
      </w:r>
      <w:r w:rsidR="00933A71" w:rsidRPr="00933A71">
        <w:rPr>
          <w:rFonts w:ascii="Times New Roman" w:hAnsi="Times New Roman"/>
          <w:sz w:val="24"/>
          <w:szCs w:val="24"/>
        </w:rPr>
        <w:t xml:space="preserve">vkládá </w:t>
      </w:r>
      <w:r w:rsidR="00FE4197">
        <w:rPr>
          <w:rFonts w:ascii="Times New Roman" w:hAnsi="Times New Roman"/>
          <w:sz w:val="24"/>
          <w:szCs w:val="24"/>
        </w:rPr>
        <w:t xml:space="preserve">se </w:t>
      </w:r>
      <w:r w:rsidR="00933A71" w:rsidRPr="00933A71">
        <w:rPr>
          <w:rFonts w:ascii="Times New Roman" w:hAnsi="Times New Roman"/>
          <w:sz w:val="24"/>
          <w:szCs w:val="24"/>
        </w:rPr>
        <w:t>nové písmeno w), které zní</w:t>
      </w:r>
      <w:r w:rsidRPr="00933A71">
        <w:rPr>
          <w:rFonts w:ascii="Times New Roman" w:hAnsi="Times New Roman"/>
          <w:sz w:val="24"/>
          <w:szCs w:val="24"/>
        </w:rPr>
        <w:t>:</w:t>
      </w:r>
    </w:p>
    <w:p w:rsidR="0083105C" w:rsidRPr="00AE22D9" w:rsidRDefault="00933A71" w:rsidP="00933A71">
      <w:pPr>
        <w:spacing w:before="120"/>
        <w:ind w:left="709"/>
        <w:jc w:val="both"/>
        <w:rPr>
          <w:sz w:val="24"/>
          <w:szCs w:val="24"/>
        </w:rPr>
      </w:pPr>
      <w:r w:rsidRPr="00AE22D9">
        <w:rPr>
          <w:sz w:val="24"/>
          <w:szCs w:val="24"/>
        </w:rPr>
        <w:t xml:space="preserve">„w) </w:t>
      </w:r>
      <w:r w:rsidRPr="00AE22D9">
        <w:rPr>
          <w:iCs/>
          <w:sz w:val="24"/>
          <w:szCs w:val="24"/>
        </w:rPr>
        <w:t xml:space="preserve">příjem </w:t>
      </w:r>
      <w:r w:rsidR="008435F7" w:rsidRPr="00AE22D9">
        <w:rPr>
          <w:iCs/>
          <w:sz w:val="24"/>
          <w:szCs w:val="24"/>
        </w:rPr>
        <w:t>osob</w:t>
      </w:r>
      <w:r w:rsidR="00AE22D9">
        <w:rPr>
          <w:iCs/>
          <w:sz w:val="24"/>
          <w:szCs w:val="24"/>
        </w:rPr>
        <w:t>y</w:t>
      </w:r>
      <w:r w:rsidR="00184D53" w:rsidRPr="00AE22D9">
        <w:rPr>
          <w:iCs/>
          <w:sz w:val="24"/>
          <w:szCs w:val="24"/>
        </w:rPr>
        <w:t>, kter</w:t>
      </w:r>
      <w:r w:rsidR="00AE22D9">
        <w:rPr>
          <w:iCs/>
          <w:sz w:val="24"/>
          <w:szCs w:val="24"/>
        </w:rPr>
        <w:t>á</w:t>
      </w:r>
      <w:r w:rsidR="00184D53" w:rsidRPr="00AE22D9">
        <w:rPr>
          <w:iCs/>
          <w:sz w:val="24"/>
          <w:szCs w:val="24"/>
        </w:rPr>
        <w:t xml:space="preserve"> vykonáv</w:t>
      </w:r>
      <w:r w:rsidR="00AE22D9">
        <w:rPr>
          <w:iCs/>
          <w:sz w:val="24"/>
          <w:szCs w:val="24"/>
        </w:rPr>
        <w:t>á</w:t>
      </w:r>
      <w:r w:rsidR="00184D53" w:rsidRPr="00AE22D9">
        <w:rPr>
          <w:iCs/>
          <w:sz w:val="24"/>
          <w:szCs w:val="24"/>
        </w:rPr>
        <w:t xml:space="preserve"> činnost v jednotce </w:t>
      </w:r>
      <w:r w:rsidR="00D5785B" w:rsidRPr="00AE22D9">
        <w:rPr>
          <w:iCs/>
          <w:sz w:val="24"/>
          <w:szCs w:val="24"/>
        </w:rPr>
        <w:t>sboru dobrovolných hasičů</w:t>
      </w:r>
      <w:r w:rsidR="00FE4197" w:rsidRPr="00FE4197">
        <w:rPr>
          <w:iCs/>
          <w:sz w:val="24"/>
          <w:szCs w:val="24"/>
          <w:vertAlign w:val="superscript"/>
        </w:rPr>
        <w:t>142)</w:t>
      </w:r>
      <w:r w:rsidR="00D861DC" w:rsidRPr="00AE22D9">
        <w:rPr>
          <w:iCs/>
          <w:sz w:val="24"/>
          <w:szCs w:val="24"/>
        </w:rPr>
        <w:t>,</w:t>
      </w:r>
      <w:r w:rsidRPr="00AE22D9">
        <w:rPr>
          <w:iCs/>
          <w:sz w:val="24"/>
          <w:szCs w:val="24"/>
        </w:rPr>
        <w:t xml:space="preserve"> plynoucí za výkon </w:t>
      </w:r>
      <w:r w:rsidR="00D861DC" w:rsidRPr="00AE22D9">
        <w:rPr>
          <w:iCs/>
          <w:sz w:val="24"/>
          <w:szCs w:val="24"/>
        </w:rPr>
        <w:t>činnosti</w:t>
      </w:r>
      <w:r w:rsidRPr="00AE22D9">
        <w:rPr>
          <w:iCs/>
          <w:sz w:val="24"/>
          <w:szCs w:val="24"/>
        </w:rPr>
        <w:t xml:space="preserve"> v</w:t>
      </w:r>
      <w:r w:rsidR="00414D40" w:rsidRPr="00AE22D9">
        <w:rPr>
          <w:iCs/>
          <w:sz w:val="24"/>
          <w:szCs w:val="24"/>
        </w:rPr>
        <w:t> </w:t>
      </w:r>
      <w:r w:rsidRPr="00AE22D9">
        <w:rPr>
          <w:iCs/>
          <w:sz w:val="24"/>
          <w:szCs w:val="24"/>
        </w:rPr>
        <w:t>období</w:t>
      </w:r>
      <w:r w:rsidR="00414D40" w:rsidRPr="00AE22D9">
        <w:rPr>
          <w:iCs/>
          <w:sz w:val="24"/>
          <w:szCs w:val="24"/>
        </w:rPr>
        <w:t>, kdy je</w:t>
      </w:r>
      <w:r w:rsidRPr="00AE22D9">
        <w:rPr>
          <w:iCs/>
          <w:sz w:val="24"/>
          <w:szCs w:val="24"/>
        </w:rPr>
        <w:t xml:space="preserve"> vyhlášen nouzo</w:t>
      </w:r>
      <w:r w:rsidR="00414D40" w:rsidRPr="00AE22D9">
        <w:rPr>
          <w:iCs/>
          <w:sz w:val="24"/>
          <w:szCs w:val="24"/>
        </w:rPr>
        <w:t>vý stav</w:t>
      </w:r>
      <w:r w:rsidR="00442414" w:rsidRPr="00AE22D9">
        <w:rPr>
          <w:iCs/>
          <w:sz w:val="24"/>
          <w:szCs w:val="24"/>
        </w:rPr>
        <w:t>.“</w:t>
      </w:r>
      <w:r w:rsidR="00983F89">
        <w:rPr>
          <w:iCs/>
          <w:sz w:val="24"/>
          <w:szCs w:val="24"/>
        </w:rPr>
        <w:t>.</w:t>
      </w:r>
    </w:p>
    <w:p w:rsidR="005746D4" w:rsidRDefault="005746D4" w:rsidP="009D3EEC">
      <w:pPr>
        <w:pStyle w:val="NADPISSTI"/>
        <w:keepNext w:val="0"/>
        <w:keepLines w:val="0"/>
        <w:spacing w:before="120"/>
        <w:rPr>
          <w:b w:val="0"/>
          <w:color w:val="000000"/>
          <w:szCs w:val="24"/>
        </w:rPr>
      </w:pPr>
    </w:p>
    <w:p w:rsidR="00FE4197" w:rsidRDefault="00FE4197" w:rsidP="00FE4197">
      <w:pPr>
        <w:rPr>
          <w:lang w:val="x-none" w:eastAsia="x-none"/>
        </w:rPr>
      </w:pPr>
    </w:p>
    <w:p w:rsidR="00FE4197" w:rsidRDefault="00FE4197" w:rsidP="00FE4197">
      <w:pPr>
        <w:rPr>
          <w:rFonts w:ascii="ArialMT" w:hAnsi="ArialMT" w:cs="ArialMT"/>
          <w:sz w:val="24"/>
          <w:szCs w:val="24"/>
        </w:rPr>
      </w:pPr>
      <w:r>
        <w:rPr>
          <w:rFonts w:ascii="ArialMT" w:hAnsi="ArialMT" w:cs="ArialMT"/>
          <w:sz w:val="24"/>
          <w:szCs w:val="24"/>
        </w:rPr>
        <w:t>Poznámka pod čarou č. 142 zní:</w:t>
      </w:r>
    </w:p>
    <w:p w:rsidR="00FE4197" w:rsidRDefault="00FE4197" w:rsidP="00FE4197">
      <w:pPr>
        <w:rPr>
          <w:rFonts w:ascii="ArialMT" w:hAnsi="ArialMT" w:cs="ArialMT"/>
          <w:sz w:val="24"/>
          <w:szCs w:val="24"/>
        </w:rPr>
      </w:pPr>
    </w:p>
    <w:p w:rsidR="00FE4197" w:rsidRPr="00FE4197" w:rsidRDefault="00FE4197" w:rsidP="00FE4197">
      <w:pPr>
        <w:rPr>
          <w:b/>
          <w:lang w:val="x-none" w:eastAsia="x-none"/>
        </w:rPr>
      </w:pPr>
      <w:r w:rsidRPr="00AE22D9">
        <w:rPr>
          <w:sz w:val="24"/>
          <w:szCs w:val="24"/>
        </w:rPr>
        <w:t>„</w:t>
      </w:r>
      <w:r w:rsidRPr="00FE4197">
        <w:rPr>
          <w:sz w:val="24"/>
          <w:szCs w:val="24"/>
          <w:vertAlign w:val="superscript"/>
        </w:rPr>
        <w:t>142</w:t>
      </w:r>
      <w:r>
        <w:rPr>
          <w:sz w:val="24"/>
          <w:szCs w:val="24"/>
        </w:rPr>
        <w:t xml:space="preserve"> </w:t>
      </w:r>
      <w:r w:rsidRPr="00184D53">
        <w:rPr>
          <w:sz w:val="24"/>
          <w:szCs w:val="24"/>
        </w:rPr>
        <w:t xml:space="preserve">§ 65 </w:t>
      </w:r>
      <w:r>
        <w:rPr>
          <w:sz w:val="24"/>
          <w:szCs w:val="24"/>
        </w:rPr>
        <w:t xml:space="preserve">odst. 1 písm. c) </w:t>
      </w:r>
      <w:r w:rsidRPr="00184D53">
        <w:rPr>
          <w:sz w:val="24"/>
          <w:szCs w:val="24"/>
        </w:rPr>
        <w:t xml:space="preserve">zákona </w:t>
      </w:r>
      <w:r>
        <w:rPr>
          <w:sz w:val="24"/>
          <w:szCs w:val="24"/>
        </w:rPr>
        <w:t xml:space="preserve">č. 133/1985 Sb., </w:t>
      </w:r>
      <w:r w:rsidRPr="00184D53">
        <w:rPr>
          <w:sz w:val="24"/>
          <w:szCs w:val="24"/>
        </w:rPr>
        <w:t>o požární oc</w:t>
      </w:r>
      <w:r>
        <w:rPr>
          <w:sz w:val="24"/>
          <w:szCs w:val="24"/>
        </w:rPr>
        <w:t>hraně, ve znění pozdějších předpisů.</w:t>
      </w:r>
      <w:r w:rsidRPr="00AE22D9">
        <w:rPr>
          <w:iCs/>
          <w:sz w:val="24"/>
          <w:szCs w:val="24"/>
        </w:rPr>
        <w:t>“</w:t>
      </w:r>
      <w:r w:rsidR="00983F89">
        <w:rPr>
          <w:iCs/>
          <w:sz w:val="24"/>
          <w:szCs w:val="24"/>
        </w:rPr>
        <w:t>.</w:t>
      </w:r>
    </w:p>
    <w:p w:rsidR="00FE4197" w:rsidRDefault="00FE4197" w:rsidP="009D3EEC">
      <w:pPr>
        <w:pStyle w:val="NADPISSTI"/>
        <w:keepNext w:val="0"/>
        <w:keepLines w:val="0"/>
        <w:spacing w:before="120"/>
        <w:rPr>
          <w:b w:val="0"/>
          <w:color w:val="000000"/>
          <w:szCs w:val="24"/>
        </w:rPr>
      </w:pPr>
    </w:p>
    <w:p w:rsidR="00FE4197" w:rsidRDefault="00FE4197" w:rsidP="009D3EEC">
      <w:pPr>
        <w:pStyle w:val="NADPISSTI"/>
        <w:keepNext w:val="0"/>
        <w:keepLines w:val="0"/>
        <w:spacing w:before="120"/>
        <w:rPr>
          <w:b w:val="0"/>
          <w:color w:val="000000"/>
          <w:szCs w:val="24"/>
        </w:rPr>
      </w:pPr>
    </w:p>
    <w:p w:rsidR="00A078E0" w:rsidRPr="00C404E0" w:rsidRDefault="007524AC" w:rsidP="009D3EEC">
      <w:pPr>
        <w:pStyle w:val="NADPISSTI"/>
        <w:keepNext w:val="0"/>
        <w:keepLines w:val="0"/>
        <w:spacing w:before="120"/>
        <w:rPr>
          <w:b w:val="0"/>
          <w:color w:val="000000"/>
          <w:szCs w:val="24"/>
          <w:lang w:val="cs-CZ"/>
        </w:rPr>
      </w:pPr>
      <w:r w:rsidRPr="00C404E0">
        <w:rPr>
          <w:b w:val="0"/>
          <w:color w:val="000000"/>
          <w:szCs w:val="24"/>
        </w:rPr>
        <w:t xml:space="preserve">Čl. </w:t>
      </w:r>
      <w:r w:rsidRPr="00C404E0">
        <w:rPr>
          <w:b w:val="0"/>
          <w:color w:val="000000"/>
          <w:szCs w:val="24"/>
          <w:lang w:val="cs-CZ"/>
        </w:rPr>
        <w:t>I</w:t>
      </w:r>
      <w:r w:rsidR="000475E9" w:rsidRPr="00C404E0">
        <w:rPr>
          <w:b w:val="0"/>
          <w:color w:val="000000"/>
          <w:szCs w:val="24"/>
          <w:lang w:val="cs-CZ"/>
        </w:rPr>
        <w:t>I</w:t>
      </w:r>
    </w:p>
    <w:p w:rsidR="00A078E0" w:rsidRPr="00C404E0" w:rsidRDefault="00A078E0" w:rsidP="009D3EEC">
      <w:pPr>
        <w:pStyle w:val="NADPISSTI"/>
        <w:keepNext w:val="0"/>
        <w:keepLines w:val="0"/>
        <w:spacing w:before="60"/>
        <w:rPr>
          <w:color w:val="000000"/>
          <w:szCs w:val="24"/>
          <w:lang w:val="cs-CZ"/>
        </w:rPr>
      </w:pPr>
      <w:r w:rsidRPr="00C404E0">
        <w:rPr>
          <w:color w:val="000000"/>
          <w:szCs w:val="24"/>
          <w:lang w:val="cs-CZ"/>
        </w:rPr>
        <w:t>Účinnost</w:t>
      </w:r>
    </w:p>
    <w:p w:rsidR="00983F89" w:rsidRDefault="00983F89" w:rsidP="005746D4">
      <w:pPr>
        <w:spacing w:before="60"/>
        <w:jc w:val="both"/>
        <w:rPr>
          <w:sz w:val="24"/>
          <w:szCs w:val="24"/>
        </w:rPr>
      </w:pPr>
    </w:p>
    <w:p w:rsidR="00B16CF8" w:rsidRPr="00C404E0" w:rsidRDefault="00755FCF" w:rsidP="005746D4">
      <w:pPr>
        <w:spacing w:before="60"/>
        <w:jc w:val="both"/>
        <w:rPr>
          <w:b/>
          <w:sz w:val="24"/>
          <w:szCs w:val="24"/>
        </w:rPr>
      </w:pPr>
      <w:r w:rsidRPr="00C404E0">
        <w:rPr>
          <w:sz w:val="24"/>
          <w:szCs w:val="24"/>
        </w:rPr>
        <w:t xml:space="preserve">Tento zákon nabývá účinnosti dnem </w:t>
      </w:r>
      <w:r w:rsidR="00933A71">
        <w:rPr>
          <w:sz w:val="24"/>
          <w:szCs w:val="24"/>
        </w:rPr>
        <w:t>jeho vyhlášení</w:t>
      </w:r>
      <w:r w:rsidRPr="00C404E0">
        <w:rPr>
          <w:sz w:val="24"/>
          <w:szCs w:val="24"/>
        </w:rPr>
        <w:t>.</w:t>
      </w:r>
    </w:p>
    <w:p w:rsidR="00747DF6" w:rsidRPr="00C404E0" w:rsidRDefault="00747DF6" w:rsidP="00DB4216">
      <w:pPr>
        <w:spacing w:before="60"/>
        <w:rPr>
          <w:b/>
          <w:sz w:val="24"/>
          <w:szCs w:val="24"/>
          <w:u w:val="single"/>
        </w:rPr>
      </w:pPr>
      <w:r w:rsidRPr="00C404E0">
        <w:rPr>
          <w:b/>
          <w:sz w:val="24"/>
          <w:szCs w:val="24"/>
          <w:u w:val="single"/>
        </w:rPr>
        <w:br w:type="page"/>
      </w:r>
    </w:p>
    <w:p w:rsidR="00FF0A12" w:rsidRPr="00C404E0" w:rsidRDefault="00FF0A12" w:rsidP="00DB4216">
      <w:pPr>
        <w:spacing w:before="60"/>
        <w:jc w:val="center"/>
        <w:rPr>
          <w:b/>
          <w:sz w:val="24"/>
          <w:szCs w:val="24"/>
        </w:rPr>
      </w:pPr>
      <w:r w:rsidRPr="00C404E0">
        <w:rPr>
          <w:b/>
          <w:sz w:val="24"/>
          <w:szCs w:val="24"/>
        </w:rPr>
        <w:lastRenderedPageBreak/>
        <w:t>DŮVODOVÁ ZPRÁVA</w:t>
      </w:r>
    </w:p>
    <w:p w:rsidR="00FF0A12" w:rsidRPr="00C404E0" w:rsidRDefault="00FF0A12" w:rsidP="00DB4216">
      <w:pPr>
        <w:spacing w:before="60"/>
        <w:jc w:val="center"/>
        <w:rPr>
          <w:b/>
          <w:sz w:val="24"/>
          <w:szCs w:val="24"/>
        </w:rPr>
      </w:pPr>
    </w:p>
    <w:p w:rsidR="00F81DDF" w:rsidRPr="00C404E0" w:rsidRDefault="00F81DDF" w:rsidP="00DB4216">
      <w:pPr>
        <w:widowControl w:val="0"/>
        <w:autoSpaceDE w:val="0"/>
        <w:autoSpaceDN w:val="0"/>
        <w:adjustRightInd w:val="0"/>
        <w:spacing w:before="60"/>
        <w:jc w:val="center"/>
        <w:rPr>
          <w:b/>
          <w:sz w:val="24"/>
          <w:szCs w:val="24"/>
        </w:rPr>
      </w:pPr>
      <w:r w:rsidRPr="00C404E0">
        <w:rPr>
          <w:b/>
          <w:sz w:val="24"/>
          <w:szCs w:val="24"/>
        </w:rPr>
        <w:t>A. Obecná část</w:t>
      </w:r>
    </w:p>
    <w:p w:rsidR="00F81DDF" w:rsidRPr="00AA7904" w:rsidRDefault="00F81DDF" w:rsidP="00DB4216">
      <w:pPr>
        <w:pStyle w:val="Default"/>
        <w:spacing w:before="60"/>
        <w:jc w:val="both"/>
        <w:rPr>
          <w:rFonts w:ascii="Times New Roman" w:hAnsi="Times New Roman" w:cs="Times New Roman"/>
          <w:b/>
        </w:rPr>
      </w:pPr>
      <w:r w:rsidRPr="00AA7904">
        <w:rPr>
          <w:rFonts w:ascii="Times New Roman" w:hAnsi="Times New Roman" w:cs="Times New Roman"/>
          <w:b/>
        </w:rPr>
        <w:t>Zhodnocení platného právního stavu, včetně zhodnocení současného</w:t>
      </w:r>
      <w:r w:rsidR="00DD5384">
        <w:rPr>
          <w:rFonts w:ascii="Times New Roman" w:hAnsi="Times New Roman" w:cs="Times New Roman"/>
          <w:b/>
        </w:rPr>
        <w:t xml:space="preserve"> stavu ve vztahu</w:t>
      </w:r>
      <w:r w:rsidRPr="00AA7904">
        <w:rPr>
          <w:rFonts w:ascii="Times New Roman" w:hAnsi="Times New Roman" w:cs="Times New Roman"/>
          <w:b/>
        </w:rPr>
        <w:t xml:space="preserve"> </w:t>
      </w:r>
      <w:r w:rsidR="00DD5384" w:rsidRPr="00900B3E">
        <w:rPr>
          <w:rFonts w:ascii="Times New Roman" w:hAnsi="Times New Roman" w:cs="Times New Roman"/>
          <w:b/>
          <w:color w:val="auto"/>
        </w:rPr>
        <w:t>k </w:t>
      </w:r>
      <w:r w:rsidR="00DD5384">
        <w:rPr>
          <w:rFonts w:ascii="Times New Roman" w:hAnsi="Times New Roman" w:cs="Times New Roman"/>
          <w:b/>
          <w:color w:val="auto"/>
        </w:rPr>
        <w:t>zákazu diskriminace</w:t>
      </w:r>
      <w:r w:rsidR="00DD5384" w:rsidRPr="00900B3E">
        <w:rPr>
          <w:rFonts w:ascii="Times New Roman" w:hAnsi="Times New Roman" w:cs="Times New Roman"/>
          <w:b/>
          <w:color w:val="auto"/>
        </w:rPr>
        <w:t xml:space="preserve"> </w:t>
      </w:r>
      <w:r w:rsidR="00DD5384">
        <w:rPr>
          <w:rFonts w:ascii="Times New Roman" w:hAnsi="Times New Roman" w:cs="Times New Roman"/>
          <w:b/>
          <w:color w:val="auto"/>
        </w:rPr>
        <w:t xml:space="preserve">a </w:t>
      </w:r>
      <w:r w:rsidRPr="00AA7904">
        <w:rPr>
          <w:rFonts w:ascii="Times New Roman" w:hAnsi="Times New Roman" w:cs="Times New Roman"/>
          <w:b/>
        </w:rPr>
        <w:t>vztahu k rovnosti mužů a žen</w:t>
      </w:r>
    </w:p>
    <w:p w:rsidR="00F81DDF" w:rsidRPr="00AA7904" w:rsidRDefault="00933A71" w:rsidP="00B172AA">
      <w:pPr>
        <w:pStyle w:val="Default"/>
        <w:spacing w:before="60"/>
        <w:jc w:val="both"/>
        <w:rPr>
          <w:rFonts w:ascii="Times New Roman" w:hAnsi="Times New Roman" w:cs="Times New Roman"/>
          <w:color w:val="auto"/>
        </w:rPr>
      </w:pPr>
      <w:r w:rsidRPr="00AA7904">
        <w:rPr>
          <w:rFonts w:ascii="Times New Roman" w:hAnsi="Times New Roman" w:cs="Times New Roman"/>
        </w:rPr>
        <w:t xml:space="preserve">Platná </w:t>
      </w:r>
      <w:r w:rsidR="00C4148F">
        <w:rPr>
          <w:rFonts w:ascii="Times New Roman" w:hAnsi="Times New Roman" w:cs="Times New Roman"/>
        </w:rPr>
        <w:t xml:space="preserve">daňová </w:t>
      </w:r>
      <w:r w:rsidRPr="00AA7904">
        <w:rPr>
          <w:rFonts w:ascii="Times New Roman" w:hAnsi="Times New Roman" w:cs="Times New Roman"/>
        </w:rPr>
        <w:t xml:space="preserve">právní úprava neumožňuje </w:t>
      </w:r>
      <w:r w:rsidR="00C4148F">
        <w:rPr>
          <w:rFonts w:ascii="Times New Roman" w:hAnsi="Times New Roman" w:cs="Times New Roman"/>
        </w:rPr>
        <w:t>zvýhodnit</w:t>
      </w:r>
      <w:r w:rsidRPr="00AA7904">
        <w:rPr>
          <w:rFonts w:ascii="Times New Roman" w:hAnsi="Times New Roman" w:cs="Times New Roman"/>
        </w:rPr>
        <w:t xml:space="preserve"> </w:t>
      </w:r>
      <w:r w:rsidR="00C4148F">
        <w:rPr>
          <w:rFonts w:ascii="Times New Roman" w:hAnsi="Times New Roman" w:cs="Times New Roman"/>
        </w:rPr>
        <w:t>dobrovolné hasiče</w:t>
      </w:r>
      <w:r w:rsidRPr="00AA7904">
        <w:rPr>
          <w:rFonts w:ascii="Times New Roman" w:hAnsi="Times New Roman" w:cs="Times New Roman"/>
        </w:rPr>
        <w:t>, kte</w:t>
      </w:r>
      <w:r w:rsidR="00D5785B">
        <w:rPr>
          <w:rFonts w:ascii="Times New Roman" w:hAnsi="Times New Roman" w:cs="Times New Roman"/>
        </w:rPr>
        <w:t>ří</w:t>
      </w:r>
      <w:r w:rsidRPr="00AA7904">
        <w:rPr>
          <w:rFonts w:ascii="Times New Roman" w:hAnsi="Times New Roman" w:cs="Times New Roman"/>
        </w:rPr>
        <w:t xml:space="preserve"> v době nouzového stavu</w:t>
      </w:r>
      <w:r w:rsidR="00AA7904" w:rsidRPr="00AA7904">
        <w:rPr>
          <w:rFonts w:ascii="Times New Roman" w:hAnsi="Times New Roman" w:cs="Times New Roman"/>
        </w:rPr>
        <w:t xml:space="preserve"> pracují v rámci integrovaného záchranného systému</w:t>
      </w:r>
      <w:r w:rsidR="00C4148F">
        <w:rPr>
          <w:rFonts w:ascii="Times New Roman" w:hAnsi="Times New Roman" w:cs="Times New Roman"/>
        </w:rPr>
        <w:t>, aniž se přitom jedná o jejich zaměstnání</w:t>
      </w:r>
      <w:r w:rsidR="00AA7904" w:rsidRPr="00AA7904">
        <w:rPr>
          <w:rFonts w:ascii="Times New Roman" w:hAnsi="Times New Roman" w:cs="Times New Roman"/>
        </w:rPr>
        <w:t>.</w:t>
      </w:r>
      <w:r w:rsidR="00D6199A">
        <w:rPr>
          <w:rFonts w:ascii="Times New Roman" w:hAnsi="Times New Roman" w:cs="Times New Roman"/>
        </w:rPr>
        <w:t xml:space="preserve"> </w:t>
      </w:r>
      <w:r w:rsidR="00F81DDF" w:rsidRPr="00AA7904">
        <w:rPr>
          <w:rFonts w:ascii="Times New Roman" w:hAnsi="Times New Roman" w:cs="Times New Roman"/>
          <w:color w:val="auto"/>
        </w:rPr>
        <w:t>Současná právní úprava má stejné dopady na muže i ženy</w:t>
      </w:r>
      <w:r w:rsidR="00DD5384">
        <w:rPr>
          <w:rFonts w:ascii="Times New Roman" w:hAnsi="Times New Roman" w:cs="Times New Roman"/>
          <w:color w:val="auto"/>
        </w:rPr>
        <w:t xml:space="preserve"> a nepředstavuje žádnou diskriminaci</w:t>
      </w:r>
      <w:r w:rsidR="00F81DDF" w:rsidRPr="00AA7904">
        <w:rPr>
          <w:rFonts w:ascii="Times New Roman" w:hAnsi="Times New Roman" w:cs="Times New Roman"/>
          <w:color w:val="auto"/>
        </w:rPr>
        <w:t>.</w:t>
      </w:r>
    </w:p>
    <w:p w:rsidR="00F81DDF" w:rsidRPr="00AA7904" w:rsidRDefault="00F81DDF" w:rsidP="00B172AA">
      <w:pPr>
        <w:pStyle w:val="Default"/>
        <w:spacing w:before="60"/>
        <w:jc w:val="both"/>
        <w:rPr>
          <w:rFonts w:ascii="Times New Roman" w:hAnsi="Times New Roman" w:cs="Times New Roman"/>
          <w:b/>
          <w:color w:val="auto"/>
        </w:rPr>
      </w:pPr>
      <w:r w:rsidRPr="00AA7904">
        <w:rPr>
          <w:rFonts w:ascii="Times New Roman" w:hAnsi="Times New Roman" w:cs="Times New Roman"/>
          <w:b/>
          <w:color w:val="auto"/>
        </w:rPr>
        <w:t xml:space="preserve">Odůvodnění hlavních principů navrhované právní úpravy, včetně dopadů navrhovaného řešení </w:t>
      </w:r>
      <w:r w:rsidR="00DD5384" w:rsidRPr="00900B3E">
        <w:rPr>
          <w:rFonts w:ascii="Times New Roman" w:hAnsi="Times New Roman" w:cs="Times New Roman"/>
          <w:b/>
          <w:color w:val="auto"/>
        </w:rPr>
        <w:t>k </w:t>
      </w:r>
      <w:r w:rsidR="00DD5384">
        <w:rPr>
          <w:rFonts w:ascii="Times New Roman" w:hAnsi="Times New Roman" w:cs="Times New Roman"/>
          <w:b/>
          <w:color w:val="auto"/>
        </w:rPr>
        <w:t>zákazu diskriminace</w:t>
      </w:r>
      <w:r w:rsidR="00DD5384" w:rsidRPr="00900B3E">
        <w:rPr>
          <w:rFonts w:ascii="Times New Roman" w:hAnsi="Times New Roman" w:cs="Times New Roman"/>
          <w:b/>
          <w:color w:val="auto"/>
        </w:rPr>
        <w:t xml:space="preserve"> </w:t>
      </w:r>
      <w:r w:rsidR="00DD5384">
        <w:rPr>
          <w:rFonts w:ascii="Times New Roman" w:hAnsi="Times New Roman" w:cs="Times New Roman"/>
          <w:b/>
          <w:color w:val="auto"/>
        </w:rPr>
        <w:t xml:space="preserve">a </w:t>
      </w:r>
      <w:r w:rsidRPr="00AA7904">
        <w:rPr>
          <w:rFonts w:ascii="Times New Roman" w:hAnsi="Times New Roman" w:cs="Times New Roman"/>
          <w:b/>
          <w:color w:val="auto"/>
        </w:rPr>
        <w:t>ve vztahu k rovnosti mužů a žen</w:t>
      </w:r>
      <w:r w:rsidR="00286D84" w:rsidRPr="00AA7904">
        <w:rPr>
          <w:rFonts w:ascii="Times New Roman" w:hAnsi="Times New Roman" w:cs="Times New Roman"/>
          <w:b/>
          <w:color w:val="auto"/>
        </w:rPr>
        <w:t>,</w:t>
      </w:r>
      <w:r w:rsidRPr="00AA7904">
        <w:rPr>
          <w:rFonts w:ascii="Times New Roman" w:hAnsi="Times New Roman" w:cs="Times New Roman"/>
          <w:b/>
          <w:color w:val="auto"/>
        </w:rPr>
        <w:t xml:space="preserve"> a vysvětlení její nezbytnosti jako celku</w:t>
      </w:r>
    </w:p>
    <w:p w:rsidR="0062321F" w:rsidRDefault="00933A71" w:rsidP="00DB4216">
      <w:pPr>
        <w:widowControl w:val="0"/>
        <w:autoSpaceDE w:val="0"/>
        <w:autoSpaceDN w:val="0"/>
        <w:adjustRightInd w:val="0"/>
        <w:spacing w:before="60"/>
        <w:ind w:right="-36"/>
        <w:jc w:val="both"/>
        <w:rPr>
          <w:sz w:val="24"/>
          <w:szCs w:val="24"/>
        </w:rPr>
      </w:pPr>
      <w:r w:rsidRPr="00AA7904">
        <w:rPr>
          <w:sz w:val="24"/>
          <w:szCs w:val="24"/>
        </w:rPr>
        <w:t xml:space="preserve">V souvislosti s nouzovým stavem </w:t>
      </w:r>
      <w:r w:rsidR="00184D53">
        <w:rPr>
          <w:sz w:val="24"/>
          <w:szCs w:val="24"/>
        </w:rPr>
        <w:t>poskytují činnost v rámci integrovaného</w:t>
      </w:r>
      <w:r w:rsidR="00184D53" w:rsidRPr="00AA7904">
        <w:rPr>
          <w:sz w:val="24"/>
          <w:szCs w:val="24"/>
        </w:rPr>
        <w:t xml:space="preserve"> záchranného systému </w:t>
      </w:r>
      <w:r w:rsidR="00184D53">
        <w:rPr>
          <w:sz w:val="24"/>
          <w:szCs w:val="24"/>
        </w:rPr>
        <w:t xml:space="preserve">také </w:t>
      </w:r>
      <w:r w:rsidR="00D5785B">
        <w:rPr>
          <w:sz w:val="24"/>
          <w:szCs w:val="24"/>
        </w:rPr>
        <w:t>dobrovolní hasiči</w:t>
      </w:r>
      <w:r w:rsidR="00184D53">
        <w:rPr>
          <w:sz w:val="24"/>
          <w:szCs w:val="24"/>
        </w:rPr>
        <w:t xml:space="preserve">, pro které není práce v mimořádných situacích </w:t>
      </w:r>
      <w:r w:rsidR="00D5785B">
        <w:rPr>
          <w:sz w:val="24"/>
          <w:szCs w:val="24"/>
        </w:rPr>
        <w:t>jejich zaměstnáním</w:t>
      </w:r>
      <w:r w:rsidR="00184D53">
        <w:rPr>
          <w:sz w:val="24"/>
          <w:szCs w:val="24"/>
        </w:rPr>
        <w:t xml:space="preserve">, ale vykonávají ji převážně ve svém volném čase. Uvedené osoby by měly být </w:t>
      </w:r>
      <w:r w:rsidR="0062321F">
        <w:rPr>
          <w:sz w:val="24"/>
          <w:szCs w:val="24"/>
        </w:rPr>
        <w:t>státem motivovány a také odměněny za jejich práci v době nouzového stavu, čímž v některých případech dojde také ke zmírnění dopad</w:t>
      </w:r>
      <w:r w:rsidR="00C4148F">
        <w:rPr>
          <w:sz w:val="24"/>
          <w:szCs w:val="24"/>
        </w:rPr>
        <w:t>ů</w:t>
      </w:r>
      <w:r w:rsidR="0062321F">
        <w:rPr>
          <w:sz w:val="24"/>
          <w:szCs w:val="24"/>
        </w:rPr>
        <w:t xml:space="preserve"> krize na jejich finanční situaci. </w:t>
      </w:r>
    </w:p>
    <w:p w:rsidR="00933A71" w:rsidRDefault="0062321F" w:rsidP="00DB4216">
      <w:pPr>
        <w:widowControl w:val="0"/>
        <w:autoSpaceDE w:val="0"/>
        <w:autoSpaceDN w:val="0"/>
        <w:adjustRightInd w:val="0"/>
        <w:spacing w:before="60"/>
        <w:ind w:right="-36"/>
        <w:jc w:val="both"/>
        <w:rPr>
          <w:sz w:val="24"/>
          <w:szCs w:val="24"/>
        </w:rPr>
      </w:pPr>
      <w:r>
        <w:rPr>
          <w:sz w:val="24"/>
          <w:szCs w:val="24"/>
        </w:rPr>
        <w:t xml:space="preserve">Návrh proto osvobozuje od daně z příjmů dobrovolné hasiče, kteří věnovali svoji energii a čas v době nouzového stavu </w:t>
      </w:r>
      <w:r w:rsidR="00D5785B">
        <w:rPr>
          <w:sz w:val="24"/>
          <w:szCs w:val="24"/>
        </w:rPr>
        <w:t xml:space="preserve">veřejnému zájmu </w:t>
      </w:r>
      <w:r>
        <w:rPr>
          <w:sz w:val="24"/>
          <w:szCs w:val="24"/>
        </w:rPr>
        <w:t xml:space="preserve">a byli </w:t>
      </w:r>
      <w:r w:rsidR="00933A71" w:rsidRPr="00AA7904">
        <w:rPr>
          <w:sz w:val="24"/>
          <w:szCs w:val="24"/>
        </w:rPr>
        <w:t>vystaveni enormnímu psychickému a fyzickému tlaku</w:t>
      </w:r>
      <w:r w:rsidR="00CE3732">
        <w:rPr>
          <w:sz w:val="24"/>
          <w:szCs w:val="24"/>
        </w:rPr>
        <w:t>.</w:t>
      </w:r>
      <w:r w:rsidR="00D5785B">
        <w:rPr>
          <w:sz w:val="24"/>
          <w:szCs w:val="24"/>
        </w:rPr>
        <w:t xml:space="preserve"> Činnost ve sboru dobrovolných hasičů je vykonávána zpravidla v pracovněprávním vztahu k obci nebo kraji, a proto se osvobozuje tento příjem ze závislé činnosti. Osvobozuje se jejich příjem pouze za práci, kterou poskytli v době trvání nouzového stavu, který je vymezen rozhodnutím vlády o jeho vyhlášení. Předmětem osvobození nejsou další příjmy (např. náhrady při dovolené či další)</w:t>
      </w:r>
      <w:r w:rsidR="00C4148F">
        <w:rPr>
          <w:sz w:val="24"/>
          <w:szCs w:val="24"/>
        </w:rPr>
        <w:t>, pokud na ně vznikl nárok</w:t>
      </w:r>
      <w:r w:rsidR="00D5785B">
        <w:rPr>
          <w:sz w:val="24"/>
          <w:szCs w:val="24"/>
        </w:rPr>
        <w:t>.</w:t>
      </w:r>
    </w:p>
    <w:p w:rsidR="00D5785B" w:rsidRDefault="00D5785B" w:rsidP="00DB4216">
      <w:pPr>
        <w:widowControl w:val="0"/>
        <w:autoSpaceDE w:val="0"/>
        <w:autoSpaceDN w:val="0"/>
        <w:adjustRightInd w:val="0"/>
        <w:spacing w:before="60"/>
        <w:ind w:right="-36"/>
        <w:jc w:val="both"/>
        <w:rPr>
          <w:sz w:val="24"/>
          <w:szCs w:val="24"/>
        </w:rPr>
      </w:pPr>
      <w:r>
        <w:rPr>
          <w:sz w:val="24"/>
          <w:szCs w:val="24"/>
        </w:rPr>
        <w:t xml:space="preserve">V souladu se </w:t>
      </w:r>
      <w:r w:rsidR="001330DA">
        <w:rPr>
          <w:sz w:val="24"/>
          <w:szCs w:val="24"/>
        </w:rPr>
        <w:t xml:space="preserve">stávající právní úpravou platí, </w:t>
      </w:r>
      <w:r>
        <w:rPr>
          <w:sz w:val="24"/>
          <w:szCs w:val="24"/>
        </w:rPr>
        <w:t xml:space="preserve">že je-li příjem ze závislé činnosti osvobozen od daně z příjmů fyzických osob, nepodléhá ani pojistnému na zdravotní pojištění, </w:t>
      </w:r>
      <w:r w:rsidR="00C4148F">
        <w:rPr>
          <w:sz w:val="24"/>
          <w:szCs w:val="24"/>
        </w:rPr>
        <w:t xml:space="preserve">odvodům na </w:t>
      </w:r>
      <w:r>
        <w:rPr>
          <w:sz w:val="24"/>
          <w:szCs w:val="24"/>
        </w:rPr>
        <w:t>sociální zabezpečení a nemocenské pojištění a příspěvku na státní politiku zaměstnanosti</w:t>
      </w:r>
      <w:r w:rsidR="001330DA">
        <w:rPr>
          <w:sz w:val="24"/>
          <w:szCs w:val="24"/>
        </w:rPr>
        <w:t xml:space="preserve">, a proto se nemusí upravovat další právní předpisy, které upravují </w:t>
      </w:r>
      <w:r w:rsidR="00CE122B">
        <w:rPr>
          <w:sz w:val="24"/>
          <w:szCs w:val="24"/>
        </w:rPr>
        <w:t>tyto peněžní platby</w:t>
      </w:r>
      <w:r w:rsidR="001330DA">
        <w:rPr>
          <w:sz w:val="24"/>
          <w:szCs w:val="24"/>
        </w:rPr>
        <w:t>.</w:t>
      </w:r>
    </w:p>
    <w:p w:rsidR="00184D53" w:rsidRDefault="00184D53" w:rsidP="00DB4216">
      <w:pPr>
        <w:widowControl w:val="0"/>
        <w:autoSpaceDE w:val="0"/>
        <w:autoSpaceDN w:val="0"/>
        <w:adjustRightInd w:val="0"/>
        <w:spacing w:before="60"/>
        <w:ind w:right="-36"/>
        <w:jc w:val="both"/>
        <w:rPr>
          <w:spacing w:val="-2"/>
          <w:sz w:val="24"/>
          <w:szCs w:val="24"/>
        </w:rPr>
      </w:pPr>
      <w:r>
        <w:rPr>
          <w:sz w:val="24"/>
          <w:szCs w:val="24"/>
        </w:rPr>
        <w:t>Pojem „</w:t>
      </w:r>
      <w:r w:rsidR="00D5785B">
        <w:rPr>
          <w:sz w:val="24"/>
          <w:szCs w:val="24"/>
        </w:rPr>
        <w:t>jednotka sboru dobrovolných hasičů</w:t>
      </w:r>
      <w:r>
        <w:rPr>
          <w:sz w:val="24"/>
          <w:szCs w:val="24"/>
        </w:rPr>
        <w:t>“ je definována v zákoně č. 133/1985 Sb., o požární ochraně,</w:t>
      </w:r>
      <w:r w:rsidR="00D6199A">
        <w:rPr>
          <w:sz w:val="24"/>
          <w:szCs w:val="24"/>
        </w:rPr>
        <w:t xml:space="preserve"> ve znění pozdějších předpisů, </w:t>
      </w:r>
      <w:r>
        <w:rPr>
          <w:sz w:val="24"/>
          <w:szCs w:val="24"/>
        </w:rPr>
        <w:t>na který odkazuje poznámka pod čarou.</w:t>
      </w:r>
    </w:p>
    <w:p w:rsidR="00B111BC" w:rsidRDefault="00286D84" w:rsidP="00DD5384">
      <w:pPr>
        <w:pStyle w:val="Default"/>
        <w:spacing w:before="60"/>
        <w:jc w:val="both"/>
        <w:rPr>
          <w:rFonts w:ascii="Times New Roman" w:hAnsi="Times New Roman" w:cs="Times New Roman"/>
          <w:color w:val="auto"/>
          <w:lang w:eastAsia="en-US"/>
        </w:rPr>
      </w:pPr>
      <w:r w:rsidRPr="00DD5384">
        <w:rPr>
          <w:rFonts w:ascii="Times New Roman" w:hAnsi="Times New Roman" w:cs="Times New Roman"/>
          <w:color w:val="auto"/>
          <w:lang w:eastAsia="en-US"/>
        </w:rPr>
        <w:t>Navrhovaná úprava nemá dopad na rovnost mužů a žen</w:t>
      </w:r>
      <w:r w:rsidR="00DD5384" w:rsidRPr="00DD5384">
        <w:rPr>
          <w:rFonts w:ascii="Times New Roman" w:hAnsi="Times New Roman" w:cs="Times New Roman"/>
          <w:color w:val="auto"/>
          <w:lang w:eastAsia="en-US"/>
        </w:rPr>
        <w:t xml:space="preserve"> </w:t>
      </w:r>
      <w:r w:rsidR="00DD5384">
        <w:rPr>
          <w:rFonts w:ascii="Times New Roman" w:hAnsi="Times New Roman" w:cs="Times New Roman"/>
          <w:color w:val="auto"/>
          <w:lang w:eastAsia="en-US"/>
        </w:rPr>
        <w:t>a nepředstavuje žádnou diskriminaci</w:t>
      </w:r>
      <w:r w:rsidR="00DD5384" w:rsidRPr="00AA7904">
        <w:rPr>
          <w:rFonts w:ascii="Times New Roman" w:hAnsi="Times New Roman" w:cs="Times New Roman"/>
          <w:color w:val="auto"/>
          <w:lang w:eastAsia="en-US"/>
        </w:rPr>
        <w:t>.</w:t>
      </w:r>
    </w:p>
    <w:p w:rsidR="00F81DDF" w:rsidRPr="00C404E0" w:rsidRDefault="00F81DDF" w:rsidP="00DB4216">
      <w:pPr>
        <w:widowControl w:val="0"/>
        <w:autoSpaceDE w:val="0"/>
        <w:autoSpaceDN w:val="0"/>
        <w:adjustRightInd w:val="0"/>
        <w:spacing w:before="60"/>
        <w:ind w:right="-36"/>
        <w:jc w:val="both"/>
        <w:rPr>
          <w:sz w:val="24"/>
          <w:szCs w:val="24"/>
        </w:rPr>
      </w:pPr>
      <w:r w:rsidRPr="00AA7904">
        <w:rPr>
          <w:b/>
          <w:bCs/>
          <w:spacing w:val="-2"/>
          <w:sz w:val="24"/>
          <w:szCs w:val="24"/>
        </w:rPr>
        <w:t>Z</w:t>
      </w:r>
      <w:r w:rsidRPr="00AA7904">
        <w:rPr>
          <w:b/>
          <w:bCs/>
          <w:spacing w:val="1"/>
          <w:sz w:val="24"/>
          <w:szCs w:val="24"/>
        </w:rPr>
        <w:t>h</w:t>
      </w:r>
      <w:r w:rsidRPr="00AA7904">
        <w:rPr>
          <w:b/>
          <w:bCs/>
          <w:sz w:val="24"/>
          <w:szCs w:val="24"/>
        </w:rPr>
        <w:t>o</w:t>
      </w:r>
      <w:r w:rsidRPr="00AA7904">
        <w:rPr>
          <w:b/>
          <w:bCs/>
          <w:spacing w:val="1"/>
          <w:sz w:val="24"/>
          <w:szCs w:val="24"/>
        </w:rPr>
        <w:t>dn</w:t>
      </w:r>
      <w:r w:rsidRPr="00AA7904">
        <w:rPr>
          <w:b/>
          <w:bCs/>
          <w:sz w:val="24"/>
          <w:szCs w:val="24"/>
        </w:rPr>
        <w:t>o</w:t>
      </w:r>
      <w:r w:rsidRPr="00AA7904">
        <w:rPr>
          <w:b/>
          <w:bCs/>
          <w:spacing w:val="-1"/>
          <w:sz w:val="24"/>
          <w:szCs w:val="24"/>
        </w:rPr>
        <w:t>ce</w:t>
      </w:r>
      <w:r w:rsidRPr="00AA7904">
        <w:rPr>
          <w:b/>
          <w:bCs/>
          <w:spacing w:val="1"/>
          <w:sz w:val="24"/>
          <w:szCs w:val="24"/>
        </w:rPr>
        <w:t>n</w:t>
      </w:r>
      <w:r w:rsidRPr="00AA7904">
        <w:rPr>
          <w:b/>
          <w:bCs/>
          <w:sz w:val="24"/>
          <w:szCs w:val="24"/>
        </w:rPr>
        <w:t>í</w:t>
      </w:r>
      <w:r w:rsidRPr="00AA7904">
        <w:rPr>
          <w:b/>
          <w:bCs/>
          <w:spacing w:val="53"/>
          <w:sz w:val="24"/>
          <w:szCs w:val="24"/>
        </w:rPr>
        <w:t xml:space="preserve"> </w:t>
      </w:r>
      <w:r w:rsidRPr="00AA7904">
        <w:rPr>
          <w:b/>
          <w:bCs/>
          <w:sz w:val="24"/>
          <w:szCs w:val="24"/>
        </w:rPr>
        <w:t>s</w:t>
      </w:r>
      <w:r w:rsidRPr="00AA7904">
        <w:rPr>
          <w:b/>
          <w:bCs/>
          <w:spacing w:val="-2"/>
          <w:sz w:val="24"/>
          <w:szCs w:val="24"/>
        </w:rPr>
        <w:t>o</w:t>
      </w:r>
      <w:r w:rsidRPr="00AA7904">
        <w:rPr>
          <w:b/>
          <w:bCs/>
          <w:spacing w:val="1"/>
          <w:sz w:val="24"/>
          <w:szCs w:val="24"/>
        </w:rPr>
        <w:t>u</w:t>
      </w:r>
      <w:r w:rsidRPr="00AA7904">
        <w:rPr>
          <w:b/>
          <w:bCs/>
          <w:sz w:val="24"/>
          <w:szCs w:val="24"/>
        </w:rPr>
        <w:t>la</w:t>
      </w:r>
      <w:r w:rsidRPr="00AA7904">
        <w:rPr>
          <w:b/>
          <w:bCs/>
          <w:spacing w:val="-1"/>
          <w:sz w:val="24"/>
          <w:szCs w:val="24"/>
        </w:rPr>
        <w:t>d</w:t>
      </w:r>
      <w:r w:rsidRPr="00AA7904">
        <w:rPr>
          <w:b/>
          <w:bCs/>
          <w:sz w:val="24"/>
          <w:szCs w:val="24"/>
        </w:rPr>
        <w:t xml:space="preserve">u </w:t>
      </w:r>
      <w:r w:rsidRPr="00AA7904">
        <w:rPr>
          <w:b/>
          <w:bCs/>
          <w:spacing w:val="1"/>
          <w:sz w:val="24"/>
          <w:szCs w:val="24"/>
        </w:rPr>
        <w:t>n</w:t>
      </w:r>
      <w:r w:rsidRPr="00AA7904">
        <w:rPr>
          <w:b/>
          <w:bCs/>
          <w:sz w:val="24"/>
          <w:szCs w:val="24"/>
        </w:rPr>
        <w:t>av</w:t>
      </w:r>
      <w:r w:rsidRPr="00AA7904">
        <w:rPr>
          <w:b/>
          <w:bCs/>
          <w:spacing w:val="-1"/>
          <w:sz w:val="24"/>
          <w:szCs w:val="24"/>
        </w:rPr>
        <w:t>r</w:t>
      </w:r>
      <w:r w:rsidRPr="00AA7904">
        <w:rPr>
          <w:b/>
          <w:bCs/>
          <w:spacing w:val="1"/>
          <w:sz w:val="24"/>
          <w:szCs w:val="24"/>
        </w:rPr>
        <w:t>h</w:t>
      </w:r>
      <w:r w:rsidRPr="00AA7904">
        <w:rPr>
          <w:b/>
          <w:bCs/>
          <w:sz w:val="24"/>
          <w:szCs w:val="24"/>
        </w:rPr>
        <w:t>ov</w:t>
      </w:r>
      <w:r w:rsidRPr="00AA7904">
        <w:rPr>
          <w:b/>
          <w:bCs/>
          <w:spacing w:val="-2"/>
          <w:sz w:val="24"/>
          <w:szCs w:val="24"/>
        </w:rPr>
        <w:t>a</w:t>
      </w:r>
      <w:r w:rsidRPr="00AA7904">
        <w:rPr>
          <w:b/>
          <w:bCs/>
          <w:spacing w:val="1"/>
          <w:sz w:val="24"/>
          <w:szCs w:val="24"/>
        </w:rPr>
        <w:t>n</w:t>
      </w:r>
      <w:r w:rsidRPr="00AA7904">
        <w:rPr>
          <w:b/>
          <w:bCs/>
          <w:sz w:val="24"/>
          <w:szCs w:val="24"/>
        </w:rPr>
        <w:t>é</w:t>
      </w:r>
      <w:r w:rsidRPr="00AA7904">
        <w:rPr>
          <w:b/>
          <w:bCs/>
          <w:spacing w:val="52"/>
          <w:sz w:val="24"/>
          <w:szCs w:val="24"/>
        </w:rPr>
        <w:t xml:space="preserve"> </w:t>
      </w:r>
      <w:r w:rsidRPr="00AA7904">
        <w:rPr>
          <w:b/>
          <w:bCs/>
          <w:spacing w:val="1"/>
          <w:sz w:val="24"/>
          <w:szCs w:val="24"/>
        </w:rPr>
        <w:t>p</w:t>
      </w:r>
      <w:r w:rsidRPr="00AA7904">
        <w:rPr>
          <w:b/>
          <w:bCs/>
          <w:spacing w:val="-1"/>
          <w:sz w:val="24"/>
          <w:szCs w:val="24"/>
        </w:rPr>
        <w:t>r</w:t>
      </w:r>
      <w:r w:rsidRPr="00AA7904">
        <w:rPr>
          <w:b/>
          <w:bCs/>
          <w:sz w:val="24"/>
          <w:szCs w:val="24"/>
        </w:rPr>
        <w:t>áv</w:t>
      </w:r>
      <w:r w:rsidRPr="00AA7904">
        <w:rPr>
          <w:b/>
          <w:bCs/>
          <w:spacing w:val="1"/>
          <w:sz w:val="24"/>
          <w:szCs w:val="24"/>
        </w:rPr>
        <w:t>n</w:t>
      </w:r>
      <w:r w:rsidRPr="00AA7904">
        <w:rPr>
          <w:b/>
          <w:bCs/>
          <w:sz w:val="24"/>
          <w:szCs w:val="24"/>
        </w:rPr>
        <w:t>í</w:t>
      </w:r>
      <w:r w:rsidRPr="00AA7904">
        <w:rPr>
          <w:b/>
          <w:bCs/>
          <w:spacing w:val="51"/>
          <w:sz w:val="24"/>
          <w:szCs w:val="24"/>
        </w:rPr>
        <w:t xml:space="preserve"> </w:t>
      </w:r>
      <w:r w:rsidRPr="00AA7904">
        <w:rPr>
          <w:b/>
          <w:bCs/>
          <w:spacing w:val="1"/>
          <w:sz w:val="24"/>
          <w:szCs w:val="24"/>
        </w:rPr>
        <w:t>úp</w:t>
      </w:r>
      <w:r w:rsidRPr="00AA7904">
        <w:rPr>
          <w:b/>
          <w:bCs/>
          <w:spacing w:val="-1"/>
          <w:sz w:val="24"/>
          <w:szCs w:val="24"/>
        </w:rPr>
        <w:t>r</w:t>
      </w:r>
      <w:r w:rsidRPr="00AA7904">
        <w:rPr>
          <w:b/>
          <w:bCs/>
          <w:sz w:val="24"/>
          <w:szCs w:val="24"/>
        </w:rPr>
        <w:t>avy</w:t>
      </w:r>
      <w:r w:rsidRPr="00AA7904">
        <w:rPr>
          <w:b/>
          <w:bCs/>
          <w:spacing w:val="53"/>
          <w:sz w:val="24"/>
          <w:szCs w:val="24"/>
        </w:rPr>
        <w:t xml:space="preserve"> </w:t>
      </w:r>
      <w:r w:rsidRPr="00AA7904">
        <w:rPr>
          <w:b/>
          <w:bCs/>
          <w:sz w:val="24"/>
          <w:szCs w:val="24"/>
        </w:rPr>
        <w:t>s</w:t>
      </w:r>
      <w:r w:rsidRPr="00AA7904">
        <w:rPr>
          <w:b/>
          <w:bCs/>
          <w:spacing w:val="50"/>
          <w:sz w:val="24"/>
          <w:szCs w:val="24"/>
        </w:rPr>
        <w:t xml:space="preserve"> </w:t>
      </w:r>
      <w:r w:rsidRPr="00AA7904">
        <w:rPr>
          <w:b/>
          <w:bCs/>
          <w:spacing w:val="1"/>
          <w:sz w:val="24"/>
          <w:szCs w:val="24"/>
        </w:rPr>
        <w:t>ú</w:t>
      </w:r>
      <w:r w:rsidRPr="00AA7904">
        <w:rPr>
          <w:b/>
          <w:bCs/>
          <w:sz w:val="24"/>
          <w:szCs w:val="24"/>
        </w:rPr>
        <w:t>stav</w:t>
      </w:r>
      <w:r w:rsidRPr="00AA7904">
        <w:rPr>
          <w:b/>
          <w:bCs/>
          <w:spacing w:val="-2"/>
          <w:sz w:val="24"/>
          <w:szCs w:val="24"/>
        </w:rPr>
        <w:t>n</w:t>
      </w:r>
      <w:r w:rsidRPr="00AA7904">
        <w:rPr>
          <w:b/>
          <w:bCs/>
          <w:sz w:val="24"/>
          <w:szCs w:val="24"/>
        </w:rPr>
        <w:t xml:space="preserve">ím </w:t>
      </w:r>
      <w:r w:rsidRPr="00AA7904">
        <w:rPr>
          <w:b/>
          <w:bCs/>
          <w:spacing w:val="1"/>
          <w:sz w:val="24"/>
          <w:szCs w:val="24"/>
        </w:rPr>
        <w:t>p</w:t>
      </w:r>
      <w:r w:rsidRPr="00AA7904">
        <w:rPr>
          <w:b/>
          <w:bCs/>
          <w:sz w:val="24"/>
          <w:szCs w:val="24"/>
        </w:rPr>
        <w:t>o</w:t>
      </w:r>
      <w:r w:rsidRPr="00AA7904">
        <w:rPr>
          <w:b/>
          <w:bCs/>
          <w:spacing w:val="-1"/>
          <w:sz w:val="24"/>
          <w:szCs w:val="24"/>
        </w:rPr>
        <w:t>ř</w:t>
      </w:r>
      <w:r w:rsidRPr="00AA7904">
        <w:rPr>
          <w:b/>
          <w:bCs/>
          <w:sz w:val="24"/>
          <w:szCs w:val="24"/>
        </w:rPr>
        <w:t>á</w:t>
      </w:r>
      <w:r w:rsidRPr="00AA7904">
        <w:rPr>
          <w:b/>
          <w:bCs/>
          <w:spacing w:val="1"/>
          <w:sz w:val="24"/>
          <w:szCs w:val="24"/>
        </w:rPr>
        <w:t>dk</w:t>
      </w:r>
      <w:r w:rsidRPr="00AA7904">
        <w:rPr>
          <w:b/>
          <w:bCs/>
          <w:spacing w:val="-1"/>
          <w:sz w:val="24"/>
          <w:szCs w:val="24"/>
        </w:rPr>
        <w:t>e</w:t>
      </w:r>
      <w:r w:rsidRPr="00AA7904">
        <w:rPr>
          <w:b/>
          <w:bCs/>
          <w:sz w:val="24"/>
          <w:szCs w:val="24"/>
        </w:rPr>
        <w:t>m Č</w:t>
      </w:r>
      <w:r w:rsidRPr="00AA7904">
        <w:rPr>
          <w:b/>
          <w:bCs/>
          <w:spacing w:val="-1"/>
          <w:sz w:val="24"/>
          <w:szCs w:val="24"/>
        </w:rPr>
        <w:t>e</w:t>
      </w:r>
      <w:r w:rsidRPr="00AA7904">
        <w:rPr>
          <w:b/>
          <w:bCs/>
          <w:sz w:val="24"/>
          <w:szCs w:val="24"/>
        </w:rPr>
        <w:t>s</w:t>
      </w:r>
      <w:r w:rsidRPr="00AA7904">
        <w:rPr>
          <w:b/>
          <w:bCs/>
          <w:spacing w:val="1"/>
          <w:sz w:val="24"/>
          <w:szCs w:val="24"/>
        </w:rPr>
        <w:t>k</w:t>
      </w:r>
      <w:r w:rsidRPr="00AA7904">
        <w:rPr>
          <w:b/>
          <w:bCs/>
          <w:sz w:val="24"/>
          <w:szCs w:val="24"/>
        </w:rPr>
        <w:t>é r</w:t>
      </w:r>
      <w:r w:rsidRPr="00AA7904">
        <w:rPr>
          <w:b/>
          <w:bCs/>
          <w:spacing w:val="-1"/>
          <w:sz w:val="24"/>
          <w:szCs w:val="24"/>
        </w:rPr>
        <w:t>e</w:t>
      </w:r>
      <w:r w:rsidRPr="00AA7904">
        <w:rPr>
          <w:b/>
          <w:bCs/>
          <w:spacing w:val="1"/>
          <w:sz w:val="24"/>
          <w:szCs w:val="24"/>
        </w:rPr>
        <w:t>pub</w:t>
      </w:r>
      <w:r w:rsidRPr="00AA7904">
        <w:rPr>
          <w:b/>
          <w:bCs/>
          <w:sz w:val="24"/>
          <w:szCs w:val="24"/>
        </w:rPr>
        <w:t>l</w:t>
      </w:r>
      <w:r w:rsidRPr="00AA7904">
        <w:rPr>
          <w:b/>
          <w:bCs/>
          <w:spacing w:val="1"/>
          <w:sz w:val="24"/>
          <w:szCs w:val="24"/>
        </w:rPr>
        <w:t>ik</w:t>
      </w:r>
      <w:r w:rsidRPr="00AA7904">
        <w:rPr>
          <w:b/>
          <w:bCs/>
          <w:sz w:val="24"/>
          <w:szCs w:val="24"/>
        </w:rPr>
        <w:t xml:space="preserve">y, s </w:t>
      </w:r>
      <w:r w:rsidRPr="00AA7904">
        <w:rPr>
          <w:b/>
          <w:bCs/>
          <w:spacing w:val="-3"/>
          <w:sz w:val="24"/>
          <w:szCs w:val="24"/>
        </w:rPr>
        <w:t>m</w:t>
      </w:r>
      <w:r w:rsidRPr="00AA7904">
        <w:rPr>
          <w:b/>
          <w:bCs/>
          <w:spacing w:val="-1"/>
          <w:sz w:val="24"/>
          <w:szCs w:val="24"/>
        </w:rPr>
        <w:t>ez</w:t>
      </w:r>
      <w:r w:rsidRPr="00AA7904">
        <w:rPr>
          <w:b/>
          <w:bCs/>
          <w:sz w:val="24"/>
          <w:szCs w:val="24"/>
        </w:rPr>
        <w:t>i</w:t>
      </w:r>
      <w:r w:rsidRPr="00AA7904">
        <w:rPr>
          <w:b/>
          <w:bCs/>
          <w:spacing w:val="1"/>
          <w:sz w:val="24"/>
          <w:szCs w:val="24"/>
        </w:rPr>
        <w:t>n</w:t>
      </w:r>
      <w:r w:rsidRPr="00AA7904">
        <w:rPr>
          <w:b/>
          <w:bCs/>
          <w:sz w:val="24"/>
          <w:szCs w:val="24"/>
        </w:rPr>
        <w:t>á</w:t>
      </w:r>
      <w:r w:rsidRPr="00AA7904">
        <w:rPr>
          <w:b/>
          <w:bCs/>
          <w:spacing w:val="-1"/>
          <w:sz w:val="24"/>
          <w:szCs w:val="24"/>
        </w:rPr>
        <w:t>r</w:t>
      </w:r>
      <w:r w:rsidRPr="00AA7904">
        <w:rPr>
          <w:b/>
          <w:bCs/>
          <w:spacing w:val="2"/>
          <w:sz w:val="24"/>
          <w:szCs w:val="24"/>
        </w:rPr>
        <w:t>o</w:t>
      </w:r>
      <w:r w:rsidRPr="00AA7904">
        <w:rPr>
          <w:b/>
          <w:bCs/>
          <w:spacing w:val="1"/>
          <w:sz w:val="24"/>
          <w:szCs w:val="24"/>
        </w:rPr>
        <w:t>dn</w:t>
      </w:r>
      <w:r w:rsidRPr="00AA7904">
        <w:rPr>
          <w:b/>
          <w:bCs/>
          <w:sz w:val="24"/>
          <w:szCs w:val="24"/>
        </w:rPr>
        <w:t>í</w:t>
      </w:r>
      <w:r w:rsidRPr="00AA7904">
        <w:rPr>
          <w:b/>
          <w:bCs/>
          <w:spacing w:val="-3"/>
          <w:sz w:val="24"/>
          <w:szCs w:val="24"/>
        </w:rPr>
        <w:t>m</w:t>
      </w:r>
      <w:r w:rsidRPr="00AA7904">
        <w:rPr>
          <w:b/>
          <w:bCs/>
          <w:sz w:val="24"/>
          <w:szCs w:val="24"/>
        </w:rPr>
        <w:t>i s</w:t>
      </w:r>
      <w:r w:rsidRPr="00AA7904">
        <w:rPr>
          <w:b/>
          <w:bCs/>
          <w:spacing w:val="-2"/>
          <w:sz w:val="24"/>
          <w:szCs w:val="24"/>
        </w:rPr>
        <w:t>m</w:t>
      </w:r>
      <w:r w:rsidRPr="00AA7904">
        <w:rPr>
          <w:b/>
          <w:bCs/>
          <w:sz w:val="24"/>
          <w:szCs w:val="24"/>
        </w:rPr>
        <w:t>lo</w:t>
      </w:r>
      <w:r w:rsidRPr="00AA7904">
        <w:rPr>
          <w:b/>
          <w:bCs/>
          <w:spacing w:val="1"/>
          <w:sz w:val="24"/>
          <w:szCs w:val="24"/>
        </w:rPr>
        <w:t>u</w:t>
      </w:r>
      <w:r w:rsidRPr="00AA7904">
        <w:rPr>
          <w:b/>
          <w:bCs/>
          <w:sz w:val="24"/>
          <w:szCs w:val="24"/>
        </w:rPr>
        <w:t>v</w:t>
      </w:r>
      <w:r w:rsidRPr="00AA7904">
        <w:rPr>
          <w:b/>
          <w:bCs/>
          <w:spacing w:val="2"/>
          <w:sz w:val="24"/>
          <w:szCs w:val="24"/>
        </w:rPr>
        <w:t>a</w:t>
      </w:r>
      <w:r w:rsidRPr="00AA7904">
        <w:rPr>
          <w:b/>
          <w:bCs/>
          <w:spacing w:val="-3"/>
          <w:sz w:val="24"/>
          <w:szCs w:val="24"/>
        </w:rPr>
        <w:t>m</w:t>
      </w:r>
      <w:r w:rsidRPr="00AA7904">
        <w:rPr>
          <w:b/>
          <w:bCs/>
          <w:sz w:val="24"/>
          <w:szCs w:val="24"/>
        </w:rPr>
        <w:t>i a zhodnocení slučitelnosti navrhované právní</w:t>
      </w:r>
      <w:r w:rsidRPr="00C404E0">
        <w:rPr>
          <w:b/>
          <w:bCs/>
          <w:sz w:val="24"/>
          <w:szCs w:val="24"/>
        </w:rPr>
        <w:t xml:space="preserve"> úpravy se závazky vyplývajícími pro Českou republiku z členství v Evropské unii</w:t>
      </w:r>
    </w:p>
    <w:p w:rsidR="008435F7" w:rsidRDefault="00F81DDF" w:rsidP="00DB4216">
      <w:pPr>
        <w:widowControl w:val="0"/>
        <w:autoSpaceDE w:val="0"/>
        <w:autoSpaceDN w:val="0"/>
        <w:adjustRightInd w:val="0"/>
        <w:spacing w:before="60"/>
        <w:ind w:right="-36"/>
        <w:jc w:val="both"/>
        <w:rPr>
          <w:sz w:val="24"/>
          <w:szCs w:val="24"/>
        </w:rPr>
      </w:pPr>
      <w:r w:rsidRPr="00C404E0">
        <w:rPr>
          <w:sz w:val="24"/>
          <w:szCs w:val="24"/>
        </w:rPr>
        <w:t>N</w:t>
      </w:r>
      <w:r w:rsidRPr="00C404E0">
        <w:rPr>
          <w:spacing w:val="-1"/>
          <w:sz w:val="24"/>
          <w:szCs w:val="24"/>
        </w:rPr>
        <w:t>á</w:t>
      </w:r>
      <w:r w:rsidRPr="00C404E0">
        <w:rPr>
          <w:sz w:val="24"/>
          <w:szCs w:val="24"/>
        </w:rPr>
        <w:t>v</w:t>
      </w:r>
      <w:r w:rsidRPr="00C404E0">
        <w:rPr>
          <w:spacing w:val="-1"/>
          <w:sz w:val="24"/>
          <w:szCs w:val="24"/>
        </w:rPr>
        <w:t>r</w:t>
      </w:r>
      <w:r w:rsidRPr="00C404E0">
        <w:rPr>
          <w:sz w:val="24"/>
          <w:szCs w:val="24"/>
        </w:rPr>
        <w:t>h</w:t>
      </w:r>
      <w:r w:rsidRPr="00C404E0">
        <w:rPr>
          <w:spacing w:val="43"/>
          <w:sz w:val="24"/>
          <w:szCs w:val="24"/>
        </w:rPr>
        <w:t xml:space="preserve"> </w:t>
      </w:r>
      <w:r w:rsidRPr="00C404E0">
        <w:rPr>
          <w:spacing w:val="1"/>
          <w:sz w:val="24"/>
          <w:szCs w:val="24"/>
        </w:rPr>
        <w:t>z</w:t>
      </w:r>
      <w:r w:rsidRPr="00C404E0">
        <w:rPr>
          <w:spacing w:val="-1"/>
          <w:sz w:val="24"/>
          <w:szCs w:val="24"/>
        </w:rPr>
        <w:t>á</w:t>
      </w:r>
      <w:r w:rsidRPr="00C404E0">
        <w:rPr>
          <w:sz w:val="24"/>
          <w:szCs w:val="24"/>
        </w:rPr>
        <w:t>kona</w:t>
      </w:r>
      <w:r w:rsidRPr="00C404E0">
        <w:rPr>
          <w:spacing w:val="44"/>
          <w:sz w:val="24"/>
          <w:szCs w:val="24"/>
        </w:rPr>
        <w:t xml:space="preserve"> </w:t>
      </w:r>
      <w:r w:rsidRPr="00C404E0">
        <w:rPr>
          <w:sz w:val="24"/>
          <w:szCs w:val="24"/>
        </w:rPr>
        <w:t>je</w:t>
      </w:r>
      <w:r w:rsidRPr="00C404E0">
        <w:rPr>
          <w:spacing w:val="42"/>
          <w:sz w:val="24"/>
          <w:szCs w:val="24"/>
        </w:rPr>
        <w:t xml:space="preserve"> </w:t>
      </w:r>
      <w:r w:rsidRPr="00C404E0">
        <w:rPr>
          <w:sz w:val="24"/>
          <w:szCs w:val="24"/>
        </w:rPr>
        <w:t>v</w:t>
      </w:r>
      <w:r w:rsidRPr="00C404E0">
        <w:rPr>
          <w:spacing w:val="43"/>
          <w:sz w:val="24"/>
          <w:szCs w:val="24"/>
        </w:rPr>
        <w:t xml:space="preserve"> </w:t>
      </w:r>
      <w:r w:rsidRPr="00C404E0">
        <w:rPr>
          <w:sz w:val="24"/>
          <w:szCs w:val="24"/>
        </w:rPr>
        <w:t>sou</w:t>
      </w:r>
      <w:r w:rsidRPr="00C404E0">
        <w:rPr>
          <w:spacing w:val="3"/>
          <w:sz w:val="24"/>
          <w:szCs w:val="24"/>
        </w:rPr>
        <w:t>l</w:t>
      </w:r>
      <w:r w:rsidRPr="00C404E0">
        <w:rPr>
          <w:spacing w:val="-1"/>
          <w:sz w:val="24"/>
          <w:szCs w:val="24"/>
        </w:rPr>
        <w:t>a</w:t>
      </w:r>
      <w:r w:rsidRPr="00C404E0">
        <w:rPr>
          <w:sz w:val="24"/>
          <w:szCs w:val="24"/>
        </w:rPr>
        <w:t>du</w:t>
      </w:r>
      <w:r w:rsidRPr="00C404E0">
        <w:rPr>
          <w:spacing w:val="43"/>
          <w:sz w:val="24"/>
          <w:szCs w:val="24"/>
        </w:rPr>
        <w:t xml:space="preserve"> </w:t>
      </w:r>
      <w:r w:rsidRPr="00C404E0">
        <w:rPr>
          <w:sz w:val="24"/>
          <w:szCs w:val="24"/>
        </w:rPr>
        <w:t>s</w:t>
      </w:r>
      <w:r w:rsidRPr="00C404E0">
        <w:rPr>
          <w:spacing w:val="43"/>
          <w:sz w:val="24"/>
          <w:szCs w:val="24"/>
        </w:rPr>
        <w:t xml:space="preserve"> </w:t>
      </w:r>
      <w:r w:rsidRPr="00C404E0">
        <w:rPr>
          <w:sz w:val="24"/>
          <w:szCs w:val="24"/>
        </w:rPr>
        <w:t>ústav</w:t>
      </w:r>
      <w:r w:rsidRPr="00C404E0">
        <w:rPr>
          <w:spacing w:val="2"/>
          <w:sz w:val="24"/>
          <w:szCs w:val="24"/>
        </w:rPr>
        <w:t>n</w:t>
      </w:r>
      <w:r w:rsidRPr="00C404E0">
        <w:rPr>
          <w:sz w:val="24"/>
          <w:szCs w:val="24"/>
        </w:rPr>
        <w:t>ím</w:t>
      </w:r>
      <w:r w:rsidRPr="00C404E0">
        <w:rPr>
          <w:spacing w:val="44"/>
          <w:sz w:val="24"/>
          <w:szCs w:val="24"/>
        </w:rPr>
        <w:t xml:space="preserve"> </w:t>
      </w:r>
      <w:r w:rsidRPr="00C404E0">
        <w:rPr>
          <w:sz w:val="24"/>
          <w:szCs w:val="24"/>
        </w:rPr>
        <w:t>po</w:t>
      </w:r>
      <w:r w:rsidRPr="00C404E0">
        <w:rPr>
          <w:spacing w:val="1"/>
          <w:sz w:val="24"/>
          <w:szCs w:val="24"/>
        </w:rPr>
        <w:t>ř</w:t>
      </w:r>
      <w:r w:rsidRPr="00C404E0">
        <w:rPr>
          <w:spacing w:val="-1"/>
          <w:sz w:val="24"/>
          <w:szCs w:val="24"/>
        </w:rPr>
        <w:t>á</w:t>
      </w:r>
      <w:r w:rsidRPr="00C404E0">
        <w:rPr>
          <w:sz w:val="24"/>
          <w:szCs w:val="24"/>
        </w:rPr>
        <w:t>dk</w:t>
      </w:r>
      <w:r w:rsidRPr="00C404E0">
        <w:rPr>
          <w:spacing w:val="1"/>
          <w:sz w:val="24"/>
          <w:szCs w:val="24"/>
        </w:rPr>
        <w:t>e</w:t>
      </w:r>
      <w:r w:rsidRPr="00C404E0">
        <w:rPr>
          <w:sz w:val="24"/>
          <w:szCs w:val="24"/>
        </w:rPr>
        <w:t>m</w:t>
      </w:r>
      <w:r w:rsidR="008435F7">
        <w:rPr>
          <w:sz w:val="24"/>
          <w:szCs w:val="24"/>
        </w:rPr>
        <w:t xml:space="preserve">, neboť svým zněním vychází z rozhodnutí vlády o vyhlášení nouzového stavu. </w:t>
      </w:r>
    </w:p>
    <w:p w:rsidR="00F81DDF" w:rsidRPr="00C404E0" w:rsidRDefault="008435F7" w:rsidP="00DB4216">
      <w:pPr>
        <w:widowControl w:val="0"/>
        <w:autoSpaceDE w:val="0"/>
        <w:autoSpaceDN w:val="0"/>
        <w:adjustRightInd w:val="0"/>
        <w:spacing w:before="60"/>
        <w:ind w:right="-36"/>
        <w:jc w:val="both"/>
        <w:rPr>
          <w:spacing w:val="9"/>
          <w:sz w:val="24"/>
          <w:szCs w:val="24"/>
        </w:rPr>
      </w:pPr>
      <w:r>
        <w:rPr>
          <w:sz w:val="24"/>
          <w:szCs w:val="24"/>
        </w:rPr>
        <w:t xml:space="preserve">Předložený návrh je v souladu </w:t>
      </w:r>
      <w:r w:rsidR="00F81DDF" w:rsidRPr="00C404E0">
        <w:rPr>
          <w:sz w:val="24"/>
          <w:szCs w:val="24"/>
        </w:rPr>
        <w:t>se</w:t>
      </w:r>
      <w:r w:rsidR="00F81DDF" w:rsidRPr="00C404E0">
        <w:rPr>
          <w:spacing w:val="42"/>
          <w:sz w:val="24"/>
          <w:szCs w:val="24"/>
        </w:rPr>
        <w:t xml:space="preserve"> </w:t>
      </w:r>
      <w:r w:rsidR="00F81DDF" w:rsidRPr="00C404E0">
        <w:rPr>
          <w:spacing w:val="1"/>
          <w:sz w:val="24"/>
          <w:szCs w:val="24"/>
        </w:rPr>
        <w:t>z</w:t>
      </w:r>
      <w:r w:rsidR="00F81DDF" w:rsidRPr="00C404E0">
        <w:rPr>
          <w:spacing w:val="-1"/>
          <w:sz w:val="24"/>
          <w:szCs w:val="24"/>
        </w:rPr>
        <w:t>á</w:t>
      </w:r>
      <w:r w:rsidR="00F81DDF" w:rsidRPr="00C404E0">
        <w:rPr>
          <w:sz w:val="24"/>
          <w:szCs w:val="24"/>
        </w:rPr>
        <w:t>v</w:t>
      </w:r>
      <w:r w:rsidR="00F81DDF" w:rsidRPr="00C404E0">
        <w:rPr>
          <w:spacing w:val="-1"/>
          <w:sz w:val="24"/>
          <w:szCs w:val="24"/>
        </w:rPr>
        <w:t>a</w:t>
      </w:r>
      <w:r w:rsidR="00F81DDF" w:rsidRPr="00C404E0">
        <w:rPr>
          <w:spacing w:val="1"/>
          <w:sz w:val="24"/>
          <w:szCs w:val="24"/>
        </w:rPr>
        <w:t>z</w:t>
      </w:r>
      <w:r w:rsidR="00F81DDF" w:rsidRPr="00C404E0">
        <w:rPr>
          <w:spacing w:val="5"/>
          <w:sz w:val="24"/>
          <w:szCs w:val="24"/>
        </w:rPr>
        <w:t>k</w:t>
      </w:r>
      <w:r w:rsidR="00F81DDF" w:rsidRPr="00C404E0">
        <w:rPr>
          <w:sz w:val="24"/>
          <w:szCs w:val="24"/>
        </w:rPr>
        <w:t>y Č</w:t>
      </w:r>
      <w:r w:rsidR="00F81DDF" w:rsidRPr="00C404E0">
        <w:rPr>
          <w:spacing w:val="-1"/>
          <w:sz w:val="24"/>
          <w:szCs w:val="24"/>
        </w:rPr>
        <w:t>e</w:t>
      </w:r>
      <w:r w:rsidR="00F81DDF" w:rsidRPr="00C404E0">
        <w:rPr>
          <w:sz w:val="24"/>
          <w:szCs w:val="24"/>
        </w:rPr>
        <w:t>ské</w:t>
      </w:r>
      <w:r w:rsidR="00F81DDF" w:rsidRPr="00C404E0">
        <w:rPr>
          <w:spacing w:val="13"/>
          <w:sz w:val="24"/>
          <w:szCs w:val="24"/>
        </w:rPr>
        <w:t xml:space="preserve"> </w:t>
      </w:r>
      <w:r w:rsidR="00F81DDF" w:rsidRPr="00C404E0">
        <w:rPr>
          <w:sz w:val="24"/>
          <w:szCs w:val="24"/>
        </w:rPr>
        <w:t>r</w:t>
      </w:r>
      <w:r w:rsidR="00F81DDF" w:rsidRPr="00C404E0">
        <w:rPr>
          <w:spacing w:val="-2"/>
          <w:sz w:val="24"/>
          <w:szCs w:val="24"/>
        </w:rPr>
        <w:t>e</w:t>
      </w:r>
      <w:r w:rsidR="00F81DDF" w:rsidRPr="00C404E0">
        <w:rPr>
          <w:sz w:val="24"/>
          <w:szCs w:val="24"/>
        </w:rPr>
        <w:t>publ</w:t>
      </w:r>
      <w:r w:rsidR="00F81DDF" w:rsidRPr="00C404E0">
        <w:rPr>
          <w:spacing w:val="1"/>
          <w:sz w:val="24"/>
          <w:szCs w:val="24"/>
        </w:rPr>
        <w:t>i</w:t>
      </w:r>
      <w:r w:rsidR="00F81DDF" w:rsidRPr="00C404E0">
        <w:rPr>
          <w:spacing w:val="5"/>
          <w:sz w:val="24"/>
          <w:szCs w:val="24"/>
        </w:rPr>
        <w:t>k</w:t>
      </w:r>
      <w:r w:rsidR="00F81DDF" w:rsidRPr="00C404E0">
        <w:rPr>
          <w:sz w:val="24"/>
          <w:szCs w:val="24"/>
        </w:rPr>
        <w:t>y</w:t>
      </w:r>
      <w:r w:rsidR="00F81DDF" w:rsidRPr="00C404E0">
        <w:rPr>
          <w:spacing w:val="7"/>
          <w:sz w:val="24"/>
          <w:szCs w:val="24"/>
        </w:rPr>
        <w:t xml:space="preserve"> </w:t>
      </w:r>
      <w:r w:rsidR="00F81DDF" w:rsidRPr="00C404E0">
        <w:rPr>
          <w:spacing w:val="5"/>
          <w:sz w:val="24"/>
          <w:szCs w:val="24"/>
        </w:rPr>
        <w:t>v</w:t>
      </w:r>
      <w:r w:rsidR="00F81DDF" w:rsidRPr="00C404E0">
        <w:rPr>
          <w:spacing w:val="-5"/>
          <w:sz w:val="24"/>
          <w:szCs w:val="24"/>
        </w:rPr>
        <w:t>y</w:t>
      </w:r>
      <w:r w:rsidR="00F81DDF" w:rsidRPr="00C404E0">
        <w:rPr>
          <w:sz w:val="24"/>
          <w:szCs w:val="24"/>
        </w:rPr>
        <w:t>p</w:t>
      </w:r>
      <w:r w:rsidR="00F81DDF" w:rsidRPr="00C404E0">
        <w:rPr>
          <w:spacing w:val="5"/>
          <w:sz w:val="24"/>
          <w:szCs w:val="24"/>
        </w:rPr>
        <w:t>l</w:t>
      </w:r>
      <w:r w:rsidR="00F81DDF" w:rsidRPr="00C404E0">
        <w:rPr>
          <w:spacing w:val="-5"/>
          <w:sz w:val="24"/>
          <w:szCs w:val="24"/>
        </w:rPr>
        <w:t>ý</w:t>
      </w:r>
      <w:r w:rsidR="00F81DDF" w:rsidRPr="00C404E0">
        <w:rPr>
          <w:spacing w:val="2"/>
          <w:sz w:val="24"/>
          <w:szCs w:val="24"/>
        </w:rPr>
        <w:t>v</w:t>
      </w:r>
      <w:r w:rsidR="00F81DDF" w:rsidRPr="00C404E0">
        <w:rPr>
          <w:spacing w:val="1"/>
          <w:sz w:val="24"/>
          <w:szCs w:val="24"/>
        </w:rPr>
        <w:t>a</w:t>
      </w:r>
      <w:r w:rsidR="00F81DDF" w:rsidRPr="00C404E0">
        <w:rPr>
          <w:sz w:val="24"/>
          <w:szCs w:val="24"/>
        </w:rPr>
        <w:t>j</w:t>
      </w:r>
      <w:r w:rsidR="00F81DDF" w:rsidRPr="00C404E0">
        <w:rPr>
          <w:spacing w:val="1"/>
          <w:sz w:val="24"/>
          <w:szCs w:val="24"/>
        </w:rPr>
        <w:t>í</w:t>
      </w:r>
      <w:r w:rsidR="00F81DDF" w:rsidRPr="00C404E0">
        <w:rPr>
          <w:spacing w:val="-1"/>
          <w:sz w:val="24"/>
          <w:szCs w:val="24"/>
        </w:rPr>
        <w:t>c</w:t>
      </w:r>
      <w:r w:rsidR="00F81DDF" w:rsidRPr="00C404E0">
        <w:rPr>
          <w:sz w:val="24"/>
          <w:szCs w:val="24"/>
        </w:rPr>
        <w:t>í</w:t>
      </w:r>
      <w:r w:rsidR="00F81DDF" w:rsidRPr="00C404E0">
        <w:rPr>
          <w:spacing w:val="1"/>
          <w:sz w:val="24"/>
          <w:szCs w:val="24"/>
        </w:rPr>
        <w:t>m</w:t>
      </w:r>
      <w:r w:rsidR="00F81DDF" w:rsidRPr="00C404E0">
        <w:rPr>
          <w:sz w:val="24"/>
          <w:szCs w:val="24"/>
        </w:rPr>
        <w:t>i</w:t>
      </w:r>
      <w:r w:rsidR="00F81DDF" w:rsidRPr="00C404E0">
        <w:rPr>
          <w:spacing w:val="15"/>
          <w:sz w:val="24"/>
          <w:szCs w:val="24"/>
        </w:rPr>
        <w:t xml:space="preserve"> </w:t>
      </w:r>
      <w:r w:rsidR="00F81DDF" w:rsidRPr="00C404E0">
        <w:rPr>
          <w:sz w:val="24"/>
          <w:szCs w:val="24"/>
        </w:rPr>
        <w:t>z</w:t>
      </w:r>
      <w:r w:rsidR="00F81DDF" w:rsidRPr="00C404E0">
        <w:rPr>
          <w:spacing w:val="13"/>
          <w:sz w:val="24"/>
          <w:szCs w:val="24"/>
        </w:rPr>
        <w:t xml:space="preserve"> </w:t>
      </w:r>
      <w:r w:rsidR="00F81DDF" w:rsidRPr="00C404E0">
        <w:rPr>
          <w:sz w:val="24"/>
          <w:szCs w:val="24"/>
        </w:rPr>
        <w:t>me</w:t>
      </w:r>
      <w:r w:rsidR="00F81DDF" w:rsidRPr="00C404E0">
        <w:rPr>
          <w:spacing w:val="1"/>
          <w:sz w:val="24"/>
          <w:szCs w:val="24"/>
        </w:rPr>
        <w:t>z</w:t>
      </w:r>
      <w:r w:rsidR="00F81DDF" w:rsidRPr="00C404E0">
        <w:rPr>
          <w:sz w:val="24"/>
          <w:szCs w:val="24"/>
        </w:rPr>
        <w:t>iná</w:t>
      </w:r>
      <w:r w:rsidR="00F81DDF" w:rsidRPr="00C404E0">
        <w:rPr>
          <w:spacing w:val="-1"/>
          <w:sz w:val="24"/>
          <w:szCs w:val="24"/>
        </w:rPr>
        <w:t>r</w:t>
      </w:r>
      <w:r w:rsidR="00F81DDF" w:rsidRPr="00C404E0">
        <w:rPr>
          <w:sz w:val="24"/>
          <w:szCs w:val="24"/>
        </w:rPr>
        <w:t>odních</w:t>
      </w:r>
      <w:r w:rsidR="00F81DDF" w:rsidRPr="00C404E0">
        <w:rPr>
          <w:spacing w:val="14"/>
          <w:sz w:val="24"/>
          <w:szCs w:val="24"/>
        </w:rPr>
        <w:t xml:space="preserve"> </w:t>
      </w:r>
      <w:r w:rsidR="00F81DDF" w:rsidRPr="00C404E0">
        <w:rPr>
          <w:spacing w:val="-2"/>
          <w:sz w:val="24"/>
          <w:szCs w:val="24"/>
        </w:rPr>
        <w:t>s</w:t>
      </w:r>
      <w:r w:rsidR="00F81DDF" w:rsidRPr="00C404E0">
        <w:rPr>
          <w:sz w:val="24"/>
          <w:szCs w:val="24"/>
        </w:rPr>
        <w:t>m</w:t>
      </w:r>
      <w:r w:rsidR="00F81DDF" w:rsidRPr="00C404E0">
        <w:rPr>
          <w:spacing w:val="1"/>
          <w:sz w:val="24"/>
          <w:szCs w:val="24"/>
        </w:rPr>
        <w:t>l</w:t>
      </w:r>
      <w:r w:rsidR="00F81DDF" w:rsidRPr="00C404E0">
        <w:rPr>
          <w:sz w:val="24"/>
          <w:szCs w:val="24"/>
        </w:rPr>
        <w:t>uv,</w:t>
      </w:r>
      <w:r w:rsidR="00F81DDF" w:rsidRPr="00C404E0">
        <w:rPr>
          <w:spacing w:val="14"/>
          <w:sz w:val="24"/>
          <w:szCs w:val="24"/>
        </w:rPr>
        <w:t xml:space="preserve"> </w:t>
      </w:r>
      <w:r w:rsidR="00F81DDF" w:rsidRPr="00C404E0">
        <w:rPr>
          <w:sz w:val="24"/>
          <w:szCs w:val="24"/>
        </w:rPr>
        <w:t>j</w:t>
      </w:r>
      <w:r w:rsidR="00F81DDF" w:rsidRPr="00C404E0">
        <w:rPr>
          <w:spacing w:val="1"/>
          <w:sz w:val="24"/>
          <w:szCs w:val="24"/>
        </w:rPr>
        <w:t>i</w:t>
      </w:r>
      <w:r w:rsidR="00F81DDF" w:rsidRPr="00C404E0">
        <w:rPr>
          <w:sz w:val="24"/>
          <w:szCs w:val="24"/>
        </w:rPr>
        <w:t>m</w:t>
      </w:r>
      <w:r w:rsidR="00F81DDF" w:rsidRPr="00C404E0">
        <w:rPr>
          <w:spacing w:val="-1"/>
          <w:sz w:val="24"/>
          <w:szCs w:val="24"/>
        </w:rPr>
        <w:t>i</w:t>
      </w:r>
      <w:r w:rsidR="00F81DDF" w:rsidRPr="00C404E0">
        <w:rPr>
          <w:sz w:val="24"/>
          <w:szCs w:val="24"/>
        </w:rPr>
        <w:t>ž</w:t>
      </w:r>
      <w:r w:rsidR="00F81DDF" w:rsidRPr="00C404E0">
        <w:rPr>
          <w:spacing w:val="15"/>
          <w:sz w:val="24"/>
          <w:szCs w:val="24"/>
        </w:rPr>
        <w:t xml:space="preserve"> </w:t>
      </w:r>
      <w:r w:rsidR="00F81DDF" w:rsidRPr="00C404E0">
        <w:rPr>
          <w:sz w:val="24"/>
          <w:szCs w:val="24"/>
        </w:rPr>
        <w:t>je</w:t>
      </w:r>
      <w:r w:rsidR="00F81DDF" w:rsidRPr="00C404E0">
        <w:rPr>
          <w:spacing w:val="14"/>
          <w:sz w:val="24"/>
          <w:szCs w:val="24"/>
        </w:rPr>
        <w:t xml:space="preserve"> </w:t>
      </w:r>
      <w:r w:rsidR="00F81DDF" w:rsidRPr="00C404E0">
        <w:rPr>
          <w:spacing w:val="-2"/>
          <w:sz w:val="24"/>
          <w:szCs w:val="24"/>
        </w:rPr>
        <w:t>Česká republika</w:t>
      </w:r>
      <w:r w:rsidR="00F81DDF" w:rsidRPr="00C404E0">
        <w:rPr>
          <w:spacing w:val="15"/>
          <w:sz w:val="24"/>
          <w:szCs w:val="24"/>
        </w:rPr>
        <w:t xml:space="preserve"> </w:t>
      </w:r>
      <w:r w:rsidR="00F81DDF" w:rsidRPr="00C404E0">
        <w:rPr>
          <w:sz w:val="24"/>
          <w:szCs w:val="24"/>
        </w:rPr>
        <w:t>v</w:t>
      </w:r>
      <w:r w:rsidR="00F81DDF" w:rsidRPr="00C404E0">
        <w:rPr>
          <w:spacing w:val="-1"/>
          <w:sz w:val="24"/>
          <w:szCs w:val="24"/>
        </w:rPr>
        <w:t>á</w:t>
      </w:r>
      <w:r w:rsidR="00F81DDF" w:rsidRPr="00C404E0">
        <w:rPr>
          <w:spacing w:val="1"/>
          <w:sz w:val="24"/>
          <w:szCs w:val="24"/>
        </w:rPr>
        <w:t>z</w:t>
      </w:r>
      <w:r w:rsidR="00F81DDF" w:rsidRPr="00C404E0">
        <w:rPr>
          <w:spacing w:val="-1"/>
          <w:sz w:val="24"/>
          <w:szCs w:val="24"/>
        </w:rPr>
        <w:t>á</w:t>
      </w:r>
      <w:r w:rsidR="00F81DDF" w:rsidRPr="00C404E0">
        <w:rPr>
          <w:spacing w:val="-2"/>
          <w:sz w:val="24"/>
          <w:szCs w:val="24"/>
        </w:rPr>
        <w:t>n</w:t>
      </w:r>
      <w:r w:rsidR="00F81DDF" w:rsidRPr="00C404E0">
        <w:rPr>
          <w:spacing w:val="-1"/>
          <w:sz w:val="24"/>
          <w:szCs w:val="24"/>
        </w:rPr>
        <w:t>a</w:t>
      </w:r>
      <w:r w:rsidR="000D0671">
        <w:rPr>
          <w:spacing w:val="-1"/>
          <w:sz w:val="24"/>
          <w:szCs w:val="24"/>
        </w:rPr>
        <w:t>,</w:t>
      </w:r>
      <w:r>
        <w:rPr>
          <w:sz w:val="24"/>
          <w:szCs w:val="24"/>
        </w:rPr>
        <w:t xml:space="preserve"> stejně jako neodporuje požadavkům, které vyplývají z členství v Evropské unii.</w:t>
      </w:r>
    </w:p>
    <w:p w:rsidR="00F81DDF" w:rsidRPr="00C404E0" w:rsidRDefault="00F81DDF" w:rsidP="00DB4216">
      <w:pPr>
        <w:widowControl w:val="0"/>
        <w:autoSpaceDE w:val="0"/>
        <w:autoSpaceDN w:val="0"/>
        <w:adjustRightInd w:val="0"/>
        <w:spacing w:before="60"/>
        <w:ind w:right="63"/>
        <w:jc w:val="both"/>
        <w:rPr>
          <w:b/>
          <w:color w:val="000000"/>
          <w:sz w:val="24"/>
          <w:szCs w:val="24"/>
        </w:rPr>
      </w:pPr>
      <w:r w:rsidRPr="00C404E0">
        <w:rPr>
          <w:b/>
          <w:color w:val="000000"/>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dopady na životní prostřed</w:t>
      </w:r>
      <w:r w:rsidR="00DD5384">
        <w:rPr>
          <w:b/>
          <w:color w:val="000000"/>
          <w:sz w:val="24"/>
          <w:szCs w:val="24"/>
        </w:rPr>
        <w:t>í, bezpečnost nebo obranu státu</w:t>
      </w:r>
    </w:p>
    <w:p w:rsidR="00C404E0" w:rsidRPr="00C404E0" w:rsidRDefault="00F81DDF" w:rsidP="00DB4216">
      <w:pPr>
        <w:widowControl w:val="0"/>
        <w:autoSpaceDE w:val="0"/>
        <w:autoSpaceDN w:val="0"/>
        <w:adjustRightInd w:val="0"/>
        <w:spacing w:before="60"/>
        <w:ind w:right="-36"/>
        <w:jc w:val="both"/>
        <w:rPr>
          <w:color w:val="000000"/>
          <w:sz w:val="24"/>
          <w:szCs w:val="24"/>
        </w:rPr>
      </w:pPr>
      <w:r w:rsidRPr="00C404E0">
        <w:rPr>
          <w:color w:val="000000"/>
          <w:sz w:val="24"/>
          <w:szCs w:val="24"/>
        </w:rPr>
        <w:t xml:space="preserve">Navrhovaná úprava bude mít </w:t>
      </w:r>
      <w:r w:rsidR="008435F7">
        <w:rPr>
          <w:color w:val="000000"/>
          <w:sz w:val="24"/>
          <w:szCs w:val="24"/>
        </w:rPr>
        <w:t xml:space="preserve">negativní </w:t>
      </w:r>
      <w:r w:rsidRPr="00C404E0">
        <w:rPr>
          <w:color w:val="000000"/>
          <w:sz w:val="24"/>
          <w:szCs w:val="24"/>
        </w:rPr>
        <w:t xml:space="preserve">dopad na státní </w:t>
      </w:r>
      <w:r w:rsidR="00C404E0" w:rsidRPr="00C404E0">
        <w:rPr>
          <w:color w:val="000000"/>
          <w:sz w:val="24"/>
          <w:szCs w:val="24"/>
        </w:rPr>
        <w:t xml:space="preserve">rozpočet, </w:t>
      </w:r>
      <w:r w:rsidR="008435F7">
        <w:rPr>
          <w:color w:val="000000"/>
          <w:sz w:val="24"/>
          <w:szCs w:val="24"/>
        </w:rPr>
        <w:t>protože dojde k poklesu na příjmové stránce státního rozpočtu (nižší výběr daní u specifikované skupiny občanů)</w:t>
      </w:r>
      <w:r w:rsidR="0062321F">
        <w:rPr>
          <w:color w:val="000000"/>
          <w:sz w:val="24"/>
          <w:szCs w:val="24"/>
        </w:rPr>
        <w:t xml:space="preserve">. Nicméně tento dopad je marginální a převáží ho </w:t>
      </w:r>
      <w:r w:rsidR="008435F7">
        <w:rPr>
          <w:color w:val="000000"/>
          <w:sz w:val="24"/>
          <w:szCs w:val="24"/>
        </w:rPr>
        <w:t>pozitivní sociální a motivační dopady.</w:t>
      </w:r>
    </w:p>
    <w:p w:rsidR="00F81DDF" w:rsidRDefault="00F81DDF" w:rsidP="00DB4216">
      <w:pPr>
        <w:pStyle w:val="Bezmezer"/>
        <w:spacing w:before="60"/>
        <w:jc w:val="both"/>
        <w:rPr>
          <w:rFonts w:ascii="Times New Roman" w:eastAsia="Times New Roman" w:hAnsi="Times New Roman"/>
          <w:color w:val="000000"/>
          <w:sz w:val="24"/>
          <w:szCs w:val="24"/>
        </w:rPr>
      </w:pPr>
      <w:r w:rsidRPr="00C404E0">
        <w:rPr>
          <w:rFonts w:ascii="Times New Roman" w:eastAsia="Times New Roman" w:hAnsi="Times New Roman"/>
          <w:color w:val="000000"/>
          <w:sz w:val="24"/>
          <w:szCs w:val="24"/>
        </w:rPr>
        <w:lastRenderedPageBreak/>
        <w:t xml:space="preserve">Navrhovaná právní úprava </w:t>
      </w:r>
      <w:r w:rsidR="00C404E0" w:rsidRPr="00C404E0">
        <w:rPr>
          <w:rFonts w:ascii="Times New Roman" w:hAnsi="Times New Roman"/>
          <w:color w:val="000000"/>
          <w:sz w:val="24"/>
          <w:szCs w:val="24"/>
        </w:rPr>
        <w:t>nebude mít negativní dopad na podnikatelské prostředí České republiky</w:t>
      </w:r>
      <w:r w:rsidR="000D0671">
        <w:rPr>
          <w:rFonts w:ascii="Times New Roman" w:hAnsi="Times New Roman"/>
          <w:color w:val="000000"/>
          <w:sz w:val="24"/>
          <w:szCs w:val="24"/>
        </w:rPr>
        <w:t>,</w:t>
      </w:r>
      <w:r w:rsidR="00C404E0" w:rsidRPr="00C404E0">
        <w:rPr>
          <w:rFonts w:ascii="Times New Roman" w:eastAsia="Times New Roman" w:hAnsi="Times New Roman"/>
          <w:color w:val="000000"/>
          <w:sz w:val="24"/>
          <w:szCs w:val="24"/>
        </w:rPr>
        <w:t xml:space="preserve"> stejně jako </w:t>
      </w:r>
      <w:r w:rsidRPr="00C404E0">
        <w:rPr>
          <w:rFonts w:ascii="Times New Roman" w:eastAsia="Times New Roman" w:hAnsi="Times New Roman"/>
          <w:color w:val="000000"/>
          <w:sz w:val="24"/>
          <w:szCs w:val="24"/>
        </w:rPr>
        <w:t xml:space="preserve">nebude mít dopady na </w:t>
      </w:r>
      <w:r w:rsidR="0028317E" w:rsidRPr="00C404E0">
        <w:rPr>
          <w:rFonts w:ascii="Times New Roman" w:eastAsia="Times New Roman" w:hAnsi="Times New Roman"/>
          <w:color w:val="000000"/>
          <w:sz w:val="24"/>
          <w:szCs w:val="24"/>
        </w:rPr>
        <w:t xml:space="preserve">rodiny či </w:t>
      </w:r>
      <w:r w:rsidRPr="00C404E0">
        <w:rPr>
          <w:rFonts w:ascii="Times New Roman" w:eastAsia="Times New Roman" w:hAnsi="Times New Roman"/>
          <w:color w:val="000000"/>
          <w:sz w:val="24"/>
          <w:szCs w:val="24"/>
        </w:rPr>
        <w:t xml:space="preserve">specifické skupiny obyvatel (osoby sociálně slabé, osoby se zdravotním postižením, národnostní menšiny), ani dopady na životní prostředí </w:t>
      </w:r>
      <w:r w:rsidR="00B243E6">
        <w:rPr>
          <w:rFonts w:ascii="Times New Roman" w:eastAsia="Times New Roman" w:hAnsi="Times New Roman"/>
          <w:color w:val="000000"/>
          <w:sz w:val="24"/>
          <w:szCs w:val="24"/>
        </w:rPr>
        <w:t xml:space="preserve">či </w:t>
      </w:r>
      <w:r w:rsidRPr="00C404E0">
        <w:rPr>
          <w:rFonts w:ascii="Times New Roman" w:eastAsia="Times New Roman" w:hAnsi="Times New Roman"/>
          <w:color w:val="000000"/>
          <w:sz w:val="24"/>
          <w:szCs w:val="24"/>
        </w:rPr>
        <w:t>bezpečnost nebo obranu státu.</w:t>
      </w:r>
    </w:p>
    <w:p w:rsidR="000D0671" w:rsidRDefault="000D0671" w:rsidP="00DB4216">
      <w:pPr>
        <w:pStyle w:val="Bezmezer"/>
        <w:spacing w:before="60"/>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Předpokládané dopady do rozpočtů krajů a rozpočtů obcí</w:t>
      </w:r>
    </w:p>
    <w:p w:rsidR="000D0671" w:rsidRPr="000D0671" w:rsidRDefault="000D0671" w:rsidP="00DB4216">
      <w:pPr>
        <w:pStyle w:val="Bezmezer"/>
        <w:spacing w:before="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Navrhovaný zákon má vliv pouze na státní rozpočet a nemá žádné dopady do rozpočtu krajů a obcí.</w:t>
      </w:r>
    </w:p>
    <w:p w:rsidR="00F81DDF" w:rsidRPr="00C404E0" w:rsidRDefault="00F81DDF" w:rsidP="00DB4216">
      <w:pPr>
        <w:pStyle w:val="Default"/>
        <w:spacing w:before="60"/>
        <w:jc w:val="both"/>
        <w:rPr>
          <w:rFonts w:ascii="Times New Roman" w:hAnsi="Times New Roman" w:cs="Times New Roman"/>
          <w:b/>
        </w:rPr>
      </w:pPr>
      <w:r w:rsidRPr="00C404E0">
        <w:rPr>
          <w:rFonts w:ascii="Times New Roman" w:hAnsi="Times New Roman" w:cs="Times New Roman"/>
          <w:b/>
          <w:bCs/>
        </w:rPr>
        <w:t xml:space="preserve">Zhodnocení dopadů navrhovaného řešení ve vztahu k ochraně soukromí a osobních údajů </w:t>
      </w:r>
    </w:p>
    <w:p w:rsidR="00F81DDF" w:rsidRPr="00C404E0" w:rsidRDefault="00F81DDF" w:rsidP="00DB4216">
      <w:pPr>
        <w:pStyle w:val="Default"/>
        <w:spacing w:before="60"/>
        <w:jc w:val="both"/>
        <w:rPr>
          <w:rFonts w:ascii="Times New Roman" w:hAnsi="Times New Roman" w:cs="Times New Roman"/>
        </w:rPr>
      </w:pPr>
      <w:r w:rsidRPr="00C404E0">
        <w:rPr>
          <w:rFonts w:ascii="Times New Roman" w:hAnsi="Times New Roman" w:cs="Times New Roman"/>
        </w:rPr>
        <w:t xml:space="preserve">Úprava nemá dopady </w:t>
      </w:r>
      <w:r w:rsidR="00B243E6">
        <w:rPr>
          <w:rFonts w:ascii="Times New Roman" w:hAnsi="Times New Roman" w:cs="Times New Roman"/>
        </w:rPr>
        <w:t>na</w:t>
      </w:r>
      <w:r w:rsidRPr="00C404E0">
        <w:rPr>
          <w:rFonts w:ascii="Times New Roman" w:hAnsi="Times New Roman" w:cs="Times New Roman"/>
        </w:rPr>
        <w:t xml:space="preserve"> ochran</w:t>
      </w:r>
      <w:r w:rsidR="00B243E6">
        <w:rPr>
          <w:rFonts w:ascii="Times New Roman" w:hAnsi="Times New Roman" w:cs="Times New Roman"/>
        </w:rPr>
        <w:t>u</w:t>
      </w:r>
      <w:r w:rsidRPr="00C404E0">
        <w:rPr>
          <w:rFonts w:ascii="Times New Roman" w:hAnsi="Times New Roman" w:cs="Times New Roman"/>
        </w:rPr>
        <w:t xml:space="preserve"> </w:t>
      </w:r>
      <w:r w:rsidR="00C404E0" w:rsidRPr="00C404E0">
        <w:rPr>
          <w:rFonts w:ascii="Times New Roman" w:hAnsi="Times New Roman" w:cs="Times New Roman"/>
        </w:rPr>
        <w:t xml:space="preserve">soukromí a </w:t>
      </w:r>
      <w:r w:rsidRPr="00C404E0">
        <w:rPr>
          <w:rFonts w:ascii="Times New Roman" w:hAnsi="Times New Roman" w:cs="Times New Roman"/>
        </w:rPr>
        <w:t xml:space="preserve">osobních údajů. </w:t>
      </w:r>
    </w:p>
    <w:p w:rsidR="00F81DDF" w:rsidRPr="00C404E0" w:rsidRDefault="00F81DDF" w:rsidP="00DB4216">
      <w:pPr>
        <w:pStyle w:val="Default"/>
        <w:spacing w:before="60"/>
        <w:jc w:val="both"/>
        <w:rPr>
          <w:rFonts w:ascii="Times New Roman" w:hAnsi="Times New Roman" w:cs="Times New Roman"/>
          <w:b/>
          <w:bCs/>
        </w:rPr>
      </w:pPr>
      <w:r w:rsidRPr="00C404E0">
        <w:rPr>
          <w:rFonts w:ascii="Times New Roman" w:hAnsi="Times New Roman" w:cs="Times New Roman"/>
          <w:b/>
          <w:bCs/>
        </w:rPr>
        <w:t>Zhodnocení korupčních rizik</w:t>
      </w:r>
    </w:p>
    <w:p w:rsidR="00F81DDF" w:rsidRPr="00C404E0" w:rsidRDefault="00F81DDF" w:rsidP="00DB4216">
      <w:pPr>
        <w:pStyle w:val="Default"/>
        <w:spacing w:before="60"/>
        <w:jc w:val="both"/>
        <w:rPr>
          <w:rFonts w:ascii="Times New Roman" w:hAnsi="Times New Roman" w:cs="Times New Roman"/>
        </w:rPr>
      </w:pPr>
      <w:r w:rsidRPr="00C404E0">
        <w:rPr>
          <w:rFonts w:ascii="Times New Roman" w:hAnsi="Times New Roman" w:cs="Times New Roman"/>
        </w:rPr>
        <w:t>Navrhovaná právní úprava respektuje protikorupční legislativu a nepřináší nová korupční rizika.</w:t>
      </w:r>
    </w:p>
    <w:p w:rsidR="00777318" w:rsidRDefault="00777318" w:rsidP="00DB4216">
      <w:pPr>
        <w:spacing w:before="60"/>
        <w:jc w:val="center"/>
        <w:rPr>
          <w:b/>
          <w:sz w:val="24"/>
          <w:szCs w:val="24"/>
        </w:rPr>
      </w:pPr>
    </w:p>
    <w:p w:rsidR="00777318" w:rsidRDefault="00777318" w:rsidP="00DB4216">
      <w:pPr>
        <w:spacing w:before="60"/>
        <w:jc w:val="center"/>
        <w:rPr>
          <w:b/>
          <w:sz w:val="24"/>
          <w:szCs w:val="24"/>
        </w:rPr>
      </w:pPr>
    </w:p>
    <w:p w:rsidR="00FF0A12" w:rsidRPr="00C404E0" w:rsidRDefault="004F753E" w:rsidP="00DB4216">
      <w:pPr>
        <w:spacing w:before="60"/>
        <w:jc w:val="center"/>
        <w:rPr>
          <w:b/>
          <w:sz w:val="24"/>
          <w:szCs w:val="24"/>
        </w:rPr>
      </w:pPr>
      <w:r w:rsidRPr="00C404E0">
        <w:rPr>
          <w:b/>
          <w:sz w:val="24"/>
          <w:szCs w:val="24"/>
        </w:rPr>
        <w:t xml:space="preserve">B. </w:t>
      </w:r>
      <w:r w:rsidR="00FF0A12" w:rsidRPr="00C404E0">
        <w:rPr>
          <w:b/>
          <w:sz w:val="24"/>
          <w:szCs w:val="24"/>
        </w:rPr>
        <w:t>Zvláštní část</w:t>
      </w:r>
    </w:p>
    <w:p w:rsidR="00777318" w:rsidRDefault="00777318" w:rsidP="00DB4216">
      <w:pPr>
        <w:spacing w:before="60"/>
        <w:rPr>
          <w:b/>
          <w:sz w:val="24"/>
          <w:szCs w:val="24"/>
        </w:rPr>
      </w:pPr>
    </w:p>
    <w:p w:rsidR="00F91923" w:rsidRPr="00C404E0" w:rsidRDefault="00FF0A12" w:rsidP="00DB4216">
      <w:pPr>
        <w:spacing w:before="60"/>
        <w:rPr>
          <w:b/>
          <w:sz w:val="24"/>
          <w:szCs w:val="24"/>
        </w:rPr>
      </w:pPr>
      <w:r w:rsidRPr="00C404E0">
        <w:rPr>
          <w:b/>
          <w:sz w:val="24"/>
          <w:szCs w:val="24"/>
        </w:rPr>
        <w:t>K</w:t>
      </w:r>
      <w:r w:rsidR="00A078E0" w:rsidRPr="00C404E0">
        <w:rPr>
          <w:b/>
          <w:sz w:val="24"/>
          <w:szCs w:val="24"/>
        </w:rPr>
        <w:t> článku I</w:t>
      </w:r>
      <w:r w:rsidR="00CB52C3" w:rsidRPr="00C404E0">
        <w:rPr>
          <w:b/>
          <w:sz w:val="24"/>
          <w:szCs w:val="24"/>
        </w:rPr>
        <w:t xml:space="preserve"> </w:t>
      </w:r>
      <w:r w:rsidR="00F91923" w:rsidRPr="00C404E0">
        <w:rPr>
          <w:b/>
          <w:sz w:val="24"/>
          <w:szCs w:val="24"/>
        </w:rPr>
        <w:t xml:space="preserve">(§ </w:t>
      </w:r>
      <w:r w:rsidR="00933A71">
        <w:rPr>
          <w:b/>
          <w:sz w:val="24"/>
          <w:szCs w:val="24"/>
        </w:rPr>
        <w:t>6</w:t>
      </w:r>
      <w:r w:rsidR="0083105C" w:rsidRPr="00C404E0">
        <w:rPr>
          <w:b/>
          <w:sz w:val="24"/>
          <w:szCs w:val="24"/>
        </w:rPr>
        <w:t xml:space="preserve"> odst. </w:t>
      </w:r>
      <w:r w:rsidR="00933A71">
        <w:rPr>
          <w:b/>
          <w:sz w:val="24"/>
          <w:szCs w:val="24"/>
        </w:rPr>
        <w:t>9</w:t>
      </w:r>
      <w:r w:rsidR="0083105C" w:rsidRPr="00C404E0">
        <w:rPr>
          <w:b/>
          <w:sz w:val="24"/>
          <w:szCs w:val="24"/>
        </w:rPr>
        <w:t xml:space="preserve"> písm. </w:t>
      </w:r>
      <w:r w:rsidR="00933A71">
        <w:rPr>
          <w:b/>
          <w:sz w:val="24"/>
          <w:szCs w:val="24"/>
        </w:rPr>
        <w:t>w</w:t>
      </w:r>
      <w:r w:rsidR="0083105C" w:rsidRPr="00C404E0">
        <w:rPr>
          <w:b/>
          <w:sz w:val="24"/>
          <w:szCs w:val="24"/>
        </w:rPr>
        <w:t>)</w:t>
      </w:r>
    </w:p>
    <w:p w:rsidR="0029750D" w:rsidRPr="00C404E0" w:rsidRDefault="0083105C" w:rsidP="00DB4216">
      <w:pPr>
        <w:spacing w:before="60"/>
        <w:jc w:val="both"/>
        <w:rPr>
          <w:sz w:val="24"/>
          <w:szCs w:val="24"/>
        </w:rPr>
      </w:pPr>
      <w:r w:rsidRPr="00C404E0">
        <w:rPr>
          <w:sz w:val="24"/>
          <w:szCs w:val="24"/>
        </w:rPr>
        <w:t xml:space="preserve">Ustanovení osvobozuje od </w:t>
      </w:r>
      <w:r w:rsidR="00CE122B">
        <w:rPr>
          <w:sz w:val="24"/>
          <w:szCs w:val="24"/>
        </w:rPr>
        <w:t>daně příjem osob za práci, kterou vykonával</w:t>
      </w:r>
      <w:r w:rsidR="00D6199A">
        <w:rPr>
          <w:sz w:val="24"/>
          <w:szCs w:val="24"/>
        </w:rPr>
        <w:t>y</w:t>
      </w:r>
      <w:r w:rsidR="00CE122B">
        <w:rPr>
          <w:sz w:val="24"/>
          <w:szCs w:val="24"/>
        </w:rPr>
        <w:t xml:space="preserve"> v jednotkách sboru dobrovolných hasičů pod dobu trvání nouzového stavu.</w:t>
      </w:r>
    </w:p>
    <w:p w:rsidR="0083105C" w:rsidRPr="00C404E0" w:rsidRDefault="0083105C" w:rsidP="00DB4216">
      <w:pPr>
        <w:spacing w:before="60"/>
        <w:jc w:val="both"/>
        <w:rPr>
          <w:sz w:val="24"/>
          <w:szCs w:val="24"/>
        </w:rPr>
      </w:pPr>
    </w:p>
    <w:p w:rsidR="0083105C" w:rsidRPr="00C404E0" w:rsidRDefault="00E329B1" w:rsidP="0083105C">
      <w:pPr>
        <w:spacing w:before="60"/>
        <w:jc w:val="both"/>
        <w:rPr>
          <w:b/>
          <w:sz w:val="24"/>
          <w:szCs w:val="24"/>
        </w:rPr>
      </w:pPr>
      <w:r w:rsidRPr="00C404E0">
        <w:rPr>
          <w:b/>
          <w:sz w:val="24"/>
          <w:szCs w:val="24"/>
        </w:rPr>
        <w:t>K</w:t>
      </w:r>
      <w:r w:rsidR="00A078E0" w:rsidRPr="00C404E0">
        <w:rPr>
          <w:b/>
          <w:sz w:val="24"/>
          <w:szCs w:val="24"/>
        </w:rPr>
        <w:t> článku II (</w:t>
      </w:r>
      <w:r w:rsidRPr="00C404E0">
        <w:rPr>
          <w:b/>
          <w:sz w:val="24"/>
          <w:szCs w:val="24"/>
        </w:rPr>
        <w:t>účinnost</w:t>
      </w:r>
      <w:r w:rsidR="00A078E0" w:rsidRPr="00C404E0">
        <w:rPr>
          <w:b/>
          <w:sz w:val="24"/>
          <w:szCs w:val="24"/>
        </w:rPr>
        <w:t>)</w:t>
      </w:r>
    </w:p>
    <w:p w:rsidR="0029750D" w:rsidRPr="00C404E0" w:rsidRDefault="0029750D" w:rsidP="0083105C">
      <w:pPr>
        <w:spacing w:before="60"/>
        <w:jc w:val="both"/>
        <w:rPr>
          <w:rFonts w:eastAsia="Times New Roman"/>
          <w:color w:val="000000"/>
          <w:sz w:val="24"/>
          <w:szCs w:val="24"/>
          <w:lang w:eastAsia="cs-CZ"/>
        </w:rPr>
      </w:pPr>
      <w:r w:rsidRPr="00C404E0">
        <w:rPr>
          <w:rFonts w:eastAsia="Times New Roman"/>
          <w:color w:val="000000"/>
          <w:sz w:val="24"/>
          <w:szCs w:val="24"/>
        </w:rPr>
        <w:t xml:space="preserve">Účinnost </w:t>
      </w:r>
      <w:r w:rsidR="006435A1">
        <w:rPr>
          <w:rFonts w:eastAsia="Times New Roman"/>
          <w:color w:val="000000"/>
          <w:sz w:val="24"/>
          <w:szCs w:val="24"/>
        </w:rPr>
        <w:t>návrhu zákona</w:t>
      </w:r>
      <w:r w:rsidRPr="00C404E0">
        <w:rPr>
          <w:rFonts w:eastAsia="Times New Roman"/>
          <w:color w:val="000000"/>
          <w:sz w:val="24"/>
          <w:szCs w:val="24"/>
        </w:rPr>
        <w:t xml:space="preserve"> se</w:t>
      </w:r>
      <w:r w:rsidR="00777318">
        <w:rPr>
          <w:rFonts w:eastAsia="Times New Roman"/>
          <w:color w:val="000000"/>
          <w:sz w:val="24"/>
          <w:szCs w:val="24"/>
        </w:rPr>
        <w:t xml:space="preserve"> navrhuje</w:t>
      </w:r>
      <w:r w:rsidR="000D0671">
        <w:rPr>
          <w:rFonts w:eastAsia="Times New Roman"/>
          <w:color w:val="000000"/>
          <w:sz w:val="24"/>
          <w:szCs w:val="24"/>
        </w:rPr>
        <w:t xml:space="preserve"> dnem</w:t>
      </w:r>
      <w:r w:rsidRPr="00C404E0">
        <w:rPr>
          <w:rFonts w:eastAsia="Times New Roman"/>
          <w:color w:val="000000"/>
          <w:sz w:val="24"/>
          <w:szCs w:val="24"/>
        </w:rPr>
        <w:t xml:space="preserve"> </w:t>
      </w:r>
      <w:r w:rsidR="00933A71">
        <w:rPr>
          <w:rFonts w:eastAsia="Times New Roman"/>
          <w:color w:val="000000"/>
          <w:sz w:val="24"/>
          <w:szCs w:val="24"/>
        </w:rPr>
        <w:t>jeho vyhlášením</w:t>
      </w:r>
      <w:r w:rsidR="00E87026">
        <w:rPr>
          <w:rFonts w:eastAsia="Times New Roman"/>
          <w:color w:val="000000"/>
          <w:sz w:val="24"/>
          <w:szCs w:val="24"/>
        </w:rPr>
        <w:t>,</w:t>
      </w:r>
      <w:r w:rsidR="000D0671">
        <w:rPr>
          <w:rFonts w:eastAsia="Times New Roman"/>
          <w:color w:val="000000"/>
          <w:sz w:val="24"/>
          <w:szCs w:val="24"/>
        </w:rPr>
        <w:t xml:space="preserve"> a to</w:t>
      </w:r>
      <w:r w:rsidR="00E87026">
        <w:rPr>
          <w:rFonts w:eastAsia="Times New Roman"/>
          <w:color w:val="000000"/>
          <w:sz w:val="24"/>
          <w:szCs w:val="24"/>
        </w:rPr>
        <w:t xml:space="preserve"> vzhledem k tomu, že se jedná </w:t>
      </w:r>
      <w:r w:rsidR="000D0671">
        <w:rPr>
          <w:rFonts w:eastAsia="Times New Roman"/>
          <w:color w:val="000000"/>
          <w:sz w:val="24"/>
          <w:szCs w:val="24"/>
        </w:rPr>
        <w:t>o </w:t>
      </w:r>
      <w:r w:rsidR="00D6199A">
        <w:rPr>
          <w:rFonts w:eastAsia="Times New Roman"/>
          <w:color w:val="000000"/>
          <w:sz w:val="24"/>
          <w:szCs w:val="24"/>
        </w:rPr>
        <w:t>návrh zákona</w:t>
      </w:r>
      <w:r w:rsidR="00E87026">
        <w:rPr>
          <w:rFonts w:eastAsia="Times New Roman"/>
          <w:color w:val="000000"/>
          <w:sz w:val="24"/>
          <w:szCs w:val="24"/>
        </w:rPr>
        <w:t xml:space="preserve"> </w:t>
      </w:r>
      <w:r w:rsidR="006435A1">
        <w:rPr>
          <w:rFonts w:eastAsia="Times New Roman"/>
          <w:color w:val="000000"/>
          <w:sz w:val="24"/>
          <w:szCs w:val="24"/>
        </w:rPr>
        <w:t xml:space="preserve">vydávaný v souvislosti s </w:t>
      </w:r>
      <w:r w:rsidR="00E87026">
        <w:rPr>
          <w:rFonts w:eastAsia="Times New Roman"/>
          <w:color w:val="000000"/>
          <w:sz w:val="24"/>
          <w:szCs w:val="24"/>
        </w:rPr>
        <w:t>vyhlášen</w:t>
      </w:r>
      <w:r w:rsidR="006435A1">
        <w:rPr>
          <w:rFonts w:eastAsia="Times New Roman"/>
          <w:color w:val="000000"/>
          <w:sz w:val="24"/>
          <w:szCs w:val="24"/>
        </w:rPr>
        <w:t>ým</w:t>
      </w:r>
      <w:r w:rsidR="00E87026">
        <w:rPr>
          <w:rFonts w:eastAsia="Times New Roman"/>
          <w:color w:val="000000"/>
          <w:sz w:val="24"/>
          <w:szCs w:val="24"/>
        </w:rPr>
        <w:t xml:space="preserve"> stav</w:t>
      </w:r>
      <w:r w:rsidR="006435A1">
        <w:rPr>
          <w:rFonts w:eastAsia="Times New Roman"/>
          <w:color w:val="000000"/>
          <w:sz w:val="24"/>
          <w:szCs w:val="24"/>
        </w:rPr>
        <w:t>em</w:t>
      </w:r>
      <w:r w:rsidR="00E87026">
        <w:rPr>
          <w:rFonts w:eastAsia="Times New Roman"/>
          <w:color w:val="000000"/>
          <w:sz w:val="24"/>
          <w:szCs w:val="24"/>
        </w:rPr>
        <w:t xml:space="preserve"> nouze</w:t>
      </w:r>
      <w:r w:rsidRPr="00C404E0">
        <w:rPr>
          <w:rFonts w:eastAsia="Times New Roman"/>
          <w:color w:val="000000"/>
          <w:sz w:val="24"/>
          <w:szCs w:val="24"/>
        </w:rPr>
        <w:t>.</w:t>
      </w:r>
      <w:r w:rsidR="000D0671">
        <w:rPr>
          <w:rFonts w:eastAsia="Times New Roman"/>
          <w:color w:val="000000"/>
          <w:sz w:val="24"/>
          <w:szCs w:val="24"/>
        </w:rPr>
        <w:t xml:space="preserve"> Tento postup umožňuje i současné znění zákona o Sbírce zákonů a o Sbírce mezinárodních smluv, kde je výslovně uvedeno, že navrhnout jiný termín účinnosti, než v pravidelných termínech 1. ledna nebo 1. července, lze obecně ve zvlášť výjimečných případech obecného zájmu, konkrétně především v případech, vydává-li se právní předpis v souvislosti s vyhlášeným nouzovým stavem (část šedesátá třetí, čl. LXIV zákona č. 277/2019 Sb.). Vzhledem k věcnému obsahu návrhu zákona je vždy minimálně jedna z těchto podmínek naplněna.</w:t>
      </w:r>
    </w:p>
    <w:p w:rsidR="0083105C" w:rsidRPr="00C404E0" w:rsidRDefault="0083105C" w:rsidP="00DB4216">
      <w:pPr>
        <w:autoSpaceDE w:val="0"/>
        <w:autoSpaceDN w:val="0"/>
        <w:adjustRightInd w:val="0"/>
        <w:spacing w:before="60"/>
        <w:jc w:val="center"/>
        <w:rPr>
          <w:sz w:val="24"/>
          <w:szCs w:val="24"/>
        </w:rPr>
      </w:pPr>
    </w:p>
    <w:p w:rsidR="00850669" w:rsidRPr="00C404E0" w:rsidRDefault="00850669" w:rsidP="00DB4216">
      <w:pPr>
        <w:autoSpaceDE w:val="0"/>
        <w:autoSpaceDN w:val="0"/>
        <w:adjustRightInd w:val="0"/>
        <w:spacing w:before="60"/>
        <w:jc w:val="center"/>
        <w:rPr>
          <w:sz w:val="24"/>
          <w:szCs w:val="24"/>
        </w:rPr>
      </w:pPr>
      <w:r w:rsidRPr="00C404E0">
        <w:rPr>
          <w:sz w:val="24"/>
          <w:szCs w:val="24"/>
        </w:rPr>
        <w:t xml:space="preserve">V </w:t>
      </w:r>
      <w:r w:rsidRPr="00777318">
        <w:rPr>
          <w:sz w:val="24"/>
          <w:szCs w:val="24"/>
        </w:rPr>
        <w:t xml:space="preserve">Praze dne </w:t>
      </w:r>
      <w:r w:rsidR="00933A71" w:rsidRPr="00777318">
        <w:rPr>
          <w:sz w:val="24"/>
          <w:szCs w:val="24"/>
        </w:rPr>
        <w:t>2</w:t>
      </w:r>
      <w:r w:rsidR="00E87026">
        <w:rPr>
          <w:sz w:val="24"/>
          <w:szCs w:val="24"/>
        </w:rPr>
        <w:t>3</w:t>
      </w:r>
      <w:r w:rsidR="00933A71" w:rsidRPr="00777318">
        <w:rPr>
          <w:sz w:val="24"/>
          <w:szCs w:val="24"/>
        </w:rPr>
        <w:t>. dubna</w:t>
      </w:r>
      <w:r w:rsidR="00E507C2" w:rsidRPr="00777318">
        <w:rPr>
          <w:sz w:val="24"/>
          <w:szCs w:val="24"/>
        </w:rPr>
        <w:t xml:space="preserve"> 2020</w:t>
      </w:r>
    </w:p>
    <w:p w:rsidR="004F3A5E" w:rsidRPr="00C404E0" w:rsidRDefault="004F3A5E" w:rsidP="00DB4216">
      <w:pPr>
        <w:autoSpaceDE w:val="0"/>
        <w:autoSpaceDN w:val="0"/>
        <w:adjustRightInd w:val="0"/>
        <w:spacing w:before="60"/>
        <w:jc w:val="center"/>
        <w:rPr>
          <w:sz w:val="24"/>
          <w:szCs w:val="24"/>
        </w:rPr>
      </w:pPr>
    </w:p>
    <w:p w:rsidR="00223215" w:rsidRPr="00C404E0" w:rsidRDefault="004F3A5E" w:rsidP="006D25EE">
      <w:pPr>
        <w:autoSpaceDE w:val="0"/>
        <w:autoSpaceDN w:val="0"/>
        <w:adjustRightInd w:val="0"/>
        <w:jc w:val="center"/>
        <w:rPr>
          <w:b/>
          <w:sz w:val="24"/>
          <w:szCs w:val="24"/>
        </w:rPr>
      </w:pPr>
      <w:r w:rsidRPr="00C404E0">
        <w:rPr>
          <w:b/>
          <w:sz w:val="24"/>
          <w:szCs w:val="24"/>
        </w:rPr>
        <w:t>Předkladatelé:</w:t>
      </w:r>
    </w:p>
    <w:p w:rsidR="00F81DDF" w:rsidRPr="006435A1" w:rsidRDefault="00F81DDF" w:rsidP="006D25EE">
      <w:pPr>
        <w:autoSpaceDE w:val="0"/>
        <w:adjustRightInd w:val="0"/>
        <w:jc w:val="center"/>
        <w:rPr>
          <w:sz w:val="24"/>
          <w:szCs w:val="24"/>
        </w:rPr>
      </w:pPr>
      <w:r w:rsidRPr="006435A1">
        <w:rPr>
          <w:sz w:val="24"/>
          <w:szCs w:val="24"/>
        </w:rPr>
        <w:t>Tomio Okamura, v. r.</w:t>
      </w:r>
    </w:p>
    <w:p w:rsidR="00F81DDF" w:rsidRPr="006435A1" w:rsidRDefault="00F81DDF" w:rsidP="006D25EE">
      <w:pPr>
        <w:autoSpaceDE w:val="0"/>
        <w:adjustRightInd w:val="0"/>
        <w:jc w:val="center"/>
        <w:rPr>
          <w:sz w:val="24"/>
          <w:szCs w:val="24"/>
        </w:rPr>
      </w:pPr>
      <w:r w:rsidRPr="006435A1">
        <w:rPr>
          <w:sz w:val="24"/>
          <w:szCs w:val="24"/>
        </w:rPr>
        <w:t>Radim Fiala, v. r.</w:t>
      </w:r>
    </w:p>
    <w:p w:rsidR="00777318" w:rsidRPr="006435A1" w:rsidRDefault="00777318" w:rsidP="006D25EE">
      <w:pPr>
        <w:autoSpaceDE w:val="0"/>
        <w:adjustRightInd w:val="0"/>
        <w:jc w:val="center"/>
        <w:rPr>
          <w:sz w:val="24"/>
          <w:szCs w:val="24"/>
        </w:rPr>
      </w:pPr>
      <w:r w:rsidRPr="006435A1">
        <w:rPr>
          <w:sz w:val="24"/>
          <w:szCs w:val="24"/>
        </w:rPr>
        <w:t>Jaroslav Foldyna v. r.</w:t>
      </w:r>
    </w:p>
    <w:p w:rsidR="00F81DDF" w:rsidRPr="006435A1" w:rsidRDefault="00F81DDF" w:rsidP="006D25EE">
      <w:pPr>
        <w:autoSpaceDE w:val="0"/>
        <w:adjustRightInd w:val="0"/>
        <w:jc w:val="center"/>
        <w:rPr>
          <w:sz w:val="24"/>
          <w:szCs w:val="24"/>
        </w:rPr>
      </w:pPr>
      <w:r w:rsidRPr="006435A1">
        <w:rPr>
          <w:sz w:val="24"/>
          <w:szCs w:val="24"/>
        </w:rPr>
        <w:t>Jaroslav Dvořák, v. r.</w:t>
      </w:r>
    </w:p>
    <w:p w:rsidR="00F81DDF" w:rsidRPr="006435A1" w:rsidRDefault="00F81DDF" w:rsidP="006D25EE">
      <w:pPr>
        <w:autoSpaceDE w:val="0"/>
        <w:adjustRightInd w:val="0"/>
        <w:jc w:val="center"/>
        <w:rPr>
          <w:sz w:val="24"/>
          <w:szCs w:val="24"/>
        </w:rPr>
      </w:pPr>
      <w:r w:rsidRPr="006435A1">
        <w:rPr>
          <w:sz w:val="24"/>
          <w:szCs w:val="24"/>
        </w:rPr>
        <w:t>Jaroslav Holík, v. r.</w:t>
      </w:r>
    </w:p>
    <w:p w:rsidR="00F81DDF" w:rsidRPr="006435A1" w:rsidRDefault="00F81DDF" w:rsidP="006D25EE">
      <w:pPr>
        <w:autoSpaceDE w:val="0"/>
        <w:adjustRightInd w:val="0"/>
        <w:jc w:val="center"/>
        <w:rPr>
          <w:sz w:val="24"/>
          <w:szCs w:val="24"/>
        </w:rPr>
      </w:pPr>
      <w:r w:rsidRPr="006435A1">
        <w:rPr>
          <w:sz w:val="24"/>
          <w:szCs w:val="24"/>
        </w:rPr>
        <w:t>Jan Hrnčíř, v. r.</w:t>
      </w:r>
    </w:p>
    <w:p w:rsidR="00F81DDF" w:rsidRPr="006435A1" w:rsidRDefault="00F81DDF" w:rsidP="006D25EE">
      <w:pPr>
        <w:autoSpaceDE w:val="0"/>
        <w:adjustRightInd w:val="0"/>
        <w:jc w:val="center"/>
        <w:rPr>
          <w:sz w:val="24"/>
          <w:szCs w:val="24"/>
        </w:rPr>
      </w:pPr>
      <w:r w:rsidRPr="006435A1">
        <w:rPr>
          <w:sz w:val="24"/>
          <w:szCs w:val="24"/>
        </w:rPr>
        <w:t>Tereza Hyťhová, v. r.</w:t>
      </w:r>
    </w:p>
    <w:p w:rsidR="00F81DDF" w:rsidRPr="006435A1" w:rsidRDefault="00F81DDF" w:rsidP="006D25EE">
      <w:pPr>
        <w:autoSpaceDE w:val="0"/>
        <w:adjustRightInd w:val="0"/>
        <w:jc w:val="center"/>
        <w:rPr>
          <w:sz w:val="24"/>
          <w:szCs w:val="24"/>
        </w:rPr>
      </w:pPr>
      <w:r w:rsidRPr="006435A1">
        <w:rPr>
          <w:sz w:val="24"/>
          <w:szCs w:val="24"/>
        </w:rPr>
        <w:t>Monika Jarošová, v. r.</w:t>
      </w:r>
    </w:p>
    <w:p w:rsidR="00F81DDF" w:rsidRPr="006435A1" w:rsidRDefault="00F81DDF" w:rsidP="006D25EE">
      <w:pPr>
        <w:autoSpaceDE w:val="0"/>
        <w:adjustRightInd w:val="0"/>
        <w:jc w:val="center"/>
        <w:rPr>
          <w:sz w:val="24"/>
          <w:szCs w:val="24"/>
        </w:rPr>
      </w:pPr>
      <w:r w:rsidRPr="006435A1">
        <w:rPr>
          <w:sz w:val="24"/>
          <w:szCs w:val="24"/>
        </w:rPr>
        <w:t>Pavel Jelínek, v. r.</w:t>
      </w:r>
    </w:p>
    <w:p w:rsidR="00F81DDF" w:rsidRPr="006435A1" w:rsidRDefault="00F81DDF" w:rsidP="006D25EE">
      <w:pPr>
        <w:autoSpaceDE w:val="0"/>
        <w:adjustRightInd w:val="0"/>
        <w:jc w:val="center"/>
        <w:rPr>
          <w:sz w:val="24"/>
          <w:szCs w:val="24"/>
        </w:rPr>
      </w:pPr>
      <w:r w:rsidRPr="006435A1">
        <w:rPr>
          <w:sz w:val="24"/>
          <w:szCs w:val="24"/>
        </w:rPr>
        <w:t>Jiří Kohoutek, v. r.</w:t>
      </w:r>
    </w:p>
    <w:p w:rsidR="00777318" w:rsidRPr="006435A1" w:rsidRDefault="00777318" w:rsidP="006D25EE">
      <w:pPr>
        <w:autoSpaceDE w:val="0"/>
        <w:adjustRightInd w:val="0"/>
        <w:jc w:val="center"/>
        <w:rPr>
          <w:sz w:val="24"/>
          <w:szCs w:val="24"/>
        </w:rPr>
      </w:pPr>
      <w:r w:rsidRPr="006435A1">
        <w:rPr>
          <w:sz w:val="24"/>
          <w:szCs w:val="24"/>
        </w:rPr>
        <w:t>Jiří Kobza v. r.</w:t>
      </w:r>
    </w:p>
    <w:p w:rsidR="00F81DDF" w:rsidRPr="006435A1" w:rsidRDefault="00F81DDF" w:rsidP="006D25EE">
      <w:pPr>
        <w:autoSpaceDE w:val="0"/>
        <w:adjustRightInd w:val="0"/>
        <w:jc w:val="center"/>
        <w:rPr>
          <w:sz w:val="24"/>
          <w:szCs w:val="24"/>
        </w:rPr>
      </w:pPr>
      <w:r w:rsidRPr="006435A1">
        <w:rPr>
          <w:sz w:val="24"/>
          <w:szCs w:val="24"/>
        </w:rPr>
        <w:t>Radek Koten, v. r.</w:t>
      </w:r>
    </w:p>
    <w:p w:rsidR="00F81DDF" w:rsidRPr="006435A1" w:rsidRDefault="00F81DDF" w:rsidP="006D25EE">
      <w:pPr>
        <w:autoSpaceDE w:val="0"/>
        <w:adjustRightInd w:val="0"/>
        <w:jc w:val="center"/>
        <w:rPr>
          <w:sz w:val="24"/>
          <w:szCs w:val="24"/>
        </w:rPr>
      </w:pPr>
      <w:r w:rsidRPr="006435A1">
        <w:rPr>
          <w:sz w:val="24"/>
          <w:szCs w:val="24"/>
        </w:rPr>
        <w:t>Karla Maříková, v. r.</w:t>
      </w:r>
    </w:p>
    <w:p w:rsidR="00F81DDF" w:rsidRPr="006435A1" w:rsidRDefault="00F81DDF" w:rsidP="006D25EE">
      <w:pPr>
        <w:autoSpaceDE w:val="0"/>
        <w:adjustRightInd w:val="0"/>
        <w:jc w:val="center"/>
        <w:rPr>
          <w:sz w:val="24"/>
          <w:szCs w:val="24"/>
        </w:rPr>
      </w:pPr>
      <w:r w:rsidRPr="006435A1">
        <w:rPr>
          <w:sz w:val="24"/>
          <w:szCs w:val="24"/>
        </w:rPr>
        <w:lastRenderedPageBreak/>
        <w:t>Zdeněk Podal, v. r.</w:t>
      </w:r>
    </w:p>
    <w:p w:rsidR="00F81DDF" w:rsidRPr="006435A1" w:rsidRDefault="00F81DDF" w:rsidP="006D25EE">
      <w:pPr>
        <w:autoSpaceDE w:val="0"/>
        <w:adjustRightInd w:val="0"/>
        <w:jc w:val="center"/>
        <w:rPr>
          <w:sz w:val="24"/>
          <w:szCs w:val="24"/>
        </w:rPr>
      </w:pPr>
      <w:r w:rsidRPr="006435A1">
        <w:rPr>
          <w:sz w:val="24"/>
          <w:szCs w:val="24"/>
        </w:rPr>
        <w:t>Miloslav Rozner, v. r.</w:t>
      </w:r>
    </w:p>
    <w:p w:rsidR="00F81DDF" w:rsidRPr="006435A1" w:rsidRDefault="00F81DDF" w:rsidP="006D25EE">
      <w:pPr>
        <w:autoSpaceDE w:val="0"/>
        <w:adjustRightInd w:val="0"/>
        <w:jc w:val="center"/>
        <w:rPr>
          <w:sz w:val="24"/>
          <w:szCs w:val="24"/>
        </w:rPr>
      </w:pPr>
      <w:r w:rsidRPr="006435A1">
        <w:rPr>
          <w:sz w:val="24"/>
          <w:szCs w:val="24"/>
        </w:rPr>
        <w:t>Radek Rozvoral, v. r.</w:t>
      </w:r>
    </w:p>
    <w:p w:rsidR="00F81DDF" w:rsidRPr="006435A1" w:rsidRDefault="00F81DDF" w:rsidP="006D25EE">
      <w:pPr>
        <w:autoSpaceDE w:val="0"/>
        <w:adjustRightInd w:val="0"/>
        <w:jc w:val="center"/>
        <w:rPr>
          <w:sz w:val="24"/>
          <w:szCs w:val="24"/>
        </w:rPr>
      </w:pPr>
      <w:r w:rsidRPr="006435A1">
        <w:rPr>
          <w:sz w:val="24"/>
          <w:szCs w:val="24"/>
        </w:rPr>
        <w:t>Lucie Šafránková, v. r.</w:t>
      </w:r>
    </w:p>
    <w:p w:rsidR="00F81DDF" w:rsidRPr="006435A1" w:rsidRDefault="00F81DDF" w:rsidP="006D25EE">
      <w:pPr>
        <w:autoSpaceDE w:val="0"/>
        <w:adjustRightInd w:val="0"/>
        <w:jc w:val="center"/>
        <w:rPr>
          <w:sz w:val="24"/>
          <w:szCs w:val="24"/>
        </w:rPr>
      </w:pPr>
      <w:r w:rsidRPr="006435A1">
        <w:rPr>
          <w:sz w:val="24"/>
          <w:szCs w:val="24"/>
        </w:rPr>
        <w:t>Lubomír Španěl, v. r.</w:t>
      </w:r>
    </w:p>
    <w:p w:rsidR="00223215" w:rsidRPr="00C404E0" w:rsidRDefault="00F81DDF" w:rsidP="006D25EE">
      <w:pPr>
        <w:autoSpaceDE w:val="0"/>
        <w:adjustRightInd w:val="0"/>
        <w:jc w:val="center"/>
        <w:rPr>
          <w:b/>
          <w:sz w:val="24"/>
          <w:szCs w:val="24"/>
        </w:rPr>
      </w:pPr>
      <w:r w:rsidRPr="006435A1">
        <w:rPr>
          <w:sz w:val="24"/>
          <w:szCs w:val="24"/>
        </w:rPr>
        <w:t>Radovan Vích, v. r.</w:t>
      </w:r>
    </w:p>
    <w:sectPr w:rsidR="00223215" w:rsidRPr="00C404E0">
      <w:footerReference w:type="default" r:id="rId8"/>
      <w:footnotePr>
        <w:numStart w:val="142"/>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759" w:rsidRDefault="00C74759" w:rsidP="00341D06">
      <w:r>
        <w:separator/>
      </w:r>
    </w:p>
  </w:endnote>
  <w:endnote w:type="continuationSeparator" w:id="0">
    <w:p w:rsidR="00C74759" w:rsidRDefault="00C74759" w:rsidP="0034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EB Garamond">
    <w:altName w:val="Times New Roman"/>
    <w:charset w:val="00"/>
    <w:family w:val="auto"/>
    <w:pitch w:val="default"/>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15" w:rsidRPr="00F81DDF" w:rsidRDefault="00223215">
    <w:pPr>
      <w:pStyle w:val="Zpat"/>
      <w:jc w:val="center"/>
      <w:rPr>
        <w:sz w:val="24"/>
        <w:szCs w:val="24"/>
      </w:rPr>
    </w:pPr>
    <w:r w:rsidRPr="00F81DDF">
      <w:rPr>
        <w:sz w:val="24"/>
        <w:szCs w:val="24"/>
      </w:rPr>
      <w:fldChar w:fldCharType="begin"/>
    </w:r>
    <w:r w:rsidRPr="00F81DDF">
      <w:rPr>
        <w:sz w:val="24"/>
        <w:szCs w:val="24"/>
      </w:rPr>
      <w:instrText>PAGE   \* MERGEFORMAT</w:instrText>
    </w:r>
    <w:r w:rsidRPr="00F81DDF">
      <w:rPr>
        <w:sz w:val="24"/>
        <w:szCs w:val="24"/>
      </w:rPr>
      <w:fldChar w:fldCharType="separate"/>
    </w:r>
    <w:r w:rsidR="008579FB" w:rsidRPr="008579FB">
      <w:rPr>
        <w:noProof/>
        <w:sz w:val="24"/>
        <w:szCs w:val="24"/>
        <w:lang w:val="cs-CZ"/>
      </w:rPr>
      <w:t>5</w:t>
    </w:r>
    <w:r w:rsidRPr="00F81DDF">
      <w:rPr>
        <w:sz w:val="24"/>
        <w:szCs w:val="24"/>
      </w:rPr>
      <w:fldChar w:fldCharType="end"/>
    </w:r>
  </w:p>
  <w:p w:rsidR="00223215" w:rsidRDefault="002232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759" w:rsidRDefault="00C74759" w:rsidP="00341D06">
      <w:r>
        <w:separator/>
      </w:r>
    </w:p>
  </w:footnote>
  <w:footnote w:type="continuationSeparator" w:id="0">
    <w:p w:rsidR="00C74759" w:rsidRDefault="00C74759" w:rsidP="0034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DDB"/>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00844"/>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C51DA"/>
    <w:multiLevelType w:val="hybridMultilevel"/>
    <w:tmpl w:val="17AA224C"/>
    <w:lvl w:ilvl="0" w:tplc="E72AB68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5143D"/>
    <w:multiLevelType w:val="hybridMultilevel"/>
    <w:tmpl w:val="E0CEF48A"/>
    <w:lvl w:ilvl="0" w:tplc="7AC2FE7E">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00091"/>
    <w:multiLevelType w:val="hybridMultilevel"/>
    <w:tmpl w:val="B72A69D2"/>
    <w:lvl w:ilvl="0" w:tplc="7AC2FE7E">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709"/>
        </w:tabs>
        <w:ind w:left="709" w:hanging="567"/>
      </w:pPr>
      <w:rPr>
        <w:b/>
        <w:i w:val="0"/>
      </w:rPr>
    </w:lvl>
  </w:abstractNum>
  <w:abstractNum w:abstractNumId="6" w15:restartNumberingAfterBreak="0">
    <w:nsid w:val="2D252C69"/>
    <w:multiLevelType w:val="hybridMultilevel"/>
    <w:tmpl w:val="E6D071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25349E"/>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245405"/>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20637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F214CF"/>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F0306"/>
    <w:multiLevelType w:val="hybridMultilevel"/>
    <w:tmpl w:val="C2302FF0"/>
    <w:lvl w:ilvl="0" w:tplc="E5F440D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2A1F50"/>
    <w:multiLevelType w:val="hybridMultilevel"/>
    <w:tmpl w:val="29980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A626D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ED29E8"/>
    <w:multiLevelType w:val="hybridMultilevel"/>
    <w:tmpl w:val="A7526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1956D4"/>
    <w:multiLevelType w:val="hybridMultilevel"/>
    <w:tmpl w:val="5508AA3A"/>
    <w:lvl w:ilvl="0" w:tplc="CBBEDB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CF74FE"/>
    <w:multiLevelType w:val="hybridMultilevel"/>
    <w:tmpl w:val="F5A69A8A"/>
    <w:lvl w:ilvl="0" w:tplc="D42091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67D284F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num w:numId="1">
    <w:abstractNumId w:val="17"/>
  </w:num>
  <w:num w:numId="2">
    <w:abstractNumId w:val="17"/>
  </w:num>
  <w:num w:numId="3">
    <w:abstractNumId w:val="5"/>
  </w:num>
  <w:num w:numId="4">
    <w:abstractNumId w:val="1"/>
  </w:num>
  <w:num w:numId="5">
    <w:abstractNumId w:val="13"/>
  </w:num>
  <w:num w:numId="6">
    <w:abstractNumId w:val="7"/>
  </w:num>
  <w:num w:numId="7">
    <w:abstractNumId w:val="0"/>
  </w:num>
  <w:num w:numId="8">
    <w:abstractNumId w:val="10"/>
  </w:num>
  <w:num w:numId="9">
    <w:abstractNumId w:val="8"/>
  </w:num>
  <w:num w:numId="10">
    <w:abstractNumId w:val="9"/>
  </w:num>
  <w:num w:numId="11">
    <w:abstractNumId w:val="5"/>
    <w:lvlOverride w:ilvl="0">
      <w:startOverride w:val="1"/>
    </w:lvlOverride>
  </w:num>
  <w:num w:numId="12">
    <w:abstractNumId w:val="2"/>
  </w:num>
  <w:num w:numId="13">
    <w:abstractNumId w:val="3"/>
  </w:num>
  <w:num w:numId="14">
    <w:abstractNumId w:val="14"/>
  </w:num>
  <w:num w:numId="15">
    <w:abstractNumId w:val="6"/>
  </w:num>
  <w:num w:numId="16">
    <w:abstractNumId w:val="4"/>
  </w:num>
  <w:num w:numId="17">
    <w:abstractNumId w:val="5"/>
    <w:lvlOverride w:ilvl="0">
      <w:startOverride w:val="1"/>
    </w:lvlOverride>
  </w:num>
  <w:num w:numId="18">
    <w:abstractNumId w:val="5"/>
  </w:num>
  <w:num w:numId="19">
    <w:abstractNumId w:val="5"/>
  </w:num>
  <w:num w:numId="20">
    <w:abstractNumId w:val="11"/>
  </w:num>
  <w:num w:numId="21">
    <w:abstractNumId w:val="16"/>
  </w:num>
  <w:num w:numId="22">
    <w:abstractNumId w:val="15"/>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numStart w:val="14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3"/>
    <w:rsid w:val="00001B5A"/>
    <w:rsid w:val="00006020"/>
    <w:rsid w:val="00010A47"/>
    <w:rsid w:val="00011C37"/>
    <w:rsid w:val="00016482"/>
    <w:rsid w:val="00020C48"/>
    <w:rsid w:val="000223E0"/>
    <w:rsid w:val="00022971"/>
    <w:rsid w:val="00027809"/>
    <w:rsid w:val="00027E2C"/>
    <w:rsid w:val="00032602"/>
    <w:rsid w:val="00033306"/>
    <w:rsid w:val="000336D3"/>
    <w:rsid w:val="00033F43"/>
    <w:rsid w:val="00034B6A"/>
    <w:rsid w:val="00034D01"/>
    <w:rsid w:val="00043B35"/>
    <w:rsid w:val="000441E8"/>
    <w:rsid w:val="0004636A"/>
    <w:rsid w:val="000475E9"/>
    <w:rsid w:val="000560EE"/>
    <w:rsid w:val="00063F62"/>
    <w:rsid w:val="00066E8D"/>
    <w:rsid w:val="0006735B"/>
    <w:rsid w:val="0007007E"/>
    <w:rsid w:val="00072ED3"/>
    <w:rsid w:val="00076BF8"/>
    <w:rsid w:val="00077FE4"/>
    <w:rsid w:val="00081359"/>
    <w:rsid w:val="00081A83"/>
    <w:rsid w:val="00082431"/>
    <w:rsid w:val="00085F4C"/>
    <w:rsid w:val="00086986"/>
    <w:rsid w:val="00090082"/>
    <w:rsid w:val="00091783"/>
    <w:rsid w:val="000939BA"/>
    <w:rsid w:val="00093D02"/>
    <w:rsid w:val="000944E5"/>
    <w:rsid w:val="000A289D"/>
    <w:rsid w:val="000A4329"/>
    <w:rsid w:val="000A605D"/>
    <w:rsid w:val="000B3C23"/>
    <w:rsid w:val="000B3CA0"/>
    <w:rsid w:val="000B5D59"/>
    <w:rsid w:val="000B631A"/>
    <w:rsid w:val="000C1ED2"/>
    <w:rsid w:val="000C29FF"/>
    <w:rsid w:val="000C3B0A"/>
    <w:rsid w:val="000C3D63"/>
    <w:rsid w:val="000C3E3B"/>
    <w:rsid w:val="000C5A71"/>
    <w:rsid w:val="000C7B9E"/>
    <w:rsid w:val="000D0671"/>
    <w:rsid w:val="000D4D64"/>
    <w:rsid w:val="000D543C"/>
    <w:rsid w:val="000D561B"/>
    <w:rsid w:val="000D5BC1"/>
    <w:rsid w:val="000D78E8"/>
    <w:rsid w:val="000E02DC"/>
    <w:rsid w:val="000E0BE2"/>
    <w:rsid w:val="000E2D73"/>
    <w:rsid w:val="000E3D22"/>
    <w:rsid w:val="000E61DF"/>
    <w:rsid w:val="000E742D"/>
    <w:rsid w:val="000E758B"/>
    <w:rsid w:val="000F0D15"/>
    <w:rsid w:val="000F2D53"/>
    <w:rsid w:val="000F4768"/>
    <w:rsid w:val="00102B5C"/>
    <w:rsid w:val="001045BF"/>
    <w:rsid w:val="00104B57"/>
    <w:rsid w:val="00105C9F"/>
    <w:rsid w:val="00110FAF"/>
    <w:rsid w:val="00113BBD"/>
    <w:rsid w:val="0011567A"/>
    <w:rsid w:val="00115E02"/>
    <w:rsid w:val="001224FA"/>
    <w:rsid w:val="00123093"/>
    <w:rsid w:val="001248B7"/>
    <w:rsid w:val="00126FCF"/>
    <w:rsid w:val="00130647"/>
    <w:rsid w:val="00132076"/>
    <w:rsid w:val="001330DA"/>
    <w:rsid w:val="001354AE"/>
    <w:rsid w:val="00137F84"/>
    <w:rsid w:val="00141E73"/>
    <w:rsid w:val="00142705"/>
    <w:rsid w:val="0014341C"/>
    <w:rsid w:val="0014375A"/>
    <w:rsid w:val="00147969"/>
    <w:rsid w:val="0015340B"/>
    <w:rsid w:val="001542B2"/>
    <w:rsid w:val="001569C5"/>
    <w:rsid w:val="001600C7"/>
    <w:rsid w:val="00162780"/>
    <w:rsid w:val="00162C6B"/>
    <w:rsid w:val="00163AB2"/>
    <w:rsid w:val="00163F7B"/>
    <w:rsid w:val="00164A6F"/>
    <w:rsid w:val="00164C33"/>
    <w:rsid w:val="001727EA"/>
    <w:rsid w:val="00172E0C"/>
    <w:rsid w:val="001733FA"/>
    <w:rsid w:val="001739B4"/>
    <w:rsid w:val="00175C36"/>
    <w:rsid w:val="00176C6D"/>
    <w:rsid w:val="00177797"/>
    <w:rsid w:val="001815CA"/>
    <w:rsid w:val="00182071"/>
    <w:rsid w:val="001824B7"/>
    <w:rsid w:val="00182F93"/>
    <w:rsid w:val="00184D53"/>
    <w:rsid w:val="00186DB2"/>
    <w:rsid w:val="00190F19"/>
    <w:rsid w:val="001936B3"/>
    <w:rsid w:val="0019424B"/>
    <w:rsid w:val="0019542A"/>
    <w:rsid w:val="00195D29"/>
    <w:rsid w:val="00195EF1"/>
    <w:rsid w:val="001A0CFD"/>
    <w:rsid w:val="001A3C3D"/>
    <w:rsid w:val="001A54CC"/>
    <w:rsid w:val="001A5E53"/>
    <w:rsid w:val="001A691F"/>
    <w:rsid w:val="001A6FC1"/>
    <w:rsid w:val="001B0DC1"/>
    <w:rsid w:val="001B26EC"/>
    <w:rsid w:val="001B2F13"/>
    <w:rsid w:val="001B39CC"/>
    <w:rsid w:val="001B63E1"/>
    <w:rsid w:val="001B6607"/>
    <w:rsid w:val="001B6C1B"/>
    <w:rsid w:val="001C66C5"/>
    <w:rsid w:val="001D04E9"/>
    <w:rsid w:val="001D1ECA"/>
    <w:rsid w:val="001D4952"/>
    <w:rsid w:val="001D49BD"/>
    <w:rsid w:val="001D4E48"/>
    <w:rsid w:val="001D67B8"/>
    <w:rsid w:val="001E2090"/>
    <w:rsid w:val="001E2ABA"/>
    <w:rsid w:val="001E3595"/>
    <w:rsid w:val="001E71D0"/>
    <w:rsid w:val="001F04FB"/>
    <w:rsid w:val="001F0A2D"/>
    <w:rsid w:val="001F2BA8"/>
    <w:rsid w:val="001F458B"/>
    <w:rsid w:val="001F4AED"/>
    <w:rsid w:val="001F5F0C"/>
    <w:rsid w:val="001F6D94"/>
    <w:rsid w:val="001F7315"/>
    <w:rsid w:val="00201E2A"/>
    <w:rsid w:val="002033D3"/>
    <w:rsid w:val="00204651"/>
    <w:rsid w:val="00205027"/>
    <w:rsid w:val="00213A7F"/>
    <w:rsid w:val="00215888"/>
    <w:rsid w:val="00215923"/>
    <w:rsid w:val="00216399"/>
    <w:rsid w:val="00220BB1"/>
    <w:rsid w:val="00223215"/>
    <w:rsid w:val="0022329C"/>
    <w:rsid w:val="0022564A"/>
    <w:rsid w:val="0023068A"/>
    <w:rsid w:val="00230750"/>
    <w:rsid w:val="002318B4"/>
    <w:rsid w:val="00231999"/>
    <w:rsid w:val="00231C60"/>
    <w:rsid w:val="00232EC0"/>
    <w:rsid w:val="00235E2E"/>
    <w:rsid w:val="00240A89"/>
    <w:rsid w:val="002419EE"/>
    <w:rsid w:val="002455F5"/>
    <w:rsid w:val="00247DBF"/>
    <w:rsid w:val="0025067A"/>
    <w:rsid w:val="00252E46"/>
    <w:rsid w:val="002561D3"/>
    <w:rsid w:val="002571B9"/>
    <w:rsid w:val="00257561"/>
    <w:rsid w:val="00260931"/>
    <w:rsid w:val="0026147C"/>
    <w:rsid w:val="00262EEA"/>
    <w:rsid w:val="00264A97"/>
    <w:rsid w:val="00264D23"/>
    <w:rsid w:val="002659D4"/>
    <w:rsid w:val="0026619C"/>
    <w:rsid w:val="002663F0"/>
    <w:rsid w:val="00267E85"/>
    <w:rsid w:val="00270D53"/>
    <w:rsid w:val="00272A73"/>
    <w:rsid w:val="00272F02"/>
    <w:rsid w:val="0027694C"/>
    <w:rsid w:val="00280B8B"/>
    <w:rsid w:val="0028317E"/>
    <w:rsid w:val="00284D1A"/>
    <w:rsid w:val="00286D84"/>
    <w:rsid w:val="00293556"/>
    <w:rsid w:val="0029486C"/>
    <w:rsid w:val="00295DCB"/>
    <w:rsid w:val="0029750D"/>
    <w:rsid w:val="002A0511"/>
    <w:rsid w:val="002A34C5"/>
    <w:rsid w:val="002B05DC"/>
    <w:rsid w:val="002B0D59"/>
    <w:rsid w:val="002B1D29"/>
    <w:rsid w:val="002B21E3"/>
    <w:rsid w:val="002B3EF1"/>
    <w:rsid w:val="002B4B86"/>
    <w:rsid w:val="002B5414"/>
    <w:rsid w:val="002B6933"/>
    <w:rsid w:val="002C3636"/>
    <w:rsid w:val="002C5DA4"/>
    <w:rsid w:val="002C7883"/>
    <w:rsid w:val="002D0D3C"/>
    <w:rsid w:val="002D0F32"/>
    <w:rsid w:val="002D342A"/>
    <w:rsid w:val="002D4A6C"/>
    <w:rsid w:val="002E3FB6"/>
    <w:rsid w:val="002E6CD0"/>
    <w:rsid w:val="002E793F"/>
    <w:rsid w:val="002F0C03"/>
    <w:rsid w:val="002F1404"/>
    <w:rsid w:val="002F37D0"/>
    <w:rsid w:val="00303DC7"/>
    <w:rsid w:val="003102C2"/>
    <w:rsid w:val="00316FBC"/>
    <w:rsid w:val="00322B4D"/>
    <w:rsid w:val="00322E4B"/>
    <w:rsid w:val="003233E7"/>
    <w:rsid w:val="003237E9"/>
    <w:rsid w:val="0032650C"/>
    <w:rsid w:val="00326571"/>
    <w:rsid w:val="003308B2"/>
    <w:rsid w:val="0033098F"/>
    <w:rsid w:val="00331427"/>
    <w:rsid w:val="0033429E"/>
    <w:rsid w:val="00334C7C"/>
    <w:rsid w:val="00335B17"/>
    <w:rsid w:val="00335FCF"/>
    <w:rsid w:val="00336406"/>
    <w:rsid w:val="00340905"/>
    <w:rsid w:val="00340A67"/>
    <w:rsid w:val="00341D06"/>
    <w:rsid w:val="00344CE8"/>
    <w:rsid w:val="00346866"/>
    <w:rsid w:val="00347CBB"/>
    <w:rsid w:val="00347F93"/>
    <w:rsid w:val="00350DAA"/>
    <w:rsid w:val="0035301A"/>
    <w:rsid w:val="003545FB"/>
    <w:rsid w:val="003607B8"/>
    <w:rsid w:val="00362379"/>
    <w:rsid w:val="00363AAB"/>
    <w:rsid w:val="00363B65"/>
    <w:rsid w:val="00370A0F"/>
    <w:rsid w:val="003713D0"/>
    <w:rsid w:val="0037767F"/>
    <w:rsid w:val="00381E1E"/>
    <w:rsid w:val="003905E7"/>
    <w:rsid w:val="003906A6"/>
    <w:rsid w:val="00394AB9"/>
    <w:rsid w:val="003A249E"/>
    <w:rsid w:val="003A285C"/>
    <w:rsid w:val="003A312E"/>
    <w:rsid w:val="003B539E"/>
    <w:rsid w:val="003B6296"/>
    <w:rsid w:val="003C07FB"/>
    <w:rsid w:val="003C21EA"/>
    <w:rsid w:val="003C317A"/>
    <w:rsid w:val="003C3735"/>
    <w:rsid w:val="003C3845"/>
    <w:rsid w:val="003C3F65"/>
    <w:rsid w:val="003C6C8D"/>
    <w:rsid w:val="003D3540"/>
    <w:rsid w:val="003E55C2"/>
    <w:rsid w:val="003E6574"/>
    <w:rsid w:val="003E707E"/>
    <w:rsid w:val="003F00E3"/>
    <w:rsid w:val="003F0798"/>
    <w:rsid w:val="003F26ED"/>
    <w:rsid w:val="003F3B0D"/>
    <w:rsid w:val="003F5018"/>
    <w:rsid w:val="003F7CB5"/>
    <w:rsid w:val="003F7EBB"/>
    <w:rsid w:val="004016DB"/>
    <w:rsid w:val="00404C75"/>
    <w:rsid w:val="00404DB2"/>
    <w:rsid w:val="0041022B"/>
    <w:rsid w:val="004103A8"/>
    <w:rsid w:val="00410630"/>
    <w:rsid w:val="00410BBF"/>
    <w:rsid w:val="0041105B"/>
    <w:rsid w:val="0041165D"/>
    <w:rsid w:val="00412024"/>
    <w:rsid w:val="004124EE"/>
    <w:rsid w:val="00414D40"/>
    <w:rsid w:val="00415646"/>
    <w:rsid w:val="004177C2"/>
    <w:rsid w:val="0042053D"/>
    <w:rsid w:val="00420D1E"/>
    <w:rsid w:val="00423BA2"/>
    <w:rsid w:val="00424C2A"/>
    <w:rsid w:val="00425A82"/>
    <w:rsid w:val="00430318"/>
    <w:rsid w:val="00432A78"/>
    <w:rsid w:val="00434C02"/>
    <w:rsid w:val="00435792"/>
    <w:rsid w:val="00440097"/>
    <w:rsid w:val="00442414"/>
    <w:rsid w:val="00442DBA"/>
    <w:rsid w:val="004433B3"/>
    <w:rsid w:val="00444B65"/>
    <w:rsid w:val="0044682E"/>
    <w:rsid w:val="00452155"/>
    <w:rsid w:val="004522E3"/>
    <w:rsid w:val="00452C25"/>
    <w:rsid w:val="00454081"/>
    <w:rsid w:val="00455700"/>
    <w:rsid w:val="004568CC"/>
    <w:rsid w:val="00457B44"/>
    <w:rsid w:val="0046040E"/>
    <w:rsid w:val="0046125C"/>
    <w:rsid w:val="004612E2"/>
    <w:rsid w:val="0046324E"/>
    <w:rsid w:val="00465342"/>
    <w:rsid w:val="00465DD8"/>
    <w:rsid w:val="00470A81"/>
    <w:rsid w:val="00473ACE"/>
    <w:rsid w:val="00473B1B"/>
    <w:rsid w:val="0047534F"/>
    <w:rsid w:val="00482586"/>
    <w:rsid w:val="00497E6B"/>
    <w:rsid w:val="004A16D3"/>
    <w:rsid w:val="004A4F0C"/>
    <w:rsid w:val="004A7732"/>
    <w:rsid w:val="004B0A66"/>
    <w:rsid w:val="004B5D42"/>
    <w:rsid w:val="004C1C8C"/>
    <w:rsid w:val="004C4E6C"/>
    <w:rsid w:val="004C7CD7"/>
    <w:rsid w:val="004D0E7F"/>
    <w:rsid w:val="004D1010"/>
    <w:rsid w:val="004D28E1"/>
    <w:rsid w:val="004D4DBF"/>
    <w:rsid w:val="004E00C8"/>
    <w:rsid w:val="004E0FFF"/>
    <w:rsid w:val="004E430B"/>
    <w:rsid w:val="004E434E"/>
    <w:rsid w:val="004E7400"/>
    <w:rsid w:val="004F0C84"/>
    <w:rsid w:val="004F1394"/>
    <w:rsid w:val="004F383D"/>
    <w:rsid w:val="004F387A"/>
    <w:rsid w:val="004F3A5E"/>
    <w:rsid w:val="004F40BC"/>
    <w:rsid w:val="004F753E"/>
    <w:rsid w:val="004F784B"/>
    <w:rsid w:val="00500A23"/>
    <w:rsid w:val="00501473"/>
    <w:rsid w:val="005031F2"/>
    <w:rsid w:val="00505079"/>
    <w:rsid w:val="005058EA"/>
    <w:rsid w:val="0051248D"/>
    <w:rsid w:val="00516F51"/>
    <w:rsid w:val="00520E6A"/>
    <w:rsid w:val="00526702"/>
    <w:rsid w:val="00527BA3"/>
    <w:rsid w:val="005304C0"/>
    <w:rsid w:val="0053145E"/>
    <w:rsid w:val="005315C4"/>
    <w:rsid w:val="00531C9A"/>
    <w:rsid w:val="005333F5"/>
    <w:rsid w:val="005337CF"/>
    <w:rsid w:val="00536FD5"/>
    <w:rsid w:val="005375D4"/>
    <w:rsid w:val="00541E41"/>
    <w:rsid w:val="00543040"/>
    <w:rsid w:val="0054455D"/>
    <w:rsid w:val="00544DD9"/>
    <w:rsid w:val="00546498"/>
    <w:rsid w:val="005501CF"/>
    <w:rsid w:val="00551C08"/>
    <w:rsid w:val="00552482"/>
    <w:rsid w:val="00552D8D"/>
    <w:rsid w:val="00555BE2"/>
    <w:rsid w:val="0055636E"/>
    <w:rsid w:val="005568E8"/>
    <w:rsid w:val="00556D78"/>
    <w:rsid w:val="00561C13"/>
    <w:rsid w:val="005644C6"/>
    <w:rsid w:val="00565F93"/>
    <w:rsid w:val="005708BD"/>
    <w:rsid w:val="00572D99"/>
    <w:rsid w:val="00572EAE"/>
    <w:rsid w:val="005746D4"/>
    <w:rsid w:val="00577D70"/>
    <w:rsid w:val="0058186B"/>
    <w:rsid w:val="00581FB6"/>
    <w:rsid w:val="00584E0E"/>
    <w:rsid w:val="00590CA9"/>
    <w:rsid w:val="0059155F"/>
    <w:rsid w:val="00591B80"/>
    <w:rsid w:val="00592D20"/>
    <w:rsid w:val="0059670F"/>
    <w:rsid w:val="005A0BD9"/>
    <w:rsid w:val="005A4173"/>
    <w:rsid w:val="005A4B1F"/>
    <w:rsid w:val="005A5B81"/>
    <w:rsid w:val="005B20BA"/>
    <w:rsid w:val="005B597A"/>
    <w:rsid w:val="005C0F07"/>
    <w:rsid w:val="005D0AAD"/>
    <w:rsid w:val="005D3F06"/>
    <w:rsid w:val="005D4707"/>
    <w:rsid w:val="005D5527"/>
    <w:rsid w:val="005D6D78"/>
    <w:rsid w:val="005D74F8"/>
    <w:rsid w:val="005D7C69"/>
    <w:rsid w:val="005E0B4E"/>
    <w:rsid w:val="005E1687"/>
    <w:rsid w:val="005E2065"/>
    <w:rsid w:val="005E43A6"/>
    <w:rsid w:val="005E48B7"/>
    <w:rsid w:val="005E562B"/>
    <w:rsid w:val="005E772A"/>
    <w:rsid w:val="005F09BE"/>
    <w:rsid w:val="005F0A81"/>
    <w:rsid w:val="005F0DBF"/>
    <w:rsid w:val="005F4C1E"/>
    <w:rsid w:val="005F5928"/>
    <w:rsid w:val="00600C70"/>
    <w:rsid w:val="00601C76"/>
    <w:rsid w:val="00604503"/>
    <w:rsid w:val="006064BC"/>
    <w:rsid w:val="006120D3"/>
    <w:rsid w:val="00613A0D"/>
    <w:rsid w:val="0061565F"/>
    <w:rsid w:val="006207DD"/>
    <w:rsid w:val="00622075"/>
    <w:rsid w:val="00622DCE"/>
    <w:rsid w:val="0062321F"/>
    <w:rsid w:val="00624136"/>
    <w:rsid w:val="0062519A"/>
    <w:rsid w:val="00627FAF"/>
    <w:rsid w:val="00627FB8"/>
    <w:rsid w:val="006303A5"/>
    <w:rsid w:val="006314D3"/>
    <w:rsid w:val="00633637"/>
    <w:rsid w:val="00633CD7"/>
    <w:rsid w:val="006357F6"/>
    <w:rsid w:val="0064067F"/>
    <w:rsid w:val="00642FB2"/>
    <w:rsid w:val="006433F0"/>
    <w:rsid w:val="006435A1"/>
    <w:rsid w:val="00645E42"/>
    <w:rsid w:val="00647336"/>
    <w:rsid w:val="0065045B"/>
    <w:rsid w:val="006542D4"/>
    <w:rsid w:val="006542E8"/>
    <w:rsid w:val="006552A9"/>
    <w:rsid w:val="00656161"/>
    <w:rsid w:val="00657755"/>
    <w:rsid w:val="00665C4E"/>
    <w:rsid w:val="00665C71"/>
    <w:rsid w:val="00665CFB"/>
    <w:rsid w:val="006667F8"/>
    <w:rsid w:val="00666E6C"/>
    <w:rsid w:val="0067135B"/>
    <w:rsid w:val="006727D9"/>
    <w:rsid w:val="00672A9F"/>
    <w:rsid w:val="00675FAD"/>
    <w:rsid w:val="00676BC0"/>
    <w:rsid w:val="00685201"/>
    <w:rsid w:val="00686C4F"/>
    <w:rsid w:val="00690572"/>
    <w:rsid w:val="006950E9"/>
    <w:rsid w:val="006A033B"/>
    <w:rsid w:val="006A0B46"/>
    <w:rsid w:val="006A0DCD"/>
    <w:rsid w:val="006A4CE9"/>
    <w:rsid w:val="006A53DA"/>
    <w:rsid w:val="006A566A"/>
    <w:rsid w:val="006A5A3C"/>
    <w:rsid w:val="006A72BB"/>
    <w:rsid w:val="006A7736"/>
    <w:rsid w:val="006B092E"/>
    <w:rsid w:val="006B0EDD"/>
    <w:rsid w:val="006B4A83"/>
    <w:rsid w:val="006B7CD2"/>
    <w:rsid w:val="006C0D29"/>
    <w:rsid w:val="006C17DE"/>
    <w:rsid w:val="006C41A3"/>
    <w:rsid w:val="006D1417"/>
    <w:rsid w:val="006D1EA1"/>
    <w:rsid w:val="006D25EE"/>
    <w:rsid w:val="006D4B83"/>
    <w:rsid w:val="006D4F3F"/>
    <w:rsid w:val="006D6BC4"/>
    <w:rsid w:val="006F1632"/>
    <w:rsid w:val="006F2785"/>
    <w:rsid w:val="006F351B"/>
    <w:rsid w:val="006F4987"/>
    <w:rsid w:val="006F66D3"/>
    <w:rsid w:val="006F7526"/>
    <w:rsid w:val="006F7F59"/>
    <w:rsid w:val="00700D45"/>
    <w:rsid w:val="007054C8"/>
    <w:rsid w:val="00705A82"/>
    <w:rsid w:val="00710461"/>
    <w:rsid w:val="0071356B"/>
    <w:rsid w:val="00714937"/>
    <w:rsid w:val="007149E3"/>
    <w:rsid w:val="007224C3"/>
    <w:rsid w:val="00722ACD"/>
    <w:rsid w:val="00734BE3"/>
    <w:rsid w:val="00737365"/>
    <w:rsid w:val="0074065B"/>
    <w:rsid w:val="00740DF6"/>
    <w:rsid w:val="00743139"/>
    <w:rsid w:val="00743E29"/>
    <w:rsid w:val="00747DF6"/>
    <w:rsid w:val="007500ED"/>
    <w:rsid w:val="007524AC"/>
    <w:rsid w:val="0075483A"/>
    <w:rsid w:val="007558F9"/>
    <w:rsid w:val="00755FCF"/>
    <w:rsid w:val="0075679B"/>
    <w:rsid w:val="007576D3"/>
    <w:rsid w:val="00757721"/>
    <w:rsid w:val="00757EC9"/>
    <w:rsid w:val="00760072"/>
    <w:rsid w:val="00763DD7"/>
    <w:rsid w:val="00766140"/>
    <w:rsid w:val="007668C9"/>
    <w:rsid w:val="00766F38"/>
    <w:rsid w:val="007678ED"/>
    <w:rsid w:val="00773191"/>
    <w:rsid w:val="00773583"/>
    <w:rsid w:val="00777318"/>
    <w:rsid w:val="00784E4A"/>
    <w:rsid w:val="0078566F"/>
    <w:rsid w:val="00786944"/>
    <w:rsid w:val="007871BA"/>
    <w:rsid w:val="00792C89"/>
    <w:rsid w:val="007A2B36"/>
    <w:rsid w:val="007A5873"/>
    <w:rsid w:val="007A71A1"/>
    <w:rsid w:val="007A7C6B"/>
    <w:rsid w:val="007B0821"/>
    <w:rsid w:val="007B1FFC"/>
    <w:rsid w:val="007B2715"/>
    <w:rsid w:val="007B2FB3"/>
    <w:rsid w:val="007B5B17"/>
    <w:rsid w:val="007B7370"/>
    <w:rsid w:val="007C5C1C"/>
    <w:rsid w:val="007C5C7E"/>
    <w:rsid w:val="007C69D1"/>
    <w:rsid w:val="007D1782"/>
    <w:rsid w:val="007D37F0"/>
    <w:rsid w:val="007D77D9"/>
    <w:rsid w:val="007E11E1"/>
    <w:rsid w:val="007E143B"/>
    <w:rsid w:val="007E3A81"/>
    <w:rsid w:val="007F5F3F"/>
    <w:rsid w:val="00803556"/>
    <w:rsid w:val="00803C43"/>
    <w:rsid w:val="00805DBA"/>
    <w:rsid w:val="008135D3"/>
    <w:rsid w:val="00813AC8"/>
    <w:rsid w:val="00815EAE"/>
    <w:rsid w:val="0081669F"/>
    <w:rsid w:val="0081794A"/>
    <w:rsid w:val="0082027A"/>
    <w:rsid w:val="00821D70"/>
    <w:rsid w:val="00822AC8"/>
    <w:rsid w:val="008232D9"/>
    <w:rsid w:val="008233B5"/>
    <w:rsid w:val="00824E16"/>
    <w:rsid w:val="0083105C"/>
    <w:rsid w:val="008347EC"/>
    <w:rsid w:val="00836132"/>
    <w:rsid w:val="00837C84"/>
    <w:rsid w:val="00843101"/>
    <w:rsid w:val="008435F7"/>
    <w:rsid w:val="00847B1F"/>
    <w:rsid w:val="00850669"/>
    <w:rsid w:val="00850CE8"/>
    <w:rsid w:val="00851C21"/>
    <w:rsid w:val="00851F42"/>
    <w:rsid w:val="008527AE"/>
    <w:rsid w:val="0085309B"/>
    <w:rsid w:val="008560DE"/>
    <w:rsid w:val="008562F3"/>
    <w:rsid w:val="00856C8F"/>
    <w:rsid w:val="008579FB"/>
    <w:rsid w:val="008614BE"/>
    <w:rsid w:val="00867B1E"/>
    <w:rsid w:val="00870361"/>
    <w:rsid w:val="00873506"/>
    <w:rsid w:val="0087636E"/>
    <w:rsid w:val="008777EC"/>
    <w:rsid w:val="008813B9"/>
    <w:rsid w:val="00883D5A"/>
    <w:rsid w:val="0088469F"/>
    <w:rsid w:val="00884E85"/>
    <w:rsid w:val="00885600"/>
    <w:rsid w:val="00887976"/>
    <w:rsid w:val="008906B7"/>
    <w:rsid w:val="008927D5"/>
    <w:rsid w:val="00893199"/>
    <w:rsid w:val="008A044D"/>
    <w:rsid w:val="008A0BE7"/>
    <w:rsid w:val="008A43E8"/>
    <w:rsid w:val="008A543F"/>
    <w:rsid w:val="008B10A4"/>
    <w:rsid w:val="008B11DC"/>
    <w:rsid w:val="008B3734"/>
    <w:rsid w:val="008B39BF"/>
    <w:rsid w:val="008B5183"/>
    <w:rsid w:val="008B7FC1"/>
    <w:rsid w:val="008C4B68"/>
    <w:rsid w:val="008C5B92"/>
    <w:rsid w:val="008C616C"/>
    <w:rsid w:val="008D17D2"/>
    <w:rsid w:val="008D5162"/>
    <w:rsid w:val="008D6E40"/>
    <w:rsid w:val="008E1372"/>
    <w:rsid w:val="008E5071"/>
    <w:rsid w:val="008E662F"/>
    <w:rsid w:val="008E77E3"/>
    <w:rsid w:val="008F1250"/>
    <w:rsid w:val="008F1E93"/>
    <w:rsid w:val="008F2D8B"/>
    <w:rsid w:val="008F33E7"/>
    <w:rsid w:val="008F461F"/>
    <w:rsid w:val="008F4D18"/>
    <w:rsid w:val="008F5E0E"/>
    <w:rsid w:val="00903C20"/>
    <w:rsid w:val="00907386"/>
    <w:rsid w:val="0091270C"/>
    <w:rsid w:val="00913254"/>
    <w:rsid w:val="00914238"/>
    <w:rsid w:val="00914BF4"/>
    <w:rsid w:val="009159F4"/>
    <w:rsid w:val="0091675D"/>
    <w:rsid w:val="00917789"/>
    <w:rsid w:val="0092103B"/>
    <w:rsid w:val="00922632"/>
    <w:rsid w:val="00923CA4"/>
    <w:rsid w:val="00927EE0"/>
    <w:rsid w:val="00931B06"/>
    <w:rsid w:val="00933A71"/>
    <w:rsid w:val="009367F2"/>
    <w:rsid w:val="0094470F"/>
    <w:rsid w:val="00945587"/>
    <w:rsid w:val="00945B71"/>
    <w:rsid w:val="00950419"/>
    <w:rsid w:val="00950F99"/>
    <w:rsid w:val="0095138D"/>
    <w:rsid w:val="00951967"/>
    <w:rsid w:val="00953FB9"/>
    <w:rsid w:val="009541C6"/>
    <w:rsid w:val="00960C5C"/>
    <w:rsid w:val="009620A1"/>
    <w:rsid w:val="0096297A"/>
    <w:rsid w:val="00963270"/>
    <w:rsid w:val="00964679"/>
    <w:rsid w:val="009656F9"/>
    <w:rsid w:val="00970964"/>
    <w:rsid w:val="00970FAC"/>
    <w:rsid w:val="00972B32"/>
    <w:rsid w:val="00974A1B"/>
    <w:rsid w:val="00981FB7"/>
    <w:rsid w:val="00982991"/>
    <w:rsid w:val="00983F89"/>
    <w:rsid w:val="00984720"/>
    <w:rsid w:val="00984ACA"/>
    <w:rsid w:val="00984C3C"/>
    <w:rsid w:val="0098565A"/>
    <w:rsid w:val="00985DAE"/>
    <w:rsid w:val="00990121"/>
    <w:rsid w:val="009939BD"/>
    <w:rsid w:val="00995FBF"/>
    <w:rsid w:val="009A1111"/>
    <w:rsid w:val="009A5CAD"/>
    <w:rsid w:val="009B1206"/>
    <w:rsid w:val="009B31F5"/>
    <w:rsid w:val="009B57FD"/>
    <w:rsid w:val="009B7A9B"/>
    <w:rsid w:val="009C4DE1"/>
    <w:rsid w:val="009D0BC5"/>
    <w:rsid w:val="009D3EEC"/>
    <w:rsid w:val="009D53E9"/>
    <w:rsid w:val="009D6A80"/>
    <w:rsid w:val="009E32D0"/>
    <w:rsid w:val="009E3ACD"/>
    <w:rsid w:val="009E7A30"/>
    <w:rsid w:val="009F019F"/>
    <w:rsid w:val="009F0BAA"/>
    <w:rsid w:val="009F0C21"/>
    <w:rsid w:val="009F1371"/>
    <w:rsid w:val="009F2EDC"/>
    <w:rsid w:val="009F6989"/>
    <w:rsid w:val="00A00B0D"/>
    <w:rsid w:val="00A013D7"/>
    <w:rsid w:val="00A021F4"/>
    <w:rsid w:val="00A052C8"/>
    <w:rsid w:val="00A0601E"/>
    <w:rsid w:val="00A078E0"/>
    <w:rsid w:val="00A10AA7"/>
    <w:rsid w:val="00A14476"/>
    <w:rsid w:val="00A15AB1"/>
    <w:rsid w:val="00A15B34"/>
    <w:rsid w:val="00A23238"/>
    <w:rsid w:val="00A253E3"/>
    <w:rsid w:val="00A2674A"/>
    <w:rsid w:val="00A27C26"/>
    <w:rsid w:val="00A305EB"/>
    <w:rsid w:val="00A3349E"/>
    <w:rsid w:val="00A34058"/>
    <w:rsid w:val="00A405FE"/>
    <w:rsid w:val="00A41AE2"/>
    <w:rsid w:val="00A42B27"/>
    <w:rsid w:val="00A446E5"/>
    <w:rsid w:val="00A44A85"/>
    <w:rsid w:val="00A45603"/>
    <w:rsid w:val="00A47876"/>
    <w:rsid w:val="00A52071"/>
    <w:rsid w:val="00A52A04"/>
    <w:rsid w:val="00A534F4"/>
    <w:rsid w:val="00A543BE"/>
    <w:rsid w:val="00A564EE"/>
    <w:rsid w:val="00A61689"/>
    <w:rsid w:val="00A62DE5"/>
    <w:rsid w:val="00A6530A"/>
    <w:rsid w:val="00A655D8"/>
    <w:rsid w:val="00A6561A"/>
    <w:rsid w:val="00A6698A"/>
    <w:rsid w:val="00A67811"/>
    <w:rsid w:val="00A731FF"/>
    <w:rsid w:val="00A74990"/>
    <w:rsid w:val="00A754FB"/>
    <w:rsid w:val="00A819A8"/>
    <w:rsid w:val="00A85A4A"/>
    <w:rsid w:val="00A91A22"/>
    <w:rsid w:val="00A92EB3"/>
    <w:rsid w:val="00A95538"/>
    <w:rsid w:val="00AA6EEB"/>
    <w:rsid w:val="00AA7904"/>
    <w:rsid w:val="00AB63AF"/>
    <w:rsid w:val="00AB6DBE"/>
    <w:rsid w:val="00AC64F4"/>
    <w:rsid w:val="00AD0DF6"/>
    <w:rsid w:val="00AD6E10"/>
    <w:rsid w:val="00AE1E8E"/>
    <w:rsid w:val="00AE22D9"/>
    <w:rsid w:val="00AE487E"/>
    <w:rsid w:val="00AE4EF5"/>
    <w:rsid w:val="00AF1DD2"/>
    <w:rsid w:val="00AF253D"/>
    <w:rsid w:val="00AF3408"/>
    <w:rsid w:val="00AF5041"/>
    <w:rsid w:val="00AF6929"/>
    <w:rsid w:val="00B04A75"/>
    <w:rsid w:val="00B04D24"/>
    <w:rsid w:val="00B10C47"/>
    <w:rsid w:val="00B111BC"/>
    <w:rsid w:val="00B16CF8"/>
    <w:rsid w:val="00B172AA"/>
    <w:rsid w:val="00B17AF8"/>
    <w:rsid w:val="00B17D81"/>
    <w:rsid w:val="00B22589"/>
    <w:rsid w:val="00B243E6"/>
    <w:rsid w:val="00B24508"/>
    <w:rsid w:val="00B25F9A"/>
    <w:rsid w:val="00B26311"/>
    <w:rsid w:val="00B26B53"/>
    <w:rsid w:val="00B276FE"/>
    <w:rsid w:val="00B27986"/>
    <w:rsid w:val="00B3033E"/>
    <w:rsid w:val="00B32594"/>
    <w:rsid w:val="00B32CA1"/>
    <w:rsid w:val="00B358C4"/>
    <w:rsid w:val="00B369BF"/>
    <w:rsid w:val="00B40FE3"/>
    <w:rsid w:val="00B41341"/>
    <w:rsid w:val="00B4361C"/>
    <w:rsid w:val="00B44BCF"/>
    <w:rsid w:val="00B45A43"/>
    <w:rsid w:val="00B466F6"/>
    <w:rsid w:val="00B47F14"/>
    <w:rsid w:val="00B50E57"/>
    <w:rsid w:val="00B53A36"/>
    <w:rsid w:val="00B54AF6"/>
    <w:rsid w:val="00B60571"/>
    <w:rsid w:val="00B622CE"/>
    <w:rsid w:val="00B62E09"/>
    <w:rsid w:val="00B67E43"/>
    <w:rsid w:val="00B711A7"/>
    <w:rsid w:val="00B7330E"/>
    <w:rsid w:val="00B74656"/>
    <w:rsid w:val="00B74F4F"/>
    <w:rsid w:val="00B779AF"/>
    <w:rsid w:val="00B81746"/>
    <w:rsid w:val="00B8534B"/>
    <w:rsid w:val="00B8555A"/>
    <w:rsid w:val="00B85D22"/>
    <w:rsid w:val="00B91C97"/>
    <w:rsid w:val="00B9385B"/>
    <w:rsid w:val="00BA0F99"/>
    <w:rsid w:val="00BA2DC4"/>
    <w:rsid w:val="00BA33CE"/>
    <w:rsid w:val="00BA35C2"/>
    <w:rsid w:val="00BA4E4A"/>
    <w:rsid w:val="00BA590B"/>
    <w:rsid w:val="00BA6189"/>
    <w:rsid w:val="00BA6844"/>
    <w:rsid w:val="00BB7C79"/>
    <w:rsid w:val="00BB7F49"/>
    <w:rsid w:val="00BC1A2E"/>
    <w:rsid w:val="00BC258C"/>
    <w:rsid w:val="00BC25E9"/>
    <w:rsid w:val="00BC2819"/>
    <w:rsid w:val="00BD0BC5"/>
    <w:rsid w:val="00BD103B"/>
    <w:rsid w:val="00BD130D"/>
    <w:rsid w:val="00BD5FE8"/>
    <w:rsid w:val="00BD61F5"/>
    <w:rsid w:val="00BE2BF5"/>
    <w:rsid w:val="00BE2CC1"/>
    <w:rsid w:val="00BE64CF"/>
    <w:rsid w:val="00BE6654"/>
    <w:rsid w:val="00BF0A4B"/>
    <w:rsid w:val="00BF17E8"/>
    <w:rsid w:val="00BF28B7"/>
    <w:rsid w:val="00BF53BB"/>
    <w:rsid w:val="00BF6BE3"/>
    <w:rsid w:val="00C00CBD"/>
    <w:rsid w:val="00C03D14"/>
    <w:rsid w:val="00C04DDE"/>
    <w:rsid w:val="00C0503F"/>
    <w:rsid w:val="00C05858"/>
    <w:rsid w:val="00C07517"/>
    <w:rsid w:val="00C131B4"/>
    <w:rsid w:val="00C1553D"/>
    <w:rsid w:val="00C155A6"/>
    <w:rsid w:val="00C2032F"/>
    <w:rsid w:val="00C22370"/>
    <w:rsid w:val="00C23FDA"/>
    <w:rsid w:val="00C24A4A"/>
    <w:rsid w:val="00C26A86"/>
    <w:rsid w:val="00C30686"/>
    <w:rsid w:val="00C30BF3"/>
    <w:rsid w:val="00C32609"/>
    <w:rsid w:val="00C35C9A"/>
    <w:rsid w:val="00C36EBF"/>
    <w:rsid w:val="00C404E0"/>
    <w:rsid w:val="00C4148F"/>
    <w:rsid w:val="00C42BEB"/>
    <w:rsid w:val="00C42DB8"/>
    <w:rsid w:val="00C47E88"/>
    <w:rsid w:val="00C5169D"/>
    <w:rsid w:val="00C55C37"/>
    <w:rsid w:val="00C55E2D"/>
    <w:rsid w:val="00C5645E"/>
    <w:rsid w:val="00C57EE4"/>
    <w:rsid w:val="00C6201A"/>
    <w:rsid w:val="00C63E12"/>
    <w:rsid w:val="00C644AB"/>
    <w:rsid w:val="00C66C14"/>
    <w:rsid w:val="00C67FEF"/>
    <w:rsid w:val="00C73163"/>
    <w:rsid w:val="00C74759"/>
    <w:rsid w:val="00C8397F"/>
    <w:rsid w:val="00C85956"/>
    <w:rsid w:val="00C901C9"/>
    <w:rsid w:val="00C90378"/>
    <w:rsid w:val="00C91B99"/>
    <w:rsid w:val="00C922BC"/>
    <w:rsid w:val="00C92BF6"/>
    <w:rsid w:val="00C92C8B"/>
    <w:rsid w:val="00CA125C"/>
    <w:rsid w:val="00CA1D1A"/>
    <w:rsid w:val="00CA716B"/>
    <w:rsid w:val="00CA7807"/>
    <w:rsid w:val="00CB16A0"/>
    <w:rsid w:val="00CB3EC6"/>
    <w:rsid w:val="00CB428D"/>
    <w:rsid w:val="00CB52C3"/>
    <w:rsid w:val="00CB53B5"/>
    <w:rsid w:val="00CC164C"/>
    <w:rsid w:val="00CC36A3"/>
    <w:rsid w:val="00CC3FA5"/>
    <w:rsid w:val="00CC5F2E"/>
    <w:rsid w:val="00CC7E2C"/>
    <w:rsid w:val="00CD14D2"/>
    <w:rsid w:val="00CD1BF1"/>
    <w:rsid w:val="00CD216F"/>
    <w:rsid w:val="00CD6DEF"/>
    <w:rsid w:val="00CE122B"/>
    <w:rsid w:val="00CE1EBA"/>
    <w:rsid w:val="00CE3732"/>
    <w:rsid w:val="00CE4E65"/>
    <w:rsid w:val="00CE7AFC"/>
    <w:rsid w:val="00CF037F"/>
    <w:rsid w:val="00CF0848"/>
    <w:rsid w:val="00CF3878"/>
    <w:rsid w:val="00CF6A21"/>
    <w:rsid w:val="00CF6E12"/>
    <w:rsid w:val="00CF6E27"/>
    <w:rsid w:val="00D01BEB"/>
    <w:rsid w:val="00D02CD7"/>
    <w:rsid w:val="00D04246"/>
    <w:rsid w:val="00D071F3"/>
    <w:rsid w:val="00D13AF1"/>
    <w:rsid w:val="00D172DB"/>
    <w:rsid w:val="00D1748B"/>
    <w:rsid w:val="00D1751A"/>
    <w:rsid w:val="00D200EF"/>
    <w:rsid w:val="00D21119"/>
    <w:rsid w:val="00D231F0"/>
    <w:rsid w:val="00D2330D"/>
    <w:rsid w:val="00D2728C"/>
    <w:rsid w:val="00D279AE"/>
    <w:rsid w:val="00D31039"/>
    <w:rsid w:val="00D32AE4"/>
    <w:rsid w:val="00D44674"/>
    <w:rsid w:val="00D44EEE"/>
    <w:rsid w:val="00D46645"/>
    <w:rsid w:val="00D52BF1"/>
    <w:rsid w:val="00D5785B"/>
    <w:rsid w:val="00D57CD9"/>
    <w:rsid w:val="00D61176"/>
    <w:rsid w:val="00D6199A"/>
    <w:rsid w:val="00D63B16"/>
    <w:rsid w:val="00D65BF7"/>
    <w:rsid w:val="00D7027F"/>
    <w:rsid w:val="00D71F47"/>
    <w:rsid w:val="00D743B8"/>
    <w:rsid w:val="00D7520E"/>
    <w:rsid w:val="00D755E3"/>
    <w:rsid w:val="00D75795"/>
    <w:rsid w:val="00D80C72"/>
    <w:rsid w:val="00D847A8"/>
    <w:rsid w:val="00D85573"/>
    <w:rsid w:val="00D856D2"/>
    <w:rsid w:val="00D861DC"/>
    <w:rsid w:val="00D86D43"/>
    <w:rsid w:val="00D87B14"/>
    <w:rsid w:val="00D90ABE"/>
    <w:rsid w:val="00D931EC"/>
    <w:rsid w:val="00D93233"/>
    <w:rsid w:val="00D94C2C"/>
    <w:rsid w:val="00D9609A"/>
    <w:rsid w:val="00D96585"/>
    <w:rsid w:val="00DA16F6"/>
    <w:rsid w:val="00DA74E4"/>
    <w:rsid w:val="00DB1725"/>
    <w:rsid w:val="00DB1B2E"/>
    <w:rsid w:val="00DB1FCA"/>
    <w:rsid w:val="00DB4216"/>
    <w:rsid w:val="00DB4FC6"/>
    <w:rsid w:val="00DB6EFA"/>
    <w:rsid w:val="00DC0458"/>
    <w:rsid w:val="00DC174A"/>
    <w:rsid w:val="00DC257F"/>
    <w:rsid w:val="00DD1694"/>
    <w:rsid w:val="00DD16C3"/>
    <w:rsid w:val="00DD1E8B"/>
    <w:rsid w:val="00DD5384"/>
    <w:rsid w:val="00DE453D"/>
    <w:rsid w:val="00DE4BA4"/>
    <w:rsid w:val="00DE605F"/>
    <w:rsid w:val="00DF0081"/>
    <w:rsid w:val="00DF011E"/>
    <w:rsid w:val="00DF5B95"/>
    <w:rsid w:val="00E03529"/>
    <w:rsid w:val="00E0376B"/>
    <w:rsid w:val="00E05224"/>
    <w:rsid w:val="00E114DE"/>
    <w:rsid w:val="00E1168B"/>
    <w:rsid w:val="00E11E20"/>
    <w:rsid w:val="00E14458"/>
    <w:rsid w:val="00E150CF"/>
    <w:rsid w:val="00E20177"/>
    <w:rsid w:val="00E20A4D"/>
    <w:rsid w:val="00E2193C"/>
    <w:rsid w:val="00E22FC6"/>
    <w:rsid w:val="00E26C54"/>
    <w:rsid w:val="00E329B1"/>
    <w:rsid w:val="00E32AF0"/>
    <w:rsid w:val="00E353B1"/>
    <w:rsid w:val="00E36CF2"/>
    <w:rsid w:val="00E37F8B"/>
    <w:rsid w:val="00E42990"/>
    <w:rsid w:val="00E436F9"/>
    <w:rsid w:val="00E440EA"/>
    <w:rsid w:val="00E44237"/>
    <w:rsid w:val="00E44293"/>
    <w:rsid w:val="00E44353"/>
    <w:rsid w:val="00E46978"/>
    <w:rsid w:val="00E507C2"/>
    <w:rsid w:val="00E53D99"/>
    <w:rsid w:val="00E55A48"/>
    <w:rsid w:val="00E55BC6"/>
    <w:rsid w:val="00E5667B"/>
    <w:rsid w:val="00E56A8F"/>
    <w:rsid w:val="00E600BB"/>
    <w:rsid w:val="00E61D65"/>
    <w:rsid w:val="00E65366"/>
    <w:rsid w:val="00E662A9"/>
    <w:rsid w:val="00E73B68"/>
    <w:rsid w:val="00E74C4E"/>
    <w:rsid w:val="00E754E9"/>
    <w:rsid w:val="00E756CB"/>
    <w:rsid w:val="00E76778"/>
    <w:rsid w:val="00E81E33"/>
    <w:rsid w:val="00E84634"/>
    <w:rsid w:val="00E84640"/>
    <w:rsid w:val="00E8500C"/>
    <w:rsid w:val="00E86557"/>
    <w:rsid w:val="00E87026"/>
    <w:rsid w:val="00E8706D"/>
    <w:rsid w:val="00E87EC9"/>
    <w:rsid w:val="00E92ACB"/>
    <w:rsid w:val="00E93F80"/>
    <w:rsid w:val="00EA47C6"/>
    <w:rsid w:val="00EA5502"/>
    <w:rsid w:val="00EA5E8B"/>
    <w:rsid w:val="00EA665E"/>
    <w:rsid w:val="00EB094E"/>
    <w:rsid w:val="00EB6344"/>
    <w:rsid w:val="00EC01C6"/>
    <w:rsid w:val="00EC0AD5"/>
    <w:rsid w:val="00EC19B7"/>
    <w:rsid w:val="00EC657F"/>
    <w:rsid w:val="00ED4BCE"/>
    <w:rsid w:val="00ED7075"/>
    <w:rsid w:val="00ED7881"/>
    <w:rsid w:val="00EE055E"/>
    <w:rsid w:val="00EE1FA5"/>
    <w:rsid w:val="00EE478E"/>
    <w:rsid w:val="00EE72F7"/>
    <w:rsid w:val="00EF0B1F"/>
    <w:rsid w:val="00EF23E6"/>
    <w:rsid w:val="00EF30EE"/>
    <w:rsid w:val="00EF5C17"/>
    <w:rsid w:val="00EF5F01"/>
    <w:rsid w:val="00EF7761"/>
    <w:rsid w:val="00F00A73"/>
    <w:rsid w:val="00F00D2F"/>
    <w:rsid w:val="00F00F28"/>
    <w:rsid w:val="00F03ECB"/>
    <w:rsid w:val="00F0622D"/>
    <w:rsid w:val="00F12D80"/>
    <w:rsid w:val="00F15886"/>
    <w:rsid w:val="00F171EC"/>
    <w:rsid w:val="00F20B3F"/>
    <w:rsid w:val="00F276E2"/>
    <w:rsid w:val="00F27A37"/>
    <w:rsid w:val="00F30D8E"/>
    <w:rsid w:val="00F32537"/>
    <w:rsid w:val="00F351C6"/>
    <w:rsid w:val="00F37E72"/>
    <w:rsid w:val="00F403F0"/>
    <w:rsid w:val="00F41FA3"/>
    <w:rsid w:val="00F442A2"/>
    <w:rsid w:val="00F44DCE"/>
    <w:rsid w:val="00F45882"/>
    <w:rsid w:val="00F46E1D"/>
    <w:rsid w:val="00F56F22"/>
    <w:rsid w:val="00F638D9"/>
    <w:rsid w:val="00F63A71"/>
    <w:rsid w:val="00F67F15"/>
    <w:rsid w:val="00F71E34"/>
    <w:rsid w:val="00F723C8"/>
    <w:rsid w:val="00F7400D"/>
    <w:rsid w:val="00F77B47"/>
    <w:rsid w:val="00F8025A"/>
    <w:rsid w:val="00F81D95"/>
    <w:rsid w:val="00F81DDF"/>
    <w:rsid w:val="00F843FD"/>
    <w:rsid w:val="00F85A2B"/>
    <w:rsid w:val="00F90D94"/>
    <w:rsid w:val="00F91923"/>
    <w:rsid w:val="00F93EAD"/>
    <w:rsid w:val="00F94A0B"/>
    <w:rsid w:val="00F97005"/>
    <w:rsid w:val="00FA1DCE"/>
    <w:rsid w:val="00FA3EC9"/>
    <w:rsid w:val="00FB60F4"/>
    <w:rsid w:val="00FC3D45"/>
    <w:rsid w:val="00FC6027"/>
    <w:rsid w:val="00FC6B65"/>
    <w:rsid w:val="00FC72DF"/>
    <w:rsid w:val="00FD11E7"/>
    <w:rsid w:val="00FD1253"/>
    <w:rsid w:val="00FD1EA7"/>
    <w:rsid w:val="00FD724F"/>
    <w:rsid w:val="00FE2CE7"/>
    <w:rsid w:val="00FE4197"/>
    <w:rsid w:val="00FE450D"/>
    <w:rsid w:val="00FE4C26"/>
    <w:rsid w:val="00FE5B40"/>
    <w:rsid w:val="00FE769B"/>
    <w:rsid w:val="00FE7A9E"/>
    <w:rsid w:val="00FE7C30"/>
    <w:rsid w:val="00FF0A12"/>
    <w:rsid w:val="00FF0D2E"/>
    <w:rsid w:val="00FF1E93"/>
    <w:rsid w:val="00FF3224"/>
    <w:rsid w:val="00FF4234"/>
    <w:rsid w:val="00FF43C2"/>
    <w:rsid w:val="00FF4478"/>
    <w:rsid w:val="00FF5787"/>
    <w:rsid w:val="00FF6031"/>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4D4B586A-31EE-493E-8B4D-FC8A80B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1D70"/>
    <w:rPr>
      <w:lang w:eastAsia="en-US"/>
    </w:rPr>
  </w:style>
  <w:style w:type="paragraph" w:styleId="Nadpis1">
    <w:name w:val="heading 1"/>
    <w:basedOn w:val="Normln"/>
    <w:next w:val="Zkladntext"/>
    <w:link w:val="Nadpis1Char"/>
    <w:qFormat/>
    <w:rsid w:val="0091270C"/>
    <w:pPr>
      <w:keepNext/>
      <w:keepLines/>
      <w:shd w:val="pct10" w:color="auto" w:fill="auto"/>
      <w:spacing w:before="220" w:after="220" w:line="280" w:lineRule="atLeast"/>
      <w:ind w:firstLine="1080"/>
      <w:outlineLvl w:val="0"/>
    </w:pPr>
    <w:rPr>
      <w:rFonts w:ascii="Arial" w:eastAsia="Times New Roman" w:hAnsi="Arial"/>
      <w:b/>
      <w:spacing w:val="-10"/>
      <w:kern w:val="28"/>
      <w:position w:val="6"/>
      <w:sz w:val="24"/>
      <w:lang w:val="x-none" w:eastAsia="x-none"/>
    </w:rPr>
  </w:style>
  <w:style w:type="paragraph" w:styleId="Nadpis3">
    <w:name w:val="heading 3"/>
    <w:basedOn w:val="Normln"/>
    <w:next w:val="Normln"/>
    <w:link w:val="Nadpis3Char"/>
    <w:uiPriority w:val="9"/>
    <w:semiHidden/>
    <w:unhideWhenUsed/>
    <w:qFormat/>
    <w:rsid w:val="00747DF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qFormat/>
    <w:rsid w:val="0091270C"/>
    <w:pPr>
      <w:keepNext/>
      <w:keepLines/>
      <w:numPr>
        <w:ilvl w:val="3"/>
        <w:numId w:val="2"/>
      </w:numPr>
      <w:spacing w:before="200"/>
      <w:outlineLvl w:val="3"/>
    </w:pPr>
    <w:rPr>
      <w:rFonts w:ascii="Cambria" w:eastAsia="Times New Roman" w:hAnsi="Cambria"/>
      <w:b/>
      <w:bCs/>
      <w:i/>
      <w:iCs/>
      <w:color w:val="4F81BD"/>
      <w:sz w:val="24"/>
      <w:lang w:val="x-none" w:eastAsia="x-none"/>
    </w:rPr>
  </w:style>
  <w:style w:type="paragraph" w:styleId="Nadpis5">
    <w:name w:val="heading 5"/>
    <w:basedOn w:val="Normln"/>
    <w:next w:val="Normln"/>
    <w:link w:val="Nadpis5Char"/>
    <w:uiPriority w:val="99"/>
    <w:qFormat/>
    <w:rsid w:val="0091270C"/>
    <w:pPr>
      <w:keepNext/>
      <w:keepLines/>
      <w:numPr>
        <w:ilvl w:val="4"/>
        <w:numId w:val="2"/>
      </w:numPr>
      <w:spacing w:before="200"/>
      <w:outlineLvl w:val="4"/>
    </w:pPr>
    <w:rPr>
      <w:rFonts w:ascii="Cambria" w:eastAsia="Times New Roman" w:hAnsi="Cambria"/>
      <w:color w:val="243F60"/>
      <w:sz w:val="24"/>
      <w:lang w:val="x-none" w:eastAsia="x-none"/>
    </w:rPr>
  </w:style>
  <w:style w:type="paragraph" w:styleId="Nadpis6">
    <w:name w:val="heading 6"/>
    <w:basedOn w:val="Normln"/>
    <w:next w:val="Normln"/>
    <w:link w:val="Nadpis6Char"/>
    <w:uiPriority w:val="99"/>
    <w:qFormat/>
    <w:rsid w:val="0091270C"/>
    <w:pPr>
      <w:keepNext/>
      <w:keepLines/>
      <w:numPr>
        <w:ilvl w:val="5"/>
        <w:numId w:val="2"/>
      </w:numPr>
      <w:spacing w:before="200"/>
      <w:outlineLvl w:val="5"/>
    </w:pPr>
    <w:rPr>
      <w:rFonts w:ascii="Cambria" w:eastAsia="Times New Roman" w:hAnsi="Cambria"/>
      <w:i/>
      <w:iCs/>
      <w:color w:val="243F60"/>
      <w:sz w:val="24"/>
      <w:lang w:val="x-none" w:eastAsia="x-none"/>
    </w:rPr>
  </w:style>
  <w:style w:type="paragraph" w:styleId="Nadpis7">
    <w:name w:val="heading 7"/>
    <w:basedOn w:val="Normln"/>
    <w:next w:val="Normln"/>
    <w:link w:val="Nadpis7Char"/>
    <w:uiPriority w:val="99"/>
    <w:qFormat/>
    <w:rsid w:val="0091270C"/>
    <w:pPr>
      <w:keepNext/>
      <w:keepLines/>
      <w:numPr>
        <w:ilvl w:val="6"/>
        <w:numId w:val="2"/>
      </w:numPr>
      <w:spacing w:before="200"/>
      <w:outlineLvl w:val="6"/>
    </w:pPr>
    <w:rPr>
      <w:rFonts w:ascii="Cambria" w:eastAsia="Times New Roman" w:hAnsi="Cambria"/>
      <w:i/>
      <w:iCs/>
      <w:color w:val="404040"/>
      <w:sz w:val="24"/>
      <w:lang w:val="x-none" w:eastAsia="x-none"/>
    </w:rPr>
  </w:style>
  <w:style w:type="paragraph" w:styleId="Nadpis8">
    <w:name w:val="heading 8"/>
    <w:basedOn w:val="Normln"/>
    <w:next w:val="Normln"/>
    <w:link w:val="Nadpis8Char"/>
    <w:uiPriority w:val="99"/>
    <w:qFormat/>
    <w:rsid w:val="0091270C"/>
    <w:pPr>
      <w:keepNext/>
      <w:keepLines/>
      <w:numPr>
        <w:ilvl w:val="7"/>
        <w:numId w:val="2"/>
      </w:numPr>
      <w:spacing w:before="200"/>
      <w:outlineLvl w:val="7"/>
    </w:pPr>
    <w:rPr>
      <w:rFonts w:ascii="Cambria" w:eastAsia="Times New Roman" w:hAnsi="Cambria"/>
      <w:color w:val="404040"/>
      <w:lang w:val="x-none" w:eastAsia="x-none"/>
    </w:rPr>
  </w:style>
  <w:style w:type="paragraph" w:styleId="Nadpis9">
    <w:name w:val="heading 9"/>
    <w:basedOn w:val="Normln"/>
    <w:next w:val="Normln"/>
    <w:link w:val="Nadpis9Char"/>
    <w:uiPriority w:val="99"/>
    <w:qFormat/>
    <w:rsid w:val="0091270C"/>
    <w:pPr>
      <w:keepNext/>
      <w:keepLines/>
      <w:numPr>
        <w:ilvl w:val="8"/>
        <w:numId w:val="1"/>
      </w:numPr>
      <w:spacing w:before="200"/>
      <w:outlineLvl w:val="8"/>
    </w:pPr>
    <w:rPr>
      <w:rFonts w:ascii="Cambria" w:eastAsia="Times New Roman"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uiPriority w:val="99"/>
    <w:rsid w:val="0091270C"/>
    <w:rPr>
      <w:rFonts w:ascii="Cambria" w:eastAsia="Times New Roman" w:hAnsi="Cambria"/>
      <w:b/>
      <w:bCs/>
      <w:i/>
      <w:iCs/>
      <w:color w:val="4F81BD"/>
      <w:sz w:val="24"/>
      <w:lang w:val="x-none" w:eastAsia="x-none"/>
    </w:rPr>
  </w:style>
  <w:style w:type="character" w:customStyle="1" w:styleId="Nadpis5Char">
    <w:name w:val="Nadpis 5 Char"/>
    <w:link w:val="Nadpis5"/>
    <w:uiPriority w:val="99"/>
    <w:rsid w:val="0091270C"/>
    <w:rPr>
      <w:rFonts w:ascii="Cambria" w:eastAsia="Times New Roman" w:hAnsi="Cambria"/>
      <w:color w:val="243F60"/>
      <w:sz w:val="24"/>
      <w:lang w:val="x-none" w:eastAsia="x-none"/>
    </w:rPr>
  </w:style>
  <w:style w:type="character" w:customStyle="1" w:styleId="Nadpis6Char">
    <w:name w:val="Nadpis 6 Char"/>
    <w:link w:val="Nadpis6"/>
    <w:uiPriority w:val="99"/>
    <w:rsid w:val="0091270C"/>
    <w:rPr>
      <w:rFonts w:ascii="Cambria" w:eastAsia="Times New Roman" w:hAnsi="Cambria"/>
      <w:i/>
      <w:iCs/>
      <w:color w:val="243F60"/>
      <w:sz w:val="24"/>
      <w:lang w:val="x-none" w:eastAsia="x-none"/>
    </w:rPr>
  </w:style>
  <w:style w:type="character" w:customStyle="1" w:styleId="Nadpis7Char">
    <w:name w:val="Nadpis 7 Char"/>
    <w:link w:val="Nadpis7"/>
    <w:uiPriority w:val="99"/>
    <w:rsid w:val="0091270C"/>
    <w:rPr>
      <w:rFonts w:ascii="Cambria" w:eastAsia="Times New Roman" w:hAnsi="Cambria"/>
      <w:i/>
      <w:iCs/>
      <w:color w:val="404040"/>
      <w:sz w:val="24"/>
      <w:lang w:val="x-none" w:eastAsia="x-none"/>
    </w:rPr>
  </w:style>
  <w:style w:type="character" w:customStyle="1" w:styleId="Nadpis8Char">
    <w:name w:val="Nadpis 8 Char"/>
    <w:link w:val="Nadpis8"/>
    <w:uiPriority w:val="99"/>
    <w:rsid w:val="0091270C"/>
    <w:rPr>
      <w:rFonts w:ascii="Cambria" w:eastAsia="Times New Roman" w:hAnsi="Cambria"/>
      <w:color w:val="404040"/>
      <w:lang w:val="x-none" w:eastAsia="x-none"/>
    </w:rPr>
  </w:style>
  <w:style w:type="character" w:customStyle="1" w:styleId="Nadpis9Char">
    <w:name w:val="Nadpis 9 Char"/>
    <w:link w:val="Nadpis9"/>
    <w:uiPriority w:val="99"/>
    <w:rsid w:val="0091270C"/>
    <w:rPr>
      <w:rFonts w:ascii="Cambria" w:eastAsia="Times New Roman" w:hAnsi="Cambria"/>
      <w:i/>
      <w:iCs/>
      <w:color w:val="404040"/>
      <w:lang w:val="x-none" w:eastAsia="x-none"/>
    </w:rPr>
  </w:style>
  <w:style w:type="character" w:customStyle="1" w:styleId="Nadpis1Char">
    <w:name w:val="Nadpis 1 Char"/>
    <w:link w:val="Nadpis1"/>
    <w:rsid w:val="0091270C"/>
    <w:rPr>
      <w:rFonts w:ascii="Arial" w:eastAsia="Times New Roman" w:hAnsi="Arial"/>
      <w:b/>
      <w:spacing w:val="-10"/>
      <w:kern w:val="28"/>
      <w:position w:val="6"/>
      <w:sz w:val="24"/>
      <w:shd w:val="pct10" w:color="auto" w:fill="auto"/>
    </w:rPr>
  </w:style>
  <w:style w:type="paragraph" w:styleId="Zkladntext">
    <w:name w:val="Body Text"/>
    <w:basedOn w:val="Normln"/>
    <w:link w:val="ZkladntextChar"/>
    <w:uiPriority w:val="99"/>
    <w:unhideWhenUsed/>
    <w:rsid w:val="0091270C"/>
    <w:pPr>
      <w:spacing w:after="120"/>
    </w:pPr>
  </w:style>
  <w:style w:type="character" w:customStyle="1" w:styleId="ZkladntextChar">
    <w:name w:val="Základní text Char"/>
    <w:basedOn w:val="Standardnpsmoodstavce"/>
    <w:link w:val="Zkladntext"/>
    <w:uiPriority w:val="99"/>
    <w:rsid w:val="0091270C"/>
  </w:style>
  <w:style w:type="character" w:styleId="Odkaznakoment">
    <w:name w:val="annotation reference"/>
    <w:uiPriority w:val="99"/>
    <w:semiHidden/>
    <w:unhideWhenUsed/>
    <w:rsid w:val="00A021F4"/>
    <w:rPr>
      <w:sz w:val="16"/>
      <w:szCs w:val="16"/>
    </w:rPr>
  </w:style>
  <w:style w:type="paragraph" w:styleId="Textkomente">
    <w:name w:val="annotation text"/>
    <w:basedOn w:val="Normln"/>
    <w:link w:val="TextkomenteChar"/>
    <w:uiPriority w:val="99"/>
    <w:unhideWhenUsed/>
    <w:rsid w:val="00A021F4"/>
    <w:rPr>
      <w:lang w:val="x-none"/>
    </w:rPr>
  </w:style>
  <w:style w:type="character" w:customStyle="1" w:styleId="TextkomenteChar">
    <w:name w:val="Text komentáře Char"/>
    <w:link w:val="Textkomente"/>
    <w:uiPriority w:val="99"/>
    <w:rsid w:val="00A021F4"/>
    <w:rPr>
      <w:lang w:eastAsia="en-US"/>
    </w:rPr>
  </w:style>
  <w:style w:type="paragraph" w:styleId="Pedmtkomente">
    <w:name w:val="annotation subject"/>
    <w:basedOn w:val="Textkomente"/>
    <w:next w:val="Textkomente"/>
    <w:link w:val="PedmtkomenteChar"/>
    <w:uiPriority w:val="99"/>
    <w:semiHidden/>
    <w:unhideWhenUsed/>
    <w:rsid w:val="00A021F4"/>
    <w:rPr>
      <w:b/>
      <w:bCs/>
    </w:rPr>
  </w:style>
  <w:style w:type="character" w:customStyle="1" w:styleId="PedmtkomenteChar">
    <w:name w:val="Předmět komentáře Char"/>
    <w:link w:val="Pedmtkomente"/>
    <w:uiPriority w:val="99"/>
    <w:semiHidden/>
    <w:rsid w:val="00A021F4"/>
    <w:rPr>
      <w:b/>
      <w:bCs/>
      <w:lang w:eastAsia="en-US"/>
    </w:rPr>
  </w:style>
  <w:style w:type="paragraph" w:styleId="Textbubliny">
    <w:name w:val="Balloon Text"/>
    <w:basedOn w:val="Normln"/>
    <w:link w:val="TextbublinyChar"/>
    <w:uiPriority w:val="99"/>
    <w:semiHidden/>
    <w:unhideWhenUsed/>
    <w:rsid w:val="00A021F4"/>
    <w:rPr>
      <w:rFonts w:ascii="Tahoma" w:hAnsi="Tahoma"/>
      <w:sz w:val="16"/>
      <w:szCs w:val="16"/>
      <w:lang w:val="x-none"/>
    </w:rPr>
  </w:style>
  <w:style w:type="character" w:customStyle="1" w:styleId="TextbublinyChar">
    <w:name w:val="Text bubliny Char"/>
    <w:link w:val="Textbubliny"/>
    <w:uiPriority w:val="99"/>
    <w:semiHidden/>
    <w:rsid w:val="00A021F4"/>
    <w:rPr>
      <w:rFonts w:ascii="Tahoma" w:hAnsi="Tahoma" w:cs="Tahoma"/>
      <w:sz w:val="16"/>
      <w:szCs w:val="16"/>
      <w:lang w:eastAsia="en-US"/>
    </w:rPr>
  </w:style>
  <w:style w:type="paragraph" w:styleId="Zhlav">
    <w:name w:val="header"/>
    <w:basedOn w:val="Normln"/>
    <w:link w:val="ZhlavChar"/>
    <w:uiPriority w:val="99"/>
    <w:unhideWhenUsed/>
    <w:rsid w:val="00341D06"/>
    <w:pPr>
      <w:tabs>
        <w:tab w:val="center" w:pos="4536"/>
        <w:tab w:val="right" w:pos="9072"/>
      </w:tabs>
    </w:pPr>
    <w:rPr>
      <w:lang w:val="x-none"/>
    </w:rPr>
  </w:style>
  <w:style w:type="character" w:customStyle="1" w:styleId="ZhlavChar">
    <w:name w:val="Záhlaví Char"/>
    <w:link w:val="Zhlav"/>
    <w:uiPriority w:val="99"/>
    <w:rsid w:val="00341D06"/>
    <w:rPr>
      <w:lang w:eastAsia="en-US"/>
    </w:rPr>
  </w:style>
  <w:style w:type="paragraph" w:styleId="Zpat">
    <w:name w:val="footer"/>
    <w:basedOn w:val="Normln"/>
    <w:link w:val="ZpatChar"/>
    <w:uiPriority w:val="99"/>
    <w:unhideWhenUsed/>
    <w:rsid w:val="00341D06"/>
    <w:pPr>
      <w:tabs>
        <w:tab w:val="center" w:pos="4536"/>
        <w:tab w:val="right" w:pos="9072"/>
      </w:tabs>
    </w:pPr>
    <w:rPr>
      <w:lang w:val="x-none"/>
    </w:rPr>
  </w:style>
  <w:style w:type="character" w:customStyle="1" w:styleId="ZpatChar">
    <w:name w:val="Zápatí Char"/>
    <w:link w:val="Zpat"/>
    <w:uiPriority w:val="99"/>
    <w:rsid w:val="00341D06"/>
    <w:rPr>
      <w:lang w:eastAsia="en-US"/>
    </w:rPr>
  </w:style>
  <w:style w:type="character" w:customStyle="1" w:styleId="Caractresdenotedebasdepage">
    <w:name w:val="Caractères de note de bas de page"/>
    <w:rsid w:val="00DB1725"/>
    <w:rPr>
      <w:vertAlign w:val="superscript"/>
    </w:rPr>
  </w:style>
  <w:style w:type="paragraph" w:styleId="Textpoznpodarou">
    <w:name w:val="footnote text"/>
    <w:aliases w:val="Footnote Text Char2,Footnote Text Char Char1,Footnote Text Char1 Char Char,Footnote Text Char Char Char Char,Footnote Text Char2 Char Char Char Char1,Footnote Text Char1 Char Char Char Char Char,Footnote Text Char1"/>
    <w:basedOn w:val="Normln"/>
    <w:link w:val="TextpoznpodarouChar"/>
    <w:uiPriority w:val="99"/>
    <w:rsid w:val="00DB1725"/>
    <w:pPr>
      <w:tabs>
        <w:tab w:val="left" w:pos="850"/>
        <w:tab w:val="left" w:pos="1191"/>
        <w:tab w:val="left" w:pos="1531"/>
      </w:tabs>
      <w:suppressAutoHyphens/>
      <w:spacing w:after="120"/>
      <w:jc w:val="both"/>
    </w:pPr>
    <w:rPr>
      <w:rFonts w:eastAsia="Times New Roman"/>
      <w:lang w:val="en-GB" w:eastAsia="ar-SA"/>
    </w:rPr>
  </w:style>
  <w:style w:type="character" w:customStyle="1" w:styleId="TextpoznpodarouChar">
    <w:name w:val="Text pozn. pod čarou Char"/>
    <w:aliases w:val="Footnote Text Char2 Char,Footnote Text Char Char1 Char,Footnote Text Char1 Char Char Char,Footnote Text Char Char Char Char Char,Footnote Text Char2 Char Char Char Char1 Char,Footnote Text Char1 Char Char Char Char Char Char"/>
    <w:link w:val="Textpoznpodarou"/>
    <w:uiPriority w:val="99"/>
    <w:rsid w:val="00DB1725"/>
    <w:rPr>
      <w:rFonts w:eastAsia="Times New Roman"/>
      <w:lang w:val="en-GB" w:eastAsia="ar-SA"/>
    </w:rPr>
  </w:style>
  <w:style w:type="paragraph" w:styleId="Normlnweb">
    <w:name w:val="Normal (Web)"/>
    <w:basedOn w:val="Normln"/>
    <w:uiPriority w:val="99"/>
    <w:unhideWhenUsed/>
    <w:rsid w:val="005D6D78"/>
    <w:pPr>
      <w:spacing w:before="100" w:beforeAutospacing="1" w:after="100" w:afterAutospacing="1"/>
    </w:pPr>
    <w:rPr>
      <w:rFonts w:eastAsia="Times New Roman"/>
      <w:sz w:val="24"/>
      <w:szCs w:val="24"/>
      <w:lang w:eastAsia="cs-CZ"/>
    </w:rPr>
  </w:style>
  <w:style w:type="character" w:styleId="Siln">
    <w:name w:val="Strong"/>
    <w:uiPriority w:val="22"/>
    <w:qFormat/>
    <w:rsid w:val="00551C08"/>
    <w:rPr>
      <w:b/>
      <w:bCs/>
    </w:rPr>
  </w:style>
  <w:style w:type="character" w:customStyle="1" w:styleId="normal10">
    <w:name w:val="normal10"/>
    <w:rsid w:val="00551C08"/>
  </w:style>
  <w:style w:type="paragraph" w:customStyle="1" w:styleId="lnek">
    <w:name w:val="Článek"/>
    <w:basedOn w:val="Normln"/>
    <w:next w:val="Normln"/>
    <w:link w:val="lnekChar"/>
    <w:rsid w:val="002C5DA4"/>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2C5DA4"/>
    <w:rPr>
      <w:rFonts w:eastAsia="Times New Roman"/>
      <w:sz w:val="24"/>
    </w:rPr>
  </w:style>
  <w:style w:type="paragraph" w:customStyle="1" w:styleId="ZKON">
    <w:name w:val="ZÁKON"/>
    <w:basedOn w:val="Normln"/>
    <w:next w:val="nadpiszkona"/>
    <w:rsid w:val="002C5DA4"/>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2C5DA4"/>
    <w:pPr>
      <w:keepNext/>
      <w:keepLines/>
      <w:spacing w:before="120"/>
      <w:jc w:val="center"/>
      <w:outlineLvl w:val="0"/>
    </w:pPr>
    <w:rPr>
      <w:rFonts w:eastAsia="Times New Roman"/>
      <w:b/>
      <w:sz w:val="24"/>
      <w:lang w:eastAsia="cs-CZ"/>
    </w:rPr>
  </w:style>
  <w:style w:type="paragraph" w:customStyle="1" w:styleId="Parlament">
    <w:name w:val="Parlament"/>
    <w:basedOn w:val="Normln"/>
    <w:next w:val="Normln"/>
    <w:rsid w:val="002C5DA4"/>
    <w:pPr>
      <w:keepNext/>
      <w:keepLines/>
      <w:spacing w:before="360" w:after="240"/>
      <w:jc w:val="both"/>
    </w:pPr>
    <w:rPr>
      <w:rFonts w:eastAsia="Times New Roman"/>
      <w:sz w:val="24"/>
      <w:lang w:eastAsia="cs-CZ"/>
    </w:rPr>
  </w:style>
  <w:style w:type="paragraph" w:customStyle="1" w:styleId="Nvrh">
    <w:name w:val="Návrh"/>
    <w:basedOn w:val="Normln"/>
    <w:next w:val="ZKON"/>
    <w:rsid w:val="002C5DA4"/>
    <w:pPr>
      <w:keepNext/>
      <w:keepLines/>
      <w:spacing w:after="240"/>
      <w:jc w:val="center"/>
      <w:outlineLvl w:val="0"/>
    </w:pPr>
    <w:rPr>
      <w:rFonts w:eastAsia="Times New Roman"/>
      <w:spacing w:val="40"/>
      <w:sz w:val="24"/>
      <w:lang w:eastAsia="cs-CZ"/>
    </w:rPr>
  </w:style>
  <w:style w:type="paragraph" w:customStyle="1" w:styleId="Novelizanbod">
    <w:name w:val="Novelizační bod"/>
    <w:basedOn w:val="Normln"/>
    <w:next w:val="Normln"/>
    <w:link w:val="NovelizanbodChar"/>
    <w:rsid w:val="00FA3EC9"/>
    <w:pPr>
      <w:keepNext/>
      <w:keepLines/>
      <w:numPr>
        <w:numId w:val="3"/>
      </w:numPr>
      <w:tabs>
        <w:tab w:val="left" w:pos="851"/>
      </w:tabs>
      <w:spacing w:before="480" w:after="120"/>
      <w:jc w:val="both"/>
    </w:pPr>
    <w:rPr>
      <w:rFonts w:eastAsia="Times New Roman"/>
      <w:sz w:val="24"/>
      <w:lang w:eastAsia="cs-CZ"/>
    </w:rPr>
  </w:style>
  <w:style w:type="paragraph" w:customStyle="1" w:styleId="ST">
    <w:name w:val="ČÁST"/>
    <w:basedOn w:val="Normln"/>
    <w:next w:val="NADPISSTI"/>
    <w:rsid w:val="006F4987"/>
    <w:pPr>
      <w:keepNext/>
      <w:keepLines/>
      <w:spacing w:before="240" w:after="120"/>
      <w:jc w:val="center"/>
      <w:outlineLvl w:val="1"/>
    </w:pPr>
    <w:rPr>
      <w:rFonts w:eastAsia="Times New Roman"/>
      <w:caps/>
      <w:sz w:val="24"/>
      <w:lang w:eastAsia="cs-CZ"/>
    </w:rPr>
  </w:style>
  <w:style w:type="paragraph" w:customStyle="1" w:styleId="NADPISSTI">
    <w:name w:val="NADPIS ČÁSTI"/>
    <w:basedOn w:val="Normln"/>
    <w:next w:val="Normln"/>
    <w:link w:val="NADPISSTIChar"/>
    <w:rsid w:val="006F4987"/>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6F4987"/>
    <w:rPr>
      <w:rFonts w:eastAsia="Times New Roman"/>
      <w:b/>
      <w:sz w:val="24"/>
    </w:rPr>
  </w:style>
  <w:style w:type="paragraph" w:customStyle="1" w:styleId="Textlnku">
    <w:name w:val="Text článku"/>
    <w:basedOn w:val="Normln"/>
    <w:link w:val="TextlnkuChar"/>
    <w:rsid w:val="00404C75"/>
    <w:pPr>
      <w:spacing w:before="240"/>
      <w:ind w:firstLine="425"/>
      <w:jc w:val="both"/>
      <w:outlineLvl w:val="5"/>
    </w:pPr>
    <w:rPr>
      <w:rFonts w:eastAsia="Times New Roman"/>
      <w:sz w:val="24"/>
      <w:lang w:val="x-none" w:eastAsia="x-none"/>
    </w:rPr>
  </w:style>
  <w:style w:type="character" w:customStyle="1" w:styleId="TextlnkuChar">
    <w:name w:val="Text článku Char"/>
    <w:link w:val="Textlnku"/>
    <w:rsid w:val="00404C75"/>
    <w:rPr>
      <w:rFonts w:eastAsia="Times New Roman"/>
      <w:sz w:val="24"/>
    </w:rPr>
  </w:style>
  <w:style w:type="paragraph" w:styleId="Zkladntext2">
    <w:name w:val="Body Text 2"/>
    <w:basedOn w:val="Normln"/>
    <w:link w:val="Zkladntext2Char"/>
    <w:uiPriority w:val="99"/>
    <w:rsid w:val="00C6201A"/>
    <w:pPr>
      <w:jc w:val="both"/>
    </w:pPr>
    <w:rPr>
      <w:rFonts w:eastAsia="Times New Roman"/>
      <w:b/>
      <w:bCs/>
      <w:lang w:val="x-none" w:eastAsia="x-none"/>
    </w:rPr>
  </w:style>
  <w:style w:type="character" w:customStyle="1" w:styleId="Zkladntext2Char">
    <w:name w:val="Základní text 2 Char"/>
    <w:link w:val="Zkladntext2"/>
    <w:uiPriority w:val="99"/>
    <w:rsid w:val="00C6201A"/>
    <w:rPr>
      <w:rFonts w:eastAsia="Times New Roman"/>
      <w:b/>
      <w:bCs/>
      <w:lang w:val="x-none"/>
    </w:rPr>
  </w:style>
  <w:style w:type="paragraph" w:customStyle="1" w:styleId="Textbodu">
    <w:name w:val="Text bodu"/>
    <w:basedOn w:val="Normln"/>
    <w:rsid w:val="0023068A"/>
    <w:pPr>
      <w:tabs>
        <w:tab w:val="num" w:pos="851"/>
      </w:tabs>
      <w:ind w:left="851" w:hanging="426"/>
      <w:jc w:val="both"/>
      <w:outlineLvl w:val="8"/>
    </w:pPr>
    <w:rPr>
      <w:rFonts w:eastAsia="Times New Roman"/>
      <w:sz w:val="24"/>
      <w:lang w:eastAsia="cs-CZ"/>
    </w:rPr>
  </w:style>
  <w:style w:type="paragraph" w:customStyle="1" w:styleId="Textpsmene">
    <w:name w:val="Text písmene"/>
    <w:basedOn w:val="Normln"/>
    <w:rsid w:val="0023068A"/>
    <w:pPr>
      <w:tabs>
        <w:tab w:val="num" w:pos="425"/>
      </w:tabs>
      <w:ind w:left="425" w:hanging="425"/>
      <w:jc w:val="both"/>
      <w:outlineLvl w:val="7"/>
    </w:pPr>
    <w:rPr>
      <w:rFonts w:eastAsia="Times New Roman"/>
      <w:sz w:val="24"/>
      <w:lang w:eastAsia="cs-CZ"/>
    </w:rPr>
  </w:style>
  <w:style w:type="paragraph" w:customStyle="1" w:styleId="Textodstavce">
    <w:name w:val="Text odstavce"/>
    <w:basedOn w:val="Normln"/>
    <w:link w:val="TextodstavceChar"/>
    <w:rsid w:val="0023068A"/>
    <w:pPr>
      <w:tabs>
        <w:tab w:val="num" w:pos="785"/>
        <w:tab w:val="left" w:pos="851"/>
      </w:tabs>
      <w:spacing w:before="120" w:after="120"/>
      <w:ind w:firstLine="425"/>
      <w:jc w:val="both"/>
      <w:outlineLvl w:val="6"/>
    </w:pPr>
    <w:rPr>
      <w:rFonts w:eastAsia="Times New Roman"/>
      <w:sz w:val="24"/>
      <w:lang w:val="x-none" w:eastAsia="x-none"/>
    </w:rPr>
  </w:style>
  <w:style w:type="character" w:customStyle="1" w:styleId="TextodstavceChar">
    <w:name w:val="Text odstavce Char"/>
    <w:link w:val="Textodstavce"/>
    <w:locked/>
    <w:rsid w:val="0023068A"/>
    <w:rPr>
      <w:rFonts w:eastAsia="Times New Roman"/>
      <w:sz w:val="24"/>
    </w:rPr>
  </w:style>
  <w:style w:type="paragraph" w:customStyle="1" w:styleId="Hlava">
    <w:name w:val="Hlava"/>
    <w:basedOn w:val="Normln"/>
    <w:next w:val="Normln"/>
    <w:rsid w:val="00E8500C"/>
    <w:pPr>
      <w:keepNext/>
      <w:keepLines/>
      <w:spacing w:before="240"/>
      <w:jc w:val="center"/>
      <w:outlineLvl w:val="2"/>
    </w:pPr>
    <w:rPr>
      <w:rFonts w:eastAsia="Times New Roman"/>
      <w:sz w:val="24"/>
      <w:lang w:eastAsia="cs-CZ"/>
    </w:rPr>
  </w:style>
  <w:style w:type="paragraph" w:customStyle="1" w:styleId="Barevnstnovnzvraznn11">
    <w:name w:val="Barevné stínování – zvýraznění 11"/>
    <w:hidden/>
    <w:uiPriority w:val="99"/>
    <w:semiHidden/>
    <w:rsid w:val="00E5667B"/>
    <w:rPr>
      <w:lang w:eastAsia="en-US"/>
    </w:rPr>
  </w:style>
  <w:style w:type="paragraph" w:customStyle="1" w:styleId="Default">
    <w:name w:val="Default"/>
    <w:rsid w:val="00B50E57"/>
    <w:pPr>
      <w:autoSpaceDE w:val="0"/>
      <w:autoSpaceDN w:val="0"/>
      <w:adjustRightInd w:val="0"/>
    </w:pPr>
    <w:rPr>
      <w:rFonts w:ascii="Verdana" w:hAnsi="Verdana" w:cs="Verdana"/>
      <w:color w:val="000000"/>
      <w:sz w:val="24"/>
      <w:szCs w:val="24"/>
    </w:rPr>
  </w:style>
  <w:style w:type="character" w:customStyle="1" w:styleId="Zvraznn">
    <w:name w:val="Zvýraznění"/>
    <w:uiPriority w:val="20"/>
    <w:qFormat/>
    <w:rsid w:val="00B45A43"/>
    <w:rPr>
      <w:i/>
      <w:iCs/>
    </w:rPr>
  </w:style>
  <w:style w:type="character" w:customStyle="1" w:styleId="EvaluationInfo">
    <w:name w:val="EvaluationInfo"/>
    <w:rsid w:val="00FF0A12"/>
    <w:rPr>
      <w:rFonts w:ascii="Century Gothic" w:hAnsi="Century Gothic"/>
      <w:sz w:val="20"/>
    </w:rPr>
  </w:style>
  <w:style w:type="paragraph" w:customStyle="1" w:styleId="Textdopisu">
    <w:name w:val="Text dopisu"/>
    <w:basedOn w:val="Normln"/>
    <w:rsid w:val="00FF0A12"/>
    <w:pPr>
      <w:overflowPunct w:val="0"/>
      <w:autoSpaceDE w:val="0"/>
      <w:autoSpaceDN w:val="0"/>
      <w:adjustRightInd w:val="0"/>
      <w:ind w:firstLine="544"/>
      <w:jc w:val="both"/>
    </w:pPr>
    <w:rPr>
      <w:rFonts w:eastAsia="Times New Roman"/>
      <w:sz w:val="24"/>
      <w:lang w:eastAsia="cs-CZ"/>
    </w:rPr>
  </w:style>
  <w:style w:type="character" w:styleId="Znakapoznpodarou">
    <w:name w:val="footnote reference"/>
    <w:aliases w:val="fr,Značka pozn. pod čarou1"/>
    <w:uiPriority w:val="99"/>
    <w:unhideWhenUsed/>
    <w:rsid w:val="00FF0A12"/>
    <w:rPr>
      <w:vertAlign w:val="superscript"/>
    </w:rPr>
  </w:style>
  <w:style w:type="character" w:styleId="Hypertextovodkaz">
    <w:name w:val="Hyperlink"/>
    <w:rsid w:val="00FF0A12"/>
    <w:rPr>
      <w:strike w:val="0"/>
      <w:dstrike w:val="0"/>
      <w:color w:val="325498"/>
      <w:u w:val="none"/>
      <w:effect w:val="none"/>
    </w:rPr>
  </w:style>
  <w:style w:type="paragraph" w:customStyle="1" w:styleId="JP">
    <w:name w:val="JP"/>
    <w:basedOn w:val="Normln"/>
    <w:link w:val="JPChar"/>
    <w:qFormat/>
    <w:rsid w:val="00FF0A12"/>
    <w:pPr>
      <w:jc w:val="both"/>
    </w:pPr>
    <w:rPr>
      <w:sz w:val="24"/>
      <w:szCs w:val="24"/>
      <w:lang w:val="x-none"/>
    </w:rPr>
  </w:style>
  <w:style w:type="character" w:customStyle="1" w:styleId="JPChar">
    <w:name w:val="JP Char"/>
    <w:link w:val="JP"/>
    <w:rsid w:val="00FF0A12"/>
    <w:rPr>
      <w:sz w:val="24"/>
      <w:szCs w:val="24"/>
      <w:lang w:val="x-none" w:eastAsia="en-US"/>
    </w:rPr>
  </w:style>
  <w:style w:type="paragraph" w:customStyle="1" w:styleId="Barevnseznamzvraznn11">
    <w:name w:val="Barevný seznam – zvýraznění 11"/>
    <w:basedOn w:val="Normln"/>
    <w:uiPriority w:val="34"/>
    <w:qFormat/>
    <w:rsid w:val="00FF0A12"/>
    <w:pPr>
      <w:spacing w:after="200" w:line="276" w:lineRule="auto"/>
      <w:ind w:left="720"/>
      <w:contextualSpacing/>
    </w:pPr>
    <w:rPr>
      <w:rFonts w:ascii="Calibri" w:hAnsi="Calibri"/>
      <w:sz w:val="22"/>
      <w:szCs w:val="22"/>
    </w:rPr>
  </w:style>
  <w:style w:type="paragraph" w:customStyle="1" w:styleId="SingleTxt">
    <w:name w:val="__Single Txt"/>
    <w:basedOn w:val="Normln"/>
    <w:rsid w:val="00FF0A12"/>
    <w:pPr>
      <w:tabs>
        <w:tab w:val="left" w:pos="1267"/>
        <w:tab w:val="left" w:pos="1742"/>
        <w:tab w:val="left" w:pos="2218"/>
        <w:tab w:val="left" w:pos="2693"/>
        <w:tab w:val="left" w:pos="3182"/>
        <w:tab w:val="left" w:pos="3658"/>
        <w:tab w:val="left" w:pos="4133"/>
        <w:tab w:val="left" w:pos="4622"/>
        <w:tab w:val="left" w:pos="5098"/>
        <w:tab w:val="left" w:pos="5573"/>
        <w:tab w:val="left" w:pos="6048"/>
      </w:tabs>
      <w:autoSpaceDE w:val="0"/>
      <w:autoSpaceDN w:val="0"/>
      <w:spacing w:after="120" w:line="240" w:lineRule="exact"/>
      <w:ind w:left="1267" w:right="1267"/>
      <w:jc w:val="both"/>
    </w:pPr>
    <w:rPr>
      <w:rFonts w:eastAsia="Times New Roman"/>
      <w:lang w:val="en-GB" w:eastAsia="cs-CZ"/>
    </w:rPr>
  </w:style>
  <w:style w:type="character" w:customStyle="1" w:styleId="NovelizanbodChar">
    <w:name w:val="Novelizační bod Char"/>
    <w:link w:val="Novelizanbod"/>
    <w:locked/>
    <w:rsid w:val="00E600BB"/>
    <w:rPr>
      <w:rFonts w:eastAsia="Times New Roman"/>
      <w:sz w:val="24"/>
    </w:rPr>
  </w:style>
  <w:style w:type="paragraph" w:customStyle="1" w:styleId="l6">
    <w:name w:val="l6"/>
    <w:basedOn w:val="Normln"/>
    <w:rsid w:val="002B6933"/>
    <w:pPr>
      <w:spacing w:before="100" w:beforeAutospacing="1" w:after="100" w:afterAutospacing="1"/>
    </w:pPr>
    <w:rPr>
      <w:rFonts w:eastAsia="Times New Roman"/>
      <w:sz w:val="24"/>
      <w:szCs w:val="24"/>
      <w:lang w:eastAsia="cs-CZ"/>
    </w:rPr>
  </w:style>
  <w:style w:type="character" w:styleId="PromnnHTML">
    <w:name w:val="HTML Variable"/>
    <w:uiPriority w:val="99"/>
    <w:semiHidden/>
    <w:unhideWhenUsed/>
    <w:rsid w:val="002B6933"/>
    <w:rPr>
      <w:i/>
      <w:iCs/>
    </w:rPr>
  </w:style>
  <w:style w:type="paragraph" w:styleId="Bezmezer">
    <w:name w:val="No Spacing"/>
    <w:qFormat/>
    <w:rsid w:val="00F81DDF"/>
    <w:rPr>
      <w:rFonts w:ascii="Calibri" w:hAnsi="Calibri"/>
      <w:sz w:val="22"/>
      <w:szCs w:val="22"/>
      <w:lang w:eastAsia="en-US"/>
    </w:rPr>
  </w:style>
  <w:style w:type="paragraph" w:styleId="Odstavecseseznamem">
    <w:name w:val="List Paragraph"/>
    <w:basedOn w:val="Normln"/>
    <w:uiPriority w:val="34"/>
    <w:qFormat/>
    <w:rsid w:val="00F81DDF"/>
    <w:pPr>
      <w:spacing w:after="200" w:line="276" w:lineRule="auto"/>
      <w:ind w:left="720"/>
      <w:contextualSpacing/>
    </w:pPr>
    <w:rPr>
      <w:rFonts w:ascii="Calibri" w:eastAsia="Times New Roman" w:hAnsi="Calibri"/>
      <w:sz w:val="22"/>
      <w:szCs w:val="22"/>
      <w:lang w:eastAsia="cs-CZ"/>
    </w:rPr>
  </w:style>
  <w:style w:type="character" w:styleId="Zdraznn">
    <w:name w:val="Emphasis"/>
    <w:basedOn w:val="Standardnpsmoodstavce"/>
    <w:uiPriority w:val="20"/>
    <w:qFormat/>
    <w:rsid w:val="00D2330D"/>
    <w:rPr>
      <w:i/>
      <w:iCs/>
    </w:rPr>
  </w:style>
  <w:style w:type="paragraph" w:customStyle="1" w:styleId="Nadpislnku">
    <w:name w:val="Nadpis článku"/>
    <w:basedOn w:val="lnek"/>
    <w:next w:val="Textodstavce"/>
    <w:link w:val="NadpislnkuChar"/>
    <w:rsid w:val="000A289D"/>
    <w:pPr>
      <w:spacing w:line="264" w:lineRule="auto"/>
    </w:pPr>
    <w:rPr>
      <w:b/>
      <w:lang w:val="cs-CZ" w:eastAsia="cs-CZ"/>
    </w:rPr>
  </w:style>
  <w:style w:type="character" w:customStyle="1" w:styleId="NadpislnkuChar">
    <w:name w:val="Nadpis článku Char"/>
    <w:link w:val="Nadpislnku"/>
    <w:rsid w:val="000A289D"/>
    <w:rPr>
      <w:rFonts w:eastAsia="Times New Roman"/>
      <w:b/>
      <w:sz w:val="24"/>
    </w:rPr>
  </w:style>
  <w:style w:type="character" w:customStyle="1" w:styleId="Nadpis3Char">
    <w:name w:val="Nadpis 3 Char"/>
    <w:basedOn w:val="Standardnpsmoodstavce"/>
    <w:link w:val="Nadpis3"/>
    <w:uiPriority w:val="9"/>
    <w:semiHidden/>
    <w:rsid w:val="00747DF6"/>
    <w:rPr>
      <w:rFonts w:asciiTheme="majorHAnsi" w:eastAsiaTheme="majorEastAsia" w:hAnsiTheme="majorHAnsi" w:cstheme="majorBidi"/>
      <w:color w:val="1F3763" w:themeColor="accent1" w:themeShade="7F"/>
      <w:sz w:val="24"/>
      <w:szCs w:val="24"/>
      <w:lang w:eastAsia="en-US"/>
    </w:rPr>
  </w:style>
  <w:style w:type="paragraph" w:customStyle="1" w:styleId="l3">
    <w:name w:val="l3"/>
    <w:basedOn w:val="Normln"/>
    <w:rsid w:val="00747DF6"/>
    <w:pPr>
      <w:spacing w:before="100" w:beforeAutospacing="1" w:after="100" w:afterAutospacing="1"/>
    </w:pPr>
    <w:rPr>
      <w:rFonts w:eastAsia="Times New Roman"/>
      <w:sz w:val="24"/>
      <w:szCs w:val="24"/>
      <w:lang w:eastAsia="cs-CZ"/>
    </w:rPr>
  </w:style>
  <w:style w:type="paragraph" w:customStyle="1" w:styleId="l4">
    <w:name w:val="l4"/>
    <w:basedOn w:val="Normln"/>
    <w:rsid w:val="00747DF6"/>
    <w:pPr>
      <w:spacing w:before="100" w:beforeAutospacing="1" w:after="100" w:afterAutospacing="1"/>
    </w:pPr>
    <w:rPr>
      <w:rFonts w:eastAsia="Times New Roman"/>
      <w:sz w:val="24"/>
      <w:szCs w:val="24"/>
      <w:lang w:eastAsia="cs-CZ"/>
    </w:rPr>
  </w:style>
  <w:style w:type="paragraph" w:customStyle="1" w:styleId="l5">
    <w:name w:val="l5"/>
    <w:basedOn w:val="Normln"/>
    <w:rsid w:val="0083105C"/>
    <w:pPr>
      <w:spacing w:before="100" w:beforeAutospacing="1" w:after="100" w:afterAutospacing="1"/>
    </w:pPr>
    <w:rPr>
      <w:rFonts w:eastAsia="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4022">
      <w:bodyDiv w:val="1"/>
      <w:marLeft w:val="0"/>
      <w:marRight w:val="0"/>
      <w:marTop w:val="0"/>
      <w:marBottom w:val="0"/>
      <w:divBdr>
        <w:top w:val="none" w:sz="0" w:space="0" w:color="auto"/>
        <w:left w:val="none" w:sz="0" w:space="0" w:color="auto"/>
        <w:bottom w:val="none" w:sz="0" w:space="0" w:color="auto"/>
        <w:right w:val="none" w:sz="0" w:space="0" w:color="auto"/>
      </w:divBdr>
    </w:div>
    <w:div w:id="129983568">
      <w:bodyDiv w:val="1"/>
      <w:marLeft w:val="0"/>
      <w:marRight w:val="0"/>
      <w:marTop w:val="0"/>
      <w:marBottom w:val="0"/>
      <w:divBdr>
        <w:top w:val="none" w:sz="0" w:space="0" w:color="auto"/>
        <w:left w:val="none" w:sz="0" w:space="0" w:color="auto"/>
        <w:bottom w:val="none" w:sz="0" w:space="0" w:color="auto"/>
        <w:right w:val="none" w:sz="0" w:space="0" w:color="auto"/>
      </w:divBdr>
    </w:div>
    <w:div w:id="191381052">
      <w:bodyDiv w:val="1"/>
      <w:marLeft w:val="0"/>
      <w:marRight w:val="0"/>
      <w:marTop w:val="0"/>
      <w:marBottom w:val="0"/>
      <w:divBdr>
        <w:top w:val="none" w:sz="0" w:space="0" w:color="auto"/>
        <w:left w:val="none" w:sz="0" w:space="0" w:color="auto"/>
        <w:bottom w:val="none" w:sz="0" w:space="0" w:color="auto"/>
        <w:right w:val="none" w:sz="0" w:space="0" w:color="auto"/>
      </w:divBdr>
    </w:div>
    <w:div w:id="296687850">
      <w:bodyDiv w:val="1"/>
      <w:marLeft w:val="0"/>
      <w:marRight w:val="0"/>
      <w:marTop w:val="0"/>
      <w:marBottom w:val="0"/>
      <w:divBdr>
        <w:top w:val="none" w:sz="0" w:space="0" w:color="auto"/>
        <w:left w:val="none" w:sz="0" w:space="0" w:color="auto"/>
        <w:bottom w:val="none" w:sz="0" w:space="0" w:color="auto"/>
        <w:right w:val="none" w:sz="0" w:space="0" w:color="auto"/>
      </w:divBdr>
    </w:div>
    <w:div w:id="421297439">
      <w:bodyDiv w:val="1"/>
      <w:marLeft w:val="0"/>
      <w:marRight w:val="0"/>
      <w:marTop w:val="0"/>
      <w:marBottom w:val="0"/>
      <w:divBdr>
        <w:top w:val="none" w:sz="0" w:space="0" w:color="auto"/>
        <w:left w:val="none" w:sz="0" w:space="0" w:color="auto"/>
        <w:bottom w:val="none" w:sz="0" w:space="0" w:color="auto"/>
        <w:right w:val="none" w:sz="0" w:space="0" w:color="auto"/>
      </w:divBdr>
    </w:div>
    <w:div w:id="621837787">
      <w:bodyDiv w:val="1"/>
      <w:marLeft w:val="0"/>
      <w:marRight w:val="0"/>
      <w:marTop w:val="0"/>
      <w:marBottom w:val="0"/>
      <w:divBdr>
        <w:top w:val="none" w:sz="0" w:space="0" w:color="auto"/>
        <w:left w:val="none" w:sz="0" w:space="0" w:color="auto"/>
        <w:bottom w:val="none" w:sz="0" w:space="0" w:color="auto"/>
        <w:right w:val="none" w:sz="0" w:space="0" w:color="auto"/>
      </w:divBdr>
    </w:div>
    <w:div w:id="1325011435">
      <w:bodyDiv w:val="1"/>
      <w:marLeft w:val="0"/>
      <w:marRight w:val="0"/>
      <w:marTop w:val="0"/>
      <w:marBottom w:val="0"/>
      <w:divBdr>
        <w:top w:val="none" w:sz="0" w:space="0" w:color="auto"/>
        <w:left w:val="none" w:sz="0" w:space="0" w:color="auto"/>
        <w:bottom w:val="none" w:sz="0" w:space="0" w:color="auto"/>
        <w:right w:val="none" w:sz="0" w:space="0" w:color="auto"/>
      </w:divBdr>
    </w:div>
    <w:div w:id="1458523501">
      <w:bodyDiv w:val="1"/>
      <w:marLeft w:val="0"/>
      <w:marRight w:val="0"/>
      <w:marTop w:val="0"/>
      <w:marBottom w:val="0"/>
      <w:divBdr>
        <w:top w:val="none" w:sz="0" w:space="0" w:color="auto"/>
        <w:left w:val="none" w:sz="0" w:space="0" w:color="auto"/>
        <w:bottom w:val="none" w:sz="0" w:space="0" w:color="auto"/>
        <w:right w:val="none" w:sz="0" w:space="0" w:color="auto"/>
      </w:divBdr>
      <w:divsChild>
        <w:div w:id="1258949758">
          <w:marLeft w:val="0"/>
          <w:marRight w:val="0"/>
          <w:marTop w:val="0"/>
          <w:marBottom w:val="0"/>
          <w:divBdr>
            <w:top w:val="none" w:sz="0" w:space="0" w:color="auto"/>
            <w:left w:val="none" w:sz="0" w:space="0" w:color="auto"/>
            <w:bottom w:val="none" w:sz="0" w:space="0" w:color="auto"/>
            <w:right w:val="none" w:sz="0" w:space="0" w:color="auto"/>
          </w:divBdr>
        </w:div>
      </w:divsChild>
    </w:div>
    <w:div w:id="1487165264">
      <w:bodyDiv w:val="1"/>
      <w:marLeft w:val="0"/>
      <w:marRight w:val="0"/>
      <w:marTop w:val="0"/>
      <w:marBottom w:val="0"/>
      <w:divBdr>
        <w:top w:val="none" w:sz="0" w:space="0" w:color="auto"/>
        <w:left w:val="none" w:sz="0" w:space="0" w:color="auto"/>
        <w:bottom w:val="none" w:sz="0" w:space="0" w:color="auto"/>
        <w:right w:val="none" w:sz="0" w:space="0" w:color="auto"/>
      </w:divBdr>
      <w:divsChild>
        <w:div w:id="1675451771">
          <w:marLeft w:val="0"/>
          <w:marRight w:val="0"/>
          <w:marTop w:val="0"/>
          <w:marBottom w:val="0"/>
          <w:divBdr>
            <w:top w:val="none" w:sz="0" w:space="0" w:color="auto"/>
            <w:left w:val="none" w:sz="0" w:space="0" w:color="auto"/>
            <w:bottom w:val="none" w:sz="0" w:space="0" w:color="auto"/>
            <w:right w:val="none" w:sz="0" w:space="0" w:color="auto"/>
          </w:divBdr>
          <w:divsChild>
            <w:div w:id="1693802141">
              <w:marLeft w:val="0"/>
              <w:marRight w:val="0"/>
              <w:marTop w:val="0"/>
              <w:marBottom w:val="0"/>
              <w:divBdr>
                <w:top w:val="none" w:sz="0" w:space="0" w:color="auto"/>
                <w:left w:val="none" w:sz="0" w:space="0" w:color="auto"/>
                <w:bottom w:val="none" w:sz="0" w:space="0" w:color="auto"/>
                <w:right w:val="none" w:sz="0" w:space="0" w:color="auto"/>
              </w:divBdr>
              <w:divsChild>
                <w:div w:id="935942847">
                  <w:marLeft w:val="0"/>
                  <w:marRight w:val="0"/>
                  <w:marTop w:val="0"/>
                  <w:marBottom w:val="0"/>
                  <w:divBdr>
                    <w:top w:val="none" w:sz="0" w:space="0" w:color="auto"/>
                    <w:left w:val="none" w:sz="0" w:space="0" w:color="auto"/>
                    <w:bottom w:val="none" w:sz="0" w:space="0" w:color="auto"/>
                    <w:right w:val="none" w:sz="0" w:space="0" w:color="auto"/>
                  </w:divBdr>
                  <w:divsChild>
                    <w:div w:id="730421542">
                      <w:marLeft w:val="0"/>
                      <w:marRight w:val="0"/>
                      <w:marTop w:val="0"/>
                      <w:marBottom w:val="0"/>
                      <w:divBdr>
                        <w:top w:val="none" w:sz="0" w:space="0" w:color="auto"/>
                        <w:left w:val="none" w:sz="0" w:space="0" w:color="auto"/>
                        <w:bottom w:val="none" w:sz="0" w:space="0" w:color="auto"/>
                        <w:right w:val="none" w:sz="0" w:space="0" w:color="auto"/>
                      </w:divBdr>
                      <w:divsChild>
                        <w:div w:id="1654750455">
                          <w:marLeft w:val="0"/>
                          <w:marRight w:val="0"/>
                          <w:marTop w:val="0"/>
                          <w:marBottom w:val="0"/>
                          <w:divBdr>
                            <w:top w:val="none" w:sz="0" w:space="0" w:color="auto"/>
                            <w:left w:val="none" w:sz="0" w:space="0" w:color="auto"/>
                            <w:bottom w:val="none" w:sz="0" w:space="0" w:color="auto"/>
                            <w:right w:val="none" w:sz="0" w:space="0" w:color="auto"/>
                          </w:divBdr>
                          <w:divsChild>
                            <w:div w:id="916674612">
                              <w:marLeft w:val="0"/>
                              <w:marRight w:val="0"/>
                              <w:marTop w:val="0"/>
                              <w:marBottom w:val="0"/>
                              <w:divBdr>
                                <w:top w:val="none" w:sz="0" w:space="0" w:color="auto"/>
                                <w:left w:val="none" w:sz="0" w:space="0" w:color="auto"/>
                                <w:bottom w:val="none" w:sz="0" w:space="0" w:color="auto"/>
                                <w:right w:val="none" w:sz="0" w:space="0" w:color="auto"/>
                              </w:divBdr>
                              <w:divsChild>
                                <w:div w:id="561447991">
                                  <w:marLeft w:val="0"/>
                                  <w:marRight w:val="0"/>
                                  <w:marTop w:val="0"/>
                                  <w:marBottom w:val="0"/>
                                  <w:divBdr>
                                    <w:top w:val="none" w:sz="0" w:space="0" w:color="auto"/>
                                    <w:left w:val="none" w:sz="0" w:space="0" w:color="auto"/>
                                    <w:bottom w:val="none" w:sz="0" w:space="0" w:color="auto"/>
                                    <w:right w:val="none" w:sz="0" w:space="0" w:color="auto"/>
                                  </w:divBdr>
                                  <w:divsChild>
                                    <w:div w:id="157620366">
                                      <w:marLeft w:val="0"/>
                                      <w:marRight w:val="0"/>
                                      <w:marTop w:val="0"/>
                                      <w:marBottom w:val="0"/>
                                      <w:divBdr>
                                        <w:top w:val="none" w:sz="0" w:space="0" w:color="auto"/>
                                        <w:left w:val="none" w:sz="0" w:space="0" w:color="auto"/>
                                        <w:bottom w:val="none" w:sz="0" w:space="0" w:color="auto"/>
                                        <w:right w:val="none" w:sz="0" w:space="0" w:color="auto"/>
                                      </w:divBdr>
                                      <w:divsChild>
                                        <w:div w:id="229468484">
                                          <w:marLeft w:val="0"/>
                                          <w:marRight w:val="0"/>
                                          <w:marTop w:val="0"/>
                                          <w:marBottom w:val="0"/>
                                          <w:divBdr>
                                            <w:top w:val="none" w:sz="0" w:space="0" w:color="auto"/>
                                            <w:left w:val="none" w:sz="0" w:space="0" w:color="auto"/>
                                            <w:bottom w:val="none" w:sz="0" w:space="0" w:color="auto"/>
                                            <w:right w:val="none" w:sz="0" w:space="0" w:color="auto"/>
                                          </w:divBdr>
                                          <w:divsChild>
                                            <w:div w:id="1684430615">
                                              <w:marLeft w:val="0"/>
                                              <w:marRight w:val="0"/>
                                              <w:marTop w:val="0"/>
                                              <w:marBottom w:val="0"/>
                                              <w:divBdr>
                                                <w:top w:val="none" w:sz="0" w:space="0" w:color="auto"/>
                                                <w:left w:val="none" w:sz="0" w:space="0" w:color="auto"/>
                                                <w:bottom w:val="none" w:sz="0" w:space="0" w:color="auto"/>
                                                <w:right w:val="none" w:sz="0" w:space="0" w:color="auto"/>
                                              </w:divBdr>
                                              <w:divsChild>
                                                <w:div w:id="134422046">
                                                  <w:marLeft w:val="0"/>
                                                  <w:marRight w:val="0"/>
                                                  <w:marTop w:val="0"/>
                                                  <w:marBottom w:val="0"/>
                                                  <w:divBdr>
                                                    <w:top w:val="none" w:sz="0" w:space="0" w:color="auto"/>
                                                    <w:left w:val="none" w:sz="0" w:space="0" w:color="auto"/>
                                                    <w:bottom w:val="none" w:sz="0" w:space="0" w:color="auto"/>
                                                    <w:right w:val="none" w:sz="0" w:space="0" w:color="auto"/>
                                                  </w:divBdr>
                                                  <w:divsChild>
                                                    <w:div w:id="263996634">
                                                      <w:marLeft w:val="0"/>
                                                      <w:marRight w:val="0"/>
                                                      <w:marTop w:val="0"/>
                                                      <w:marBottom w:val="0"/>
                                                      <w:divBdr>
                                                        <w:top w:val="none" w:sz="0" w:space="0" w:color="auto"/>
                                                        <w:left w:val="none" w:sz="0" w:space="0" w:color="auto"/>
                                                        <w:bottom w:val="none" w:sz="0" w:space="0" w:color="auto"/>
                                                        <w:right w:val="none" w:sz="0" w:space="0" w:color="auto"/>
                                                      </w:divBdr>
                                                      <w:divsChild>
                                                        <w:div w:id="17670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6496796">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79768949">
      <w:bodyDiv w:val="1"/>
      <w:marLeft w:val="0"/>
      <w:marRight w:val="0"/>
      <w:marTop w:val="0"/>
      <w:marBottom w:val="0"/>
      <w:divBdr>
        <w:top w:val="none" w:sz="0" w:space="0" w:color="auto"/>
        <w:left w:val="none" w:sz="0" w:space="0" w:color="auto"/>
        <w:bottom w:val="none" w:sz="0" w:space="0" w:color="auto"/>
        <w:right w:val="none" w:sz="0" w:space="0" w:color="auto"/>
      </w:divBdr>
      <w:divsChild>
        <w:div w:id="109935640">
          <w:marLeft w:val="0"/>
          <w:marRight w:val="0"/>
          <w:marTop w:val="0"/>
          <w:marBottom w:val="0"/>
          <w:divBdr>
            <w:top w:val="none" w:sz="0" w:space="0" w:color="auto"/>
            <w:left w:val="none" w:sz="0" w:space="0" w:color="auto"/>
            <w:bottom w:val="none" w:sz="0" w:space="0" w:color="auto"/>
            <w:right w:val="none" w:sz="0" w:space="0" w:color="auto"/>
          </w:divBdr>
        </w:div>
        <w:div w:id="256914267">
          <w:marLeft w:val="0"/>
          <w:marRight w:val="0"/>
          <w:marTop w:val="0"/>
          <w:marBottom w:val="0"/>
          <w:divBdr>
            <w:top w:val="none" w:sz="0" w:space="0" w:color="auto"/>
            <w:left w:val="none" w:sz="0" w:space="0" w:color="auto"/>
            <w:bottom w:val="none" w:sz="0" w:space="0" w:color="auto"/>
            <w:right w:val="none" w:sz="0" w:space="0" w:color="auto"/>
          </w:divBdr>
        </w:div>
        <w:div w:id="312686692">
          <w:marLeft w:val="0"/>
          <w:marRight w:val="0"/>
          <w:marTop w:val="0"/>
          <w:marBottom w:val="0"/>
          <w:divBdr>
            <w:top w:val="none" w:sz="0" w:space="0" w:color="auto"/>
            <w:left w:val="none" w:sz="0" w:space="0" w:color="auto"/>
            <w:bottom w:val="none" w:sz="0" w:space="0" w:color="auto"/>
            <w:right w:val="none" w:sz="0" w:space="0" w:color="auto"/>
          </w:divBdr>
        </w:div>
        <w:div w:id="361976093">
          <w:marLeft w:val="0"/>
          <w:marRight w:val="0"/>
          <w:marTop w:val="0"/>
          <w:marBottom w:val="0"/>
          <w:divBdr>
            <w:top w:val="none" w:sz="0" w:space="0" w:color="auto"/>
            <w:left w:val="none" w:sz="0" w:space="0" w:color="auto"/>
            <w:bottom w:val="none" w:sz="0" w:space="0" w:color="auto"/>
            <w:right w:val="none" w:sz="0" w:space="0" w:color="auto"/>
          </w:divBdr>
        </w:div>
        <w:div w:id="466900092">
          <w:marLeft w:val="0"/>
          <w:marRight w:val="0"/>
          <w:marTop w:val="0"/>
          <w:marBottom w:val="0"/>
          <w:divBdr>
            <w:top w:val="none" w:sz="0" w:space="0" w:color="auto"/>
            <w:left w:val="none" w:sz="0" w:space="0" w:color="auto"/>
            <w:bottom w:val="none" w:sz="0" w:space="0" w:color="auto"/>
            <w:right w:val="none" w:sz="0" w:space="0" w:color="auto"/>
          </w:divBdr>
        </w:div>
        <w:div w:id="496120636">
          <w:marLeft w:val="0"/>
          <w:marRight w:val="0"/>
          <w:marTop w:val="0"/>
          <w:marBottom w:val="0"/>
          <w:divBdr>
            <w:top w:val="none" w:sz="0" w:space="0" w:color="auto"/>
            <w:left w:val="none" w:sz="0" w:space="0" w:color="auto"/>
            <w:bottom w:val="none" w:sz="0" w:space="0" w:color="auto"/>
            <w:right w:val="none" w:sz="0" w:space="0" w:color="auto"/>
          </w:divBdr>
        </w:div>
        <w:div w:id="498473261">
          <w:marLeft w:val="0"/>
          <w:marRight w:val="0"/>
          <w:marTop w:val="0"/>
          <w:marBottom w:val="0"/>
          <w:divBdr>
            <w:top w:val="none" w:sz="0" w:space="0" w:color="auto"/>
            <w:left w:val="none" w:sz="0" w:space="0" w:color="auto"/>
            <w:bottom w:val="none" w:sz="0" w:space="0" w:color="auto"/>
            <w:right w:val="none" w:sz="0" w:space="0" w:color="auto"/>
          </w:divBdr>
        </w:div>
        <w:div w:id="521170434">
          <w:marLeft w:val="0"/>
          <w:marRight w:val="0"/>
          <w:marTop w:val="0"/>
          <w:marBottom w:val="0"/>
          <w:divBdr>
            <w:top w:val="none" w:sz="0" w:space="0" w:color="auto"/>
            <w:left w:val="none" w:sz="0" w:space="0" w:color="auto"/>
            <w:bottom w:val="none" w:sz="0" w:space="0" w:color="auto"/>
            <w:right w:val="none" w:sz="0" w:space="0" w:color="auto"/>
          </w:divBdr>
        </w:div>
        <w:div w:id="522330888">
          <w:marLeft w:val="0"/>
          <w:marRight w:val="0"/>
          <w:marTop w:val="0"/>
          <w:marBottom w:val="0"/>
          <w:divBdr>
            <w:top w:val="none" w:sz="0" w:space="0" w:color="auto"/>
            <w:left w:val="none" w:sz="0" w:space="0" w:color="auto"/>
            <w:bottom w:val="none" w:sz="0" w:space="0" w:color="auto"/>
            <w:right w:val="none" w:sz="0" w:space="0" w:color="auto"/>
          </w:divBdr>
        </w:div>
        <w:div w:id="524443729">
          <w:marLeft w:val="0"/>
          <w:marRight w:val="0"/>
          <w:marTop w:val="0"/>
          <w:marBottom w:val="0"/>
          <w:divBdr>
            <w:top w:val="none" w:sz="0" w:space="0" w:color="auto"/>
            <w:left w:val="none" w:sz="0" w:space="0" w:color="auto"/>
            <w:bottom w:val="none" w:sz="0" w:space="0" w:color="auto"/>
            <w:right w:val="none" w:sz="0" w:space="0" w:color="auto"/>
          </w:divBdr>
        </w:div>
        <w:div w:id="539099820">
          <w:marLeft w:val="0"/>
          <w:marRight w:val="0"/>
          <w:marTop w:val="0"/>
          <w:marBottom w:val="0"/>
          <w:divBdr>
            <w:top w:val="none" w:sz="0" w:space="0" w:color="auto"/>
            <w:left w:val="none" w:sz="0" w:space="0" w:color="auto"/>
            <w:bottom w:val="none" w:sz="0" w:space="0" w:color="auto"/>
            <w:right w:val="none" w:sz="0" w:space="0" w:color="auto"/>
          </w:divBdr>
        </w:div>
        <w:div w:id="588545039">
          <w:marLeft w:val="0"/>
          <w:marRight w:val="0"/>
          <w:marTop w:val="0"/>
          <w:marBottom w:val="0"/>
          <w:divBdr>
            <w:top w:val="none" w:sz="0" w:space="0" w:color="auto"/>
            <w:left w:val="none" w:sz="0" w:space="0" w:color="auto"/>
            <w:bottom w:val="none" w:sz="0" w:space="0" w:color="auto"/>
            <w:right w:val="none" w:sz="0" w:space="0" w:color="auto"/>
          </w:divBdr>
        </w:div>
        <w:div w:id="623148276">
          <w:marLeft w:val="0"/>
          <w:marRight w:val="0"/>
          <w:marTop w:val="0"/>
          <w:marBottom w:val="0"/>
          <w:divBdr>
            <w:top w:val="none" w:sz="0" w:space="0" w:color="auto"/>
            <w:left w:val="none" w:sz="0" w:space="0" w:color="auto"/>
            <w:bottom w:val="none" w:sz="0" w:space="0" w:color="auto"/>
            <w:right w:val="none" w:sz="0" w:space="0" w:color="auto"/>
          </w:divBdr>
        </w:div>
        <w:div w:id="699011975">
          <w:marLeft w:val="0"/>
          <w:marRight w:val="0"/>
          <w:marTop w:val="0"/>
          <w:marBottom w:val="0"/>
          <w:divBdr>
            <w:top w:val="none" w:sz="0" w:space="0" w:color="auto"/>
            <w:left w:val="none" w:sz="0" w:space="0" w:color="auto"/>
            <w:bottom w:val="none" w:sz="0" w:space="0" w:color="auto"/>
            <w:right w:val="none" w:sz="0" w:space="0" w:color="auto"/>
          </w:divBdr>
        </w:div>
        <w:div w:id="727148766">
          <w:marLeft w:val="0"/>
          <w:marRight w:val="0"/>
          <w:marTop w:val="0"/>
          <w:marBottom w:val="0"/>
          <w:divBdr>
            <w:top w:val="none" w:sz="0" w:space="0" w:color="auto"/>
            <w:left w:val="none" w:sz="0" w:space="0" w:color="auto"/>
            <w:bottom w:val="none" w:sz="0" w:space="0" w:color="auto"/>
            <w:right w:val="none" w:sz="0" w:space="0" w:color="auto"/>
          </w:divBdr>
        </w:div>
        <w:div w:id="738552401">
          <w:marLeft w:val="0"/>
          <w:marRight w:val="0"/>
          <w:marTop w:val="0"/>
          <w:marBottom w:val="0"/>
          <w:divBdr>
            <w:top w:val="none" w:sz="0" w:space="0" w:color="auto"/>
            <w:left w:val="none" w:sz="0" w:space="0" w:color="auto"/>
            <w:bottom w:val="none" w:sz="0" w:space="0" w:color="auto"/>
            <w:right w:val="none" w:sz="0" w:space="0" w:color="auto"/>
          </w:divBdr>
        </w:div>
        <w:div w:id="784889473">
          <w:marLeft w:val="0"/>
          <w:marRight w:val="0"/>
          <w:marTop w:val="0"/>
          <w:marBottom w:val="0"/>
          <w:divBdr>
            <w:top w:val="none" w:sz="0" w:space="0" w:color="auto"/>
            <w:left w:val="none" w:sz="0" w:space="0" w:color="auto"/>
            <w:bottom w:val="none" w:sz="0" w:space="0" w:color="auto"/>
            <w:right w:val="none" w:sz="0" w:space="0" w:color="auto"/>
          </w:divBdr>
        </w:div>
        <w:div w:id="813177895">
          <w:marLeft w:val="0"/>
          <w:marRight w:val="0"/>
          <w:marTop w:val="0"/>
          <w:marBottom w:val="0"/>
          <w:divBdr>
            <w:top w:val="none" w:sz="0" w:space="0" w:color="auto"/>
            <w:left w:val="none" w:sz="0" w:space="0" w:color="auto"/>
            <w:bottom w:val="none" w:sz="0" w:space="0" w:color="auto"/>
            <w:right w:val="none" w:sz="0" w:space="0" w:color="auto"/>
          </w:divBdr>
        </w:div>
        <w:div w:id="858086931">
          <w:marLeft w:val="0"/>
          <w:marRight w:val="0"/>
          <w:marTop w:val="0"/>
          <w:marBottom w:val="0"/>
          <w:divBdr>
            <w:top w:val="none" w:sz="0" w:space="0" w:color="auto"/>
            <w:left w:val="none" w:sz="0" w:space="0" w:color="auto"/>
            <w:bottom w:val="none" w:sz="0" w:space="0" w:color="auto"/>
            <w:right w:val="none" w:sz="0" w:space="0" w:color="auto"/>
          </w:divBdr>
        </w:div>
        <w:div w:id="891312606">
          <w:marLeft w:val="0"/>
          <w:marRight w:val="0"/>
          <w:marTop w:val="0"/>
          <w:marBottom w:val="0"/>
          <w:divBdr>
            <w:top w:val="none" w:sz="0" w:space="0" w:color="auto"/>
            <w:left w:val="none" w:sz="0" w:space="0" w:color="auto"/>
            <w:bottom w:val="none" w:sz="0" w:space="0" w:color="auto"/>
            <w:right w:val="none" w:sz="0" w:space="0" w:color="auto"/>
          </w:divBdr>
        </w:div>
        <w:div w:id="1116753866">
          <w:marLeft w:val="0"/>
          <w:marRight w:val="0"/>
          <w:marTop w:val="0"/>
          <w:marBottom w:val="0"/>
          <w:divBdr>
            <w:top w:val="none" w:sz="0" w:space="0" w:color="auto"/>
            <w:left w:val="none" w:sz="0" w:space="0" w:color="auto"/>
            <w:bottom w:val="none" w:sz="0" w:space="0" w:color="auto"/>
            <w:right w:val="none" w:sz="0" w:space="0" w:color="auto"/>
          </w:divBdr>
        </w:div>
        <w:div w:id="1121148752">
          <w:marLeft w:val="0"/>
          <w:marRight w:val="0"/>
          <w:marTop w:val="0"/>
          <w:marBottom w:val="0"/>
          <w:divBdr>
            <w:top w:val="none" w:sz="0" w:space="0" w:color="auto"/>
            <w:left w:val="none" w:sz="0" w:space="0" w:color="auto"/>
            <w:bottom w:val="none" w:sz="0" w:space="0" w:color="auto"/>
            <w:right w:val="none" w:sz="0" w:space="0" w:color="auto"/>
          </w:divBdr>
        </w:div>
        <w:div w:id="1338535776">
          <w:marLeft w:val="0"/>
          <w:marRight w:val="0"/>
          <w:marTop w:val="0"/>
          <w:marBottom w:val="0"/>
          <w:divBdr>
            <w:top w:val="none" w:sz="0" w:space="0" w:color="auto"/>
            <w:left w:val="none" w:sz="0" w:space="0" w:color="auto"/>
            <w:bottom w:val="none" w:sz="0" w:space="0" w:color="auto"/>
            <w:right w:val="none" w:sz="0" w:space="0" w:color="auto"/>
          </w:divBdr>
        </w:div>
        <w:div w:id="1349064266">
          <w:marLeft w:val="0"/>
          <w:marRight w:val="0"/>
          <w:marTop w:val="0"/>
          <w:marBottom w:val="0"/>
          <w:divBdr>
            <w:top w:val="none" w:sz="0" w:space="0" w:color="auto"/>
            <w:left w:val="none" w:sz="0" w:space="0" w:color="auto"/>
            <w:bottom w:val="none" w:sz="0" w:space="0" w:color="auto"/>
            <w:right w:val="none" w:sz="0" w:space="0" w:color="auto"/>
          </w:divBdr>
        </w:div>
        <w:div w:id="1450929833">
          <w:marLeft w:val="0"/>
          <w:marRight w:val="0"/>
          <w:marTop w:val="0"/>
          <w:marBottom w:val="0"/>
          <w:divBdr>
            <w:top w:val="none" w:sz="0" w:space="0" w:color="auto"/>
            <w:left w:val="none" w:sz="0" w:space="0" w:color="auto"/>
            <w:bottom w:val="none" w:sz="0" w:space="0" w:color="auto"/>
            <w:right w:val="none" w:sz="0" w:space="0" w:color="auto"/>
          </w:divBdr>
        </w:div>
        <w:div w:id="1476795882">
          <w:marLeft w:val="0"/>
          <w:marRight w:val="0"/>
          <w:marTop w:val="0"/>
          <w:marBottom w:val="0"/>
          <w:divBdr>
            <w:top w:val="none" w:sz="0" w:space="0" w:color="auto"/>
            <w:left w:val="none" w:sz="0" w:space="0" w:color="auto"/>
            <w:bottom w:val="none" w:sz="0" w:space="0" w:color="auto"/>
            <w:right w:val="none" w:sz="0" w:space="0" w:color="auto"/>
          </w:divBdr>
        </w:div>
        <w:div w:id="1528635804">
          <w:marLeft w:val="0"/>
          <w:marRight w:val="0"/>
          <w:marTop w:val="0"/>
          <w:marBottom w:val="0"/>
          <w:divBdr>
            <w:top w:val="none" w:sz="0" w:space="0" w:color="auto"/>
            <w:left w:val="none" w:sz="0" w:space="0" w:color="auto"/>
            <w:bottom w:val="none" w:sz="0" w:space="0" w:color="auto"/>
            <w:right w:val="none" w:sz="0" w:space="0" w:color="auto"/>
          </w:divBdr>
        </w:div>
        <w:div w:id="1568494141">
          <w:marLeft w:val="0"/>
          <w:marRight w:val="0"/>
          <w:marTop w:val="0"/>
          <w:marBottom w:val="0"/>
          <w:divBdr>
            <w:top w:val="none" w:sz="0" w:space="0" w:color="auto"/>
            <w:left w:val="none" w:sz="0" w:space="0" w:color="auto"/>
            <w:bottom w:val="none" w:sz="0" w:space="0" w:color="auto"/>
            <w:right w:val="none" w:sz="0" w:space="0" w:color="auto"/>
          </w:divBdr>
        </w:div>
        <w:div w:id="1581912802">
          <w:marLeft w:val="0"/>
          <w:marRight w:val="0"/>
          <w:marTop w:val="0"/>
          <w:marBottom w:val="0"/>
          <w:divBdr>
            <w:top w:val="none" w:sz="0" w:space="0" w:color="auto"/>
            <w:left w:val="none" w:sz="0" w:space="0" w:color="auto"/>
            <w:bottom w:val="none" w:sz="0" w:space="0" w:color="auto"/>
            <w:right w:val="none" w:sz="0" w:space="0" w:color="auto"/>
          </w:divBdr>
        </w:div>
        <w:div w:id="1597666259">
          <w:marLeft w:val="0"/>
          <w:marRight w:val="0"/>
          <w:marTop w:val="0"/>
          <w:marBottom w:val="0"/>
          <w:divBdr>
            <w:top w:val="none" w:sz="0" w:space="0" w:color="auto"/>
            <w:left w:val="none" w:sz="0" w:space="0" w:color="auto"/>
            <w:bottom w:val="none" w:sz="0" w:space="0" w:color="auto"/>
            <w:right w:val="none" w:sz="0" w:space="0" w:color="auto"/>
          </w:divBdr>
        </w:div>
        <w:div w:id="1604655376">
          <w:marLeft w:val="0"/>
          <w:marRight w:val="0"/>
          <w:marTop w:val="0"/>
          <w:marBottom w:val="0"/>
          <w:divBdr>
            <w:top w:val="none" w:sz="0" w:space="0" w:color="auto"/>
            <w:left w:val="none" w:sz="0" w:space="0" w:color="auto"/>
            <w:bottom w:val="none" w:sz="0" w:space="0" w:color="auto"/>
            <w:right w:val="none" w:sz="0" w:space="0" w:color="auto"/>
          </w:divBdr>
        </w:div>
        <w:div w:id="1688285870">
          <w:marLeft w:val="0"/>
          <w:marRight w:val="0"/>
          <w:marTop w:val="0"/>
          <w:marBottom w:val="0"/>
          <w:divBdr>
            <w:top w:val="none" w:sz="0" w:space="0" w:color="auto"/>
            <w:left w:val="none" w:sz="0" w:space="0" w:color="auto"/>
            <w:bottom w:val="none" w:sz="0" w:space="0" w:color="auto"/>
            <w:right w:val="none" w:sz="0" w:space="0" w:color="auto"/>
          </w:divBdr>
        </w:div>
        <w:div w:id="1728139526">
          <w:marLeft w:val="0"/>
          <w:marRight w:val="0"/>
          <w:marTop w:val="0"/>
          <w:marBottom w:val="0"/>
          <w:divBdr>
            <w:top w:val="none" w:sz="0" w:space="0" w:color="auto"/>
            <w:left w:val="none" w:sz="0" w:space="0" w:color="auto"/>
            <w:bottom w:val="none" w:sz="0" w:space="0" w:color="auto"/>
            <w:right w:val="none" w:sz="0" w:space="0" w:color="auto"/>
          </w:divBdr>
        </w:div>
        <w:div w:id="1756054375">
          <w:marLeft w:val="0"/>
          <w:marRight w:val="0"/>
          <w:marTop w:val="0"/>
          <w:marBottom w:val="0"/>
          <w:divBdr>
            <w:top w:val="none" w:sz="0" w:space="0" w:color="auto"/>
            <w:left w:val="none" w:sz="0" w:space="0" w:color="auto"/>
            <w:bottom w:val="none" w:sz="0" w:space="0" w:color="auto"/>
            <w:right w:val="none" w:sz="0" w:space="0" w:color="auto"/>
          </w:divBdr>
        </w:div>
        <w:div w:id="1758163654">
          <w:marLeft w:val="0"/>
          <w:marRight w:val="0"/>
          <w:marTop w:val="0"/>
          <w:marBottom w:val="0"/>
          <w:divBdr>
            <w:top w:val="none" w:sz="0" w:space="0" w:color="auto"/>
            <w:left w:val="none" w:sz="0" w:space="0" w:color="auto"/>
            <w:bottom w:val="none" w:sz="0" w:space="0" w:color="auto"/>
            <w:right w:val="none" w:sz="0" w:space="0" w:color="auto"/>
          </w:divBdr>
        </w:div>
        <w:div w:id="1798259123">
          <w:marLeft w:val="0"/>
          <w:marRight w:val="0"/>
          <w:marTop w:val="0"/>
          <w:marBottom w:val="0"/>
          <w:divBdr>
            <w:top w:val="none" w:sz="0" w:space="0" w:color="auto"/>
            <w:left w:val="none" w:sz="0" w:space="0" w:color="auto"/>
            <w:bottom w:val="none" w:sz="0" w:space="0" w:color="auto"/>
            <w:right w:val="none" w:sz="0" w:space="0" w:color="auto"/>
          </w:divBdr>
        </w:div>
        <w:div w:id="1890796397">
          <w:marLeft w:val="0"/>
          <w:marRight w:val="0"/>
          <w:marTop w:val="0"/>
          <w:marBottom w:val="0"/>
          <w:divBdr>
            <w:top w:val="none" w:sz="0" w:space="0" w:color="auto"/>
            <w:left w:val="none" w:sz="0" w:space="0" w:color="auto"/>
            <w:bottom w:val="none" w:sz="0" w:space="0" w:color="auto"/>
            <w:right w:val="none" w:sz="0" w:space="0" w:color="auto"/>
          </w:divBdr>
        </w:div>
        <w:div w:id="1906262679">
          <w:marLeft w:val="0"/>
          <w:marRight w:val="0"/>
          <w:marTop w:val="0"/>
          <w:marBottom w:val="0"/>
          <w:divBdr>
            <w:top w:val="none" w:sz="0" w:space="0" w:color="auto"/>
            <w:left w:val="none" w:sz="0" w:space="0" w:color="auto"/>
            <w:bottom w:val="none" w:sz="0" w:space="0" w:color="auto"/>
            <w:right w:val="none" w:sz="0" w:space="0" w:color="auto"/>
          </w:divBdr>
        </w:div>
        <w:div w:id="1964194276">
          <w:marLeft w:val="0"/>
          <w:marRight w:val="0"/>
          <w:marTop w:val="0"/>
          <w:marBottom w:val="0"/>
          <w:divBdr>
            <w:top w:val="none" w:sz="0" w:space="0" w:color="auto"/>
            <w:left w:val="none" w:sz="0" w:space="0" w:color="auto"/>
            <w:bottom w:val="none" w:sz="0" w:space="0" w:color="auto"/>
            <w:right w:val="none" w:sz="0" w:space="0" w:color="auto"/>
          </w:divBdr>
        </w:div>
        <w:div w:id="2028017500">
          <w:marLeft w:val="0"/>
          <w:marRight w:val="0"/>
          <w:marTop w:val="0"/>
          <w:marBottom w:val="0"/>
          <w:divBdr>
            <w:top w:val="none" w:sz="0" w:space="0" w:color="auto"/>
            <w:left w:val="none" w:sz="0" w:space="0" w:color="auto"/>
            <w:bottom w:val="none" w:sz="0" w:space="0" w:color="auto"/>
            <w:right w:val="none" w:sz="0" w:space="0" w:color="auto"/>
          </w:divBdr>
        </w:div>
        <w:div w:id="2033872130">
          <w:marLeft w:val="0"/>
          <w:marRight w:val="0"/>
          <w:marTop w:val="0"/>
          <w:marBottom w:val="0"/>
          <w:divBdr>
            <w:top w:val="none" w:sz="0" w:space="0" w:color="auto"/>
            <w:left w:val="none" w:sz="0" w:space="0" w:color="auto"/>
            <w:bottom w:val="none" w:sz="0" w:space="0" w:color="auto"/>
            <w:right w:val="none" w:sz="0" w:space="0" w:color="auto"/>
          </w:divBdr>
        </w:div>
        <w:div w:id="2113699456">
          <w:marLeft w:val="0"/>
          <w:marRight w:val="0"/>
          <w:marTop w:val="0"/>
          <w:marBottom w:val="0"/>
          <w:divBdr>
            <w:top w:val="none" w:sz="0" w:space="0" w:color="auto"/>
            <w:left w:val="none" w:sz="0" w:space="0" w:color="auto"/>
            <w:bottom w:val="none" w:sz="0" w:space="0" w:color="auto"/>
            <w:right w:val="none" w:sz="0" w:space="0" w:color="auto"/>
          </w:divBdr>
        </w:div>
      </w:divsChild>
    </w:div>
    <w:div w:id="1748571044">
      <w:bodyDiv w:val="1"/>
      <w:marLeft w:val="0"/>
      <w:marRight w:val="0"/>
      <w:marTop w:val="0"/>
      <w:marBottom w:val="0"/>
      <w:divBdr>
        <w:top w:val="none" w:sz="0" w:space="0" w:color="auto"/>
        <w:left w:val="none" w:sz="0" w:space="0" w:color="auto"/>
        <w:bottom w:val="none" w:sz="0" w:space="0" w:color="auto"/>
        <w:right w:val="none" w:sz="0" w:space="0" w:color="auto"/>
      </w:divBdr>
    </w:div>
    <w:div w:id="1774743699">
      <w:bodyDiv w:val="1"/>
      <w:marLeft w:val="0"/>
      <w:marRight w:val="0"/>
      <w:marTop w:val="0"/>
      <w:marBottom w:val="0"/>
      <w:divBdr>
        <w:top w:val="none" w:sz="0" w:space="0" w:color="auto"/>
        <w:left w:val="none" w:sz="0" w:space="0" w:color="auto"/>
        <w:bottom w:val="none" w:sz="0" w:space="0" w:color="auto"/>
        <w:right w:val="none" w:sz="0" w:space="0" w:color="auto"/>
      </w:divBdr>
    </w:div>
    <w:div w:id="2128812557">
      <w:bodyDiv w:val="1"/>
      <w:marLeft w:val="0"/>
      <w:marRight w:val="0"/>
      <w:marTop w:val="0"/>
      <w:marBottom w:val="0"/>
      <w:divBdr>
        <w:top w:val="none" w:sz="0" w:space="0" w:color="auto"/>
        <w:left w:val="none" w:sz="0" w:space="0" w:color="auto"/>
        <w:bottom w:val="none" w:sz="0" w:space="0" w:color="auto"/>
        <w:right w:val="none" w:sz="0" w:space="0" w:color="auto"/>
      </w:divBdr>
    </w:div>
    <w:div w:id="2144345790">
      <w:bodyDiv w:val="1"/>
      <w:marLeft w:val="0"/>
      <w:marRight w:val="0"/>
      <w:marTop w:val="0"/>
      <w:marBottom w:val="0"/>
      <w:divBdr>
        <w:top w:val="none" w:sz="0" w:space="0" w:color="auto"/>
        <w:left w:val="none" w:sz="0" w:space="0" w:color="auto"/>
        <w:bottom w:val="none" w:sz="0" w:space="0" w:color="auto"/>
        <w:right w:val="none" w:sz="0" w:space="0" w:color="auto"/>
      </w:divBdr>
      <w:divsChild>
        <w:div w:id="13994042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3089E-1113-4844-B8FB-A52108580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1510</Words>
  <Characters>8914</Characters>
  <Application>Microsoft Office Word</Application>
  <DocSecurity>0</DocSecurity>
  <Lines>74</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MSP ČR</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Koten Radek</cp:lastModifiedBy>
  <cp:revision>2</cp:revision>
  <cp:lastPrinted>2018-06-20T08:48:00Z</cp:lastPrinted>
  <dcterms:created xsi:type="dcterms:W3CDTF">2020-04-30T07:30:00Z</dcterms:created>
  <dcterms:modified xsi:type="dcterms:W3CDTF">2020-04-30T07:30:00Z</dcterms:modified>
</cp:coreProperties>
</file>