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491E07">
        <w:t>76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21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491E07" w:rsidRPr="00491E07">
        <w:t>kterým se mění zákon č. 353/2003 Sb., o spotřebních daních, ve</w:t>
      </w:r>
      <w:r w:rsidR="00491E07">
        <w:t> </w:t>
      </w:r>
      <w:r w:rsidR="00491E07" w:rsidRPr="00491E07">
        <w:t xml:space="preserve">znění pozdějších předpisů, v souvislosti s výskytem </w:t>
      </w:r>
      <w:proofErr w:type="spellStart"/>
      <w:r w:rsidR="00491E07" w:rsidRPr="00491E07">
        <w:t>koronaviru</w:t>
      </w:r>
      <w:proofErr w:type="spellEnd"/>
      <w:r w:rsidR="00491E07" w:rsidRPr="00491E07">
        <w:t xml:space="preserve"> SARS CoV-2 /sněmovní tisk</w:t>
      </w:r>
      <w:r w:rsidR="00491E07">
        <w:t> </w:t>
      </w:r>
      <w:r w:rsidR="00491E07" w:rsidRPr="00491E07">
        <w:t>825/</w:t>
      </w:r>
      <w:r w:rsidR="00503750" w:rsidRPr="00503750">
        <w:t xml:space="preserve">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>kterým se mění zákon č. 353/2003 Sb., o</w:t>
      </w:r>
      <w:r w:rsidR="00491E07">
        <w:rPr>
          <w:rFonts w:ascii="Times New Roman" w:hAnsi="Times New Roman"/>
          <w:spacing w:val="-3"/>
          <w:sz w:val="24"/>
          <w:szCs w:val="24"/>
        </w:rPr>
        <w:t xml:space="preserve">  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 xml:space="preserve"> spotřebních daních, ve znění pozdějších předpisů, v souvislosti s výskytem </w:t>
      </w:r>
      <w:proofErr w:type="spellStart"/>
      <w:r w:rsidR="00491E07" w:rsidRPr="00491E07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491E07" w:rsidRPr="00491E07">
        <w:rPr>
          <w:rFonts w:ascii="Times New Roman" w:hAnsi="Times New Roman"/>
          <w:spacing w:val="-3"/>
          <w:sz w:val="24"/>
          <w:szCs w:val="24"/>
        </w:rPr>
        <w:t xml:space="preserve"> SARS CoV-2</w:t>
      </w:r>
      <w:r w:rsidR="007C017B">
        <w:rPr>
          <w:rFonts w:ascii="Times New Roman" w:hAnsi="Times New Roman"/>
          <w:spacing w:val="-3"/>
          <w:sz w:val="24"/>
          <w:szCs w:val="24"/>
        </w:rPr>
        <w:t>, podle s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>němovní</w:t>
      </w:r>
      <w:r w:rsidR="007C017B">
        <w:rPr>
          <w:rFonts w:ascii="Times New Roman" w:hAnsi="Times New Roman"/>
          <w:spacing w:val="-3"/>
          <w:sz w:val="24"/>
          <w:szCs w:val="24"/>
        </w:rPr>
        <w:t>ho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7C017B">
        <w:rPr>
          <w:rFonts w:ascii="Times New Roman" w:hAnsi="Times New Roman"/>
          <w:spacing w:val="-3"/>
          <w:sz w:val="24"/>
          <w:szCs w:val="24"/>
        </w:rPr>
        <w:t>u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 xml:space="preserve"> 825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80CD5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80CD5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80CD5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64DB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2020-04-28T15:06:00Z</cp:lastPrinted>
  <dcterms:created xsi:type="dcterms:W3CDTF">2020-04-08T13:29:00Z</dcterms:created>
  <dcterms:modified xsi:type="dcterms:W3CDTF">2020-04-28T15:06:00Z</dcterms:modified>
</cp:coreProperties>
</file>