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A7C45" w:rsidP="000E730C">
      <w:pPr>
        <w:pStyle w:val="PS-hlavika2"/>
      </w:pPr>
      <w:r>
        <w:t>2020</w:t>
      </w:r>
    </w:p>
    <w:p w:rsidR="00DC29E4" w:rsidRDefault="00E71B55" w:rsidP="00377253">
      <w:pPr>
        <w:pStyle w:val="PS-hlavika1"/>
      </w:pPr>
      <w:r>
        <w:t>8</w:t>
      </w:r>
      <w:r w:rsidR="00DC29E4">
        <w:t>. volební období</w:t>
      </w:r>
    </w:p>
    <w:p w:rsidR="00DC29E4" w:rsidRDefault="0035289B" w:rsidP="00AA26B5">
      <w:pPr>
        <w:pStyle w:val="PS-slousnesen"/>
        <w:spacing w:before="240" w:after="240"/>
      </w:pPr>
      <w:r>
        <w:t>2</w:t>
      </w:r>
      <w:r w:rsidR="00B62BFD">
        <w:t>84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E24AA7" w:rsidP="00377253">
      <w:pPr>
        <w:pStyle w:val="PS-hlavika1"/>
      </w:pPr>
      <w:r>
        <w:t>organizačního výboru</w:t>
      </w:r>
    </w:p>
    <w:p w:rsidR="00DC29E4" w:rsidRDefault="00DC29E4" w:rsidP="00377253">
      <w:pPr>
        <w:pStyle w:val="PS-hlavika1"/>
      </w:pPr>
      <w:r>
        <w:t>z</w:t>
      </w:r>
      <w:r w:rsidR="009B4E72">
        <w:t xml:space="preserve"> </w:t>
      </w:r>
      <w:r w:rsidR="009D107A">
        <w:t>5</w:t>
      </w:r>
      <w:r w:rsidR="00B62BFD">
        <w:t>9</w:t>
      </w:r>
      <w:r>
        <w:t>. schůze</w:t>
      </w:r>
    </w:p>
    <w:p w:rsidR="00DC29E4" w:rsidRDefault="00DC29E4" w:rsidP="005E417D">
      <w:pPr>
        <w:pStyle w:val="PS-hlavika1"/>
        <w:spacing w:after="840"/>
      </w:pPr>
      <w:r>
        <w:t>ze dne</w:t>
      </w:r>
      <w:r w:rsidR="002720DD">
        <w:t xml:space="preserve"> </w:t>
      </w:r>
      <w:r w:rsidR="009F38ED">
        <w:t>2</w:t>
      </w:r>
      <w:r w:rsidR="00B62BFD">
        <w:t>2</w:t>
      </w:r>
      <w:r w:rsidR="006D5467">
        <w:t>.</w:t>
      </w:r>
      <w:r w:rsidR="00DF3FFE">
        <w:t xml:space="preserve"> </w:t>
      </w:r>
      <w:r w:rsidR="00A51FAD">
        <w:t>du</w:t>
      </w:r>
      <w:r w:rsidR="003C4665">
        <w:t>bn</w:t>
      </w:r>
      <w:r w:rsidR="00DA7C45">
        <w:t>a 2020</w:t>
      </w:r>
    </w:p>
    <w:p w:rsidR="002720DD" w:rsidRPr="00630A63" w:rsidRDefault="00630A63" w:rsidP="0014292E">
      <w:pPr>
        <w:pStyle w:val="PS-pedmtusnesen"/>
        <w:pBdr>
          <w:bottom w:val="single" w:sz="4" w:space="31" w:color="auto"/>
        </w:pBdr>
        <w:spacing w:before="120" w:after="120"/>
        <w:jc w:val="both"/>
        <w:rPr>
          <w:szCs w:val="24"/>
        </w:rPr>
      </w:pPr>
      <w:r w:rsidRPr="00630A63">
        <w:rPr>
          <w:color w:val="000000"/>
          <w:szCs w:val="24"/>
        </w:rPr>
        <w:t>k návrhu na přikázání došlých návrhů k projednání výborům Poslanecké sněmovny a na určení zpravodajů pro prvé čtení</w:t>
      </w:r>
    </w:p>
    <w:p w:rsidR="00630A63" w:rsidRDefault="00630A63" w:rsidP="0014292E">
      <w:pPr>
        <w:pStyle w:val="StylPS-uvodnodstavecTun"/>
        <w:spacing w:before="600" w:after="600"/>
      </w:pPr>
      <w:r w:rsidRPr="00E24AA7">
        <w:t>Organizační výbor Poslanecké sněmovny</w:t>
      </w:r>
    </w:p>
    <w:p w:rsidR="008F64F8" w:rsidRDefault="00FB39A7" w:rsidP="00B62BFD">
      <w:pPr>
        <w:suppressAutoHyphens/>
        <w:spacing w:before="360" w:after="360" w:line="240" w:lineRule="auto"/>
        <w:ind w:firstLine="708"/>
        <w:jc w:val="both"/>
        <w:rPr>
          <w:color w:val="000000"/>
          <w:szCs w:val="24"/>
        </w:rPr>
      </w:pPr>
      <w:r>
        <w:rPr>
          <w:b/>
          <w:color w:val="000000"/>
          <w:szCs w:val="24"/>
        </w:rPr>
        <w:t xml:space="preserve">I. </w:t>
      </w:r>
      <w:r w:rsidR="00EE4557" w:rsidRPr="00803291">
        <w:rPr>
          <w:b/>
          <w:color w:val="000000"/>
          <w:szCs w:val="24"/>
        </w:rPr>
        <w:t xml:space="preserve">navrhuje </w:t>
      </w:r>
      <w:r w:rsidR="00EE4557" w:rsidRPr="00803291">
        <w:rPr>
          <w:color w:val="000000"/>
          <w:szCs w:val="24"/>
        </w:rPr>
        <w:t>podle § 46 odst. 4 písm. c) zákona č. 90/1995 Sb., o jednacím řádu Poslanecké sněmovny, ve znění pozdějších předpisů, Poslanecké sněmovně, aby přikázala k</w:t>
      </w:r>
      <w:r w:rsidR="003776C5">
        <w:rPr>
          <w:color w:val="000000"/>
          <w:szCs w:val="24"/>
        </w:rPr>
        <w:t> </w:t>
      </w:r>
      <w:r w:rsidR="00EE4557" w:rsidRPr="00803291">
        <w:rPr>
          <w:color w:val="000000"/>
          <w:szCs w:val="24"/>
        </w:rPr>
        <w:t>projednání</w:t>
      </w:r>
    </w:p>
    <w:p w:rsidR="00C327A1" w:rsidRPr="005653F7" w:rsidRDefault="00C327A1" w:rsidP="006D47B5">
      <w:pPr>
        <w:pStyle w:val="pikzn"/>
        <w:numPr>
          <w:ilvl w:val="0"/>
          <w:numId w:val="22"/>
        </w:numPr>
        <w:spacing w:after="120"/>
        <w:rPr>
          <w:sz w:val="24"/>
          <w:szCs w:val="24"/>
        </w:rPr>
      </w:pPr>
      <w:r w:rsidRPr="005653F7">
        <w:rPr>
          <w:sz w:val="24"/>
          <w:szCs w:val="24"/>
        </w:rPr>
        <w:t xml:space="preserve">Návrh poslanců Vojtěcha Filipa, Stanislava Grospiče, Zdeňka Ondráčka, Pavla Kováčika, Miloslavy Vostré, Jiřího Valenty a Marie Pěnčíkové na vydání zákona o </w:t>
      </w:r>
      <w:r w:rsidR="002C0C11">
        <w:rPr>
          <w:sz w:val="24"/>
          <w:szCs w:val="24"/>
        </w:rPr>
        <w:t> </w:t>
      </w:r>
      <w:r w:rsidRPr="005653F7">
        <w:rPr>
          <w:sz w:val="24"/>
          <w:szCs w:val="24"/>
        </w:rPr>
        <w:t xml:space="preserve">poskytování dotací nestátním neziskovým organizacím ze státního rozpočtu České republiky /sněmovní tisk 792/ </w:t>
      </w:r>
    </w:p>
    <w:p w:rsidR="00C327A1" w:rsidRPr="005653F7" w:rsidRDefault="00C327A1" w:rsidP="006D47B5">
      <w:pPr>
        <w:pStyle w:val="vbory"/>
        <w:spacing w:after="240"/>
        <w:jc w:val="left"/>
        <w:rPr>
          <w:sz w:val="24"/>
          <w:szCs w:val="24"/>
        </w:rPr>
      </w:pPr>
      <w:r w:rsidRPr="005653F7">
        <w:rPr>
          <w:sz w:val="24"/>
          <w:szCs w:val="24"/>
        </w:rPr>
        <w:t xml:space="preserve">petičnímu výboru jako garančnímu výboru </w:t>
      </w:r>
    </w:p>
    <w:p w:rsidR="00C327A1" w:rsidRPr="005653F7" w:rsidRDefault="00C327A1" w:rsidP="006D47B5">
      <w:pPr>
        <w:pStyle w:val="pikzn"/>
        <w:numPr>
          <w:ilvl w:val="0"/>
          <w:numId w:val="22"/>
        </w:numPr>
        <w:spacing w:after="120"/>
        <w:rPr>
          <w:sz w:val="24"/>
          <w:szCs w:val="24"/>
        </w:rPr>
      </w:pPr>
      <w:r w:rsidRPr="005653F7">
        <w:rPr>
          <w:sz w:val="24"/>
          <w:szCs w:val="24"/>
        </w:rPr>
        <w:t xml:space="preserve">Návrh poslanců Moniky Červíčkové, Jaroslava Faltýnka, Heleny Válkové a dalších na vydání zákona, kterým se mění zákon č. 358/1992 Sb., o notářích a jejich činnosti (notářský řád), ve znění pozdějších předpisů, a zákon č. 634/2004 Sb., o správních poplatcích, ve znění pozdějších předpisů /sněmovní tisk 793/ </w:t>
      </w:r>
    </w:p>
    <w:p w:rsidR="00C327A1" w:rsidRPr="005653F7" w:rsidRDefault="00C327A1" w:rsidP="006D47B5">
      <w:pPr>
        <w:pStyle w:val="vbory"/>
        <w:spacing w:after="240"/>
        <w:jc w:val="left"/>
        <w:rPr>
          <w:sz w:val="24"/>
          <w:szCs w:val="24"/>
        </w:rPr>
      </w:pPr>
      <w:r w:rsidRPr="005653F7">
        <w:rPr>
          <w:sz w:val="24"/>
          <w:szCs w:val="24"/>
        </w:rPr>
        <w:t xml:space="preserve">ústavně právnímu výboru jako garančnímu výboru </w:t>
      </w:r>
    </w:p>
    <w:p w:rsidR="00C327A1" w:rsidRPr="005653F7" w:rsidRDefault="00C327A1" w:rsidP="006D47B5">
      <w:pPr>
        <w:pStyle w:val="pikzn"/>
        <w:numPr>
          <w:ilvl w:val="0"/>
          <w:numId w:val="22"/>
        </w:numPr>
        <w:spacing w:after="120"/>
        <w:rPr>
          <w:sz w:val="24"/>
          <w:szCs w:val="24"/>
        </w:rPr>
      </w:pPr>
      <w:r w:rsidRPr="005653F7">
        <w:rPr>
          <w:sz w:val="24"/>
          <w:szCs w:val="24"/>
        </w:rPr>
        <w:t xml:space="preserve">Návrh poslance Jana Hamáčka na vydání zákona, kterým se mění zákon č. 320/2015 Sb., o Hasičském záchranném sboru České republiky a o změně některých zákonů (zákon o hasičském záchranném sboru), ve znění zákona č. 183/2017 Sb. /sněmovní tisk </w:t>
      </w:r>
      <w:r w:rsidR="002C0C11">
        <w:rPr>
          <w:sz w:val="24"/>
          <w:szCs w:val="24"/>
        </w:rPr>
        <w:t> </w:t>
      </w:r>
      <w:r w:rsidRPr="005653F7">
        <w:rPr>
          <w:sz w:val="24"/>
          <w:szCs w:val="24"/>
        </w:rPr>
        <w:t xml:space="preserve">794/ (jednání podle § 90 odst. 2) </w:t>
      </w:r>
    </w:p>
    <w:p w:rsidR="00C327A1" w:rsidRPr="005653F7" w:rsidRDefault="00C327A1" w:rsidP="006D47B5">
      <w:pPr>
        <w:pStyle w:val="vbory"/>
        <w:spacing w:after="240"/>
        <w:jc w:val="left"/>
        <w:rPr>
          <w:sz w:val="24"/>
          <w:szCs w:val="24"/>
        </w:rPr>
      </w:pPr>
      <w:r w:rsidRPr="005653F7">
        <w:rPr>
          <w:sz w:val="24"/>
          <w:szCs w:val="24"/>
        </w:rPr>
        <w:t xml:space="preserve">výboru pro bezpečnost jako garančnímu výboru </w:t>
      </w:r>
    </w:p>
    <w:p w:rsidR="00C327A1" w:rsidRPr="005653F7" w:rsidRDefault="00C327A1" w:rsidP="006D47B5">
      <w:pPr>
        <w:pStyle w:val="pikzn"/>
        <w:numPr>
          <w:ilvl w:val="0"/>
          <w:numId w:val="22"/>
        </w:numPr>
        <w:spacing w:after="120"/>
        <w:rPr>
          <w:sz w:val="24"/>
          <w:szCs w:val="24"/>
        </w:rPr>
      </w:pPr>
      <w:r w:rsidRPr="005653F7">
        <w:rPr>
          <w:sz w:val="24"/>
          <w:szCs w:val="24"/>
        </w:rPr>
        <w:lastRenderedPageBreak/>
        <w:t xml:space="preserve">Zprávu o činnosti finančního arbitra za rok 2019 /sněmovní tisk 818/  </w:t>
      </w:r>
    </w:p>
    <w:p w:rsidR="00C327A1" w:rsidRPr="005653F7" w:rsidRDefault="00C327A1" w:rsidP="006D47B5">
      <w:pPr>
        <w:pStyle w:val="vbory"/>
        <w:spacing w:after="240"/>
        <w:jc w:val="left"/>
        <w:rPr>
          <w:sz w:val="24"/>
          <w:szCs w:val="24"/>
        </w:rPr>
      </w:pPr>
      <w:r w:rsidRPr="005653F7">
        <w:rPr>
          <w:sz w:val="24"/>
          <w:szCs w:val="24"/>
        </w:rPr>
        <w:t xml:space="preserve">rozpočtovému výboru </w:t>
      </w:r>
    </w:p>
    <w:p w:rsidR="00C327A1" w:rsidRPr="005653F7" w:rsidRDefault="00C327A1" w:rsidP="006D47B5">
      <w:pPr>
        <w:pStyle w:val="pikzn"/>
        <w:numPr>
          <w:ilvl w:val="0"/>
          <w:numId w:val="22"/>
        </w:numPr>
        <w:spacing w:after="120"/>
        <w:rPr>
          <w:sz w:val="24"/>
          <w:szCs w:val="24"/>
        </w:rPr>
      </w:pPr>
      <w:r w:rsidRPr="005653F7">
        <w:rPr>
          <w:sz w:val="24"/>
          <w:szCs w:val="24"/>
        </w:rPr>
        <w:t xml:space="preserve">Zprávu o činnosti kontrolní rady Technologické agentury České republiky za rok 2019 /sněmovní tisk 823/ </w:t>
      </w:r>
    </w:p>
    <w:p w:rsidR="00C327A1" w:rsidRPr="005653F7" w:rsidRDefault="00C327A1" w:rsidP="006D47B5">
      <w:pPr>
        <w:pStyle w:val="vbory"/>
        <w:spacing w:after="240"/>
        <w:rPr>
          <w:sz w:val="24"/>
          <w:szCs w:val="24"/>
        </w:rPr>
      </w:pPr>
      <w:r w:rsidRPr="005653F7">
        <w:rPr>
          <w:sz w:val="24"/>
          <w:szCs w:val="24"/>
        </w:rPr>
        <w:t xml:space="preserve">výboru pro vědu, vzdělání, kulturu, mládež a tělovýchovu </w:t>
      </w:r>
    </w:p>
    <w:p w:rsidR="00C327A1" w:rsidRPr="005653F7" w:rsidRDefault="00C327A1" w:rsidP="006D47B5">
      <w:pPr>
        <w:pStyle w:val="pikzn"/>
        <w:numPr>
          <w:ilvl w:val="0"/>
          <w:numId w:val="22"/>
        </w:numPr>
        <w:spacing w:after="120"/>
        <w:rPr>
          <w:sz w:val="24"/>
          <w:szCs w:val="24"/>
        </w:rPr>
      </w:pPr>
      <w:r w:rsidRPr="005653F7">
        <w:rPr>
          <w:sz w:val="24"/>
          <w:szCs w:val="24"/>
        </w:rPr>
        <w:t xml:space="preserve">Informaci o přeletech a průjezdech ozbrojených sil jiných států uskutečněných přes </w:t>
      </w:r>
      <w:r w:rsidR="002C0C11">
        <w:rPr>
          <w:sz w:val="24"/>
          <w:szCs w:val="24"/>
        </w:rPr>
        <w:t> </w:t>
      </w:r>
      <w:r w:rsidRPr="005653F7">
        <w:rPr>
          <w:sz w:val="24"/>
          <w:szCs w:val="24"/>
        </w:rPr>
        <w:t xml:space="preserve">území České republiky ve 2. pololetí 2019 /sněmovní tisk 824/ </w:t>
      </w:r>
    </w:p>
    <w:p w:rsidR="00C327A1" w:rsidRPr="005653F7" w:rsidRDefault="00C327A1" w:rsidP="006D47B5">
      <w:pPr>
        <w:pStyle w:val="vbory"/>
        <w:spacing w:after="240"/>
        <w:rPr>
          <w:sz w:val="24"/>
          <w:szCs w:val="24"/>
        </w:rPr>
      </w:pPr>
      <w:r w:rsidRPr="005653F7">
        <w:rPr>
          <w:sz w:val="24"/>
          <w:szCs w:val="24"/>
        </w:rPr>
        <w:t xml:space="preserve">výboru pro obranu </w:t>
      </w:r>
    </w:p>
    <w:p w:rsidR="00C327A1" w:rsidRPr="005653F7" w:rsidRDefault="00C327A1" w:rsidP="006D47B5">
      <w:pPr>
        <w:pStyle w:val="pikzn"/>
        <w:numPr>
          <w:ilvl w:val="0"/>
          <w:numId w:val="22"/>
        </w:numPr>
        <w:spacing w:after="120"/>
        <w:rPr>
          <w:sz w:val="24"/>
          <w:szCs w:val="24"/>
        </w:rPr>
      </w:pPr>
      <w:r w:rsidRPr="005653F7">
        <w:rPr>
          <w:sz w:val="24"/>
          <w:szCs w:val="24"/>
        </w:rPr>
        <w:t>Vládní návrh, kterým se předkládají Parlamentu České republiky k vyslovení souhlasu s ratifikací změny Přílohy I Mezinárodní úmluvy proti dopingu ve sportu /sněmovní tisk 826/</w:t>
      </w:r>
    </w:p>
    <w:p w:rsidR="00C327A1" w:rsidRPr="005653F7" w:rsidRDefault="00C327A1" w:rsidP="006D47B5">
      <w:pPr>
        <w:pStyle w:val="vbory"/>
        <w:spacing w:after="240"/>
        <w:rPr>
          <w:sz w:val="24"/>
          <w:szCs w:val="24"/>
        </w:rPr>
      </w:pPr>
      <w:r w:rsidRPr="005653F7">
        <w:rPr>
          <w:sz w:val="24"/>
          <w:szCs w:val="24"/>
        </w:rPr>
        <w:t xml:space="preserve">zahraničnímu výboru </w:t>
      </w:r>
    </w:p>
    <w:p w:rsidR="00C327A1" w:rsidRPr="005653F7" w:rsidRDefault="00C327A1" w:rsidP="006D47B5">
      <w:pPr>
        <w:pStyle w:val="pikzn"/>
        <w:numPr>
          <w:ilvl w:val="0"/>
          <w:numId w:val="22"/>
        </w:numPr>
        <w:spacing w:after="120"/>
        <w:rPr>
          <w:sz w:val="24"/>
          <w:szCs w:val="24"/>
        </w:rPr>
      </w:pPr>
      <w:r w:rsidRPr="005653F7">
        <w:rPr>
          <w:sz w:val="24"/>
          <w:szCs w:val="24"/>
        </w:rPr>
        <w:t>Vládní návrh zákona o prověřování zahraničních investic a o změně souvisejících zákonů (zákon o prověřování zahraničních investic) /sněmovní tisk 834/</w:t>
      </w:r>
    </w:p>
    <w:p w:rsidR="00C327A1" w:rsidRPr="005653F7" w:rsidRDefault="00C327A1" w:rsidP="006D47B5">
      <w:pPr>
        <w:pStyle w:val="vbory"/>
        <w:spacing w:after="240"/>
        <w:rPr>
          <w:sz w:val="24"/>
          <w:szCs w:val="24"/>
        </w:rPr>
      </w:pPr>
      <w:r w:rsidRPr="005653F7">
        <w:rPr>
          <w:sz w:val="24"/>
          <w:szCs w:val="24"/>
        </w:rPr>
        <w:t>hospodářskému výboru jako garančnímu výboru;</w:t>
      </w:r>
    </w:p>
    <w:p w:rsidR="0090677D" w:rsidRPr="00E62EFD" w:rsidRDefault="00855C58" w:rsidP="008F64F8">
      <w:pPr>
        <w:suppressAutoHyphens/>
        <w:spacing w:before="840" w:after="240" w:line="240" w:lineRule="auto"/>
        <w:ind w:firstLine="708"/>
        <w:jc w:val="both"/>
        <w:rPr>
          <w:color w:val="000000"/>
          <w:szCs w:val="24"/>
        </w:rPr>
      </w:pPr>
      <w:r w:rsidRPr="00E62EFD">
        <w:rPr>
          <w:b/>
          <w:color w:val="000000"/>
          <w:szCs w:val="24"/>
        </w:rPr>
        <w:t xml:space="preserve">II. určuje </w:t>
      </w:r>
      <w:r w:rsidRPr="00E62EFD">
        <w:rPr>
          <w:color w:val="000000"/>
          <w:szCs w:val="24"/>
        </w:rPr>
        <w:t>zpravodajem pro prvé čtení</w:t>
      </w:r>
    </w:p>
    <w:p w:rsidR="00C327A1" w:rsidRPr="005653F7" w:rsidRDefault="00C327A1" w:rsidP="006D47B5">
      <w:pPr>
        <w:suppressAutoHyphens/>
        <w:spacing w:after="120"/>
        <w:jc w:val="both"/>
        <w:rPr>
          <w:color w:val="000000"/>
          <w:szCs w:val="24"/>
        </w:rPr>
      </w:pPr>
      <w:r w:rsidRPr="005653F7">
        <w:rPr>
          <w:color w:val="000000"/>
          <w:szCs w:val="24"/>
        </w:rPr>
        <w:t>ke sněmovnímu tisku 792 poslankyni Helenu Válkovou</w:t>
      </w:r>
    </w:p>
    <w:p w:rsidR="00C327A1" w:rsidRPr="005653F7" w:rsidRDefault="00C327A1" w:rsidP="006D47B5">
      <w:pPr>
        <w:suppressAutoHyphens/>
        <w:spacing w:after="120"/>
        <w:jc w:val="both"/>
        <w:rPr>
          <w:color w:val="000000"/>
          <w:szCs w:val="24"/>
        </w:rPr>
      </w:pPr>
      <w:r w:rsidRPr="005653F7">
        <w:rPr>
          <w:color w:val="000000"/>
          <w:szCs w:val="24"/>
        </w:rPr>
        <w:t>ke sněmovnímu tisku 793 poslance Stanislava Grospiče</w:t>
      </w:r>
    </w:p>
    <w:p w:rsidR="00C327A1" w:rsidRPr="005653F7" w:rsidRDefault="00C327A1" w:rsidP="006D47B5">
      <w:pPr>
        <w:suppressAutoHyphens/>
        <w:spacing w:after="120"/>
        <w:jc w:val="both"/>
        <w:rPr>
          <w:color w:val="000000"/>
          <w:szCs w:val="24"/>
        </w:rPr>
      </w:pPr>
      <w:r w:rsidRPr="005653F7">
        <w:rPr>
          <w:color w:val="000000"/>
          <w:szCs w:val="24"/>
        </w:rPr>
        <w:t>ke sněmovnímu tisku 794 poslance Pavla Růžičku</w:t>
      </w:r>
    </w:p>
    <w:p w:rsidR="00C327A1" w:rsidRPr="005653F7" w:rsidRDefault="00C327A1" w:rsidP="006D47B5">
      <w:pPr>
        <w:suppressAutoHyphens/>
        <w:spacing w:after="120"/>
        <w:jc w:val="both"/>
        <w:rPr>
          <w:color w:val="000000"/>
          <w:szCs w:val="24"/>
        </w:rPr>
      </w:pPr>
      <w:r w:rsidRPr="005653F7">
        <w:rPr>
          <w:color w:val="000000"/>
          <w:szCs w:val="24"/>
        </w:rPr>
        <w:t>ke sněmovnímu tisku 826 poslance Jiřího Miholu</w:t>
      </w:r>
    </w:p>
    <w:p w:rsidR="00C327A1" w:rsidRPr="005653F7" w:rsidRDefault="00C327A1" w:rsidP="006D47B5">
      <w:pPr>
        <w:suppressAutoHyphens/>
        <w:spacing w:after="120"/>
        <w:jc w:val="both"/>
        <w:rPr>
          <w:color w:val="000000"/>
          <w:szCs w:val="24"/>
        </w:rPr>
      </w:pPr>
      <w:r w:rsidRPr="005653F7">
        <w:rPr>
          <w:color w:val="000000"/>
          <w:szCs w:val="24"/>
        </w:rPr>
        <w:t>ke sněmovnímu tisku 834 poslance Pavla Juříčka.</w:t>
      </w:r>
    </w:p>
    <w:p w:rsidR="00C327A1" w:rsidRPr="005653F7" w:rsidRDefault="00C327A1" w:rsidP="00C327A1">
      <w:pPr>
        <w:suppressAutoHyphens/>
        <w:jc w:val="both"/>
        <w:rPr>
          <w:color w:val="000000"/>
          <w:szCs w:val="24"/>
        </w:rPr>
      </w:pPr>
    </w:p>
    <w:p w:rsidR="00257024" w:rsidRDefault="00257024" w:rsidP="0010723A">
      <w:pPr>
        <w:spacing w:after="0"/>
        <w:rPr>
          <w:color w:val="000000"/>
          <w:szCs w:val="24"/>
        </w:rPr>
      </w:pPr>
    </w:p>
    <w:p w:rsidR="0029684F" w:rsidRDefault="0029684F" w:rsidP="0010723A">
      <w:pPr>
        <w:spacing w:after="0"/>
        <w:rPr>
          <w:color w:val="000000"/>
          <w:szCs w:val="24"/>
        </w:rPr>
      </w:pPr>
    </w:p>
    <w:p w:rsidR="006F6BAA" w:rsidRDefault="006F6BAA" w:rsidP="0010723A">
      <w:pPr>
        <w:spacing w:after="0"/>
        <w:rPr>
          <w:color w:val="000000"/>
          <w:szCs w:val="24"/>
        </w:rPr>
      </w:pPr>
    </w:p>
    <w:p w:rsidR="00E81E27" w:rsidRDefault="00E81E27" w:rsidP="0010723A">
      <w:pPr>
        <w:spacing w:after="0"/>
        <w:rPr>
          <w:color w:val="000000"/>
          <w:szCs w:val="24"/>
        </w:rPr>
      </w:pPr>
    </w:p>
    <w:p w:rsidR="006F6BAA" w:rsidRDefault="004106BC" w:rsidP="006F6BAA">
      <w:pPr>
        <w:spacing w:after="0"/>
        <w:jc w:val="center"/>
        <w:rPr>
          <w:color w:val="000000"/>
          <w:szCs w:val="24"/>
        </w:rPr>
      </w:pPr>
      <w:r>
        <w:rPr>
          <w:color w:val="000000"/>
          <w:szCs w:val="24"/>
        </w:rPr>
        <w:t xml:space="preserve">Radek Vondráček v. r. </w:t>
      </w:r>
    </w:p>
    <w:p w:rsidR="006F6BAA" w:rsidRDefault="006F6BAA" w:rsidP="006F6BAA">
      <w:pPr>
        <w:spacing w:after="0"/>
        <w:jc w:val="center"/>
      </w:pPr>
      <w:r>
        <w:t>předseda Poslanecké sněmovny</w:t>
      </w:r>
    </w:p>
    <w:p w:rsidR="006F6BAA" w:rsidRDefault="006F6BAA" w:rsidP="006F6BAA">
      <w:pPr>
        <w:spacing w:after="0"/>
      </w:pPr>
    </w:p>
    <w:p w:rsidR="006F6BAA" w:rsidRDefault="006F6BAA" w:rsidP="006F6BAA">
      <w:pPr>
        <w:spacing w:after="0"/>
      </w:pPr>
    </w:p>
    <w:p w:rsidR="006F6BAA" w:rsidRDefault="006F6BAA" w:rsidP="006F6BAA">
      <w:pPr>
        <w:spacing w:after="0"/>
      </w:pPr>
    </w:p>
    <w:p w:rsidR="006F6BAA" w:rsidRDefault="004106BC" w:rsidP="006F6BAA">
      <w:pPr>
        <w:spacing w:after="0"/>
        <w:jc w:val="center"/>
      </w:pPr>
      <w:r>
        <w:t xml:space="preserve">Miroslava Němcová v. r. </w:t>
      </w:r>
    </w:p>
    <w:p w:rsidR="002D1149" w:rsidRDefault="006F6BAA" w:rsidP="006F6BAA">
      <w:pPr>
        <w:spacing w:after="0"/>
        <w:jc w:val="center"/>
        <w:rPr>
          <w:color w:val="000000"/>
          <w:szCs w:val="24"/>
        </w:rPr>
      </w:pPr>
      <w:r>
        <w:t>ověřovatel</w:t>
      </w:r>
      <w:r w:rsidR="000D0980">
        <w:t>ka</w:t>
      </w:r>
      <w:bookmarkStart w:id="0" w:name="_GoBack"/>
      <w:bookmarkEnd w:id="0"/>
      <w:r>
        <w:t xml:space="preserve"> organizačního výboru</w:t>
      </w:r>
    </w:p>
    <w:sectPr w:rsidR="002D1149" w:rsidSect="005E417D">
      <w:footerReference w:type="default" r:id="rId8"/>
      <w:pgSz w:w="11906" w:h="16838"/>
      <w:pgMar w:top="1418" w:right="1418" w:bottom="1560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3AB9" w:rsidRDefault="00F03AB9" w:rsidP="00F03AB9">
      <w:pPr>
        <w:spacing w:after="0" w:line="240" w:lineRule="auto"/>
      </w:pPr>
      <w:r>
        <w:separator/>
      </w:r>
    </w:p>
  </w:endnote>
  <w:endnote w:type="continuationSeparator" w:id="0">
    <w:p w:rsidR="00F03AB9" w:rsidRDefault="00F03AB9" w:rsidP="00F03A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03880078"/>
      <w:docPartObj>
        <w:docPartGallery w:val="Page Numbers (Bottom of Page)"/>
        <w:docPartUnique/>
      </w:docPartObj>
    </w:sdtPr>
    <w:sdtEndPr/>
    <w:sdtContent>
      <w:p w:rsidR="004F14FB" w:rsidRDefault="004F14FB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D0980">
          <w:rPr>
            <w:noProof/>
          </w:rPr>
          <w:t>2</w:t>
        </w:r>
        <w:r>
          <w:fldChar w:fldCharType="end"/>
        </w:r>
      </w:p>
    </w:sdtContent>
  </w:sdt>
  <w:p w:rsidR="00F03AB9" w:rsidRDefault="00F03AB9" w:rsidP="00F03AB9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3AB9" w:rsidRDefault="00F03AB9" w:rsidP="00F03AB9">
      <w:pPr>
        <w:spacing w:after="0" w:line="240" w:lineRule="auto"/>
      </w:pPr>
      <w:r>
        <w:separator/>
      </w:r>
    </w:p>
  </w:footnote>
  <w:footnote w:type="continuationSeparator" w:id="0">
    <w:p w:rsidR="00F03AB9" w:rsidRDefault="00F03AB9" w:rsidP="00F03A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2"/>
    <w:multiLevelType w:val="singleLevel"/>
    <w:tmpl w:val="0405000F"/>
    <w:lvl w:ilvl="0">
      <w:start w:val="1"/>
      <w:numFmt w:val="decimal"/>
      <w:lvlText w:val="%1."/>
      <w:lvlJc w:val="left"/>
      <w:pPr>
        <w:ind w:left="360" w:hanging="360"/>
      </w:pPr>
    </w:lvl>
  </w:abstractNum>
  <w:abstractNum w:abstractNumId="11" w15:restartNumberingAfterBreak="0">
    <w:nsid w:val="00000003"/>
    <w:multiLevelType w:val="multilevel"/>
    <w:tmpl w:val="4EBACB48"/>
    <w:name w:val="WW8Num3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00000005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02215FB6"/>
    <w:multiLevelType w:val="hybridMultilevel"/>
    <w:tmpl w:val="3ECA2C9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4125BAE"/>
    <w:multiLevelType w:val="multilevel"/>
    <w:tmpl w:val="CB00422E"/>
    <w:lvl w:ilvl="0">
      <w:start w:val="1"/>
      <w:numFmt w:val="decimal"/>
      <w:pStyle w:val="pikzn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048640DC"/>
    <w:multiLevelType w:val="multilevel"/>
    <w:tmpl w:val="065EAFB2"/>
    <w:lvl w:ilvl="0">
      <w:start w:val="1"/>
      <w:numFmt w:val="ordinal"/>
      <w:lvlText w:val="%1"/>
      <w:lvlJc w:val="left"/>
      <w:pPr>
        <w:tabs>
          <w:tab w:val="num" w:pos="709"/>
        </w:tabs>
        <w:ind w:left="709" w:hanging="709"/>
      </w:pPr>
      <w:rPr>
        <w:rFonts w:ascii="Times New Roman" w:hAnsi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0" w15:restartNumberingAfterBreak="0">
    <w:nsid w:val="2C9C2B3D"/>
    <w:multiLevelType w:val="multilevel"/>
    <w:tmpl w:val="151C17F8"/>
    <w:lvl w:ilvl="0">
      <w:start w:val="1"/>
      <w:numFmt w:val="upperRoman"/>
      <w:lvlText w:val="%1."/>
      <w:lvlJc w:val="left"/>
      <w:pPr>
        <w:tabs>
          <w:tab w:val="num" w:pos="709"/>
        </w:tabs>
        <w:ind w:left="709" w:hanging="709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2AD5BCB"/>
    <w:multiLevelType w:val="singleLevel"/>
    <w:tmpl w:val="8604E940"/>
    <w:lvl w:ilvl="0">
      <w:start w:val="1"/>
      <w:numFmt w:val="upperRoman"/>
      <w:lvlText w:val="%1."/>
      <w:lvlJc w:val="left"/>
      <w:pPr>
        <w:tabs>
          <w:tab w:val="num" w:pos="1425"/>
        </w:tabs>
        <w:ind w:left="1425" w:hanging="720"/>
      </w:pPr>
      <w:rPr>
        <w:rFonts w:hint="default"/>
        <w:b/>
      </w:rPr>
    </w:lvl>
  </w:abstractNum>
  <w:abstractNum w:abstractNumId="22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23" w15:restartNumberingAfterBreak="0">
    <w:nsid w:val="4A7769B5"/>
    <w:multiLevelType w:val="hybridMultilevel"/>
    <w:tmpl w:val="FD402D86"/>
    <w:lvl w:ilvl="0" w:tplc="316098D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09F7B04"/>
    <w:multiLevelType w:val="singleLevel"/>
    <w:tmpl w:val="C17684C0"/>
    <w:lvl w:ilvl="0">
      <w:start w:val="1"/>
      <w:numFmt w:val="bullet"/>
      <w:lvlText w:val="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5" w15:restartNumberingAfterBreak="0">
    <w:nsid w:val="7475020F"/>
    <w:multiLevelType w:val="singleLevel"/>
    <w:tmpl w:val="18F242E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22"/>
  </w:num>
  <w:num w:numId="7">
    <w:abstractNumId w:val="19"/>
  </w:num>
  <w:num w:numId="8">
    <w:abstractNumId w:val="18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4"/>
  </w:num>
  <w:num w:numId="15">
    <w:abstractNumId w:val="13"/>
  </w:num>
  <w:num w:numId="16">
    <w:abstractNumId w:val="12"/>
  </w:num>
  <w:num w:numId="17">
    <w:abstractNumId w:val="16"/>
  </w:num>
  <w:num w:numId="18">
    <w:abstractNumId w:val="20"/>
  </w:num>
  <w:num w:numId="19">
    <w:abstractNumId w:val="11"/>
  </w:num>
  <w:num w:numId="20">
    <w:abstractNumId w:val="10"/>
  </w:num>
  <w:num w:numId="21">
    <w:abstractNumId w:val="15"/>
  </w:num>
  <w:num w:numId="22">
    <w:abstractNumId w:val="17"/>
  </w:num>
  <w:num w:numId="23">
    <w:abstractNumId w:val="24"/>
  </w:num>
  <w:num w:numId="24">
    <w:abstractNumId w:val="25"/>
  </w:num>
  <w:num w:numId="2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1"/>
  </w:num>
  <w:num w:numId="27">
    <w:abstractNumId w:val="21"/>
    <w:lvlOverride w:ilvl="0">
      <w:startOverride w:val="1"/>
    </w:lvlOverride>
  </w:num>
  <w:num w:numId="2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hdrShapeDefaults>
    <o:shapedefaults v:ext="edit" spidmax="4157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25C1"/>
    <w:rsid w:val="0000068C"/>
    <w:rsid w:val="00000A18"/>
    <w:rsid w:val="000124D8"/>
    <w:rsid w:val="000135E1"/>
    <w:rsid w:val="00013C29"/>
    <w:rsid w:val="00020A29"/>
    <w:rsid w:val="00023B3E"/>
    <w:rsid w:val="000274A4"/>
    <w:rsid w:val="0002756A"/>
    <w:rsid w:val="00043302"/>
    <w:rsid w:val="000476E4"/>
    <w:rsid w:val="00055DA1"/>
    <w:rsid w:val="000616A7"/>
    <w:rsid w:val="0006727F"/>
    <w:rsid w:val="00072464"/>
    <w:rsid w:val="0007785F"/>
    <w:rsid w:val="000858B6"/>
    <w:rsid w:val="00092206"/>
    <w:rsid w:val="000B5365"/>
    <w:rsid w:val="000C140B"/>
    <w:rsid w:val="000C5278"/>
    <w:rsid w:val="000C6794"/>
    <w:rsid w:val="000D0980"/>
    <w:rsid w:val="000E730C"/>
    <w:rsid w:val="000E7441"/>
    <w:rsid w:val="000F1D5C"/>
    <w:rsid w:val="000F21A3"/>
    <w:rsid w:val="000F35CE"/>
    <w:rsid w:val="000F656B"/>
    <w:rsid w:val="00103C04"/>
    <w:rsid w:val="00106842"/>
    <w:rsid w:val="001070A5"/>
    <w:rsid w:val="0010723A"/>
    <w:rsid w:val="0011648D"/>
    <w:rsid w:val="00116976"/>
    <w:rsid w:val="00122904"/>
    <w:rsid w:val="0012500E"/>
    <w:rsid w:val="001319C0"/>
    <w:rsid w:val="00132E65"/>
    <w:rsid w:val="00133D0D"/>
    <w:rsid w:val="00135ED0"/>
    <w:rsid w:val="00141EAA"/>
    <w:rsid w:val="0014292E"/>
    <w:rsid w:val="00151093"/>
    <w:rsid w:val="00152BE2"/>
    <w:rsid w:val="00156402"/>
    <w:rsid w:val="00161158"/>
    <w:rsid w:val="001616B0"/>
    <w:rsid w:val="00170F33"/>
    <w:rsid w:val="001723D6"/>
    <w:rsid w:val="00176495"/>
    <w:rsid w:val="00181B95"/>
    <w:rsid w:val="00181BC2"/>
    <w:rsid w:val="00194096"/>
    <w:rsid w:val="00197E22"/>
    <w:rsid w:val="001A0871"/>
    <w:rsid w:val="001A3DFA"/>
    <w:rsid w:val="001B45F3"/>
    <w:rsid w:val="001B4AB9"/>
    <w:rsid w:val="001B5404"/>
    <w:rsid w:val="001C3B39"/>
    <w:rsid w:val="001D291B"/>
    <w:rsid w:val="001D6436"/>
    <w:rsid w:val="001E0C36"/>
    <w:rsid w:val="001E4469"/>
    <w:rsid w:val="00200266"/>
    <w:rsid w:val="00204414"/>
    <w:rsid w:val="00207DEA"/>
    <w:rsid w:val="00214DE6"/>
    <w:rsid w:val="00220CE4"/>
    <w:rsid w:val="00221119"/>
    <w:rsid w:val="0022127E"/>
    <w:rsid w:val="00230024"/>
    <w:rsid w:val="00235904"/>
    <w:rsid w:val="002404A2"/>
    <w:rsid w:val="0024664E"/>
    <w:rsid w:val="00247791"/>
    <w:rsid w:val="00253CAD"/>
    <w:rsid w:val="00254049"/>
    <w:rsid w:val="00257024"/>
    <w:rsid w:val="00260771"/>
    <w:rsid w:val="002611A2"/>
    <w:rsid w:val="0026273A"/>
    <w:rsid w:val="002720DD"/>
    <w:rsid w:val="00272E1B"/>
    <w:rsid w:val="00274246"/>
    <w:rsid w:val="0027582E"/>
    <w:rsid w:val="00285CB7"/>
    <w:rsid w:val="00286414"/>
    <w:rsid w:val="002876F3"/>
    <w:rsid w:val="0029393B"/>
    <w:rsid w:val="0029401D"/>
    <w:rsid w:val="0029684F"/>
    <w:rsid w:val="002A2F32"/>
    <w:rsid w:val="002B0FB6"/>
    <w:rsid w:val="002B60B3"/>
    <w:rsid w:val="002B6F4C"/>
    <w:rsid w:val="002C0C11"/>
    <w:rsid w:val="002C248D"/>
    <w:rsid w:val="002C4100"/>
    <w:rsid w:val="002C63EC"/>
    <w:rsid w:val="002C6BED"/>
    <w:rsid w:val="002D1149"/>
    <w:rsid w:val="002D1F04"/>
    <w:rsid w:val="002E1106"/>
    <w:rsid w:val="002F32F4"/>
    <w:rsid w:val="003020FB"/>
    <w:rsid w:val="003020FD"/>
    <w:rsid w:val="00304A52"/>
    <w:rsid w:val="00320AF9"/>
    <w:rsid w:val="00327A68"/>
    <w:rsid w:val="00327A70"/>
    <w:rsid w:val="00342E15"/>
    <w:rsid w:val="003467A3"/>
    <w:rsid w:val="0035289B"/>
    <w:rsid w:val="00353620"/>
    <w:rsid w:val="00355CEF"/>
    <w:rsid w:val="00356011"/>
    <w:rsid w:val="00364623"/>
    <w:rsid w:val="00376B1B"/>
    <w:rsid w:val="00377253"/>
    <w:rsid w:val="003776C5"/>
    <w:rsid w:val="00380CCF"/>
    <w:rsid w:val="00384C7F"/>
    <w:rsid w:val="00387497"/>
    <w:rsid w:val="00390B7A"/>
    <w:rsid w:val="00395A28"/>
    <w:rsid w:val="00397CB7"/>
    <w:rsid w:val="003A0A08"/>
    <w:rsid w:val="003A4CDC"/>
    <w:rsid w:val="003B5301"/>
    <w:rsid w:val="003B6855"/>
    <w:rsid w:val="003C4665"/>
    <w:rsid w:val="003C4BCD"/>
    <w:rsid w:val="003D1733"/>
    <w:rsid w:val="003D2033"/>
    <w:rsid w:val="003D7B9E"/>
    <w:rsid w:val="003E48C8"/>
    <w:rsid w:val="003F58E9"/>
    <w:rsid w:val="003F5C46"/>
    <w:rsid w:val="003F6FE5"/>
    <w:rsid w:val="0040244B"/>
    <w:rsid w:val="00404108"/>
    <w:rsid w:val="004106BC"/>
    <w:rsid w:val="0041636A"/>
    <w:rsid w:val="004403F5"/>
    <w:rsid w:val="00441BBA"/>
    <w:rsid w:val="00460893"/>
    <w:rsid w:val="00461C5B"/>
    <w:rsid w:val="00462500"/>
    <w:rsid w:val="004653A1"/>
    <w:rsid w:val="00467674"/>
    <w:rsid w:val="00474A77"/>
    <w:rsid w:val="00476230"/>
    <w:rsid w:val="0048424E"/>
    <w:rsid w:val="004849D5"/>
    <w:rsid w:val="004A66B4"/>
    <w:rsid w:val="004B52AA"/>
    <w:rsid w:val="004C0800"/>
    <w:rsid w:val="004C583D"/>
    <w:rsid w:val="004C6372"/>
    <w:rsid w:val="004D571D"/>
    <w:rsid w:val="004D7117"/>
    <w:rsid w:val="004E099C"/>
    <w:rsid w:val="004E1F39"/>
    <w:rsid w:val="004F14FB"/>
    <w:rsid w:val="004F59AA"/>
    <w:rsid w:val="005128F6"/>
    <w:rsid w:val="0051396F"/>
    <w:rsid w:val="00515C04"/>
    <w:rsid w:val="005227BF"/>
    <w:rsid w:val="005260C2"/>
    <w:rsid w:val="0053133C"/>
    <w:rsid w:val="00532C94"/>
    <w:rsid w:val="00535386"/>
    <w:rsid w:val="005437F7"/>
    <w:rsid w:val="0055008D"/>
    <w:rsid w:val="00562735"/>
    <w:rsid w:val="00566A4C"/>
    <w:rsid w:val="00572996"/>
    <w:rsid w:val="00581B5C"/>
    <w:rsid w:val="00592236"/>
    <w:rsid w:val="005A6ECF"/>
    <w:rsid w:val="005C30D7"/>
    <w:rsid w:val="005D7474"/>
    <w:rsid w:val="005E094C"/>
    <w:rsid w:val="005E3728"/>
    <w:rsid w:val="005E417D"/>
    <w:rsid w:val="005E5E1B"/>
    <w:rsid w:val="005F5576"/>
    <w:rsid w:val="005F6CAE"/>
    <w:rsid w:val="00600554"/>
    <w:rsid w:val="0060547A"/>
    <w:rsid w:val="006151A2"/>
    <w:rsid w:val="00616FE4"/>
    <w:rsid w:val="00620764"/>
    <w:rsid w:val="006216DE"/>
    <w:rsid w:val="00630A63"/>
    <w:rsid w:val="00633EB4"/>
    <w:rsid w:val="006438C0"/>
    <w:rsid w:val="00645081"/>
    <w:rsid w:val="006509C7"/>
    <w:rsid w:val="0065104D"/>
    <w:rsid w:val="00661B5B"/>
    <w:rsid w:val="006639D2"/>
    <w:rsid w:val="00675995"/>
    <w:rsid w:val="006763DD"/>
    <w:rsid w:val="006811C2"/>
    <w:rsid w:val="00681E62"/>
    <w:rsid w:val="006A4FE4"/>
    <w:rsid w:val="006A5617"/>
    <w:rsid w:val="006A675E"/>
    <w:rsid w:val="006B30A7"/>
    <w:rsid w:val="006B6059"/>
    <w:rsid w:val="006C5C11"/>
    <w:rsid w:val="006C638E"/>
    <w:rsid w:val="006D47B5"/>
    <w:rsid w:val="006D5467"/>
    <w:rsid w:val="006F6BAA"/>
    <w:rsid w:val="006F6C32"/>
    <w:rsid w:val="0072688A"/>
    <w:rsid w:val="00731E40"/>
    <w:rsid w:val="00736AD7"/>
    <w:rsid w:val="0074489A"/>
    <w:rsid w:val="00744EA5"/>
    <w:rsid w:val="00751128"/>
    <w:rsid w:val="0075195D"/>
    <w:rsid w:val="00755B8C"/>
    <w:rsid w:val="007610A4"/>
    <w:rsid w:val="007676AE"/>
    <w:rsid w:val="00771196"/>
    <w:rsid w:val="00776903"/>
    <w:rsid w:val="00784760"/>
    <w:rsid w:val="007863A3"/>
    <w:rsid w:val="007A4872"/>
    <w:rsid w:val="007B0240"/>
    <w:rsid w:val="007B267B"/>
    <w:rsid w:val="007C62DA"/>
    <w:rsid w:val="007D2636"/>
    <w:rsid w:val="007D5EE1"/>
    <w:rsid w:val="007E1D0B"/>
    <w:rsid w:val="007F0628"/>
    <w:rsid w:val="007F1272"/>
    <w:rsid w:val="008061A9"/>
    <w:rsid w:val="00807FE1"/>
    <w:rsid w:val="00812496"/>
    <w:rsid w:val="00817DAA"/>
    <w:rsid w:val="0082147A"/>
    <w:rsid w:val="00830BFE"/>
    <w:rsid w:val="008370A0"/>
    <w:rsid w:val="0084421D"/>
    <w:rsid w:val="008454E3"/>
    <w:rsid w:val="00847D0F"/>
    <w:rsid w:val="00854426"/>
    <w:rsid w:val="008553E2"/>
    <w:rsid w:val="00855C58"/>
    <w:rsid w:val="0086793D"/>
    <w:rsid w:val="00874019"/>
    <w:rsid w:val="00883C72"/>
    <w:rsid w:val="008843CD"/>
    <w:rsid w:val="008870D7"/>
    <w:rsid w:val="00893C29"/>
    <w:rsid w:val="008A0A7C"/>
    <w:rsid w:val="008B7F25"/>
    <w:rsid w:val="008C0748"/>
    <w:rsid w:val="008C4D0D"/>
    <w:rsid w:val="008C5BE7"/>
    <w:rsid w:val="008C6B00"/>
    <w:rsid w:val="008C7B29"/>
    <w:rsid w:val="008D25C1"/>
    <w:rsid w:val="008D6488"/>
    <w:rsid w:val="008E03C4"/>
    <w:rsid w:val="008E0F5B"/>
    <w:rsid w:val="008E4B30"/>
    <w:rsid w:val="008F188A"/>
    <w:rsid w:val="008F36BD"/>
    <w:rsid w:val="008F64F8"/>
    <w:rsid w:val="008F68F7"/>
    <w:rsid w:val="008F75B0"/>
    <w:rsid w:val="009002F4"/>
    <w:rsid w:val="00903269"/>
    <w:rsid w:val="00905065"/>
    <w:rsid w:val="0090677D"/>
    <w:rsid w:val="009142ED"/>
    <w:rsid w:val="00920721"/>
    <w:rsid w:val="00920D8B"/>
    <w:rsid w:val="00923FF7"/>
    <w:rsid w:val="009257F6"/>
    <w:rsid w:val="00941427"/>
    <w:rsid w:val="0094705D"/>
    <w:rsid w:val="009552E2"/>
    <w:rsid w:val="00983237"/>
    <w:rsid w:val="00990338"/>
    <w:rsid w:val="009942F4"/>
    <w:rsid w:val="00997756"/>
    <w:rsid w:val="00997A57"/>
    <w:rsid w:val="009A0142"/>
    <w:rsid w:val="009A2B71"/>
    <w:rsid w:val="009A2F30"/>
    <w:rsid w:val="009B3082"/>
    <w:rsid w:val="009B41D3"/>
    <w:rsid w:val="009B4E72"/>
    <w:rsid w:val="009C00C2"/>
    <w:rsid w:val="009C1545"/>
    <w:rsid w:val="009D107A"/>
    <w:rsid w:val="009D61D8"/>
    <w:rsid w:val="009E3EAB"/>
    <w:rsid w:val="009F38ED"/>
    <w:rsid w:val="009F412F"/>
    <w:rsid w:val="00A010DD"/>
    <w:rsid w:val="00A36C24"/>
    <w:rsid w:val="00A36D3B"/>
    <w:rsid w:val="00A36F1C"/>
    <w:rsid w:val="00A3732E"/>
    <w:rsid w:val="00A3744F"/>
    <w:rsid w:val="00A37551"/>
    <w:rsid w:val="00A41028"/>
    <w:rsid w:val="00A43D2D"/>
    <w:rsid w:val="00A45B98"/>
    <w:rsid w:val="00A46A5E"/>
    <w:rsid w:val="00A46CDA"/>
    <w:rsid w:val="00A50A6C"/>
    <w:rsid w:val="00A51FAD"/>
    <w:rsid w:val="00A556CD"/>
    <w:rsid w:val="00A61921"/>
    <w:rsid w:val="00A62F67"/>
    <w:rsid w:val="00A64B7E"/>
    <w:rsid w:val="00A7182E"/>
    <w:rsid w:val="00A74A4E"/>
    <w:rsid w:val="00A80C77"/>
    <w:rsid w:val="00A8798F"/>
    <w:rsid w:val="00A90F8C"/>
    <w:rsid w:val="00A91E1C"/>
    <w:rsid w:val="00A94AAB"/>
    <w:rsid w:val="00AA0D27"/>
    <w:rsid w:val="00AA26B5"/>
    <w:rsid w:val="00AA2989"/>
    <w:rsid w:val="00AB3A73"/>
    <w:rsid w:val="00AB4EDD"/>
    <w:rsid w:val="00AC06A4"/>
    <w:rsid w:val="00AC4FAF"/>
    <w:rsid w:val="00AD28D2"/>
    <w:rsid w:val="00AD52F0"/>
    <w:rsid w:val="00AE05FC"/>
    <w:rsid w:val="00AE378D"/>
    <w:rsid w:val="00AE562D"/>
    <w:rsid w:val="00AF7E47"/>
    <w:rsid w:val="00B0535A"/>
    <w:rsid w:val="00B12748"/>
    <w:rsid w:val="00B13892"/>
    <w:rsid w:val="00B13CDC"/>
    <w:rsid w:val="00B165CB"/>
    <w:rsid w:val="00B20D0C"/>
    <w:rsid w:val="00B24F08"/>
    <w:rsid w:val="00B262F7"/>
    <w:rsid w:val="00B27589"/>
    <w:rsid w:val="00B422DE"/>
    <w:rsid w:val="00B42458"/>
    <w:rsid w:val="00B53E8D"/>
    <w:rsid w:val="00B5526F"/>
    <w:rsid w:val="00B55D61"/>
    <w:rsid w:val="00B62BFD"/>
    <w:rsid w:val="00B63628"/>
    <w:rsid w:val="00B70DA3"/>
    <w:rsid w:val="00B715B6"/>
    <w:rsid w:val="00B74031"/>
    <w:rsid w:val="00B8179A"/>
    <w:rsid w:val="00B8536B"/>
    <w:rsid w:val="00B92C33"/>
    <w:rsid w:val="00BA395A"/>
    <w:rsid w:val="00BA69E6"/>
    <w:rsid w:val="00BB12D8"/>
    <w:rsid w:val="00BB34F7"/>
    <w:rsid w:val="00BC09E3"/>
    <w:rsid w:val="00BE3943"/>
    <w:rsid w:val="00BE5F66"/>
    <w:rsid w:val="00C129FB"/>
    <w:rsid w:val="00C22350"/>
    <w:rsid w:val="00C22959"/>
    <w:rsid w:val="00C25B87"/>
    <w:rsid w:val="00C30A55"/>
    <w:rsid w:val="00C327A1"/>
    <w:rsid w:val="00C3312E"/>
    <w:rsid w:val="00C332F3"/>
    <w:rsid w:val="00C33920"/>
    <w:rsid w:val="00C37D77"/>
    <w:rsid w:val="00C40F29"/>
    <w:rsid w:val="00C4654F"/>
    <w:rsid w:val="00C507E9"/>
    <w:rsid w:val="00C56014"/>
    <w:rsid w:val="00C56585"/>
    <w:rsid w:val="00C62B87"/>
    <w:rsid w:val="00C63521"/>
    <w:rsid w:val="00C73645"/>
    <w:rsid w:val="00C8132F"/>
    <w:rsid w:val="00C85C41"/>
    <w:rsid w:val="00C87682"/>
    <w:rsid w:val="00C92881"/>
    <w:rsid w:val="00CB2AB4"/>
    <w:rsid w:val="00CC050A"/>
    <w:rsid w:val="00CD60B9"/>
    <w:rsid w:val="00CE29CE"/>
    <w:rsid w:val="00CE78B9"/>
    <w:rsid w:val="00D06520"/>
    <w:rsid w:val="00D10452"/>
    <w:rsid w:val="00D25018"/>
    <w:rsid w:val="00D27EED"/>
    <w:rsid w:val="00D31B37"/>
    <w:rsid w:val="00D347AB"/>
    <w:rsid w:val="00D347B6"/>
    <w:rsid w:val="00D35A4C"/>
    <w:rsid w:val="00D410D7"/>
    <w:rsid w:val="00D65DAD"/>
    <w:rsid w:val="00D76FB3"/>
    <w:rsid w:val="00D800A9"/>
    <w:rsid w:val="00D90B8B"/>
    <w:rsid w:val="00D95257"/>
    <w:rsid w:val="00DA12C5"/>
    <w:rsid w:val="00DA3EFA"/>
    <w:rsid w:val="00DA7C45"/>
    <w:rsid w:val="00DB4562"/>
    <w:rsid w:val="00DC0182"/>
    <w:rsid w:val="00DC0AAE"/>
    <w:rsid w:val="00DC1A2A"/>
    <w:rsid w:val="00DC29E4"/>
    <w:rsid w:val="00DC67E8"/>
    <w:rsid w:val="00DE0DF6"/>
    <w:rsid w:val="00DE1AE4"/>
    <w:rsid w:val="00DF2A52"/>
    <w:rsid w:val="00DF3FFE"/>
    <w:rsid w:val="00DF4F94"/>
    <w:rsid w:val="00E211ED"/>
    <w:rsid w:val="00E24AA7"/>
    <w:rsid w:val="00E266C8"/>
    <w:rsid w:val="00E348D9"/>
    <w:rsid w:val="00E41A76"/>
    <w:rsid w:val="00E574C0"/>
    <w:rsid w:val="00E62EFD"/>
    <w:rsid w:val="00E65C08"/>
    <w:rsid w:val="00E71B55"/>
    <w:rsid w:val="00E73658"/>
    <w:rsid w:val="00E817FB"/>
    <w:rsid w:val="00E81E27"/>
    <w:rsid w:val="00EA6A61"/>
    <w:rsid w:val="00EB2586"/>
    <w:rsid w:val="00EB42D4"/>
    <w:rsid w:val="00EB6340"/>
    <w:rsid w:val="00ED15A8"/>
    <w:rsid w:val="00EE4557"/>
    <w:rsid w:val="00EE4E59"/>
    <w:rsid w:val="00EF360F"/>
    <w:rsid w:val="00EF3B15"/>
    <w:rsid w:val="00EF679B"/>
    <w:rsid w:val="00EF78B2"/>
    <w:rsid w:val="00F03AB9"/>
    <w:rsid w:val="00F047C1"/>
    <w:rsid w:val="00F05852"/>
    <w:rsid w:val="00F27CE5"/>
    <w:rsid w:val="00F31C62"/>
    <w:rsid w:val="00F32160"/>
    <w:rsid w:val="00F44350"/>
    <w:rsid w:val="00F45963"/>
    <w:rsid w:val="00F46B82"/>
    <w:rsid w:val="00F75C9D"/>
    <w:rsid w:val="00F806B3"/>
    <w:rsid w:val="00F80B48"/>
    <w:rsid w:val="00F85B7E"/>
    <w:rsid w:val="00F93EDB"/>
    <w:rsid w:val="00F94863"/>
    <w:rsid w:val="00FA415F"/>
    <w:rsid w:val="00FA6E11"/>
    <w:rsid w:val="00FB06CB"/>
    <w:rsid w:val="00FB39A7"/>
    <w:rsid w:val="00FB6D0D"/>
    <w:rsid w:val="00FC4E7E"/>
    <w:rsid w:val="00FC5B42"/>
    <w:rsid w:val="00FD63EC"/>
    <w:rsid w:val="00FE73F3"/>
    <w:rsid w:val="00FF4D70"/>
    <w:rsid w:val="00FF5C5D"/>
    <w:rsid w:val="00FF6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5745"/>
    <o:shapelayout v:ext="edit">
      <o:idmap v:ext="edit" data="1"/>
    </o:shapelayout>
  </w:shapeDefaults>
  <w:decimalSymbol w:val=","/>
  <w:listSeparator w:val=";"/>
  <w14:docId w14:val="34AE4E81"/>
  <w15:chartTrackingRefBased/>
  <w15:docId w15:val="{A7D10BE7-C563-4265-9F30-302D6713E4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31C62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</w:style>
  <w:style w:type="character" w:customStyle="1" w:styleId="PS-slovanseznamChar">
    <w:name w:val="PS-číslovaný seznam Char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character" w:customStyle="1" w:styleId="proloenChar">
    <w:name w:val="proložení Char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customStyle="1" w:styleId="podpisovovatel">
    <w:name w:val="podpis ověřovatel"/>
    <w:basedOn w:val="Normln"/>
    <w:next w:val="podpissvzany"/>
    <w:link w:val="podpisovovatelChar"/>
    <w:qFormat/>
    <w:rsid w:val="000C140B"/>
    <w:pPr>
      <w:keepNext/>
      <w:tabs>
        <w:tab w:val="center" w:pos="1701"/>
        <w:tab w:val="center" w:pos="4536"/>
        <w:tab w:val="center" w:pos="7371"/>
      </w:tabs>
      <w:spacing w:before="960" w:after="0" w:line="240" w:lineRule="auto"/>
      <w:jc w:val="center"/>
    </w:pPr>
  </w:style>
  <w:style w:type="paragraph" w:customStyle="1" w:styleId="podpissvzany">
    <w:name w:val="podpis svázany"/>
    <w:basedOn w:val="Normln"/>
    <w:next w:val="podpisovovatel"/>
    <w:link w:val="podpissvzanyChar"/>
    <w:qFormat/>
    <w:rsid w:val="00E24AA7"/>
    <w:pPr>
      <w:keepNext/>
      <w:tabs>
        <w:tab w:val="center" w:pos="1701"/>
        <w:tab w:val="center" w:pos="4536"/>
        <w:tab w:val="center" w:pos="7371"/>
      </w:tabs>
      <w:spacing w:after="0" w:line="240" w:lineRule="auto"/>
      <w:jc w:val="center"/>
    </w:pPr>
  </w:style>
  <w:style w:type="character" w:customStyle="1" w:styleId="podpisovovatelChar">
    <w:name w:val="podpis ověřovatel Char"/>
    <w:basedOn w:val="Standardnpsmoodstavce"/>
    <w:link w:val="podpisovovatel"/>
    <w:rsid w:val="000C140B"/>
    <w:rPr>
      <w:rFonts w:ascii="Times New Roman" w:hAnsi="Times New Roman"/>
      <w:sz w:val="24"/>
      <w:szCs w:val="22"/>
      <w:lang w:eastAsia="en-US"/>
    </w:rPr>
  </w:style>
  <w:style w:type="paragraph" w:customStyle="1" w:styleId="StylPS-uvodnodstavecTun">
    <w:name w:val="Styl PS-uvodní odstavec + Tučné"/>
    <w:basedOn w:val="PS-uvodnodstavec"/>
    <w:next w:val="Bezmezer"/>
    <w:rsid w:val="000C140B"/>
    <w:rPr>
      <w:b/>
      <w:bCs/>
    </w:rPr>
  </w:style>
  <w:style w:type="character" w:customStyle="1" w:styleId="podpissvzanyChar">
    <w:name w:val="podpis svázany Char"/>
    <w:basedOn w:val="Standardnpsmoodstavce"/>
    <w:link w:val="podpissvzany"/>
    <w:rsid w:val="00E24AA7"/>
    <w:rPr>
      <w:rFonts w:ascii="Times New Roman" w:hAnsi="Times New Roman"/>
      <w:sz w:val="24"/>
      <w:szCs w:val="22"/>
      <w:lang w:eastAsia="en-US"/>
    </w:rPr>
  </w:style>
  <w:style w:type="paragraph" w:customStyle="1" w:styleId="zaazen">
    <w:name w:val="_zařazení"/>
    <w:basedOn w:val="Normln"/>
    <w:rsid w:val="002720DD"/>
    <w:pPr>
      <w:suppressAutoHyphens/>
      <w:spacing w:after="520" w:line="240" w:lineRule="auto"/>
      <w:ind w:left="1791" w:hanging="360"/>
      <w:jc w:val="both"/>
    </w:pPr>
    <w:rPr>
      <w:rFonts w:eastAsia="Times New Roman"/>
      <w:color w:val="000000"/>
      <w:sz w:val="26"/>
      <w:szCs w:val="20"/>
      <w:lang w:eastAsia="zh-C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F78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F78B2"/>
    <w:rPr>
      <w:rFonts w:ascii="Segoe UI" w:hAnsi="Segoe UI" w:cs="Segoe UI"/>
      <w:sz w:val="18"/>
      <w:szCs w:val="18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F03A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03AB9"/>
    <w:rPr>
      <w:rFonts w:ascii="Times New Roman" w:hAnsi="Times New Roman"/>
      <w:sz w:val="24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F03A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03AB9"/>
    <w:rPr>
      <w:rFonts w:ascii="Times New Roman" w:hAnsi="Times New Roman"/>
      <w:sz w:val="24"/>
      <w:szCs w:val="22"/>
      <w:lang w:eastAsia="en-US"/>
    </w:rPr>
  </w:style>
  <w:style w:type="paragraph" w:customStyle="1" w:styleId="vbory">
    <w:name w:val="_výbory"/>
    <w:basedOn w:val="Normln"/>
    <w:next w:val="pikzn"/>
    <w:rsid w:val="00630A63"/>
    <w:pPr>
      <w:suppressAutoHyphens/>
      <w:spacing w:after="520" w:line="240" w:lineRule="auto"/>
      <w:ind w:left="4820"/>
      <w:jc w:val="both"/>
    </w:pPr>
    <w:rPr>
      <w:rFonts w:eastAsia="Times New Roman"/>
      <w:color w:val="000000"/>
      <w:sz w:val="26"/>
      <w:szCs w:val="20"/>
      <w:lang w:eastAsia="zh-CN"/>
    </w:rPr>
  </w:style>
  <w:style w:type="paragraph" w:customStyle="1" w:styleId="pikzn">
    <w:name w:val="_přikázání"/>
    <w:basedOn w:val="Normln"/>
    <w:next w:val="vbory"/>
    <w:rsid w:val="00630A63"/>
    <w:pPr>
      <w:numPr>
        <w:numId w:val="17"/>
      </w:numPr>
      <w:suppressAutoHyphens/>
      <w:spacing w:after="280" w:line="240" w:lineRule="auto"/>
      <w:jc w:val="both"/>
    </w:pPr>
    <w:rPr>
      <w:rFonts w:eastAsia="Times New Roman"/>
      <w:color w:val="000000"/>
      <w:sz w:val="26"/>
      <w:szCs w:val="20"/>
      <w:lang w:eastAsia="zh-CN"/>
    </w:rPr>
  </w:style>
  <w:style w:type="paragraph" w:styleId="Odstavecseseznamem">
    <w:name w:val="List Paragraph"/>
    <w:basedOn w:val="Normln"/>
    <w:uiPriority w:val="34"/>
    <w:qFormat/>
    <w:rsid w:val="0022127E"/>
    <w:pPr>
      <w:spacing w:after="0" w:line="240" w:lineRule="auto"/>
      <w:ind w:left="708"/>
    </w:pPr>
    <w:rPr>
      <w:rFonts w:eastAsia="Times New Roman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412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0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9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7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8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43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purnam\Documents\Vlastn&#237;%20&#353;ablony%20Office\USNESENI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8F680D-A8E5-40F0-8C65-79E20B2878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USNESENI.dotx</Template>
  <TotalTime>21</TotalTime>
  <Pages>2</Pages>
  <Words>387</Words>
  <Characters>2288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2670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Spurna</dc:creator>
  <cp:keywords/>
  <dc:description/>
  <cp:lastModifiedBy>Jitka Kratochvílová</cp:lastModifiedBy>
  <cp:revision>12</cp:revision>
  <cp:lastPrinted>2020-04-22T10:37:00Z</cp:lastPrinted>
  <dcterms:created xsi:type="dcterms:W3CDTF">2020-04-03T10:39:00Z</dcterms:created>
  <dcterms:modified xsi:type="dcterms:W3CDTF">2020-04-24T08:46:00Z</dcterms:modified>
</cp:coreProperties>
</file>