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07A" w:rsidRDefault="0031507A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PS200126111</w:t>
      </w: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A692E">
        <w:t>20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FC3969" w:rsidP="000E730C">
      <w:pPr>
        <w:pStyle w:val="PS-slousnesen"/>
        <w:rPr>
          <w:sz w:val="28"/>
          <w:szCs w:val="28"/>
        </w:rPr>
      </w:pPr>
      <w:r>
        <w:rPr>
          <w:sz w:val="28"/>
          <w:szCs w:val="28"/>
        </w:rPr>
        <w:t>1</w:t>
      </w:r>
      <w:r w:rsidR="00A11A9C">
        <w:rPr>
          <w:sz w:val="28"/>
          <w:szCs w:val="28"/>
        </w:rPr>
        <w:t>6</w:t>
      </w:r>
      <w:r w:rsidR="00AD3C78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C3568D">
        <w:t>3</w:t>
      </w:r>
      <w:r w:rsidR="00AD3C78">
        <w:t>4</w:t>
      </w:r>
      <w:r>
        <w:t>. schůze</w:t>
      </w:r>
      <w:r w:rsidR="00D22F22">
        <w:t xml:space="preserve"> </w:t>
      </w:r>
      <w:r>
        <w:t xml:space="preserve">dne </w:t>
      </w:r>
      <w:r w:rsidR="00425C5B">
        <w:t>15</w:t>
      </w:r>
      <w:r>
        <w:t xml:space="preserve">. </w:t>
      </w:r>
      <w:r w:rsidR="00AD3C78">
        <w:t>dubn</w:t>
      </w:r>
      <w:r w:rsidR="001A692E">
        <w:t>a</w:t>
      </w:r>
      <w:r>
        <w:t xml:space="preserve"> 20</w:t>
      </w:r>
      <w:r w:rsidR="001A692E">
        <w:t>20</w:t>
      </w:r>
    </w:p>
    <w:p w:rsidR="00365208" w:rsidRPr="00365208" w:rsidRDefault="00365208" w:rsidP="00365208">
      <w:pPr>
        <w:pStyle w:val="Bezmezer"/>
      </w:pPr>
    </w:p>
    <w:p w:rsidR="00606AA1" w:rsidRDefault="00F40FD0" w:rsidP="00F40FD0">
      <w:pPr>
        <w:pStyle w:val="PS-uvodnodstavec"/>
        <w:pBdr>
          <w:bottom w:val="single" w:sz="4" w:space="1" w:color="auto"/>
        </w:pBdr>
        <w:spacing w:after="0" w:line="240" w:lineRule="auto"/>
        <w:ind w:firstLine="0"/>
        <w:rPr>
          <w:color w:val="000000"/>
          <w:spacing w:val="-4"/>
          <w:szCs w:val="24"/>
        </w:rPr>
      </w:pPr>
      <w:r w:rsidRPr="00AD1027">
        <w:rPr>
          <w:szCs w:val="24"/>
        </w:rPr>
        <w:t>Vládní návrh zákona, kterým se mění zákon č. 254/2001 Sb., o vodách a o změně některých zákonů (vodní zákon), ve znění pozdějších předpisů, a další související zákony (sněmovní tisk 556)</w:t>
      </w:r>
    </w:p>
    <w:p w:rsidR="00F40FD0" w:rsidRDefault="00F40FD0" w:rsidP="00F46403">
      <w:pPr>
        <w:pStyle w:val="PS-uvodnodstavec"/>
        <w:spacing w:after="0" w:line="240" w:lineRule="auto"/>
        <w:ind w:firstLine="708"/>
      </w:pPr>
    </w:p>
    <w:p w:rsidR="00D71D1D" w:rsidRDefault="00D71D1D" w:rsidP="00F46403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po úvodním slově </w:t>
      </w:r>
      <w:r w:rsidR="00F46403">
        <w:t xml:space="preserve">ministra zemědělství </w:t>
      </w:r>
      <w:r w:rsidR="00053D63">
        <w:t>Miroslava Tomana</w:t>
      </w:r>
      <w:r w:rsidR="00F46403">
        <w:t>,</w:t>
      </w:r>
      <w:r>
        <w:t xml:space="preserve"> zpravodajské zp</w:t>
      </w:r>
      <w:r w:rsidR="00704B31">
        <w:t>rávě poslan</w:t>
      </w:r>
      <w:r w:rsidR="007B7A50">
        <w:t>ce</w:t>
      </w:r>
      <w:r>
        <w:t xml:space="preserve"> </w:t>
      </w:r>
      <w:r w:rsidR="00F40FD0">
        <w:t>K</w:t>
      </w:r>
      <w:r w:rsidR="007B7A50">
        <w:t>a</w:t>
      </w:r>
      <w:r w:rsidR="00F40FD0">
        <w:t>r</w:t>
      </w:r>
      <w:r w:rsidR="007B7A50">
        <w:t xml:space="preserve">la </w:t>
      </w:r>
      <w:r w:rsidR="00F40FD0">
        <w:t>Turečka</w:t>
      </w:r>
      <w:r w:rsidR="004070CF">
        <w:t xml:space="preserve"> </w:t>
      </w:r>
      <w:r>
        <w:t>a</w:t>
      </w:r>
      <w:r w:rsidR="00CA4D31">
        <w:t xml:space="preserve"> </w:t>
      </w:r>
      <w:r>
        <w:t>po rozpravě</w:t>
      </w:r>
    </w:p>
    <w:p w:rsidR="00C65CBE" w:rsidRPr="008D0C42" w:rsidRDefault="00C65CBE" w:rsidP="00C65CBE"/>
    <w:p w:rsidR="007B7A50" w:rsidRDefault="007B7A50" w:rsidP="007B7A50">
      <w:pPr>
        <w:pStyle w:val="Normlnweb"/>
        <w:spacing w:before="0" w:beforeAutospacing="0" w:after="0"/>
        <w:ind w:left="705" w:hanging="705"/>
        <w:jc w:val="both"/>
      </w:pPr>
      <w:proofErr w:type="gramStart"/>
      <w:r w:rsidRPr="003A6936">
        <w:t>I.</w:t>
      </w:r>
      <w:r w:rsidRPr="003A6936">
        <w:tab/>
        <w:t>d o p o r u č u j e</w:t>
      </w:r>
      <w:r w:rsidRPr="00F3791B">
        <w:t xml:space="preserve">   Poslanecké</w:t>
      </w:r>
      <w:proofErr w:type="gramEnd"/>
      <w:r w:rsidRPr="00F3791B">
        <w:t xml:space="preserve"> sněmovně P</w:t>
      </w:r>
      <w:r w:rsidR="00A30A76">
        <w:t xml:space="preserve">arlamentu </w:t>
      </w:r>
      <w:r w:rsidRPr="00F3791B">
        <w:t xml:space="preserve">ČR </w:t>
      </w:r>
      <w:r>
        <w:t>vládní návrh zákona, kterým se mění zákon č. 2</w:t>
      </w:r>
      <w:r w:rsidR="00A12291">
        <w:t>5</w:t>
      </w:r>
      <w:r>
        <w:t>4/</w:t>
      </w:r>
      <w:r w:rsidR="00A12291">
        <w:t>2001</w:t>
      </w:r>
      <w:r>
        <w:t xml:space="preserve"> Sb., </w:t>
      </w:r>
      <w:r w:rsidR="00A12291">
        <w:t>o vodách a o změně některých zákonů (vodní zákon), ve znění pozdějších předpisů, a další související zákony</w:t>
      </w:r>
      <w:r w:rsidRPr="00104735">
        <w:rPr>
          <w:rStyle w:val="apple-converted-space"/>
          <w:color w:val="000000"/>
          <w:shd w:val="clear" w:color="auto" w:fill="FFFFFF"/>
        </w:rPr>
        <w:t> </w:t>
      </w:r>
      <w:r>
        <w:rPr>
          <w:rStyle w:val="apple-converted-space"/>
          <w:color w:val="000000"/>
          <w:shd w:val="clear" w:color="auto" w:fill="FFFFFF"/>
        </w:rPr>
        <w:t>(sněmovní tisk 5</w:t>
      </w:r>
      <w:r w:rsidR="00A12291">
        <w:rPr>
          <w:rStyle w:val="apple-converted-space"/>
          <w:color w:val="000000"/>
          <w:shd w:val="clear" w:color="auto" w:fill="FFFFFF"/>
        </w:rPr>
        <w:t>56</w:t>
      </w:r>
      <w:r>
        <w:rPr>
          <w:rStyle w:val="apple-converted-space"/>
          <w:color w:val="000000"/>
          <w:shd w:val="clear" w:color="auto" w:fill="FFFFFF"/>
        </w:rPr>
        <w:t>),</w:t>
      </w:r>
    </w:p>
    <w:p w:rsidR="007B7A50" w:rsidRDefault="007B7A50" w:rsidP="007B7A50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</w:p>
    <w:p w:rsidR="007B7A50" w:rsidRDefault="007B7A50" w:rsidP="007B7A50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3A6936">
        <w:rPr>
          <w:rFonts w:ascii="Times New Roman" w:eastAsia="Times New Roman" w:hAnsi="Times New Roman"/>
          <w:sz w:val="24"/>
          <w:szCs w:val="24"/>
          <w:lang w:eastAsia="cs-CZ"/>
        </w:rPr>
        <w:t>s c h v á l i t</w:t>
      </w:r>
      <w:r w:rsidRPr="009C392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ve</w:t>
      </w:r>
      <w:proofErr w:type="gram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znění přijatých pozměňovacích návrhů:</w:t>
      </w:r>
    </w:p>
    <w:p w:rsidR="007B7A50" w:rsidRDefault="007B7A50" w:rsidP="007B7A50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A50" w:rsidRDefault="007B7A50" w:rsidP="007B7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848AD" w:rsidRPr="00E0282D" w:rsidRDefault="00D848AD" w:rsidP="00943365">
      <w:pPr>
        <w:pStyle w:val="Standard"/>
        <w:numPr>
          <w:ilvl w:val="0"/>
          <w:numId w:val="44"/>
        </w:numPr>
        <w:ind w:left="714" w:hanging="357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E0282D">
        <w:rPr>
          <w:rFonts w:ascii="Times New Roman" w:hAnsi="Times New Roman" w:cs="Times New Roman"/>
          <w:bCs/>
          <w:sz w:val="24"/>
          <w:szCs w:val="24"/>
          <w:lang w:eastAsia="cs-CZ"/>
        </w:rPr>
        <w:t>V části první (</w:t>
      </w:r>
      <w:r w:rsidR="00FB1FA0">
        <w:rPr>
          <w:rFonts w:ascii="Times New Roman" w:hAnsi="Times New Roman" w:cs="Times New Roman"/>
          <w:bCs/>
          <w:sz w:val="24"/>
          <w:szCs w:val="24"/>
          <w:lang w:eastAsia="cs-CZ"/>
        </w:rPr>
        <w:t>Z</w:t>
      </w:r>
      <w:r w:rsidRPr="00E0282D">
        <w:rPr>
          <w:rFonts w:ascii="Times New Roman" w:hAnsi="Times New Roman" w:cs="Times New Roman"/>
          <w:bCs/>
          <w:sz w:val="24"/>
          <w:szCs w:val="24"/>
          <w:lang w:eastAsia="cs-CZ"/>
        </w:rPr>
        <w:t>měna vodního zákona), čl. I se vkládá nový bod 1, který zní:</w:t>
      </w:r>
    </w:p>
    <w:p w:rsidR="00D848AD" w:rsidRPr="00E0282D" w:rsidRDefault="00D848AD" w:rsidP="00D848AD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D848AD" w:rsidRPr="00E0282D" w:rsidRDefault="00D848AD" w:rsidP="00D848AD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E0282D">
        <w:rPr>
          <w:rFonts w:ascii="Times New Roman" w:hAnsi="Times New Roman" w:cs="Times New Roman"/>
          <w:bCs/>
          <w:sz w:val="24"/>
          <w:szCs w:val="24"/>
          <w:lang w:eastAsia="cs-CZ"/>
        </w:rPr>
        <w:t>„1. V § 2 se doplňují odstavce 13 až 16, které znějí:</w:t>
      </w:r>
    </w:p>
    <w:p w:rsidR="00D848AD" w:rsidRPr="00E0282D" w:rsidRDefault="00D848AD" w:rsidP="00D848AD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D848AD" w:rsidRPr="00E0282D" w:rsidRDefault="00D848AD" w:rsidP="00D848AD">
      <w:pPr>
        <w:pStyle w:val="Standard"/>
        <w:ind w:left="720" w:firstLine="696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E0282D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„(13) Vodní linie je kontinuálně propojená síť vodních toků a ostatních vodních linií, včetně částí vzdutých vodním dílem a přechodně zakrytých úseků, přerušená pouze místy, kde dochází k přirozenému vsakování. </w:t>
      </w:r>
    </w:p>
    <w:p w:rsidR="00D848AD" w:rsidRPr="00E0282D" w:rsidRDefault="00D848AD" w:rsidP="00D848AD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D848AD" w:rsidRPr="00E0282D" w:rsidRDefault="00D848AD" w:rsidP="00827052">
      <w:pPr>
        <w:pStyle w:val="Standard"/>
        <w:ind w:left="720" w:firstLine="696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E0282D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(14) Ostatní vodní linií je tekoucí povrchová nebo podzemní voda neodpovídající definici vodního toku podle § 43. </w:t>
      </w:r>
    </w:p>
    <w:p w:rsidR="00D848AD" w:rsidRPr="00E0282D" w:rsidRDefault="00D848AD" w:rsidP="00D848AD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D848AD" w:rsidRPr="00E0282D" w:rsidRDefault="00D848AD" w:rsidP="00D848AD">
      <w:pPr>
        <w:pStyle w:val="Standard"/>
        <w:ind w:left="720" w:firstLine="696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E0282D">
        <w:rPr>
          <w:rFonts w:ascii="Times New Roman" w:hAnsi="Times New Roman" w:cs="Times New Roman"/>
          <w:bCs/>
          <w:sz w:val="24"/>
          <w:szCs w:val="24"/>
          <w:lang w:eastAsia="cs-CZ"/>
        </w:rPr>
        <w:t>(15) Pověřenou osobou je odborně způsobilá právnická osoba pověřená rozhodnutím Ministerstva zemědělství k provádění technickobezpečnostního dohledu nad vodními díly, včetně zpracování programu technickobezpečnostního dohledu a zpracování rozsahu měření technickobezpečnostního dohledu, v rozsahu svého pověření, a ke zpracování posudků pro zařazení vodních děl do kategorií z hlediska technickobezpečnostního dohledu.</w:t>
      </w:r>
    </w:p>
    <w:p w:rsidR="00D848AD" w:rsidRPr="00E0282D" w:rsidRDefault="00D848AD" w:rsidP="00D848AD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D848AD" w:rsidRPr="00E0282D" w:rsidRDefault="00D848AD" w:rsidP="00D848AD">
      <w:pPr>
        <w:pStyle w:val="Standard"/>
        <w:ind w:left="720" w:firstLine="696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E0282D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(16) Pověřením je rozhodnutí Ministerstva zemědělství udělující pověření k provádění technickobezpečnostního dohledu nad vodními díly, včetně zpracování </w:t>
      </w:r>
      <w:r w:rsidRPr="00E0282D">
        <w:rPr>
          <w:rFonts w:ascii="Times New Roman" w:hAnsi="Times New Roman" w:cs="Times New Roman"/>
          <w:bCs/>
          <w:sz w:val="24"/>
          <w:szCs w:val="24"/>
          <w:lang w:eastAsia="cs-CZ"/>
        </w:rPr>
        <w:lastRenderedPageBreak/>
        <w:t xml:space="preserve">programu technickobezpečnostního dohledu a </w:t>
      </w:r>
      <w:r w:rsidRPr="00E0282D">
        <w:rPr>
          <w:rFonts w:ascii="Times New Roman" w:hAnsi="Times New Roman" w:cs="Times New Roman"/>
          <w:sz w:val="24"/>
          <w:szCs w:val="24"/>
        </w:rPr>
        <w:t xml:space="preserve">zpracování rozsahu měření </w:t>
      </w:r>
      <w:bookmarkStart w:id="0" w:name="_GoBack"/>
      <w:bookmarkEnd w:id="0"/>
      <w:r w:rsidRPr="00E0282D">
        <w:rPr>
          <w:rFonts w:ascii="Times New Roman" w:hAnsi="Times New Roman" w:cs="Times New Roman"/>
          <w:sz w:val="24"/>
          <w:szCs w:val="24"/>
        </w:rPr>
        <w:t>technickobezpečnostního dohledu</w:t>
      </w:r>
      <w:r w:rsidRPr="00E0282D">
        <w:rPr>
          <w:rFonts w:ascii="Times New Roman" w:hAnsi="Times New Roman" w:cs="Times New Roman"/>
          <w:bCs/>
          <w:sz w:val="24"/>
          <w:szCs w:val="24"/>
          <w:lang w:eastAsia="cs-CZ"/>
        </w:rPr>
        <w:t>, a ke zpracování posudků pro zařazení vodních děl do kategorií z hlediska technickobezpečnostního dohledu.“.“.</w:t>
      </w:r>
    </w:p>
    <w:p w:rsidR="00D848AD" w:rsidRPr="00E0282D" w:rsidRDefault="00D848AD" w:rsidP="00D848AD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D848AD" w:rsidRPr="00E0282D" w:rsidRDefault="00D848AD" w:rsidP="00D848AD">
      <w:pPr>
        <w:pStyle w:val="Standard"/>
        <w:tabs>
          <w:tab w:val="left" w:pos="1418"/>
        </w:tabs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E0282D">
        <w:rPr>
          <w:rFonts w:ascii="Times New Roman" w:hAnsi="Times New Roman" w:cs="Times New Roman"/>
          <w:bCs/>
          <w:sz w:val="24"/>
          <w:szCs w:val="24"/>
          <w:lang w:eastAsia="cs-CZ"/>
        </w:rPr>
        <w:t>Následující body se přečíslují.</w:t>
      </w:r>
    </w:p>
    <w:p w:rsidR="00D848AD" w:rsidRPr="00E0282D" w:rsidRDefault="00D848AD" w:rsidP="00D848AD">
      <w:pPr>
        <w:pStyle w:val="Standard"/>
        <w:tabs>
          <w:tab w:val="left" w:pos="1418"/>
        </w:tabs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D848AD" w:rsidRPr="00E0282D" w:rsidRDefault="00D848AD" w:rsidP="00D848AD">
      <w:pPr>
        <w:pStyle w:val="Standard"/>
        <w:tabs>
          <w:tab w:val="left" w:pos="1418"/>
        </w:tabs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57DE7" w:rsidRPr="00E0282D" w:rsidRDefault="00827052" w:rsidP="00943365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ind w:left="714" w:hanging="357"/>
        <w:contextualSpacing w:val="0"/>
        <w:jc w:val="both"/>
        <w:rPr>
          <w:color w:val="000000"/>
        </w:rPr>
      </w:pPr>
      <w:r>
        <w:rPr>
          <w:color w:val="000000"/>
        </w:rPr>
        <w:t>V části první</w:t>
      </w:r>
      <w:r w:rsidR="00B72953">
        <w:rPr>
          <w:color w:val="000000"/>
        </w:rPr>
        <w:t xml:space="preserve"> </w:t>
      </w:r>
      <w:r>
        <w:rPr>
          <w:color w:val="000000"/>
        </w:rPr>
        <w:t>čl. I se za bod 3 vkládá nový bod X, který zní</w:t>
      </w:r>
      <w:r w:rsidR="00457DE7" w:rsidRPr="00E0282D">
        <w:rPr>
          <w:color w:val="000000"/>
        </w:rPr>
        <w:t>:</w:t>
      </w:r>
    </w:p>
    <w:p w:rsidR="00457DE7" w:rsidRPr="00E0282D" w:rsidRDefault="00457DE7" w:rsidP="00943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57DE7" w:rsidRDefault="00827052" w:rsidP="0094336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„X. V </w:t>
      </w:r>
      <w:r w:rsidR="00457DE7" w:rsidRPr="00E0282D">
        <w:rPr>
          <w:rFonts w:ascii="Times New Roman" w:eastAsia="Times New Roman" w:hAnsi="Times New Roman"/>
          <w:color w:val="000000"/>
          <w:sz w:val="24"/>
          <w:szCs w:val="24"/>
        </w:rPr>
        <w:t xml:space="preserve">§ 8 </w:t>
      </w:r>
      <w:r>
        <w:rPr>
          <w:rFonts w:ascii="Times New Roman" w:eastAsia="Times New Roman" w:hAnsi="Times New Roman"/>
          <w:color w:val="000000"/>
          <w:sz w:val="24"/>
          <w:szCs w:val="24"/>
        </w:rPr>
        <w:t>odst. 3</w:t>
      </w:r>
      <w:r w:rsidR="002F16EC">
        <w:rPr>
          <w:rFonts w:ascii="Times New Roman" w:eastAsia="Times New Roman" w:hAnsi="Times New Roman"/>
          <w:color w:val="000000"/>
          <w:sz w:val="24"/>
          <w:szCs w:val="24"/>
        </w:rPr>
        <w:t xml:space="preserve"> písm. g)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se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slova </w:t>
      </w:r>
      <w:r w:rsidRPr="001549BF">
        <w:rPr>
          <w:rFonts w:ascii="Times New Roman" w:eastAsia="Times New Roman" w:hAnsi="Times New Roman"/>
          <w:color w:val="000000"/>
          <w:sz w:val="24"/>
          <w:szCs w:val="24"/>
        </w:rPr>
        <w:t xml:space="preserve">„ </w:t>
      </w:r>
      <w:r w:rsidR="00457DE7" w:rsidRPr="001549BF">
        <w:rPr>
          <w:rFonts w:ascii="Times New Roman" w:eastAsia="Times New Roman" w:hAnsi="Times New Roman"/>
          <w:color w:val="000000"/>
          <w:sz w:val="24"/>
          <w:szCs w:val="24"/>
        </w:rPr>
        <w:t>, chránících</w:t>
      </w:r>
      <w:proofErr w:type="gramEnd"/>
      <w:r w:rsidR="00457DE7" w:rsidRPr="001549BF">
        <w:rPr>
          <w:rFonts w:ascii="Times New Roman" w:eastAsia="Times New Roman" w:hAnsi="Times New Roman"/>
          <w:color w:val="000000"/>
          <w:sz w:val="24"/>
          <w:szCs w:val="24"/>
        </w:rPr>
        <w:t xml:space="preserve"> stoky jednotné kanalizace</w:t>
      </w:r>
      <w:r w:rsidR="001549BF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457DE7" w:rsidRPr="001549BF">
        <w:rPr>
          <w:rFonts w:ascii="Times New Roman" w:eastAsia="Times New Roman" w:hAnsi="Times New Roman"/>
          <w:color w:val="000000"/>
          <w:sz w:val="24"/>
          <w:szCs w:val="24"/>
        </w:rPr>
        <w:t>před hydraulickým přetížením,</w:t>
      </w:r>
      <w:r w:rsidRPr="001549BF">
        <w:rPr>
          <w:rFonts w:ascii="Times New Roman" w:eastAsia="Times New Roman" w:hAnsi="Times New Roman"/>
          <w:color w:val="000000"/>
          <w:sz w:val="24"/>
          <w:szCs w:val="24"/>
        </w:rPr>
        <w:t>“ zrušují.</w:t>
      </w:r>
      <w:r w:rsidR="001549BF" w:rsidRPr="001549BF">
        <w:rPr>
          <w:rFonts w:ascii="Times New Roman" w:eastAsia="Times New Roman" w:hAnsi="Times New Roman"/>
          <w:color w:val="000000"/>
          <w:sz w:val="24"/>
          <w:szCs w:val="24"/>
        </w:rPr>
        <w:t>“.</w:t>
      </w:r>
      <w:r w:rsidR="00457DE7" w:rsidRPr="001549BF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943365" w:rsidRDefault="00943365" w:rsidP="0094336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549BF" w:rsidRPr="001549BF" w:rsidRDefault="001549BF" w:rsidP="0094336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Následující body se přečíslují.</w:t>
      </w:r>
    </w:p>
    <w:p w:rsidR="00457DE7" w:rsidRPr="00E0282D" w:rsidRDefault="00457DE7" w:rsidP="00D848AD">
      <w:pPr>
        <w:pStyle w:val="Standard"/>
        <w:tabs>
          <w:tab w:val="left" w:pos="1418"/>
        </w:tabs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57DE7" w:rsidRPr="00E0282D" w:rsidRDefault="00457DE7" w:rsidP="00D848AD">
      <w:pPr>
        <w:pStyle w:val="Standard"/>
        <w:tabs>
          <w:tab w:val="left" w:pos="1418"/>
        </w:tabs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D848AD" w:rsidRDefault="00D848AD" w:rsidP="00B72953">
      <w:pPr>
        <w:pStyle w:val="BodyText1"/>
        <w:numPr>
          <w:ilvl w:val="0"/>
          <w:numId w:val="44"/>
        </w:numPr>
        <w:rPr>
          <w:rFonts w:ascii="Times New Roman" w:hAnsi="Times New Roman"/>
          <w:sz w:val="24"/>
          <w:szCs w:val="24"/>
        </w:rPr>
      </w:pPr>
      <w:r w:rsidRPr="00E0282D">
        <w:rPr>
          <w:rFonts w:ascii="Times New Roman" w:hAnsi="Times New Roman"/>
          <w:sz w:val="24"/>
          <w:szCs w:val="24"/>
        </w:rPr>
        <w:t>V části první čl. I se</w:t>
      </w:r>
      <w:r w:rsidR="00943365">
        <w:rPr>
          <w:rFonts w:ascii="Times New Roman" w:hAnsi="Times New Roman"/>
          <w:sz w:val="24"/>
          <w:szCs w:val="24"/>
        </w:rPr>
        <w:t xml:space="preserve"> </w:t>
      </w:r>
      <w:r w:rsidRPr="00E0282D">
        <w:rPr>
          <w:rFonts w:ascii="Times New Roman" w:hAnsi="Times New Roman"/>
          <w:sz w:val="24"/>
          <w:szCs w:val="24"/>
        </w:rPr>
        <w:t xml:space="preserve">bod 9 </w:t>
      </w:r>
      <w:r w:rsidR="00943365">
        <w:rPr>
          <w:rFonts w:ascii="Times New Roman" w:hAnsi="Times New Roman"/>
          <w:sz w:val="24"/>
          <w:szCs w:val="24"/>
        </w:rPr>
        <w:t>zrušuje</w:t>
      </w:r>
      <w:r w:rsidRPr="00E0282D">
        <w:rPr>
          <w:rFonts w:ascii="Times New Roman" w:hAnsi="Times New Roman"/>
          <w:sz w:val="24"/>
          <w:szCs w:val="24"/>
        </w:rPr>
        <w:t xml:space="preserve">. </w:t>
      </w:r>
    </w:p>
    <w:p w:rsidR="00943365" w:rsidRDefault="00943365" w:rsidP="00B72953">
      <w:pPr>
        <w:pStyle w:val="BodyText1"/>
        <w:ind w:left="720"/>
        <w:rPr>
          <w:rFonts w:ascii="Times New Roman" w:hAnsi="Times New Roman"/>
          <w:sz w:val="24"/>
          <w:szCs w:val="24"/>
        </w:rPr>
      </w:pPr>
    </w:p>
    <w:p w:rsidR="00943365" w:rsidRPr="00E0282D" w:rsidRDefault="00943365" w:rsidP="00B72953">
      <w:pPr>
        <w:pStyle w:val="BodyText1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Následující body se přečíslují.</w:t>
      </w:r>
    </w:p>
    <w:p w:rsidR="00D848AD" w:rsidRPr="00E0282D" w:rsidRDefault="00D848AD" w:rsidP="00D848AD">
      <w:pPr>
        <w:pStyle w:val="Standard"/>
        <w:tabs>
          <w:tab w:val="left" w:pos="1418"/>
        </w:tabs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D848AD" w:rsidRPr="00E0282D" w:rsidRDefault="00D848AD" w:rsidP="00D848AD">
      <w:pPr>
        <w:pStyle w:val="Standard"/>
        <w:tabs>
          <w:tab w:val="left" w:pos="1418"/>
        </w:tabs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943365" w:rsidRPr="001C2E7B" w:rsidRDefault="001C2E7B" w:rsidP="00D848AD">
      <w:pPr>
        <w:pStyle w:val="Odstavecseseznamem"/>
        <w:numPr>
          <w:ilvl w:val="0"/>
          <w:numId w:val="44"/>
        </w:numPr>
        <w:ind w:hanging="294"/>
        <w:jc w:val="both"/>
        <w:rPr>
          <w:bCs/>
          <w:kern w:val="3"/>
        </w:rPr>
      </w:pPr>
      <w:r w:rsidRPr="00A67C2C">
        <w:t xml:space="preserve">V části první čl. I </w:t>
      </w:r>
      <w:r w:rsidRPr="009A09B1">
        <w:t xml:space="preserve">se za bod </w:t>
      </w:r>
      <w:r w:rsidR="00905727">
        <w:t>8</w:t>
      </w:r>
      <w:r w:rsidRPr="009A09B1">
        <w:t xml:space="preserve"> vkládá nový bod</w:t>
      </w:r>
      <w:r w:rsidR="00B72953">
        <w:t xml:space="preserve"> X</w:t>
      </w:r>
      <w:r w:rsidRPr="009A09B1">
        <w:t>, který zní:</w:t>
      </w:r>
    </w:p>
    <w:p w:rsidR="001C2E7B" w:rsidRPr="001C2E7B" w:rsidRDefault="001C2E7B" w:rsidP="001C2E7B">
      <w:pPr>
        <w:pStyle w:val="Odstavecseseznamem"/>
        <w:jc w:val="both"/>
        <w:rPr>
          <w:bCs/>
          <w:kern w:val="3"/>
        </w:rPr>
      </w:pPr>
    </w:p>
    <w:p w:rsidR="001C2E7B" w:rsidRDefault="001C2E7B" w:rsidP="001C2E7B">
      <w:pPr>
        <w:pStyle w:val="Odstavecseseznamem"/>
        <w:jc w:val="both"/>
      </w:pPr>
      <w:r>
        <w:t xml:space="preserve">„X. V § 15a odst. 4 písm. b) a c) se text „(§ 61 odst. </w:t>
      </w:r>
      <w:r w:rsidRPr="001C2E7B">
        <w:t>4</w:t>
      </w:r>
      <w:r>
        <w:t xml:space="preserve">)“ nahrazuje textem „(§ 61 odst. </w:t>
      </w:r>
      <w:r w:rsidRPr="001C2E7B">
        <w:rPr>
          <w:bCs/>
        </w:rPr>
        <w:t>6</w:t>
      </w:r>
      <w:r>
        <w:t>)“.“.</w:t>
      </w:r>
    </w:p>
    <w:p w:rsidR="001C2E7B" w:rsidRDefault="001C2E7B" w:rsidP="001C2E7B">
      <w:pPr>
        <w:pStyle w:val="Odstavecseseznamem"/>
        <w:jc w:val="both"/>
      </w:pPr>
    </w:p>
    <w:p w:rsidR="001C2E7B" w:rsidRDefault="001C2E7B" w:rsidP="001C2E7B">
      <w:pPr>
        <w:pStyle w:val="Odstavecseseznamem"/>
        <w:jc w:val="both"/>
      </w:pPr>
      <w:r w:rsidRPr="0011078A">
        <w:t>Následující body se přečíslují.</w:t>
      </w:r>
    </w:p>
    <w:p w:rsidR="001C2E7B" w:rsidRDefault="001C2E7B" w:rsidP="001C2E7B">
      <w:pPr>
        <w:pStyle w:val="Odstavecseseznamem"/>
        <w:jc w:val="both"/>
      </w:pPr>
    </w:p>
    <w:p w:rsidR="001C2E7B" w:rsidRDefault="001C2E7B" w:rsidP="001C2E7B">
      <w:pPr>
        <w:pStyle w:val="Odstavecseseznamem"/>
        <w:jc w:val="both"/>
        <w:rPr>
          <w:bCs/>
          <w:kern w:val="3"/>
        </w:rPr>
      </w:pPr>
    </w:p>
    <w:p w:rsidR="00D848AD" w:rsidRPr="00E0282D" w:rsidRDefault="00D848AD" w:rsidP="007A03F1">
      <w:pPr>
        <w:pStyle w:val="Odstavecseseznamem"/>
        <w:numPr>
          <w:ilvl w:val="0"/>
          <w:numId w:val="44"/>
        </w:numPr>
        <w:ind w:hanging="294"/>
        <w:contextualSpacing w:val="0"/>
        <w:jc w:val="both"/>
        <w:rPr>
          <w:bCs/>
          <w:kern w:val="3"/>
        </w:rPr>
      </w:pPr>
      <w:r w:rsidRPr="00E0282D">
        <w:rPr>
          <w:bCs/>
          <w:kern w:val="3"/>
        </w:rPr>
        <w:t>V části první čl. I body 14, 18 a 20 znějí:</w:t>
      </w:r>
    </w:p>
    <w:p w:rsidR="00D848AD" w:rsidRPr="00E0282D" w:rsidRDefault="00D848AD" w:rsidP="007A03F1">
      <w:pPr>
        <w:pStyle w:val="Standard"/>
        <w:tabs>
          <w:tab w:val="left" w:pos="1418"/>
        </w:tabs>
        <w:ind w:hanging="11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D848AD" w:rsidRPr="00E0282D" w:rsidRDefault="00D848AD" w:rsidP="007A03F1">
      <w:pPr>
        <w:pStyle w:val="Textpozmn"/>
        <w:numPr>
          <w:ilvl w:val="0"/>
          <w:numId w:val="0"/>
        </w:numPr>
        <w:spacing w:after="0"/>
        <w:ind w:left="567" w:firstLine="142"/>
        <w:jc w:val="both"/>
        <w:rPr>
          <w:bCs/>
        </w:rPr>
      </w:pPr>
      <w:r w:rsidRPr="00E0282D">
        <w:rPr>
          <w:bCs/>
        </w:rPr>
        <w:t>„X. V § 21 odst. 2 písm. c) bod 1 zní:</w:t>
      </w:r>
    </w:p>
    <w:p w:rsidR="00D848AD" w:rsidRPr="00E0282D" w:rsidRDefault="00D848AD" w:rsidP="007A03F1">
      <w:pPr>
        <w:spacing w:after="0" w:line="240" w:lineRule="auto"/>
        <w:ind w:left="993" w:hanging="11"/>
        <w:jc w:val="both"/>
        <w:rPr>
          <w:rFonts w:ascii="Times New Roman" w:hAnsi="Times New Roman"/>
          <w:sz w:val="24"/>
          <w:szCs w:val="24"/>
        </w:rPr>
      </w:pPr>
    </w:p>
    <w:p w:rsidR="00D848AD" w:rsidRPr="00E0282D" w:rsidRDefault="00D848AD" w:rsidP="007A03F1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0282D">
        <w:rPr>
          <w:rFonts w:ascii="Times New Roman" w:hAnsi="Times New Roman"/>
          <w:sz w:val="24"/>
          <w:szCs w:val="24"/>
        </w:rPr>
        <w:t>„1. vodních linií a objektů na nich, hydrologických povodí vodních toků, hydrogeologických rajonů a vodních nádrží,“.“.</w:t>
      </w:r>
    </w:p>
    <w:p w:rsidR="00D848AD" w:rsidRPr="00E0282D" w:rsidRDefault="00D848AD" w:rsidP="007A03F1">
      <w:pPr>
        <w:pStyle w:val="Standard"/>
        <w:ind w:left="720" w:hanging="11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D848AD" w:rsidRPr="00E0282D" w:rsidRDefault="00D848AD" w:rsidP="007A03F1">
      <w:pPr>
        <w:pStyle w:val="Standard"/>
        <w:tabs>
          <w:tab w:val="left" w:pos="1418"/>
        </w:tabs>
        <w:ind w:left="720" w:hanging="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E0282D">
        <w:rPr>
          <w:rFonts w:ascii="Times New Roman" w:hAnsi="Times New Roman" w:cs="Times New Roman"/>
          <w:bCs/>
          <w:sz w:val="24"/>
          <w:szCs w:val="24"/>
          <w:lang w:eastAsia="cs-CZ"/>
        </w:rPr>
        <w:t>„X. V § 22 odst. 3 písm</w:t>
      </w:r>
      <w:r w:rsidR="00B72953">
        <w:rPr>
          <w:rFonts w:ascii="Times New Roman" w:hAnsi="Times New Roman" w:cs="Times New Roman"/>
          <w:bCs/>
          <w:sz w:val="24"/>
          <w:szCs w:val="24"/>
          <w:lang w:eastAsia="cs-CZ"/>
        </w:rPr>
        <w:t>eno</w:t>
      </w:r>
      <w:r w:rsidRPr="00E0282D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a) zní:</w:t>
      </w:r>
    </w:p>
    <w:p w:rsidR="00D848AD" w:rsidRPr="00E0282D" w:rsidRDefault="00D848AD" w:rsidP="007A03F1">
      <w:pPr>
        <w:pStyle w:val="Standard"/>
        <w:tabs>
          <w:tab w:val="left" w:pos="1418"/>
        </w:tabs>
        <w:ind w:left="720" w:hanging="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D848AD" w:rsidRPr="00E0282D" w:rsidRDefault="00D848AD" w:rsidP="007A03F1">
      <w:pPr>
        <w:pStyle w:val="Textpozmn"/>
        <w:numPr>
          <w:ilvl w:val="0"/>
          <w:numId w:val="0"/>
        </w:numPr>
        <w:tabs>
          <w:tab w:val="clear" w:pos="851"/>
        </w:tabs>
        <w:spacing w:after="0"/>
        <w:ind w:left="709" w:hanging="20"/>
        <w:jc w:val="both"/>
        <w:rPr>
          <w:bCs/>
        </w:rPr>
      </w:pPr>
      <w:r w:rsidRPr="00E0282D">
        <w:rPr>
          <w:bCs/>
        </w:rPr>
        <w:t>„a) vodních linií a</w:t>
      </w:r>
      <w:r w:rsidRPr="00E0282D">
        <w:rPr>
          <w:b/>
          <w:bCs/>
        </w:rPr>
        <w:t xml:space="preserve"> </w:t>
      </w:r>
      <w:r w:rsidRPr="00E0282D">
        <w:rPr>
          <w:bCs/>
        </w:rPr>
        <w:t>objektů na nich a vodních nádrží,“.“.</w:t>
      </w:r>
    </w:p>
    <w:p w:rsidR="00D848AD" w:rsidRPr="00E0282D" w:rsidRDefault="00D848AD" w:rsidP="007A03F1">
      <w:pPr>
        <w:pStyle w:val="Standard"/>
        <w:tabs>
          <w:tab w:val="left" w:pos="1418"/>
        </w:tabs>
        <w:ind w:left="720" w:hanging="11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D848AD" w:rsidRPr="00E0282D" w:rsidRDefault="00D848AD" w:rsidP="007A03F1">
      <w:pPr>
        <w:pStyle w:val="Standard"/>
        <w:tabs>
          <w:tab w:val="left" w:pos="1418"/>
        </w:tabs>
        <w:ind w:left="720" w:hanging="11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E0282D">
        <w:rPr>
          <w:rFonts w:ascii="Times New Roman" w:hAnsi="Times New Roman" w:cs="Times New Roman"/>
          <w:bCs/>
          <w:sz w:val="24"/>
          <w:szCs w:val="24"/>
          <w:lang w:eastAsia="cs-CZ"/>
        </w:rPr>
        <w:t>„X. V § 22 odst. 4 písm</w:t>
      </w:r>
      <w:r w:rsidR="00B72953">
        <w:rPr>
          <w:rFonts w:ascii="Times New Roman" w:hAnsi="Times New Roman" w:cs="Times New Roman"/>
          <w:bCs/>
          <w:sz w:val="24"/>
          <w:szCs w:val="24"/>
          <w:lang w:eastAsia="cs-CZ"/>
        </w:rPr>
        <w:t>eno</w:t>
      </w:r>
      <w:r w:rsidRPr="00E0282D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a) zní:</w:t>
      </w:r>
    </w:p>
    <w:p w:rsidR="00D848AD" w:rsidRPr="00E0282D" w:rsidRDefault="00D848AD" w:rsidP="007A03F1">
      <w:pPr>
        <w:pStyle w:val="Standard"/>
        <w:tabs>
          <w:tab w:val="left" w:pos="1418"/>
        </w:tabs>
        <w:ind w:left="720" w:hanging="11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D848AD" w:rsidRPr="00E0282D" w:rsidRDefault="00D848AD" w:rsidP="007A03F1">
      <w:pPr>
        <w:pStyle w:val="Textpozmn"/>
        <w:numPr>
          <w:ilvl w:val="0"/>
          <w:numId w:val="0"/>
        </w:numPr>
        <w:tabs>
          <w:tab w:val="clear" w:pos="851"/>
        </w:tabs>
        <w:spacing w:after="0"/>
        <w:ind w:left="709"/>
        <w:jc w:val="both"/>
        <w:rPr>
          <w:bCs/>
        </w:rPr>
      </w:pPr>
      <w:r w:rsidRPr="00E0282D">
        <w:rPr>
          <w:bCs/>
        </w:rPr>
        <w:t>„a) objektů na vodních liniích hydrologických povodí vodních toků a hydrogeologických rajonů,“.“.</w:t>
      </w:r>
    </w:p>
    <w:p w:rsidR="00D848AD" w:rsidRDefault="00D848AD" w:rsidP="007A03F1">
      <w:pPr>
        <w:pStyle w:val="Standard"/>
        <w:tabs>
          <w:tab w:val="left" w:pos="1418"/>
        </w:tabs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905727" w:rsidRPr="00E0282D" w:rsidRDefault="00905727" w:rsidP="007A03F1">
      <w:pPr>
        <w:pStyle w:val="Standard"/>
        <w:tabs>
          <w:tab w:val="left" w:pos="1418"/>
        </w:tabs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D77FBF" w:rsidRDefault="00D77FBF" w:rsidP="007A03F1">
      <w:pPr>
        <w:pStyle w:val="Normlnweb"/>
        <w:numPr>
          <w:ilvl w:val="0"/>
          <w:numId w:val="44"/>
        </w:numPr>
        <w:spacing w:before="0" w:beforeAutospacing="0" w:after="0"/>
        <w:ind w:left="714" w:hanging="357"/>
      </w:pPr>
      <w:r w:rsidRPr="00E0282D">
        <w:t>V části první čl. I se za bod 38 vkládá nový bod</w:t>
      </w:r>
      <w:r w:rsidR="001C2E7B">
        <w:t xml:space="preserve"> X,</w:t>
      </w:r>
      <w:r w:rsidRPr="00E0282D">
        <w:t xml:space="preserve"> který zní: </w:t>
      </w:r>
    </w:p>
    <w:p w:rsidR="007A03F1" w:rsidRPr="00E0282D" w:rsidRDefault="007A03F1" w:rsidP="007A03F1">
      <w:pPr>
        <w:pStyle w:val="Normlnweb"/>
        <w:spacing w:before="0" w:beforeAutospacing="0" w:after="0"/>
        <w:ind w:left="714"/>
      </w:pPr>
    </w:p>
    <w:p w:rsidR="00D77FBF" w:rsidRDefault="00D77FBF" w:rsidP="007A03F1">
      <w:pPr>
        <w:pStyle w:val="Normlnweb"/>
        <w:spacing w:before="0" w:beforeAutospacing="0" w:after="0"/>
        <w:ind w:left="720"/>
        <w:jc w:val="both"/>
      </w:pPr>
      <w:r w:rsidRPr="00E0282D">
        <w:t>„X. V § 59 odst. 1 písm. k) se slova „předávat do 31. prosince</w:t>
      </w:r>
      <w:r w:rsidR="00357A0F" w:rsidRPr="00E0282D">
        <w:t xml:space="preserve"> příslušného roku vodoprávnímu úřadu</w:t>
      </w:r>
      <w:r w:rsidRPr="00E0282D">
        <w:t xml:space="preserve">“ nahrazují slovy „předávat do </w:t>
      </w:r>
      <w:r w:rsidR="00357A0F" w:rsidRPr="00E0282D">
        <w:t>30</w:t>
      </w:r>
      <w:r w:rsidRPr="00E0282D">
        <w:t xml:space="preserve"> pracovních dnů</w:t>
      </w:r>
      <w:r w:rsidR="00357A0F" w:rsidRPr="00E0282D">
        <w:t xml:space="preserve"> od provedení revize vodoprávnímu úřadu</w:t>
      </w:r>
      <w:r w:rsidRPr="00E0282D">
        <w:t>“.</w:t>
      </w:r>
      <w:r w:rsidR="00357A0F" w:rsidRPr="00E0282D">
        <w:t>“.</w:t>
      </w:r>
    </w:p>
    <w:p w:rsidR="007A03F1" w:rsidRDefault="007A03F1" w:rsidP="007A03F1">
      <w:pPr>
        <w:pStyle w:val="Normlnweb"/>
        <w:spacing w:before="0" w:beforeAutospacing="0" w:after="0"/>
        <w:ind w:left="720"/>
        <w:jc w:val="both"/>
      </w:pPr>
    </w:p>
    <w:p w:rsidR="00905727" w:rsidRPr="00E0282D" w:rsidRDefault="00905727" w:rsidP="007A03F1">
      <w:pPr>
        <w:pStyle w:val="Normlnweb"/>
        <w:spacing w:before="0" w:beforeAutospacing="0" w:after="0"/>
        <w:ind w:left="720"/>
        <w:jc w:val="both"/>
      </w:pPr>
      <w:r>
        <w:t>Následující body se přečíslují.</w:t>
      </w:r>
    </w:p>
    <w:p w:rsidR="00D77FBF" w:rsidRPr="00E0282D" w:rsidRDefault="00D77FBF" w:rsidP="00FB1FA0">
      <w:pPr>
        <w:pStyle w:val="Standard"/>
        <w:tabs>
          <w:tab w:val="left" w:pos="1418"/>
        </w:tabs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D77FBF" w:rsidRPr="00E0282D" w:rsidRDefault="00D77FBF" w:rsidP="00FB1FA0">
      <w:pPr>
        <w:pStyle w:val="Standard"/>
        <w:tabs>
          <w:tab w:val="left" w:pos="1418"/>
        </w:tabs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D848AD" w:rsidRPr="00E0282D" w:rsidRDefault="00D848AD" w:rsidP="00FB1FA0">
      <w:pPr>
        <w:pStyle w:val="Standard"/>
        <w:numPr>
          <w:ilvl w:val="0"/>
          <w:numId w:val="44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E0282D">
        <w:rPr>
          <w:rFonts w:ascii="Times New Roman" w:hAnsi="Times New Roman" w:cs="Times New Roman"/>
          <w:bCs/>
          <w:sz w:val="24"/>
          <w:szCs w:val="24"/>
          <w:lang w:eastAsia="cs-CZ"/>
        </w:rPr>
        <w:t>V části první čl. I se za bod 38 vkládají nové body</w:t>
      </w:r>
      <w:r w:rsidR="00905727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X</w:t>
      </w:r>
      <w:r w:rsidRPr="00E0282D">
        <w:rPr>
          <w:rFonts w:ascii="Times New Roman" w:hAnsi="Times New Roman" w:cs="Times New Roman"/>
          <w:bCs/>
          <w:sz w:val="24"/>
          <w:szCs w:val="24"/>
          <w:lang w:eastAsia="cs-CZ"/>
        </w:rPr>
        <w:t>, které znějí:</w:t>
      </w:r>
    </w:p>
    <w:p w:rsidR="00D848AD" w:rsidRPr="00E0282D" w:rsidRDefault="00D848AD" w:rsidP="00FB1FA0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D848AD" w:rsidRPr="00E0282D" w:rsidRDefault="00D848AD" w:rsidP="00FB1FA0">
      <w:pPr>
        <w:pStyle w:val="Standard"/>
        <w:ind w:left="360" w:firstLine="349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E0282D">
        <w:rPr>
          <w:rFonts w:ascii="Times New Roman" w:hAnsi="Times New Roman" w:cs="Times New Roman"/>
          <w:bCs/>
          <w:sz w:val="24"/>
          <w:szCs w:val="24"/>
          <w:lang w:eastAsia="cs-CZ"/>
        </w:rPr>
        <w:t>„X. V § 61 odst. 1 se slova „ke vzdouvání nebo zadržování vody“ zrušují.“.</w:t>
      </w:r>
    </w:p>
    <w:p w:rsidR="00D848AD" w:rsidRPr="00E0282D" w:rsidRDefault="00D848AD" w:rsidP="00FB1FA0">
      <w:pPr>
        <w:spacing w:after="0" w:line="240" w:lineRule="auto"/>
        <w:jc w:val="both"/>
        <w:rPr>
          <w:rFonts w:ascii="Times New Roman" w:hAnsi="Times New Roman"/>
          <w:bCs/>
          <w:kern w:val="3"/>
          <w:sz w:val="24"/>
          <w:szCs w:val="24"/>
          <w:lang w:eastAsia="cs-CZ"/>
        </w:rPr>
      </w:pPr>
    </w:p>
    <w:p w:rsidR="00D848AD" w:rsidRPr="00E0282D" w:rsidRDefault="00D848AD" w:rsidP="00FB1F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kern w:val="3"/>
          <w:sz w:val="24"/>
          <w:szCs w:val="24"/>
          <w:lang w:eastAsia="cs-CZ"/>
        </w:rPr>
      </w:pPr>
      <w:r w:rsidRPr="00E0282D">
        <w:rPr>
          <w:rFonts w:ascii="Times New Roman" w:hAnsi="Times New Roman"/>
          <w:bCs/>
          <w:kern w:val="3"/>
          <w:sz w:val="24"/>
          <w:szCs w:val="24"/>
          <w:lang w:eastAsia="cs-CZ"/>
        </w:rPr>
        <w:t>„X. V § 61 se za odstavec 1 vkládají nové odstavce 2 a 3, které znějí:</w:t>
      </w:r>
    </w:p>
    <w:p w:rsidR="00D848AD" w:rsidRPr="00E0282D" w:rsidRDefault="00D848AD" w:rsidP="00FB1FA0">
      <w:pPr>
        <w:spacing w:after="0" w:line="240" w:lineRule="auto"/>
        <w:jc w:val="both"/>
        <w:rPr>
          <w:rFonts w:ascii="Times New Roman" w:hAnsi="Times New Roman"/>
          <w:bCs/>
          <w:kern w:val="3"/>
          <w:sz w:val="24"/>
          <w:szCs w:val="24"/>
          <w:lang w:eastAsia="cs-CZ"/>
        </w:rPr>
      </w:pPr>
    </w:p>
    <w:p w:rsidR="00D848AD" w:rsidRPr="00E0282D" w:rsidRDefault="00D848AD" w:rsidP="007A03F1">
      <w:pPr>
        <w:spacing w:after="120" w:line="240" w:lineRule="auto"/>
        <w:ind w:left="709" w:firstLine="709"/>
        <w:jc w:val="both"/>
        <w:rPr>
          <w:rFonts w:ascii="Times New Roman" w:hAnsi="Times New Roman"/>
          <w:bCs/>
          <w:kern w:val="3"/>
          <w:sz w:val="24"/>
          <w:szCs w:val="24"/>
          <w:lang w:eastAsia="cs-CZ"/>
        </w:rPr>
      </w:pPr>
      <w:r w:rsidRPr="00E0282D">
        <w:rPr>
          <w:rFonts w:ascii="Times New Roman" w:hAnsi="Times New Roman"/>
          <w:bCs/>
          <w:kern w:val="3"/>
          <w:sz w:val="24"/>
          <w:szCs w:val="24"/>
          <w:lang w:eastAsia="cs-CZ"/>
        </w:rPr>
        <w:t xml:space="preserve">„(2) Technickobezpečnostnímu dohledu podléhají vodní díla, která slouží ke vzdouvání a zadržování vody. Jedná se o </w:t>
      </w:r>
    </w:p>
    <w:p w:rsidR="00D848AD" w:rsidRPr="00E0282D" w:rsidRDefault="0089309F" w:rsidP="007A03F1">
      <w:pPr>
        <w:spacing w:after="120" w:line="240" w:lineRule="auto"/>
        <w:ind w:left="993" w:hanging="284"/>
        <w:jc w:val="both"/>
        <w:rPr>
          <w:rFonts w:ascii="Times New Roman" w:hAnsi="Times New Roman"/>
          <w:bCs/>
          <w:kern w:val="3"/>
          <w:sz w:val="24"/>
          <w:szCs w:val="24"/>
          <w:lang w:eastAsia="cs-CZ"/>
        </w:rPr>
      </w:pPr>
      <w:r>
        <w:rPr>
          <w:rFonts w:ascii="Times New Roman" w:hAnsi="Times New Roman"/>
          <w:bCs/>
          <w:kern w:val="3"/>
          <w:sz w:val="24"/>
          <w:szCs w:val="24"/>
          <w:lang w:eastAsia="cs-CZ"/>
        </w:rPr>
        <w:t>a)</w:t>
      </w:r>
      <w:r>
        <w:rPr>
          <w:rFonts w:ascii="Times New Roman" w:hAnsi="Times New Roman"/>
          <w:bCs/>
          <w:kern w:val="3"/>
          <w:sz w:val="24"/>
          <w:szCs w:val="24"/>
          <w:lang w:eastAsia="cs-CZ"/>
        </w:rPr>
        <w:tab/>
      </w:r>
      <w:r w:rsidR="00D848AD" w:rsidRPr="00E0282D">
        <w:rPr>
          <w:rFonts w:ascii="Times New Roman" w:hAnsi="Times New Roman"/>
          <w:bCs/>
          <w:kern w:val="3"/>
          <w:sz w:val="24"/>
          <w:szCs w:val="24"/>
          <w:lang w:eastAsia="cs-CZ"/>
        </w:rPr>
        <w:t>přehrady, hráze a jezy, s výjimkou příčných staveb v korytech vodních toků a přilehlých územích, jejichž výška od paty hráze po korunu je nižší než 1 m a celkový objem vzduté vody nepřesahuje 1 000 m</w:t>
      </w:r>
      <w:r w:rsidR="00D848AD" w:rsidRPr="00E0282D">
        <w:rPr>
          <w:rFonts w:ascii="Times New Roman" w:hAnsi="Times New Roman"/>
          <w:bCs/>
          <w:kern w:val="3"/>
          <w:sz w:val="24"/>
          <w:szCs w:val="24"/>
          <w:vertAlign w:val="superscript"/>
          <w:lang w:eastAsia="cs-CZ"/>
        </w:rPr>
        <w:t>3</w:t>
      </w:r>
      <w:r w:rsidR="00D848AD" w:rsidRPr="00E0282D">
        <w:rPr>
          <w:rFonts w:ascii="Times New Roman" w:hAnsi="Times New Roman"/>
          <w:bCs/>
          <w:kern w:val="3"/>
          <w:sz w:val="24"/>
          <w:szCs w:val="24"/>
          <w:lang w:eastAsia="cs-CZ"/>
        </w:rPr>
        <w:t xml:space="preserve">, nebo pevných a nepohyblivých příčných vzdouvacích staveb, v korytech vodních toků, jejichž pevná přelivná hrana je převýšena nade dnem v podjezí méně než 1,5 m, </w:t>
      </w:r>
    </w:p>
    <w:p w:rsidR="00D848AD" w:rsidRPr="00E0282D" w:rsidRDefault="00D848AD" w:rsidP="007A03F1">
      <w:pPr>
        <w:spacing w:after="120" w:line="240" w:lineRule="auto"/>
        <w:ind w:left="993" w:hanging="284"/>
        <w:jc w:val="both"/>
        <w:rPr>
          <w:rFonts w:ascii="Times New Roman" w:hAnsi="Times New Roman"/>
          <w:bCs/>
          <w:kern w:val="3"/>
          <w:sz w:val="24"/>
          <w:szCs w:val="24"/>
          <w:lang w:eastAsia="cs-CZ"/>
        </w:rPr>
      </w:pPr>
      <w:r w:rsidRPr="00E0282D">
        <w:rPr>
          <w:rFonts w:ascii="Times New Roman" w:hAnsi="Times New Roman"/>
          <w:bCs/>
          <w:kern w:val="3"/>
          <w:sz w:val="24"/>
          <w:szCs w:val="24"/>
          <w:lang w:eastAsia="cs-CZ"/>
        </w:rPr>
        <w:t xml:space="preserve">b) stavby na ochranu před povodněmi, </w:t>
      </w:r>
    </w:p>
    <w:p w:rsidR="00D848AD" w:rsidRPr="00E0282D" w:rsidRDefault="00D848AD" w:rsidP="007A03F1">
      <w:pPr>
        <w:spacing w:after="120" w:line="240" w:lineRule="auto"/>
        <w:ind w:left="993" w:hanging="284"/>
        <w:jc w:val="both"/>
        <w:rPr>
          <w:rFonts w:ascii="Times New Roman" w:hAnsi="Times New Roman"/>
          <w:bCs/>
          <w:kern w:val="3"/>
          <w:sz w:val="24"/>
          <w:szCs w:val="24"/>
          <w:lang w:eastAsia="cs-CZ"/>
        </w:rPr>
      </w:pPr>
      <w:r w:rsidRPr="00E0282D">
        <w:rPr>
          <w:rFonts w:ascii="Times New Roman" w:hAnsi="Times New Roman"/>
          <w:bCs/>
          <w:kern w:val="3"/>
          <w:sz w:val="24"/>
          <w:szCs w:val="24"/>
          <w:lang w:eastAsia="cs-CZ"/>
        </w:rPr>
        <w:t>c) stavby, které se k plavebním účelům zřizují v korytech vodních toků nebo na jejich březích,</w:t>
      </w:r>
    </w:p>
    <w:p w:rsidR="00D848AD" w:rsidRPr="00E0282D" w:rsidRDefault="00D848AD" w:rsidP="007A03F1">
      <w:pPr>
        <w:spacing w:after="120" w:line="240" w:lineRule="auto"/>
        <w:ind w:left="993" w:hanging="284"/>
        <w:jc w:val="both"/>
        <w:rPr>
          <w:rFonts w:ascii="Times New Roman" w:hAnsi="Times New Roman"/>
          <w:bCs/>
          <w:kern w:val="3"/>
          <w:sz w:val="24"/>
          <w:szCs w:val="24"/>
          <w:lang w:eastAsia="cs-CZ"/>
        </w:rPr>
      </w:pPr>
      <w:r w:rsidRPr="00E0282D">
        <w:rPr>
          <w:rFonts w:ascii="Times New Roman" w:hAnsi="Times New Roman"/>
          <w:bCs/>
          <w:kern w:val="3"/>
          <w:sz w:val="24"/>
          <w:szCs w:val="24"/>
          <w:lang w:eastAsia="cs-CZ"/>
        </w:rPr>
        <w:t>d) stavby k využití energetického potenciálu povrchových vod, s výjimkou příčných staveb uvedených v písmenu a), a</w:t>
      </w:r>
    </w:p>
    <w:p w:rsidR="00D848AD" w:rsidRPr="00E0282D" w:rsidRDefault="00D848AD" w:rsidP="0089309F">
      <w:pPr>
        <w:spacing w:after="0" w:line="240" w:lineRule="auto"/>
        <w:ind w:left="993" w:hanging="284"/>
        <w:jc w:val="both"/>
        <w:rPr>
          <w:rFonts w:ascii="Times New Roman" w:hAnsi="Times New Roman"/>
          <w:bCs/>
          <w:kern w:val="3"/>
          <w:sz w:val="24"/>
          <w:szCs w:val="24"/>
          <w:lang w:eastAsia="cs-CZ"/>
        </w:rPr>
      </w:pPr>
      <w:r w:rsidRPr="00E0282D">
        <w:rPr>
          <w:rFonts w:ascii="Times New Roman" w:hAnsi="Times New Roman"/>
          <w:bCs/>
          <w:kern w:val="3"/>
          <w:sz w:val="24"/>
          <w:szCs w:val="24"/>
          <w:lang w:eastAsia="cs-CZ"/>
        </w:rPr>
        <w:t>e) jiné stavby sloužící ke vzdouvání nebo zadržování vody, s výjimkou nádrží zcela zahloubených v zemi bez vzdouvacího prvku, slepých ramen, vodovodních řadů a vodojemů, kanalizačních sítí a rekreačních bazénů.</w:t>
      </w:r>
    </w:p>
    <w:p w:rsidR="00D848AD" w:rsidRPr="00E0282D" w:rsidRDefault="00D848AD" w:rsidP="00FB1FA0">
      <w:pPr>
        <w:spacing w:after="0" w:line="240" w:lineRule="auto"/>
        <w:ind w:left="709" w:firstLine="709"/>
        <w:jc w:val="both"/>
        <w:rPr>
          <w:rFonts w:ascii="Times New Roman" w:hAnsi="Times New Roman"/>
          <w:bCs/>
          <w:kern w:val="3"/>
          <w:sz w:val="24"/>
          <w:szCs w:val="24"/>
          <w:lang w:eastAsia="cs-CZ"/>
        </w:rPr>
      </w:pPr>
    </w:p>
    <w:p w:rsidR="00D848AD" w:rsidRPr="00E0282D" w:rsidRDefault="00D848AD" w:rsidP="00FB1FA0">
      <w:pPr>
        <w:spacing w:after="0" w:line="240" w:lineRule="auto"/>
        <w:ind w:left="709" w:firstLine="709"/>
        <w:jc w:val="both"/>
        <w:rPr>
          <w:rFonts w:ascii="Times New Roman" w:hAnsi="Times New Roman"/>
          <w:bCs/>
          <w:kern w:val="3"/>
          <w:sz w:val="24"/>
          <w:szCs w:val="24"/>
          <w:lang w:eastAsia="cs-CZ"/>
        </w:rPr>
      </w:pPr>
      <w:r w:rsidRPr="00E0282D">
        <w:rPr>
          <w:rFonts w:ascii="Times New Roman" w:hAnsi="Times New Roman"/>
          <w:bCs/>
          <w:kern w:val="3"/>
          <w:sz w:val="24"/>
          <w:szCs w:val="24"/>
          <w:lang w:eastAsia="cs-CZ"/>
        </w:rPr>
        <w:t>(3) Dále technickobezpečnostnímu dohledu podléhají stavby</w:t>
      </w:r>
    </w:p>
    <w:p w:rsidR="00D848AD" w:rsidRPr="00E0282D" w:rsidRDefault="00D848AD" w:rsidP="00FB1FA0">
      <w:pPr>
        <w:spacing w:after="0" w:line="240" w:lineRule="auto"/>
        <w:ind w:left="709" w:firstLine="709"/>
        <w:jc w:val="both"/>
        <w:rPr>
          <w:rFonts w:ascii="Times New Roman" w:hAnsi="Times New Roman"/>
          <w:bCs/>
          <w:kern w:val="3"/>
          <w:sz w:val="24"/>
          <w:szCs w:val="24"/>
          <w:lang w:eastAsia="cs-CZ"/>
        </w:rPr>
      </w:pPr>
    </w:p>
    <w:p w:rsidR="00D848AD" w:rsidRPr="00E0282D" w:rsidRDefault="00D848AD" w:rsidP="007A03F1">
      <w:pPr>
        <w:spacing w:after="120" w:line="240" w:lineRule="auto"/>
        <w:ind w:left="993" w:hanging="284"/>
        <w:jc w:val="both"/>
        <w:rPr>
          <w:rFonts w:ascii="Times New Roman" w:hAnsi="Times New Roman"/>
          <w:bCs/>
          <w:kern w:val="3"/>
          <w:sz w:val="24"/>
          <w:szCs w:val="24"/>
          <w:lang w:eastAsia="cs-CZ"/>
        </w:rPr>
      </w:pPr>
      <w:r w:rsidRPr="00E0282D">
        <w:rPr>
          <w:rFonts w:ascii="Times New Roman" w:hAnsi="Times New Roman"/>
          <w:bCs/>
          <w:kern w:val="3"/>
          <w:sz w:val="24"/>
          <w:szCs w:val="24"/>
          <w:lang w:eastAsia="cs-CZ"/>
        </w:rPr>
        <w:t>a) odkališť, a</w:t>
      </w:r>
    </w:p>
    <w:p w:rsidR="00D848AD" w:rsidRPr="00E0282D" w:rsidRDefault="00D848AD" w:rsidP="00FB1FA0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"/>
          <w:sz w:val="24"/>
          <w:szCs w:val="24"/>
          <w:lang w:eastAsia="cs-CZ"/>
        </w:rPr>
      </w:pPr>
      <w:r w:rsidRPr="00E0282D">
        <w:rPr>
          <w:rFonts w:ascii="Times New Roman" w:hAnsi="Times New Roman"/>
          <w:bCs/>
          <w:kern w:val="3"/>
          <w:sz w:val="24"/>
          <w:szCs w:val="24"/>
          <w:lang w:eastAsia="cs-CZ"/>
        </w:rPr>
        <w:t>b) hydrotechnických štol a tunelů.“.</w:t>
      </w:r>
    </w:p>
    <w:p w:rsidR="00D848AD" w:rsidRPr="00E0282D" w:rsidRDefault="00D848AD" w:rsidP="00FB1FA0">
      <w:pPr>
        <w:spacing w:after="0" w:line="240" w:lineRule="auto"/>
        <w:jc w:val="both"/>
        <w:rPr>
          <w:rFonts w:ascii="Times New Roman" w:hAnsi="Times New Roman"/>
          <w:bCs/>
          <w:kern w:val="3"/>
          <w:sz w:val="24"/>
          <w:szCs w:val="24"/>
          <w:lang w:eastAsia="cs-CZ"/>
        </w:rPr>
      </w:pPr>
    </w:p>
    <w:p w:rsidR="00D848AD" w:rsidRPr="00E0282D" w:rsidRDefault="00F61F35" w:rsidP="00FB1FA0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"/>
          <w:sz w:val="24"/>
          <w:szCs w:val="24"/>
          <w:lang w:eastAsia="cs-CZ"/>
        </w:rPr>
      </w:pPr>
      <w:r>
        <w:rPr>
          <w:rFonts w:ascii="Times New Roman" w:hAnsi="Times New Roman"/>
          <w:bCs/>
          <w:kern w:val="3"/>
          <w:sz w:val="24"/>
          <w:szCs w:val="24"/>
          <w:lang w:eastAsia="cs-CZ"/>
        </w:rPr>
        <w:t>Dosavadní odstavce 2 až 11</w:t>
      </w:r>
      <w:r w:rsidR="00D848AD" w:rsidRPr="00E0282D">
        <w:rPr>
          <w:rFonts w:ascii="Times New Roman" w:hAnsi="Times New Roman"/>
          <w:bCs/>
          <w:kern w:val="3"/>
          <w:sz w:val="24"/>
          <w:szCs w:val="24"/>
          <w:lang w:eastAsia="cs-CZ"/>
        </w:rPr>
        <w:t xml:space="preserve"> se označují jako odstavce 4 až 1</w:t>
      </w:r>
      <w:r>
        <w:rPr>
          <w:rFonts w:ascii="Times New Roman" w:hAnsi="Times New Roman"/>
          <w:bCs/>
          <w:kern w:val="3"/>
          <w:sz w:val="24"/>
          <w:szCs w:val="24"/>
          <w:lang w:eastAsia="cs-CZ"/>
        </w:rPr>
        <w:t>3</w:t>
      </w:r>
      <w:r w:rsidR="00D848AD" w:rsidRPr="00E0282D">
        <w:rPr>
          <w:rFonts w:ascii="Times New Roman" w:hAnsi="Times New Roman"/>
          <w:bCs/>
          <w:kern w:val="3"/>
          <w:sz w:val="24"/>
          <w:szCs w:val="24"/>
          <w:lang w:eastAsia="cs-CZ"/>
        </w:rPr>
        <w:t>.</w:t>
      </w:r>
      <w:r w:rsidR="00095BF7">
        <w:rPr>
          <w:rFonts w:ascii="Times New Roman" w:hAnsi="Times New Roman"/>
          <w:bCs/>
          <w:kern w:val="3"/>
          <w:sz w:val="24"/>
          <w:szCs w:val="24"/>
          <w:lang w:eastAsia="cs-CZ"/>
        </w:rPr>
        <w:t>“.“.</w:t>
      </w:r>
    </w:p>
    <w:p w:rsidR="00D848AD" w:rsidRPr="00E0282D" w:rsidRDefault="00D848AD" w:rsidP="00FB1F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bCs/>
          <w:kern w:val="3"/>
          <w:sz w:val="24"/>
          <w:szCs w:val="24"/>
          <w:lang w:eastAsia="cs-CZ"/>
        </w:rPr>
      </w:pPr>
    </w:p>
    <w:p w:rsidR="00D848AD" w:rsidRPr="00E0282D" w:rsidRDefault="00D848AD" w:rsidP="00FB1FA0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hAnsi="Times New Roman"/>
          <w:bCs/>
          <w:kern w:val="3"/>
          <w:sz w:val="24"/>
          <w:szCs w:val="24"/>
          <w:lang w:eastAsia="cs-CZ"/>
        </w:rPr>
      </w:pPr>
      <w:r w:rsidRPr="00E0282D">
        <w:rPr>
          <w:rFonts w:ascii="Times New Roman" w:hAnsi="Times New Roman"/>
          <w:bCs/>
          <w:kern w:val="3"/>
          <w:sz w:val="24"/>
          <w:szCs w:val="24"/>
          <w:lang w:eastAsia="cs-CZ"/>
        </w:rPr>
        <w:t>„X. V § 61 odstavec 5 zní:</w:t>
      </w:r>
    </w:p>
    <w:p w:rsidR="00D848AD" w:rsidRPr="00E0282D" w:rsidRDefault="00D848AD" w:rsidP="00FB1FA0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hAnsi="Times New Roman"/>
          <w:bCs/>
          <w:kern w:val="3"/>
          <w:sz w:val="24"/>
          <w:szCs w:val="24"/>
          <w:lang w:eastAsia="cs-CZ"/>
        </w:rPr>
      </w:pPr>
    </w:p>
    <w:p w:rsidR="00D848AD" w:rsidRPr="00E0282D" w:rsidRDefault="00D848AD" w:rsidP="00FB1FA0">
      <w:pPr>
        <w:suppressAutoHyphens/>
        <w:autoSpaceDN w:val="0"/>
        <w:spacing w:after="0" w:line="240" w:lineRule="auto"/>
        <w:ind w:left="720" w:firstLine="696"/>
        <w:jc w:val="both"/>
        <w:textAlignment w:val="baseline"/>
        <w:rPr>
          <w:rFonts w:ascii="Times New Roman" w:hAnsi="Times New Roman"/>
          <w:bCs/>
          <w:kern w:val="3"/>
          <w:sz w:val="24"/>
          <w:szCs w:val="24"/>
          <w:lang w:eastAsia="cs-CZ"/>
        </w:rPr>
      </w:pPr>
      <w:r w:rsidRPr="00E0282D">
        <w:rPr>
          <w:rFonts w:ascii="Times New Roman" w:hAnsi="Times New Roman"/>
          <w:bCs/>
          <w:kern w:val="3"/>
          <w:sz w:val="24"/>
          <w:szCs w:val="24"/>
          <w:lang w:eastAsia="cs-CZ"/>
        </w:rPr>
        <w:t>„(5) Stanovení kritérií a postupu pro zařazení vodních děl do kategorií, rozsah a četnost provádění technickobezpečnostního dohledu u jednotlivých kategorií vodních děl a v jednotlivých etapách jejich přípravy, výstavby, změny dokončené stavby vodního díla nebo provozu, náležitosti zpracování rozsahu měření technickobezpečnostního dohledu, náležitosti programu technickobezpečnostního dohledu a zpracování výsledků pozorování a měření stanoví Ministerstvo zemědělství vyhláškou.“.“.</w:t>
      </w:r>
    </w:p>
    <w:p w:rsidR="00D848AD" w:rsidRPr="00E0282D" w:rsidRDefault="00D848AD" w:rsidP="00FB1FA0">
      <w:pPr>
        <w:pStyle w:val="Standard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D848AD" w:rsidRDefault="00D848AD" w:rsidP="00FB1FA0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E0282D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Následující body se přečíslují. </w:t>
      </w:r>
    </w:p>
    <w:p w:rsidR="00FB1FA0" w:rsidRDefault="00FB1FA0" w:rsidP="00FB1FA0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B1FA0" w:rsidRPr="00E0282D" w:rsidRDefault="00FB1FA0" w:rsidP="00FB1FA0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D848AD" w:rsidRPr="00E0282D" w:rsidRDefault="00D848AD" w:rsidP="00FB1FA0">
      <w:pPr>
        <w:pStyle w:val="Odstavecseseznamem"/>
        <w:numPr>
          <w:ilvl w:val="0"/>
          <w:numId w:val="44"/>
        </w:numPr>
        <w:jc w:val="both"/>
        <w:rPr>
          <w:bCs/>
          <w:kern w:val="3"/>
        </w:rPr>
      </w:pPr>
      <w:r w:rsidRPr="00E0282D">
        <w:rPr>
          <w:bCs/>
          <w:kern w:val="3"/>
        </w:rPr>
        <w:t>V části první čl. I bod 39 zní:</w:t>
      </w:r>
    </w:p>
    <w:p w:rsidR="00D848AD" w:rsidRPr="00E0282D" w:rsidRDefault="00D848AD" w:rsidP="00FB1FA0">
      <w:pPr>
        <w:spacing w:after="0" w:line="240" w:lineRule="auto"/>
        <w:ind w:left="720"/>
        <w:jc w:val="both"/>
        <w:rPr>
          <w:rFonts w:ascii="Times New Roman" w:hAnsi="Times New Roman"/>
          <w:bCs/>
          <w:kern w:val="3"/>
          <w:sz w:val="24"/>
          <w:szCs w:val="24"/>
          <w:lang w:eastAsia="cs-CZ"/>
        </w:rPr>
      </w:pPr>
    </w:p>
    <w:p w:rsidR="00D848AD" w:rsidRPr="00E0282D" w:rsidRDefault="00D848AD" w:rsidP="00FB1FA0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E0282D">
        <w:rPr>
          <w:rFonts w:ascii="Times New Roman" w:hAnsi="Times New Roman"/>
          <w:bCs/>
          <w:kern w:val="3"/>
          <w:sz w:val="24"/>
          <w:szCs w:val="24"/>
          <w:lang w:eastAsia="cs-CZ"/>
        </w:rPr>
        <w:t>„X. V § 61 odst. 6 se slovo „dokončeného“ nahrazuje slovy „dokončené stavby“, slova „</w:t>
      </w:r>
      <w:r w:rsidRPr="00E0282D">
        <w:rPr>
          <w:rFonts w:ascii="Times New Roman" w:hAnsi="Times New Roman"/>
          <w:sz w:val="24"/>
          <w:szCs w:val="24"/>
          <w:lang w:eastAsia="zh-CN"/>
        </w:rPr>
        <w:t>vymezeného vyhláškou podle odstavce 3“ se zrušují, číslo „9“ se nahrazuje číslem „1</w:t>
      </w:r>
      <w:r w:rsidR="00F61F35">
        <w:rPr>
          <w:rFonts w:ascii="Times New Roman" w:hAnsi="Times New Roman"/>
          <w:sz w:val="24"/>
          <w:szCs w:val="24"/>
          <w:lang w:eastAsia="zh-CN"/>
        </w:rPr>
        <w:t>1</w:t>
      </w:r>
      <w:r w:rsidRPr="00E0282D">
        <w:rPr>
          <w:rFonts w:ascii="Times New Roman" w:hAnsi="Times New Roman"/>
          <w:sz w:val="24"/>
          <w:szCs w:val="24"/>
          <w:lang w:eastAsia="zh-CN"/>
        </w:rPr>
        <w:t xml:space="preserve">“ a na konci odstavce 6 se doplňuje věta „Posudek pro zařazení vodního díla do kategorie obsahuje stanovení míry bezpečnosti vodního díla při povodních a návrh a posouzení parametrů bezpečnostních a výpustných zařízení v souladu se zvláštními právními </w:t>
      </w:r>
      <w:proofErr w:type="spellStart"/>
      <w:r w:rsidRPr="00E0282D">
        <w:rPr>
          <w:rFonts w:ascii="Times New Roman" w:hAnsi="Times New Roman"/>
          <w:sz w:val="24"/>
          <w:szCs w:val="24"/>
          <w:lang w:eastAsia="zh-CN"/>
        </w:rPr>
        <w:t>předpisy</w:t>
      </w:r>
      <w:r w:rsidRPr="00E0282D">
        <w:rPr>
          <w:rFonts w:ascii="Times New Roman" w:hAnsi="Times New Roman"/>
          <w:sz w:val="24"/>
          <w:szCs w:val="24"/>
          <w:vertAlign w:val="superscript"/>
          <w:lang w:eastAsia="zh-CN"/>
        </w:rPr>
        <w:t>x</w:t>
      </w:r>
      <w:proofErr w:type="spellEnd"/>
      <w:r w:rsidRPr="00E0282D">
        <w:rPr>
          <w:rFonts w:ascii="Times New Roman" w:hAnsi="Times New Roman"/>
          <w:sz w:val="24"/>
          <w:szCs w:val="24"/>
          <w:vertAlign w:val="superscript"/>
          <w:lang w:eastAsia="zh-CN"/>
        </w:rPr>
        <w:t>),</w:t>
      </w:r>
      <w:r w:rsidR="009C0811">
        <w:rPr>
          <w:rFonts w:ascii="Times New Roman" w:hAnsi="Times New Roman"/>
          <w:sz w:val="24"/>
          <w:szCs w:val="24"/>
          <w:vertAlign w:val="superscript"/>
          <w:lang w:eastAsia="zh-CN"/>
        </w:rPr>
        <w:t xml:space="preserve"> </w:t>
      </w:r>
      <w:r w:rsidRPr="00E0282D">
        <w:rPr>
          <w:rFonts w:ascii="Times New Roman" w:hAnsi="Times New Roman"/>
          <w:sz w:val="24"/>
          <w:szCs w:val="24"/>
          <w:vertAlign w:val="superscript"/>
          <w:lang w:eastAsia="zh-CN"/>
        </w:rPr>
        <w:t>y)</w:t>
      </w:r>
      <w:r w:rsidR="00255B58" w:rsidRPr="00255B58">
        <w:rPr>
          <w:rFonts w:ascii="Times New Roman" w:hAnsi="Times New Roman"/>
          <w:sz w:val="24"/>
          <w:szCs w:val="24"/>
          <w:lang w:eastAsia="zh-CN"/>
        </w:rPr>
        <w:t>.</w:t>
      </w:r>
      <w:r w:rsidR="00255B58">
        <w:rPr>
          <w:rFonts w:ascii="Times New Roman" w:hAnsi="Times New Roman"/>
          <w:sz w:val="24"/>
          <w:szCs w:val="24"/>
          <w:lang w:eastAsia="zh-CN"/>
        </w:rPr>
        <w:t>“.</w:t>
      </w:r>
    </w:p>
    <w:p w:rsidR="00D848AD" w:rsidRPr="00E0282D" w:rsidRDefault="00D848AD" w:rsidP="00FB1FA0">
      <w:pPr>
        <w:spacing w:after="0" w:line="240" w:lineRule="auto"/>
        <w:ind w:left="709" w:hanging="352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D848AD" w:rsidRPr="00E0282D" w:rsidRDefault="00D848AD" w:rsidP="00FB1FA0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E0282D">
        <w:rPr>
          <w:rFonts w:ascii="Times New Roman" w:hAnsi="Times New Roman"/>
          <w:sz w:val="24"/>
          <w:szCs w:val="24"/>
          <w:lang w:eastAsia="zh-CN"/>
        </w:rPr>
        <w:t>Poznámky pod čarou č. x) a y) znějí:</w:t>
      </w:r>
    </w:p>
    <w:p w:rsidR="00D848AD" w:rsidRPr="00E0282D" w:rsidRDefault="00255B58" w:rsidP="00FB1FA0">
      <w:pPr>
        <w:spacing w:after="120" w:line="240" w:lineRule="auto"/>
        <w:ind w:left="709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___________</w:t>
      </w:r>
    </w:p>
    <w:p w:rsidR="00D848AD" w:rsidRPr="00E0282D" w:rsidRDefault="00D848AD" w:rsidP="00FB1FA0">
      <w:pPr>
        <w:spacing w:after="0" w:line="240" w:lineRule="auto"/>
        <w:ind w:left="1416" w:hanging="707"/>
        <w:jc w:val="both"/>
        <w:rPr>
          <w:rFonts w:ascii="Times New Roman" w:hAnsi="Times New Roman"/>
          <w:bCs/>
          <w:kern w:val="3"/>
          <w:sz w:val="24"/>
          <w:szCs w:val="24"/>
          <w:lang w:eastAsia="cs-CZ"/>
        </w:rPr>
      </w:pPr>
      <w:r w:rsidRPr="00E0282D">
        <w:rPr>
          <w:rFonts w:ascii="Times New Roman" w:hAnsi="Times New Roman"/>
          <w:bCs/>
          <w:kern w:val="3"/>
          <w:sz w:val="24"/>
          <w:szCs w:val="24"/>
          <w:lang w:eastAsia="cs-CZ"/>
        </w:rPr>
        <w:t>„</w:t>
      </w:r>
      <w:r w:rsidRPr="00E0282D">
        <w:rPr>
          <w:rFonts w:ascii="Times New Roman" w:hAnsi="Times New Roman"/>
          <w:bCs/>
          <w:kern w:val="3"/>
          <w:sz w:val="24"/>
          <w:szCs w:val="24"/>
          <w:vertAlign w:val="superscript"/>
          <w:lang w:eastAsia="cs-CZ"/>
        </w:rPr>
        <w:t>x)</w:t>
      </w:r>
      <w:r w:rsidRPr="00E0282D">
        <w:rPr>
          <w:rFonts w:ascii="Times New Roman" w:hAnsi="Times New Roman"/>
          <w:bCs/>
          <w:kern w:val="3"/>
          <w:sz w:val="24"/>
          <w:szCs w:val="24"/>
          <w:lang w:eastAsia="cs-CZ"/>
        </w:rPr>
        <w:t xml:space="preserve"> </w:t>
      </w:r>
      <w:r w:rsidR="00095BF7">
        <w:rPr>
          <w:rFonts w:ascii="Times New Roman" w:hAnsi="Times New Roman"/>
          <w:bCs/>
          <w:kern w:val="3"/>
          <w:sz w:val="24"/>
          <w:szCs w:val="24"/>
          <w:lang w:eastAsia="cs-CZ"/>
        </w:rPr>
        <w:tab/>
      </w:r>
      <w:r w:rsidRPr="00E0282D">
        <w:rPr>
          <w:rFonts w:ascii="Times New Roman" w:hAnsi="Times New Roman"/>
          <w:bCs/>
          <w:kern w:val="3"/>
          <w:sz w:val="24"/>
          <w:szCs w:val="24"/>
          <w:lang w:eastAsia="cs-CZ"/>
        </w:rPr>
        <w:t>Vyhláška č. 590/2002 Sb., o technických požadavcích pro vodní díla, ve znění pozdějších předpisů.</w:t>
      </w:r>
    </w:p>
    <w:p w:rsidR="00D848AD" w:rsidRPr="00E0282D" w:rsidRDefault="00D848AD" w:rsidP="00FB1FA0">
      <w:pPr>
        <w:spacing w:after="0" w:line="240" w:lineRule="auto"/>
        <w:ind w:left="709"/>
        <w:jc w:val="both"/>
        <w:rPr>
          <w:rFonts w:ascii="Times New Roman" w:hAnsi="Times New Roman"/>
          <w:bCs/>
          <w:kern w:val="3"/>
          <w:sz w:val="24"/>
          <w:szCs w:val="24"/>
          <w:lang w:eastAsia="cs-CZ"/>
        </w:rPr>
      </w:pPr>
      <w:r w:rsidRPr="00E0282D">
        <w:rPr>
          <w:rFonts w:ascii="Times New Roman" w:hAnsi="Times New Roman"/>
          <w:bCs/>
          <w:kern w:val="3"/>
          <w:sz w:val="24"/>
          <w:szCs w:val="24"/>
          <w:vertAlign w:val="superscript"/>
          <w:lang w:eastAsia="cs-CZ"/>
        </w:rPr>
        <w:t>y)</w:t>
      </w:r>
      <w:r w:rsidRPr="00E0282D">
        <w:rPr>
          <w:rFonts w:ascii="Times New Roman" w:hAnsi="Times New Roman"/>
          <w:bCs/>
          <w:kern w:val="3"/>
          <w:sz w:val="24"/>
          <w:szCs w:val="24"/>
          <w:lang w:eastAsia="cs-CZ"/>
        </w:rPr>
        <w:t xml:space="preserve"> </w:t>
      </w:r>
      <w:r w:rsidR="00095BF7">
        <w:rPr>
          <w:rFonts w:ascii="Times New Roman" w:hAnsi="Times New Roman"/>
          <w:bCs/>
          <w:kern w:val="3"/>
          <w:sz w:val="24"/>
          <w:szCs w:val="24"/>
          <w:lang w:eastAsia="cs-CZ"/>
        </w:rPr>
        <w:tab/>
      </w:r>
      <w:r w:rsidRPr="00E0282D">
        <w:rPr>
          <w:rFonts w:ascii="Times New Roman" w:hAnsi="Times New Roman"/>
          <w:bCs/>
          <w:kern w:val="3"/>
          <w:sz w:val="24"/>
          <w:szCs w:val="24"/>
          <w:lang w:eastAsia="cs-CZ"/>
        </w:rPr>
        <w:t>ČSN 75 29 35 – Posuzování bezpečnosti vodních děl při povodních.“.</w:t>
      </w:r>
      <w:r w:rsidR="00255B58">
        <w:rPr>
          <w:rFonts w:ascii="Times New Roman" w:hAnsi="Times New Roman"/>
          <w:bCs/>
          <w:kern w:val="3"/>
          <w:sz w:val="24"/>
          <w:szCs w:val="24"/>
          <w:lang w:eastAsia="cs-CZ"/>
        </w:rPr>
        <w:t>“.</w:t>
      </w:r>
    </w:p>
    <w:p w:rsidR="00D848AD" w:rsidRDefault="00D848AD" w:rsidP="00FB1FA0">
      <w:pPr>
        <w:pStyle w:val="Odstavecseseznamem"/>
        <w:jc w:val="both"/>
        <w:rPr>
          <w:bCs/>
          <w:kern w:val="3"/>
        </w:rPr>
      </w:pPr>
    </w:p>
    <w:p w:rsidR="00E805A8" w:rsidRPr="00E0282D" w:rsidRDefault="00E805A8" w:rsidP="00FB1FA0">
      <w:pPr>
        <w:pStyle w:val="Odstavecseseznamem"/>
        <w:jc w:val="both"/>
        <w:rPr>
          <w:bCs/>
          <w:kern w:val="3"/>
        </w:rPr>
      </w:pPr>
    </w:p>
    <w:p w:rsidR="00D848AD" w:rsidRPr="00E0282D" w:rsidRDefault="00D848AD" w:rsidP="00FB1FA0">
      <w:pPr>
        <w:pStyle w:val="Odstavecseseznamem"/>
        <w:numPr>
          <w:ilvl w:val="0"/>
          <w:numId w:val="44"/>
        </w:numPr>
        <w:jc w:val="both"/>
        <w:rPr>
          <w:lang w:eastAsia="zh-CN"/>
        </w:rPr>
      </w:pPr>
      <w:r w:rsidRPr="00E0282D">
        <w:rPr>
          <w:lang w:eastAsia="zh-CN"/>
        </w:rPr>
        <w:t>V části první čl. I bod 40 zní:</w:t>
      </w:r>
    </w:p>
    <w:p w:rsidR="00D848AD" w:rsidRPr="00E0282D" w:rsidRDefault="00D848AD" w:rsidP="00FB1FA0">
      <w:pPr>
        <w:pStyle w:val="Odstavecseseznamem"/>
        <w:jc w:val="both"/>
        <w:rPr>
          <w:bCs/>
          <w:kern w:val="3"/>
        </w:rPr>
      </w:pPr>
    </w:p>
    <w:p w:rsidR="00D848AD" w:rsidRPr="00E0282D" w:rsidRDefault="00D848AD" w:rsidP="00FB1FA0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"/>
          <w:sz w:val="24"/>
          <w:szCs w:val="24"/>
          <w:lang w:eastAsia="cs-CZ"/>
        </w:rPr>
      </w:pPr>
      <w:r w:rsidRPr="00E0282D">
        <w:rPr>
          <w:rFonts w:ascii="Times New Roman" w:hAnsi="Times New Roman"/>
          <w:bCs/>
          <w:kern w:val="3"/>
          <w:sz w:val="24"/>
          <w:szCs w:val="24"/>
          <w:lang w:eastAsia="cs-CZ"/>
        </w:rPr>
        <w:t xml:space="preserve">„X. V § 61 se odstavec </w:t>
      </w:r>
      <w:r w:rsidR="00255B58">
        <w:rPr>
          <w:rFonts w:ascii="Times New Roman" w:hAnsi="Times New Roman"/>
          <w:bCs/>
          <w:kern w:val="3"/>
          <w:sz w:val="24"/>
          <w:szCs w:val="24"/>
          <w:lang w:eastAsia="cs-CZ"/>
        </w:rPr>
        <w:t>10</w:t>
      </w:r>
      <w:r w:rsidRPr="00E0282D">
        <w:rPr>
          <w:rFonts w:ascii="Times New Roman" w:hAnsi="Times New Roman"/>
          <w:bCs/>
          <w:kern w:val="3"/>
          <w:sz w:val="24"/>
          <w:szCs w:val="24"/>
          <w:lang w:eastAsia="cs-CZ"/>
        </w:rPr>
        <w:t xml:space="preserve"> zrušuje.</w:t>
      </w:r>
    </w:p>
    <w:p w:rsidR="00D848AD" w:rsidRPr="00E0282D" w:rsidRDefault="00D848AD" w:rsidP="00FB1FA0">
      <w:pPr>
        <w:spacing w:after="0" w:line="240" w:lineRule="auto"/>
        <w:ind w:left="360" w:firstLine="709"/>
        <w:jc w:val="both"/>
        <w:rPr>
          <w:rFonts w:ascii="Times New Roman" w:hAnsi="Times New Roman"/>
          <w:bCs/>
          <w:kern w:val="3"/>
          <w:sz w:val="24"/>
          <w:szCs w:val="24"/>
          <w:lang w:eastAsia="cs-CZ"/>
        </w:rPr>
      </w:pPr>
    </w:p>
    <w:p w:rsidR="00D848AD" w:rsidRPr="00E0282D" w:rsidRDefault="00D848AD" w:rsidP="00FB1FA0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"/>
          <w:sz w:val="24"/>
          <w:szCs w:val="24"/>
          <w:lang w:eastAsia="cs-CZ"/>
        </w:rPr>
      </w:pPr>
      <w:r w:rsidRPr="00E0282D">
        <w:rPr>
          <w:rFonts w:ascii="Times New Roman" w:hAnsi="Times New Roman"/>
          <w:bCs/>
          <w:kern w:val="3"/>
          <w:sz w:val="24"/>
          <w:szCs w:val="24"/>
          <w:lang w:eastAsia="cs-CZ"/>
        </w:rPr>
        <w:t>Dosavadní odstavce 1</w:t>
      </w:r>
      <w:r w:rsidR="00255B58">
        <w:rPr>
          <w:rFonts w:ascii="Times New Roman" w:hAnsi="Times New Roman"/>
          <w:bCs/>
          <w:kern w:val="3"/>
          <w:sz w:val="24"/>
          <w:szCs w:val="24"/>
          <w:lang w:eastAsia="cs-CZ"/>
        </w:rPr>
        <w:t>1</w:t>
      </w:r>
      <w:r w:rsidRPr="00E0282D">
        <w:rPr>
          <w:rFonts w:ascii="Times New Roman" w:hAnsi="Times New Roman"/>
          <w:bCs/>
          <w:kern w:val="3"/>
          <w:sz w:val="24"/>
          <w:szCs w:val="24"/>
          <w:lang w:eastAsia="cs-CZ"/>
        </w:rPr>
        <w:t xml:space="preserve"> až 1</w:t>
      </w:r>
      <w:r w:rsidR="00255B58">
        <w:rPr>
          <w:rFonts w:ascii="Times New Roman" w:hAnsi="Times New Roman"/>
          <w:bCs/>
          <w:kern w:val="3"/>
          <w:sz w:val="24"/>
          <w:szCs w:val="24"/>
          <w:lang w:eastAsia="cs-CZ"/>
        </w:rPr>
        <w:t>3</w:t>
      </w:r>
      <w:r w:rsidRPr="00E0282D">
        <w:rPr>
          <w:rFonts w:ascii="Times New Roman" w:hAnsi="Times New Roman"/>
          <w:bCs/>
          <w:kern w:val="3"/>
          <w:sz w:val="24"/>
          <w:szCs w:val="24"/>
          <w:lang w:eastAsia="cs-CZ"/>
        </w:rPr>
        <w:t xml:space="preserve"> se označují jako odstavce </w:t>
      </w:r>
      <w:r w:rsidR="00255B58">
        <w:rPr>
          <w:rFonts w:ascii="Times New Roman" w:hAnsi="Times New Roman"/>
          <w:bCs/>
          <w:kern w:val="3"/>
          <w:sz w:val="24"/>
          <w:szCs w:val="24"/>
          <w:lang w:eastAsia="cs-CZ"/>
        </w:rPr>
        <w:t>10</w:t>
      </w:r>
      <w:r w:rsidRPr="00E0282D">
        <w:rPr>
          <w:rFonts w:ascii="Times New Roman" w:hAnsi="Times New Roman"/>
          <w:bCs/>
          <w:kern w:val="3"/>
          <w:sz w:val="24"/>
          <w:szCs w:val="24"/>
          <w:lang w:eastAsia="cs-CZ"/>
        </w:rPr>
        <w:t xml:space="preserve"> až 1</w:t>
      </w:r>
      <w:r w:rsidR="00255B58">
        <w:rPr>
          <w:rFonts w:ascii="Times New Roman" w:hAnsi="Times New Roman"/>
          <w:bCs/>
          <w:kern w:val="3"/>
          <w:sz w:val="24"/>
          <w:szCs w:val="24"/>
          <w:lang w:eastAsia="cs-CZ"/>
        </w:rPr>
        <w:t>2</w:t>
      </w:r>
      <w:r w:rsidRPr="00E0282D">
        <w:rPr>
          <w:rFonts w:ascii="Times New Roman" w:hAnsi="Times New Roman"/>
          <w:bCs/>
          <w:kern w:val="3"/>
          <w:sz w:val="24"/>
          <w:szCs w:val="24"/>
          <w:lang w:eastAsia="cs-CZ"/>
        </w:rPr>
        <w:t>.</w:t>
      </w:r>
      <w:r w:rsidR="00095BF7">
        <w:rPr>
          <w:rFonts w:ascii="Times New Roman" w:hAnsi="Times New Roman"/>
          <w:bCs/>
          <w:kern w:val="3"/>
          <w:sz w:val="24"/>
          <w:szCs w:val="24"/>
          <w:lang w:eastAsia="cs-CZ"/>
        </w:rPr>
        <w:t>“.“.</w:t>
      </w:r>
    </w:p>
    <w:p w:rsidR="00D848AD" w:rsidRDefault="00D848AD" w:rsidP="00FB1FA0">
      <w:pPr>
        <w:spacing w:after="0" w:line="240" w:lineRule="auto"/>
        <w:jc w:val="both"/>
        <w:rPr>
          <w:rFonts w:ascii="Times New Roman" w:hAnsi="Times New Roman"/>
          <w:bCs/>
          <w:kern w:val="3"/>
          <w:sz w:val="24"/>
          <w:szCs w:val="24"/>
          <w:lang w:eastAsia="cs-CZ"/>
        </w:rPr>
      </w:pPr>
    </w:p>
    <w:p w:rsidR="00E805A8" w:rsidRPr="00E0282D" w:rsidRDefault="00E805A8" w:rsidP="00FB1FA0">
      <w:pPr>
        <w:spacing w:after="0" w:line="240" w:lineRule="auto"/>
        <w:jc w:val="both"/>
        <w:rPr>
          <w:rFonts w:ascii="Times New Roman" w:hAnsi="Times New Roman"/>
          <w:bCs/>
          <w:kern w:val="3"/>
          <w:sz w:val="24"/>
          <w:szCs w:val="24"/>
          <w:lang w:eastAsia="cs-CZ"/>
        </w:rPr>
      </w:pPr>
    </w:p>
    <w:p w:rsidR="00D848AD" w:rsidRPr="00E0282D" w:rsidRDefault="00D848AD" w:rsidP="00FB1FA0">
      <w:pPr>
        <w:pStyle w:val="Odstavecseseznamem"/>
        <w:numPr>
          <w:ilvl w:val="0"/>
          <w:numId w:val="44"/>
        </w:numPr>
        <w:jc w:val="both"/>
        <w:rPr>
          <w:lang w:eastAsia="zh-CN"/>
        </w:rPr>
      </w:pPr>
      <w:r w:rsidRPr="00E0282D">
        <w:rPr>
          <w:lang w:eastAsia="zh-CN"/>
        </w:rPr>
        <w:t xml:space="preserve">V části první čl. I se za bod 40 vkládají nové </w:t>
      </w:r>
      <w:r w:rsidR="00095BF7">
        <w:rPr>
          <w:lang w:eastAsia="zh-CN"/>
        </w:rPr>
        <w:t>b</w:t>
      </w:r>
      <w:r w:rsidRPr="00E0282D">
        <w:rPr>
          <w:lang w:eastAsia="zh-CN"/>
        </w:rPr>
        <w:t>ody</w:t>
      </w:r>
      <w:r w:rsidR="00095BF7">
        <w:rPr>
          <w:lang w:eastAsia="zh-CN"/>
        </w:rPr>
        <w:t xml:space="preserve"> X</w:t>
      </w:r>
      <w:r w:rsidRPr="00E0282D">
        <w:rPr>
          <w:lang w:eastAsia="zh-CN"/>
        </w:rPr>
        <w:t>, které znějí:</w:t>
      </w:r>
    </w:p>
    <w:p w:rsidR="00D848AD" w:rsidRPr="00E0282D" w:rsidRDefault="00D848AD" w:rsidP="00FB1FA0">
      <w:pPr>
        <w:pStyle w:val="Odstavecseseznamem"/>
        <w:jc w:val="both"/>
        <w:rPr>
          <w:bCs/>
          <w:kern w:val="3"/>
        </w:rPr>
      </w:pPr>
    </w:p>
    <w:p w:rsidR="00D848AD" w:rsidRPr="00E0282D" w:rsidRDefault="00D848AD" w:rsidP="00FB1FA0">
      <w:pPr>
        <w:pStyle w:val="Standard"/>
        <w:ind w:left="720"/>
        <w:jc w:val="both"/>
        <w:rPr>
          <w:rFonts w:ascii="Times New Roman" w:hAnsi="Times New Roman" w:cs="Times New Roman"/>
          <w:kern w:val="0"/>
          <w:sz w:val="24"/>
          <w:szCs w:val="24"/>
          <w:lang w:eastAsia="en-US"/>
        </w:rPr>
      </w:pPr>
      <w:r w:rsidRPr="00E0282D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„X. </w:t>
      </w:r>
      <w:r w:rsidRPr="00E0282D">
        <w:rPr>
          <w:rFonts w:ascii="Times New Roman" w:hAnsi="Times New Roman" w:cs="Times New Roman"/>
          <w:kern w:val="0"/>
          <w:sz w:val="24"/>
          <w:szCs w:val="24"/>
          <w:lang w:eastAsia="en-US"/>
        </w:rPr>
        <w:t xml:space="preserve">V § 61 odstavce </w:t>
      </w:r>
      <w:r w:rsidR="00255B58">
        <w:rPr>
          <w:rFonts w:ascii="Times New Roman" w:hAnsi="Times New Roman" w:cs="Times New Roman"/>
          <w:kern w:val="0"/>
          <w:sz w:val="24"/>
          <w:szCs w:val="24"/>
          <w:lang w:eastAsia="en-US"/>
        </w:rPr>
        <w:t>10</w:t>
      </w:r>
      <w:r w:rsidRPr="00E0282D">
        <w:rPr>
          <w:rFonts w:ascii="Times New Roman" w:hAnsi="Times New Roman" w:cs="Times New Roman"/>
          <w:kern w:val="0"/>
          <w:sz w:val="24"/>
          <w:szCs w:val="24"/>
          <w:lang w:eastAsia="en-US"/>
        </w:rPr>
        <w:t xml:space="preserve"> a 1</w:t>
      </w:r>
      <w:r w:rsidR="00255B58">
        <w:rPr>
          <w:rFonts w:ascii="Times New Roman" w:hAnsi="Times New Roman" w:cs="Times New Roman"/>
          <w:kern w:val="0"/>
          <w:sz w:val="24"/>
          <w:szCs w:val="24"/>
          <w:lang w:eastAsia="en-US"/>
        </w:rPr>
        <w:t>1</w:t>
      </w:r>
      <w:r w:rsidRPr="00E0282D">
        <w:rPr>
          <w:rFonts w:ascii="Times New Roman" w:hAnsi="Times New Roman" w:cs="Times New Roman"/>
          <w:kern w:val="0"/>
          <w:sz w:val="24"/>
          <w:szCs w:val="24"/>
          <w:lang w:eastAsia="en-US"/>
        </w:rPr>
        <w:t xml:space="preserve"> znějí:</w:t>
      </w:r>
    </w:p>
    <w:p w:rsidR="00D848AD" w:rsidRPr="00E0282D" w:rsidRDefault="00D848AD" w:rsidP="00FB1FA0">
      <w:pPr>
        <w:pStyle w:val="Standard"/>
        <w:ind w:left="720"/>
        <w:jc w:val="both"/>
        <w:rPr>
          <w:rFonts w:ascii="Times New Roman" w:hAnsi="Times New Roman" w:cs="Times New Roman"/>
          <w:kern w:val="0"/>
          <w:sz w:val="24"/>
          <w:szCs w:val="24"/>
          <w:lang w:eastAsia="en-US"/>
        </w:rPr>
      </w:pPr>
    </w:p>
    <w:p w:rsidR="00D848AD" w:rsidRPr="00E0282D" w:rsidRDefault="00D848AD" w:rsidP="00FB1FA0">
      <w:pPr>
        <w:pStyle w:val="Standard"/>
        <w:ind w:left="720" w:firstLine="696"/>
        <w:jc w:val="both"/>
        <w:rPr>
          <w:rFonts w:ascii="Times New Roman" w:hAnsi="Times New Roman" w:cs="Times New Roman"/>
          <w:kern w:val="0"/>
          <w:sz w:val="24"/>
          <w:szCs w:val="24"/>
          <w:lang w:eastAsia="en-US"/>
        </w:rPr>
      </w:pPr>
      <w:r w:rsidRPr="00E0282D">
        <w:rPr>
          <w:rFonts w:ascii="Times New Roman" w:hAnsi="Times New Roman" w:cs="Times New Roman"/>
          <w:kern w:val="0"/>
          <w:sz w:val="24"/>
          <w:szCs w:val="24"/>
          <w:lang w:eastAsia="en-US"/>
        </w:rPr>
        <w:t>„(</w:t>
      </w:r>
      <w:r w:rsidR="00255B58">
        <w:rPr>
          <w:rFonts w:ascii="Times New Roman" w:hAnsi="Times New Roman" w:cs="Times New Roman"/>
          <w:kern w:val="0"/>
          <w:sz w:val="24"/>
          <w:szCs w:val="24"/>
          <w:lang w:eastAsia="en-US"/>
        </w:rPr>
        <w:t>10</w:t>
      </w:r>
      <w:r w:rsidRPr="00E0282D">
        <w:rPr>
          <w:rFonts w:ascii="Times New Roman" w:hAnsi="Times New Roman" w:cs="Times New Roman"/>
          <w:kern w:val="0"/>
          <w:sz w:val="24"/>
          <w:szCs w:val="24"/>
          <w:lang w:eastAsia="en-US"/>
        </w:rPr>
        <w:t>) Evidenci technickobezpečnostního dohledu</w:t>
      </w:r>
      <w:r w:rsidRPr="00E0282D">
        <w:rPr>
          <w:rFonts w:ascii="Times New Roman" w:hAnsi="Times New Roman" w:cs="Times New Roman"/>
          <w:b/>
          <w:kern w:val="0"/>
          <w:sz w:val="24"/>
          <w:szCs w:val="24"/>
          <w:lang w:eastAsia="en-US"/>
        </w:rPr>
        <w:t xml:space="preserve"> </w:t>
      </w:r>
      <w:r w:rsidRPr="00E0282D">
        <w:rPr>
          <w:rFonts w:ascii="Times New Roman" w:hAnsi="Times New Roman" w:cs="Times New Roman"/>
          <w:kern w:val="0"/>
          <w:sz w:val="24"/>
          <w:szCs w:val="24"/>
          <w:lang w:eastAsia="en-US"/>
        </w:rPr>
        <w:t>včetně zařazení vodních děl do I. až IV. kategorie spravuje Ministerstvo zemědělství. Rozsah údajů a způsob vedení evidence technickobezpečnostního dohledu stanoví Ministerstvo zemědělství vyhláškou.</w:t>
      </w:r>
    </w:p>
    <w:p w:rsidR="00D848AD" w:rsidRPr="00E0282D" w:rsidRDefault="00D848AD" w:rsidP="00FB1FA0">
      <w:pPr>
        <w:pStyle w:val="Standard"/>
        <w:tabs>
          <w:tab w:val="left" w:pos="709"/>
        </w:tabs>
        <w:ind w:left="709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D848AD" w:rsidRPr="00E0282D" w:rsidRDefault="00D848AD" w:rsidP="00FB1FA0">
      <w:pPr>
        <w:tabs>
          <w:tab w:val="left" w:pos="1418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E0282D">
        <w:rPr>
          <w:rFonts w:ascii="Times New Roman" w:hAnsi="Times New Roman"/>
          <w:sz w:val="24"/>
          <w:szCs w:val="24"/>
          <w:lang w:eastAsia="zh-CN"/>
        </w:rPr>
        <w:tab/>
        <w:t>(1</w:t>
      </w:r>
      <w:r w:rsidR="00255B58">
        <w:rPr>
          <w:rFonts w:ascii="Times New Roman" w:hAnsi="Times New Roman"/>
          <w:sz w:val="24"/>
          <w:szCs w:val="24"/>
          <w:lang w:eastAsia="zh-CN"/>
        </w:rPr>
        <w:t>1</w:t>
      </w:r>
      <w:r w:rsidRPr="00E0282D">
        <w:rPr>
          <w:rFonts w:ascii="Times New Roman" w:hAnsi="Times New Roman"/>
          <w:sz w:val="24"/>
          <w:szCs w:val="24"/>
          <w:lang w:eastAsia="zh-CN"/>
        </w:rPr>
        <w:t>) Provádět technickobezpečnostní dohled nad vodními díly I. až III. kategorie, včetně zpracování programu technickobezpečnostního dohledu a zpracování rozsahu měření technickobezpečnostního dohledu, zpracovávat posudky pro zařazení vodních děl do I. až IV. kategorie z hlediska technickobezpečnostního dohledu může jen pověřená osoba v rozsahu svého pověření. Je-li taková osoba vlastníkem vodního díla I. nebo II. kategorie, nesmí na něm vykonávat technickobezpečnostní dohled sama a zpracovávat pro něj program technickobezpečnostního dohledu.“.“.</w:t>
      </w:r>
    </w:p>
    <w:p w:rsidR="00D848AD" w:rsidRPr="00E0282D" w:rsidRDefault="00D848AD" w:rsidP="00FB1FA0">
      <w:pPr>
        <w:pStyle w:val="Odstavecseseznamem"/>
        <w:jc w:val="both"/>
        <w:rPr>
          <w:bCs/>
          <w:kern w:val="3"/>
        </w:rPr>
      </w:pPr>
    </w:p>
    <w:p w:rsidR="00D848AD" w:rsidRPr="00E0282D" w:rsidRDefault="00D848AD" w:rsidP="00FB1FA0">
      <w:pPr>
        <w:pStyle w:val="Odstavecseseznamem"/>
        <w:jc w:val="both"/>
        <w:rPr>
          <w:lang w:eastAsia="zh-CN"/>
        </w:rPr>
      </w:pPr>
      <w:r w:rsidRPr="00E0282D">
        <w:rPr>
          <w:lang w:eastAsia="zh-CN"/>
        </w:rPr>
        <w:t>„X. V § 61 se za odstavec 1</w:t>
      </w:r>
      <w:r w:rsidR="00255B58">
        <w:rPr>
          <w:lang w:eastAsia="zh-CN"/>
        </w:rPr>
        <w:t>1</w:t>
      </w:r>
      <w:r w:rsidRPr="00E0282D">
        <w:rPr>
          <w:lang w:eastAsia="zh-CN"/>
        </w:rPr>
        <w:t xml:space="preserve"> vkládají nové odstavce 1</w:t>
      </w:r>
      <w:r w:rsidR="00255B58">
        <w:rPr>
          <w:lang w:eastAsia="zh-CN"/>
        </w:rPr>
        <w:t>2</w:t>
      </w:r>
      <w:r w:rsidRPr="00E0282D">
        <w:rPr>
          <w:lang w:eastAsia="zh-CN"/>
        </w:rPr>
        <w:t xml:space="preserve"> a 1</w:t>
      </w:r>
      <w:r w:rsidR="00255B58">
        <w:rPr>
          <w:lang w:eastAsia="zh-CN"/>
        </w:rPr>
        <w:t>3</w:t>
      </w:r>
      <w:r w:rsidRPr="00E0282D">
        <w:rPr>
          <w:lang w:eastAsia="zh-CN"/>
        </w:rPr>
        <w:t>, které znějí:</w:t>
      </w:r>
    </w:p>
    <w:p w:rsidR="00D848AD" w:rsidRPr="00E0282D" w:rsidRDefault="00D848AD" w:rsidP="00FB1FA0">
      <w:pPr>
        <w:pStyle w:val="Odstavecseseznamem"/>
        <w:jc w:val="both"/>
        <w:rPr>
          <w:bCs/>
          <w:kern w:val="3"/>
        </w:rPr>
      </w:pPr>
    </w:p>
    <w:p w:rsidR="00D848AD" w:rsidRPr="00E0282D" w:rsidRDefault="00D848AD" w:rsidP="00FB1FA0">
      <w:pPr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  <w:lang w:eastAsia="zh-CN"/>
        </w:rPr>
      </w:pPr>
      <w:r w:rsidRPr="00E0282D">
        <w:rPr>
          <w:rFonts w:ascii="Times New Roman" w:hAnsi="Times New Roman"/>
          <w:sz w:val="24"/>
          <w:szCs w:val="24"/>
          <w:lang w:eastAsia="zh-CN"/>
        </w:rPr>
        <w:t>„(1</w:t>
      </w:r>
      <w:r w:rsidR="002C2A61">
        <w:rPr>
          <w:rFonts w:ascii="Times New Roman" w:hAnsi="Times New Roman"/>
          <w:sz w:val="24"/>
          <w:szCs w:val="24"/>
          <w:lang w:eastAsia="zh-CN"/>
        </w:rPr>
        <w:t>2</w:t>
      </w:r>
      <w:r w:rsidRPr="00E0282D">
        <w:rPr>
          <w:rFonts w:ascii="Times New Roman" w:hAnsi="Times New Roman"/>
          <w:sz w:val="24"/>
          <w:szCs w:val="24"/>
          <w:lang w:eastAsia="zh-CN"/>
        </w:rPr>
        <w:t>) Pověřená osoba je povinna</w:t>
      </w:r>
    </w:p>
    <w:p w:rsidR="00D848AD" w:rsidRPr="00E0282D" w:rsidRDefault="00D848AD" w:rsidP="00FB1FA0">
      <w:pPr>
        <w:spacing w:after="0" w:line="240" w:lineRule="auto"/>
        <w:ind w:left="709" w:firstLine="707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D848AD" w:rsidRPr="00E0282D" w:rsidRDefault="00D848AD" w:rsidP="007A03F1">
      <w:pPr>
        <w:spacing w:after="120" w:line="240" w:lineRule="auto"/>
        <w:ind w:left="1021" w:hanging="312"/>
        <w:jc w:val="both"/>
        <w:rPr>
          <w:rFonts w:ascii="Times New Roman" w:hAnsi="Times New Roman"/>
          <w:sz w:val="24"/>
          <w:szCs w:val="24"/>
          <w:lang w:eastAsia="zh-CN"/>
        </w:rPr>
      </w:pPr>
      <w:r w:rsidRPr="00E0282D">
        <w:rPr>
          <w:rFonts w:ascii="Times New Roman" w:hAnsi="Times New Roman"/>
          <w:sz w:val="24"/>
          <w:szCs w:val="24"/>
          <w:lang w:eastAsia="zh-CN"/>
        </w:rPr>
        <w:t xml:space="preserve">a) zajistit kontinuální výkon technickobezpečnostního dohledu v potřebném rozsahu a personálním složení, a to i v době povodní, živelných pohrom a krizových situací, </w:t>
      </w:r>
    </w:p>
    <w:p w:rsidR="00D848AD" w:rsidRPr="00E0282D" w:rsidRDefault="00D848AD" w:rsidP="007A03F1">
      <w:pPr>
        <w:spacing w:after="120" w:line="240" w:lineRule="auto"/>
        <w:ind w:left="1021" w:hanging="312"/>
        <w:jc w:val="both"/>
        <w:rPr>
          <w:rFonts w:ascii="Times New Roman" w:hAnsi="Times New Roman"/>
          <w:sz w:val="24"/>
          <w:szCs w:val="24"/>
          <w:lang w:eastAsia="zh-CN"/>
        </w:rPr>
      </w:pPr>
      <w:r w:rsidRPr="00E0282D">
        <w:rPr>
          <w:rFonts w:ascii="Times New Roman" w:hAnsi="Times New Roman"/>
          <w:sz w:val="24"/>
          <w:szCs w:val="24"/>
          <w:lang w:eastAsia="zh-CN"/>
        </w:rPr>
        <w:t>b) oznámit Ministerstvu zemědělství přeměnu právnické osoby a změnu personálního, materiálního a technického vybavení vztahujícího se k výkonu technickobezpečnostního dohledu, a to neprodleně po realizaci této změny,</w:t>
      </w:r>
    </w:p>
    <w:p w:rsidR="00D848AD" w:rsidRPr="00E0282D" w:rsidRDefault="00D848AD" w:rsidP="007A03F1">
      <w:pPr>
        <w:spacing w:after="120" w:line="240" w:lineRule="auto"/>
        <w:ind w:left="1021" w:hanging="312"/>
        <w:jc w:val="both"/>
        <w:rPr>
          <w:rFonts w:ascii="Times New Roman" w:hAnsi="Times New Roman"/>
          <w:sz w:val="24"/>
          <w:szCs w:val="24"/>
          <w:lang w:eastAsia="zh-CN"/>
        </w:rPr>
      </w:pPr>
      <w:r w:rsidRPr="00E0282D">
        <w:rPr>
          <w:rFonts w:ascii="Times New Roman" w:hAnsi="Times New Roman"/>
          <w:sz w:val="24"/>
          <w:szCs w:val="24"/>
          <w:lang w:eastAsia="zh-CN"/>
        </w:rPr>
        <w:t xml:space="preserve">c) provádět technickobezpečnostní dohled nad vodními díly v souladu s obecně závaznými předpisy a technickými požadavky, zejména z hlediska jejich bezpečnosti, stability a možných příčin poruch, </w:t>
      </w:r>
    </w:p>
    <w:p w:rsidR="00D848AD" w:rsidRPr="00E0282D" w:rsidRDefault="00D848AD" w:rsidP="007A03F1">
      <w:pPr>
        <w:spacing w:after="120" w:line="240" w:lineRule="auto"/>
        <w:ind w:left="1021" w:hanging="312"/>
        <w:jc w:val="both"/>
        <w:rPr>
          <w:rFonts w:ascii="Times New Roman" w:hAnsi="Times New Roman"/>
          <w:sz w:val="24"/>
          <w:szCs w:val="24"/>
          <w:lang w:eastAsia="zh-CN"/>
        </w:rPr>
      </w:pPr>
      <w:r w:rsidRPr="00E0282D">
        <w:rPr>
          <w:rFonts w:ascii="Times New Roman" w:hAnsi="Times New Roman"/>
          <w:sz w:val="24"/>
          <w:szCs w:val="24"/>
          <w:lang w:eastAsia="zh-CN"/>
        </w:rPr>
        <w:t>d) vést evidenci technickobezpečnostního dohledu vybraných údajů o vodních dílech a o výkonu technickobezpečnostního dohledu u určených vodních děl, nad kterými provádí technickobezpečnostní dohled v rozsahu a způsobem stanoveným vyhláškou,</w:t>
      </w:r>
    </w:p>
    <w:p w:rsidR="00D848AD" w:rsidRPr="00E0282D" w:rsidRDefault="00D848AD" w:rsidP="0041107D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zh-CN"/>
        </w:rPr>
      </w:pPr>
      <w:r w:rsidRPr="00E0282D">
        <w:rPr>
          <w:rFonts w:ascii="Times New Roman" w:hAnsi="Times New Roman"/>
          <w:sz w:val="24"/>
          <w:szCs w:val="24"/>
          <w:lang w:eastAsia="zh-CN"/>
        </w:rPr>
        <w:t>e) předávat údaje z jimi vedené evidence technickobezpečnostního dohledu podle písm</w:t>
      </w:r>
      <w:r w:rsidR="0041107D">
        <w:rPr>
          <w:rFonts w:ascii="Times New Roman" w:hAnsi="Times New Roman"/>
          <w:sz w:val="24"/>
          <w:szCs w:val="24"/>
          <w:lang w:eastAsia="zh-CN"/>
        </w:rPr>
        <w:t>ene</w:t>
      </w:r>
      <w:r w:rsidRPr="00E0282D">
        <w:rPr>
          <w:rFonts w:ascii="Times New Roman" w:hAnsi="Times New Roman"/>
          <w:sz w:val="24"/>
          <w:szCs w:val="24"/>
          <w:lang w:eastAsia="zh-CN"/>
        </w:rPr>
        <w:t xml:space="preserve"> d) Ministerstvu zemědělství nejpozději za kalendářní čtvrtletí vždy do 15. dne prvního měsíce následujícího čtvrtletí v rozsahu a způsobem stanoveným vyhláškou.</w:t>
      </w:r>
    </w:p>
    <w:p w:rsidR="00D848AD" w:rsidRPr="00E0282D" w:rsidRDefault="00D848AD" w:rsidP="00FB1FA0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D848AD" w:rsidRPr="00E0282D" w:rsidRDefault="00D848AD" w:rsidP="00FB1FA0">
      <w:pPr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E0282D">
        <w:rPr>
          <w:rFonts w:ascii="Times New Roman" w:hAnsi="Times New Roman"/>
          <w:sz w:val="24"/>
          <w:szCs w:val="24"/>
        </w:rPr>
        <w:t>(1</w:t>
      </w:r>
      <w:r w:rsidR="002C2A61">
        <w:rPr>
          <w:rFonts w:ascii="Times New Roman" w:hAnsi="Times New Roman"/>
          <w:sz w:val="24"/>
          <w:szCs w:val="24"/>
        </w:rPr>
        <w:t>3</w:t>
      </w:r>
      <w:r w:rsidRPr="00E0282D">
        <w:rPr>
          <w:rFonts w:ascii="Times New Roman" w:hAnsi="Times New Roman"/>
          <w:sz w:val="24"/>
          <w:szCs w:val="24"/>
        </w:rPr>
        <w:t>) Vodoprávní úřad je povinen</w:t>
      </w:r>
    </w:p>
    <w:p w:rsidR="00D848AD" w:rsidRPr="00E0282D" w:rsidRDefault="00D848AD" w:rsidP="00FB1FA0">
      <w:pPr>
        <w:spacing w:after="0" w:line="240" w:lineRule="auto"/>
        <w:ind w:left="709" w:firstLine="708"/>
        <w:jc w:val="both"/>
        <w:rPr>
          <w:rFonts w:ascii="Times New Roman" w:hAnsi="Times New Roman"/>
          <w:sz w:val="24"/>
          <w:szCs w:val="24"/>
        </w:rPr>
      </w:pPr>
      <w:r w:rsidRPr="00E0282D">
        <w:rPr>
          <w:rFonts w:ascii="Times New Roman" w:hAnsi="Times New Roman"/>
          <w:sz w:val="24"/>
          <w:szCs w:val="24"/>
        </w:rPr>
        <w:t xml:space="preserve"> </w:t>
      </w:r>
    </w:p>
    <w:p w:rsidR="00D848AD" w:rsidRPr="00E0282D" w:rsidRDefault="00D848AD" w:rsidP="007A03F1">
      <w:pPr>
        <w:spacing w:after="120" w:line="240" w:lineRule="auto"/>
        <w:ind w:left="1021" w:hanging="312"/>
        <w:jc w:val="both"/>
        <w:rPr>
          <w:rFonts w:ascii="Times New Roman" w:hAnsi="Times New Roman"/>
          <w:sz w:val="24"/>
          <w:szCs w:val="24"/>
        </w:rPr>
      </w:pPr>
      <w:r w:rsidRPr="00E0282D">
        <w:rPr>
          <w:rFonts w:ascii="Times New Roman" w:hAnsi="Times New Roman"/>
          <w:sz w:val="24"/>
          <w:szCs w:val="24"/>
        </w:rPr>
        <w:t>a) vést evidenci technickobezpečnostního dohledu vybraných údajů o vodních dílech a o výkonu technickobezpečnostního dohledu u vodních děl IV. kategorie, nad kterými neprovádí technickobezpečnostní dohled pověřená osoba v rozsahu a způsobem stanoveným vyhláškou,</w:t>
      </w:r>
    </w:p>
    <w:p w:rsidR="00D848AD" w:rsidRPr="00E0282D" w:rsidRDefault="00D848AD" w:rsidP="0041107D">
      <w:pPr>
        <w:spacing w:after="0" w:line="240" w:lineRule="auto"/>
        <w:ind w:left="1021" w:hanging="312"/>
        <w:jc w:val="both"/>
        <w:rPr>
          <w:rFonts w:ascii="Times New Roman" w:hAnsi="Times New Roman"/>
          <w:sz w:val="24"/>
          <w:szCs w:val="24"/>
        </w:rPr>
      </w:pPr>
      <w:r w:rsidRPr="00E0282D">
        <w:rPr>
          <w:rFonts w:ascii="Times New Roman" w:hAnsi="Times New Roman"/>
          <w:sz w:val="24"/>
          <w:szCs w:val="24"/>
        </w:rPr>
        <w:t>b) předávat údaje z jimi vedené evidence technickobezpečnostního dohledu podle písm</w:t>
      </w:r>
      <w:r w:rsidR="009C0811">
        <w:rPr>
          <w:rFonts w:ascii="Times New Roman" w:hAnsi="Times New Roman"/>
          <w:sz w:val="24"/>
          <w:szCs w:val="24"/>
        </w:rPr>
        <w:t>ene</w:t>
      </w:r>
      <w:r w:rsidRPr="00E0282D">
        <w:rPr>
          <w:rFonts w:ascii="Times New Roman" w:hAnsi="Times New Roman"/>
          <w:sz w:val="24"/>
          <w:szCs w:val="24"/>
        </w:rPr>
        <w:t xml:space="preserve"> a) Ministerstvu zemědělství nejpozději za kalendářní čtvrtletí vždy do 15. dne prvního měsíce následujícího čtvrtletí v rozsahu a zp</w:t>
      </w:r>
      <w:r w:rsidR="002C2A61">
        <w:rPr>
          <w:rFonts w:ascii="Times New Roman" w:hAnsi="Times New Roman"/>
          <w:sz w:val="24"/>
          <w:szCs w:val="24"/>
        </w:rPr>
        <w:t>ůsobem stanoveným vyhláškou.“.</w:t>
      </w:r>
    </w:p>
    <w:p w:rsidR="00D848AD" w:rsidRPr="00E0282D" w:rsidRDefault="00D848AD" w:rsidP="00FB1FA0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D848AD" w:rsidRPr="00E0282D" w:rsidRDefault="00D848AD" w:rsidP="00FB1FA0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0282D">
        <w:rPr>
          <w:rFonts w:ascii="Times New Roman" w:hAnsi="Times New Roman"/>
          <w:sz w:val="24"/>
          <w:szCs w:val="24"/>
        </w:rPr>
        <w:t>Dosavadní odstavec 1</w:t>
      </w:r>
      <w:r w:rsidR="002C2A61">
        <w:rPr>
          <w:rFonts w:ascii="Times New Roman" w:hAnsi="Times New Roman"/>
          <w:sz w:val="24"/>
          <w:szCs w:val="24"/>
        </w:rPr>
        <w:t>2</w:t>
      </w:r>
      <w:r w:rsidRPr="00E0282D">
        <w:rPr>
          <w:rFonts w:ascii="Times New Roman" w:hAnsi="Times New Roman"/>
          <w:sz w:val="24"/>
          <w:szCs w:val="24"/>
        </w:rPr>
        <w:t xml:space="preserve"> se označuje jako odstavec 1</w:t>
      </w:r>
      <w:r w:rsidR="002C2A61">
        <w:rPr>
          <w:rFonts w:ascii="Times New Roman" w:hAnsi="Times New Roman"/>
          <w:sz w:val="24"/>
          <w:szCs w:val="24"/>
        </w:rPr>
        <w:t>4</w:t>
      </w:r>
      <w:r w:rsidRPr="00E0282D">
        <w:rPr>
          <w:rFonts w:ascii="Times New Roman" w:hAnsi="Times New Roman"/>
          <w:sz w:val="24"/>
          <w:szCs w:val="24"/>
        </w:rPr>
        <w:t>.</w:t>
      </w:r>
      <w:r w:rsidR="002C2A61">
        <w:rPr>
          <w:rFonts w:ascii="Times New Roman" w:hAnsi="Times New Roman"/>
          <w:sz w:val="24"/>
          <w:szCs w:val="24"/>
        </w:rPr>
        <w:t>“.“.</w:t>
      </w:r>
    </w:p>
    <w:p w:rsidR="00D848AD" w:rsidRPr="00E0282D" w:rsidRDefault="00D848AD" w:rsidP="00FB1FA0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D848AD" w:rsidRPr="00E0282D" w:rsidRDefault="00D848AD" w:rsidP="00FB1FA0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E0282D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Následující </w:t>
      </w:r>
      <w:r w:rsidR="00095BF7">
        <w:rPr>
          <w:rFonts w:ascii="Times New Roman" w:hAnsi="Times New Roman" w:cs="Times New Roman"/>
          <w:bCs/>
          <w:sz w:val="24"/>
          <w:szCs w:val="24"/>
          <w:lang w:eastAsia="cs-CZ"/>
        </w:rPr>
        <w:t>b</w:t>
      </w:r>
      <w:r w:rsidRPr="00E0282D">
        <w:rPr>
          <w:rFonts w:ascii="Times New Roman" w:hAnsi="Times New Roman" w:cs="Times New Roman"/>
          <w:bCs/>
          <w:sz w:val="24"/>
          <w:szCs w:val="24"/>
          <w:lang w:eastAsia="cs-CZ"/>
        </w:rPr>
        <w:t>ody se přečíslují.</w:t>
      </w:r>
    </w:p>
    <w:p w:rsidR="00D848AD" w:rsidRDefault="00D848AD" w:rsidP="00FB1FA0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E805A8" w:rsidRPr="00E0282D" w:rsidRDefault="00E805A8" w:rsidP="00FB1FA0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D848AD" w:rsidRPr="00E0282D" w:rsidRDefault="00D848AD" w:rsidP="00FB1FA0">
      <w:pPr>
        <w:pStyle w:val="Odstavecseseznamem"/>
        <w:numPr>
          <w:ilvl w:val="0"/>
          <w:numId w:val="44"/>
        </w:numPr>
        <w:jc w:val="both"/>
      </w:pPr>
      <w:r w:rsidRPr="00E0282D">
        <w:t>V části první čl. I bod 41 zní:</w:t>
      </w:r>
    </w:p>
    <w:p w:rsidR="00D848AD" w:rsidRPr="00E0282D" w:rsidRDefault="00D848AD" w:rsidP="00FB1FA0">
      <w:pPr>
        <w:pStyle w:val="Odstavecseseznamem"/>
        <w:jc w:val="both"/>
        <w:rPr>
          <w:bCs/>
          <w:kern w:val="3"/>
        </w:rPr>
      </w:pPr>
    </w:p>
    <w:p w:rsidR="00D848AD" w:rsidRPr="00E0282D" w:rsidRDefault="00D848AD" w:rsidP="00FB1FA0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0282D">
        <w:rPr>
          <w:rFonts w:ascii="Times New Roman" w:hAnsi="Times New Roman"/>
          <w:sz w:val="24"/>
          <w:szCs w:val="24"/>
        </w:rPr>
        <w:t>„X. V § 61 odst. 1</w:t>
      </w:r>
      <w:r w:rsidR="002C2A61">
        <w:rPr>
          <w:rFonts w:ascii="Times New Roman" w:hAnsi="Times New Roman"/>
          <w:sz w:val="24"/>
          <w:szCs w:val="24"/>
        </w:rPr>
        <w:t>4</w:t>
      </w:r>
      <w:r w:rsidRPr="00E0282D">
        <w:rPr>
          <w:rFonts w:ascii="Times New Roman" w:hAnsi="Times New Roman"/>
          <w:sz w:val="24"/>
          <w:szCs w:val="24"/>
        </w:rPr>
        <w:t xml:space="preserve"> se číslo „9“ nahrazuje číslem „1</w:t>
      </w:r>
      <w:r w:rsidR="002C2A61">
        <w:rPr>
          <w:rFonts w:ascii="Times New Roman" w:hAnsi="Times New Roman"/>
          <w:sz w:val="24"/>
          <w:szCs w:val="24"/>
        </w:rPr>
        <w:t>1</w:t>
      </w:r>
      <w:r w:rsidRPr="00E0282D">
        <w:rPr>
          <w:rFonts w:ascii="Times New Roman" w:hAnsi="Times New Roman"/>
          <w:sz w:val="24"/>
          <w:szCs w:val="24"/>
        </w:rPr>
        <w:t>“, za slovo „pouze“ se vkládá slovo „právnické“, za slovo „činností“ se vkládají slova „stanovené vyhláškou“ a na konci odstavce 1</w:t>
      </w:r>
      <w:r w:rsidR="002C2A61">
        <w:rPr>
          <w:rFonts w:ascii="Times New Roman" w:hAnsi="Times New Roman"/>
          <w:sz w:val="24"/>
          <w:szCs w:val="24"/>
        </w:rPr>
        <w:t>4</w:t>
      </w:r>
      <w:r w:rsidRPr="00E0282D">
        <w:rPr>
          <w:rFonts w:ascii="Times New Roman" w:hAnsi="Times New Roman"/>
          <w:sz w:val="24"/>
          <w:szCs w:val="24"/>
        </w:rPr>
        <w:t xml:space="preserve"> se doplňuje věta „</w:t>
      </w:r>
      <w:r w:rsidRPr="00E0282D">
        <w:rPr>
          <w:rFonts w:ascii="Times New Roman" w:hAnsi="Times New Roman"/>
          <w:sz w:val="24"/>
          <w:szCs w:val="24"/>
          <w:lang w:eastAsia="zh-CN"/>
        </w:rPr>
        <w:t>Náležitosti žádostí stanoví Ministerstvo zemědělství vyhláškou.“</w:t>
      </w:r>
      <w:r w:rsidRPr="00E0282D">
        <w:rPr>
          <w:rFonts w:ascii="Times New Roman" w:hAnsi="Times New Roman"/>
          <w:sz w:val="24"/>
          <w:szCs w:val="24"/>
        </w:rPr>
        <w:t>.“.</w:t>
      </w:r>
    </w:p>
    <w:p w:rsidR="00D848AD" w:rsidRDefault="00D848AD" w:rsidP="00FB1FA0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E805A8" w:rsidRPr="00E0282D" w:rsidRDefault="00E805A8" w:rsidP="00FB1FA0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D848AD" w:rsidRPr="00E0282D" w:rsidRDefault="00D848AD" w:rsidP="00FB1FA0">
      <w:pPr>
        <w:pStyle w:val="Odstavecseseznamem"/>
        <w:numPr>
          <w:ilvl w:val="0"/>
          <w:numId w:val="44"/>
        </w:numPr>
        <w:jc w:val="both"/>
      </w:pPr>
      <w:r w:rsidRPr="00E0282D">
        <w:t>V části první čl. I bod 42 zní:</w:t>
      </w:r>
    </w:p>
    <w:p w:rsidR="00D848AD" w:rsidRPr="00E0282D" w:rsidRDefault="00D848AD" w:rsidP="00FB1FA0">
      <w:pPr>
        <w:pStyle w:val="Odstavecseseznamem"/>
        <w:jc w:val="both"/>
      </w:pPr>
    </w:p>
    <w:p w:rsidR="00D848AD" w:rsidRPr="00E0282D" w:rsidRDefault="00D848AD" w:rsidP="00FB1FA0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0282D">
        <w:rPr>
          <w:rFonts w:ascii="Times New Roman" w:hAnsi="Times New Roman"/>
          <w:sz w:val="24"/>
          <w:szCs w:val="24"/>
        </w:rPr>
        <w:t>„X. V § 61 se doplňují odstavce 1</w:t>
      </w:r>
      <w:r w:rsidR="00F80FA7">
        <w:rPr>
          <w:rFonts w:ascii="Times New Roman" w:hAnsi="Times New Roman"/>
          <w:sz w:val="24"/>
          <w:szCs w:val="24"/>
        </w:rPr>
        <w:t>5</w:t>
      </w:r>
      <w:r w:rsidRPr="00E0282D">
        <w:rPr>
          <w:rFonts w:ascii="Times New Roman" w:hAnsi="Times New Roman"/>
          <w:sz w:val="24"/>
          <w:szCs w:val="24"/>
        </w:rPr>
        <w:t xml:space="preserve"> a 1</w:t>
      </w:r>
      <w:r w:rsidR="00F80FA7">
        <w:rPr>
          <w:rFonts w:ascii="Times New Roman" w:hAnsi="Times New Roman"/>
          <w:sz w:val="24"/>
          <w:szCs w:val="24"/>
        </w:rPr>
        <w:t>6</w:t>
      </w:r>
      <w:r w:rsidRPr="00E0282D">
        <w:rPr>
          <w:rFonts w:ascii="Times New Roman" w:hAnsi="Times New Roman"/>
          <w:sz w:val="24"/>
          <w:szCs w:val="24"/>
        </w:rPr>
        <w:t>, které znějí:</w:t>
      </w:r>
    </w:p>
    <w:p w:rsidR="00D848AD" w:rsidRPr="00E0282D" w:rsidRDefault="00D848AD" w:rsidP="00FB1FA0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D848AD" w:rsidRPr="00E0282D" w:rsidRDefault="00D848AD" w:rsidP="00FB1FA0">
      <w:pPr>
        <w:spacing w:after="0" w:line="240" w:lineRule="auto"/>
        <w:ind w:left="709" w:firstLine="707"/>
        <w:jc w:val="both"/>
        <w:rPr>
          <w:rFonts w:ascii="Times New Roman" w:hAnsi="Times New Roman"/>
          <w:sz w:val="24"/>
          <w:szCs w:val="24"/>
        </w:rPr>
      </w:pPr>
      <w:r w:rsidRPr="00E0282D">
        <w:rPr>
          <w:rFonts w:ascii="Times New Roman" w:hAnsi="Times New Roman"/>
          <w:sz w:val="24"/>
          <w:szCs w:val="24"/>
        </w:rPr>
        <w:t>„(1</w:t>
      </w:r>
      <w:r w:rsidR="00F80FA7">
        <w:rPr>
          <w:rFonts w:ascii="Times New Roman" w:hAnsi="Times New Roman"/>
          <w:sz w:val="24"/>
          <w:szCs w:val="24"/>
        </w:rPr>
        <w:t>5</w:t>
      </w:r>
      <w:r w:rsidRPr="00E0282D">
        <w:rPr>
          <w:rFonts w:ascii="Times New Roman" w:hAnsi="Times New Roman"/>
          <w:sz w:val="24"/>
          <w:szCs w:val="24"/>
        </w:rPr>
        <w:t xml:space="preserve">) Ministerstvo zemědělství může odebrat pověření k provádění technickobezpečnostního dohledu v případě, že </w:t>
      </w:r>
    </w:p>
    <w:p w:rsidR="00D848AD" w:rsidRPr="00E0282D" w:rsidRDefault="00D848AD" w:rsidP="00FB1FA0">
      <w:pPr>
        <w:spacing w:after="0" w:line="240" w:lineRule="auto"/>
        <w:ind w:left="709" w:firstLine="70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848AD" w:rsidRPr="00E0282D" w:rsidRDefault="00D848AD" w:rsidP="007A03F1">
      <w:pPr>
        <w:tabs>
          <w:tab w:val="left" w:pos="6416"/>
        </w:tabs>
        <w:spacing w:after="120" w:line="240" w:lineRule="auto"/>
        <w:ind w:left="993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E0282D">
        <w:rPr>
          <w:rFonts w:ascii="Times New Roman" w:hAnsi="Times New Roman"/>
          <w:color w:val="000000"/>
          <w:sz w:val="24"/>
          <w:szCs w:val="24"/>
        </w:rPr>
        <w:t>a) nejsou plněny povinnosti stanovené v § 61 odst. 1</w:t>
      </w:r>
      <w:r w:rsidR="00F80FA7">
        <w:rPr>
          <w:rFonts w:ascii="Times New Roman" w:hAnsi="Times New Roman"/>
          <w:color w:val="000000"/>
          <w:sz w:val="24"/>
          <w:szCs w:val="24"/>
        </w:rPr>
        <w:t>2</w:t>
      </w:r>
      <w:r w:rsidRPr="00E0282D"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:rsidR="00D848AD" w:rsidRPr="00E0282D" w:rsidRDefault="00D848AD" w:rsidP="007A03F1">
      <w:pPr>
        <w:spacing w:after="120" w:line="240" w:lineRule="auto"/>
        <w:ind w:left="993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E0282D">
        <w:rPr>
          <w:rFonts w:ascii="Times New Roman" w:hAnsi="Times New Roman"/>
          <w:color w:val="000000"/>
          <w:sz w:val="24"/>
          <w:szCs w:val="24"/>
        </w:rPr>
        <w:t xml:space="preserve">b) technickobezpečnostní dohled nebyl vykonáván soustavně nejméně 5 let nad vodními díly III. kategorie, </w:t>
      </w:r>
    </w:p>
    <w:p w:rsidR="00D848AD" w:rsidRPr="00E0282D" w:rsidRDefault="00D848AD" w:rsidP="007A03F1">
      <w:pPr>
        <w:spacing w:after="120" w:line="240" w:lineRule="auto"/>
        <w:ind w:left="993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E0282D">
        <w:rPr>
          <w:rFonts w:ascii="Times New Roman" w:hAnsi="Times New Roman"/>
          <w:color w:val="000000"/>
          <w:sz w:val="24"/>
          <w:szCs w:val="24"/>
        </w:rPr>
        <w:t xml:space="preserve">c) technickobezpečnostní dohled nebyl vykonáván nepřetržitě nad vodními díly I. a II. kategorie, </w:t>
      </w:r>
    </w:p>
    <w:p w:rsidR="00D848AD" w:rsidRPr="00E0282D" w:rsidRDefault="00D848AD" w:rsidP="007A03F1">
      <w:pPr>
        <w:tabs>
          <w:tab w:val="num" w:pos="709"/>
        </w:tabs>
        <w:spacing w:after="120" w:line="240" w:lineRule="auto"/>
        <w:ind w:left="993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E0282D">
        <w:rPr>
          <w:rFonts w:ascii="Times New Roman" w:hAnsi="Times New Roman"/>
          <w:color w:val="000000"/>
          <w:sz w:val="24"/>
          <w:szCs w:val="24"/>
        </w:rPr>
        <w:t>d) nebylo řádně vykonáváno zpracování posudků pro zařazení vodních děl do I. až IV. kategorie technickobezpečnostního dohledu,</w:t>
      </w:r>
    </w:p>
    <w:p w:rsidR="00D848AD" w:rsidRPr="00E0282D" w:rsidRDefault="00D848AD" w:rsidP="0041107D">
      <w:pPr>
        <w:tabs>
          <w:tab w:val="num" w:pos="709"/>
        </w:tabs>
        <w:spacing w:after="0" w:line="240" w:lineRule="auto"/>
        <w:ind w:left="993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E0282D">
        <w:rPr>
          <w:rFonts w:ascii="Times New Roman" w:hAnsi="Times New Roman"/>
          <w:color w:val="000000"/>
          <w:sz w:val="24"/>
          <w:szCs w:val="24"/>
        </w:rPr>
        <w:t>e) došlo k přeměně právnické osoby, nebo vstupu právnické osoby do likvidace.</w:t>
      </w:r>
    </w:p>
    <w:p w:rsidR="00D848AD" w:rsidRPr="00E0282D" w:rsidRDefault="00D848AD" w:rsidP="00D848AD">
      <w:pPr>
        <w:tabs>
          <w:tab w:val="num" w:pos="709"/>
        </w:tabs>
        <w:spacing w:after="0" w:line="240" w:lineRule="auto"/>
        <w:ind w:left="709" w:hanging="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848AD" w:rsidRPr="00E0282D" w:rsidRDefault="00D848AD" w:rsidP="00D848AD">
      <w:pPr>
        <w:tabs>
          <w:tab w:val="num" w:pos="709"/>
        </w:tabs>
        <w:spacing w:after="0" w:line="240" w:lineRule="auto"/>
        <w:ind w:left="709" w:hanging="1"/>
        <w:jc w:val="both"/>
        <w:rPr>
          <w:rFonts w:ascii="Times New Roman" w:hAnsi="Times New Roman"/>
          <w:color w:val="000000"/>
          <w:sz w:val="24"/>
          <w:szCs w:val="24"/>
        </w:rPr>
      </w:pPr>
      <w:r w:rsidRPr="00E0282D">
        <w:rPr>
          <w:rFonts w:ascii="Times New Roman" w:hAnsi="Times New Roman"/>
          <w:color w:val="000000"/>
          <w:sz w:val="24"/>
          <w:szCs w:val="24"/>
        </w:rPr>
        <w:tab/>
      </w:r>
      <w:r w:rsidRPr="00E0282D">
        <w:rPr>
          <w:rFonts w:ascii="Times New Roman" w:hAnsi="Times New Roman"/>
          <w:color w:val="000000"/>
          <w:sz w:val="24"/>
          <w:szCs w:val="24"/>
        </w:rPr>
        <w:tab/>
        <w:t>(1</w:t>
      </w:r>
      <w:r w:rsidR="00F80FA7">
        <w:rPr>
          <w:rFonts w:ascii="Times New Roman" w:hAnsi="Times New Roman"/>
          <w:color w:val="000000"/>
          <w:sz w:val="24"/>
          <w:szCs w:val="24"/>
        </w:rPr>
        <w:t>6</w:t>
      </w:r>
      <w:r w:rsidRPr="00E0282D">
        <w:rPr>
          <w:rFonts w:ascii="Times New Roman" w:hAnsi="Times New Roman"/>
          <w:color w:val="000000"/>
          <w:sz w:val="24"/>
          <w:szCs w:val="24"/>
        </w:rPr>
        <w:t>) Ministerstvo zemědělství stanoví vyhláškou rozsah vybraných údajů, způsob vedení evidence technickobezpečnostního dohledu a způsob předávání těchto údajů podle odstavců 1</w:t>
      </w:r>
      <w:r w:rsidR="00F80FA7">
        <w:rPr>
          <w:rFonts w:ascii="Times New Roman" w:hAnsi="Times New Roman"/>
          <w:color w:val="000000"/>
          <w:sz w:val="24"/>
          <w:szCs w:val="24"/>
        </w:rPr>
        <w:t>2</w:t>
      </w:r>
      <w:r w:rsidRPr="00E0282D">
        <w:rPr>
          <w:rFonts w:ascii="Times New Roman" w:hAnsi="Times New Roman"/>
          <w:color w:val="000000"/>
          <w:sz w:val="24"/>
          <w:szCs w:val="24"/>
        </w:rPr>
        <w:t xml:space="preserve"> a 1</w:t>
      </w:r>
      <w:r w:rsidR="00F80FA7">
        <w:rPr>
          <w:rFonts w:ascii="Times New Roman" w:hAnsi="Times New Roman"/>
          <w:color w:val="000000"/>
          <w:sz w:val="24"/>
          <w:szCs w:val="24"/>
        </w:rPr>
        <w:t>3</w:t>
      </w:r>
      <w:r w:rsidRPr="00E0282D">
        <w:rPr>
          <w:rFonts w:ascii="Times New Roman" w:hAnsi="Times New Roman"/>
          <w:color w:val="000000"/>
          <w:sz w:val="24"/>
          <w:szCs w:val="24"/>
        </w:rPr>
        <w:t>.“.“.</w:t>
      </w:r>
    </w:p>
    <w:p w:rsidR="00D848AD" w:rsidRDefault="00D848AD" w:rsidP="00D848AD">
      <w:pPr>
        <w:pStyle w:val="Odstavecseseznamem"/>
        <w:jc w:val="both"/>
      </w:pPr>
    </w:p>
    <w:p w:rsidR="00E805A8" w:rsidRPr="00E0282D" w:rsidRDefault="00E805A8" w:rsidP="00D848AD">
      <w:pPr>
        <w:pStyle w:val="Odstavecseseznamem"/>
        <w:jc w:val="both"/>
      </w:pPr>
    </w:p>
    <w:p w:rsidR="00D848AD" w:rsidRPr="00E0282D" w:rsidRDefault="00D848AD" w:rsidP="00D848AD">
      <w:pPr>
        <w:pStyle w:val="Odstavecseseznamem"/>
        <w:numPr>
          <w:ilvl w:val="0"/>
          <w:numId w:val="44"/>
        </w:numPr>
        <w:jc w:val="both"/>
      </w:pPr>
      <w:r w:rsidRPr="00E0282D">
        <w:t>V části první čl. I se za bod 42 vklád</w:t>
      </w:r>
      <w:r w:rsidR="00F80FA7">
        <w:t>ají</w:t>
      </w:r>
      <w:r w:rsidRPr="00E0282D">
        <w:t xml:space="preserve"> nov</w:t>
      </w:r>
      <w:r w:rsidR="00F80FA7">
        <w:t>é</w:t>
      </w:r>
      <w:r w:rsidR="00095BF7">
        <w:t xml:space="preserve"> </w:t>
      </w:r>
      <w:r w:rsidRPr="00E0282D">
        <w:t>bod</w:t>
      </w:r>
      <w:r w:rsidR="00F80FA7">
        <w:t>y</w:t>
      </w:r>
      <w:r w:rsidR="00095BF7">
        <w:t xml:space="preserve"> X</w:t>
      </w:r>
      <w:r w:rsidRPr="00E0282D">
        <w:t>, kter</w:t>
      </w:r>
      <w:r w:rsidR="00F80FA7">
        <w:t>é</w:t>
      </w:r>
      <w:r w:rsidRPr="00E0282D">
        <w:t xml:space="preserve"> zn</w:t>
      </w:r>
      <w:r w:rsidR="00F80FA7">
        <w:t>ěj</w:t>
      </w:r>
      <w:r w:rsidRPr="00E0282D">
        <w:t>í:</w:t>
      </w:r>
    </w:p>
    <w:p w:rsidR="00D848AD" w:rsidRPr="00E0282D" w:rsidRDefault="00D848AD" w:rsidP="00D848AD">
      <w:pPr>
        <w:pStyle w:val="Odstavecseseznamem"/>
        <w:jc w:val="both"/>
        <w:rPr>
          <w:bCs/>
          <w:kern w:val="3"/>
        </w:rPr>
      </w:pPr>
    </w:p>
    <w:p w:rsidR="00F80FA7" w:rsidRDefault="00F80FA7" w:rsidP="00F80FA7">
      <w:pPr>
        <w:pStyle w:val="Textpozmn"/>
        <w:numPr>
          <w:ilvl w:val="0"/>
          <w:numId w:val="0"/>
        </w:numPr>
        <w:spacing w:after="0"/>
        <w:ind w:left="709"/>
        <w:jc w:val="both"/>
      </w:pPr>
      <w:r>
        <w:t xml:space="preserve">„X. V § 62 odst. 1 se text „(§ 61 odst. </w:t>
      </w:r>
      <w:r w:rsidRPr="00F80FA7">
        <w:t>3</w:t>
      </w:r>
      <w:r>
        <w:t>)“ nahrazuje textem „(§ 61 odst</w:t>
      </w:r>
      <w:r w:rsidRPr="00F80FA7">
        <w:t xml:space="preserve">. </w:t>
      </w:r>
      <w:r w:rsidRPr="00F80FA7">
        <w:rPr>
          <w:bCs/>
        </w:rPr>
        <w:t>5</w:t>
      </w:r>
      <w:r>
        <w:t>)“.“.</w:t>
      </w:r>
    </w:p>
    <w:p w:rsidR="00F80FA7" w:rsidRPr="00F80FA7" w:rsidRDefault="00F80FA7" w:rsidP="00F80FA7">
      <w:pPr>
        <w:spacing w:after="0" w:line="240" w:lineRule="auto"/>
        <w:rPr>
          <w:lang w:eastAsia="cs-CZ"/>
        </w:rPr>
      </w:pPr>
    </w:p>
    <w:p w:rsidR="00D848AD" w:rsidRPr="00E0282D" w:rsidRDefault="00D848AD" w:rsidP="00D848AD">
      <w:pPr>
        <w:pStyle w:val="Textpozmn"/>
        <w:numPr>
          <w:ilvl w:val="0"/>
          <w:numId w:val="0"/>
        </w:numPr>
        <w:spacing w:after="0"/>
        <w:ind w:left="709"/>
        <w:jc w:val="both"/>
      </w:pPr>
      <w:r w:rsidRPr="00E0282D">
        <w:t>„X. V § 62 se za odstavec 3 vkládá nový odstavec 4, který zní:</w:t>
      </w:r>
    </w:p>
    <w:p w:rsidR="00D848AD" w:rsidRPr="00E0282D" w:rsidRDefault="00D848AD" w:rsidP="00D848AD">
      <w:pPr>
        <w:pStyle w:val="Textpozmn"/>
        <w:numPr>
          <w:ilvl w:val="0"/>
          <w:numId w:val="0"/>
        </w:numPr>
        <w:spacing w:after="0"/>
        <w:ind w:left="709"/>
        <w:jc w:val="both"/>
      </w:pPr>
    </w:p>
    <w:p w:rsidR="00D848AD" w:rsidRPr="00E0282D" w:rsidRDefault="00D848AD" w:rsidP="00D848AD">
      <w:pPr>
        <w:pStyle w:val="Textpozmn"/>
        <w:numPr>
          <w:ilvl w:val="0"/>
          <w:numId w:val="0"/>
        </w:numPr>
        <w:tabs>
          <w:tab w:val="clear" w:pos="851"/>
          <w:tab w:val="left" w:pos="1418"/>
        </w:tabs>
        <w:spacing w:after="0"/>
        <w:ind w:left="709"/>
        <w:jc w:val="both"/>
      </w:pPr>
      <w:r w:rsidRPr="00E0282D">
        <w:tab/>
        <w:t>„(4) Vlastník, případně stavebník je povinen u vodních děl zařazených do I. až III. kategorie, oznámit neprodleně stanovení pověřené osoby, případně její změnu Ministerstvu zemědělství. Totéž platí pro vodní díla IV. kategorie, u kterých neprovádí technickobezpečnostní dohled vlastník, případně stavebník sám, ale prostřednictvím pověřené osoby.“.</w:t>
      </w:r>
    </w:p>
    <w:p w:rsidR="00D848AD" w:rsidRPr="00E0282D" w:rsidRDefault="00D848AD" w:rsidP="00D848AD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D848AD" w:rsidRPr="00E0282D" w:rsidRDefault="00D848AD" w:rsidP="00D848AD">
      <w:pPr>
        <w:pStyle w:val="Textpozmn"/>
        <w:numPr>
          <w:ilvl w:val="0"/>
          <w:numId w:val="0"/>
        </w:numPr>
        <w:spacing w:after="0"/>
        <w:ind w:left="709"/>
        <w:jc w:val="both"/>
      </w:pPr>
      <w:r w:rsidRPr="00E0282D">
        <w:t>Dosavadní odstavec 4 se označuje jako odstavec 5.</w:t>
      </w:r>
      <w:r w:rsidR="00D64FE3">
        <w:t>“.“.</w:t>
      </w:r>
    </w:p>
    <w:p w:rsidR="00D848AD" w:rsidRPr="00E0282D" w:rsidRDefault="00D848AD" w:rsidP="00D848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D848AD" w:rsidRPr="00E0282D" w:rsidRDefault="00D848AD" w:rsidP="00D848AD">
      <w:pPr>
        <w:pStyle w:val="Standard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E0282D">
        <w:rPr>
          <w:rFonts w:ascii="Times New Roman" w:hAnsi="Times New Roman" w:cs="Times New Roman"/>
          <w:bCs/>
          <w:sz w:val="24"/>
          <w:szCs w:val="24"/>
          <w:lang w:eastAsia="cs-CZ"/>
        </w:rPr>
        <w:t>Následující body se přečíslují.</w:t>
      </w:r>
    </w:p>
    <w:p w:rsidR="00D848AD" w:rsidRDefault="00D848AD" w:rsidP="00D848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E805A8" w:rsidRPr="00E0282D" w:rsidRDefault="00E805A8" w:rsidP="00D848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D848AD" w:rsidRPr="00E0282D" w:rsidRDefault="00D848AD" w:rsidP="00D848AD">
      <w:pPr>
        <w:pStyle w:val="Odstavecseseznamem"/>
        <w:numPr>
          <w:ilvl w:val="0"/>
          <w:numId w:val="44"/>
        </w:numPr>
        <w:jc w:val="both"/>
      </w:pPr>
      <w:r w:rsidRPr="00E0282D">
        <w:t>V části první čl. I bod 43 zní:</w:t>
      </w:r>
    </w:p>
    <w:p w:rsidR="00D848AD" w:rsidRPr="00E0282D" w:rsidRDefault="00D848AD" w:rsidP="00D848AD">
      <w:pPr>
        <w:pStyle w:val="Odstavecseseznamem"/>
        <w:jc w:val="both"/>
      </w:pPr>
    </w:p>
    <w:p w:rsidR="00D848AD" w:rsidRPr="00E0282D" w:rsidRDefault="00D848AD" w:rsidP="00D848AD">
      <w:pPr>
        <w:pStyle w:val="Standard"/>
        <w:tabs>
          <w:tab w:val="left" w:pos="709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0282D">
        <w:rPr>
          <w:rFonts w:ascii="Times New Roman" w:hAnsi="Times New Roman" w:cs="Times New Roman"/>
          <w:sz w:val="24"/>
          <w:szCs w:val="24"/>
        </w:rPr>
        <w:t>„X. V § 62 odstavec 5 zní:</w:t>
      </w:r>
    </w:p>
    <w:p w:rsidR="00D848AD" w:rsidRPr="00E0282D" w:rsidRDefault="00D848AD" w:rsidP="00D848AD">
      <w:pPr>
        <w:pStyle w:val="Standard"/>
        <w:tabs>
          <w:tab w:val="left" w:pos="709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D848AD" w:rsidRPr="00E0282D" w:rsidRDefault="00D848AD" w:rsidP="00D848AD">
      <w:pPr>
        <w:spacing w:after="0" w:line="240" w:lineRule="auto"/>
        <w:ind w:left="709" w:firstLine="707"/>
        <w:jc w:val="both"/>
        <w:rPr>
          <w:rFonts w:ascii="Times New Roman" w:hAnsi="Times New Roman"/>
          <w:sz w:val="24"/>
          <w:szCs w:val="24"/>
          <w:lang w:eastAsia="zh-CN"/>
        </w:rPr>
      </w:pPr>
      <w:r w:rsidRPr="00E0282D">
        <w:rPr>
          <w:rFonts w:ascii="Times New Roman" w:hAnsi="Times New Roman"/>
          <w:sz w:val="24"/>
          <w:szCs w:val="24"/>
          <w:lang w:eastAsia="zh-CN"/>
        </w:rPr>
        <w:t xml:space="preserve">„(5) Při provádění technickobezpečnostního dohledu je vlastník, případně stavebník vodního díla zařazeného do I. až IV. kategorie povinen </w:t>
      </w:r>
    </w:p>
    <w:p w:rsidR="00D848AD" w:rsidRPr="00E0282D" w:rsidRDefault="00D848AD" w:rsidP="00D848AD">
      <w:pPr>
        <w:spacing w:after="0" w:line="240" w:lineRule="auto"/>
        <w:ind w:left="709" w:firstLine="707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D848AD" w:rsidRPr="00E0282D" w:rsidRDefault="00D848AD" w:rsidP="007A03F1">
      <w:pPr>
        <w:spacing w:after="12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zh-CN"/>
        </w:rPr>
      </w:pPr>
      <w:r w:rsidRPr="00E0282D">
        <w:rPr>
          <w:rFonts w:ascii="Times New Roman" w:hAnsi="Times New Roman"/>
          <w:sz w:val="24"/>
          <w:szCs w:val="24"/>
          <w:lang w:eastAsia="zh-CN"/>
        </w:rPr>
        <w:t xml:space="preserve">a) určit fyzickou osobu odpovědnou za výkon technickobezpečnostního dohledu a oznámit její jméno, příjmení, adresu bydliště, popřípadě pracoviště a číslo telefonu příslušnému vodoprávnímu úřadu; u vodních děl IV. kategorie se za osobu odpovědnou za technickobezpečnostní dohled považuje vlastník vodního díla, pokud neurčil jinou osobu, </w:t>
      </w:r>
    </w:p>
    <w:p w:rsidR="00D848AD" w:rsidRPr="00E0282D" w:rsidRDefault="00D848AD" w:rsidP="007A03F1">
      <w:pPr>
        <w:spacing w:after="120" w:line="240" w:lineRule="auto"/>
        <w:ind w:left="1021" w:hanging="312"/>
        <w:jc w:val="both"/>
        <w:rPr>
          <w:rFonts w:ascii="Times New Roman" w:hAnsi="Times New Roman"/>
          <w:sz w:val="24"/>
          <w:szCs w:val="24"/>
          <w:lang w:eastAsia="zh-CN"/>
        </w:rPr>
      </w:pPr>
      <w:r w:rsidRPr="00E0282D">
        <w:rPr>
          <w:rFonts w:ascii="Times New Roman" w:hAnsi="Times New Roman"/>
          <w:sz w:val="24"/>
          <w:szCs w:val="24"/>
          <w:lang w:eastAsia="zh-CN"/>
        </w:rPr>
        <w:t xml:space="preserve">b) přizvat příslušný vodoprávní úřad k prohlídce vodního díla podle § 61 odst. 1, a to u staveb I. kategorie jedenkrát ročně, u staveb II. kategorie jedenkrát za 2 roky, u staveb III. kategorie jedenkrát za 4 roky a u staveb IV. kategorie jedenkrát za 10 let, </w:t>
      </w:r>
    </w:p>
    <w:p w:rsidR="00D848AD" w:rsidRPr="00E0282D" w:rsidRDefault="00D848AD" w:rsidP="007A03F1">
      <w:pPr>
        <w:widowControl w:val="0"/>
        <w:autoSpaceDE w:val="0"/>
        <w:autoSpaceDN w:val="0"/>
        <w:adjustRightInd w:val="0"/>
        <w:spacing w:after="12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E0282D">
        <w:rPr>
          <w:rFonts w:ascii="Times New Roman" w:hAnsi="Times New Roman"/>
          <w:sz w:val="24"/>
          <w:szCs w:val="24"/>
        </w:rPr>
        <w:t xml:space="preserve">c) předkládat u vodních děl I. až IV. kategorie zápis o prohlídce v termínech podle písmene b) příslušnému vodoprávnímu úřadu, </w:t>
      </w:r>
    </w:p>
    <w:p w:rsidR="00D848AD" w:rsidRDefault="00CA1A99" w:rsidP="007A03F1">
      <w:pPr>
        <w:widowControl w:val="0"/>
        <w:autoSpaceDE w:val="0"/>
        <w:autoSpaceDN w:val="0"/>
        <w:adjustRightInd w:val="0"/>
        <w:spacing w:after="12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d) </w:t>
      </w:r>
      <w:r w:rsidR="00D848AD" w:rsidRPr="00E0282D">
        <w:rPr>
          <w:rFonts w:ascii="Times New Roman" w:hAnsi="Times New Roman"/>
          <w:sz w:val="24"/>
          <w:szCs w:val="24"/>
        </w:rPr>
        <w:t>předkládat u vodních děl I. až III. kategorie zprávy o výsledcích technickobezpečnostního dohledu v termínech podle písmene b) nebo, nastaly-li mimořádné okolnosti dotýkající se bezpečnosti vodního díla, příslušnému vodoprávnímu úřadu,</w:t>
      </w:r>
    </w:p>
    <w:p w:rsidR="00D848AD" w:rsidRPr="00E0282D" w:rsidRDefault="00D848AD" w:rsidP="00CA1A99">
      <w:pPr>
        <w:widowControl w:val="0"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E0282D">
        <w:rPr>
          <w:rFonts w:ascii="Times New Roman" w:hAnsi="Times New Roman"/>
          <w:sz w:val="24"/>
          <w:szCs w:val="24"/>
        </w:rPr>
        <w:t>e) předat u vodních děl I. až III. kategorie příslušnému vodoprávnímu úřadu program technickobezpečnostního dohledu nebo jeho změnu.“.“.</w:t>
      </w:r>
    </w:p>
    <w:p w:rsidR="00D848AD" w:rsidRDefault="00D848AD" w:rsidP="00D848AD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E805A8" w:rsidRDefault="00E805A8" w:rsidP="00D848AD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7A03F1" w:rsidRDefault="007A03F1" w:rsidP="00D848AD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7A03F1" w:rsidRPr="00E0282D" w:rsidRDefault="007A03F1" w:rsidP="00D848AD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D64FE3" w:rsidRDefault="00D64FE3" w:rsidP="00D848AD">
      <w:pPr>
        <w:pStyle w:val="Odstavecseseznamem"/>
        <w:numPr>
          <w:ilvl w:val="0"/>
          <w:numId w:val="44"/>
        </w:numPr>
        <w:jc w:val="both"/>
      </w:pPr>
      <w:r w:rsidRPr="00A67C2C">
        <w:t>V části první čl. I bod 4</w:t>
      </w:r>
      <w:r>
        <w:t>4</w:t>
      </w:r>
      <w:r w:rsidRPr="00A67C2C">
        <w:t xml:space="preserve"> zní:</w:t>
      </w:r>
    </w:p>
    <w:p w:rsidR="00D64FE3" w:rsidRDefault="00D64FE3" w:rsidP="00D64FE3">
      <w:pPr>
        <w:pStyle w:val="Odstavecseseznamem"/>
        <w:jc w:val="both"/>
      </w:pPr>
    </w:p>
    <w:p w:rsidR="00D64FE3" w:rsidRPr="00A67C2C" w:rsidRDefault="00D64FE3" w:rsidP="00D64FE3">
      <w:pPr>
        <w:pStyle w:val="Odstavecseseznamem"/>
        <w:jc w:val="both"/>
      </w:pPr>
      <w:r>
        <w:t xml:space="preserve">„X. V § 75 odst. 3 se text „(§ 61 odst. </w:t>
      </w:r>
      <w:r w:rsidRPr="00A7387C">
        <w:t>10</w:t>
      </w:r>
      <w:r>
        <w:t xml:space="preserve">)“ nahrazuje textem „(§ 61 odst. </w:t>
      </w:r>
      <w:r w:rsidRPr="00A7387C">
        <w:t>11</w:t>
      </w:r>
      <w:r>
        <w:t>)“.“.</w:t>
      </w:r>
    </w:p>
    <w:p w:rsidR="00D64FE3" w:rsidRDefault="00D64FE3" w:rsidP="00D64FE3">
      <w:pPr>
        <w:pStyle w:val="Odstavecseseznamem"/>
        <w:jc w:val="both"/>
      </w:pPr>
    </w:p>
    <w:p w:rsidR="00D64FE3" w:rsidRDefault="00D64FE3" w:rsidP="00D64FE3">
      <w:pPr>
        <w:pStyle w:val="Odstavecseseznamem"/>
        <w:jc w:val="both"/>
      </w:pPr>
    </w:p>
    <w:p w:rsidR="00D848AD" w:rsidRPr="00E0282D" w:rsidRDefault="00D848AD" w:rsidP="00D848AD">
      <w:pPr>
        <w:pStyle w:val="Odstavecseseznamem"/>
        <w:numPr>
          <w:ilvl w:val="0"/>
          <w:numId w:val="44"/>
        </w:numPr>
        <w:jc w:val="both"/>
      </w:pPr>
      <w:r w:rsidRPr="00E0282D">
        <w:t xml:space="preserve">V části první </w:t>
      </w:r>
      <w:r w:rsidR="00095BF7">
        <w:t xml:space="preserve">čl. I </w:t>
      </w:r>
      <w:r w:rsidRPr="00E0282D">
        <w:t>bod</w:t>
      </w:r>
      <w:r w:rsidR="00095BF7">
        <w:t>u</w:t>
      </w:r>
      <w:r w:rsidRPr="00E0282D">
        <w:t xml:space="preserve"> 46 v § 87b odst. 4 písmeno c) zní:</w:t>
      </w:r>
    </w:p>
    <w:p w:rsidR="00D848AD" w:rsidRPr="00E0282D" w:rsidRDefault="00D848AD" w:rsidP="00D848AD">
      <w:pPr>
        <w:pStyle w:val="Odstavecseseznamem"/>
        <w:jc w:val="both"/>
      </w:pPr>
    </w:p>
    <w:p w:rsidR="00D848AD" w:rsidRPr="00E0282D" w:rsidRDefault="00D848AD" w:rsidP="00CA1A99">
      <w:pPr>
        <w:pStyle w:val="Odstavecseseznamem"/>
        <w:ind w:left="1004" w:hanging="284"/>
        <w:jc w:val="both"/>
      </w:pPr>
      <w:r w:rsidRPr="00E0282D">
        <w:t>„c) živočišná výroba, chov ryb a vodních živočichů, jako zemědělská výroba, a ekologická funkce vody,“.</w:t>
      </w:r>
    </w:p>
    <w:p w:rsidR="00D848AD" w:rsidRPr="00E0282D" w:rsidRDefault="00D848AD" w:rsidP="00D848AD">
      <w:pPr>
        <w:pStyle w:val="Odstavecseseznamem"/>
        <w:jc w:val="both"/>
      </w:pPr>
    </w:p>
    <w:p w:rsidR="00527B01" w:rsidRPr="00E0282D" w:rsidRDefault="00527B01" w:rsidP="00D848AD">
      <w:pPr>
        <w:pStyle w:val="Odstavecseseznamem"/>
        <w:jc w:val="both"/>
      </w:pPr>
    </w:p>
    <w:p w:rsidR="00527B01" w:rsidRPr="00E0282D" w:rsidRDefault="00527B01" w:rsidP="001549BF">
      <w:pPr>
        <w:pStyle w:val="Bezmezer"/>
        <w:numPr>
          <w:ilvl w:val="0"/>
          <w:numId w:val="44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0282D">
        <w:rPr>
          <w:rFonts w:ascii="Times New Roman" w:hAnsi="Times New Roman"/>
          <w:sz w:val="24"/>
          <w:szCs w:val="24"/>
        </w:rPr>
        <w:t>V části první čl. I bodu 46 v § 87b odst. 4 písmeno d) zní:</w:t>
      </w:r>
    </w:p>
    <w:p w:rsidR="00527B01" w:rsidRPr="00E0282D" w:rsidRDefault="00527B01" w:rsidP="00527B0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527B01" w:rsidRPr="00E0282D" w:rsidRDefault="00527B01" w:rsidP="00CA1A99">
      <w:pPr>
        <w:pStyle w:val="Bezmezer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E0282D">
        <w:rPr>
          <w:rFonts w:ascii="Times New Roman" w:hAnsi="Times New Roman"/>
          <w:sz w:val="24"/>
          <w:szCs w:val="24"/>
        </w:rPr>
        <w:t>„d) hospodářské využití nespadající pod písmena a) až c) a jiné využití s vazbou na místní zaměstnanost,“.</w:t>
      </w:r>
    </w:p>
    <w:p w:rsidR="00527B01" w:rsidRPr="00E0282D" w:rsidRDefault="00527B01" w:rsidP="00D848AD">
      <w:pPr>
        <w:pStyle w:val="Odstavecseseznamem"/>
        <w:jc w:val="both"/>
      </w:pPr>
    </w:p>
    <w:p w:rsidR="00527B01" w:rsidRPr="00E0282D" w:rsidRDefault="00527B01" w:rsidP="00D848AD">
      <w:pPr>
        <w:pStyle w:val="Odstavecseseznamem"/>
        <w:jc w:val="both"/>
      </w:pPr>
    </w:p>
    <w:p w:rsidR="00E80EDA" w:rsidRDefault="00E80EDA" w:rsidP="001549BF">
      <w:pPr>
        <w:pStyle w:val="Odstavecseseznamem"/>
        <w:numPr>
          <w:ilvl w:val="0"/>
          <w:numId w:val="44"/>
        </w:numPr>
        <w:ind w:left="714" w:hanging="357"/>
        <w:jc w:val="both"/>
      </w:pPr>
      <w:r w:rsidRPr="00E0282D">
        <w:t xml:space="preserve">V části první čl. I bodu 46 se v § 87f odst. 2 věta první nahrazuje větou „K jednání krajské komise pro sucho hejtman kraje přizve dotčené uživatele vody významné pro dané území uvedené v plánu pro sucho a může přizvat </w:t>
      </w:r>
      <w:r w:rsidR="00FF5EB5" w:rsidRPr="00E0282D">
        <w:t xml:space="preserve">zejména </w:t>
      </w:r>
      <w:r w:rsidRPr="00E0282D">
        <w:t xml:space="preserve">zástupce dotčených obcí.“. </w:t>
      </w:r>
    </w:p>
    <w:p w:rsidR="001549BF" w:rsidRDefault="001549BF" w:rsidP="00943365">
      <w:pPr>
        <w:pStyle w:val="Odstavecseseznamem"/>
        <w:contextualSpacing w:val="0"/>
        <w:jc w:val="both"/>
      </w:pPr>
    </w:p>
    <w:p w:rsidR="00943365" w:rsidRDefault="00943365" w:rsidP="00943365">
      <w:pPr>
        <w:pStyle w:val="Odstavecseseznamem"/>
        <w:contextualSpacing w:val="0"/>
        <w:jc w:val="both"/>
      </w:pPr>
    </w:p>
    <w:p w:rsidR="001549BF" w:rsidRDefault="001549BF" w:rsidP="00943365">
      <w:pPr>
        <w:pStyle w:val="Odstavecseseznamem"/>
        <w:numPr>
          <w:ilvl w:val="0"/>
          <w:numId w:val="44"/>
        </w:numPr>
        <w:contextualSpacing w:val="0"/>
        <w:jc w:val="both"/>
      </w:pPr>
      <w:r>
        <w:t>V části první čl. I se za bod 46 vkládá nový bod X, který zní:</w:t>
      </w:r>
    </w:p>
    <w:p w:rsidR="001549BF" w:rsidRDefault="001549BF" w:rsidP="00943365">
      <w:pPr>
        <w:pStyle w:val="Odstavecseseznamem"/>
        <w:contextualSpacing w:val="0"/>
      </w:pPr>
    </w:p>
    <w:p w:rsidR="001549BF" w:rsidRDefault="001549BF" w:rsidP="00943365">
      <w:pPr>
        <w:pStyle w:val="Odstavecseseznamem"/>
        <w:contextualSpacing w:val="0"/>
        <w:jc w:val="both"/>
      </w:pPr>
      <w:r>
        <w:t>„X. V § 89b písm. f) se slovo „kanalizace“ nahrazuje slovem „</w:t>
      </w:r>
      <w:proofErr w:type="spellStart"/>
      <w:r>
        <w:t>kanalizace</w:t>
      </w:r>
      <w:r w:rsidRPr="001549BF">
        <w:rPr>
          <w:vertAlign w:val="superscript"/>
        </w:rPr>
        <w:t>X</w:t>
      </w:r>
      <w:proofErr w:type="spellEnd"/>
      <w:r w:rsidRPr="001549BF">
        <w:rPr>
          <w:vertAlign w:val="superscript"/>
        </w:rPr>
        <w:t>)</w:t>
      </w:r>
      <w:r>
        <w:t>“ a slova „podle § 8 odst. 3 písm. g)“ se zrušují.</w:t>
      </w:r>
    </w:p>
    <w:p w:rsidR="00943365" w:rsidRDefault="00943365" w:rsidP="00943365">
      <w:pPr>
        <w:pStyle w:val="Odstavecseseznamem"/>
        <w:contextualSpacing w:val="0"/>
        <w:jc w:val="both"/>
      </w:pPr>
    </w:p>
    <w:p w:rsidR="001549BF" w:rsidRDefault="001549BF" w:rsidP="00943365">
      <w:pPr>
        <w:pStyle w:val="Odstavecseseznamem"/>
        <w:contextualSpacing w:val="0"/>
        <w:jc w:val="both"/>
      </w:pPr>
      <w:r>
        <w:t>Poznámka pod čarou č. x zní:</w:t>
      </w:r>
    </w:p>
    <w:p w:rsidR="001549BF" w:rsidRDefault="001549BF" w:rsidP="00CA1A99">
      <w:pPr>
        <w:pStyle w:val="Odstavecseseznamem"/>
        <w:spacing w:after="120"/>
        <w:contextualSpacing w:val="0"/>
        <w:jc w:val="both"/>
      </w:pPr>
      <w:r>
        <w:t>___________</w:t>
      </w:r>
    </w:p>
    <w:p w:rsidR="001549BF" w:rsidRDefault="001549BF" w:rsidP="00943365">
      <w:pPr>
        <w:pStyle w:val="Odstavecseseznamem"/>
        <w:contextualSpacing w:val="0"/>
        <w:jc w:val="both"/>
      </w:pPr>
      <w:r>
        <w:t>„</w:t>
      </w:r>
      <w:r w:rsidRPr="00323F15">
        <w:rPr>
          <w:vertAlign w:val="superscript"/>
        </w:rPr>
        <w:t>x)</w:t>
      </w:r>
      <w:r>
        <w:tab/>
        <w:t>§ 2 odst. 2 zákona č. 274/2001 Sb.“.“.</w:t>
      </w:r>
      <w:r>
        <w:tab/>
      </w:r>
    </w:p>
    <w:p w:rsidR="00943365" w:rsidRDefault="00943365" w:rsidP="00943365">
      <w:pPr>
        <w:pStyle w:val="Odstavecseseznamem"/>
        <w:contextualSpacing w:val="0"/>
        <w:jc w:val="both"/>
      </w:pPr>
    </w:p>
    <w:p w:rsidR="00323F15" w:rsidRPr="00E0282D" w:rsidRDefault="00323F15" w:rsidP="00943365">
      <w:pPr>
        <w:pStyle w:val="Odstavecseseznamem"/>
        <w:contextualSpacing w:val="0"/>
        <w:jc w:val="both"/>
      </w:pPr>
      <w:r>
        <w:t>Následující body se přečíslují.</w:t>
      </w:r>
    </w:p>
    <w:p w:rsidR="00E80EDA" w:rsidRPr="00E0282D" w:rsidRDefault="00E80EDA" w:rsidP="00D848AD">
      <w:pPr>
        <w:pStyle w:val="Odstavecseseznamem"/>
        <w:jc w:val="both"/>
      </w:pPr>
    </w:p>
    <w:p w:rsidR="00E80EDA" w:rsidRPr="00E0282D" w:rsidRDefault="00E80EDA" w:rsidP="00D848AD">
      <w:pPr>
        <w:pStyle w:val="Odstavecseseznamem"/>
        <w:jc w:val="both"/>
      </w:pPr>
    </w:p>
    <w:p w:rsidR="006D47CD" w:rsidRDefault="00095BF7" w:rsidP="007A03F1">
      <w:pPr>
        <w:pStyle w:val="Odstavecseseznamem"/>
        <w:numPr>
          <w:ilvl w:val="0"/>
          <w:numId w:val="44"/>
        </w:numPr>
        <w:spacing w:after="120"/>
        <w:ind w:left="714" w:hanging="357"/>
        <w:contextualSpacing w:val="0"/>
        <w:jc w:val="both"/>
      </w:pPr>
      <w:r>
        <w:t xml:space="preserve">V části první čl. I se </w:t>
      </w:r>
      <w:r w:rsidR="006572E1">
        <w:t>na konci textu bodu</w:t>
      </w:r>
      <w:r w:rsidR="009C0811">
        <w:t xml:space="preserve"> 48 </w:t>
      </w:r>
      <w:r w:rsidR="009C0811" w:rsidRPr="007A03F1">
        <w:rPr>
          <w:i/>
        </w:rPr>
        <w:t>(k</w:t>
      </w:r>
      <w:r w:rsidR="006D47CD" w:rsidRPr="007A03F1">
        <w:rPr>
          <w:i/>
        </w:rPr>
        <w:t xml:space="preserve"> § 101 odst. 4</w:t>
      </w:r>
      <w:r w:rsidR="009C0811" w:rsidRPr="007A03F1">
        <w:rPr>
          <w:i/>
        </w:rPr>
        <w:t>)</w:t>
      </w:r>
      <w:r w:rsidR="009C0811">
        <w:t xml:space="preserve"> </w:t>
      </w:r>
      <w:r w:rsidR="006572E1">
        <w:t>doplňují slova</w:t>
      </w:r>
    </w:p>
    <w:p w:rsidR="006D47CD" w:rsidRPr="00E0282D" w:rsidRDefault="006D47CD" w:rsidP="009C0811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0282D">
        <w:rPr>
          <w:rFonts w:ascii="Times New Roman" w:hAnsi="Times New Roman"/>
          <w:sz w:val="24"/>
          <w:szCs w:val="24"/>
        </w:rPr>
        <w:t>„</w:t>
      </w:r>
      <w:r w:rsidR="00D074F9">
        <w:rPr>
          <w:rFonts w:ascii="Times New Roman" w:hAnsi="Times New Roman"/>
          <w:sz w:val="24"/>
          <w:szCs w:val="24"/>
        </w:rPr>
        <w:t xml:space="preserve"> ,</w:t>
      </w:r>
      <w:r w:rsidRPr="00E0282D">
        <w:rPr>
          <w:rFonts w:ascii="Times New Roman" w:hAnsi="Times New Roman"/>
          <w:sz w:val="24"/>
          <w:szCs w:val="24"/>
        </w:rPr>
        <w:t xml:space="preserve"> slova</w:t>
      </w:r>
      <w:proofErr w:type="gramEnd"/>
      <w:r w:rsidRPr="00E0282D">
        <w:rPr>
          <w:rFonts w:ascii="Times New Roman" w:hAnsi="Times New Roman"/>
          <w:sz w:val="24"/>
          <w:szCs w:val="24"/>
        </w:rPr>
        <w:t xml:space="preserve"> „lesní výrobu</w:t>
      </w:r>
      <w:r w:rsidR="00D074F9">
        <w:rPr>
          <w:rFonts w:ascii="Times New Roman" w:hAnsi="Times New Roman"/>
          <w:sz w:val="24"/>
          <w:szCs w:val="24"/>
        </w:rPr>
        <w:t xml:space="preserve"> a</w:t>
      </w:r>
      <w:r w:rsidRPr="00E0282D">
        <w:rPr>
          <w:rFonts w:ascii="Times New Roman" w:hAnsi="Times New Roman"/>
          <w:sz w:val="24"/>
          <w:szCs w:val="24"/>
        </w:rPr>
        <w:t xml:space="preserve">“ se </w:t>
      </w:r>
      <w:r w:rsidR="00D074F9">
        <w:rPr>
          <w:rFonts w:ascii="Times New Roman" w:hAnsi="Times New Roman"/>
          <w:sz w:val="24"/>
          <w:szCs w:val="24"/>
        </w:rPr>
        <w:t>nahrazují slovy „lesní výrobu,“ a na konci textu věty druhé se doplňují</w:t>
      </w:r>
      <w:r w:rsidRPr="00E0282D">
        <w:rPr>
          <w:rFonts w:ascii="Times New Roman" w:hAnsi="Times New Roman"/>
          <w:sz w:val="24"/>
          <w:szCs w:val="24"/>
        </w:rPr>
        <w:t xml:space="preserve"> slova „a pro napouštění vodních nádrží k akumulaci povrchové vody pro závlahy zemědělských plodin a školkařských výpěstků podle podmínek platného povolení k nakládání s</w:t>
      </w:r>
      <w:r w:rsidR="009C0811">
        <w:rPr>
          <w:rFonts w:ascii="Times New Roman" w:hAnsi="Times New Roman"/>
          <w:sz w:val="24"/>
          <w:szCs w:val="24"/>
        </w:rPr>
        <w:t> </w:t>
      </w:r>
      <w:r w:rsidRPr="00E0282D">
        <w:rPr>
          <w:rFonts w:ascii="Times New Roman" w:hAnsi="Times New Roman"/>
          <w:sz w:val="24"/>
          <w:szCs w:val="24"/>
        </w:rPr>
        <w:t>vodami</w:t>
      </w:r>
      <w:r w:rsidR="009C0811">
        <w:rPr>
          <w:rFonts w:ascii="Times New Roman" w:hAnsi="Times New Roman"/>
          <w:sz w:val="24"/>
          <w:szCs w:val="24"/>
        </w:rPr>
        <w:t>“</w:t>
      </w:r>
      <w:r w:rsidRPr="00E0282D">
        <w:rPr>
          <w:rFonts w:ascii="Times New Roman" w:hAnsi="Times New Roman"/>
          <w:sz w:val="24"/>
          <w:szCs w:val="24"/>
        </w:rPr>
        <w:t xml:space="preserve">.“. </w:t>
      </w:r>
    </w:p>
    <w:p w:rsidR="006D47CD" w:rsidRDefault="006D47CD" w:rsidP="00D848AD">
      <w:pPr>
        <w:pStyle w:val="Odstavecseseznamem"/>
        <w:jc w:val="both"/>
      </w:pPr>
    </w:p>
    <w:p w:rsidR="007A03F1" w:rsidRPr="00E0282D" w:rsidRDefault="007A03F1" w:rsidP="00D848AD">
      <w:pPr>
        <w:pStyle w:val="Odstavecseseznamem"/>
        <w:jc w:val="both"/>
      </w:pPr>
    </w:p>
    <w:p w:rsidR="00D848AD" w:rsidRPr="00E0282D" w:rsidRDefault="00D848AD" w:rsidP="00D848AD">
      <w:pPr>
        <w:pStyle w:val="Odstavecseseznamem"/>
        <w:numPr>
          <w:ilvl w:val="0"/>
          <w:numId w:val="44"/>
        </w:numPr>
        <w:jc w:val="both"/>
      </w:pPr>
      <w:r w:rsidRPr="00E0282D">
        <w:t>V části první čl. I se za bod 72 vkládá nový bod</w:t>
      </w:r>
      <w:r w:rsidR="00095BF7">
        <w:t xml:space="preserve"> X</w:t>
      </w:r>
      <w:r w:rsidRPr="00E0282D">
        <w:t>, který zní:</w:t>
      </w:r>
    </w:p>
    <w:p w:rsidR="00D848AD" w:rsidRPr="00E0282D" w:rsidRDefault="00D848AD" w:rsidP="00D848AD">
      <w:pPr>
        <w:pStyle w:val="Odstavecseseznamem"/>
        <w:widowControl w:val="0"/>
        <w:autoSpaceDE w:val="0"/>
        <w:autoSpaceDN w:val="0"/>
        <w:adjustRightInd w:val="0"/>
        <w:jc w:val="both"/>
      </w:pPr>
    </w:p>
    <w:p w:rsidR="00D848AD" w:rsidRPr="00E0282D" w:rsidRDefault="00D848AD" w:rsidP="00D848AD">
      <w:pPr>
        <w:pStyle w:val="Standard"/>
        <w:tabs>
          <w:tab w:val="left" w:pos="709"/>
        </w:tabs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E0282D">
        <w:rPr>
          <w:rFonts w:ascii="Times New Roman" w:hAnsi="Times New Roman" w:cs="Times New Roman"/>
          <w:bCs/>
          <w:sz w:val="24"/>
          <w:szCs w:val="24"/>
          <w:lang w:eastAsia="cs-CZ"/>
        </w:rPr>
        <w:t>„X. V § 119 se na konci textu odstavce 2 doplňují slova „a 5“.“.</w:t>
      </w:r>
    </w:p>
    <w:p w:rsidR="00D848AD" w:rsidRPr="00E0282D" w:rsidRDefault="00D848AD" w:rsidP="00D848AD">
      <w:pPr>
        <w:pStyle w:val="Standard"/>
        <w:tabs>
          <w:tab w:val="left" w:pos="709"/>
        </w:tabs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D848AD" w:rsidRDefault="00D848AD" w:rsidP="00D848AD">
      <w:pPr>
        <w:pStyle w:val="Standard"/>
        <w:tabs>
          <w:tab w:val="left" w:pos="709"/>
        </w:tabs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E0282D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Následující </w:t>
      </w:r>
      <w:r w:rsidR="00095BF7">
        <w:rPr>
          <w:rFonts w:ascii="Times New Roman" w:hAnsi="Times New Roman" w:cs="Times New Roman"/>
          <w:bCs/>
          <w:sz w:val="24"/>
          <w:szCs w:val="24"/>
          <w:lang w:eastAsia="cs-CZ"/>
        </w:rPr>
        <w:t>b</w:t>
      </w:r>
      <w:r w:rsidRPr="00E0282D">
        <w:rPr>
          <w:rFonts w:ascii="Times New Roman" w:hAnsi="Times New Roman" w:cs="Times New Roman"/>
          <w:bCs/>
          <w:sz w:val="24"/>
          <w:szCs w:val="24"/>
          <w:lang w:eastAsia="cs-CZ"/>
        </w:rPr>
        <w:t>ody se přečíslují.</w:t>
      </w:r>
    </w:p>
    <w:p w:rsidR="006572E1" w:rsidRDefault="006572E1" w:rsidP="00D848AD">
      <w:pPr>
        <w:pStyle w:val="Standard"/>
        <w:tabs>
          <w:tab w:val="left" w:pos="709"/>
        </w:tabs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6572E1" w:rsidRDefault="006572E1" w:rsidP="00D848AD">
      <w:pPr>
        <w:pStyle w:val="Standard"/>
        <w:tabs>
          <w:tab w:val="left" w:pos="709"/>
        </w:tabs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7A03F1" w:rsidRPr="00E0282D" w:rsidRDefault="007A03F1" w:rsidP="00D848AD">
      <w:pPr>
        <w:pStyle w:val="Standard"/>
        <w:tabs>
          <w:tab w:val="left" w:pos="709"/>
        </w:tabs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D848AD" w:rsidRPr="00E0282D" w:rsidRDefault="00D848AD" w:rsidP="00FB1FA0">
      <w:pPr>
        <w:pStyle w:val="Odstavecseseznamem"/>
        <w:numPr>
          <w:ilvl w:val="0"/>
          <w:numId w:val="44"/>
        </w:numPr>
        <w:jc w:val="both"/>
      </w:pPr>
      <w:r w:rsidRPr="00E0282D">
        <w:t>V části první čl. I se za bod 83 vkládá nový bod</w:t>
      </w:r>
      <w:r w:rsidR="00FB1FA0">
        <w:t xml:space="preserve"> X</w:t>
      </w:r>
      <w:r w:rsidRPr="00E0282D">
        <w:t>, který zní:</w:t>
      </w:r>
    </w:p>
    <w:p w:rsidR="00D848AD" w:rsidRPr="00E0282D" w:rsidRDefault="00D848AD" w:rsidP="00FB1FA0">
      <w:pPr>
        <w:pStyle w:val="Odstavecseseznamem"/>
      </w:pPr>
    </w:p>
    <w:p w:rsidR="00D848AD" w:rsidRPr="00E0282D" w:rsidRDefault="00D848AD" w:rsidP="00FB1FA0">
      <w:pPr>
        <w:pStyle w:val="Odstavecseseznamem"/>
      </w:pPr>
      <w:r w:rsidRPr="00E0282D">
        <w:t>„X. V § 125d se na konci textu odstavce 3 doplňují slova „a 5“.“.</w:t>
      </w:r>
    </w:p>
    <w:p w:rsidR="00D848AD" w:rsidRPr="00E0282D" w:rsidRDefault="00D848AD" w:rsidP="00FB1FA0">
      <w:pPr>
        <w:pStyle w:val="Odstavecseseznamem"/>
      </w:pPr>
    </w:p>
    <w:p w:rsidR="00D848AD" w:rsidRPr="00E0282D" w:rsidRDefault="00D848AD" w:rsidP="00FB1FA0">
      <w:pPr>
        <w:pStyle w:val="Odstavecseseznamem"/>
      </w:pPr>
      <w:r w:rsidRPr="00E0282D">
        <w:t>Následující body se přečíslují.</w:t>
      </w:r>
    </w:p>
    <w:p w:rsidR="00D848AD" w:rsidRDefault="00D848AD" w:rsidP="00FB1FA0">
      <w:pPr>
        <w:pStyle w:val="Odstavecseseznamem"/>
      </w:pPr>
    </w:p>
    <w:p w:rsidR="00E805A8" w:rsidRPr="00E0282D" w:rsidRDefault="00E805A8" w:rsidP="00FB1FA0">
      <w:pPr>
        <w:pStyle w:val="Odstavecseseznamem"/>
      </w:pPr>
    </w:p>
    <w:p w:rsidR="004D61B4" w:rsidRDefault="004D61B4" w:rsidP="00FB1FA0">
      <w:pPr>
        <w:pStyle w:val="Odstavecseseznamem"/>
        <w:numPr>
          <w:ilvl w:val="0"/>
          <w:numId w:val="44"/>
        </w:numPr>
        <w:jc w:val="both"/>
      </w:pPr>
      <w:r>
        <w:t xml:space="preserve">V části první </w:t>
      </w:r>
      <w:r w:rsidRPr="00A67C2C">
        <w:t xml:space="preserve">čl. I bod </w:t>
      </w:r>
      <w:r>
        <w:t>90</w:t>
      </w:r>
      <w:r w:rsidRPr="00A67C2C">
        <w:t xml:space="preserve"> zní:</w:t>
      </w:r>
    </w:p>
    <w:p w:rsidR="004D61B4" w:rsidRDefault="004D61B4" w:rsidP="00FB1FA0">
      <w:pPr>
        <w:pStyle w:val="Odstavecseseznamem"/>
        <w:jc w:val="both"/>
      </w:pPr>
    </w:p>
    <w:p w:rsidR="004D61B4" w:rsidRDefault="004D61B4" w:rsidP="00FB1FA0">
      <w:pPr>
        <w:pStyle w:val="Odstavecseseznamem"/>
        <w:jc w:val="both"/>
      </w:pPr>
      <w:r>
        <w:t xml:space="preserve">„X. V § 126 odst. 8 </w:t>
      </w:r>
      <w:r w:rsidRPr="004D61B4">
        <w:t>se text „§ 61 odst. 7“ nahrazuje textem „§ 61 odst. 9“ a</w:t>
      </w:r>
      <w:r>
        <w:t xml:space="preserve"> slova „nebo Česká inspekce životního prostředí“ </w:t>
      </w:r>
      <w:r w:rsidRPr="004D61B4">
        <w:t xml:space="preserve">se </w:t>
      </w:r>
      <w:r>
        <w:t>zrušují.</w:t>
      </w:r>
    </w:p>
    <w:p w:rsidR="004D61B4" w:rsidRDefault="004D61B4" w:rsidP="00FB1FA0">
      <w:pPr>
        <w:pStyle w:val="Odstavecseseznamem"/>
        <w:jc w:val="both"/>
      </w:pPr>
    </w:p>
    <w:p w:rsidR="007A03F1" w:rsidRDefault="007A03F1" w:rsidP="00FB1FA0">
      <w:pPr>
        <w:pStyle w:val="Odstavecseseznamem"/>
        <w:jc w:val="both"/>
      </w:pPr>
    </w:p>
    <w:p w:rsidR="00D848AD" w:rsidRPr="00E0282D" w:rsidRDefault="00D848AD" w:rsidP="00FB1FA0">
      <w:pPr>
        <w:pStyle w:val="Odstavecseseznamem"/>
        <w:numPr>
          <w:ilvl w:val="0"/>
          <w:numId w:val="44"/>
        </w:numPr>
        <w:jc w:val="both"/>
      </w:pPr>
      <w:r w:rsidRPr="00E0282D">
        <w:t>V části čtvrté (</w:t>
      </w:r>
      <w:r w:rsidR="006572E1">
        <w:t>Z</w:t>
      </w:r>
      <w:r w:rsidRPr="00E0282D">
        <w:t>měna zákona o vodovodech a kanalizacích), čl. V se vkládá nový bod 1, který zní:</w:t>
      </w:r>
    </w:p>
    <w:p w:rsidR="00D848AD" w:rsidRPr="00E0282D" w:rsidRDefault="00D848AD" w:rsidP="00FB1FA0">
      <w:pPr>
        <w:pStyle w:val="Odstavecseseznamem"/>
        <w:jc w:val="both"/>
      </w:pPr>
    </w:p>
    <w:p w:rsidR="00D848AD" w:rsidRPr="00E0282D" w:rsidRDefault="00D848AD" w:rsidP="00FB1FA0">
      <w:pPr>
        <w:pStyle w:val="Odstavecseseznamem"/>
        <w:jc w:val="both"/>
      </w:pPr>
      <w:r w:rsidRPr="00E0282D">
        <w:t>„1. V § 7 se za odstavec 5 vkládá nový odstav</w:t>
      </w:r>
      <w:r w:rsidR="004D61B4">
        <w:t>ec</w:t>
      </w:r>
      <w:r w:rsidRPr="00E0282D">
        <w:t xml:space="preserve"> 6, který zní:</w:t>
      </w:r>
    </w:p>
    <w:p w:rsidR="00D848AD" w:rsidRPr="00E0282D" w:rsidRDefault="00D848AD" w:rsidP="00FB1FA0">
      <w:pPr>
        <w:pStyle w:val="Odstavecseseznamem"/>
        <w:jc w:val="both"/>
      </w:pPr>
    </w:p>
    <w:p w:rsidR="00D848AD" w:rsidRPr="00E0282D" w:rsidRDefault="00D848AD" w:rsidP="00FB1FA0">
      <w:pPr>
        <w:pStyle w:val="Odstavecseseznamem"/>
        <w:ind w:firstLine="696"/>
        <w:jc w:val="both"/>
      </w:pPr>
      <w:r w:rsidRPr="00E0282D">
        <w:t>„(6) Provozovatel má právo odstraňovat a oklešťovat stromoví a jiné porosty, provádět likvidaci odstraněného a okleštěného stromoví a jiných porostů ohrožujících bezpečné a plynulé provozování zařízení v případech, kdy tak po předchozím upozornění a stanovení rozsahu neučinil sám vlastník nebo uživatel pozemku.“.</w:t>
      </w:r>
    </w:p>
    <w:p w:rsidR="00D848AD" w:rsidRPr="00E0282D" w:rsidRDefault="00D848AD" w:rsidP="00FB1FA0">
      <w:pPr>
        <w:pStyle w:val="Odstavecseseznamem"/>
        <w:jc w:val="both"/>
      </w:pPr>
    </w:p>
    <w:p w:rsidR="00D848AD" w:rsidRPr="00E0282D" w:rsidRDefault="00D848AD" w:rsidP="00FB1FA0">
      <w:pPr>
        <w:pStyle w:val="Odstavecseseznamem"/>
        <w:jc w:val="both"/>
      </w:pPr>
      <w:r w:rsidRPr="00E0282D">
        <w:t>Dosavadní odstavec 6 se označuje jako odstavec 7.</w:t>
      </w:r>
      <w:r w:rsidR="004D61B4">
        <w:t>“.“.</w:t>
      </w:r>
    </w:p>
    <w:p w:rsidR="00D848AD" w:rsidRPr="00E0282D" w:rsidRDefault="00D848AD" w:rsidP="00FB1FA0">
      <w:pPr>
        <w:pStyle w:val="Odstavecseseznamem"/>
        <w:jc w:val="both"/>
      </w:pPr>
    </w:p>
    <w:p w:rsidR="00D848AD" w:rsidRPr="00E0282D" w:rsidRDefault="00D848AD" w:rsidP="00FB1FA0">
      <w:pPr>
        <w:pStyle w:val="Odstavecseseznamem"/>
        <w:jc w:val="both"/>
      </w:pPr>
      <w:r w:rsidRPr="00E0282D">
        <w:t>Následující body se přečíslují.</w:t>
      </w:r>
    </w:p>
    <w:p w:rsidR="00D848AD" w:rsidRDefault="00D848AD" w:rsidP="00FB1FA0">
      <w:pPr>
        <w:pStyle w:val="Odstavecseseznamem"/>
        <w:jc w:val="both"/>
      </w:pPr>
    </w:p>
    <w:p w:rsidR="00E805A8" w:rsidRPr="00E0282D" w:rsidRDefault="00E805A8" w:rsidP="00FB1FA0">
      <w:pPr>
        <w:pStyle w:val="Odstavecseseznamem"/>
        <w:jc w:val="both"/>
      </w:pPr>
    </w:p>
    <w:p w:rsidR="00D848AD" w:rsidRPr="00E0282D" w:rsidRDefault="00D848AD" w:rsidP="00FB1FA0">
      <w:pPr>
        <w:pStyle w:val="Odstavecseseznamem"/>
        <w:numPr>
          <w:ilvl w:val="0"/>
          <w:numId w:val="44"/>
        </w:numPr>
        <w:jc w:val="both"/>
      </w:pPr>
      <w:r w:rsidRPr="00E0282D">
        <w:t>V části čtvrté čl. V se vkládá nový bod 2, který zní:</w:t>
      </w:r>
    </w:p>
    <w:p w:rsidR="00D848AD" w:rsidRPr="00E0282D" w:rsidRDefault="00D848AD" w:rsidP="00FB1FA0">
      <w:pPr>
        <w:spacing w:after="0" w:line="240" w:lineRule="auto"/>
        <w:ind w:left="720"/>
        <w:jc w:val="both"/>
        <w:rPr>
          <w:rFonts w:ascii="Times New Roman" w:hAnsi="Times New Roman"/>
          <w:bCs/>
          <w:kern w:val="3"/>
          <w:sz w:val="24"/>
          <w:szCs w:val="24"/>
          <w:lang w:eastAsia="cs-CZ"/>
        </w:rPr>
      </w:pPr>
    </w:p>
    <w:p w:rsidR="00D848AD" w:rsidRPr="00E0282D" w:rsidRDefault="00D848AD" w:rsidP="00FB1FA0">
      <w:pPr>
        <w:tabs>
          <w:tab w:val="left" w:pos="709"/>
        </w:tabs>
        <w:spacing w:after="0" w:line="240" w:lineRule="auto"/>
        <w:ind w:left="360" w:firstLine="349"/>
        <w:jc w:val="both"/>
        <w:rPr>
          <w:rFonts w:ascii="Times New Roman" w:hAnsi="Times New Roman"/>
          <w:bCs/>
          <w:sz w:val="24"/>
          <w:szCs w:val="24"/>
        </w:rPr>
      </w:pPr>
      <w:r w:rsidRPr="00E0282D">
        <w:rPr>
          <w:rFonts w:ascii="Times New Roman" w:hAnsi="Times New Roman"/>
          <w:bCs/>
          <w:sz w:val="24"/>
          <w:szCs w:val="24"/>
        </w:rPr>
        <w:t>„2. V § 7 odst. 7 se text „1 až 5“ nahrazuje textem „1 až 6“.“.</w:t>
      </w:r>
    </w:p>
    <w:p w:rsidR="00D848AD" w:rsidRPr="00E0282D" w:rsidRDefault="00D848AD" w:rsidP="00FB1FA0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D848AD" w:rsidRPr="00E0282D" w:rsidRDefault="00D848AD" w:rsidP="00FB1FA0">
      <w:pPr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E0282D">
        <w:rPr>
          <w:rFonts w:ascii="Times New Roman" w:hAnsi="Times New Roman"/>
          <w:bCs/>
          <w:sz w:val="24"/>
          <w:szCs w:val="24"/>
        </w:rPr>
        <w:t>Následující body se přečíslují.</w:t>
      </w:r>
    </w:p>
    <w:p w:rsidR="00D848AD" w:rsidRDefault="00D848AD" w:rsidP="00FB1FA0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E805A8" w:rsidRPr="00E0282D" w:rsidRDefault="00E805A8" w:rsidP="00FB1FA0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D848AD" w:rsidRPr="00E0282D" w:rsidRDefault="00D848AD" w:rsidP="00FB1FA0">
      <w:pPr>
        <w:pStyle w:val="Standard"/>
        <w:numPr>
          <w:ilvl w:val="0"/>
          <w:numId w:val="44"/>
        </w:num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E0282D">
        <w:rPr>
          <w:rFonts w:ascii="Times New Roman" w:hAnsi="Times New Roman" w:cs="Times New Roman"/>
          <w:bCs/>
          <w:sz w:val="24"/>
          <w:szCs w:val="24"/>
          <w:lang w:eastAsia="cs-CZ"/>
        </w:rPr>
        <w:t>V části páté (Účinnost) čl. VI zní:</w:t>
      </w:r>
    </w:p>
    <w:p w:rsidR="00D848AD" w:rsidRDefault="00365EEA" w:rsidP="00365EEA">
      <w:pPr>
        <w:pStyle w:val="Standard"/>
        <w:spacing w:before="120" w:after="120"/>
        <w:jc w:val="center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>„Čl. VI</w:t>
      </w:r>
    </w:p>
    <w:p w:rsidR="00D848AD" w:rsidRPr="00E0282D" w:rsidRDefault="00D848AD" w:rsidP="00365EEA">
      <w:pPr>
        <w:spacing w:after="0" w:line="240" w:lineRule="auto"/>
        <w:ind w:left="709" w:firstLine="707"/>
        <w:jc w:val="both"/>
        <w:rPr>
          <w:rFonts w:ascii="Times New Roman" w:hAnsi="Times New Roman"/>
          <w:bCs/>
          <w:sz w:val="24"/>
          <w:szCs w:val="24"/>
          <w:lang w:eastAsia="cs-CZ"/>
        </w:rPr>
      </w:pPr>
      <w:r w:rsidRPr="00E0282D">
        <w:rPr>
          <w:rFonts w:ascii="Times New Roman" w:hAnsi="Times New Roman"/>
          <w:bCs/>
          <w:sz w:val="24"/>
          <w:szCs w:val="24"/>
          <w:lang w:eastAsia="cs-CZ"/>
        </w:rPr>
        <w:t>Tento zákon nabývá účinnosti prvním dnem druhého kalendářního měsíce následujícího po jeho vyhlášení, s výjimkou ustanovení čl. V bodů 1 (</w:t>
      </w:r>
      <w:r w:rsidRPr="00E0282D">
        <w:rPr>
          <w:rFonts w:ascii="Times New Roman" w:hAnsi="Times New Roman"/>
          <w:bCs/>
          <w:i/>
          <w:sz w:val="24"/>
          <w:szCs w:val="24"/>
          <w:lang w:eastAsia="cs-CZ"/>
        </w:rPr>
        <w:t>nový novelizační bod 1 – vložení odst. 6 do § 7</w:t>
      </w:r>
      <w:r w:rsidRPr="00E0282D">
        <w:rPr>
          <w:rFonts w:ascii="Times New Roman" w:hAnsi="Times New Roman"/>
          <w:bCs/>
          <w:sz w:val="24"/>
          <w:szCs w:val="24"/>
          <w:lang w:eastAsia="cs-CZ"/>
        </w:rPr>
        <w:t>) a 2 (</w:t>
      </w:r>
      <w:r w:rsidRPr="00E0282D">
        <w:rPr>
          <w:rFonts w:ascii="Times New Roman" w:hAnsi="Times New Roman"/>
          <w:bCs/>
          <w:i/>
          <w:sz w:val="24"/>
          <w:szCs w:val="24"/>
          <w:lang w:eastAsia="cs-CZ"/>
        </w:rPr>
        <w:t>nový novelizační bod 2 – změna § 7 odst. 7</w:t>
      </w:r>
      <w:r w:rsidRPr="00E0282D">
        <w:rPr>
          <w:rFonts w:ascii="Times New Roman" w:hAnsi="Times New Roman"/>
          <w:bCs/>
          <w:sz w:val="24"/>
          <w:szCs w:val="24"/>
          <w:lang w:eastAsia="cs-CZ"/>
        </w:rPr>
        <w:t>), která nabývají účinnosti dnem 1. ledna 2021.“.</w:t>
      </w:r>
    </w:p>
    <w:p w:rsidR="00FB1FA0" w:rsidRDefault="00FB1FA0" w:rsidP="00FB1F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03F1" w:rsidRDefault="007A03F1" w:rsidP="00FB1F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03F1" w:rsidRDefault="007A03F1" w:rsidP="00FB1F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64DEA" w:rsidRDefault="00F64DEA" w:rsidP="00FB1F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03F1" w:rsidRPr="00E0282D" w:rsidRDefault="007A03F1" w:rsidP="00FB1F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A50" w:rsidRPr="00E0282D" w:rsidRDefault="007B7A50" w:rsidP="00FB1FA0">
      <w:pPr>
        <w:spacing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proofErr w:type="gramStart"/>
      <w:r w:rsidRPr="00E0282D">
        <w:rPr>
          <w:rFonts w:ascii="Times New Roman" w:hAnsi="Times New Roman"/>
          <w:sz w:val="24"/>
          <w:szCs w:val="24"/>
        </w:rPr>
        <w:t xml:space="preserve">II. </w:t>
      </w:r>
      <w:r w:rsidRPr="00E0282D">
        <w:rPr>
          <w:rFonts w:ascii="Times New Roman" w:hAnsi="Times New Roman"/>
          <w:sz w:val="24"/>
          <w:szCs w:val="24"/>
        </w:rPr>
        <w:tab/>
        <w:t>z m o c ň u j e   zpravodaje</w:t>
      </w:r>
      <w:proofErr w:type="gramEnd"/>
      <w:r w:rsidRPr="00E0282D">
        <w:rPr>
          <w:rFonts w:ascii="Times New Roman" w:hAnsi="Times New Roman"/>
          <w:sz w:val="24"/>
          <w:szCs w:val="24"/>
        </w:rPr>
        <w:t xml:space="preserve"> výboru, aby ve spolupráci s navrhovatelem a legislativním odborem Kanceláře Poslanecké sněmovny P</w:t>
      </w:r>
      <w:r w:rsidR="00277DB0" w:rsidRPr="00E0282D">
        <w:rPr>
          <w:rFonts w:ascii="Times New Roman" w:hAnsi="Times New Roman"/>
          <w:sz w:val="24"/>
          <w:szCs w:val="24"/>
        </w:rPr>
        <w:t xml:space="preserve">arlamentu </w:t>
      </w:r>
      <w:r w:rsidRPr="00E0282D">
        <w:rPr>
          <w:rFonts w:ascii="Times New Roman" w:hAnsi="Times New Roman"/>
          <w:sz w:val="24"/>
          <w:szCs w:val="24"/>
        </w:rPr>
        <w:t>ČR popřípadě navrhl i další nezbytné úpravy podle § 95 odst. 2 zákona o jednacím řádu Poslanecké sněmovny;</w:t>
      </w:r>
    </w:p>
    <w:p w:rsidR="007A03F1" w:rsidRDefault="007A03F1" w:rsidP="007B7A50">
      <w:pPr>
        <w:ind w:left="705" w:hanging="705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</w:p>
    <w:p w:rsidR="00F64DEA" w:rsidRDefault="00F64DEA" w:rsidP="007B7A50">
      <w:pPr>
        <w:ind w:left="705" w:hanging="705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</w:p>
    <w:p w:rsidR="00B6040C" w:rsidRDefault="00B6040C" w:rsidP="007B7A50">
      <w:pPr>
        <w:ind w:left="705" w:hanging="705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</w:p>
    <w:p w:rsidR="00B6040C" w:rsidRDefault="00B6040C" w:rsidP="007B7A50">
      <w:pPr>
        <w:ind w:left="705" w:hanging="705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</w:p>
    <w:p w:rsidR="00B6040C" w:rsidRDefault="00B6040C" w:rsidP="007B7A50">
      <w:pPr>
        <w:ind w:left="705" w:hanging="705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</w:p>
    <w:p w:rsidR="007B7A50" w:rsidRDefault="007B7A50" w:rsidP="007B7A50">
      <w:pPr>
        <w:ind w:left="705" w:hanging="705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proofErr w:type="gramStart"/>
      <w:r w:rsidRPr="00E0282D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III.</w:t>
      </w:r>
      <w:r w:rsidRPr="00E0282D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ab/>
        <w:t>z m o c ň u j e   zpravodaje</w:t>
      </w:r>
      <w:proofErr w:type="gramEnd"/>
      <w:r w:rsidRPr="00E0282D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, aby s tímto usnesením seznámil Poslaneckou sněmovnu Parlamentu ČR;</w:t>
      </w:r>
    </w:p>
    <w:p w:rsidR="00B6040C" w:rsidRPr="00E0282D" w:rsidRDefault="00B6040C" w:rsidP="007B7A50">
      <w:pPr>
        <w:ind w:left="705" w:hanging="705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</w:p>
    <w:p w:rsidR="007B7A50" w:rsidRPr="00E0282D" w:rsidRDefault="007B7A50" w:rsidP="007B7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A50" w:rsidRPr="00E0282D" w:rsidRDefault="007B7A50" w:rsidP="007B7A50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>IV.</w:t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  <w:t>p o v ě ř u j e   předsedu</w:t>
      </w:r>
      <w:proofErr w:type="gramEnd"/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výboru, aby toto usnesení předložil předsedovi Poslanecké sněmovny P</w:t>
      </w:r>
      <w:r w:rsidR="00277DB0"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arlamentu </w:t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>ČR.</w:t>
      </w:r>
    </w:p>
    <w:p w:rsidR="007B7A50" w:rsidRPr="00E0282D" w:rsidRDefault="007B7A50" w:rsidP="007B7A50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A50" w:rsidRPr="00E0282D" w:rsidRDefault="007B7A50" w:rsidP="007B7A50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C24D2" w:rsidRPr="00E0282D" w:rsidRDefault="00FC24D2" w:rsidP="007B7A50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C24D2" w:rsidRPr="00E0282D" w:rsidRDefault="00FC24D2" w:rsidP="007B7A50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C24D2" w:rsidRPr="00E0282D" w:rsidRDefault="00FC24D2" w:rsidP="007B7A50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C24D2" w:rsidRPr="00E0282D" w:rsidRDefault="00FC24D2" w:rsidP="007B7A50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C24D2" w:rsidRPr="00E0282D" w:rsidRDefault="00FC24D2" w:rsidP="007B7A50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C24D2" w:rsidRPr="00E0282D" w:rsidRDefault="00FC24D2" w:rsidP="007B7A50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C24D2" w:rsidRPr="00E0282D" w:rsidRDefault="00FC24D2" w:rsidP="007B7A50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C24D2" w:rsidRPr="00E0282D" w:rsidRDefault="00FC24D2" w:rsidP="007B7A50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A50" w:rsidRPr="00E0282D" w:rsidRDefault="007B7A50" w:rsidP="007B7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7D6655"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 Karel</w:t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7D6655" w:rsidRPr="00E0282D">
        <w:rPr>
          <w:rFonts w:ascii="Times New Roman" w:eastAsia="Times New Roman" w:hAnsi="Times New Roman"/>
          <w:sz w:val="24"/>
          <w:szCs w:val="24"/>
          <w:lang w:eastAsia="cs-CZ"/>
        </w:rPr>
        <w:t>TUREČEK</w:t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</w:t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</w:t>
      </w:r>
      <w:r w:rsidR="00936D9A"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B163B3"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Jana  KRUTÁKOVÁ </w:t>
      </w:r>
      <w:proofErr w:type="gramStart"/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7B7A50" w:rsidRPr="00E0282D" w:rsidRDefault="007B7A50" w:rsidP="007B7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zpravodaj výboru</w:t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</w:t>
      </w:r>
      <w:r w:rsidR="00B163B3"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>ověřovatel</w:t>
      </w:r>
      <w:r w:rsidR="00B163B3" w:rsidRPr="00E0282D">
        <w:rPr>
          <w:rFonts w:ascii="Times New Roman" w:eastAsia="Times New Roman" w:hAnsi="Times New Roman"/>
          <w:sz w:val="24"/>
          <w:szCs w:val="24"/>
          <w:lang w:eastAsia="cs-CZ"/>
        </w:rPr>
        <w:t>ka</w:t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</w:t>
      </w:r>
    </w:p>
    <w:p w:rsidR="007B7A50" w:rsidRPr="00E0282D" w:rsidRDefault="007B7A50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A50" w:rsidRPr="00E0282D" w:rsidRDefault="007B7A50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C24D2" w:rsidRPr="00E0282D" w:rsidRDefault="00FC24D2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C24D2" w:rsidRPr="00E0282D" w:rsidRDefault="00FC24D2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C24D2" w:rsidRPr="00E0282D" w:rsidRDefault="00FC24D2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C24D2" w:rsidRPr="00E0282D" w:rsidRDefault="00FC24D2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C24D2" w:rsidRPr="00E0282D" w:rsidRDefault="00FC24D2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A50" w:rsidRPr="00E0282D" w:rsidRDefault="007B7A50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Jaroslav  FALTÝNEK </w:t>
      </w:r>
      <w:proofErr w:type="gramStart"/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E0282D" w:rsidRDefault="007B7A50" w:rsidP="007D66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RPr="00E0282D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ECD" w:rsidRDefault="00B13ECD" w:rsidP="004E197E">
      <w:pPr>
        <w:spacing w:after="0" w:line="240" w:lineRule="auto"/>
      </w:pPr>
      <w:r>
        <w:separator/>
      </w:r>
    </w:p>
  </w:endnote>
  <w:endnote w:type="continuationSeparator" w:id="0">
    <w:p w:rsidR="00B13ECD" w:rsidRDefault="00B13ECD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3456903"/>
      <w:docPartObj>
        <w:docPartGallery w:val="Page Numbers (Bottom of Page)"/>
        <w:docPartUnique/>
      </w:docPartObj>
    </w:sdtPr>
    <w:sdtContent>
      <w:p w:rsidR="00044C90" w:rsidRDefault="00044C9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ECD" w:rsidRDefault="00B13ECD" w:rsidP="004E197E">
      <w:pPr>
        <w:spacing w:after="0" w:line="240" w:lineRule="auto"/>
      </w:pPr>
      <w:r>
        <w:separator/>
      </w:r>
    </w:p>
  </w:footnote>
  <w:footnote w:type="continuationSeparator" w:id="0">
    <w:p w:rsidR="00B13ECD" w:rsidRDefault="00B13ECD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1F0711B"/>
    <w:multiLevelType w:val="hybridMultilevel"/>
    <w:tmpl w:val="F4A4C9B6"/>
    <w:lvl w:ilvl="0" w:tplc="443AB596">
      <w:start w:val="35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03894C47"/>
    <w:multiLevelType w:val="hybridMultilevel"/>
    <w:tmpl w:val="52EA6290"/>
    <w:lvl w:ilvl="0" w:tplc="835257B6">
      <w:start w:val="16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B27797"/>
    <w:multiLevelType w:val="hybridMultilevel"/>
    <w:tmpl w:val="6F765E16"/>
    <w:lvl w:ilvl="0" w:tplc="61DCB424">
      <w:start w:val="4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998461A"/>
    <w:multiLevelType w:val="multilevel"/>
    <w:tmpl w:val="E2CE8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B3C2A35"/>
    <w:multiLevelType w:val="hybridMultilevel"/>
    <w:tmpl w:val="04C8ABEC"/>
    <w:lvl w:ilvl="0" w:tplc="4266D8FE">
      <w:start w:val="34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0E0F7A1C"/>
    <w:multiLevelType w:val="hybridMultilevel"/>
    <w:tmpl w:val="C8A4BFF2"/>
    <w:lvl w:ilvl="0" w:tplc="F86E220E">
      <w:start w:val="2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28F1A87"/>
    <w:multiLevelType w:val="hybridMultilevel"/>
    <w:tmpl w:val="DE9ED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A3063D"/>
    <w:multiLevelType w:val="hybridMultilevel"/>
    <w:tmpl w:val="553A1E62"/>
    <w:lvl w:ilvl="0" w:tplc="FF249D9E">
      <w:start w:val="36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77" w:hanging="360"/>
      </w:pPr>
    </w:lvl>
    <w:lvl w:ilvl="2" w:tplc="0405001B" w:tentative="1">
      <w:start w:val="1"/>
      <w:numFmt w:val="lowerRoman"/>
      <w:lvlText w:val="%3."/>
      <w:lvlJc w:val="right"/>
      <w:pPr>
        <w:ind w:left="3797" w:hanging="180"/>
      </w:pPr>
    </w:lvl>
    <w:lvl w:ilvl="3" w:tplc="0405000F" w:tentative="1">
      <w:start w:val="1"/>
      <w:numFmt w:val="decimal"/>
      <w:lvlText w:val="%4."/>
      <w:lvlJc w:val="left"/>
      <w:pPr>
        <w:ind w:left="4517" w:hanging="360"/>
      </w:pPr>
    </w:lvl>
    <w:lvl w:ilvl="4" w:tplc="04050019" w:tentative="1">
      <w:start w:val="1"/>
      <w:numFmt w:val="lowerLetter"/>
      <w:lvlText w:val="%5."/>
      <w:lvlJc w:val="left"/>
      <w:pPr>
        <w:ind w:left="5237" w:hanging="360"/>
      </w:pPr>
    </w:lvl>
    <w:lvl w:ilvl="5" w:tplc="0405001B" w:tentative="1">
      <w:start w:val="1"/>
      <w:numFmt w:val="lowerRoman"/>
      <w:lvlText w:val="%6."/>
      <w:lvlJc w:val="right"/>
      <w:pPr>
        <w:ind w:left="5957" w:hanging="180"/>
      </w:pPr>
    </w:lvl>
    <w:lvl w:ilvl="6" w:tplc="0405000F" w:tentative="1">
      <w:start w:val="1"/>
      <w:numFmt w:val="decimal"/>
      <w:lvlText w:val="%7."/>
      <w:lvlJc w:val="left"/>
      <w:pPr>
        <w:ind w:left="6677" w:hanging="360"/>
      </w:pPr>
    </w:lvl>
    <w:lvl w:ilvl="7" w:tplc="04050019" w:tentative="1">
      <w:start w:val="1"/>
      <w:numFmt w:val="lowerLetter"/>
      <w:lvlText w:val="%8."/>
      <w:lvlJc w:val="left"/>
      <w:pPr>
        <w:ind w:left="7397" w:hanging="360"/>
      </w:pPr>
    </w:lvl>
    <w:lvl w:ilvl="8" w:tplc="040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13" w15:restartNumberingAfterBreak="0">
    <w:nsid w:val="16765187"/>
    <w:multiLevelType w:val="hybridMultilevel"/>
    <w:tmpl w:val="FF2AABFC"/>
    <w:lvl w:ilvl="0" w:tplc="D1D8FF04">
      <w:start w:val="5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9371BD0"/>
    <w:multiLevelType w:val="singleLevel"/>
    <w:tmpl w:val="A622CFC4"/>
    <w:lvl w:ilvl="0">
      <w:start w:val="1"/>
      <w:numFmt w:val="decimal"/>
      <w:pStyle w:val="Textpozm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</w:abstractNum>
  <w:abstractNum w:abstractNumId="15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6" w15:restartNumberingAfterBreak="0">
    <w:nsid w:val="24102C4F"/>
    <w:multiLevelType w:val="hybridMultilevel"/>
    <w:tmpl w:val="6B14426E"/>
    <w:lvl w:ilvl="0" w:tplc="3434378C">
      <w:start w:val="18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BB1820"/>
    <w:multiLevelType w:val="hybridMultilevel"/>
    <w:tmpl w:val="F656D3E6"/>
    <w:lvl w:ilvl="0" w:tplc="66B0CF52">
      <w:start w:val="3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9EE5D12"/>
    <w:multiLevelType w:val="hybridMultilevel"/>
    <w:tmpl w:val="4872AFC8"/>
    <w:lvl w:ilvl="0" w:tplc="5DD2AA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201D16"/>
    <w:multiLevelType w:val="hybridMultilevel"/>
    <w:tmpl w:val="34FE7F9C"/>
    <w:lvl w:ilvl="0" w:tplc="79DC907A">
      <w:start w:val="2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D280679"/>
    <w:multiLevelType w:val="hybridMultilevel"/>
    <w:tmpl w:val="83327B56"/>
    <w:lvl w:ilvl="0" w:tplc="978EC470">
      <w:start w:val="1"/>
      <w:numFmt w:val="decimal"/>
      <w:lvlText w:val="%1.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0D47230"/>
    <w:multiLevelType w:val="hybridMultilevel"/>
    <w:tmpl w:val="95A2E414"/>
    <w:lvl w:ilvl="0" w:tplc="6A3CDBC4">
      <w:start w:val="35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77" w:hanging="360"/>
      </w:pPr>
    </w:lvl>
    <w:lvl w:ilvl="2" w:tplc="0405001B" w:tentative="1">
      <w:start w:val="1"/>
      <w:numFmt w:val="lowerRoman"/>
      <w:lvlText w:val="%3."/>
      <w:lvlJc w:val="right"/>
      <w:pPr>
        <w:ind w:left="3797" w:hanging="180"/>
      </w:pPr>
    </w:lvl>
    <w:lvl w:ilvl="3" w:tplc="0405000F" w:tentative="1">
      <w:start w:val="1"/>
      <w:numFmt w:val="decimal"/>
      <w:lvlText w:val="%4."/>
      <w:lvlJc w:val="left"/>
      <w:pPr>
        <w:ind w:left="4517" w:hanging="360"/>
      </w:pPr>
    </w:lvl>
    <w:lvl w:ilvl="4" w:tplc="04050019" w:tentative="1">
      <w:start w:val="1"/>
      <w:numFmt w:val="lowerLetter"/>
      <w:lvlText w:val="%5."/>
      <w:lvlJc w:val="left"/>
      <w:pPr>
        <w:ind w:left="5237" w:hanging="360"/>
      </w:pPr>
    </w:lvl>
    <w:lvl w:ilvl="5" w:tplc="0405001B" w:tentative="1">
      <w:start w:val="1"/>
      <w:numFmt w:val="lowerRoman"/>
      <w:lvlText w:val="%6."/>
      <w:lvlJc w:val="right"/>
      <w:pPr>
        <w:ind w:left="5957" w:hanging="180"/>
      </w:pPr>
    </w:lvl>
    <w:lvl w:ilvl="6" w:tplc="0405000F" w:tentative="1">
      <w:start w:val="1"/>
      <w:numFmt w:val="decimal"/>
      <w:lvlText w:val="%7."/>
      <w:lvlJc w:val="left"/>
      <w:pPr>
        <w:ind w:left="6677" w:hanging="360"/>
      </w:pPr>
    </w:lvl>
    <w:lvl w:ilvl="7" w:tplc="04050019" w:tentative="1">
      <w:start w:val="1"/>
      <w:numFmt w:val="lowerLetter"/>
      <w:lvlText w:val="%8."/>
      <w:lvlJc w:val="left"/>
      <w:pPr>
        <w:ind w:left="7397" w:hanging="360"/>
      </w:pPr>
    </w:lvl>
    <w:lvl w:ilvl="8" w:tplc="040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22" w15:restartNumberingAfterBreak="0">
    <w:nsid w:val="311651B8"/>
    <w:multiLevelType w:val="hybridMultilevel"/>
    <w:tmpl w:val="585086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292D0D"/>
    <w:multiLevelType w:val="hybridMultilevel"/>
    <w:tmpl w:val="AC6AE5F4"/>
    <w:lvl w:ilvl="0" w:tplc="6858829A">
      <w:start w:val="18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8F7536"/>
    <w:multiLevelType w:val="hybridMultilevel"/>
    <w:tmpl w:val="81F4F202"/>
    <w:lvl w:ilvl="0" w:tplc="040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4F2FB9"/>
    <w:multiLevelType w:val="hybridMultilevel"/>
    <w:tmpl w:val="82823E54"/>
    <w:lvl w:ilvl="0" w:tplc="D59C4318">
      <w:start w:val="37"/>
      <w:numFmt w:val="decimal"/>
      <w:lvlText w:val="%1."/>
      <w:lvlJc w:val="left"/>
      <w:pPr>
        <w:ind w:left="2717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3437" w:hanging="360"/>
      </w:pPr>
    </w:lvl>
    <w:lvl w:ilvl="2" w:tplc="0405001B" w:tentative="1">
      <w:start w:val="1"/>
      <w:numFmt w:val="lowerRoman"/>
      <w:lvlText w:val="%3."/>
      <w:lvlJc w:val="right"/>
      <w:pPr>
        <w:ind w:left="4157" w:hanging="180"/>
      </w:pPr>
    </w:lvl>
    <w:lvl w:ilvl="3" w:tplc="0405000F" w:tentative="1">
      <w:start w:val="1"/>
      <w:numFmt w:val="decimal"/>
      <w:lvlText w:val="%4."/>
      <w:lvlJc w:val="left"/>
      <w:pPr>
        <w:ind w:left="4877" w:hanging="360"/>
      </w:pPr>
    </w:lvl>
    <w:lvl w:ilvl="4" w:tplc="04050019" w:tentative="1">
      <w:start w:val="1"/>
      <w:numFmt w:val="lowerLetter"/>
      <w:lvlText w:val="%5."/>
      <w:lvlJc w:val="left"/>
      <w:pPr>
        <w:ind w:left="5597" w:hanging="360"/>
      </w:pPr>
    </w:lvl>
    <w:lvl w:ilvl="5" w:tplc="0405001B" w:tentative="1">
      <w:start w:val="1"/>
      <w:numFmt w:val="lowerRoman"/>
      <w:lvlText w:val="%6."/>
      <w:lvlJc w:val="right"/>
      <w:pPr>
        <w:ind w:left="6317" w:hanging="180"/>
      </w:pPr>
    </w:lvl>
    <w:lvl w:ilvl="6" w:tplc="0405000F" w:tentative="1">
      <w:start w:val="1"/>
      <w:numFmt w:val="decimal"/>
      <w:lvlText w:val="%7."/>
      <w:lvlJc w:val="left"/>
      <w:pPr>
        <w:ind w:left="7037" w:hanging="360"/>
      </w:pPr>
    </w:lvl>
    <w:lvl w:ilvl="7" w:tplc="04050019" w:tentative="1">
      <w:start w:val="1"/>
      <w:numFmt w:val="lowerLetter"/>
      <w:lvlText w:val="%8."/>
      <w:lvlJc w:val="left"/>
      <w:pPr>
        <w:ind w:left="7757" w:hanging="360"/>
      </w:pPr>
    </w:lvl>
    <w:lvl w:ilvl="8" w:tplc="0405001B" w:tentative="1">
      <w:start w:val="1"/>
      <w:numFmt w:val="lowerRoman"/>
      <w:lvlText w:val="%9."/>
      <w:lvlJc w:val="right"/>
      <w:pPr>
        <w:ind w:left="8477" w:hanging="180"/>
      </w:pPr>
    </w:lvl>
  </w:abstractNum>
  <w:abstractNum w:abstractNumId="2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7" w15:restartNumberingAfterBreak="0">
    <w:nsid w:val="3B5F7826"/>
    <w:multiLevelType w:val="hybridMultilevel"/>
    <w:tmpl w:val="BE649BBE"/>
    <w:lvl w:ilvl="0" w:tplc="8952A372">
      <w:start w:val="20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17D1340"/>
    <w:multiLevelType w:val="hybridMultilevel"/>
    <w:tmpl w:val="32D2F98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347680"/>
    <w:multiLevelType w:val="hybridMultilevel"/>
    <w:tmpl w:val="49AE2DA8"/>
    <w:lvl w:ilvl="0" w:tplc="69C88BCA">
      <w:start w:val="5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70A06A6"/>
    <w:multiLevelType w:val="hybridMultilevel"/>
    <w:tmpl w:val="85DA795A"/>
    <w:lvl w:ilvl="0" w:tplc="038A048A">
      <w:start w:val="5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8C328D6"/>
    <w:multiLevelType w:val="hybridMultilevel"/>
    <w:tmpl w:val="A8BCB85C"/>
    <w:lvl w:ilvl="0" w:tplc="B756EE6E">
      <w:start w:val="38"/>
      <w:numFmt w:val="decimal"/>
      <w:lvlText w:val="%1."/>
      <w:lvlJc w:val="left"/>
      <w:pPr>
        <w:ind w:left="2717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3437" w:hanging="360"/>
      </w:pPr>
    </w:lvl>
    <w:lvl w:ilvl="2" w:tplc="0405001B" w:tentative="1">
      <w:start w:val="1"/>
      <w:numFmt w:val="lowerRoman"/>
      <w:lvlText w:val="%3."/>
      <w:lvlJc w:val="right"/>
      <w:pPr>
        <w:ind w:left="4157" w:hanging="180"/>
      </w:pPr>
    </w:lvl>
    <w:lvl w:ilvl="3" w:tplc="0405000F" w:tentative="1">
      <w:start w:val="1"/>
      <w:numFmt w:val="decimal"/>
      <w:lvlText w:val="%4."/>
      <w:lvlJc w:val="left"/>
      <w:pPr>
        <w:ind w:left="4877" w:hanging="360"/>
      </w:pPr>
    </w:lvl>
    <w:lvl w:ilvl="4" w:tplc="04050019" w:tentative="1">
      <w:start w:val="1"/>
      <w:numFmt w:val="lowerLetter"/>
      <w:lvlText w:val="%5."/>
      <w:lvlJc w:val="left"/>
      <w:pPr>
        <w:ind w:left="5597" w:hanging="360"/>
      </w:pPr>
    </w:lvl>
    <w:lvl w:ilvl="5" w:tplc="0405001B" w:tentative="1">
      <w:start w:val="1"/>
      <w:numFmt w:val="lowerRoman"/>
      <w:lvlText w:val="%6."/>
      <w:lvlJc w:val="right"/>
      <w:pPr>
        <w:ind w:left="6317" w:hanging="180"/>
      </w:pPr>
    </w:lvl>
    <w:lvl w:ilvl="6" w:tplc="0405000F" w:tentative="1">
      <w:start w:val="1"/>
      <w:numFmt w:val="decimal"/>
      <w:lvlText w:val="%7."/>
      <w:lvlJc w:val="left"/>
      <w:pPr>
        <w:ind w:left="7037" w:hanging="360"/>
      </w:pPr>
    </w:lvl>
    <w:lvl w:ilvl="7" w:tplc="04050019" w:tentative="1">
      <w:start w:val="1"/>
      <w:numFmt w:val="lowerLetter"/>
      <w:lvlText w:val="%8."/>
      <w:lvlJc w:val="left"/>
      <w:pPr>
        <w:ind w:left="7757" w:hanging="360"/>
      </w:pPr>
    </w:lvl>
    <w:lvl w:ilvl="8" w:tplc="0405001B" w:tentative="1">
      <w:start w:val="1"/>
      <w:numFmt w:val="lowerRoman"/>
      <w:lvlText w:val="%9."/>
      <w:lvlJc w:val="right"/>
      <w:pPr>
        <w:ind w:left="8477" w:hanging="180"/>
      </w:pPr>
    </w:lvl>
  </w:abstractNum>
  <w:abstractNum w:abstractNumId="32" w15:restartNumberingAfterBreak="0">
    <w:nsid w:val="491D331A"/>
    <w:multiLevelType w:val="hybridMultilevel"/>
    <w:tmpl w:val="6FFCB258"/>
    <w:lvl w:ilvl="0" w:tplc="81528F24">
      <w:start w:val="1"/>
      <w:numFmt w:val="decimal"/>
      <w:pStyle w:val="1Novelizanbod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260746B"/>
    <w:multiLevelType w:val="hybridMultilevel"/>
    <w:tmpl w:val="F0AE07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A8277B"/>
    <w:multiLevelType w:val="hybridMultilevel"/>
    <w:tmpl w:val="779E459C"/>
    <w:lvl w:ilvl="0" w:tplc="C3ECE896">
      <w:start w:val="19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B447A20"/>
    <w:multiLevelType w:val="multilevel"/>
    <w:tmpl w:val="D91E14DE"/>
    <w:styleLink w:val="WWOutlineListStyle"/>
    <w:lvl w:ilvl="0">
      <w:start w:val="1"/>
      <w:numFmt w:val="decimal"/>
      <w:lvlText w:val="(%1)"/>
      <w:lvlJc w:val="left"/>
      <w:pPr>
        <w:ind w:left="0" w:firstLine="425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425" w:hanging="425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850" w:hanging="425"/>
      </w:pPr>
      <w:rPr>
        <w:rFonts w:cs="Times New Roman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)"/>
      <w:lvlJc w:val="left"/>
      <w:pPr>
        <w:ind w:left="425" w:hanging="425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36" w15:restartNumberingAfterBreak="0">
    <w:nsid w:val="5DB35C35"/>
    <w:multiLevelType w:val="hybridMultilevel"/>
    <w:tmpl w:val="A73C3B2C"/>
    <w:lvl w:ilvl="0" w:tplc="2FA05FCC">
      <w:start w:val="39"/>
      <w:numFmt w:val="decimal"/>
      <w:lvlText w:val="%1."/>
      <w:lvlJc w:val="left"/>
      <w:pPr>
        <w:ind w:left="2717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3437" w:hanging="360"/>
      </w:pPr>
    </w:lvl>
    <w:lvl w:ilvl="2" w:tplc="0405001B" w:tentative="1">
      <w:start w:val="1"/>
      <w:numFmt w:val="lowerRoman"/>
      <w:lvlText w:val="%3."/>
      <w:lvlJc w:val="right"/>
      <w:pPr>
        <w:ind w:left="4157" w:hanging="180"/>
      </w:pPr>
    </w:lvl>
    <w:lvl w:ilvl="3" w:tplc="0405000F" w:tentative="1">
      <w:start w:val="1"/>
      <w:numFmt w:val="decimal"/>
      <w:lvlText w:val="%4."/>
      <w:lvlJc w:val="left"/>
      <w:pPr>
        <w:ind w:left="4877" w:hanging="360"/>
      </w:pPr>
    </w:lvl>
    <w:lvl w:ilvl="4" w:tplc="04050019" w:tentative="1">
      <w:start w:val="1"/>
      <w:numFmt w:val="lowerLetter"/>
      <w:lvlText w:val="%5."/>
      <w:lvlJc w:val="left"/>
      <w:pPr>
        <w:ind w:left="5597" w:hanging="360"/>
      </w:pPr>
    </w:lvl>
    <w:lvl w:ilvl="5" w:tplc="0405001B" w:tentative="1">
      <w:start w:val="1"/>
      <w:numFmt w:val="lowerRoman"/>
      <w:lvlText w:val="%6."/>
      <w:lvlJc w:val="right"/>
      <w:pPr>
        <w:ind w:left="6317" w:hanging="180"/>
      </w:pPr>
    </w:lvl>
    <w:lvl w:ilvl="6" w:tplc="0405000F" w:tentative="1">
      <w:start w:val="1"/>
      <w:numFmt w:val="decimal"/>
      <w:lvlText w:val="%7."/>
      <w:lvlJc w:val="left"/>
      <w:pPr>
        <w:ind w:left="7037" w:hanging="360"/>
      </w:pPr>
    </w:lvl>
    <w:lvl w:ilvl="7" w:tplc="04050019" w:tentative="1">
      <w:start w:val="1"/>
      <w:numFmt w:val="lowerLetter"/>
      <w:lvlText w:val="%8."/>
      <w:lvlJc w:val="left"/>
      <w:pPr>
        <w:ind w:left="7757" w:hanging="360"/>
      </w:pPr>
    </w:lvl>
    <w:lvl w:ilvl="8" w:tplc="0405001B" w:tentative="1">
      <w:start w:val="1"/>
      <w:numFmt w:val="lowerRoman"/>
      <w:lvlText w:val="%9."/>
      <w:lvlJc w:val="right"/>
      <w:pPr>
        <w:ind w:left="8477" w:hanging="180"/>
      </w:pPr>
    </w:lvl>
  </w:abstractNum>
  <w:abstractNum w:abstractNumId="37" w15:restartNumberingAfterBreak="0">
    <w:nsid w:val="602D5D13"/>
    <w:multiLevelType w:val="hybridMultilevel"/>
    <w:tmpl w:val="3646694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8" w15:restartNumberingAfterBreak="0">
    <w:nsid w:val="62F64B0F"/>
    <w:multiLevelType w:val="hybridMultilevel"/>
    <w:tmpl w:val="366659F4"/>
    <w:lvl w:ilvl="0" w:tplc="754C6230">
      <w:start w:val="32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9" w15:restartNumberingAfterBreak="0">
    <w:nsid w:val="64625D72"/>
    <w:multiLevelType w:val="hybridMultilevel"/>
    <w:tmpl w:val="B5E25120"/>
    <w:lvl w:ilvl="0" w:tplc="88E67608">
      <w:start w:val="40"/>
      <w:numFmt w:val="decimal"/>
      <w:lvlText w:val="%1."/>
      <w:lvlJc w:val="left"/>
      <w:pPr>
        <w:ind w:left="2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437" w:hanging="360"/>
      </w:pPr>
    </w:lvl>
    <w:lvl w:ilvl="2" w:tplc="0405001B" w:tentative="1">
      <w:start w:val="1"/>
      <w:numFmt w:val="lowerRoman"/>
      <w:lvlText w:val="%3."/>
      <w:lvlJc w:val="right"/>
      <w:pPr>
        <w:ind w:left="4157" w:hanging="180"/>
      </w:pPr>
    </w:lvl>
    <w:lvl w:ilvl="3" w:tplc="0405000F" w:tentative="1">
      <w:start w:val="1"/>
      <w:numFmt w:val="decimal"/>
      <w:lvlText w:val="%4."/>
      <w:lvlJc w:val="left"/>
      <w:pPr>
        <w:ind w:left="4877" w:hanging="360"/>
      </w:pPr>
    </w:lvl>
    <w:lvl w:ilvl="4" w:tplc="04050019" w:tentative="1">
      <w:start w:val="1"/>
      <w:numFmt w:val="lowerLetter"/>
      <w:lvlText w:val="%5."/>
      <w:lvlJc w:val="left"/>
      <w:pPr>
        <w:ind w:left="5597" w:hanging="360"/>
      </w:pPr>
    </w:lvl>
    <w:lvl w:ilvl="5" w:tplc="0405001B" w:tentative="1">
      <w:start w:val="1"/>
      <w:numFmt w:val="lowerRoman"/>
      <w:lvlText w:val="%6."/>
      <w:lvlJc w:val="right"/>
      <w:pPr>
        <w:ind w:left="6317" w:hanging="180"/>
      </w:pPr>
    </w:lvl>
    <w:lvl w:ilvl="6" w:tplc="0405000F" w:tentative="1">
      <w:start w:val="1"/>
      <w:numFmt w:val="decimal"/>
      <w:lvlText w:val="%7."/>
      <w:lvlJc w:val="left"/>
      <w:pPr>
        <w:ind w:left="7037" w:hanging="360"/>
      </w:pPr>
    </w:lvl>
    <w:lvl w:ilvl="7" w:tplc="04050019" w:tentative="1">
      <w:start w:val="1"/>
      <w:numFmt w:val="lowerLetter"/>
      <w:lvlText w:val="%8."/>
      <w:lvlJc w:val="left"/>
      <w:pPr>
        <w:ind w:left="7757" w:hanging="360"/>
      </w:pPr>
    </w:lvl>
    <w:lvl w:ilvl="8" w:tplc="0405001B" w:tentative="1">
      <w:start w:val="1"/>
      <w:numFmt w:val="lowerRoman"/>
      <w:lvlText w:val="%9."/>
      <w:lvlJc w:val="right"/>
      <w:pPr>
        <w:ind w:left="8477" w:hanging="180"/>
      </w:pPr>
    </w:lvl>
  </w:abstractNum>
  <w:abstractNum w:abstractNumId="40" w15:restartNumberingAfterBreak="0">
    <w:nsid w:val="6A6B4D21"/>
    <w:multiLevelType w:val="hybridMultilevel"/>
    <w:tmpl w:val="B088ED40"/>
    <w:lvl w:ilvl="0" w:tplc="5E868F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6730AA"/>
    <w:multiLevelType w:val="hybridMultilevel"/>
    <w:tmpl w:val="AA62DD24"/>
    <w:lvl w:ilvl="0" w:tplc="F4F277DC">
      <w:start w:val="37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77" w:hanging="360"/>
      </w:pPr>
    </w:lvl>
    <w:lvl w:ilvl="2" w:tplc="0405001B" w:tentative="1">
      <w:start w:val="1"/>
      <w:numFmt w:val="lowerRoman"/>
      <w:lvlText w:val="%3."/>
      <w:lvlJc w:val="right"/>
      <w:pPr>
        <w:ind w:left="3797" w:hanging="180"/>
      </w:pPr>
    </w:lvl>
    <w:lvl w:ilvl="3" w:tplc="0405000F" w:tentative="1">
      <w:start w:val="1"/>
      <w:numFmt w:val="decimal"/>
      <w:lvlText w:val="%4."/>
      <w:lvlJc w:val="left"/>
      <w:pPr>
        <w:ind w:left="4517" w:hanging="360"/>
      </w:pPr>
    </w:lvl>
    <w:lvl w:ilvl="4" w:tplc="04050019" w:tentative="1">
      <w:start w:val="1"/>
      <w:numFmt w:val="lowerLetter"/>
      <w:lvlText w:val="%5."/>
      <w:lvlJc w:val="left"/>
      <w:pPr>
        <w:ind w:left="5237" w:hanging="360"/>
      </w:pPr>
    </w:lvl>
    <w:lvl w:ilvl="5" w:tplc="0405001B" w:tentative="1">
      <w:start w:val="1"/>
      <w:numFmt w:val="lowerRoman"/>
      <w:lvlText w:val="%6."/>
      <w:lvlJc w:val="right"/>
      <w:pPr>
        <w:ind w:left="5957" w:hanging="180"/>
      </w:pPr>
    </w:lvl>
    <w:lvl w:ilvl="6" w:tplc="0405000F" w:tentative="1">
      <w:start w:val="1"/>
      <w:numFmt w:val="decimal"/>
      <w:lvlText w:val="%7."/>
      <w:lvlJc w:val="left"/>
      <w:pPr>
        <w:ind w:left="6677" w:hanging="360"/>
      </w:pPr>
    </w:lvl>
    <w:lvl w:ilvl="7" w:tplc="04050019" w:tentative="1">
      <w:start w:val="1"/>
      <w:numFmt w:val="lowerLetter"/>
      <w:lvlText w:val="%8."/>
      <w:lvlJc w:val="left"/>
      <w:pPr>
        <w:ind w:left="7397" w:hanging="360"/>
      </w:pPr>
    </w:lvl>
    <w:lvl w:ilvl="8" w:tplc="040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42" w15:restartNumberingAfterBreak="0">
    <w:nsid w:val="72B01652"/>
    <w:multiLevelType w:val="hybridMultilevel"/>
    <w:tmpl w:val="9058E6FE"/>
    <w:lvl w:ilvl="0" w:tplc="C588AA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59938B1"/>
    <w:multiLevelType w:val="hybridMultilevel"/>
    <w:tmpl w:val="F1A4D344"/>
    <w:lvl w:ilvl="0" w:tplc="8FBEFEC8">
      <w:start w:val="33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4" w15:restartNumberingAfterBreak="0">
    <w:nsid w:val="7702670A"/>
    <w:multiLevelType w:val="hybridMultilevel"/>
    <w:tmpl w:val="91B8DD6A"/>
    <w:lvl w:ilvl="0" w:tplc="46963FBC">
      <w:start w:val="40"/>
      <w:numFmt w:val="decimal"/>
      <w:lvlText w:val="%1."/>
      <w:lvlJc w:val="left"/>
      <w:pPr>
        <w:ind w:left="2717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3437" w:hanging="360"/>
      </w:pPr>
    </w:lvl>
    <w:lvl w:ilvl="2" w:tplc="0405001B" w:tentative="1">
      <w:start w:val="1"/>
      <w:numFmt w:val="lowerRoman"/>
      <w:lvlText w:val="%3."/>
      <w:lvlJc w:val="right"/>
      <w:pPr>
        <w:ind w:left="4157" w:hanging="180"/>
      </w:pPr>
    </w:lvl>
    <w:lvl w:ilvl="3" w:tplc="0405000F" w:tentative="1">
      <w:start w:val="1"/>
      <w:numFmt w:val="decimal"/>
      <w:lvlText w:val="%4."/>
      <w:lvlJc w:val="left"/>
      <w:pPr>
        <w:ind w:left="4877" w:hanging="360"/>
      </w:pPr>
    </w:lvl>
    <w:lvl w:ilvl="4" w:tplc="04050019" w:tentative="1">
      <w:start w:val="1"/>
      <w:numFmt w:val="lowerLetter"/>
      <w:lvlText w:val="%5."/>
      <w:lvlJc w:val="left"/>
      <w:pPr>
        <w:ind w:left="5597" w:hanging="360"/>
      </w:pPr>
    </w:lvl>
    <w:lvl w:ilvl="5" w:tplc="0405001B" w:tentative="1">
      <w:start w:val="1"/>
      <w:numFmt w:val="lowerRoman"/>
      <w:lvlText w:val="%6."/>
      <w:lvlJc w:val="right"/>
      <w:pPr>
        <w:ind w:left="6317" w:hanging="180"/>
      </w:pPr>
    </w:lvl>
    <w:lvl w:ilvl="6" w:tplc="0405000F" w:tentative="1">
      <w:start w:val="1"/>
      <w:numFmt w:val="decimal"/>
      <w:lvlText w:val="%7."/>
      <w:lvlJc w:val="left"/>
      <w:pPr>
        <w:ind w:left="7037" w:hanging="360"/>
      </w:pPr>
    </w:lvl>
    <w:lvl w:ilvl="7" w:tplc="04050019" w:tentative="1">
      <w:start w:val="1"/>
      <w:numFmt w:val="lowerLetter"/>
      <w:lvlText w:val="%8."/>
      <w:lvlJc w:val="left"/>
      <w:pPr>
        <w:ind w:left="7757" w:hanging="360"/>
      </w:pPr>
    </w:lvl>
    <w:lvl w:ilvl="8" w:tplc="0405001B" w:tentative="1">
      <w:start w:val="1"/>
      <w:numFmt w:val="lowerRoman"/>
      <w:lvlText w:val="%9."/>
      <w:lvlJc w:val="right"/>
      <w:pPr>
        <w:ind w:left="8477" w:hanging="180"/>
      </w:pPr>
    </w:lvl>
  </w:abstractNum>
  <w:abstractNum w:abstractNumId="45" w15:restartNumberingAfterBreak="0">
    <w:nsid w:val="77FE1ABD"/>
    <w:multiLevelType w:val="hybridMultilevel"/>
    <w:tmpl w:val="74C08692"/>
    <w:lvl w:ilvl="0" w:tplc="58926EAE">
      <w:start w:val="2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94B0F3A"/>
    <w:multiLevelType w:val="hybridMultilevel"/>
    <w:tmpl w:val="4EC2DAB4"/>
    <w:lvl w:ilvl="0" w:tplc="CA721EEA">
      <w:start w:val="2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AD3473"/>
    <w:multiLevelType w:val="hybridMultilevel"/>
    <w:tmpl w:val="36EC6058"/>
    <w:lvl w:ilvl="0" w:tplc="EB5A75F2">
      <w:start w:val="17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762B89"/>
    <w:multiLevelType w:val="hybridMultilevel"/>
    <w:tmpl w:val="D6C00F74"/>
    <w:lvl w:ilvl="0" w:tplc="D20CC3EC">
      <w:start w:val="38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77" w:hanging="360"/>
      </w:pPr>
    </w:lvl>
    <w:lvl w:ilvl="2" w:tplc="0405001B" w:tentative="1">
      <w:start w:val="1"/>
      <w:numFmt w:val="lowerRoman"/>
      <w:lvlText w:val="%3."/>
      <w:lvlJc w:val="right"/>
      <w:pPr>
        <w:ind w:left="3797" w:hanging="180"/>
      </w:pPr>
    </w:lvl>
    <w:lvl w:ilvl="3" w:tplc="0405000F" w:tentative="1">
      <w:start w:val="1"/>
      <w:numFmt w:val="decimal"/>
      <w:lvlText w:val="%4."/>
      <w:lvlJc w:val="left"/>
      <w:pPr>
        <w:ind w:left="4517" w:hanging="360"/>
      </w:pPr>
    </w:lvl>
    <w:lvl w:ilvl="4" w:tplc="04050019" w:tentative="1">
      <w:start w:val="1"/>
      <w:numFmt w:val="lowerLetter"/>
      <w:lvlText w:val="%5."/>
      <w:lvlJc w:val="left"/>
      <w:pPr>
        <w:ind w:left="5237" w:hanging="360"/>
      </w:pPr>
    </w:lvl>
    <w:lvl w:ilvl="5" w:tplc="0405001B" w:tentative="1">
      <w:start w:val="1"/>
      <w:numFmt w:val="lowerRoman"/>
      <w:lvlText w:val="%6."/>
      <w:lvlJc w:val="right"/>
      <w:pPr>
        <w:ind w:left="5957" w:hanging="180"/>
      </w:pPr>
    </w:lvl>
    <w:lvl w:ilvl="6" w:tplc="0405000F" w:tentative="1">
      <w:start w:val="1"/>
      <w:numFmt w:val="decimal"/>
      <w:lvlText w:val="%7."/>
      <w:lvlJc w:val="left"/>
      <w:pPr>
        <w:ind w:left="6677" w:hanging="360"/>
      </w:pPr>
    </w:lvl>
    <w:lvl w:ilvl="7" w:tplc="04050019" w:tentative="1">
      <w:start w:val="1"/>
      <w:numFmt w:val="lowerLetter"/>
      <w:lvlText w:val="%8."/>
      <w:lvlJc w:val="left"/>
      <w:pPr>
        <w:ind w:left="7397" w:hanging="360"/>
      </w:pPr>
    </w:lvl>
    <w:lvl w:ilvl="8" w:tplc="0405001B" w:tentative="1">
      <w:start w:val="1"/>
      <w:numFmt w:val="lowerRoman"/>
      <w:lvlText w:val="%9."/>
      <w:lvlJc w:val="right"/>
      <w:pPr>
        <w:ind w:left="8117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6"/>
  </w:num>
  <w:num w:numId="7">
    <w:abstractNumId w:val="15"/>
  </w:num>
  <w:num w:numId="8">
    <w:abstractNumId w:val="37"/>
  </w:num>
  <w:num w:numId="9">
    <w:abstractNumId w:val="32"/>
  </w:num>
  <w:num w:numId="10">
    <w:abstractNumId w:val="18"/>
  </w:num>
  <w:num w:numId="11">
    <w:abstractNumId w:val="35"/>
  </w:num>
  <w:num w:numId="12">
    <w:abstractNumId w:val="42"/>
  </w:num>
  <w:num w:numId="13">
    <w:abstractNumId w:val="6"/>
  </w:num>
  <w:num w:numId="14">
    <w:abstractNumId w:val="34"/>
  </w:num>
  <w:num w:numId="15">
    <w:abstractNumId w:val="10"/>
  </w:num>
  <w:num w:numId="16">
    <w:abstractNumId w:val="38"/>
  </w:num>
  <w:num w:numId="17">
    <w:abstractNumId w:val="21"/>
  </w:num>
  <w:num w:numId="18">
    <w:abstractNumId w:val="25"/>
  </w:num>
  <w:num w:numId="19">
    <w:abstractNumId w:val="7"/>
  </w:num>
  <w:num w:numId="20">
    <w:abstractNumId w:val="22"/>
  </w:num>
  <w:num w:numId="21">
    <w:abstractNumId w:val="47"/>
  </w:num>
  <w:num w:numId="22">
    <w:abstractNumId w:val="27"/>
  </w:num>
  <w:num w:numId="23">
    <w:abstractNumId w:val="19"/>
  </w:num>
  <w:num w:numId="24">
    <w:abstractNumId w:val="43"/>
  </w:num>
  <w:num w:numId="25">
    <w:abstractNumId w:val="12"/>
  </w:num>
  <w:num w:numId="26">
    <w:abstractNumId w:val="31"/>
  </w:num>
  <w:num w:numId="27">
    <w:abstractNumId w:val="13"/>
  </w:num>
  <w:num w:numId="28">
    <w:abstractNumId w:val="24"/>
  </w:num>
  <w:num w:numId="29">
    <w:abstractNumId w:val="16"/>
  </w:num>
  <w:num w:numId="30">
    <w:abstractNumId w:val="45"/>
  </w:num>
  <w:num w:numId="31">
    <w:abstractNumId w:val="46"/>
  </w:num>
  <w:num w:numId="32">
    <w:abstractNumId w:val="9"/>
  </w:num>
  <w:num w:numId="33">
    <w:abstractNumId w:val="41"/>
  </w:num>
  <w:num w:numId="34">
    <w:abstractNumId w:val="36"/>
  </w:num>
  <w:num w:numId="35">
    <w:abstractNumId w:val="30"/>
  </w:num>
  <w:num w:numId="36">
    <w:abstractNumId w:val="17"/>
  </w:num>
  <w:num w:numId="37">
    <w:abstractNumId w:val="5"/>
  </w:num>
  <w:num w:numId="38">
    <w:abstractNumId w:val="48"/>
  </w:num>
  <w:num w:numId="39">
    <w:abstractNumId w:val="44"/>
  </w:num>
  <w:num w:numId="40">
    <w:abstractNumId w:val="29"/>
  </w:num>
  <w:num w:numId="41">
    <w:abstractNumId w:val="23"/>
  </w:num>
  <w:num w:numId="42">
    <w:abstractNumId w:val="39"/>
  </w:num>
  <w:num w:numId="43">
    <w:abstractNumId w:val="28"/>
  </w:num>
  <w:num w:numId="44">
    <w:abstractNumId w:val="40"/>
  </w:num>
  <w:num w:numId="45">
    <w:abstractNumId w:val="14"/>
  </w:num>
  <w:num w:numId="46">
    <w:abstractNumId w:val="20"/>
  </w:num>
  <w:num w:numId="47">
    <w:abstractNumId w:val="33"/>
  </w:num>
  <w:num w:numId="48">
    <w:abstractNumId w:val="8"/>
  </w:num>
  <w:num w:numId="49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2254D"/>
    <w:rsid w:val="000278A5"/>
    <w:rsid w:val="00044C90"/>
    <w:rsid w:val="000476E4"/>
    <w:rsid w:val="00047BDE"/>
    <w:rsid w:val="00053D63"/>
    <w:rsid w:val="00064E76"/>
    <w:rsid w:val="00066AE2"/>
    <w:rsid w:val="00082B77"/>
    <w:rsid w:val="00082D5B"/>
    <w:rsid w:val="0008322E"/>
    <w:rsid w:val="00084BC5"/>
    <w:rsid w:val="00084CCE"/>
    <w:rsid w:val="000946A7"/>
    <w:rsid w:val="00095BF7"/>
    <w:rsid w:val="000A1659"/>
    <w:rsid w:val="000B2783"/>
    <w:rsid w:val="000C5278"/>
    <w:rsid w:val="000D2781"/>
    <w:rsid w:val="000E09F3"/>
    <w:rsid w:val="000E730C"/>
    <w:rsid w:val="000F209E"/>
    <w:rsid w:val="000F2C2F"/>
    <w:rsid w:val="000F50FC"/>
    <w:rsid w:val="00103C04"/>
    <w:rsid w:val="001047BA"/>
    <w:rsid w:val="00104D09"/>
    <w:rsid w:val="00105C7C"/>
    <w:rsid w:val="00106842"/>
    <w:rsid w:val="001149F2"/>
    <w:rsid w:val="00114BF0"/>
    <w:rsid w:val="00117F70"/>
    <w:rsid w:val="0012088E"/>
    <w:rsid w:val="00122802"/>
    <w:rsid w:val="00137509"/>
    <w:rsid w:val="00140C36"/>
    <w:rsid w:val="00150E6E"/>
    <w:rsid w:val="0015318F"/>
    <w:rsid w:val="001549BF"/>
    <w:rsid w:val="00170C8E"/>
    <w:rsid w:val="001752ED"/>
    <w:rsid w:val="00175912"/>
    <w:rsid w:val="0017746E"/>
    <w:rsid w:val="00182724"/>
    <w:rsid w:val="00182CD6"/>
    <w:rsid w:val="00195122"/>
    <w:rsid w:val="001A692E"/>
    <w:rsid w:val="001B17D8"/>
    <w:rsid w:val="001B45F3"/>
    <w:rsid w:val="001B5D12"/>
    <w:rsid w:val="001C2E7B"/>
    <w:rsid w:val="001C4759"/>
    <w:rsid w:val="001C52EC"/>
    <w:rsid w:val="001D0F56"/>
    <w:rsid w:val="001D1159"/>
    <w:rsid w:val="001D170A"/>
    <w:rsid w:val="001D38CB"/>
    <w:rsid w:val="001D52B8"/>
    <w:rsid w:val="001D7D87"/>
    <w:rsid w:val="001E71C4"/>
    <w:rsid w:val="001F29B9"/>
    <w:rsid w:val="00200308"/>
    <w:rsid w:val="0020044B"/>
    <w:rsid w:val="002055DF"/>
    <w:rsid w:val="00213E8F"/>
    <w:rsid w:val="00214170"/>
    <w:rsid w:val="00230024"/>
    <w:rsid w:val="002358DE"/>
    <w:rsid w:val="00244D0B"/>
    <w:rsid w:val="0025355A"/>
    <w:rsid w:val="00254049"/>
    <w:rsid w:val="00255511"/>
    <w:rsid w:val="00255951"/>
    <w:rsid w:val="00255B58"/>
    <w:rsid w:val="00265F5D"/>
    <w:rsid w:val="00267BCE"/>
    <w:rsid w:val="00272E1B"/>
    <w:rsid w:val="00276FAE"/>
    <w:rsid w:val="002772B8"/>
    <w:rsid w:val="00277DB0"/>
    <w:rsid w:val="002900CF"/>
    <w:rsid w:val="00293C41"/>
    <w:rsid w:val="002A2C50"/>
    <w:rsid w:val="002A2F32"/>
    <w:rsid w:val="002B0FB6"/>
    <w:rsid w:val="002B4A7F"/>
    <w:rsid w:val="002B60B3"/>
    <w:rsid w:val="002C2A61"/>
    <w:rsid w:val="002C35F2"/>
    <w:rsid w:val="002C6BED"/>
    <w:rsid w:val="002D2896"/>
    <w:rsid w:val="002D2C25"/>
    <w:rsid w:val="002D699F"/>
    <w:rsid w:val="002E3674"/>
    <w:rsid w:val="002E3D58"/>
    <w:rsid w:val="002E7C0C"/>
    <w:rsid w:val="002F16EC"/>
    <w:rsid w:val="00302B90"/>
    <w:rsid w:val="003037E3"/>
    <w:rsid w:val="0031507A"/>
    <w:rsid w:val="0031559B"/>
    <w:rsid w:val="00317CD7"/>
    <w:rsid w:val="00322503"/>
    <w:rsid w:val="00323F15"/>
    <w:rsid w:val="003244B2"/>
    <w:rsid w:val="00331FBD"/>
    <w:rsid w:val="00335892"/>
    <w:rsid w:val="00356011"/>
    <w:rsid w:val="00356293"/>
    <w:rsid w:val="00357A0F"/>
    <w:rsid w:val="00365208"/>
    <w:rsid w:val="00365EEA"/>
    <w:rsid w:val="00373936"/>
    <w:rsid w:val="00374439"/>
    <w:rsid w:val="003747D7"/>
    <w:rsid w:val="00377253"/>
    <w:rsid w:val="00377959"/>
    <w:rsid w:val="00382243"/>
    <w:rsid w:val="00383B7C"/>
    <w:rsid w:val="00395880"/>
    <w:rsid w:val="00396C0B"/>
    <w:rsid w:val="00397F04"/>
    <w:rsid w:val="003B3517"/>
    <w:rsid w:val="003C300B"/>
    <w:rsid w:val="003C72D4"/>
    <w:rsid w:val="003D167B"/>
    <w:rsid w:val="003D2033"/>
    <w:rsid w:val="003E1B89"/>
    <w:rsid w:val="003E6CDE"/>
    <w:rsid w:val="003F009A"/>
    <w:rsid w:val="003F59CA"/>
    <w:rsid w:val="004070CF"/>
    <w:rsid w:val="0041107D"/>
    <w:rsid w:val="00421D50"/>
    <w:rsid w:val="00425C5B"/>
    <w:rsid w:val="00430211"/>
    <w:rsid w:val="00445089"/>
    <w:rsid w:val="0044637F"/>
    <w:rsid w:val="00457DE7"/>
    <w:rsid w:val="00457EF6"/>
    <w:rsid w:val="004609D0"/>
    <w:rsid w:val="004876D3"/>
    <w:rsid w:val="00492859"/>
    <w:rsid w:val="00497ABE"/>
    <w:rsid w:val="004B46DB"/>
    <w:rsid w:val="004B50E4"/>
    <w:rsid w:val="004C25B5"/>
    <w:rsid w:val="004C6511"/>
    <w:rsid w:val="004D446B"/>
    <w:rsid w:val="004D61B4"/>
    <w:rsid w:val="004E033E"/>
    <w:rsid w:val="004E197E"/>
    <w:rsid w:val="004E49B1"/>
    <w:rsid w:val="004E4D7C"/>
    <w:rsid w:val="004F05C3"/>
    <w:rsid w:val="004F1906"/>
    <w:rsid w:val="005045AC"/>
    <w:rsid w:val="0050602E"/>
    <w:rsid w:val="0050794C"/>
    <w:rsid w:val="0051303F"/>
    <w:rsid w:val="005227BF"/>
    <w:rsid w:val="005242D6"/>
    <w:rsid w:val="00527B01"/>
    <w:rsid w:val="0054307D"/>
    <w:rsid w:val="00543C68"/>
    <w:rsid w:val="0054477D"/>
    <w:rsid w:val="005476CD"/>
    <w:rsid w:val="005629FE"/>
    <w:rsid w:val="00565AC0"/>
    <w:rsid w:val="00566A4C"/>
    <w:rsid w:val="005720F2"/>
    <w:rsid w:val="005741B7"/>
    <w:rsid w:val="00574C19"/>
    <w:rsid w:val="00581687"/>
    <w:rsid w:val="005A7290"/>
    <w:rsid w:val="005A7870"/>
    <w:rsid w:val="005B5121"/>
    <w:rsid w:val="005C30D7"/>
    <w:rsid w:val="005D4ADA"/>
    <w:rsid w:val="005D538F"/>
    <w:rsid w:val="005D69BC"/>
    <w:rsid w:val="005E094C"/>
    <w:rsid w:val="005E54C0"/>
    <w:rsid w:val="005F0DA9"/>
    <w:rsid w:val="005F490E"/>
    <w:rsid w:val="005F6CAE"/>
    <w:rsid w:val="0060114D"/>
    <w:rsid w:val="00606AA1"/>
    <w:rsid w:val="0061254B"/>
    <w:rsid w:val="00616576"/>
    <w:rsid w:val="00620764"/>
    <w:rsid w:val="006242D8"/>
    <w:rsid w:val="00641FEB"/>
    <w:rsid w:val="0064436C"/>
    <w:rsid w:val="00647250"/>
    <w:rsid w:val="006527B8"/>
    <w:rsid w:val="006572E1"/>
    <w:rsid w:val="006824B4"/>
    <w:rsid w:val="006C3234"/>
    <w:rsid w:val="006C59F5"/>
    <w:rsid w:val="006D47CD"/>
    <w:rsid w:val="006F35A8"/>
    <w:rsid w:val="006F62DE"/>
    <w:rsid w:val="00704B31"/>
    <w:rsid w:val="007078D2"/>
    <w:rsid w:val="00711341"/>
    <w:rsid w:val="0072008A"/>
    <w:rsid w:val="00731545"/>
    <w:rsid w:val="00733F91"/>
    <w:rsid w:val="00742354"/>
    <w:rsid w:val="00766E84"/>
    <w:rsid w:val="007773D3"/>
    <w:rsid w:val="00783508"/>
    <w:rsid w:val="007A03F1"/>
    <w:rsid w:val="007A0F2C"/>
    <w:rsid w:val="007A3EE8"/>
    <w:rsid w:val="007A4F03"/>
    <w:rsid w:val="007B03F1"/>
    <w:rsid w:val="007B2024"/>
    <w:rsid w:val="007B7A50"/>
    <w:rsid w:val="007C62DA"/>
    <w:rsid w:val="007C7626"/>
    <w:rsid w:val="007D3064"/>
    <w:rsid w:val="007D5EE1"/>
    <w:rsid w:val="007D5EE2"/>
    <w:rsid w:val="007D6655"/>
    <w:rsid w:val="007E0373"/>
    <w:rsid w:val="007E1D0B"/>
    <w:rsid w:val="007E6C57"/>
    <w:rsid w:val="007F1765"/>
    <w:rsid w:val="00801F93"/>
    <w:rsid w:val="00811566"/>
    <w:rsid w:val="00812496"/>
    <w:rsid w:val="00824490"/>
    <w:rsid w:val="00827052"/>
    <w:rsid w:val="00827B39"/>
    <w:rsid w:val="00830BFE"/>
    <w:rsid w:val="00834D25"/>
    <w:rsid w:val="0083629F"/>
    <w:rsid w:val="00836A7E"/>
    <w:rsid w:val="008447EE"/>
    <w:rsid w:val="0084565B"/>
    <w:rsid w:val="008613B4"/>
    <w:rsid w:val="008847E6"/>
    <w:rsid w:val="00887B3C"/>
    <w:rsid w:val="0089309F"/>
    <w:rsid w:val="00893C29"/>
    <w:rsid w:val="008A0794"/>
    <w:rsid w:val="008B5B70"/>
    <w:rsid w:val="008B604E"/>
    <w:rsid w:val="008B6452"/>
    <w:rsid w:val="008C41E9"/>
    <w:rsid w:val="008C4734"/>
    <w:rsid w:val="008D0C42"/>
    <w:rsid w:val="008D4B4C"/>
    <w:rsid w:val="008E25A5"/>
    <w:rsid w:val="008E2988"/>
    <w:rsid w:val="008E61F3"/>
    <w:rsid w:val="008F51F7"/>
    <w:rsid w:val="00903269"/>
    <w:rsid w:val="009055E7"/>
    <w:rsid w:val="00905727"/>
    <w:rsid w:val="009204D3"/>
    <w:rsid w:val="00920540"/>
    <w:rsid w:val="009272E9"/>
    <w:rsid w:val="00931BCD"/>
    <w:rsid w:val="00933A0C"/>
    <w:rsid w:val="00936D9A"/>
    <w:rsid w:val="00943365"/>
    <w:rsid w:val="00954650"/>
    <w:rsid w:val="009559A1"/>
    <w:rsid w:val="0096139F"/>
    <w:rsid w:val="0096421A"/>
    <w:rsid w:val="00970A8B"/>
    <w:rsid w:val="00983EFE"/>
    <w:rsid w:val="00992EF6"/>
    <w:rsid w:val="009939B8"/>
    <w:rsid w:val="009B47CD"/>
    <w:rsid w:val="009B50A4"/>
    <w:rsid w:val="009C0811"/>
    <w:rsid w:val="009C2CD6"/>
    <w:rsid w:val="009C6A60"/>
    <w:rsid w:val="009D47C4"/>
    <w:rsid w:val="009D5AB5"/>
    <w:rsid w:val="009E3F08"/>
    <w:rsid w:val="009E6F25"/>
    <w:rsid w:val="009F4891"/>
    <w:rsid w:val="009F7685"/>
    <w:rsid w:val="00A02C57"/>
    <w:rsid w:val="00A02CF9"/>
    <w:rsid w:val="00A04890"/>
    <w:rsid w:val="00A06C64"/>
    <w:rsid w:val="00A11A9C"/>
    <w:rsid w:val="00A12291"/>
    <w:rsid w:val="00A12980"/>
    <w:rsid w:val="00A22844"/>
    <w:rsid w:val="00A30A76"/>
    <w:rsid w:val="00A3129E"/>
    <w:rsid w:val="00A408B6"/>
    <w:rsid w:val="00A46CDA"/>
    <w:rsid w:val="00A51C5C"/>
    <w:rsid w:val="00A552AB"/>
    <w:rsid w:val="00A72476"/>
    <w:rsid w:val="00A7387C"/>
    <w:rsid w:val="00A91C6A"/>
    <w:rsid w:val="00A976C9"/>
    <w:rsid w:val="00AA0D27"/>
    <w:rsid w:val="00AA19B7"/>
    <w:rsid w:val="00AA560D"/>
    <w:rsid w:val="00AB6F0A"/>
    <w:rsid w:val="00AD1928"/>
    <w:rsid w:val="00AD3C78"/>
    <w:rsid w:val="00AD3DFA"/>
    <w:rsid w:val="00AD792C"/>
    <w:rsid w:val="00AF3E4F"/>
    <w:rsid w:val="00AF5708"/>
    <w:rsid w:val="00AF6CD0"/>
    <w:rsid w:val="00B013B2"/>
    <w:rsid w:val="00B0436B"/>
    <w:rsid w:val="00B13892"/>
    <w:rsid w:val="00B13ECD"/>
    <w:rsid w:val="00B15618"/>
    <w:rsid w:val="00B163B3"/>
    <w:rsid w:val="00B226D2"/>
    <w:rsid w:val="00B35174"/>
    <w:rsid w:val="00B35216"/>
    <w:rsid w:val="00B37ED2"/>
    <w:rsid w:val="00B464DB"/>
    <w:rsid w:val="00B52B8D"/>
    <w:rsid w:val="00B53E8D"/>
    <w:rsid w:val="00B6040C"/>
    <w:rsid w:val="00B611D4"/>
    <w:rsid w:val="00B63904"/>
    <w:rsid w:val="00B6665C"/>
    <w:rsid w:val="00B715B6"/>
    <w:rsid w:val="00B715CF"/>
    <w:rsid w:val="00B72953"/>
    <w:rsid w:val="00B75E69"/>
    <w:rsid w:val="00B80CCA"/>
    <w:rsid w:val="00B86853"/>
    <w:rsid w:val="00B9759F"/>
    <w:rsid w:val="00B97617"/>
    <w:rsid w:val="00BA4068"/>
    <w:rsid w:val="00BA5EE2"/>
    <w:rsid w:val="00BA7514"/>
    <w:rsid w:val="00BB3E0C"/>
    <w:rsid w:val="00BB531F"/>
    <w:rsid w:val="00BB622A"/>
    <w:rsid w:val="00BC09BB"/>
    <w:rsid w:val="00BD2EAE"/>
    <w:rsid w:val="00BE1225"/>
    <w:rsid w:val="00BF2695"/>
    <w:rsid w:val="00C050D7"/>
    <w:rsid w:val="00C06F86"/>
    <w:rsid w:val="00C14EF0"/>
    <w:rsid w:val="00C312C6"/>
    <w:rsid w:val="00C31A82"/>
    <w:rsid w:val="00C32B89"/>
    <w:rsid w:val="00C33D17"/>
    <w:rsid w:val="00C3568D"/>
    <w:rsid w:val="00C50F14"/>
    <w:rsid w:val="00C56014"/>
    <w:rsid w:val="00C65CBE"/>
    <w:rsid w:val="00C76001"/>
    <w:rsid w:val="00C77318"/>
    <w:rsid w:val="00C96C3B"/>
    <w:rsid w:val="00CA086A"/>
    <w:rsid w:val="00CA1A99"/>
    <w:rsid w:val="00CA4D31"/>
    <w:rsid w:val="00CD12B9"/>
    <w:rsid w:val="00CD67FE"/>
    <w:rsid w:val="00D005B6"/>
    <w:rsid w:val="00D0510D"/>
    <w:rsid w:val="00D074F9"/>
    <w:rsid w:val="00D22F22"/>
    <w:rsid w:val="00D31373"/>
    <w:rsid w:val="00D347B0"/>
    <w:rsid w:val="00D50569"/>
    <w:rsid w:val="00D64FE3"/>
    <w:rsid w:val="00D67EC0"/>
    <w:rsid w:val="00D70500"/>
    <w:rsid w:val="00D71D1D"/>
    <w:rsid w:val="00D76FB3"/>
    <w:rsid w:val="00D77FBF"/>
    <w:rsid w:val="00D848AD"/>
    <w:rsid w:val="00D8692C"/>
    <w:rsid w:val="00D91617"/>
    <w:rsid w:val="00D95B7A"/>
    <w:rsid w:val="00DB4131"/>
    <w:rsid w:val="00DB4487"/>
    <w:rsid w:val="00DC29E4"/>
    <w:rsid w:val="00DE708D"/>
    <w:rsid w:val="00E0282D"/>
    <w:rsid w:val="00E13A34"/>
    <w:rsid w:val="00E13D6D"/>
    <w:rsid w:val="00E15615"/>
    <w:rsid w:val="00E1592E"/>
    <w:rsid w:val="00E2165B"/>
    <w:rsid w:val="00E37991"/>
    <w:rsid w:val="00E4317C"/>
    <w:rsid w:val="00E528F8"/>
    <w:rsid w:val="00E57454"/>
    <w:rsid w:val="00E64D64"/>
    <w:rsid w:val="00E71280"/>
    <w:rsid w:val="00E805A8"/>
    <w:rsid w:val="00E8070B"/>
    <w:rsid w:val="00E80EDA"/>
    <w:rsid w:val="00E8161C"/>
    <w:rsid w:val="00E828AF"/>
    <w:rsid w:val="00E91F2D"/>
    <w:rsid w:val="00E93F24"/>
    <w:rsid w:val="00E9692F"/>
    <w:rsid w:val="00EA6102"/>
    <w:rsid w:val="00EA73B9"/>
    <w:rsid w:val="00EB085D"/>
    <w:rsid w:val="00EB6D2D"/>
    <w:rsid w:val="00EC4E89"/>
    <w:rsid w:val="00ED15A8"/>
    <w:rsid w:val="00ED521C"/>
    <w:rsid w:val="00EE2C70"/>
    <w:rsid w:val="00EF3B15"/>
    <w:rsid w:val="00EF679B"/>
    <w:rsid w:val="00F12FCF"/>
    <w:rsid w:val="00F16C7A"/>
    <w:rsid w:val="00F40FD0"/>
    <w:rsid w:val="00F46403"/>
    <w:rsid w:val="00F50CEC"/>
    <w:rsid w:val="00F52744"/>
    <w:rsid w:val="00F55B8C"/>
    <w:rsid w:val="00F61F35"/>
    <w:rsid w:val="00F64114"/>
    <w:rsid w:val="00F64DEA"/>
    <w:rsid w:val="00F67671"/>
    <w:rsid w:val="00F73462"/>
    <w:rsid w:val="00F80A9A"/>
    <w:rsid w:val="00F80F17"/>
    <w:rsid w:val="00F80FA7"/>
    <w:rsid w:val="00F91415"/>
    <w:rsid w:val="00F916A7"/>
    <w:rsid w:val="00F972AD"/>
    <w:rsid w:val="00FA36F5"/>
    <w:rsid w:val="00FA5A13"/>
    <w:rsid w:val="00FB043B"/>
    <w:rsid w:val="00FB1FA0"/>
    <w:rsid w:val="00FB5C19"/>
    <w:rsid w:val="00FB7583"/>
    <w:rsid w:val="00FC24D2"/>
    <w:rsid w:val="00FC2622"/>
    <w:rsid w:val="00FC3969"/>
    <w:rsid w:val="00FD27FB"/>
    <w:rsid w:val="00FF23C5"/>
    <w:rsid w:val="00FF5EB5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A586B1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aliases w:val="Číslo přílohy"/>
    <w:basedOn w:val="Normln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7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paragraph" w:customStyle="1" w:styleId="Standard">
    <w:name w:val="Standard"/>
    <w:rsid w:val="007B7A50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2"/>
      <w:lang w:eastAsia="zh-CN"/>
    </w:rPr>
  </w:style>
  <w:style w:type="paragraph" w:customStyle="1" w:styleId="5Textpsmenevnovelbodu">
    <w:name w:val="5. Text písmene v novel. bodu"/>
    <w:basedOn w:val="Normln"/>
    <w:qFormat/>
    <w:rsid w:val="002C35F2"/>
    <w:pPr>
      <w:spacing w:after="0" w:line="240" w:lineRule="auto"/>
      <w:ind w:left="851" w:hanging="397"/>
      <w:jc w:val="both"/>
    </w:pPr>
    <w:rPr>
      <w:rFonts w:ascii="Arial" w:hAnsi="Arial" w:cs="Arial"/>
    </w:rPr>
  </w:style>
  <w:style w:type="paragraph" w:customStyle="1" w:styleId="1Novelizanbod">
    <w:name w:val="1. Novelizační bod"/>
    <w:basedOn w:val="Odstavecseseznamem"/>
    <w:qFormat/>
    <w:rsid w:val="002C35F2"/>
    <w:pPr>
      <w:numPr>
        <w:numId w:val="9"/>
      </w:numPr>
      <w:spacing w:before="480" w:after="120"/>
      <w:ind w:left="454" w:hanging="454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6Textboduvnovele">
    <w:name w:val="6. Text bodu v novele"/>
    <w:basedOn w:val="5Textpsmenevnovelbodu"/>
    <w:qFormat/>
    <w:rsid w:val="002C35F2"/>
    <w:pPr>
      <w:ind w:left="1248"/>
    </w:pPr>
  </w:style>
  <w:style w:type="paragraph" w:customStyle="1" w:styleId="LO-normal">
    <w:name w:val="LO-normal"/>
    <w:qFormat/>
    <w:rsid w:val="00BD2EAE"/>
    <w:pPr>
      <w:widowControl w:val="0"/>
      <w:spacing w:after="200" w:line="276" w:lineRule="auto"/>
    </w:pPr>
    <w:rPr>
      <w:rFonts w:cs="Calibri"/>
      <w:sz w:val="22"/>
      <w:szCs w:val="22"/>
      <w:lang w:eastAsia="zh-CN" w:bidi="hi-IN"/>
    </w:rPr>
  </w:style>
  <w:style w:type="numbering" w:customStyle="1" w:styleId="WWOutlineListStyle">
    <w:name w:val="WW_OutlineListStyle"/>
    <w:basedOn w:val="Bezseznamu"/>
    <w:rsid w:val="000F209E"/>
    <w:pPr>
      <w:numPr>
        <w:numId w:val="11"/>
      </w:numPr>
    </w:pPr>
  </w:style>
  <w:style w:type="paragraph" w:customStyle="1" w:styleId="2Psmeno">
    <w:name w:val="2. Písmeno"/>
    <w:basedOn w:val="Normln"/>
    <w:qFormat/>
    <w:rsid w:val="00F12FCF"/>
    <w:pPr>
      <w:widowControl w:val="0"/>
      <w:autoSpaceDE w:val="0"/>
      <w:autoSpaceDN w:val="0"/>
      <w:adjustRightInd w:val="0"/>
      <w:spacing w:after="0" w:line="240" w:lineRule="auto"/>
      <w:ind w:left="397" w:hanging="397"/>
      <w:jc w:val="both"/>
    </w:pPr>
    <w:rPr>
      <w:rFonts w:ascii="Arial" w:eastAsiaTheme="minorEastAsia" w:hAnsi="Arial" w:cs="Arial"/>
      <w:lang w:eastAsia="cs-CZ"/>
    </w:rPr>
  </w:style>
  <w:style w:type="paragraph" w:customStyle="1" w:styleId="Normln1">
    <w:name w:val="Normální1"/>
    <w:rsid w:val="00AB6F0A"/>
    <w:pPr>
      <w:spacing w:line="276" w:lineRule="auto"/>
    </w:pPr>
    <w:rPr>
      <w:rFonts w:ascii="Arial" w:eastAsia="Arial" w:hAnsi="Arial" w:cs="Arial"/>
      <w:sz w:val="22"/>
      <w:szCs w:val="22"/>
      <w:lang w:val="en" w:eastAsia="en-US"/>
    </w:rPr>
  </w:style>
  <w:style w:type="paragraph" w:customStyle="1" w:styleId="Textpozmn">
    <w:name w:val="Text pozm.n."/>
    <w:basedOn w:val="Normln"/>
    <w:next w:val="Normln"/>
    <w:qFormat/>
    <w:rsid w:val="00D848AD"/>
    <w:pPr>
      <w:numPr>
        <w:numId w:val="45"/>
      </w:numPr>
      <w:tabs>
        <w:tab w:val="left" w:pos="851"/>
      </w:tabs>
      <w:spacing w:after="12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BodyText1">
    <w:name w:val="Body Text1"/>
    <w:qFormat/>
    <w:rsid w:val="00D848AD"/>
    <w:pPr>
      <w:jc w:val="both"/>
    </w:pPr>
    <w:rPr>
      <w:rFonts w:ascii="Arial" w:eastAsia="Times New Roman" w:hAnsi="Arial"/>
      <w:color w:val="000000"/>
      <w:sz w:val="22"/>
      <w:szCs w:val="4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2DD77-19FB-4F44-A0E6-91324353D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2245</Words>
  <Characters>13249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5</cp:revision>
  <cp:lastPrinted>2020-04-16T11:43:00Z</cp:lastPrinted>
  <dcterms:created xsi:type="dcterms:W3CDTF">2020-04-20T06:13:00Z</dcterms:created>
  <dcterms:modified xsi:type="dcterms:W3CDTF">2020-04-20T06:17:00Z</dcterms:modified>
</cp:coreProperties>
</file>