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285" w:rsidRPr="00A241EE" w:rsidRDefault="00BD7285" w:rsidP="00A241EE">
      <w:pPr>
        <w:pStyle w:val="normln1"/>
        <w:spacing w:after="0"/>
        <w:jc w:val="center"/>
        <w:rPr>
          <w:rStyle w:val="normln0"/>
          <w:b/>
        </w:rPr>
      </w:pPr>
      <w:r w:rsidRPr="00A241EE">
        <w:rPr>
          <w:rStyle w:val="normln0"/>
          <w:b/>
        </w:rPr>
        <w:t xml:space="preserve">ZÁKON </w:t>
      </w:r>
    </w:p>
    <w:p w:rsidR="00BD7285" w:rsidRPr="00A241EE" w:rsidRDefault="00BD7285" w:rsidP="00A241EE">
      <w:pPr>
        <w:pStyle w:val="normln1"/>
        <w:spacing w:after="0"/>
        <w:jc w:val="center"/>
      </w:pPr>
    </w:p>
    <w:p w:rsidR="00BD7285" w:rsidRPr="00A241EE" w:rsidRDefault="00BD7285" w:rsidP="00A241EE">
      <w:pPr>
        <w:pStyle w:val="normln1"/>
        <w:spacing w:after="0"/>
        <w:jc w:val="center"/>
        <w:rPr>
          <w:rStyle w:val="normln0"/>
        </w:rPr>
      </w:pPr>
      <w:r w:rsidRPr="00A241EE">
        <w:rPr>
          <w:rStyle w:val="normln0"/>
        </w:rPr>
        <w:t>ze dne ……. 2020</w:t>
      </w:r>
    </w:p>
    <w:p w:rsidR="00BD7285" w:rsidRPr="00A241EE" w:rsidRDefault="00BD7285" w:rsidP="00A241EE">
      <w:pPr>
        <w:pStyle w:val="normln1"/>
        <w:spacing w:before="120" w:after="0"/>
        <w:jc w:val="center"/>
        <w:rPr>
          <w:rStyle w:val="normln0"/>
          <w:b/>
        </w:rPr>
      </w:pPr>
      <w:r w:rsidRPr="00A241EE">
        <w:rPr>
          <w:rStyle w:val="normln0"/>
          <w:b/>
        </w:rPr>
        <w:t>o některých úpravách v oblasti zaměstnanosti v souvislosti s mimořádnými opatřeními při epidemii v roce 2020 a o změně zákona č. 435/2004 Sb., o zaměstnanosti, ve znění pozdějších předpisů</w:t>
      </w:r>
    </w:p>
    <w:p w:rsidR="00BD7285" w:rsidRPr="00A241EE" w:rsidRDefault="00BD7285" w:rsidP="00A241EE">
      <w:pPr>
        <w:pStyle w:val="normln1"/>
        <w:spacing w:after="0"/>
      </w:pPr>
    </w:p>
    <w:p w:rsidR="00BD7285" w:rsidRPr="00A241EE" w:rsidRDefault="00BD7285" w:rsidP="00A241EE">
      <w:pPr>
        <w:pStyle w:val="normln1"/>
        <w:spacing w:after="0"/>
      </w:pPr>
    </w:p>
    <w:p w:rsidR="00BD7285" w:rsidRPr="00A241EE" w:rsidRDefault="00BD7285" w:rsidP="00A241EE">
      <w:pPr>
        <w:pStyle w:val="normln1"/>
        <w:spacing w:after="0"/>
        <w:rPr>
          <w:rStyle w:val="normln0"/>
        </w:rPr>
      </w:pPr>
      <w:r w:rsidRPr="00A241EE">
        <w:rPr>
          <w:rStyle w:val="normln0"/>
        </w:rPr>
        <w:t>Parlament se usnesl na tomto zákoně České republiky:</w:t>
      </w:r>
    </w:p>
    <w:p w:rsidR="00BD7285" w:rsidRPr="00A241EE" w:rsidRDefault="00BD7285" w:rsidP="00A241EE">
      <w:pPr>
        <w:pStyle w:val="normln1"/>
        <w:spacing w:after="0"/>
      </w:pPr>
    </w:p>
    <w:p w:rsidR="00BD7285" w:rsidRDefault="00BD7285" w:rsidP="00A241EE">
      <w:pPr>
        <w:jc w:val="center"/>
        <w:rPr>
          <w:b/>
        </w:rPr>
      </w:pPr>
      <w:r w:rsidRPr="00A241EE">
        <w:rPr>
          <w:b/>
        </w:rPr>
        <w:t xml:space="preserve">ČÁST PRVNÍ </w:t>
      </w:r>
    </w:p>
    <w:p w:rsidR="00A241EE" w:rsidRPr="00A241EE" w:rsidRDefault="00A241EE" w:rsidP="00A241EE">
      <w:pPr>
        <w:jc w:val="center"/>
        <w:rPr>
          <w:b/>
        </w:rPr>
      </w:pPr>
    </w:p>
    <w:p w:rsidR="00BD7285" w:rsidRPr="00A241EE" w:rsidRDefault="00BD7285" w:rsidP="00A241EE">
      <w:pPr>
        <w:pStyle w:val="normln1"/>
        <w:spacing w:after="0"/>
        <w:jc w:val="center"/>
      </w:pPr>
      <w:r w:rsidRPr="00A241EE">
        <w:t>§ 1</w:t>
      </w:r>
    </w:p>
    <w:p w:rsidR="00BD7285" w:rsidRPr="00A241EE" w:rsidRDefault="00BD7285" w:rsidP="00A241EE">
      <w:pPr>
        <w:pStyle w:val="normln1"/>
        <w:spacing w:after="0"/>
        <w:jc w:val="center"/>
        <w:rPr>
          <w:b/>
        </w:rPr>
      </w:pPr>
      <w:r w:rsidRPr="00A241EE">
        <w:rPr>
          <w:b/>
        </w:rPr>
        <w:t>Mimořádná opatření při epidemii</w:t>
      </w:r>
    </w:p>
    <w:p w:rsidR="00BD7285" w:rsidRPr="00A241EE" w:rsidRDefault="00BD7285" w:rsidP="00A241EE">
      <w:pPr>
        <w:pStyle w:val="normln1"/>
        <w:spacing w:after="0"/>
        <w:jc w:val="center"/>
      </w:pPr>
    </w:p>
    <w:p w:rsidR="00BD7285" w:rsidRPr="00A241EE" w:rsidRDefault="00BD7285" w:rsidP="00A241EE">
      <w:pPr>
        <w:pStyle w:val="normln1"/>
        <w:spacing w:after="0"/>
        <w:ind w:firstLine="426"/>
      </w:pPr>
      <w:r w:rsidRPr="00A241EE">
        <w:t xml:space="preserve">(1) Mimořádným opatřením při epidemii se pro účely tohoto zákona rozumí krizové opatření přijaté vládou České republiky v době nouzového stavu v roce 2020 z důvodu ohrožení zdraví v souvislosti s prokázáním výskytu </w:t>
      </w:r>
      <w:proofErr w:type="spellStart"/>
      <w:r w:rsidRPr="00A241EE">
        <w:t>koronaviru</w:t>
      </w:r>
      <w:proofErr w:type="spellEnd"/>
      <w:r w:rsidRPr="00A241EE">
        <w:t xml:space="preserve"> /označovaný jako SARS CoV-2/ a mimořádné opatření vydané v roce 2020 Ministerstvem zdravotnictví na základě § 69 odst. 1 písm. i), § 69 odst. 2 a § 80 odst. 1 písm. g) zákona o ochraně veřejného zdraví a o změně některých souvisejících zákonů k ochraně obyvatelstva a prevenci nebezpečí vzniku a rozšíření onemocnění COVID-19 způsobeného novým </w:t>
      </w:r>
      <w:proofErr w:type="spellStart"/>
      <w:r w:rsidRPr="00A241EE">
        <w:t>koronavirem</w:t>
      </w:r>
      <w:proofErr w:type="spellEnd"/>
      <w:r w:rsidRPr="00A241EE">
        <w:t xml:space="preserve">, která se týkají zákazu volného pohybu osob na území České republiky, opatření v oblasti cest do a ze zahraničí, opatření na státních hranicích České republiky, opatření o zákazu kulturních, sportovních a dalších akcí, opatření v oblasti maloobchodu, opatření v oblasti školní docházky a vzdělávacích akcí a omezení v oblasti činnosti úřadů a samospráv, jejichž zavedení vedlo ke vzniku překážky v práci. </w:t>
      </w:r>
    </w:p>
    <w:p w:rsidR="00BD7285" w:rsidRPr="00A241EE" w:rsidRDefault="00BD7285" w:rsidP="00A241EE">
      <w:pPr>
        <w:pStyle w:val="normln1"/>
        <w:spacing w:after="0"/>
        <w:ind w:firstLine="708"/>
      </w:pPr>
    </w:p>
    <w:p w:rsidR="00BD7285" w:rsidRPr="00A241EE" w:rsidRDefault="00BD7285" w:rsidP="00A241EE">
      <w:pPr>
        <w:pStyle w:val="normln1"/>
        <w:spacing w:after="0"/>
        <w:ind w:firstLine="426"/>
      </w:pPr>
      <w:r w:rsidRPr="00A241EE">
        <w:t>(2) Podle této části zákona se postupuje v době platnosti mimořádného opatření při epidemii nebo v době následující po uplynutí doby platnosti mimořádného opatření při epidemii, pokud období, za které je žádán příspěvek podle § 78a zákona o zaměstnanosti a příspěvky v rámci cíleného programu k řešení zaměstnanosti podle § 120 zákona o zaměstnanosti, spadá do doby platnosti mimořádného opatření při epidemii.</w:t>
      </w:r>
    </w:p>
    <w:p w:rsidR="00BD7285" w:rsidRPr="00A241EE" w:rsidRDefault="00BD7285" w:rsidP="00A241EE">
      <w:pPr>
        <w:pStyle w:val="normln1"/>
        <w:spacing w:after="0"/>
        <w:ind w:firstLine="708"/>
      </w:pPr>
    </w:p>
    <w:p w:rsidR="00BD7285" w:rsidRPr="00A241EE" w:rsidRDefault="00BD7285" w:rsidP="00A241EE">
      <w:pPr>
        <w:pStyle w:val="normln1"/>
        <w:spacing w:after="0"/>
        <w:jc w:val="center"/>
      </w:pPr>
      <w:r w:rsidRPr="00A241EE">
        <w:t>§ 2</w:t>
      </w:r>
    </w:p>
    <w:p w:rsidR="00BD7285" w:rsidRPr="00A241EE" w:rsidRDefault="00BD7285" w:rsidP="00A241EE">
      <w:pPr>
        <w:pStyle w:val="normln1"/>
        <w:spacing w:after="0"/>
        <w:jc w:val="center"/>
      </w:pPr>
    </w:p>
    <w:p w:rsidR="00BD7285" w:rsidRPr="00A241EE" w:rsidRDefault="00BD7285" w:rsidP="00A241EE">
      <w:pPr>
        <w:pStyle w:val="normln1"/>
        <w:spacing w:after="0"/>
        <w:ind w:firstLine="426"/>
        <w:rPr>
          <w:rFonts w:eastAsia="Calibri"/>
        </w:rPr>
      </w:pPr>
      <w:r w:rsidRPr="00A241EE">
        <w:rPr>
          <w:rFonts w:eastAsia="Calibri"/>
        </w:rPr>
        <w:t>Po dobu uvedenou v § 1 odst. 2 se při stanovení výše příspěvku na podporu zaměstnávání osob se zdravotním postižením na chráněném trhu práce (dále jen „příspěvek“) § 78a odst. 2 písm. c) zákona o zaměstnanosti nepoužije.</w:t>
      </w:r>
    </w:p>
    <w:p w:rsidR="00BD7285" w:rsidRPr="00A241EE" w:rsidRDefault="00BD7285" w:rsidP="00A241EE">
      <w:pPr>
        <w:pStyle w:val="normln1"/>
        <w:spacing w:after="0"/>
      </w:pPr>
    </w:p>
    <w:p w:rsidR="00BD7285" w:rsidRPr="00A241EE" w:rsidRDefault="00BD7285" w:rsidP="00A241EE">
      <w:pPr>
        <w:pStyle w:val="normln1"/>
        <w:spacing w:after="0"/>
        <w:jc w:val="center"/>
      </w:pPr>
      <w:r w:rsidRPr="00A241EE">
        <w:t>§ 3</w:t>
      </w:r>
    </w:p>
    <w:p w:rsidR="00BD7285" w:rsidRPr="00A241EE" w:rsidRDefault="00BD7285" w:rsidP="00A241EE">
      <w:pPr>
        <w:pStyle w:val="normln1"/>
        <w:spacing w:after="0"/>
        <w:ind w:firstLine="708"/>
      </w:pPr>
    </w:p>
    <w:p w:rsidR="00BD7285" w:rsidRPr="00A241EE" w:rsidRDefault="00BD7285" w:rsidP="00A241EE">
      <w:pPr>
        <w:pStyle w:val="normln1"/>
        <w:spacing w:after="0"/>
        <w:ind w:firstLine="426"/>
      </w:pPr>
      <w:r w:rsidRPr="00A241EE">
        <w:rPr>
          <w:rFonts w:eastAsia="Calibri"/>
        </w:rPr>
        <w:t>Po dobu uvedenou v § 1 odst. 2 se pro účely poskytnutí příspěvku § 78a odst. 4 věta druhá zákona o zaměstnanosti nepoužije.</w:t>
      </w:r>
      <w:r w:rsidRPr="00A241EE">
        <w:t xml:space="preserve"> </w:t>
      </w:r>
    </w:p>
    <w:p w:rsidR="00BD7285" w:rsidRPr="00A241EE" w:rsidRDefault="00BD7285" w:rsidP="00A241EE">
      <w:pPr>
        <w:pStyle w:val="normln1"/>
        <w:spacing w:after="0"/>
        <w:ind w:firstLine="708"/>
      </w:pPr>
    </w:p>
    <w:p w:rsidR="00BD7285" w:rsidRPr="00A241EE" w:rsidRDefault="00BD7285" w:rsidP="00A241EE">
      <w:pPr>
        <w:pStyle w:val="normln1"/>
        <w:spacing w:after="0"/>
      </w:pPr>
    </w:p>
    <w:p w:rsidR="00A241EE" w:rsidRDefault="00A241EE">
      <w:r>
        <w:br w:type="page"/>
      </w:r>
    </w:p>
    <w:p w:rsidR="00BD7285" w:rsidRPr="00A241EE" w:rsidRDefault="00BD7285" w:rsidP="00A241EE">
      <w:pPr>
        <w:pStyle w:val="normln1"/>
        <w:spacing w:after="0"/>
        <w:jc w:val="center"/>
      </w:pPr>
      <w:r w:rsidRPr="00A241EE">
        <w:lastRenderedPageBreak/>
        <w:t>§ 4</w:t>
      </w:r>
    </w:p>
    <w:p w:rsidR="00BD7285" w:rsidRPr="00A241EE" w:rsidRDefault="00BD7285" w:rsidP="00A241EE">
      <w:pPr>
        <w:pStyle w:val="normln1"/>
        <w:spacing w:after="0"/>
        <w:jc w:val="center"/>
      </w:pPr>
    </w:p>
    <w:p w:rsidR="00BD7285" w:rsidRPr="00A241EE" w:rsidRDefault="00BD7285" w:rsidP="00A241EE">
      <w:pPr>
        <w:pStyle w:val="normln1"/>
        <w:spacing w:after="0"/>
        <w:ind w:firstLine="426"/>
      </w:pPr>
      <w:r w:rsidRPr="00A241EE">
        <w:rPr>
          <w:rFonts w:eastAsia="Calibri"/>
        </w:rPr>
        <w:t>Pro účely poskytování příspěvků v rámci cíleného programu podle § 120 zákona o zaměstnanosti schváleného vládou se po dobu uvedenou v § 1 odst. 2 splnění podmínky podle § 118 odst. 3 zákona o zaměstnanosti nevyžaduje.</w:t>
      </w:r>
    </w:p>
    <w:p w:rsidR="00BD7285" w:rsidRPr="00A241EE" w:rsidRDefault="00BD7285" w:rsidP="00A241EE">
      <w:pPr>
        <w:pStyle w:val="normln1"/>
        <w:spacing w:after="0"/>
      </w:pPr>
    </w:p>
    <w:p w:rsidR="00781060" w:rsidRDefault="00781060" w:rsidP="00781060">
      <w:pPr>
        <w:spacing w:after="20"/>
        <w:jc w:val="center"/>
        <w:rPr>
          <w:bCs/>
        </w:rPr>
      </w:pPr>
      <w:r w:rsidRPr="009334B2">
        <w:rPr>
          <w:bCs/>
        </w:rPr>
        <w:t>§ 5</w:t>
      </w:r>
    </w:p>
    <w:p w:rsidR="00781060" w:rsidRPr="009334B2" w:rsidRDefault="00781060" w:rsidP="00781060">
      <w:pPr>
        <w:spacing w:after="20"/>
        <w:jc w:val="center"/>
        <w:rPr>
          <w:bCs/>
        </w:rPr>
      </w:pPr>
    </w:p>
    <w:p w:rsidR="00781060" w:rsidRPr="003E3CD5" w:rsidRDefault="00781060" w:rsidP="00781060">
      <w:pPr>
        <w:spacing w:after="20"/>
        <w:ind w:firstLine="709"/>
        <w:rPr>
          <w:bCs/>
        </w:rPr>
      </w:pPr>
      <w:r w:rsidRPr="003E3CD5">
        <w:rPr>
          <w:bCs/>
        </w:rPr>
        <w:t>Dohod</w:t>
      </w:r>
      <w:r>
        <w:rPr>
          <w:bCs/>
        </w:rPr>
        <w:t>a</w:t>
      </w:r>
      <w:r w:rsidRPr="003E3CD5">
        <w:rPr>
          <w:bCs/>
        </w:rPr>
        <w:t xml:space="preserve"> </w:t>
      </w:r>
      <w:r>
        <w:rPr>
          <w:bCs/>
        </w:rPr>
        <w:t>mezi Úřadem práce a</w:t>
      </w:r>
      <w:r w:rsidRPr="003E3CD5">
        <w:rPr>
          <w:bCs/>
        </w:rPr>
        <w:t xml:space="preserve"> zaměstnavatel</w:t>
      </w:r>
      <w:r>
        <w:rPr>
          <w:bCs/>
        </w:rPr>
        <w:t xml:space="preserve">em uzavřená na základě cíleného programu podle § 120 zákona o zaměstnanosti schváleného vládou v době platnosti mimořádných opatření se pro potřeby zákona o registru smluv považuje za smlouvu uzavřenou </w:t>
      </w:r>
      <w:r w:rsidRPr="003E3CD5">
        <w:rPr>
          <w:bCs/>
        </w:rPr>
        <w:t>za účelem zmírnění újmy hrozící bezprostředně v</w:t>
      </w:r>
      <w:r>
        <w:rPr>
          <w:bCs/>
        </w:rPr>
        <w:t xml:space="preserve"> </w:t>
      </w:r>
      <w:r w:rsidRPr="003E3CD5">
        <w:rPr>
          <w:bCs/>
        </w:rPr>
        <w:t>souvislosti s mimořádnou událostí ohrožující život, zdraví</w:t>
      </w:r>
      <w:r>
        <w:rPr>
          <w:bCs/>
        </w:rPr>
        <w:t xml:space="preserve"> a</w:t>
      </w:r>
      <w:r w:rsidRPr="003E3CD5">
        <w:rPr>
          <w:bCs/>
        </w:rPr>
        <w:t xml:space="preserve"> majetek.</w:t>
      </w:r>
    </w:p>
    <w:p w:rsidR="00BD7285" w:rsidRPr="00A241EE" w:rsidRDefault="00BD7285" w:rsidP="00A241EE">
      <w:pPr>
        <w:pStyle w:val="normln1"/>
        <w:spacing w:after="0"/>
      </w:pPr>
    </w:p>
    <w:p w:rsidR="00BD7285" w:rsidRPr="00A241EE" w:rsidRDefault="00BD7285" w:rsidP="00A241EE">
      <w:pPr>
        <w:jc w:val="center"/>
        <w:rPr>
          <w:b/>
        </w:rPr>
      </w:pPr>
      <w:r w:rsidRPr="00A241EE">
        <w:rPr>
          <w:b/>
        </w:rPr>
        <w:t>ČÁST DRUHÁ</w:t>
      </w:r>
    </w:p>
    <w:p w:rsidR="00BD7285" w:rsidRDefault="00BD7285" w:rsidP="00A241EE">
      <w:pPr>
        <w:jc w:val="center"/>
        <w:rPr>
          <w:b/>
        </w:rPr>
      </w:pPr>
      <w:r w:rsidRPr="00A241EE">
        <w:rPr>
          <w:b/>
        </w:rPr>
        <w:t>Změna zákona o zaměstnanosti</w:t>
      </w:r>
    </w:p>
    <w:p w:rsidR="00A241EE" w:rsidRPr="00A241EE" w:rsidRDefault="00A241EE" w:rsidP="00A241EE">
      <w:pPr>
        <w:jc w:val="center"/>
        <w:rPr>
          <w:b/>
        </w:rPr>
      </w:pPr>
    </w:p>
    <w:p w:rsidR="00BD7285" w:rsidRDefault="00BD7285" w:rsidP="00A241EE">
      <w:pPr>
        <w:jc w:val="center"/>
      </w:pPr>
      <w:r w:rsidRPr="00A241EE">
        <w:t xml:space="preserve">§ </w:t>
      </w:r>
      <w:r w:rsidR="00781060">
        <w:t>6</w:t>
      </w:r>
    </w:p>
    <w:p w:rsidR="00A241EE" w:rsidRPr="00A241EE" w:rsidRDefault="00A241EE" w:rsidP="00A241EE">
      <w:pPr>
        <w:jc w:val="center"/>
      </w:pPr>
    </w:p>
    <w:p w:rsidR="00BD7285" w:rsidRPr="00A241EE" w:rsidRDefault="00BD7285" w:rsidP="00A241EE">
      <w:pPr>
        <w:ind w:firstLine="426"/>
      </w:pPr>
      <w:r w:rsidRPr="00A241EE">
        <w:t>Zákon č. 435/2004 Sb., o zaměstnanosti, ve znění zákona č. 168/2005 Sb., zákona č. 202/2005 Sb., zákona č. 253/2005 Sb., zákona č. 350/2005 Sb., zákona č. 382/2005 Sb., zákona č. 413/2005 Sb., zákona č. 428/2005 Sb., zákona č. 444/2005 Sb., zákona č. 495/2005 Sb., zákona č. 109/2006 Sb., zákona č. 112/2006 Sb., zákona č. 115/2006 Sb., zákona č. 161/2006 Sb., zákona č. 165/2006 Sb., zákona č. 214/2006 Sb., zákona č. 264/2006 Sb., zákona č. 159/2007 Sb., zákona č. 181/2007 Sb., zákona č. 213/2007 Sb., zákona č. 261/2007 Sb., zákona č. 362/2007 Sb., zákona č. 379/2007 Sb., zákona č. 57/2008 Sb., zákona č. 124/2008 Sb., zákona č. 129/2008 Sb., zákona č. 306/2008 Sb., zákona č. 382/2008 Sb., zákona č. 479/2008 Sb., zákona č. 158/2009 Sb., zákona č. 223/2009 Sb., zákona č. 227/2009 Sb., zákona č. 281/2009 Sb., zákona č. 326/2009 Sb., zákona č. 362/2009 Sb., zákona č. 149/2010 Sb., zákona č. 347/2010 Sb., zákona č. 427/2010 Sb., zákona č. 73/2011 Sb., zákona č. 364/2011 Sb., zákona č. 365/2011 Sb., zákona č. 367/2011 Sb., zákona č. 375/2011 Sb., zákona č. 420/2011 Sb., zákona č. 470/2011 Sb., zákona  č. 1/2012 Sb., zákona č. 401/2012 Sb., nálezu Ústavního soudu, vyhlášeného pod č. 437/2012 Sb., zákona č. 505/2012 Sb., zákona č. 303/2013 Sb., zákona č. 306/2013 Sb., zákona č. 64/2014 Sb., zákona č. 101/2014 Sb., zákona č. 136/2014 Sb., nálezu Ústavního soudu, vyhlášeného pod č. 219/2014 Sb., zákona č. 250/2014 Sb., zákona č. 84/2015 Sb., zákona č. 131/2015 Sb., zákona č. 203/2015 Sb., zákona č. 314/2015 Sb., zákona č. 317/2015 Sb., zákona č. 88/2016 Sb., zákona č. 137/2016 Sb., zákona č. 190/2016 Sb., zákona č. 24/2017 Sb., zákona č. 93/2017 Sb., zákona č. 183/2017 Sb., zákona č. 205/2017 Sb., zákona č. 206/2017 Sb., zákona č. 222/2017 Sb., zákona č. 327/2017 Sb., zákona č. 176/2019 Sb., zákona č. 210/2019 Sb., zákona č. 277/2019 Sb., zákona č. 365/2019 Sb. a zákona č. 33/2020 Sb., se mění takto:</w:t>
      </w:r>
    </w:p>
    <w:p w:rsidR="00BD7285" w:rsidRPr="00A241EE" w:rsidRDefault="00BD7285" w:rsidP="00A241EE">
      <w:pPr>
        <w:ind w:firstLine="567"/>
      </w:pPr>
    </w:p>
    <w:p w:rsidR="00BD7285" w:rsidRPr="00A241EE" w:rsidRDefault="00BD7285" w:rsidP="00A241EE">
      <w:pPr>
        <w:ind w:left="426" w:hanging="426"/>
      </w:pPr>
      <w:r w:rsidRPr="00A241EE">
        <w:t xml:space="preserve">1. </w:t>
      </w:r>
      <w:r w:rsidRPr="00A241EE">
        <w:tab/>
        <w:t>V § 5 písm. b) se na konci textu bodu 1 za slova „České republiky“ doplňují slova „nebo adresa místa, kde se na území České republiky obvykle zdržuje“.</w:t>
      </w:r>
    </w:p>
    <w:p w:rsidR="00BD7285" w:rsidRPr="00A241EE" w:rsidRDefault="00BD7285" w:rsidP="00A241EE">
      <w:pPr>
        <w:ind w:left="284" w:hanging="284"/>
      </w:pPr>
    </w:p>
    <w:p w:rsidR="00BD7285" w:rsidRPr="00A241EE" w:rsidRDefault="00BD7285" w:rsidP="00A241EE">
      <w:pPr>
        <w:ind w:left="426" w:hanging="426"/>
      </w:pPr>
      <w:r w:rsidRPr="00A241EE">
        <w:t>2.</w:t>
      </w:r>
      <w:r w:rsidR="00A241EE">
        <w:tab/>
      </w:r>
      <w:r w:rsidRPr="00A241EE">
        <w:t>V § 24 se slovo „osobně“ zrušuje.</w:t>
      </w:r>
    </w:p>
    <w:p w:rsidR="00BD7285" w:rsidRPr="00A241EE" w:rsidRDefault="00BD7285" w:rsidP="00A241EE">
      <w:pPr>
        <w:ind w:left="284" w:hanging="284"/>
      </w:pPr>
    </w:p>
    <w:p w:rsidR="00781060" w:rsidRDefault="00781060">
      <w:pPr>
        <w:jc w:val="left"/>
      </w:pPr>
      <w:r>
        <w:br w:type="page"/>
      </w:r>
    </w:p>
    <w:p w:rsidR="00BD7285" w:rsidRPr="00A241EE" w:rsidRDefault="00BD7285" w:rsidP="00A241EE">
      <w:pPr>
        <w:ind w:left="426" w:hanging="426"/>
      </w:pPr>
      <w:r w:rsidRPr="00A241EE">
        <w:t>3.</w:t>
      </w:r>
      <w:r w:rsidR="00A241EE">
        <w:tab/>
      </w:r>
      <w:r w:rsidRPr="00A241EE">
        <w:t>V § 27 odst. 3 se slova „v den, kdy mu bylo vydáno potvrzení o dočasné neschopnosti uchazeče o zaměstnání plnit povinnosti uchazeče o zaměstnání z důvodu nemoci nebo úrazu nebo v den uskutečnění vyšetření nebo ošetření“ nahrazují slovy „do 3 kalendářních dnů od vydání potvrzení o dočasné neschopnosti uchazeče o zaměstnání plnit povinnosti uchazeče o zaměstnání z důvodu nemoci nebo úrazu nebo potvrzení o ošetření nebo vyšetření,“.</w:t>
      </w:r>
    </w:p>
    <w:p w:rsidR="00BD7285" w:rsidRDefault="00BD7285" w:rsidP="00A241EE"/>
    <w:p w:rsidR="00781060" w:rsidRPr="00A241EE" w:rsidRDefault="00781060" w:rsidP="00A241EE">
      <w:bookmarkStart w:id="0" w:name="_GoBack"/>
      <w:bookmarkEnd w:id="0"/>
    </w:p>
    <w:p w:rsidR="00BD7285" w:rsidRPr="00A241EE" w:rsidRDefault="00BD7285" w:rsidP="00A241EE">
      <w:pPr>
        <w:jc w:val="center"/>
        <w:rPr>
          <w:b/>
        </w:rPr>
      </w:pPr>
      <w:r w:rsidRPr="00A241EE">
        <w:rPr>
          <w:b/>
        </w:rPr>
        <w:t>ČÁST TŘETÍ</w:t>
      </w:r>
    </w:p>
    <w:p w:rsidR="00BD7285" w:rsidRPr="00A241EE" w:rsidRDefault="00BD7285" w:rsidP="00A241EE">
      <w:pPr>
        <w:jc w:val="center"/>
        <w:outlineLvl w:val="0"/>
        <w:rPr>
          <w:b/>
          <w:bCs/>
          <w:kern w:val="28"/>
        </w:rPr>
      </w:pPr>
      <w:r w:rsidRPr="00A241EE">
        <w:rPr>
          <w:b/>
          <w:bCs/>
          <w:kern w:val="28"/>
        </w:rPr>
        <w:t>ÚČINNOST</w:t>
      </w:r>
    </w:p>
    <w:p w:rsidR="00BD7285" w:rsidRPr="00A241EE" w:rsidRDefault="00BD7285" w:rsidP="00A241EE">
      <w:pPr>
        <w:pStyle w:val="Bezmezer"/>
        <w:jc w:val="center"/>
        <w:rPr>
          <w:rFonts w:ascii="Times New Roman" w:hAnsi="Times New Roman"/>
          <w:b/>
          <w:sz w:val="24"/>
          <w:szCs w:val="24"/>
        </w:rPr>
      </w:pPr>
    </w:p>
    <w:p w:rsidR="00BD7285" w:rsidRDefault="00BD7285" w:rsidP="00A241EE">
      <w:pPr>
        <w:jc w:val="center"/>
      </w:pPr>
      <w:r w:rsidRPr="00A241EE">
        <w:t xml:space="preserve">§ </w:t>
      </w:r>
      <w:r w:rsidR="00781060">
        <w:t>7</w:t>
      </w:r>
    </w:p>
    <w:p w:rsidR="00A241EE" w:rsidRPr="00A241EE" w:rsidRDefault="00A241EE" w:rsidP="00A241EE">
      <w:pPr>
        <w:jc w:val="center"/>
      </w:pPr>
    </w:p>
    <w:p w:rsidR="00BD7285" w:rsidRPr="00A241EE" w:rsidRDefault="00BD7285" w:rsidP="00A241EE">
      <w:pPr>
        <w:pStyle w:val="Bezmezer"/>
        <w:ind w:firstLine="426"/>
        <w:jc w:val="both"/>
        <w:rPr>
          <w:rFonts w:ascii="Times New Roman" w:hAnsi="Times New Roman"/>
          <w:sz w:val="24"/>
          <w:szCs w:val="24"/>
        </w:rPr>
      </w:pPr>
      <w:r w:rsidRPr="00A241EE">
        <w:rPr>
          <w:rFonts w:ascii="Times New Roman" w:hAnsi="Times New Roman"/>
          <w:sz w:val="24"/>
          <w:szCs w:val="24"/>
        </w:rPr>
        <w:t>Tento zákon nabývá účinnosti dnem jeho vyhlášení.</w:t>
      </w:r>
    </w:p>
    <w:p w:rsidR="00A73D85" w:rsidRPr="00A241EE" w:rsidRDefault="00A73D85" w:rsidP="00A241EE"/>
    <w:sectPr w:rsidR="00A73D85" w:rsidRPr="00A241EE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285" w:rsidRDefault="00BD7285">
      <w:r>
        <w:separator/>
      </w:r>
    </w:p>
  </w:endnote>
  <w:endnote w:type="continuationSeparator" w:id="0">
    <w:p w:rsidR="00BD7285" w:rsidRDefault="00BD7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285" w:rsidRDefault="00BD7285">
      <w:r>
        <w:separator/>
      </w:r>
    </w:p>
  </w:footnote>
  <w:footnote w:type="continuationSeparator" w:id="0">
    <w:p w:rsidR="00BD7285" w:rsidRDefault="00BD72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81060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BD7285"/>
    <w:rsid w:val="00266D0A"/>
    <w:rsid w:val="00781060"/>
    <w:rsid w:val="009C3181"/>
    <w:rsid w:val="00A241EE"/>
    <w:rsid w:val="00A73D85"/>
    <w:rsid w:val="00B16C4B"/>
    <w:rsid w:val="00BD7285"/>
    <w:rsid w:val="00D31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7B040D"/>
  <w15:chartTrackingRefBased/>
  <w15:docId w15:val="{59368E8B-1198-4C83-848A-C4F0308D1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81060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78106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781060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781060"/>
  </w:style>
  <w:style w:type="paragraph" w:styleId="Zhlav">
    <w:name w:val="header"/>
    <w:basedOn w:val="Normln"/>
    <w:semiHidden/>
    <w:rsid w:val="00781060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781060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781060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781060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781060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781060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781060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781060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781060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781060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781060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781060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781060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781060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781060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781060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781060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781060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781060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781060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781060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781060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781060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781060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781060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781060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781060"/>
    <w:rPr>
      <w:vertAlign w:val="superscript"/>
    </w:rPr>
  </w:style>
  <w:style w:type="paragraph" w:styleId="Bezmezer">
    <w:name w:val="No Spacing"/>
    <w:uiPriority w:val="1"/>
    <w:qFormat/>
    <w:rsid w:val="00BD7285"/>
    <w:rPr>
      <w:rFonts w:ascii="Calibri" w:eastAsia="Calibri" w:hAnsi="Calibri"/>
      <w:sz w:val="22"/>
      <w:szCs w:val="22"/>
      <w:lang w:eastAsia="en-US"/>
    </w:rPr>
  </w:style>
  <w:style w:type="paragraph" w:customStyle="1" w:styleId="Textodstavce">
    <w:name w:val="Text odstavce"/>
    <w:basedOn w:val="Normln"/>
    <w:rsid w:val="00781060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781060"/>
    <w:pPr>
      <w:ind w:left="567" w:hanging="567"/>
    </w:pPr>
  </w:style>
  <w:style w:type="character" w:styleId="slostrnky">
    <w:name w:val="page number"/>
    <w:basedOn w:val="Standardnpsmoodstavce"/>
    <w:semiHidden/>
    <w:rsid w:val="00781060"/>
  </w:style>
  <w:style w:type="paragraph" w:styleId="Zpat">
    <w:name w:val="footer"/>
    <w:basedOn w:val="Normln"/>
    <w:semiHidden/>
    <w:rsid w:val="00781060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781060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781060"/>
    <w:rPr>
      <w:vertAlign w:val="superscript"/>
    </w:rPr>
  </w:style>
  <w:style w:type="paragraph" w:styleId="Titulek">
    <w:name w:val="caption"/>
    <w:basedOn w:val="Normln"/>
    <w:next w:val="Normln"/>
    <w:qFormat/>
    <w:rsid w:val="00781060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781060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781060"/>
    <w:pPr>
      <w:keepNext/>
      <w:keepLines/>
      <w:spacing w:before="720"/>
      <w:jc w:val="center"/>
    </w:pPr>
  </w:style>
  <w:style w:type="character" w:customStyle="1" w:styleId="normln0">
    <w:name w:val="normln"/>
    <w:rsid w:val="00BD7285"/>
    <w:rPr>
      <w:sz w:val="24"/>
      <w:szCs w:val="24"/>
    </w:rPr>
  </w:style>
  <w:style w:type="paragraph" w:customStyle="1" w:styleId="VARIANTA">
    <w:name w:val="VARIANTA"/>
    <w:basedOn w:val="Normln"/>
    <w:next w:val="Normln"/>
    <w:rsid w:val="00781060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781060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781060"/>
    <w:rPr>
      <w:b/>
    </w:rPr>
  </w:style>
  <w:style w:type="paragraph" w:customStyle="1" w:styleId="Nadpislnku">
    <w:name w:val="Nadpis článku"/>
    <w:basedOn w:val="lnek"/>
    <w:next w:val="Textodstavce"/>
    <w:rsid w:val="00781060"/>
    <w:rPr>
      <w:b/>
    </w:rPr>
  </w:style>
  <w:style w:type="paragraph" w:customStyle="1" w:styleId="normln1">
    <w:name w:val="normln1"/>
    <w:basedOn w:val="Normln"/>
    <w:rsid w:val="00BD7285"/>
    <w:pPr>
      <w:spacing w:after="2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8106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10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3</TotalTime>
  <Pages>3</Pages>
  <Words>865</Words>
  <Characters>4488</Characters>
  <Application>Microsoft Office Word</Application>
  <DocSecurity>0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3</cp:revision>
  <cp:lastPrinted>2020-04-08T06:56:00Z</cp:lastPrinted>
  <dcterms:created xsi:type="dcterms:W3CDTF">2020-04-08T06:53:00Z</dcterms:created>
  <dcterms:modified xsi:type="dcterms:W3CDTF">2020-04-08T06:56:00Z</dcterms:modified>
  <cp:category/>
</cp:coreProperties>
</file>