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0375C1" w:rsidRDefault="000C6893" w:rsidP="000375C1">
      <w:pPr>
        <w:pStyle w:val="Nadpis"/>
        <w:spacing w:before="120"/>
        <w:jc w:val="center"/>
        <w:rPr>
          <w:b/>
          <w:bCs/>
          <w:sz w:val="22"/>
        </w:rPr>
      </w:pPr>
      <w:r>
        <w:rPr>
          <w:b/>
          <w:bCs/>
          <w:sz w:val="24"/>
        </w:rPr>
        <w:t xml:space="preserve">k </w:t>
      </w:r>
      <w:r w:rsidR="00FD3224" w:rsidRPr="000375C1">
        <w:rPr>
          <w:b/>
          <w:sz w:val="24"/>
        </w:rPr>
        <w:t xml:space="preserve">vládnímu návrhu zákona, kterým se mění zákon č. 586/1992 Sb., o daních z příjmů, </w:t>
      </w:r>
      <w:r w:rsidR="000375C1">
        <w:rPr>
          <w:b/>
          <w:sz w:val="24"/>
        </w:rPr>
        <w:br/>
        <w:t>v</w:t>
      </w:r>
      <w:r w:rsidR="00FD3224" w:rsidRPr="000375C1">
        <w:rPr>
          <w:b/>
          <w:sz w:val="24"/>
        </w:rPr>
        <w:t>e znění pozdějších předpisů, a některé další zákony v souvislosti s paušální daní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FD3224">
        <w:rPr>
          <w:b/>
          <w:bCs/>
          <w:sz w:val="24"/>
        </w:rPr>
        <w:t>922)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FD3224">
        <w:t xml:space="preserve">rozpočtového </w:t>
      </w:r>
      <w:r>
        <w:t xml:space="preserve">výboru č. </w:t>
      </w:r>
      <w:proofErr w:type="gramStart"/>
      <w:r w:rsidR="00FD3224">
        <w:t>431</w:t>
      </w:r>
      <w:r>
        <w:t xml:space="preserve"> z</w:t>
      </w:r>
      <w:r w:rsidR="00FD3224">
        <w:t> 43</w:t>
      </w:r>
      <w:proofErr w:type="gramEnd"/>
      <w:r>
        <w:t>.</w:t>
      </w:r>
      <w:r w:rsidR="00FD3224">
        <w:t> </w:t>
      </w:r>
      <w:r>
        <w:t xml:space="preserve">schůze konané dne </w:t>
      </w:r>
      <w:r w:rsidR="00FD3224">
        <w:t>9. září 2020</w:t>
      </w:r>
      <w:r>
        <w:t xml:space="preserve"> (tisk </w:t>
      </w:r>
      <w:r w:rsidR="00FD3224">
        <w:t>922</w:t>
      </w:r>
      <w:r>
        <w:t>/</w:t>
      </w:r>
      <w:r w:rsidR="00FD3224">
        <w:t>1</w:t>
      </w:r>
      <w:r>
        <w:t>)</w:t>
      </w:r>
    </w:p>
    <w:p w:rsidR="00FD3224" w:rsidRDefault="00FD3224" w:rsidP="007644B2">
      <w:pPr>
        <w:pStyle w:val="Odsazentlatextu"/>
        <w:spacing w:before="120"/>
        <w:ind w:left="703" w:hanging="703"/>
        <w:jc w:val="both"/>
        <w:rPr>
          <w:spacing w:val="-3"/>
        </w:rPr>
      </w:pPr>
      <w:r>
        <w:rPr>
          <w:b/>
          <w:spacing w:val="-3"/>
        </w:rPr>
        <w:t xml:space="preserve">A1. </w:t>
      </w:r>
      <w:r>
        <w:rPr>
          <w:b/>
          <w:spacing w:val="-3"/>
        </w:rPr>
        <w:tab/>
      </w:r>
      <w:r w:rsidRPr="0061130E">
        <w:rPr>
          <w:b/>
          <w:spacing w:val="-3"/>
        </w:rPr>
        <w:t>PN k paušální dani – změny v důsledku implementace IT a v</w:t>
      </w:r>
      <w:r>
        <w:rPr>
          <w:b/>
          <w:spacing w:val="-3"/>
        </w:rPr>
        <w:t xml:space="preserve"> důsledku </w:t>
      </w:r>
      <w:r w:rsidRPr="0061130E">
        <w:rPr>
          <w:b/>
          <w:spacing w:val="-3"/>
        </w:rPr>
        <w:t>novely daňového řádu</w:t>
      </w:r>
      <w:r>
        <w:rPr>
          <w:spacing w:val="-3"/>
        </w:rPr>
        <w:t xml:space="preserve"> (</w:t>
      </w:r>
      <w:r w:rsidRPr="001E6515">
        <w:rPr>
          <w:i/>
          <w:spacing w:val="-3"/>
        </w:rPr>
        <w:t xml:space="preserve">jedná </w:t>
      </w:r>
      <w:r>
        <w:rPr>
          <w:i/>
          <w:spacing w:val="-3"/>
        </w:rPr>
        <w:t xml:space="preserve">se </w:t>
      </w:r>
      <w:r w:rsidRPr="001E6515">
        <w:rPr>
          <w:i/>
          <w:spacing w:val="-3"/>
        </w:rPr>
        <w:t>o souhrn změn souvisejících se zabezpečením funkčnosti IT řešení paušálního režimu</w:t>
      </w:r>
      <w:r>
        <w:rPr>
          <w:i/>
          <w:spacing w:val="-3"/>
        </w:rPr>
        <w:t xml:space="preserve">, který tvoří </w:t>
      </w:r>
      <w:r w:rsidRPr="001E6515">
        <w:rPr>
          <w:i/>
          <w:spacing w:val="-3"/>
        </w:rPr>
        <w:t>nedílný celek</w:t>
      </w:r>
      <w:r>
        <w:rPr>
          <w:spacing w:val="-3"/>
        </w:rPr>
        <w:t>)</w:t>
      </w:r>
    </w:p>
    <w:p w:rsidR="00FD3224" w:rsidRPr="0061130E" w:rsidRDefault="00FD3224" w:rsidP="00FD3224">
      <w:pPr>
        <w:pStyle w:val="Odsazentlatextu"/>
        <w:rPr>
          <w:b/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bodě 1 se v § 2</w:t>
      </w:r>
      <w:r>
        <w:rPr>
          <w:spacing w:val="-3"/>
        </w:rPr>
        <w:t>a odst. 1 na konci textu písm.</w:t>
      </w:r>
      <w:r w:rsidRPr="0061130E">
        <w:rPr>
          <w:spacing w:val="-3"/>
        </w:rPr>
        <w:t xml:space="preserve"> d) doplňují slova „a nejpozději v poslední den lhůty pro podání oznámení o vstupu do paušálního režimu učinil oznámení o zahájení samostatné výdělečné činnosti podle zákona upravujícího organizaci a provádění sociálního zabezpečení a oznámení o zahájení samostatné výdělečné činnosti podle zákona upravujícího veřejné zdravotní pojištění; tato lhůta je zachována, je-li nejpozději v poslední den této lhůty učiněno podání obsahující údaje požadované v příslušném oznámení správci daně společně s oznámením o vstupu do paušálního režimu nebo živnostenskému úřadu společně s ohlášením živnosti nebo žádostí o koncesi.“.</w:t>
      </w:r>
    </w:p>
    <w:p w:rsidR="00FD3224" w:rsidRPr="0061130E" w:rsidRDefault="00FD3224" w:rsidP="00FD3224">
      <w:pPr>
        <w:pStyle w:val="Odsazentlatextu"/>
        <w:ind w:left="720" w:firstLine="0"/>
        <w:jc w:val="both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bodě 1 se</w:t>
      </w:r>
      <w:r>
        <w:rPr>
          <w:spacing w:val="-3"/>
        </w:rPr>
        <w:t xml:space="preserve"> v § 2a odst. 2 na konci písm.</w:t>
      </w:r>
      <w:r w:rsidRPr="0061130E">
        <w:rPr>
          <w:spacing w:val="-3"/>
        </w:rPr>
        <w:t xml:space="preserve"> d) slovo „,</w:t>
      </w:r>
      <w:r>
        <w:rPr>
          <w:spacing w:val="-3"/>
        </w:rPr>
        <w:t> a“ nahrazuje tečkou a písm.</w:t>
      </w:r>
      <w:r w:rsidRPr="0061130E">
        <w:rPr>
          <w:spacing w:val="-3"/>
        </w:rPr>
        <w:t xml:space="preserve"> e) se zrušuje.  </w:t>
      </w:r>
    </w:p>
    <w:p w:rsidR="00FD3224" w:rsidRPr="0061130E" w:rsidRDefault="00FD3224" w:rsidP="00FD3224">
      <w:pPr>
        <w:pStyle w:val="Odsazentlatextu"/>
        <w:ind w:left="0" w:firstLine="0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bodě 12 se v § 38ld odst. 1 slova „, který zahajuje činnost, ze které plynou příjmy ze samostatné činnosti,“ zrušují.</w:t>
      </w:r>
    </w:p>
    <w:p w:rsidR="00FD3224" w:rsidRPr="00C43187" w:rsidRDefault="00FD3224" w:rsidP="00FD3224">
      <w:pPr>
        <w:rPr>
          <w:spacing w:val="-3"/>
        </w:rPr>
      </w:pPr>
    </w:p>
    <w:p w:rsidR="00FD3224" w:rsidRPr="0061130E" w:rsidRDefault="00FD3224" w:rsidP="00FD3224">
      <w:pPr>
        <w:pStyle w:val="Odsazentlatextu"/>
        <w:ind w:left="720" w:firstLine="0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bodu 12, v § 38ld se na konci textu odstavce 1 doplňují slova „nebo údaje o přihlášení k nemocenskému pojištění podle zákona upravujícího nemocenské pojištění“.</w:t>
      </w:r>
    </w:p>
    <w:p w:rsidR="00FD3224" w:rsidRPr="0061130E" w:rsidRDefault="00FD3224" w:rsidP="00FD3224">
      <w:pPr>
        <w:pStyle w:val="Odsazentlatextu"/>
        <w:ind w:left="720" w:firstLine="0"/>
        <w:jc w:val="both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bodu 12 se v § 38ld odst. 4 slovo „nebo“ nahrazuje čárkou a za slovo „pojištění“ se vkládají slova „nebo přihlášky k nemocenskému pojištění podle zákona upravujícího nemocenské pojištění“.</w:t>
      </w:r>
    </w:p>
    <w:p w:rsidR="00FD3224" w:rsidRPr="0061130E" w:rsidRDefault="00FD3224" w:rsidP="00FD3224">
      <w:pPr>
        <w:pStyle w:val="Odsazentlatextu"/>
        <w:ind w:left="0" w:firstLine="0"/>
        <w:jc w:val="both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bodu 12 se v § 38lm odst. 2 slova „účet okresní správy sociálního zabezpečení“ nahrazují slovy „centrální účet České správy sociálního zabezpečení“.</w:t>
      </w:r>
    </w:p>
    <w:p w:rsidR="00FD3224" w:rsidRPr="0061130E" w:rsidRDefault="00FD3224" w:rsidP="00FD3224">
      <w:pPr>
        <w:pStyle w:val="Odsazentlatextu"/>
        <w:ind w:left="0" w:firstLine="0"/>
        <w:jc w:val="both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 části první, čl. I, dosavadním bodu 12 se v § 38lo odst. 1 slova „účet příslušné okresní správy sociálního zabezpečení“ nahrazují slovy „centrální účet České správy sociálního zabezpečení“.</w:t>
      </w:r>
    </w:p>
    <w:p w:rsidR="00FD3224" w:rsidRPr="0061130E" w:rsidRDefault="00FD3224" w:rsidP="00FD3224">
      <w:pPr>
        <w:pStyle w:val="Odsazentlatextu"/>
        <w:ind w:left="0" w:firstLine="0"/>
        <w:jc w:val="both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 části čtvrté, čl. V se za dosavadní bod 16 vkládá nový bod</w:t>
      </w:r>
      <w:r w:rsidR="00471D82">
        <w:rPr>
          <w:spacing w:val="-3"/>
        </w:rPr>
        <w:t xml:space="preserve"> 17</w:t>
      </w:r>
      <w:r w:rsidRPr="0061130E">
        <w:rPr>
          <w:spacing w:val="-3"/>
        </w:rPr>
        <w:t>, který zní:</w:t>
      </w:r>
    </w:p>
    <w:p w:rsidR="00FD3224" w:rsidRPr="0061130E" w:rsidRDefault="00FD3224" w:rsidP="00FD3224">
      <w:pPr>
        <w:pStyle w:val="Odsazentlatextu"/>
        <w:ind w:left="0" w:firstLine="0"/>
        <w:jc w:val="both"/>
        <w:rPr>
          <w:spacing w:val="-3"/>
        </w:rPr>
      </w:pPr>
    </w:p>
    <w:p w:rsidR="00FD3224" w:rsidRPr="0061130E" w:rsidRDefault="00FD3224" w:rsidP="00FD3224">
      <w:pPr>
        <w:pStyle w:val="Odsazentlatextu"/>
        <w:jc w:val="both"/>
        <w:rPr>
          <w:spacing w:val="-3"/>
        </w:rPr>
      </w:pPr>
      <w:r>
        <w:rPr>
          <w:spacing w:val="-3"/>
        </w:rPr>
        <w:tab/>
      </w:r>
      <w:r w:rsidRPr="0061130E">
        <w:rPr>
          <w:spacing w:val="-3"/>
        </w:rPr>
        <w:t xml:space="preserve"> „</w:t>
      </w:r>
      <w:r w:rsidR="00471D82">
        <w:rPr>
          <w:spacing w:val="-3"/>
        </w:rPr>
        <w:t>17</w:t>
      </w:r>
      <w:r w:rsidRPr="0061130E">
        <w:rPr>
          <w:spacing w:val="-3"/>
        </w:rPr>
        <w:t xml:space="preserve">. V § 15 odst. 1 </w:t>
      </w:r>
      <w:r w:rsidRPr="0061130E">
        <w:rPr>
          <w:bCs/>
          <w:spacing w:val="-3"/>
        </w:rPr>
        <w:t>větě páté se slova „příslušné okresní správě sociálního zabezpečení doložit do 30. dubna kalendářního roku, ve kterém má povinnost podat daňové přiznání za předchozí kalendářní rok“ nahrazují slovy „uvést v přehledu“.</w:t>
      </w:r>
      <w:r w:rsidRPr="0061130E">
        <w:rPr>
          <w:spacing w:val="-3"/>
        </w:rPr>
        <w:t xml:space="preserve">“.   </w:t>
      </w:r>
    </w:p>
    <w:p w:rsidR="00FD3224" w:rsidRDefault="00FD3224" w:rsidP="00FD3224">
      <w:pPr>
        <w:pStyle w:val="Odsazentlatextu"/>
        <w:jc w:val="both"/>
        <w:rPr>
          <w:spacing w:val="-3"/>
        </w:rPr>
      </w:pPr>
      <w:r>
        <w:rPr>
          <w:spacing w:val="-3"/>
        </w:rPr>
        <w:lastRenderedPageBreak/>
        <w:tab/>
      </w:r>
    </w:p>
    <w:p w:rsidR="00FD3224" w:rsidRDefault="00FD3224" w:rsidP="00FD3224">
      <w:pPr>
        <w:pStyle w:val="Odsazentlatextu"/>
        <w:jc w:val="both"/>
        <w:rPr>
          <w:spacing w:val="-3"/>
        </w:rPr>
      </w:pPr>
      <w:r>
        <w:rPr>
          <w:spacing w:val="-3"/>
        </w:rPr>
        <w:tab/>
      </w:r>
      <w:r w:rsidRPr="0061130E">
        <w:rPr>
          <w:spacing w:val="-3"/>
        </w:rPr>
        <w:t>Následující novelizační body se přečíslují.</w:t>
      </w:r>
    </w:p>
    <w:p w:rsidR="00FD3224" w:rsidRPr="0061130E" w:rsidRDefault="00FD3224" w:rsidP="00FD3224">
      <w:pPr>
        <w:pStyle w:val="Odsazentlatextu"/>
        <w:jc w:val="both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3"/>
        </w:numPr>
        <w:jc w:val="both"/>
        <w:rPr>
          <w:spacing w:val="-3"/>
        </w:rPr>
      </w:pPr>
      <w:r w:rsidRPr="0061130E">
        <w:rPr>
          <w:spacing w:val="-3"/>
        </w:rPr>
        <w:t>V části páté, čl. VII se za dosavadní bod 10 vkládá nový bod</w:t>
      </w:r>
      <w:r w:rsidR="00471D82">
        <w:rPr>
          <w:spacing w:val="-3"/>
        </w:rPr>
        <w:t xml:space="preserve"> 11</w:t>
      </w:r>
      <w:r w:rsidRPr="0061130E">
        <w:rPr>
          <w:spacing w:val="-3"/>
        </w:rPr>
        <w:t>, který zní:</w:t>
      </w:r>
    </w:p>
    <w:p w:rsidR="00FD3224" w:rsidRPr="0061130E" w:rsidRDefault="00FD3224" w:rsidP="00FD3224">
      <w:pPr>
        <w:pStyle w:val="Odsazentlatextu"/>
        <w:ind w:left="720" w:firstLine="0"/>
        <w:jc w:val="both"/>
        <w:rPr>
          <w:spacing w:val="-3"/>
        </w:rPr>
      </w:pPr>
    </w:p>
    <w:p w:rsidR="00FD3224" w:rsidRDefault="00FD3224" w:rsidP="00FD3224">
      <w:pPr>
        <w:pStyle w:val="Odsazentlatextu"/>
        <w:jc w:val="both"/>
        <w:rPr>
          <w:spacing w:val="-3"/>
        </w:rPr>
      </w:pPr>
      <w:r>
        <w:rPr>
          <w:spacing w:val="-3"/>
        </w:rPr>
        <w:tab/>
      </w:r>
      <w:r w:rsidRPr="0061130E">
        <w:rPr>
          <w:spacing w:val="-3"/>
        </w:rPr>
        <w:t xml:space="preserve"> „</w:t>
      </w:r>
      <w:r w:rsidR="00471D82">
        <w:rPr>
          <w:spacing w:val="-3"/>
        </w:rPr>
        <w:t>11</w:t>
      </w:r>
      <w:r w:rsidRPr="0061130E">
        <w:rPr>
          <w:spacing w:val="-3"/>
        </w:rPr>
        <w:t>. V § 24 odst. 2 větě druhé se slova „</w:t>
      </w:r>
      <w:r w:rsidRPr="0061130E">
        <w:rPr>
          <w:bCs/>
          <w:spacing w:val="-3"/>
        </w:rPr>
        <w:t>příslušné zdravotní pojišťovně doložit do 30. dubna kalendářního roku, ve kterém má povinnost podat daňové přiznání za předchozí kalendářní rok“ nahrazují slovy „uvést v přehledu“</w:t>
      </w:r>
      <w:r w:rsidRPr="0061130E">
        <w:rPr>
          <w:spacing w:val="-3"/>
        </w:rPr>
        <w:t xml:space="preserve">.“. </w:t>
      </w:r>
    </w:p>
    <w:p w:rsidR="00471D82" w:rsidRDefault="00471D82" w:rsidP="00FD3224">
      <w:pPr>
        <w:pStyle w:val="Odsazentlatextu"/>
        <w:jc w:val="both"/>
        <w:rPr>
          <w:spacing w:val="-3"/>
        </w:rPr>
      </w:pPr>
    </w:p>
    <w:p w:rsidR="00471D82" w:rsidRDefault="00471D82" w:rsidP="00FD3224">
      <w:pPr>
        <w:pStyle w:val="Odsazentlatextu"/>
        <w:jc w:val="both"/>
        <w:rPr>
          <w:spacing w:val="-3"/>
        </w:rPr>
      </w:pPr>
      <w:r>
        <w:rPr>
          <w:spacing w:val="-3"/>
        </w:rPr>
        <w:tab/>
      </w:r>
      <w:r w:rsidRPr="0061130E">
        <w:rPr>
          <w:spacing w:val="-3"/>
        </w:rPr>
        <w:t>Následující novelizační body se přečíslují.</w:t>
      </w:r>
    </w:p>
    <w:p w:rsidR="00FD3224" w:rsidRPr="0061130E" w:rsidRDefault="00FD3224" w:rsidP="00FD3224">
      <w:pPr>
        <w:pStyle w:val="Odsazentlatextu"/>
        <w:jc w:val="both"/>
        <w:rPr>
          <w:spacing w:val="-3"/>
        </w:rPr>
      </w:pPr>
      <w:r w:rsidRPr="0061130E">
        <w:rPr>
          <w:spacing w:val="-3"/>
        </w:rPr>
        <w:t xml:space="preserve">  </w:t>
      </w:r>
    </w:p>
    <w:p w:rsidR="00FD3224" w:rsidRPr="0061130E" w:rsidRDefault="00FD3224" w:rsidP="00FD3224">
      <w:pPr>
        <w:pStyle w:val="Odsazentlatextu"/>
        <w:numPr>
          <w:ilvl w:val="0"/>
          <w:numId w:val="3"/>
        </w:numPr>
        <w:rPr>
          <w:spacing w:val="-3"/>
        </w:rPr>
      </w:pPr>
      <w:r w:rsidRPr="0061130E">
        <w:rPr>
          <w:spacing w:val="-3"/>
        </w:rPr>
        <w:t>Za dosavadní část desátou se vkládá část jedenáctá, která zní:</w:t>
      </w:r>
    </w:p>
    <w:p w:rsidR="00FD3224" w:rsidRDefault="00FD3224" w:rsidP="00FD3224">
      <w:pPr>
        <w:pStyle w:val="Odsazentlatextu"/>
        <w:rPr>
          <w:spacing w:val="-3"/>
        </w:rPr>
      </w:pPr>
    </w:p>
    <w:p w:rsidR="00FD3224" w:rsidRDefault="00FD3224" w:rsidP="00FD3224">
      <w:pPr>
        <w:pStyle w:val="Odsazentlatextu"/>
        <w:rPr>
          <w:spacing w:val="-3"/>
        </w:rPr>
      </w:pPr>
    </w:p>
    <w:p w:rsidR="00FD3224" w:rsidRPr="0061130E" w:rsidRDefault="00FD3224" w:rsidP="00FD3224">
      <w:pPr>
        <w:pStyle w:val="Odsazentlatextu"/>
        <w:jc w:val="center"/>
        <w:rPr>
          <w:spacing w:val="-3"/>
        </w:rPr>
      </w:pPr>
      <w:r w:rsidRPr="0061130E">
        <w:rPr>
          <w:spacing w:val="-3"/>
        </w:rPr>
        <w:t>„ČÁST JEDENÁCTÁ</w:t>
      </w:r>
    </w:p>
    <w:p w:rsidR="00FD3224" w:rsidRDefault="00FD3224" w:rsidP="00FD3224">
      <w:pPr>
        <w:pStyle w:val="Odsazentlatextu"/>
        <w:jc w:val="center"/>
        <w:rPr>
          <w:b/>
          <w:spacing w:val="-3"/>
        </w:rPr>
      </w:pPr>
      <w:r w:rsidRPr="0061130E">
        <w:rPr>
          <w:b/>
          <w:spacing w:val="-3"/>
        </w:rPr>
        <w:t>Změna zákona o nemocenském pojištění</w:t>
      </w:r>
    </w:p>
    <w:p w:rsidR="00FD3224" w:rsidRPr="0061130E" w:rsidRDefault="00FD3224" w:rsidP="00FD3224">
      <w:pPr>
        <w:pStyle w:val="Odsazentlatextu"/>
        <w:jc w:val="center"/>
        <w:rPr>
          <w:b/>
          <w:spacing w:val="-3"/>
        </w:rPr>
      </w:pPr>
    </w:p>
    <w:p w:rsidR="00FD3224" w:rsidRPr="0061130E" w:rsidRDefault="00FD3224" w:rsidP="00FD3224">
      <w:pPr>
        <w:pStyle w:val="Odsazentlatextu"/>
        <w:numPr>
          <w:ilvl w:val="1"/>
          <w:numId w:val="4"/>
        </w:numPr>
        <w:jc w:val="center"/>
        <w:rPr>
          <w:spacing w:val="-3"/>
        </w:rPr>
      </w:pPr>
      <w:r w:rsidRPr="0061130E">
        <w:rPr>
          <w:spacing w:val="-3"/>
        </w:rPr>
        <w:t>Čl. XV</w:t>
      </w:r>
      <w:r>
        <w:rPr>
          <w:spacing w:val="-3"/>
        </w:rPr>
        <w:t>I</w:t>
      </w:r>
    </w:p>
    <w:p w:rsidR="00FD3224" w:rsidRDefault="00FD3224" w:rsidP="00FD3224">
      <w:pPr>
        <w:pStyle w:val="Odsazentlatextu"/>
        <w:ind w:firstLine="0"/>
        <w:jc w:val="both"/>
        <w:rPr>
          <w:spacing w:val="-3"/>
        </w:rPr>
      </w:pPr>
      <w:r w:rsidRPr="0061130E">
        <w:rPr>
          <w:spacing w:val="-3"/>
        </w:rPr>
        <w:t xml:space="preserve">          Zákon č. 187/2006 Sb., o nemocenském pojištění, ve znění zákona č. 585/2006 Sb., zákona č. 181/2007 Sb., zákona č. 261/2007 Sb., zákona č. 239/2008 Sb., zákona č.</w:t>
      </w:r>
      <w:r>
        <w:rPr>
          <w:spacing w:val="-3"/>
        </w:rPr>
        <w:t> </w:t>
      </w:r>
      <w:r w:rsidRPr="0061130E">
        <w:rPr>
          <w:spacing w:val="-3"/>
        </w:rPr>
        <w:t xml:space="preserve"> 305/2008 Sb., zákona č. 306/2008 Sb., zákona č. 479/2008 Sb., zákona č. 2/2009 Sb., zákona č. 41/2009 Sb., zákona č. 158/2009 Sb., zákona č. 227/2009 Sb., zákona č.</w:t>
      </w:r>
      <w:r>
        <w:rPr>
          <w:spacing w:val="-3"/>
        </w:rPr>
        <w:t> </w:t>
      </w:r>
      <w:r w:rsidRPr="0061130E">
        <w:rPr>
          <w:spacing w:val="-3"/>
        </w:rPr>
        <w:t xml:space="preserve"> 302/2009 Sb., zákona č. 303/2009 Sb., zákona č. 362/2009 Sb., zákona č. 157/2010 Sb., zákona č. 166/2010 Sb., zákona č. 347/2010 Sb., zákona č. 73/2011 Sb., zákona č.</w:t>
      </w:r>
      <w:r>
        <w:rPr>
          <w:spacing w:val="-3"/>
        </w:rPr>
        <w:t> </w:t>
      </w:r>
      <w:r w:rsidRPr="0061130E">
        <w:rPr>
          <w:spacing w:val="-3"/>
        </w:rPr>
        <w:t xml:space="preserve"> 180/2011 Sb., zákona č. 263/2011 Sb., zákona č. 341/2011 Sb., zákona č. 364/2011 Sb., zákona č. 365/2011 Sb., zákona č. 375/2011 Sb., zákona č. 458/2011 Sb., zákona č.</w:t>
      </w:r>
      <w:r>
        <w:rPr>
          <w:spacing w:val="-3"/>
        </w:rPr>
        <w:t> </w:t>
      </w:r>
      <w:r w:rsidRPr="0061130E">
        <w:rPr>
          <w:spacing w:val="-3"/>
        </w:rPr>
        <w:t xml:space="preserve"> 470/2011 Sb., zákona č. 1/2012 Sb., zákona č. 167/2012 Sb., zákona č. 169/2012 Sb., zákona č. 396/2012 Sb., zákona č. 401/2012 Sb., zákona č. 303/2013 Sb., zákonného opatření Senátu č. 344/2013 Sb., zákona č. 64/2014 Sb., zákona č. 250/2014 Sb., zákona č. 267/2014 Sb., zákona č. 332/2014 Sb., nálezu Ústavního soudu, vyhlášeného pod č.</w:t>
      </w:r>
      <w:r>
        <w:rPr>
          <w:spacing w:val="-3"/>
        </w:rPr>
        <w:t> </w:t>
      </w:r>
      <w:r w:rsidRPr="0061130E">
        <w:rPr>
          <w:spacing w:val="-3"/>
        </w:rPr>
        <w:t>14/2015 Sb., zákona č. 131/2015 Sb., zákona č. 204/2015 Sb., zákona č. 317/2015 Sb., zákona č. 47/2016 Sb., zákona č. 190/2016 Sb., zákona č. 298/2016 Sb., zákona č.</w:t>
      </w:r>
      <w:r>
        <w:rPr>
          <w:spacing w:val="-3"/>
        </w:rPr>
        <w:t> </w:t>
      </w:r>
      <w:r w:rsidRPr="0061130E">
        <w:rPr>
          <w:spacing w:val="-3"/>
        </w:rPr>
        <w:t xml:space="preserve"> 24/2017 Sb., zákona č. 99/2017 Sb., zákona č. 148/2017 Sb., zákona č. 183/2017 Sb., zákona č. 195/2017 Sb., zákona č. 259/2017 Sb., zá</w:t>
      </w:r>
      <w:r>
        <w:rPr>
          <w:spacing w:val="-3"/>
        </w:rPr>
        <w:t>kona č. 310/2017 Sb., zákona č. </w:t>
      </w:r>
      <w:r w:rsidRPr="0061130E">
        <w:rPr>
          <w:spacing w:val="-3"/>
        </w:rPr>
        <w:t>92/2018 Sb., zákona č. 335/2018 Sb., zákona č. 111/2019 Sb., zákona č. 164/2019 Sb., zákona č. 277/2019 Sb., zákona č. 315/2019 Sb., zákona č. 255/2020 Sb.</w:t>
      </w:r>
      <w:r>
        <w:rPr>
          <w:spacing w:val="-3"/>
        </w:rPr>
        <w:t xml:space="preserve"> a zákona č. </w:t>
      </w:r>
      <w:r w:rsidRPr="0061130E">
        <w:rPr>
          <w:spacing w:val="-3"/>
        </w:rPr>
        <w:t>300/2020 Sb., se mění takto:</w:t>
      </w:r>
    </w:p>
    <w:p w:rsidR="00FD3224" w:rsidRPr="0061130E" w:rsidRDefault="00FD3224" w:rsidP="00FD3224">
      <w:pPr>
        <w:pStyle w:val="Odsazentlatextu"/>
        <w:ind w:firstLine="0"/>
        <w:rPr>
          <w:spacing w:val="-3"/>
        </w:rPr>
      </w:pPr>
    </w:p>
    <w:p w:rsidR="00FD3224" w:rsidRPr="0061130E" w:rsidRDefault="00FD3224" w:rsidP="00FD3224">
      <w:pPr>
        <w:pStyle w:val="Odsazentlatextu"/>
        <w:numPr>
          <w:ilvl w:val="0"/>
          <w:numId w:val="5"/>
        </w:numPr>
        <w:rPr>
          <w:spacing w:val="-3"/>
        </w:rPr>
      </w:pPr>
      <w:r w:rsidRPr="0061130E">
        <w:rPr>
          <w:spacing w:val="-3"/>
        </w:rPr>
        <w:t>V části páté hlavě II nadpis dílu 2 zní: „Úkoly dalších orgánů“.</w:t>
      </w:r>
    </w:p>
    <w:p w:rsidR="00FD3224" w:rsidRPr="0061130E" w:rsidRDefault="00FD3224" w:rsidP="00FD3224">
      <w:pPr>
        <w:pStyle w:val="Odsazentlatextu"/>
        <w:rPr>
          <w:spacing w:val="-3"/>
        </w:rPr>
      </w:pPr>
    </w:p>
    <w:p w:rsidR="00FD3224" w:rsidRPr="0061130E" w:rsidRDefault="00FD3224" w:rsidP="00FD3224">
      <w:pPr>
        <w:pStyle w:val="Odsazentlatextu"/>
        <w:numPr>
          <w:ilvl w:val="0"/>
          <w:numId w:val="5"/>
        </w:numPr>
        <w:rPr>
          <w:spacing w:val="-3"/>
        </w:rPr>
      </w:pPr>
      <w:r w:rsidRPr="0061130E">
        <w:rPr>
          <w:spacing w:val="-3"/>
        </w:rPr>
        <w:t>V § 91a se za slovo „mohou“ vkládají slova „za podmínek stanovených živnostenským zákonem“.</w:t>
      </w:r>
    </w:p>
    <w:p w:rsidR="00FD3224" w:rsidRPr="0061130E" w:rsidRDefault="00FD3224" w:rsidP="00FD3224">
      <w:pPr>
        <w:pStyle w:val="Odsazentlatextu"/>
        <w:rPr>
          <w:spacing w:val="-3"/>
        </w:rPr>
      </w:pPr>
    </w:p>
    <w:p w:rsidR="00FD3224" w:rsidRPr="0061130E" w:rsidRDefault="00FD3224" w:rsidP="00FD3224">
      <w:pPr>
        <w:pStyle w:val="Odsazentlatextu"/>
        <w:numPr>
          <w:ilvl w:val="0"/>
          <w:numId w:val="5"/>
        </w:numPr>
        <w:rPr>
          <w:spacing w:val="-3"/>
        </w:rPr>
      </w:pPr>
      <w:r w:rsidRPr="0061130E">
        <w:rPr>
          <w:spacing w:val="-3"/>
        </w:rPr>
        <w:t>Za § 91a se vkládá nový § 91b, který zní:</w:t>
      </w:r>
    </w:p>
    <w:p w:rsidR="00FD3224" w:rsidRPr="0061130E" w:rsidRDefault="00FD3224" w:rsidP="00FD3224">
      <w:pPr>
        <w:pStyle w:val="Odsazentlatextu"/>
        <w:rPr>
          <w:spacing w:val="-3"/>
        </w:rPr>
      </w:pPr>
    </w:p>
    <w:p w:rsidR="00FD3224" w:rsidRPr="0061130E" w:rsidRDefault="00FD3224" w:rsidP="00FD3224">
      <w:pPr>
        <w:pStyle w:val="Odsazentlatextu"/>
        <w:jc w:val="center"/>
        <w:rPr>
          <w:spacing w:val="-3"/>
        </w:rPr>
      </w:pPr>
      <w:r w:rsidRPr="0061130E">
        <w:rPr>
          <w:spacing w:val="-3"/>
        </w:rPr>
        <w:t>„§ 91b</w:t>
      </w:r>
    </w:p>
    <w:p w:rsidR="00FD3224" w:rsidRPr="0061130E" w:rsidRDefault="00FD3224" w:rsidP="00FD3224">
      <w:pPr>
        <w:pStyle w:val="Odsazentlatextu"/>
        <w:rPr>
          <w:spacing w:val="-3"/>
        </w:rPr>
      </w:pPr>
    </w:p>
    <w:p w:rsidR="00FD3224" w:rsidRPr="0061130E" w:rsidRDefault="00FD3224" w:rsidP="00FD3224">
      <w:pPr>
        <w:pStyle w:val="Odsazentlatextu"/>
        <w:ind w:firstLine="0"/>
        <w:jc w:val="both"/>
        <w:rPr>
          <w:spacing w:val="-3"/>
        </w:rPr>
      </w:pPr>
      <w:r w:rsidRPr="0061130E">
        <w:rPr>
          <w:spacing w:val="-3"/>
        </w:rPr>
        <w:t>Osoby samostatně výdělečně činné mohou za podmínek stanovených zákonem o daních z příjmů podat přihlášky k pojištění u orgánů Finanční správy České republiky společně s oznámením o vstupu do paušálního režimu.“.“.</w:t>
      </w:r>
    </w:p>
    <w:p w:rsidR="00FD3224" w:rsidRDefault="00FD3224" w:rsidP="00FD3224">
      <w:pPr>
        <w:pStyle w:val="Odsazentlatextu"/>
        <w:ind w:firstLine="0"/>
        <w:rPr>
          <w:spacing w:val="-3"/>
        </w:rPr>
      </w:pPr>
    </w:p>
    <w:p w:rsidR="00FD3224" w:rsidRDefault="00FD3224" w:rsidP="00FD3224">
      <w:pPr>
        <w:pStyle w:val="Odsazentlatextu"/>
        <w:ind w:firstLine="0"/>
        <w:rPr>
          <w:spacing w:val="-3"/>
        </w:rPr>
      </w:pPr>
    </w:p>
    <w:p w:rsidR="00FD3224" w:rsidRDefault="00FD3224" w:rsidP="00FD3224">
      <w:pPr>
        <w:pStyle w:val="Odsazentlatextu"/>
        <w:ind w:firstLine="0"/>
        <w:rPr>
          <w:spacing w:val="-3"/>
        </w:rPr>
      </w:pPr>
      <w:r>
        <w:rPr>
          <w:spacing w:val="-3"/>
        </w:rPr>
        <w:t>Dosavadní část jedenáctá se označuje jako část dvanáctá a Čl. XVI jako Čl. XVII.</w:t>
      </w:r>
    </w:p>
    <w:p w:rsidR="00FD3224" w:rsidRDefault="00FD3224" w:rsidP="00FD3224">
      <w:pPr>
        <w:pStyle w:val="Odsazentlatextu"/>
        <w:ind w:firstLine="0"/>
        <w:rPr>
          <w:spacing w:val="-3"/>
        </w:rPr>
      </w:pPr>
    </w:p>
    <w:p w:rsidR="007644B2" w:rsidRDefault="007644B2" w:rsidP="00FD3224">
      <w:pPr>
        <w:pStyle w:val="Odsazentlatextu"/>
        <w:rPr>
          <w:spacing w:val="-3"/>
        </w:rPr>
      </w:pPr>
    </w:p>
    <w:p w:rsidR="00FD3224" w:rsidRDefault="00FD3224" w:rsidP="00FD3224">
      <w:pPr>
        <w:pStyle w:val="Odsazentlatextu"/>
        <w:jc w:val="both"/>
        <w:rPr>
          <w:spacing w:val="-3"/>
        </w:rPr>
      </w:pPr>
      <w:r>
        <w:rPr>
          <w:b/>
          <w:spacing w:val="-3"/>
        </w:rPr>
        <w:t>A2</w:t>
      </w:r>
      <w:r w:rsidRPr="001E6515">
        <w:rPr>
          <w:b/>
          <w:spacing w:val="-3"/>
        </w:rPr>
        <w:t xml:space="preserve">. </w:t>
      </w:r>
      <w:r>
        <w:rPr>
          <w:b/>
          <w:spacing w:val="-3"/>
        </w:rPr>
        <w:tab/>
        <w:t>Z</w:t>
      </w:r>
      <w:r w:rsidRPr="001E6515">
        <w:rPr>
          <w:b/>
          <w:spacing w:val="-3"/>
        </w:rPr>
        <w:t>výšení hranice pro vstup do paušálního režimu na částku 1 milion Kč</w:t>
      </w:r>
      <w:r>
        <w:rPr>
          <w:spacing w:val="-3"/>
        </w:rPr>
        <w:t xml:space="preserve"> (</w:t>
      </w:r>
      <w:r w:rsidRPr="001E6515">
        <w:rPr>
          <w:i/>
          <w:spacing w:val="-3"/>
        </w:rPr>
        <w:t xml:space="preserve">jedná </w:t>
      </w:r>
      <w:r>
        <w:rPr>
          <w:i/>
          <w:spacing w:val="-3"/>
        </w:rPr>
        <w:t xml:space="preserve">se o  souhrn změn, který tvoří </w:t>
      </w:r>
      <w:r w:rsidRPr="001E6515">
        <w:rPr>
          <w:i/>
          <w:spacing w:val="-3"/>
        </w:rPr>
        <w:t>nedílný celek</w:t>
      </w:r>
      <w:r>
        <w:rPr>
          <w:spacing w:val="-3"/>
        </w:rPr>
        <w:t>)</w:t>
      </w:r>
    </w:p>
    <w:p w:rsidR="00FD3224" w:rsidRDefault="00FD3224" w:rsidP="00FD3224">
      <w:pPr>
        <w:pStyle w:val="Odsazentlatextu"/>
        <w:ind w:left="0" w:firstLine="0"/>
        <w:jc w:val="both"/>
        <w:rPr>
          <w:spacing w:val="-3"/>
        </w:rPr>
      </w:pPr>
    </w:p>
    <w:p w:rsidR="00FD3224" w:rsidRPr="001E6515" w:rsidRDefault="00FD3224" w:rsidP="00FD3224">
      <w:pPr>
        <w:pStyle w:val="Odsazentlatextu"/>
        <w:numPr>
          <w:ilvl w:val="0"/>
          <w:numId w:val="6"/>
        </w:numPr>
        <w:jc w:val="both"/>
        <w:rPr>
          <w:spacing w:val="-3"/>
        </w:rPr>
      </w:pPr>
      <w:r w:rsidRPr="001E6515">
        <w:rPr>
          <w:spacing w:val="-3"/>
        </w:rPr>
        <w:t>V část</w:t>
      </w:r>
      <w:r>
        <w:rPr>
          <w:spacing w:val="-3"/>
        </w:rPr>
        <w:t>i první, č</w:t>
      </w:r>
      <w:r w:rsidRPr="001E6515">
        <w:rPr>
          <w:spacing w:val="-3"/>
        </w:rPr>
        <w:t>l. I, bodu 1 se v §2a v odstavci 1</w:t>
      </w:r>
      <w:r>
        <w:rPr>
          <w:spacing w:val="-3"/>
        </w:rPr>
        <w:t xml:space="preserve">, písm. </w:t>
      </w:r>
      <w:r w:rsidRPr="001E6515">
        <w:rPr>
          <w:spacing w:val="-3"/>
        </w:rPr>
        <w:t xml:space="preserve">b nahrazuje výraz “800 000 Kč” výrazem “1 000 000 Kč”; </w:t>
      </w:r>
    </w:p>
    <w:p w:rsidR="00FD3224" w:rsidRDefault="00FD3224" w:rsidP="00FD3224">
      <w:pPr>
        <w:pStyle w:val="Odsazentlatextu"/>
        <w:jc w:val="both"/>
        <w:rPr>
          <w:i/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6"/>
        </w:numPr>
        <w:jc w:val="both"/>
        <w:rPr>
          <w:spacing w:val="-3"/>
        </w:rPr>
      </w:pPr>
      <w:r>
        <w:rPr>
          <w:spacing w:val="-3"/>
        </w:rPr>
        <w:t>V část první, č</w:t>
      </w:r>
      <w:r w:rsidRPr="0061130E">
        <w:rPr>
          <w:spacing w:val="-3"/>
        </w:rPr>
        <w:t xml:space="preserve">l. </w:t>
      </w:r>
      <w:r>
        <w:rPr>
          <w:spacing w:val="-3"/>
        </w:rPr>
        <w:t>I</w:t>
      </w:r>
      <w:r w:rsidRPr="0061130E">
        <w:rPr>
          <w:spacing w:val="-3"/>
        </w:rPr>
        <w:t>, bod</w:t>
      </w:r>
      <w:r>
        <w:rPr>
          <w:spacing w:val="-3"/>
        </w:rPr>
        <w:t>u</w:t>
      </w:r>
      <w:r w:rsidRPr="0061130E">
        <w:rPr>
          <w:spacing w:val="-3"/>
        </w:rPr>
        <w:t xml:space="preserve"> 1 se v §2a </w:t>
      </w:r>
      <w:r>
        <w:rPr>
          <w:spacing w:val="-3"/>
        </w:rPr>
        <w:t>v odstavci 2, písm. d, v bodu 1.</w:t>
      </w:r>
      <w:r w:rsidRPr="0061130E">
        <w:rPr>
          <w:spacing w:val="-3"/>
        </w:rPr>
        <w:t xml:space="preserve"> nahrazuje výraz </w:t>
      </w:r>
    </w:p>
    <w:p w:rsidR="00FD3224" w:rsidRPr="00C43187" w:rsidRDefault="00FD3224" w:rsidP="00FD3224">
      <w:pPr>
        <w:pStyle w:val="Odsazentlatextu"/>
        <w:ind w:left="0" w:firstLine="0"/>
        <w:jc w:val="both"/>
        <w:rPr>
          <w:spacing w:val="-3"/>
        </w:rPr>
      </w:pPr>
      <w:r>
        <w:rPr>
          <w:rFonts w:ascii="Calibri" w:eastAsia="Calibri" w:hAnsi="Calibri" w:cs="Calibri"/>
          <w:spacing w:val="-3"/>
          <w:sz w:val="22"/>
        </w:rPr>
        <w:tab/>
      </w:r>
      <w:r w:rsidRPr="00C43187">
        <w:rPr>
          <w:spacing w:val="-3"/>
        </w:rPr>
        <w:t xml:space="preserve">“800 000 Kč” výrazem “1 000 000 Kč”; </w:t>
      </w:r>
    </w:p>
    <w:p w:rsidR="00FD3224" w:rsidRPr="0061130E" w:rsidRDefault="00FD3224" w:rsidP="00FD3224">
      <w:pPr>
        <w:pStyle w:val="Odsazentlatextu"/>
        <w:ind w:left="0" w:firstLine="0"/>
        <w:jc w:val="both"/>
        <w:rPr>
          <w:i/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6"/>
        </w:numPr>
        <w:jc w:val="both"/>
        <w:rPr>
          <w:spacing w:val="-3"/>
        </w:rPr>
      </w:pPr>
      <w:r>
        <w:rPr>
          <w:spacing w:val="-3"/>
        </w:rPr>
        <w:t>V části první, č</w:t>
      </w:r>
      <w:r w:rsidRPr="0061130E">
        <w:rPr>
          <w:spacing w:val="-3"/>
        </w:rPr>
        <w:t xml:space="preserve">l. </w:t>
      </w:r>
      <w:r>
        <w:rPr>
          <w:spacing w:val="-3"/>
        </w:rPr>
        <w:t xml:space="preserve">I, bodu </w:t>
      </w:r>
      <w:r w:rsidRPr="0061130E">
        <w:rPr>
          <w:spacing w:val="-3"/>
        </w:rPr>
        <w:t xml:space="preserve">1 </w:t>
      </w:r>
      <w:r>
        <w:rPr>
          <w:spacing w:val="-3"/>
        </w:rPr>
        <w:t>se</w:t>
      </w:r>
      <w:r w:rsidRPr="0061130E">
        <w:rPr>
          <w:spacing w:val="-3"/>
        </w:rPr>
        <w:t xml:space="preserve"> v §2a v odstavci 4</w:t>
      </w:r>
      <w:r>
        <w:rPr>
          <w:spacing w:val="-3"/>
        </w:rPr>
        <w:t>, písm. a, v bodu</w:t>
      </w:r>
      <w:r w:rsidRPr="0061130E">
        <w:rPr>
          <w:spacing w:val="-3"/>
        </w:rPr>
        <w:t xml:space="preserve"> 1. nahrazuje výraz</w:t>
      </w:r>
    </w:p>
    <w:p w:rsidR="00FD3224" w:rsidRPr="00C43187" w:rsidRDefault="00FD3224" w:rsidP="00FD3224">
      <w:pPr>
        <w:pStyle w:val="Odsazentlatextu"/>
        <w:ind w:left="720" w:firstLine="0"/>
        <w:jc w:val="both"/>
        <w:rPr>
          <w:spacing w:val="-3"/>
        </w:rPr>
      </w:pPr>
      <w:r w:rsidRPr="0061130E">
        <w:rPr>
          <w:spacing w:val="-3"/>
        </w:rPr>
        <w:t xml:space="preserve"> </w:t>
      </w:r>
      <w:r w:rsidRPr="00C43187">
        <w:rPr>
          <w:spacing w:val="-3"/>
        </w:rPr>
        <w:t xml:space="preserve">“800 000 Kč” výrazem “1 000 000 Kč”; </w:t>
      </w:r>
    </w:p>
    <w:p w:rsidR="00FD3224" w:rsidRPr="0061130E" w:rsidRDefault="00FD3224" w:rsidP="00FD3224">
      <w:pPr>
        <w:pStyle w:val="Odsazentlatextu"/>
        <w:ind w:left="0" w:firstLine="0"/>
        <w:jc w:val="both"/>
        <w:rPr>
          <w:spacing w:val="-3"/>
        </w:rPr>
      </w:pPr>
    </w:p>
    <w:p w:rsidR="00FD3224" w:rsidRDefault="00FD3224" w:rsidP="00FD3224">
      <w:pPr>
        <w:pStyle w:val="Odsazentlatextu"/>
        <w:numPr>
          <w:ilvl w:val="0"/>
          <w:numId w:val="6"/>
        </w:numPr>
        <w:jc w:val="both"/>
        <w:rPr>
          <w:spacing w:val="-3"/>
        </w:rPr>
      </w:pPr>
      <w:r>
        <w:rPr>
          <w:spacing w:val="-3"/>
        </w:rPr>
        <w:t>V č</w:t>
      </w:r>
      <w:r w:rsidRPr="0061130E">
        <w:rPr>
          <w:spacing w:val="-3"/>
        </w:rPr>
        <w:t>ást</w:t>
      </w:r>
      <w:r>
        <w:rPr>
          <w:spacing w:val="-3"/>
        </w:rPr>
        <w:t>i</w:t>
      </w:r>
      <w:r w:rsidRPr="0061130E">
        <w:rPr>
          <w:spacing w:val="-3"/>
        </w:rPr>
        <w:t xml:space="preserve"> první, </w:t>
      </w:r>
      <w:r>
        <w:rPr>
          <w:spacing w:val="-3"/>
        </w:rPr>
        <w:t>č</w:t>
      </w:r>
      <w:r w:rsidRPr="0061130E">
        <w:rPr>
          <w:spacing w:val="-3"/>
        </w:rPr>
        <w:t>l. 1, bod</w:t>
      </w:r>
      <w:r>
        <w:rPr>
          <w:spacing w:val="-3"/>
        </w:rPr>
        <w:t>u</w:t>
      </w:r>
      <w:r w:rsidRPr="0061130E">
        <w:rPr>
          <w:spacing w:val="-3"/>
        </w:rPr>
        <w:t xml:space="preserve"> 3 se v §7a v odstavci 1</w:t>
      </w:r>
      <w:r>
        <w:rPr>
          <w:spacing w:val="-3"/>
        </w:rPr>
        <w:t xml:space="preserve">, písm. </w:t>
      </w:r>
      <w:r w:rsidRPr="0061130E">
        <w:rPr>
          <w:spacing w:val="-3"/>
        </w:rPr>
        <w:t xml:space="preserve">a, </w:t>
      </w:r>
      <w:r>
        <w:rPr>
          <w:spacing w:val="-3"/>
        </w:rPr>
        <w:t>v bodu</w:t>
      </w:r>
      <w:r w:rsidRPr="0061130E">
        <w:rPr>
          <w:spacing w:val="-3"/>
        </w:rPr>
        <w:t xml:space="preserve"> 1. nahrazuje výraz </w:t>
      </w:r>
    </w:p>
    <w:p w:rsidR="00FD3224" w:rsidRPr="00C43187" w:rsidRDefault="00FD3224" w:rsidP="00FD3224">
      <w:pPr>
        <w:pStyle w:val="Odsazentlatextu"/>
        <w:ind w:left="720" w:firstLine="0"/>
        <w:jc w:val="both"/>
        <w:rPr>
          <w:spacing w:val="-3"/>
        </w:rPr>
      </w:pPr>
      <w:r w:rsidRPr="00C43187">
        <w:rPr>
          <w:spacing w:val="-3"/>
        </w:rPr>
        <w:t xml:space="preserve">“800 </w:t>
      </w:r>
      <w:r>
        <w:rPr>
          <w:spacing w:val="-3"/>
        </w:rPr>
        <w:t>000 Kč” výrazem “1 000 000 Kč”.</w:t>
      </w:r>
    </w:p>
    <w:p w:rsidR="00FD3224" w:rsidRDefault="00FD3224" w:rsidP="00FD3224">
      <w:pPr>
        <w:pStyle w:val="Odsazentlatextu"/>
        <w:ind w:left="0" w:firstLine="0"/>
        <w:jc w:val="both"/>
        <w:rPr>
          <w:spacing w:val="-3"/>
        </w:rPr>
      </w:pP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CC1AED">
        <w:rPr>
          <w:b/>
        </w:rPr>
        <w:t>7. října 2020</w:t>
      </w:r>
    </w:p>
    <w:p w:rsidR="000C6893" w:rsidRDefault="000C6893"/>
    <w:p w:rsidR="000C6893" w:rsidRDefault="000C6893"/>
    <w:p w:rsidR="00471D82" w:rsidRDefault="00471D82"/>
    <w:p w:rsidR="000C6893" w:rsidRDefault="000C6893" w:rsidP="00511F8C">
      <w:pPr>
        <w:pStyle w:val="PNposlanec"/>
      </w:pPr>
      <w:r>
        <w:t>Poslanec</w:t>
      </w:r>
      <w:r w:rsidR="003D7C61">
        <w:t xml:space="preserve"> </w:t>
      </w:r>
      <w:proofErr w:type="spellStart"/>
      <w:r w:rsidR="003D7C61">
        <w:t>Kamal</w:t>
      </w:r>
      <w:proofErr w:type="spellEnd"/>
      <w:r w:rsidR="003D7C61">
        <w:t xml:space="preserve"> </w:t>
      </w:r>
      <w:proofErr w:type="spellStart"/>
      <w:r w:rsidR="003D7C61">
        <w:t>Farhan</w:t>
      </w:r>
      <w:proofErr w:type="spellEnd"/>
    </w:p>
    <w:p w:rsidR="000C6893" w:rsidRPr="003D7C61" w:rsidRDefault="003D7C61">
      <w:pPr>
        <w:rPr>
          <w:i/>
        </w:rPr>
      </w:pPr>
      <w:r w:rsidRPr="003D7C61">
        <w:rPr>
          <w:i/>
        </w:rPr>
        <w:t>SD 6398</w:t>
      </w:r>
    </w:p>
    <w:p w:rsidR="000677FF" w:rsidRDefault="00471D82" w:rsidP="000677FF">
      <w:pPr>
        <w:pStyle w:val="nadpiszkona"/>
        <w:keepNext w:val="0"/>
        <w:keepLines w:val="0"/>
        <w:widowControl w:val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71D82">
        <w:rPr>
          <w:rFonts w:ascii="Times New Roman" w:hAnsi="Times New Roman" w:cs="Times New Roman"/>
          <w:sz w:val="24"/>
          <w:szCs w:val="24"/>
        </w:rPr>
        <w:t>B1.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77FF">
        <w:rPr>
          <w:rFonts w:ascii="Times New Roman" w:hAnsi="Times New Roman" w:cs="Times New Roman"/>
          <w:b w:val="0"/>
          <w:sz w:val="24"/>
          <w:szCs w:val="24"/>
        </w:rPr>
        <w:t xml:space="preserve">V části páté čl. VII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se doplňuje bod </w:t>
      </w:r>
      <w:r w:rsidR="000677FF">
        <w:rPr>
          <w:rFonts w:ascii="Times New Roman" w:hAnsi="Times New Roman" w:cs="Times New Roman"/>
          <w:b w:val="0"/>
          <w:sz w:val="24"/>
          <w:szCs w:val="24"/>
        </w:rPr>
        <w:t>15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který </w:t>
      </w:r>
      <w:r w:rsidR="000677FF">
        <w:rPr>
          <w:rFonts w:ascii="Times New Roman" w:hAnsi="Times New Roman" w:cs="Times New Roman"/>
          <w:b w:val="0"/>
          <w:sz w:val="24"/>
          <w:szCs w:val="24"/>
        </w:rPr>
        <w:t>zní:</w:t>
      </w:r>
    </w:p>
    <w:p w:rsidR="000677FF" w:rsidRPr="000677FF" w:rsidRDefault="000677FF" w:rsidP="000677FF">
      <w:pPr>
        <w:jc w:val="both"/>
        <w:rPr>
          <w:rFonts w:cs="Times New Roman"/>
          <w:bCs/>
        </w:rPr>
      </w:pPr>
      <w:r w:rsidRPr="000677FF">
        <w:rPr>
          <w:rFonts w:cs="Times New Roman"/>
          <w:bCs/>
        </w:rPr>
        <w:t>„</w:t>
      </w:r>
      <w:r w:rsidRPr="000677FF">
        <w:rPr>
          <w:rFonts w:cs="Times New Roman"/>
          <w:b/>
        </w:rPr>
        <w:t>15.</w:t>
      </w:r>
      <w:r w:rsidRPr="000677FF">
        <w:rPr>
          <w:rFonts w:cs="Times New Roman"/>
          <w:bCs/>
        </w:rPr>
        <w:t xml:space="preserve"> V § 28c se na konci odstavce 6 doplňuje věta „Pro účely stanovení rozdílu mezi zálohami a skutečnou výší pojistného podle § 8 odst. 5 a 6 se za uhrazenou považuje taková část pojistného, která odpovídá pojistnému vypočtenému z měsíčního vyměřovacího základu za období od března 2020 do srpna 2020, a to za každý měsíc tohoto období až do výše pojistného vypočítaného z jedné dvanáctiny minimálního vyměřovacího základu.“.“.</w:t>
      </w:r>
    </w:p>
    <w:p w:rsidR="000C6893" w:rsidRDefault="000C6893"/>
    <w:p w:rsidR="00EA541E" w:rsidRDefault="00EA541E"/>
    <w:p w:rsidR="000C6893" w:rsidRDefault="000C6893"/>
    <w:p w:rsidR="000C6893" w:rsidRDefault="000677FF" w:rsidP="000677FF">
      <w:pPr>
        <w:pStyle w:val="PNposlanec"/>
      </w:pPr>
      <w:r>
        <w:t>Poslanec Vojtěch Munzar</w:t>
      </w:r>
    </w:p>
    <w:p w:rsidR="000C6893" w:rsidRDefault="000677FF">
      <w:pPr>
        <w:rPr>
          <w:i/>
        </w:rPr>
      </w:pPr>
      <w:r w:rsidRPr="000677FF">
        <w:rPr>
          <w:i/>
        </w:rPr>
        <w:t>SD 6114</w:t>
      </w:r>
    </w:p>
    <w:p w:rsidR="000677FF" w:rsidRPr="000677FF" w:rsidRDefault="000677FF">
      <w:pPr>
        <w:rPr>
          <w:i/>
        </w:rPr>
      </w:pPr>
    </w:p>
    <w:p w:rsidR="000677FF" w:rsidRPr="00471D82" w:rsidRDefault="00471D82" w:rsidP="00471D82">
      <w:pPr>
        <w:spacing w:line="259" w:lineRule="auto"/>
        <w:rPr>
          <w:rFonts w:cs="Times New Roman"/>
          <w:lang w:eastAsia="cs-CZ"/>
        </w:rPr>
      </w:pPr>
      <w:r w:rsidRPr="00471D82">
        <w:rPr>
          <w:rFonts w:cs="Times New Roman"/>
          <w:b/>
          <w:lang w:eastAsia="cs-CZ"/>
        </w:rPr>
        <w:t>C1.</w:t>
      </w:r>
      <w:r>
        <w:rPr>
          <w:rFonts w:cs="Times New Roman"/>
          <w:lang w:eastAsia="cs-CZ"/>
        </w:rPr>
        <w:t xml:space="preserve"> </w:t>
      </w:r>
      <w:r w:rsidR="000677FF" w:rsidRPr="00471D82">
        <w:rPr>
          <w:rFonts w:cs="Times New Roman"/>
          <w:lang w:eastAsia="cs-CZ"/>
        </w:rPr>
        <w:t>Za dosavadní část desátou se vkládá nová část jedenáctá, která zní:</w:t>
      </w:r>
    </w:p>
    <w:p w:rsidR="000677FF" w:rsidRPr="001119D0" w:rsidRDefault="000677FF" w:rsidP="000677FF">
      <w:pPr>
        <w:pStyle w:val="ST"/>
        <w:rPr>
          <w:szCs w:val="24"/>
        </w:rPr>
      </w:pPr>
      <w:r w:rsidRPr="001119D0">
        <w:rPr>
          <w:szCs w:val="24"/>
        </w:rPr>
        <w:t xml:space="preserve">„ČÁST </w:t>
      </w:r>
      <w:r>
        <w:rPr>
          <w:szCs w:val="24"/>
        </w:rPr>
        <w:t>jedenáctá</w:t>
      </w:r>
    </w:p>
    <w:p w:rsidR="000677FF" w:rsidRPr="001119D0" w:rsidRDefault="000677FF" w:rsidP="000677FF">
      <w:pPr>
        <w:pStyle w:val="NADPISSTI"/>
        <w:rPr>
          <w:szCs w:val="24"/>
        </w:rPr>
      </w:pPr>
      <w:r w:rsidRPr="001119D0">
        <w:rPr>
          <w:szCs w:val="24"/>
        </w:rPr>
        <w:t>Změna zákona o dani z přidané hodnoty</w:t>
      </w:r>
    </w:p>
    <w:p w:rsidR="000677FF" w:rsidRPr="001119D0" w:rsidRDefault="000677FF" w:rsidP="000677FF">
      <w:pPr>
        <w:pStyle w:val="lnek"/>
        <w:numPr>
          <w:ilvl w:val="1"/>
          <w:numId w:val="4"/>
        </w:numPr>
        <w:spacing w:before="120" w:after="120"/>
        <w:rPr>
          <w:szCs w:val="24"/>
        </w:rPr>
      </w:pPr>
      <w:r w:rsidRPr="001119D0">
        <w:rPr>
          <w:szCs w:val="24"/>
        </w:rPr>
        <w:t>Čl. XV</w:t>
      </w:r>
      <w:r>
        <w:rPr>
          <w:szCs w:val="24"/>
        </w:rPr>
        <w:t>I</w:t>
      </w:r>
    </w:p>
    <w:p w:rsidR="000677FF" w:rsidRDefault="000677FF" w:rsidP="000677FF">
      <w:pPr>
        <w:pStyle w:val="odstavec"/>
        <w:numPr>
          <w:ilvl w:val="0"/>
          <w:numId w:val="4"/>
        </w:numPr>
        <w:rPr>
          <w:noProof w:val="0"/>
        </w:rPr>
      </w:pPr>
      <w:r w:rsidRPr="005F50C0">
        <w:rPr>
          <w:noProof w:val="0"/>
        </w:rPr>
        <w:t>Zákon č.</w:t>
      </w:r>
      <w:r>
        <w:rPr>
          <w:noProof w:val="0"/>
        </w:rPr>
        <w:t> </w:t>
      </w:r>
      <w:r w:rsidRPr="005F50C0">
        <w:rPr>
          <w:noProof w:val="0"/>
        </w:rPr>
        <w:t>235/2004 Sb., o</w:t>
      </w:r>
      <w:r>
        <w:rPr>
          <w:noProof w:val="0"/>
        </w:rPr>
        <w:t> </w:t>
      </w:r>
      <w:r w:rsidRPr="005F50C0">
        <w:rPr>
          <w:noProof w:val="0"/>
        </w:rPr>
        <w:t>dani z</w:t>
      </w:r>
      <w:r>
        <w:rPr>
          <w:noProof w:val="0"/>
        </w:rPr>
        <w:t> </w:t>
      </w:r>
      <w:r w:rsidRPr="005F50C0">
        <w:rPr>
          <w:noProof w:val="0"/>
        </w:rPr>
        <w:t>přidané hodnoty, ve znění zákona č.</w:t>
      </w:r>
      <w:r>
        <w:rPr>
          <w:noProof w:val="0"/>
        </w:rPr>
        <w:t> </w:t>
      </w:r>
      <w:r w:rsidRPr="005F50C0">
        <w:rPr>
          <w:noProof w:val="0"/>
        </w:rPr>
        <w:t>635/2004 Sb., zákona č.</w:t>
      </w:r>
      <w:r>
        <w:rPr>
          <w:noProof w:val="0"/>
        </w:rPr>
        <w:t> </w:t>
      </w:r>
      <w:r w:rsidRPr="005F50C0">
        <w:rPr>
          <w:noProof w:val="0"/>
        </w:rPr>
        <w:t>669/2004 Sb., zákona č.</w:t>
      </w:r>
      <w:r>
        <w:rPr>
          <w:noProof w:val="0"/>
        </w:rPr>
        <w:t> </w:t>
      </w:r>
      <w:r w:rsidRPr="005F50C0">
        <w:rPr>
          <w:noProof w:val="0"/>
        </w:rPr>
        <w:t>124/2005 Sb., zákona č.</w:t>
      </w:r>
      <w:r>
        <w:rPr>
          <w:noProof w:val="0"/>
        </w:rPr>
        <w:t> </w:t>
      </w:r>
      <w:r w:rsidRPr="005F50C0">
        <w:rPr>
          <w:noProof w:val="0"/>
        </w:rPr>
        <w:t>215/2005 Sb.,</w:t>
      </w:r>
      <w:r>
        <w:rPr>
          <w:noProof w:val="0"/>
        </w:rPr>
        <w:t xml:space="preserve"> zákona č. 217/2005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377/2005 Sb., zákona č.</w:t>
      </w:r>
      <w:r>
        <w:rPr>
          <w:noProof w:val="0"/>
        </w:rPr>
        <w:t> </w:t>
      </w:r>
      <w:r w:rsidRPr="005F50C0">
        <w:rPr>
          <w:noProof w:val="0"/>
        </w:rPr>
        <w:t>441/2005 Sb., zákona č.</w:t>
      </w:r>
      <w:r>
        <w:rPr>
          <w:noProof w:val="0"/>
        </w:rPr>
        <w:t> </w:t>
      </w:r>
      <w:r w:rsidRPr="005F50C0">
        <w:rPr>
          <w:noProof w:val="0"/>
        </w:rPr>
        <w:t>5</w:t>
      </w:r>
      <w:r>
        <w:rPr>
          <w:noProof w:val="0"/>
        </w:rPr>
        <w:t>45/2005 Sb., zákona č. 109/2006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230/2006 Sb., zákona č.</w:t>
      </w:r>
      <w:r>
        <w:rPr>
          <w:noProof w:val="0"/>
        </w:rPr>
        <w:t> </w:t>
      </w:r>
      <w:r w:rsidRPr="005F50C0">
        <w:rPr>
          <w:noProof w:val="0"/>
        </w:rPr>
        <w:t>3</w:t>
      </w:r>
      <w:r>
        <w:rPr>
          <w:noProof w:val="0"/>
        </w:rPr>
        <w:t>19/2006 Sb., zákona č. 172/2007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261/2007 Sb., zákona č.</w:t>
      </w:r>
      <w:r>
        <w:rPr>
          <w:noProof w:val="0"/>
        </w:rPr>
        <w:t> </w:t>
      </w:r>
      <w:r w:rsidRPr="005F50C0">
        <w:rPr>
          <w:noProof w:val="0"/>
        </w:rPr>
        <w:t>270/2007 Sb., zákona č.</w:t>
      </w:r>
      <w:r>
        <w:rPr>
          <w:noProof w:val="0"/>
        </w:rPr>
        <w:t> </w:t>
      </w:r>
      <w:r w:rsidRPr="005F50C0">
        <w:rPr>
          <w:noProof w:val="0"/>
        </w:rPr>
        <w:t>296/2007 Sb., zákona č.</w:t>
      </w:r>
      <w:r>
        <w:rPr>
          <w:noProof w:val="0"/>
        </w:rPr>
        <w:t> </w:t>
      </w:r>
      <w:r w:rsidRPr="005F50C0">
        <w:rPr>
          <w:noProof w:val="0"/>
        </w:rPr>
        <w:t>124/2008</w:t>
      </w:r>
      <w:r>
        <w:rPr>
          <w:noProof w:val="0"/>
        </w:rPr>
        <w:t>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126/2008 Sb., zákona č.</w:t>
      </w:r>
      <w:r>
        <w:rPr>
          <w:noProof w:val="0"/>
        </w:rPr>
        <w:t> 302/2008 Sb., zákona č. 87/2009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281/2009 Sb., zákona č.</w:t>
      </w:r>
      <w:r>
        <w:rPr>
          <w:noProof w:val="0"/>
        </w:rPr>
        <w:t> </w:t>
      </w:r>
      <w:r w:rsidRPr="005F50C0">
        <w:rPr>
          <w:noProof w:val="0"/>
        </w:rPr>
        <w:t>362/2009 Sb., zákona č.</w:t>
      </w:r>
      <w:r>
        <w:rPr>
          <w:noProof w:val="0"/>
        </w:rPr>
        <w:t> </w:t>
      </w:r>
      <w:r w:rsidRPr="005F50C0">
        <w:rPr>
          <w:noProof w:val="0"/>
        </w:rPr>
        <w:t>4</w:t>
      </w:r>
      <w:r>
        <w:rPr>
          <w:noProof w:val="0"/>
        </w:rPr>
        <w:t>89/2009 Sb., zákona č. 120/2010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199/2010 Sb., zákona č.</w:t>
      </w:r>
      <w:r>
        <w:rPr>
          <w:noProof w:val="0"/>
        </w:rPr>
        <w:t> </w:t>
      </w:r>
      <w:r w:rsidRPr="005F50C0">
        <w:rPr>
          <w:noProof w:val="0"/>
        </w:rPr>
        <w:t>47/2011 Sb., zákona č.</w:t>
      </w:r>
      <w:r>
        <w:rPr>
          <w:noProof w:val="0"/>
        </w:rPr>
        <w:t> 370/2011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375/2011 Sb., zákona č.</w:t>
      </w:r>
      <w:r>
        <w:rPr>
          <w:noProof w:val="0"/>
        </w:rPr>
        <w:t> </w:t>
      </w:r>
      <w:r w:rsidRPr="005F50C0">
        <w:rPr>
          <w:noProof w:val="0"/>
        </w:rPr>
        <w:t>457/2011 Sb., zákona č.</w:t>
      </w:r>
      <w:r>
        <w:rPr>
          <w:noProof w:val="0"/>
        </w:rPr>
        <w:t> 18/2012 Sb., zákona č. 167/2012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333/2012 Sb., zákona č.</w:t>
      </w:r>
      <w:r>
        <w:rPr>
          <w:noProof w:val="0"/>
        </w:rPr>
        <w:t> </w:t>
      </w:r>
      <w:r w:rsidRPr="005F50C0">
        <w:rPr>
          <w:noProof w:val="0"/>
        </w:rPr>
        <w:t>5</w:t>
      </w:r>
      <w:r>
        <w:rPr>
          <w:noProof w:val="0"/>
        </w:rPr>
        <w:t>00/2012 Sb., zákona č. 502/2012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241/2013 Sb., zákonného opatření Senátu č.</w:t>
      </w:r>
      <w:r>
        <w:rPr>
          <w:noProof w:val="0"/>
        </w:rPr>
        <w:t> </w:t>
      </w:r>
      <w:r w:rsidRPr="005F50C0">
        <w:rPr>
          <w:noProof w:val="0"/>
        </w:rPr>
        <w:t>344/2013 Sb., zákona č.</w:t>
      </w:r>
      <w:r>
        <w:rPr>
          <w:noProof w:val="0"/>
        </w:rPr>
        <w:t> </w:t>
      </w:r>
      <w:r w:rsidRPr="005F50C0">
        <w:rPr>
          <w:noProof w:val="0"/>
        </w:rPr>
        <w:t>196/2014 Sb., zákona č.</w:t>
      </w:r>
      <w:r>
        <w:rPr>
          <w:noProof w:val="0"/>
        </w:rPr>
        <w:t> </w:t>
      </w:r>
      <w:r w:rsidRPr="005F50C0">
        <w:rPr>
          <w:noProof w:val="0"/>
        </w:rPr>
        <w:t>262/2014 Sb., zákona č.</w:t>
      </w:r>
      <w:r>
        <w:rPr>
          <w:noProof w:val="0"/>
        </w:rPr>
        <w:t> </w:t>
      </w:r>
      <w:r w:rsidRPr="005F50C0">
        <w:rPr>
          <w:noProof w:val="0"/>
        </w:rPr>
        <w:t>360/2014 Sb., zákona č.</w:t>
      </w:r>
      <w:r>
        <w:rPr>
          <w:noProof w:val="0"/>
        </w:rPr>
        <w:t> </w:t>
      </w:r>
      <w:r w:rsidRPr="005F50C0">
        <w:rPr>
          <w:noProof w:val="0"/>
        </w:rPr>
        <w:t>3</w:t>
      </w:r>
      <w:r>
        <w:rPr>
          <w:noProof w:val="0"/>
        </w:rPr>
        <w:t>77/2015 Sb., zákona č. 113/2016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188/2016 Sb., zákona č.</w:t>
      </w:r>
      <w:r>
        <w:rPr>
          <w:noProof w:val="0"/>
        </w:rPr>
        <w:t> </w:t>
      </w:r>
      <w:r w:rsidRPr="005F50C0">
        <w:rPr>
          <w:noProof w:val="0"/>
        </w:rPr>
        <w:t>2</w:t>
      </w:r>
      <w:r>
        <w:rPr>
          <w:noProof w:val="0"/>
        </w:rPr>
        <w:t>43/2016 Sb., zákona č. 298/2016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33/2017 Sb., nálezu Ústa</w:t>
      </w:r>
      <w:r>
        <w:rPr>
          <w:noProof w:val="0"/>
        </w:rPr>
        <w:t>vního soudu, vyhlášeného pod č. </w:t>
      </w:r>
      <w:r w:rsidRPr="005F50C0">
        <w:rPr>
          <w:noProof w:val="0"/>
        </w:rPr>
        <w:t>40/20</w:t>
      </w:r>
      <w:r>
        <w:rPr>
          <w:noProof w:val="0"/>
        </w:rPr>
        <w:t>17 Sb., zákona č. </w:t>
      </w:r>
      <w:r w:rsidRPr="005F50C0">
        <w:rPr>
          <w:noProof w:val="0"/>
        </w:rPr>
        <w:t>170/2017 Sb., zákona č.</w:t>
      </w:r>
      <w:r>
        <w:rPr>
          <w:noProof w:val="0"/>
        </w:rPr>
        <w:t> </w:t>
      </w:r>
      <w:r w:rsidRPr="005F50C0">
        <w:rPr>
          <w:noProof w:val="0"/>
        </w:rPr>
        <w:t>225/2017 Sb., zákona č.</w:t>
      </w:r>
      <w:r>
        <w:rPr>
          <w:noProof w:val="0"/>
        </w:rPr>
        <w:t> </w:t>
      </w:r>
      <w:r w:rsidRPr="005F50C0">
        <w:rPr>
          <w:noProof w:val="0"/>
        </w:rPr>
        <w:t>371/2017 Sb., zákona č.</w:t>
      </w:r>
      <w:r>
        <w:rPr>
          <w:noProof w:val="0"/>
        </w:rPr>
        <w:t> </w:t>
      </w:r>
      <w:r w:rsidRPr="005F50C0">
        <w:rPr>
          <w:noProof w:val="0"/>
        </w:rPr>
        <w:t>283/2018 Sb., zákona č.</w:t>
      </w:r>
      <w:r>
        <w:rPr>
          <w:noProof w:val="0"/>
        </w:rPr>
        <w:t> </w:t>
      </w:r>
      <w:r w:rsidRPr="005F50C0">
        <w:rPr>
          <w:noProof w:val="0"/>
        </w:rPr>
        <w:t>6/2019 Sb., zákona č.</w:t>
      </w:r>
      <w:r>
        <w:rPr>
          <w:noProof w:val="0"/>
        </w:rPr>
        <w:t> </w:t>
      </w:r>
      <w:r w:rsidRPr="005F50C0">
        <w:rPr>
          <w:noProof w:val="0"/>
        </w:rPr>
        <w:t>80/2019 Sb., zákona č.</w:t>
      </w:r>
      <w:r>
        <w:rPr>
          <w:noProof w:val="0"/>
        </w:rPr>
        <w:t> </w:t>
      </w:r>
      <w:r w:rsidRPr="005F50C0">
        <w:rPr>
          <w:noProof w:val="0"/>
        </w:rPr>
        <w:t>256/2019 Sb.</w:t>
      </w:r>
      <w:r>
        <w:rPr>
          <w:noProof w:val="0"/>
        </w:rPr>
        <w:t>, zákona č. …/2020 Sb. a </w:t>
      </w:r>
      <w:r w:rsidRPr="005F50C0">
        <w:rPr>
          <w:noProof w:val="0"/>
        </w:rPr>
        <w:t>zákona č.</w:t>
      </w:r>
      <w:r>
        <w:rPr>
          <w:noProof w:val="0"/>
        </w:rPr>
        <w:t> </w:t>
      </w:r>
      <w:r w:rsidRPr="005F50C0">
        <w:rPr>
          <w:noProof w:val="0"/>
        </w:rPr>
        <w:t>…/2020 Sb., se mění takto:</w:t>
      </w:r>
    </w:p>
    <w:p w:rsidR="000677FF" w:rsidRDefault="000677FF" w:rsidP="000677FF">
      <w:pPr>
        <w:rPr>
          <w:rFonts w:cs="Times New Roman"/>
        </w:rPr>
      </w:pPr>
      <w:r w:rsidRPr="001119D0">
        <w:rPr>
          <w:rFonts w:cs="Times New Roman"/>
        </w:rPr>
        <w:t>1. V § 6 odst</w:t>
      </w:r>
      <w:r>
        <w:rPr>
          <w:rFonts w:cs="Times New Roman"/>
        </w:rPr>
        <w:t>.</w:t>
      </w:r>
      <w:r w:rsidRPr="001119D0">
        <w:rPr>
          <w:rFonts w:cs="Times New Roman"/>
        </w:rPr>
        <w:t xml:space="preserve"> 1 nově zní:</w:t>
      </w:r>
    </w:p>
    <w:p w:rsidR="000677FF" w:rsidRPr="001119D0" w:rsidRDefault="000677FF" w:rsidP="000677FF">
      <w:pPr>
        <w:rPr>
          <w:rFonts w:cs="Times New Roman"/>
        </w:rPr>
      </w:pPr>
    </w:p>
    <w:p w:rsidR="000677FF" w:rsidRPr="001119D0" w:rsidRDefault="000677FF" w:rsidP="000677FF">
      <w:pPr>
        <w:shd w:val="clear" w:color="auto" w:fill="FFFFFF"/>
        <w:jc w:val="both"/>
        <w:rPr>
          <w:rFonts w:eastAsia="Times New Roman" w:cs="Times New Roman"/>
          <w:color w:val="000000"/>
          <w:lang w:eastAsia="cs-CZ"/>
        </w:rPr>
      </w:pPr>
      <w:r w:rsidRPr="001119D0">
        <w:rPr>
          <w:rFonts w:eastAsia="Times New Roman" w:cs="Times New Roman"/>
          <w:bCs/>
          <w:color w:val="000000"/>
          <w:lang w:eastAsia="cs-CZ"/>
        </w:rPr>
        <w:t>„(1)</w:t>
      </w:r>
      <w:r w:rsidRPr="001119D0">
        <w:rPr>
          <w:rFonts w:eastAsia="Times New Roman" w:cs="Times New Roman"/>
          <w:color w:val="000000"/>
          <w:lang w:eastAsia="cs-CZ"/>
        </w:rPr>
        <w:t> Plátcem se stane osoba povinná k dani se sídlem v tuzemsku, jejíž obrat za nejvýše 12 bezprostředně předcházejících po sobě jdoucích kalendářních měsíců přesáhne 2000000 Kč, s výjimkou osoby, která uskutečňuje pouze plnění osvobozená od daně bez nároku na odpočet daně.“</w:t>
      </w:r>
      <w:r>
        <w:rPr>
          <w:rFonts w:eastAsia="Times New Roman" w:cs="Times New Roman"/>
          <w:color w:val="000000"/>
          <w:lang w:eastAsia="cs-CZ"/>
        </w:rPr>
        <w:t>.</w:t>
      </w: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  <w:r w:rsidRPr="001119D0">
        <w:rPr>
          <w:rFonts w:eastAsia="Times New Roman" w:cs="Times New Roman"/>
          <w:color w:val="000000"/>
          <w:lang w:eastAsia="cs-CZ"/>
        </w:rPr>
        <w:t>2. V § 106 odst</w:t>
      </w:r>
      <w:r>
        <w:rPr>
          <w:rFonts w:eastAsia="Times New Roman" w:cs="Times New Roman"/>
          <w:color w:val="000000"/>
          <w:lang w:eastAsia="cs-CZ"/>
        </w:rPr>
        <w:t>.</w:t>
      </w:r>
      <w:r w:rsidRPr="001119D0">
        <w:rPr>
          <w:rFonts w:eastAsia="Times New Roman" w:cs="Times New Roman"/>
          <w:color w:val="000000"/>
          <w:lang w:eastAsia="cs-CZ"/>
        </w:rPr>
        <w:t xml:space="preserve"> 2 nově zní:</w:t>
      </w: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</w:p>
    <w:p w:rsidR="000677FF" w:rsidRPr="001119D0" w:rsidRDefault="000677FF" w:rsidP="000677FF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19D0">
        <w:rPr>
          <w:bCs/>
          <w:color w:val="000000"/>
        </w:rPr>
        <w:t>„</w:t>
      </w:r>
      <w:r w:rsidRPr="001119D0">
        <w:rPr>
          <w:rStyle w:val="PromnnHTML"/>
          <w:rFonts w:eastAsia="SimSun"/>
          <w:bCs/>
          <w:color w:val="000000"/>
        </w:rPr>
        <w:t>(2)</w:t>
      </w:r>
      <w:r w:rsidRPr="001119D0">
        <w:rPr>
          <w:color w:val="000000"/>
        </w:rPr>
        <w:t> Správce daně zruší registraci plátce,</w:t>
      </w:r>
    </w:p>
    <w:p w:rsidR="000677FF" w:rsidRPr="001119D0" w:rsidRDefault="000677FF" w:rsidP="000677FF">
      <w:pPr>
        <w:pStyle w:val="l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a)</w:t>
      </w:r>
      <w:r w:rsidRPr="001119D0">
        <w:rPr>
          <w:color w:val="000000"/>
        </w:rPr>
        <w:t> který závažným způsobem poruší své povinnosti vztahující se ke správě daně, a</w:t>
      </w:r>
    </w:p>
    <w:p w:rsidR="000677FF" w:rsidRPr="001119D0" w:rsidRDefault="000677FF" w:rsidP="000677FF">
      <w:pPr>
        <w:pStyle w:val="l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b)</w:t>
      </w:r>
      <w:r w:rsidRPr="001119D0">
        <w:rPr>
          <w:color w:val="000000"/>
        </w:rPr>
        <w:t> současně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1.</w:t>
      </w:r>
      <w:r w:rsidRPr="001119D0">
        <w:rPr>
          <w:color w:val="000000"/>
        </w:rPr>
        <w:t> jeho obrat nepřesáhl za 12 bezprostředně předcházejících po sobě jdoucích kalendářních měsíců 2000000 Kč,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2.</w:t>
      </w:r>
      <w:r w:rsidRPr="001119D0">
        <w:rPr>
          <w:color w:val="000000"/>
        </w:rPr>
        <w:t> za 12 bezprostředně předcházejících po sobě jdoucích kalendářních měsíců neuskutečnil zdanitelné plnění, pokud se jedná o plátce, který nemá v tuzemsku sídlo, nebo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3.</w:t>
      </w:r>
      <w:r w:rsidRPr="001119D0">
        <w:rPr>
          <w:color w:val="000000"/>
        </w:rPr>
        <w:t> je skupinou.“</w:t>
      </w:r>
      <w:r>
        <w:rPr>
          <w:color w:val="000000"/>
        </w:rPr>
        <w:t>.</w:t>
      </w: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  <w:r w:rsidRPr="001119D0">
        <w:rPr>
          <w:rFonts w:eastAsia="Times New Roman" w:cs="Times New Roman"/>
          <w:color w:val="000000"/>
          <w:lang w:eastAsia="cs-CZ"/>
        </w:rPr>
        <w:t>3.  V § 106b odst</w:t>
      </w:r>
      <w:r>
        <w:rPr>
          <w:rFonts w:eastAsia="Times New Roman" w:cs="Times New Roman"/>
          <w:color w:val="000000"/>
          <w:lang w:eastAsia="cs-CZ"/>
        </w:rPr>
        <w:t>.</w:t>
      </w:r>
      <w:r w:rsidRPr="001119D0">
        <w:rPr>
          <w:rFonts w:eastAsia="Times New Roman" w:cs="Times New Roman"/>
          <w:color w:val="000000"/>
          <w:lang w:eastAsia="cs-CZ"/>
        </w:rPr>
        <w:t xml:space="preserve"> 1 nově zní:</w:t>
      </w: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</w:p>
    <w:p w:rsidR="000677FF" w:rsidRPr="001119D0" w:rsidRDefault="000677FF" w:rsidP="000677FF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19D0">
        <w:rPr>
          <w:bCs/>
          <w:i/>
          <w:color w:val="000000"/>
        </w:rPr>
        <w:t>„</w:t>
      </w:r>
      <w:r w:rsidRPr="001119D0">
        <w:rPr>
          <w:rStyle w:val="PromnnHTML"/>
          <w:rFonts w:eastAsia="SimSun"/>
          <w:bCs/>
          <w:color w:val="000000"/>
        </w:rPr>
        <w:t>(1)</w:t>
      </w:r>
      <w:r w:rsidRPr="001119D0">
        <w:rPr>
          <w:color w:val="000000"/>
        </w:rPr>
        <w:t> O zrušení registrace může plátce, který má sídlo v tuzemsku a který není skupinou, požádat, pokud splňuje tyto podmínky:</w:t>
      </w:r>
    </w:p>
    <w:p w:rsidR="000677FF" w:rsidRPr="001119D0" w:rsidRDefault="000677FF" w:rsidP="000677FF">
      <w:pPr>
        <w:pStyle w:val="l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a)</w:t>
      </w:r>
      <w:r w:rsidRPr="001119D0">
        <w:rPr>
          <w:color w:val="000000"/>
        </w:rPr>
        <w:t> uplynul 1 rok ode dne, kdy se stal plátcem a tento plátce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1.</w:t>
      </w:r>
      <w:r w:rsidRPr="001119D0">
        <w:rPr>
          <w:color w:val="000000"/>
        </w:rPr>
        <w:t> nedosáhl za 12 bezprostředně předcházejících po sobě jdoucích kalendářních měsíců obratu většího než 2000000 Kč, nebo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2.</w:t>
      </w:r>
      <w:r w:rsidRPr="001119D0">
        <w:rPr>
          <w:color w:val="000000"/>
        </w:rPr>
        <w:t> uskutečňuje pouze plnění osvobozená od daně bez nároku na odpočet daně, nebo</w:t>
      </w:r>
    </w:p>
    <w:p w:rsidR="000677FF" w:rsidRPr="001119D0" w:rsidRDefault="000677FF" w:rsidP="000677FF">
      <w:pPr>
        <w:pStyle w:val="l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b)</w:t>
      </w:r>
      <w:r w:rsidRPr="001119D0">
        <w:rPr>
          <w:color w:val="000000"/>
        </w:rPr>
        <w:t> přestal uskutečňovat ekonomické činnosti.“.“.</w:t>
      </w:r>
    </w:p>
    <w:p w:rsidR="000677FF" w:rsidRDefault="000677FF" w:rsidP="000677FF">
      <w:pPr>
        <w:rPr>
          <w:rFonts w:cs="Times New Roman"/>
        </w:rPr>
      </w:pPr>
      <w:r w:rsidRPr="001119D0">
        <w:rPr>
          <w:rFonts w:cs="Times New Roman"/>
        </w:rPr>
        <w:br/>
        <w:t>Dosavadní část osmá se označuje jako část devátá a dosavadní Čl. XIV. se označuje jako Čl. XV.</w:t>
      </w:r>
    </w:p>
    <w:p w:rsidR="000677FF" w:rsidRDefault="000677FF" w:rsidP="000677FF">
      <w:pPr>
        <w:rPr>
          <w:rFonts w:cs="Times New Roman"/>
        </w:rPr>
      </w:pPr>
    </w:p>
    <w:p w:rsidR="000677FF" w:rsidRPr="001119D0" w:rsidRDefault="000677FF" w:rsidP="000677FF">
      <w:pPr>
        <w:rPr>
          <w:rFonts w:cs="Times New Roman"/>
        </w:rPr>
      </w:pPr>
    </w:p>
    <w:p w:rsidR="000677FF" w:rsidRPr="00201492" w:rsidRDefault="00201492" w:rsidP="00201492">
      <w:pPr>
        <w:tabs>
          <w:tab w:val="left" w:pos="1728"/>
        </w:tabs>
        <w:spacing w:line="259" w:lineRule="auto"/>
        <w:jc w:val="both"/>
        <w:rPr>
          <w:rFonts w:cs="Times New Roman"/>
        </w:rPr>
      </w:pPr>
      <w:r w:rsidRPr="00201492">
        <w:rPr>
          <w:rFonts w:cs="Times New Roman"/>
          <w:b/>
        </w:rPr>
        <w:t xml:space="preserve">C2. </w:t>
      </w:r>
      <w:r w:rsidR="000677FF" w:rsidRPr="00201492">
        <w:rPr>
          <w:rFonts w:cs="Times New Roman"/>
        </w:rPr>
        <w:t>Dosavadní část jedenáctá (nově část dvanáctá) nově zní:</w:t>
      </w:r>
    </w:p>
    <w:p w:rsidR="000677FF" w:rsidRPr="001119D0" w:rsidRDefault="000677FF" w:rsidP="000677FF">
      <w:pPr>
        <w:pStyle w:val="Odstavecseseznamem"/>
        <w:tabs>
          <w:tab w:val="left" w:pos="17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677FF" w:rsidRPr="006955AE" w:rsidRDefault="000677FF" w:rsidP="000677FF">
      <w:pPr>
        <w:tabs>
          <w:tab w:val="left" w:pos="1728"/>
        </w:tabs>
        <w:jc w:val="center"/>
        <w:rPr>
          <w:rFonts w:cs="Times New Roman"/>
        </w:rPr>
      </w:pPr>
      <w:r w:rsidRPr="006955AE">
        <w:rPr>
          <w:rFonts w:cs="Times New Roman"/>
        </w:rPr>
        <w:t>„ČÁST DVANÁCTÁ</w:t>
      </w:r>
    </w:p>
    <w:p w:rsidR="000677FF" w:rsidRDefault="000677FF" w:rsidP="000677FF">
      <w:pPr>
        <w:pStyle w:val="Odstavecseseznamem"/>
        <w:tabs>
          <w:tab w:val="left" w:pos="172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9D0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0677FF" w:rsidRPr="001119D0" w:rsidRDefault="000677FF" w:rsidP="000677FF">
      <w:pPr>
        <w:pStyle w:val="Odstavecseseznamem"/>
        <w:tabs>
          <w:tab w:val="left" w:pos="172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7FF" w:rsidRDefault="000677FF" w:rsidP="000677FF">
      <w:pPr>
        <w:pStyle w:val="Odstavecseseznamem"/>
        <w:tabs>
          <w:tab w:val="left" w:pos="172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9D0">
        <w:rPr>
          <w:rFonts w:ascii="Times New Roman" w:hAnsi="Times New Roman" w:cs="Times New Roman"/>
          <w:sz w:val="24"/>
          <w:szCs w:val="24"/>
        </w:rPr>
        <w:t>Čl. XV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1119D0">
        <w:rPr>
          <w:rFonts w:ascii="Times New Roman" w:hAnsi="Times New Roman" w:cs="Times New Roman"/>
          <w:sz w:val="24"/>
          <w:szCs w:val="24"/>
        </w:rPr>
        <w:t>.</w:t>
      </w:r>
    </w:p>
    <w:p w:rsidR="000677FF" w:rsidRPr="001119D0" w:rsidRDefault="000677FF" w:rsidP="000677FF">
      <w:pPr>
        <w:pStyle w:val="Odstavecseseznamem"/>
        <w:tabs>
          <w:tab w:val="left" w:pos="17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677FF" w:rsidRPr="001119D0" w:rsidRDefault="000677FF" w:rsidP="000677FF">
      <w:pPr>
        <w:pStyle w:val="Odstavecseseznamem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19D0">
        <w:rPr>
          <w:rFonts w:ascii="Times New Roman" w:hAnsi="Times New Roman" w:cs="Times New Roman"/>
          <w:sz w:val="24"/>
          <w:szCs w:val="24"/>
        </w:rPr>
        <w:t>Tento zákon nabývá účinnosti dnem 1. ledna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119D0">
        <w:rPr>
          <w:rFonts w:ascii="Times New Roman" w:hAnsi="Times New Roman" w:cs="Times New Roman"/>
          <w:sz w:val="24"/>
          <w:szCs w:val="24"/>
        </w:rPr>
        <w:t xml:space="preserve">, s výjimkou </w:t>
      </w:r>
      <w:r>
        <w:rPr>
          <w:rFonts w:ascii="Times New Roman" w:hAnsi="Times New Roman" w:cs="Times New Roman"/>
          <w:sz w:val="24"/>
          <w:szCs w:val="24"/>
        </w:rPr>
        <w:t xml:space="preserve">části osmé, čl. XIV., </w:t>
      </w:r>
      <w:r w:rsidRPr="008361C6">
        <w:rPr>
          <w:rFonts w:ascii="Times New Roman" w:hAnsi="Times New Roman" w:cs="Times New Roman"/>
          <w:sz w:val="24"/>
          <w:szCs w:val="24"/>
        </w:rPr>
        <w:t>který nabývá účinnosti dnem 1. července 2021.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0677FF" w:rsidRDefault="000677FF"/>
    <w:p w:rsidR="00201492" w:rsidRDefault="00201492">
      <w:pPr>
        <w:rPr>
          <w:i/>
        </w:rPr>
      </w:pPr>
    </w:p>
    <w:p w:rsidR="00201492" w:rsidRDefault="00201492">
      <w:pPr>
        <w:rPr>
          <w:i/>
        </w:rPr>
      </w:pPr>
    </w:p>
    <w:p w:rsidR="000677FF" w:rsidRDefault="000677FF">
      <w:pPr>
        <w:rPr>
          <w:i/>
        </w:rPr>
      </w:pPr>
      <w:r w:rsidRPr="000677FF">
        <w:rPr>
          <w:i/>
        </w:rPr>
        <w:t>SD 6153</w:t>
      </w:r>
    </w:p>
    <w:p w:rsidR="00EA541E" w:rsidRPr="000677FF" w:rsidRDefault="00EA541E">
      <w:pPr>
        <w:rPr>
          <w:i/>
        </w:rPr>
      </w:pPr>
    </w:p>
    <w:p w:rsidR="000677FF" w:rsidRPr="00201492" w:rsidRDefault="00201492" w:rsidP="00201492">
      <w:pPr>
        <w:spacing w:line="259" w:lineRule="auto"/>
        <w:rPr>
          <w:rFonts w:cs="Times New Roman"/>
          <w:lang w:eastAsia="cs-CZ"/>
        </w:rPr>
      </w:pPr>
      <w:r w:rsidRPr="00201492">
        <w:rPr>
          <w:rFonts w:cs="Times New Roman"/>
          <w:b/>
          <w:lang w:eastAsia="cs-CZ"/>
        </w:rPr>
        <w:t>C3.</w:t>
      </w:r>
      <w:r w:rsidR="000677FF" w:rsidRPr="00201492">
        <w:rPr>
          <w:rFonts w:cs="Times New Roman"/>
          <w:lang w:eastAsia="cs-CZ"/>
        </w:rPr>
        <w:t xml:space="preserve"> </w:t>
      </w:r>
      <w:r w:rsidR="000677FF" w:rsidRPr="00201492">
        <w:rPr>
          <w:rFonts w:cs="Times New Roman"/>
          <w:lang w:eastAsia="cs-CZ"/>
        </w:rPr>
        <w:t>Za dosavadní část desátou se vkládá nová část jedenáctá, která zní:</w:t>
      </w:r>
    </w:p>
    <w:p w:rsidR="000677FF" w:rsidRPr="001119D0" w:rsidRDefault="000677FF" w:rsidP="000677FF">
      <w:pPr>
        <w:pStyle w:val="ST"/>
        <w:rPr>
          <w:szCs w:val="24"/>
        </w:rPr>
      </w:pPr>
      <w:r w:rsidRPr="001119D0">
        <w:rPr>
          <w:szCs w:val="24"/>
        </w:rPr>
        <w:t xml:space="preserve">„ČÁST </w:t>
      </w:r>
      <w:r>
        <w:rPr>
          <w:szCs w:val="24"/>
        </w:rPr>
        <w:t>jedenáctá</w:t>
      </w:r>
    </w:p>
    <w:p w:rsidR="000677FF" w:rsidRPr="001119D0" w:rsidRDefault="000677FF" w:rsidP="000677FF">
      <w:pPr>
        <w:pStyle w:val="NADPISSTI"/>
        <w:rPr>
          <w:szCs w:val="24"/>
        </w:rPr>
      </w:pPr>
      <w:r w:rsidRPr="001119D0">
        <w:rPr>
          <w:szCs w:val="24"/>
        </w:rPr>
        <w:t>Změna zákona o dani z přidané hodnoty</w:t>
      </w:r>
    </w:p>
    <w:p w:rsidR="000677FF" w:rsidRPr="001119D0" w:rsidRDefault="000677FF" w:rsidP="000677FF">
      <w:pPr>
        <w:pStyle w:val="lnek"/>
        <w:numPr>
          <w:ilvl w:val="1"/>
          <w:numId w:val="4"/>
        </w:numPr>
        <w:spacing w:before="120" w:after="120"/>
        <w:rPr>
          <w:szCs w:val="24"/>
        </w:rPr>
      </w:pPr>
      <w:r w:rsidRPr="001119D0">
        <w:rPr>
          <w:szCs w:val="24"/>
        </w:rPr>
        <w:t>Čl. XV</w:t>
      </w:r>
      <w:r>
        <w:rPr>
          <w:szCs w:val="24"/>
        </w:rPr>
        <w:t>I</w:t>
      </w:r>
    </w:p>
    <w:p w:rsidR="000677FF" w:rsidRDefault="000677FF" w:rsidP="000677FF">
      <w:pPr>
        <w:pStyle w:val="odstavec"/>
        <w:numPr>
          <w:ilvl w:val="0"/>
          <w:numId w:val="4"/>
        </w:numPr>
        <w:rPr>
          <w:noProof w:val="0"/>
        </w:rPr>
      </w:pPr>
      <w:r w:rsidRPr="005F50C0">
        <w:rPr>
          <w:noProof w:val="0"/>
        </w:rPr>
        <w:t>Zákon č.</w:t>
      </w:r>
      <w:r>
        <w:rPr>
          <w:noProof w:val="0"/>
        </w:rPr>
        <w:t> </w:t>
      </w:r>
      <w:r w:rsidRPr="005F50C0">
        <w:rPr>
          <w:noProof w:val="0"/>
        </w:rPr>
        <w:t>235/2004 Sb., o</w:t>
      </w:r>
      <w:r>
        <w:rPr>
          <w:noProof w:val="0"/>
        </w:rPr>
        <w:t> </w:t>
      </w:r>
      <w:r w:rsidRPr="005F50C0">
        <w:rPr>
          <w:noProof w:val="0"/>
        </w:rPr>
        <w:t>dani z</w:t>
      </w:r>
      <w:r>
        <w:rPr>
          <w:noProof w:val="0"/>
        </w:rPr>
        <w:t> </w:t>
      </w:r>
      <w:r w:rsidRPr="005F50C0">
        <w:rPr>
          <w:noProof w:val="0"/>
        </w:rPr>
        <w:t>přidané hodnoty, ve znění zákona č.</w:t>
      </w:r>
      <w:r>
        <w:rPr>
          <w:noProof w:val="0"/>
        </w:rPr>
        <w:t> </w:t>
      </w:r>
      <w:r w:rsidRPr="005F50C0">
        <w:rPr>
          <w:noProof w:val="0"/>
        </w:rPr>
        <w:t>635/2004 Sb., zákona č.</w:t>
      </w:r>
      <w:r>
        <w:rPr>
          <w:noProof w:val="0"/>
        </w:rPr>
        <w:t> </w:t>
      </w:r>
      <w:r w:rsidRPr="005F50C0">
        <w:rPr>
          <w:noProof w:val="0"/>
        </w:rPr>
        <w:t>669/2004 Sb., zákona č.</w:t>
      </w:r>
      <w:r>
        <w:rPr>
          <w:noProof w:val="0"/>
        </w:rPr>
        <w:t> </w:t>
      </w:r>
      <w:r w:rsidRPr="005F50C0">
        <w:rPr>
          <w:noProof w:val="0"/>
        </w:rPr>
        <w:t>124/2005 Sb., zákona č.</w:t>
      </w:r>
      <w:r>
        <w:rPr>
          <w:noProof w:val="0"/>
        </w:rPr>
        <w:t> </w:t>
      </w:r>
      <w:r w:rsidRPr="005F50C0">
        <w:rPr>
          <w:noProof w:val="0"/>
        </w:rPr>
        <w:t>215/2005 Sb.,</w:t>
      </w:r>
      <w:r>
        <w:rPr>
          <w:noProof w:val="0"/>
        </w:rPr>
        <w:t xml:space="preserve"> zákona č. 217/2005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377/2005 Sb., zákona č.</w:t>
      </w:r>
      <w:r>
        <w:rPr>
          <w:noProof w:val="0"/>
        </w:rPr>
        <w:t> </w:t>
      </w:r>
      <w:r w:rsidRPr="005F50C0">
        <w:rPr>
          <w:noProof w:val="0"/>
        </w:rPr>
        <w:t>441/2005 Sb., zákona č.</w:t>
      </w:r>
      <w:r>
        <w:rPr>
          <w:noProof w:val="0"/>
        </w:rPr>
        <w:t> </w:t>
      </w:r>
      <w:r w:rsidRPr="005F50C0">
        <w:rPr>
          <w:noProof w:val="0"/>
        </w:rPr>
        <w:t>5</w:t>
      </w:r>
      <w:r>
        <w:rPr>
          <w:noProof w:val="0"/>
        </w:rPr>
        <w:t>45/2005 Sb., zákona č. 109/2006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230/2006 Sb., zákona č.</w:t>
      </w:r>
      <w:r>
        <w:rPr>
          <w:noProof w:val="0"/>
        </w:rPr>
        <w:t> </w:t>
      </w:r>
      <w:r w:rsidRPr="005F50C0">
        <w:rPr>
          <w:noProof w:val="0"/>
        </w:rPr>
        <w:t>3</w:t>
      </w:r>
      <w:r>
        <w:rPr>
          <w:noProof w:val="0"/>
        </w:rPr>
        <w:t>19/2006 Sb., zákona č. 172/2007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261/2007 Sb., zákona č.</w:t>
      </w:r>
      <w:r>
        <w:rPr>
          <w:noProof w:val="0"/>
        </w:rPr>
        <w:t> </w:t>
      </w:r>
      <w:r w:rsidRPr="005F50C0">
        <w:rPr>
          <w:noProof w:val="0"/>
        </w:rPr>
        <w:t>270/2007 Sb., zákona č.</w:t>
      </w:r>
      <w:r>
        <w:rPr>
          <w:noProof w:val="0"/>
        </w:rPr>
        <w:t> </w:t>
      </w:r>
      <w:r w:rsidRPr="005F50C0">
        <w:rPr>
          <w:noProof w:val="0"/>
        </w:rPr>
        <w:t>296/2007 Sb., zákona č.</w:t>
      </w:r>
      <w:r>
        <w:rPr>
          <w:noProof w:val="0"/>
        </w:rPr>
        <w:t> </w:t>
      </w:r>
      <w:r w:rsidRPr="005F50C0">
        <w:rPr>
          <w:noProof w:val="0"/>
        </w:rPr>
        <w:t>124/2008</w:t>
      </w:r>
      <w:r>
        <w:rPr>
          <w:noProof w:val="0"/>
        </w:rPr>
        <w:t>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126/2008 Sb., zákona č.</w:t>
      </w:r>
      <w:r>
        <w:rPr>
          <w:noProof w:val="0"/>
        </w:rPr>
        <w:t> 302/2008 Sb., zákona č. 87/2009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281/2009 Sb., zákona č.</w:t>
      </w:r>
      <w:r>
        <w:rPr>
          <w:noProof w:val="0"/>
        </w:rPr>
        <w:t> </w:t>
      </w:r>
      <w:r w:rsidRPr="005F50C0">
        <w:rPr>
          <w:noProof w:val="0"/>
        </w:rPr>
        <w:t>362/2009 Sb., zákona č.</w:t>
      </w:r>
      <w:r>
        <w:rPr>
          <w:noProof w:val="0"/>
        </w:rPr>
        <w:t> </w:t>
      </w:r>
      <w:r w:rsidRPr="005F50C0">
        <w:rPr>
          <w:noProof w:val="0"/>
        </w:rPr>
        <w:t>4</w:t>
      </w:r>
      <w:r>
        <w:rPr>
          <w:noProof w:val="0"/>
        </w:rPr>
        <w:t>89/2009 Sb., zákona č. 120/2010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199/2010 Sb., zákona č.</w:t>
      </w:r>
      <w:r>
        <w:rPr>
          <w:noProof w:val="0"/>
        </w:rPr>
        <w:t> </w:t>
      </w:r>
      <w:r w:rsidRPr="005F50C0">
        <w:rPr>
          <w:noProof w:val="0"/>
        </w:rPr>
        <w:t>47/2011 Sb., zákona č.</w:t>
      </w:r>
      <w:r>
        <w:rPr>
          <w:noProof w:val="0"/>
        </w:rPr>
        <w:t> 370/2011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375/2011 Sb., zákona č.</w:t>
      </w:r>
      <w:r>
        <w:rPr>
          <w:noProof w:val="0"/>
        </w:rPr>
        <w:t> </w:t>
      </w:r>
      <w:r w:rsidRPr="005F50C0">
        <w:rPr>
          <w:noProof w:val="0"/>
        </w:rPr>
        <w:t>457/2011 Sb., zákona č.</w:t>
      </w:r>
      <w:r>
        <w:rPr>
          <w:noProof w:val="0"/>
        </w:rPr>
        <w:t> 18/2012 Sb., zákona č. 167/2012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333/2012 Sb., zákona č.</w:t>
      </w:r>
      <w:r>
        <w:rPr>
          <w:noProof w:val="0"/>
        </w:rPr>
        <w:t> </w:t>
      </w:r>
      <w:r w:rsidRPr="005F50C0">
        <w:rPr>
          <w:noProof w:val="0"/>
        </w:rPr>
        <w:t>5</w:t>
      </w:r>
      <w:r>
        <w:rPr>
          <w:noProof w:val="0"/>
        </w:rPr>
        <w:t>00/2012 Sb., zákona č. 502/2012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241/2013 Sb., zákonného opatření Senátu č.</w:t>
      </w:r>
      <w:r>
        <w:rPr>
          <w:noProof w:val="0"/>
        </w:rPr>
        <w:t> </w:t>
      </w:r>
      <w:r w:rsidRPr="005F50C0">
        <w:rPr>
          <w:noProof w:val="0"/>
        </w:rPr>
        <w:t>344/2013 Sb., zákona č.</w:t>
      </w:r>
      <w:r>
        <w:rPr>
          <w:noProof w:val="0"/>
        </w:rPr>
        <w:t> </w:t>
      </w:r>
      <w:r w:rsidRPr="005F50C0">
        <w:rPr>
          <w:noProof w:val="0"/>
        </w:rPr>
        <w:t>196/2014 Sb., zákona č.</w:t>
      </w:r>
      <w:r>
        <w:rPr>
          <w:noProof w:val="0"/>
        </w:rPr>
        <w:t> </w:t>
      </w:r>
      <w:r w:rsidRPr="005F50C0">
        <w:rPr>
          <w:noProof w:val="0"/>
        </w:rPr>
        <w:t>262/2014 Sb., zákona č.</w:t>
      </w:r>
      <w:r>
        <w:rPr>
          <w:noProof w:val="0"/>
        </w:rPr>
        <w:t> </w:t>
      </w:r>
      <w:r w:rsidRPr="005F50C0">
        <w:rPr>
          <w:noProof w:val="0"/>
        </w:rPr>
        <w:t>360/2014 Sb., zákona č.</w:t>
      </w:r>
      <w:r>
        <w:rPr>
          <w:noProof w:val="0"/>
        </w:rPr>
        <w:t> </w:t>
      </w:r>
      <w:r w:rsidRPr="005F50C0">
        <w:rPr>
          <w:noProof w:val="0"/>
        </w:rPr>
        <w:t>3</w:t>
      </w:r>
      <w:r>
        <w:rPr>
          <w:noProof w:val="0"/>
        </w:rPr>
        <w:t>77/2015 Sb., zákona č. 113/2016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188/2016 Sb., zákona č.</w:t>
      </w:r>
      <w:r>
        <w:rPr>
          <w:noProof w:val="0"/>
        </w:rPr>
        <w:t> </w:t>
      </w:r>
      <w:r w:rsidRPr="005F50C0">
        <w:rPr>
          <w:noProof w:val="0"/>
        </w:rPr>
        <w:t>2</w:t>
      </w:r>
      <w:r>
        <w:rPr>
          <w:noProof w:val="0"/>
        </w:rPr>
        <w:t>43/2016 Sb., zákona č. 298/2016 </w:t>
      </w:r>
      <w:r w:rsidRPr="005F50C0">
        <w:rPr>
          <w:noProof w:val="0"/>
        </w:rPr>
        <w:t>Sb., zákona č.</w:t>
      </w:r>
      <w:r>
        <w:rPr>
          <w:noProof w:val="0"/>
        </w:rPr>
        <w:t> </w:t>
      </w:r>
      <w:r w:rsidRPr="005F50C0">
        <w:rPr>
          <w:noProof w:val="0"/>
        </w:rPr>
        <w:t>33/2017 Sb., nálezu Ústa</w:t>
      </w:r>
      <w:r>
        <w:rPr>
          <w:noProof w:val="0"/>
        </w:rPr>
        <w:t>vního soudu, vyhlášeného pod č. </w:t>
      </w:r>
      <w:r w:rsidRPr="005F50C0">
        <w:rPr>
          <w:noProof w:val="0"/>
        </w:rPr>
        <w:t>40/20</w:t>
      </w:r>
      <w:r>
        <w:rPr>
          <w:noProof w:val="0"/>
        </w:rPr>
        <w:t>17 Sb., zákona č. </w:t>
      </w:r>
      <w:r w:rsidRPr="005F50C0">
        <w:rPr>
          <w:noProof w:val="0"/>
        </w:rPr>
        <w:t>170/2017 Sb., zákona č.</w:t>
      </w:r>
      <w:r>
        <w:rPr>
          <w:noProof w:val="0"/>
        </w:rPr>
        <w:t> </w:t>
      </w:r>
      <w:r w:rsidRPr="005F50C0">
        <w:rPr>
          <w:noProof w:val="0"/>
        </w:rPr>
        <w:t>225/2017 Sb., zákona č.</w:t>
      </w:r>
      <w:r>
        <w:rPr>
          <w:noProof w:val="0"/>
        </w:rPr>
        <w:t> </w:t>
      </w:r>
      <w:r w:rsidRPr="005F50C0">
        <w:rPr>
          <w:noProof w:val="0"/>
        </w:rPr>
        <w:t>371/2017 Sb., zákona č.</w:t>
      </w:r>
      <w:r>
        <w:rPr>
          <w:noProof w:val="0"/>
        </w:rPr>
        <w:t> </w:t>
      </w:r>
      <w:r w:rsidRPr="005F50C0">
        <w:rPr>
          <w:noProof w:val="0"/>
        </w:rPr>
        <w:t>283/2018 Sb., zákona č.</w:t>
      </w:r>
      <w:r>
        <w:rPr>
          <w:noProof w:val="0"/>
        </w:rPr>
        <w:t> </w:t>
      </w:r>
      <w:r w:rsidRPr="005F50C0">
        <w:rPr>
          <w:noProof w:val="0"/>
        </w:rPr>
        <w:t>6/2019 Sb., zákona č.</w:t>
      </w:r>
      <w:r>
        <w:rPr>
          <w:noProof w:val="0"/>
        </w:rPr>
        <w:t> </w:t>
      </w:r>
      <w:r w:rsidRPr="005F50C0">
        <w:rPr>
          <w:noProof w:val="0"/>
        </w:rPr>
        <w:t>80/2019 Sb., zákona č.</w:t>
      </w:r>
      <w:r>
        <w:rPr>
          <w:noProof w:val="0"/>
        </w:rPr>
        <w:t> </w:t>
      </w:r>
      <w:r w:rsidRPr="005F50C0">
        <w:rPr>
          <w:noProof w:val="0"/>
        </w:rPr>
        <w:t>256/2019 Sb.</w:t>
      </w:r>
      <w:r>
        <w:rPr>
          <w:noProof w:val="0"/>
        </w:rPr>
        <w:t>, zákona č. …/2020 Sb. a </w:t>
      </w:r>
      <w:r w:rsidRPr="005F50C0">
        <w:rPr>
          <w:noProof w:val="0"/>
        </w:rPr>
        <w:t>zákona č.</w:t>
      </w:r>
      <w:r>
        <w:rPr>
          <w:noProof w:val="0"/>
        </w:rPr>
        <w:t> </w:t>
      </w:r>
      <w:r w:rsidRPr="005F50C0">
        <w:rPr>
          <w:noProof w:val="0"/>
        </w:rPr>
        <w:t>…/2020 Sb., se mění takto:</w:t>
      </w:r>
    </w:p>
    <w:p w:rsidR="000677FF" w:rsidRPr="001119D0" w:rsidRDefault="000677FF" w:rsidP="000677FF">
      <w:pPr>
        <w:rPr>
          <w:rFonts w:cs="Times New Roman"/>
        </w:rPr>
      </w:pPr>
      <w:r w:rsidRPr="001119D0">
        <w:rPr>
          <w:rFonts w:cs="Times New Roman"/>
        </w:rPr>
        <w:t>1. V § 6 odst</w:t>
      </w:r>
      <w:r>
        <w:rPr>
          <w:rFonts w:cs="Times New Roman"/>
        </w:rPr>
        <w:t>.</w:t>
      </w:r>
      <w:r w:rsidRPr="001119D0">
        <w:rPr>
          <w:rFonts w:cs="Times New Roman"/>
        </w:rPr>
        <w:t xml:space="preserve"> 1 nově zní:</w:t>
      </w:r>
    </w:p>
    <w:p w:rsidR="000677FF" w:rsidRPr="001119D0" w:rsidRDefault="000677FF" w:rsidP="000677FF">
      <w:pPr>
        <w:shd w:val="clear" w:color="auto" w:fill="FFFFFF"/>
        <w:jc w:val="both"/>
        <w:rPr>
          <w:rFonts w:eastAsia="Times New Roman" w:cs="Times New Roman"/>
          <w:color w:val="000000"/>
          <w:lang w:eastAsia="cs-CZ"/>
        </w:rPr>
      </w:pPr>
      <w:r w:rsidRPr="001119D0">
        <w:rPr>
          <w:rFonts w:eastAsia="Times New Roman" w:cs="Times New Roman"/>
          <w:bCs/>
          <w:color w:val="000000"/>
          <w:lang w:eastAsia="cs-CZ"/>
        </w:rPr>
        <w:t>„(1)</w:t>
      </w:r>
      <w:r w:rsidRPr="001119D0">
        <w:rPr>
          <w:rFonts w:eastAsia="Times New Roman" w:cs="Times New Roman"/>
          <w:color w:val="000000"/>
          <w:lang w:eastAsia="cs-CZ"/>
        </w:rPr>
        <w:t> Plátcem se stane osoba povinná k dani se sídlem v tuzemsku, jejíž obrat za nejvýše 12 bezprostředně předcházejících po sobě jdoucích kalendářních měsíců přesáhne 2000000 Kč, s výjimkou osoby, která uskutečňuje pouze plnění osvobozená od daně bez nároku na odpočet daně.“</w:t>
      </w:r>
      <w:r>
        <w:rPr>
          <w:rFonts w:eastAsia="Times New Roman" w:cs="Times New Roman"/>
          <w:color w:val="000000"/>
          <w:lang w:eastAsia="cs-CZ"/>
        </w:rPr>
        <w:t>.</w:t>
      </w: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  <w:r w:rsidRPr="001119D0">
        <w:rPr>
          <w:rFonts w:eastAsia="Times New Roman" w:cs="Times New Roman"/>
          <w:color w:val="000000"/>
          <w:lang w:eastAsia="cs-CZ"/>
        </w:rPr>
        <w:t>2. V § 106 odst</w:t>
      </w:r>
      <w:r>
        <w:rPr>
          <w:rFonts w:eastAsia="Times New Roman" w:cs="Times New Roman"/>
          <w:color w:val="000000"/>
          <w:lang w:eastAsia="cs-CZ"/>
        </w:rPr>
        <w:t>.</w:t>
      </w:r>
      <w:r w:rsidRPr="001119D0">
        <w:rPr>
          <w:rFonts w:eastAsia="Times New Roman" w:cs="Times New Roman"/>
          <w:color w:val="000000"/>
          <w:lang w:eastAsia="cs-CZ"/>
        </w:rPr>
        <w:t xml:space="preserve"> 2 nově zní:</w:t>
      </w: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</w:p>
    <w:p w:rsidR="000677FF" w:rsidRPr="001119D0" w:rsidRDefault="000677FF" w:rsidP="000677FF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19D0">
        <w:rPr>
          <w:bCs/>
          <w:color w:val="000000"/>
        </w:rPr>
        <w:t>„</w:t>
      </w:r>
      <w:r w:rsidRPr="001119D0">
        <w:rPr>
          <w:rStyle w:val="PromnnHTML"/>
          <w:rFonts w:eastAsia="SimSun"/>
          <w:bCs/>
          <w:color w:val="000000"/>
        </w:rPr>
        <w:t>(2)</w:t>
      </w:r>
      <w:r w:rsidRPr="001119D0">
        <w:rPr>
          <w:color w:val="000000"/>
        </w:rPr>
        <w:t> Správce daně zruší registraci plátce,</w:t>
      </w:r>
    </w:p>
    <w:p w:rsidR="000677FF" w:rsidRPr="001119D0" w:rsidRDefault="000677FF" w:rsidP="000677FF">
      <w:pPr>
        <w:pStyle w:val="l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a)</w:t>
      </w:r>
      <w:r w:rsidRPr="001119D0">
        <w:rPr>
          <w:color w:val="000000"/>
        </w:rPr>
        <w:t> který závažným způsobem poruší své povinnosti vztahující se ke správě daně, a</w:t>
      </w:r>
    </w:p>
    <w:p w:rsidR="000677FF" w:rsidRPr="001119D0" w:rsidRDefault="000677FF" w:rsidP="000677FF">
      <w:pPr>
        <w:pStyle w:val="l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b)</w:t>
      </w:r>
      <w:r w:rsidRPr="001119D0">
        <w:rPr>
          <w:color w:val="000000"/>
        </w:rPr>
        <w:t> současně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1.</w:t>
      </w:r>
      <w:r w:rsidRPr="001119D0">
        <w:rPr>
          <w:color w:val="000000"/>
        </w:rPr>
        <w:t> jeho obrat nepřesáhl za 12 bezprostředně předcházejících po sobě jdoucích kalendářních měsíců 2000000 Kč,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2.</w:t>
      </w:r>
      <w:r w:rsidRPr="001119D0">
        <w:rPr>
          <w:color w:val="000000"/>
        </w:rPr>
        <w:t> za 12 bezprostředně předcházejících po sobě jdoucích kalendářních měsíců neuskutečnil zdanitelné plnění, pokud se jedná o plátce, který nemá v tuzemsku sídlo, nebo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3.</w:t>
      </w:r>
      <w:r w:rsidRPr="001119D0">
        <w:rPr>
          <w:color w:val="000000"/>
        </w:rPr>
        <w:t> je skupinou.“</w:t>
      </w:r>
      <w:r>
        <w:rPr>
          <w:color w:val="000000"/>
        </w:rPr>
        <w:t>.</w:t>
      </w: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  <w:r w:rsidRPr="001119D0">
        <w:rPr>
          <w:rFonts w:eastAsia="Times New Roman" w:cs="Times New Roman"/>
          <w:color w:val="000000"/>
          <w:lang w:eastAsia="cs-CZ"/>
        </w:rPr>
        <w:t>3.  V § 106b odst</w:t>
      </w:r>
      <w:r>
        <w:rPr>
          <w:rFonts w:eastAsia="Times New Roman" w:cs="Times New Roman"/>
          <w:color w:val="000000"/>
          <w:lang w:eastAsia="cs-CZ"/>
        </w:rPr>
        <w:t>.</w:t>
      </w:r>
      <w:r w:rsidRPr="001119D0">
        <w:rPr>
          <w:rFonts w:eastAsia="Times New Roman" w:cs="Times New Roman"/>
          <w:color w:val="000000"/>
          <w:lang w:eastAsia="cs-CZ"/>
        </w:rPr>
        <w:t xml:space="preserve"> 1 nově zní:</w:t>
      </w:r>
    </w:p>
    <w:p w:rsidR="000677FF" w:rsidRPr="001119D0" w:rsidRDefault="000677FF" w:rsidP="000677FF">
      <w:pPr>
        <w:jc w:val="both"/>
        <w:rPr>
          <w:rFonts w:eastAsia="Times New Roman" w:cs="Times New Roman"/>
          <w:color w:val="000000"/>
          <w:lang w:eastAsia="cs-CZ"/>
        </w:rPr>
      </w:pPr>
    </w:p>
    <w:p w:rsidR="000677FF" w:rsidRPr="001119D0" w:rsidRDefault="000677FF" w:rsidP="000677FF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19D0">
        <w:rPr>
          <w:bCs/>
          <w:i/>
          <w:color w:val="000000"/>
        </w:rPr>
        <w:t>„</w:t>
      </w:r>
      <w:r w:rsidRPr="001119D0">
        <w:rPr>
          <w:rStyle w:val="PromnnHTML"/>
          <w:rFonts w:eastAsia="SimSun"/>
          <w:bCs/>
          <w:color w:val="000000"/>
        </w:rPr>
        <w:t>(1)</w:t>
      </w:r>
      <w:r w:rsidRPr="001119D0">
        <w:rPr>
          <w:color w:val="000000"/>
        </w:rPr>
        <w:t> O zrušení registrace může plátce, který má sídlo v tuzemsku a který není skupinou, požádat, pokud splňuje tyto podmínky:</w:t>
      </w:r>
    </w:p>
    <w:p w:rsidR="000677FF" w:rsidRPr="001119D0" w:rsidRDefault="000677FF" w:rsidP="000677FF">
      <w:pPr>
        <w:pStyle w:val="l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a)</w:t>
      </w:r>
      <w:r w:rsidRPr="001119D0">
        <w:rPr>
          <w:color w:val="000000"/>
        </w:rPr>
        <w:t> uplynul 1 rok ode dne, kdy se stal plátcem a tento plátce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1.</w:t>
      </w:r>
      <w:r w:rsidRPr="001119D0">
        <w:rPr>
          <w:color w:val="000000"/>
        </w:rPr>
        <w:t> nedosáhl za 12 bezprostředně předcházejících po sobě jdoucích kalendářních měsíců obratu většího než 2000000 Kč, nebo</w:t>
      </w:r>
    </w:p>
    <w:p w:rsidR="000677FF" w:rsidRPr="001119D0" w:rsidRDefault="000677FF" w:rsidP="000677FF">
      <w:pPr>
        <w:pStyle w:val="l7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2.</w:t>
      </w:r>
      <w:r w:rsidRPr="001119D0">
        <w:rPr>
          <w:color w:val="000000"/>
        </w:rPr>
        <w:t> uskutečňuje pouze plnění osvobozená od daně bez nároku na odpočet daně, nebo</w:t>
      </w:r>
    </w:p>
    <w:p w:rsidR="000677FF" w:rsidRPr="001119D0" w:rsidRDefault="000677FF" w:rsidP="000677FF">
      <w:pPr>
        <w:pStyle w:val="l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19D0">
        <w:rPr>
          <w:rStyle w:val="PromnnHTML"/>
          <w:rFonts w:eastAsia="SimSun"/>
          <w:bCs/>
          <w:color w:val="000000"/>
        </w:rPr>
        <w:t>b)</w:t>
      </w:r>
      <w:r w:rsidRPr="001119D0">
        <w:rPr>
          <w:color w:val="000000"/>
        </w:rPr>
        <w:t> přestal uskutečňovat ekonomické činnosti.“.“.</w:t>
      </w:r>
    </w:p>
    <w:p w:rsidR="000677FF" w:rsidRDefault="000677FF" w:rsidP="000677FF">
      <w:pPr>
        <w:rPr>
          <w:rFonts w:cs="Times New Roman"/>
        </w:rPr>
      </w:pPr>
      <w:r w:rsidRPr="001119D0">
        <w:rPr>
          <w:rFonts w:cs="Times New Roman"/>
        </w:rPr>
        <w:br/>
        <w:t>Dosavadní část osmá se označuje jako část devátá a dosavadní Čl. XIV. se označuje jako Čl. XV.</w:t>
      </w:r>
    </w:p>
    <w:p w:rsidR="000677FF" w:rsidRPr="001119D0" w:rsidRDefault="000677FF" w:rsidP="000677FF">
      <w:pPr>
        <w:rPr>
          <w:rFonts w:cs="Times New Roman"/>
        </w:rPr>
      </w:pPr>
    </w:p>
    <w:p w:rsidR="000677FF" w:rsidRPr="00201492" w:rsidRDefault="00201492" w:rsidP="00201492">
      <w:pPr>
        <w:tabs>
          <w:tab w:val="left" w:pos="1728"/>
        </w:tabs>
        <w:spacing w:line="259" w:lineRule="auto"/>
        <w:jc w:val="both"/>
        <w:rPr>
          <w:rFonts w:cs="Times New Roman"/>
        </w:rPr>
      </w:pPr>
      <w:r w:rsidRPr="00201492">
        <w:rPr>
          <w:rFonts w:cs="Times New Roman"/>
          <w:b/>
        </w:rPr>
        <w:t>C4.</w:t>
      </w:r>
      <w:r w:rsidR="000677FF" w:rsidRPr="00201492">
        <w:rPr>
          <w:rFonts w:cs="Times New Roman"/>
        </w:rPr>
        <w:t xml:space="preserve"> </w:t>
      </w:r>
      <w:r w:rsidR="000677FF" w:rsidRPr="00201492">
        <w:rPr>
          <w:rFonts w:cs="Times New Roman"/>
        </w:rPr>
        <w:t>Dosavadní část jedenáctá (nově část dvanáctá) nově zní:</w:t>
      </w:r>
    </w:p>
    <w:p w:rsidR="000677FF" w:rsidRPr="001119D0" w:rsidRDefault="000677FF" w:rsidP="000677FF">
      <w:pPr>
        <w:pStyle w:val="Odstavecseseznamem"/>
        <w:tabs>
          <w:tab w:val="left" w:pos="17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677FF" w:rsidRPr="006955AE" w:rsidRDefault="000677FF" w:rsidP="000677FF">
      <w:pPr>
        <w:tabs>
          <w:tab w:val="left" w:pos="1728"/>
        </w:tabs>
        <w:jc w:val="center"/>
        <w:rPr>
          <w:rFonts w:cs="Times New Roman"/>
        </w:rPr>
      </w:pPr>
      <w:r w:rsidRPr="006955AE">
        <w:rPr>
          <w:rFonts w:cs="Times New Roman"/>
        </w:rPr>
        <w:t>„ČÁST DVANÁCTÁ</w:t>
      </w:r>
    </w:p>
    <w:p w:rsidR="000677FF" w:rsidRDefault="000677FF" w:rsidP="00201492">
      <w:pPr>
        <w:pStyle w:val="Odstavecseseznamem"/>
        <w:tabs>
          <w:tab w:val="left" w:pos="172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9D0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0677FF" w:rsidRPr="001119D0" w:rsidRDefault="000677FF" w:rsidP="000677FF">
      <w:pPr>
        <w:pStyle w:val="Odstavecseseznamem"/>
        <w:tabs>
          <w:tab w:val="left" w:pos="172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7FF" w:rsidRDefault="000677FF" w:rsidP="00201492">
      <w:pPr>
        <w:pStyle w:val="Odstavecseseznamem"/>
        <w:tabs>
          <w:tab w:val="left" w:pos="1728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119D0">
        <w:rPr>
          <w:rFonts w:ascii="Times New Roman" w:hAnsi="Times New Roman" w:cs="Times New Roman"/>
          <w:sz w:val="24"/>
          <w:szCs w:val="24"/>
        </w:rPr>
        <w:t>Čl. XV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1119D0">
        <w:rPr>
          <w:rFonts w:ascii="Times New Roman" w:hAnsi="Times New Roman" w:cs="Times New Roman"/>
          <w:sz w:val="24"/>
          <w:szCs w:val="24"/>
        </w:rPr>
        <w:t>.</w:t>
      </w:r>
    </w:p>
    <w:p w:rsidR="000677FF" w:rsidRPr="001119D0" w:rsidRDefault="000677FF" w:rsidP="000677FF">
      <w:pPr>
        <w:pStyle w:val="Odstavecseseznamem"/>
        <w:tabs>
          <w:tab w:val="left" w:pos="17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677FF" w:rsidRPr="001119D0" w:rsidRDefault="00EA541E" w:rsidP="000677FF">
      <w:pPr>
        <w:pStyle w:val="Odstavecseseznamem"/>
        <w:tabs>
          <w:tab w:val="left" w:pos="1728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77FF" w:rsidRPr="001119D0">
        <w:rPr>
          <w:rFonts w:ascii="Times New Roman" w:hAnsi="Times New Roman" w:cs="Times New Roman"/>
          <w:sz w:val="24"/>
          <w:szCs w:val="24"/>
        </w:rPr>
        <w:t>Tento zákon nabývá účinnosti dnem 1. ledna 202</w:t>
      </w:r>
      <w:r w:rsidR="000677FF">
        <w:rPr>
          <w:rFonts w:ascii="Times New Roman" w:hAnsi="Times New Roman" w:cs="Times New Roman"/>
          <w:sz w:val="24"/>
          <w:szCs w:val="24"/>
        </w:rPr>
        <w:t>1</w:t>
      </w:r>
      <w:r w:rsidR="000677FF" w:rsidRPr="001119D0">
        <w:rPr>
          <w:rFonts w:ascii="Times New Roman" w:hAnsi="Times New Roman" w:cs="Times New Roman"/>
          <w:sz w:val="24"/>
          <w:szCs w:val="24"/>
        </w:rPr>
        <w:t xml:space="preserve">, s výjimkou </w:t>
      </w:r>
      <w:r w:rsidR="000677FF">
        <w:rPr>
          <w:rFonts w:ascii="Times New Roman" w:hAnsi="Times New Roman" w:cs="Times New Roman"/>
          <w:sz w:val="24"/>
          <w:szCs w:val="24"/>
        </w:rPr>
        <w:t xml:space="preserve">části osmé, čl. XIV., </w:t>
      </w:r>
      <w:r w:rsidR="000677FF" w:rsidRPr="008361C6">
        <w:rPr>
          <w:rFonts w:ascii="Times New Roman" w:hAnsi="Times New Roman" w:cs="Times New Roman"/>
          <w:sz w:val="24"/>
          <w:szCs w:val="24"/>
        </w:rPr>
        <w:t xml:space="preserve">který nabývá účinnosti dnem 1. </w:t>
      </w:r>
      <w:r w:rsidR="000677FF">
        <w:rPr>
          <w:rFonts w:ascii="Times New Roman" w:hAnsi="Times New Roman" w:cs="Times New Roman"/>
          <w:sz w:val="24"/>
          <w:szCs w:val="24"/>
        </w:rPr>
        <w:t>ledna</w:t>
      </w:r>
      <w:r w:rsidR="000677FF" w:rsidRPr="008361C6">
        <w:rPr>
          <w:rFonts w:ascii="Times New Roman" w:hAnsi="Times New Roman" w:cs="Times New Roman"/>
          <w:sz w:val="24"/>
          <w:szCs w:val="24"/>
        </w:rPr>
        <w:t xml:space="preserve"> 202</w:t>
      </w:r>
      <w:r w:rsidR="000677FF">
        <w:rPr>
          <w:rFonts w:ascii="Times New Roman" w:hAnsi="Times New Roman" w:cs="Times New Roman"/>
          <w:sz w:val="24"/>
          <w:szCs w:val="24"/>
        </w:rPr>
        <w:t>2</w:t>
      </w:r>
      <w:r w:rsidR="000677FF" w:rsidRPr="008361C6">
        <w:rPr>
          <w:rFonts w:ascii="Times New Roman" w:hAnsi="Times New Roman" w:cs="Times New Roman"/>
          <w:sz w:val="24"/>
          <w:szCs w:val="24"/>
        </w:rPr>
        <w:t>.</w:t>
      </w:r>
      <w:r w:rsidR="000677FF">
        <w:rPr>
          <w:rFonts w:ascii="Times New Roman" w:hAnsi="Times New Roman" w:cs="Times New Roman"/>
          <w:sz w:val="24"/>
          <w:szCs w:val="24"/>
        </w:rPr>
        <w:t>“.</w:t>
      </w:r>
    </w:p>
    <w:p w:rsidR="000C6893" w:rsidRDefault="000C6893"/>
    <w:p w:rsidR="00EA541E" w:rsidRDefault="00EA541E"/>
    <w:p w:rsidR="000C6893" w:rsidRPr="00E811DD" w:rsidRDefault="00E811DD">
      <w:pPr>
        <w:rPr>
          <w:i/>
        </w:rPr>
      </w:pPr>
      <w:r w:rsidRPr="00E811DD">
        <w:rPr>
          <w:i/>
        </w:rPr>
        <w:t>SD 6170</w:t>
      </w:r>
    </w:p>
    <w:p w:rsidR="00E811DD" w:rsidRPr="00201492" w:rsidRDefault="00201492" w:rsidP="00201492">
      <w:pPr>
        <w:pStyle w:val="nadpiszkona"/>
        <w:spacing w:after="240" w:line="240" w:lineRule="auto"/>
        <w:jc w:val="both"/>
        <w:rPr>
          <w:rFonts w:ascii="Times New Roman" w:hAnsi="Times New Roman" w:cs="Times New Roman"/>
          <w:b w:val="0"/>
          <w:sz w:val="24"/>
        </w:rPr>
      </w:pPr>
      <w:r w:rsidRPr="00201492">
        <w:rPr>
          <w:rFonts w:ascii="Times New Roman" w:hAnsi="Times New Roman" w:cs="Times New Roman"/>
          <w:szCs w:val="24"/>
        </w:rPr>
        <w:t>C5</w:t>
      </w:r>
      <w:r w:rsidRPr="00201492">
        <w:rPr>
          <w:rFonts w:ascii="Times New Roman" w:hAnsi="Times New Roman" w:cs="Times New Roman"/>
          <w:sz w:val="24"/>
          <w:szCs w:val="24"/>
        </w:rPr>
        <w:t xml:space="preserve">. </w:t>
      </w:r>
      <w:r w:rsidR="00E811DD" w:rsidRPr="00201492">
        <w:rPr>
          <w:rFonts w:ascii="Times New Roman" w:hAnsi="Times New Roman" w:cs="Times New Roman"/>
          <w:b w:val="0"/>
          <w:sz w:val="24"/>
          <w:szCs w:val="24"/>
        </w:rPr>
        <w:t>V Části první. Čl. I dosavadním bodě 1.</w:t>
      </w:r>
      <w:r w:rsidR="00E811DD" w:rsidRPr="00201492">
        <w:rPr>
          <w:rFonts w:ascii="Times New Roman" w:hAnsi="Times New Roman" w:cs="Times New Roman"/>
          <w:sz w:val="24"/>
          <w:szCs w:val="24"/>
        </w:rPr>
        <w:t xml:space="preserve"> </w:t>
      </w:r>
      <w:r w:rsidR="00E811DD" w:rsidRPr="00201492">
        <w:rPr>
          <w:rFonts w:ascii="Times New Roman" w:hAnsi="Times New Roman" w:cs="Times New Roman"/>
          <w:b w:val="0"/>
          <w:sz w:val="24"/>
          <w:szCs w:val="24"/>
        </w:rPr>
        <w:t xml:space="preserve">se v </w:t>
      </w:r>
      <w:r w:rsidR="00E811DD" w:rsidRPr="00201492">
        <w:rPr>
          <w:rFonts w:ascii="Times New Roman" w:hAnsi="Times New Roman" w:cs="Times New Roman"/>
          <w:b w:val="0"/>
          <w:sz w:val="24"/>
        </w:rPr>
        <w:t>§ 2a odst. 1 písmenu a) bod 3. zrušuje, dále se v §2a odst. 2 písm. b) zrušuje a dále se v § 2a odst. 4 písm. a) bod 2 zrušuje.</w:t>
      </w:r>
    </w:p>
    <w:p w:rsidR="00E811DD" w:rsidRPr="00201492" w:rsidRDefault="00201492" w:rsidP="00201492">
      <w:pPr>
        <w:spacing w:line="259" w:lineRule="auto"/>
        <w:rPr>
          <w:rFonts w:cs="Times New Roman"/>
        </w:rPr>
      </w:pPr>
      <w:r w:rsidRPr="00201492">
        <w:rPr>
          <w:rFonts w:cs="Times New Roman"/>
          <w:b/>
          <w:lang w:eastAsia="cs-CZ"/>
        </w:rPr>
        <w:t xml:space="preserve">C6. </w:t>
      </w:r>
      <w:r w:rsidR="00E811DD" w:rsidRPr="00201492">
        <w:rPr>
          <w:rFonts w:cs="Times New Roman"/>
          <w:lang w:eastAsia="cs-CZ"/>
        </w:rPr>
        <w:t xml:space="preserve">V Části </w:t>
      </w:r>
      <w:proofErr w:type="gramStart"/>
      <w:r w:rsidR="00E811DD" w:rsidRPr="00201492">
        <w:rPr>
          <w:rFonts w:cs="Times New Roman"/>
          <w:lang w:eastAsia="cs-CZ"/>
        </w:rPr>
        <w:t>první  Čl.</w:t>
      </w:r>
      <w:proofErr w:type="gramEnd"/>
      <w:r w:rsidR="00E811DD" w:rsidRPr="00201492">
        <w:rPr>
          <w:rFonts w:cs="Times New Roman"/>
          <w:lang w:eastAsia="cs-CZ"/>
        </w:rPr>
        <w:t xml:space="preserve"> I dosavadním bodě 3. se v </w:t>
      </w:r>
      <w:r w:rsidR="00E811DD" w:rsidRPr="00201492">
        <w:rPr>
          <w:rFonts w:cs="Times New Roman"/>
        </w:rPr>
        <w:t xml:space="preserve"> § 7a odst. 1 písmeno  b) zrušuje.</w:t>
      </w:r>
    </w:p>
    <w:p w:rsidR="000C6893" w:rsidRDefault="000C6893"/>
    <w:p w:rsidR="00EA541E" w:rsidRDefault="00EA541E"/>
    <w:p w:rsidR="000C6893" w:rsidRPr="00E811DD" w:rsidRDefault="00E811DD">
      <w:pPr>
        <w:rPr>
          <w:i/>
        </w:rPr>
      </w:pPr>
      <w:r w:rsidRPr="00E811DD">
        <w:rPr>
          <w:i/>
        </w:rPr>
        <w:t>SD 6401</w:t>
      </w:r>
    </w:p>
    <w:p w:rsidR="00E811DD" w:rsidRPr="00201492" w:rsidRDefault="00201492" w:rsidP="00201492">
      <w:pPr>
        <w:pStyle w:val="nadpiszkona"/>
        <w:spacing w:after="240" w:line="240" w:lineRule="auto"/>
        <w:jc w:val="both"/>
        <w:rPr>
          <w:rFonts w:ascii="Times New Roman" w:hAnsi="Times New Roman" w:cs="Times New Roman"/>
          <w:b w:val="0"/>
          <w:sz w:val="24"/>
        </w:rPr>
      </w:pPr>
      <w:r w:rsidRPr="00201492">
        <w:rPr>
          <w:rFonts w:ascii="Times New Roman" w:hAnsi="Times New Roman" w:cs="Times New Roman"/>
          <w:sz w:val="24"/>
          <w:szCs w:val="24"/>
        </w:rPr>
        <w:t>C7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E811DD" w:rsidRPr="00201492">
        <w:rPr>
          <w:rFonts w:ascii="Times New Roman" w:hAnsi="Times New Roman" w:cs="Times New Roman"/>
          <w:b w:val="0"/>
          <w:sz w:val="24"/>
          <w:szCs w:val="24"/>
        </w:rPr>
        <w:t xml:space="preserve">V Části první. Čl. I dosavadním bodě 1. se v </w:t>
      </w:r>
      <w:r w:rsidR="00E811DD" w:rsidRPr="00201492">
        <w:rPr>
          <w:rFonts w:ascii="Times New Roman" w:hAnsi="Times New Roman" w:cs="Times New Roman"/>
          <w:b w:val="0"/>
          <w:sz w:val="24"/>
        </w:rPr>
        <w:t xml:space="preserve">§ 2a odst. 1 </w:t>
      </w:r>
      <w:proofErr w:type="gramStart"/>
      <w:r w:rsidR="00E811DD" w:rsidRPr="00201492">
        <w:rPr>
          <w:rFonts w:ascii="Times New Roman" w:hAnsi="Times New Roman" w:cs="Times New Roman"/>
          <w:b w:val="0"/>
          <w:sz w:val="24"/>
        </w:rPr>
        <w:t>písmenu a)  bod</w:t>
      </w:r>
      <w:proofErr w:type="gramEnd"/>
      <w:r w:rsidR="00E811DD" w:rsidRPr="00201492">
        <w:rPr>
          <w:rFonts w:ascii="Times New Roman" w:hAnsi="Times New Roman" w:cs="Times New Roman"/>
          <w:b w:val="0"/>
          <w:sz w:val="24"/>
        </w:rPr>
        <w:t xml:space="preserve"> 3. zrušuje, dále se v §2a odst. 2 písm. b) zrušuje a dále se v § 2a odst. 4 písm. a) bod 2 zrušuje.</w:t>
      </w:r>
    </w:p>
    <w:p w:rsidR="00E811DD" w:rsidRPr="00201492" w:rsidRDefault="00201492" w:rsidP="00201492">
      <w:pPr>
        <w:spacing w:line="259" w:lineRule="auto"/>
        <w:jc w:val="both"/>
        <w:rPr>
          <w:rFonts w:cs="Times New Roman"/>
        </w:rPr>
      </w:pPr>
      <w:r w:rsidRPr="00201492">
        <w:rPr>
          <w:rFonts w:cs="Times New Roman"/>
          <w:b/>
        </w:rPr>
        <w:t xml:space="preserve">C8. </w:t>
      </w:r>
      <w:r w:rsidR="00E811DD" w:rsidRPr="00201492">
        <w:rPr>
          <w:rFonts w:cs="Times New Roman"/>
        </w:rPr>
        <w:t xml:space="preserve">V Části první Čl. I. v dosavadním </w:t>
      </w:r>
      <w:proofErr w:type="gramStart"/>
      <w:r w:rsidR="00E811DD" w:rsidRPr="00201492">
        <w:rPr>
          <w:rFonts w:cs="Times New Roman"/>
        </w:rPr>
        <w:t>bodě  1  v  § 2a</w:t>
      </w:r>
      <w:proofErr w:type="gramEnd"/>
      <w:r w:rsidR="00E811DD" w:rsidRPr="00201492">
        <w:rPr>
          <w:rFonts w:cs="Times New Roman"/>
        </w:rPr>
        <w:t xml:space="preserve"> odst. 1 písmenu b) úvodní části ustanovení se číslo „800 000“ nahrazuje číslem „2.000 000“.</w:t>
      </w:r>
    </w:p>
    <w:p w:rsidR="00E811DD" w:rsidRPr="00201492" w:rsidRDefault="00E811DD" w:rsidP="00201492">
      <w:pPr>
        <w:pStyle w:val="Odstavecseseznamem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811DD" w:rsidRPr="00201492" w:rsidRDefault="00201492" w:rsidP="00201492">
      <w:pPr>
        <w:spacing w:line="259" w:lineRule="auto"/>
        <w:jc w:val="both"/>
        <w:rPr>
          <w:rFonts w:cs="Times New Roman"/>
        </w:rPr>
      </w:pPr>
      <w:r w:rsidRPr="00201492">
        <w:rPr>
          <w:rFonts w:cs="Times New Roman"/>
          <w:b/>
        </w:rPr>
        <w:t>C9.</w:t>
      </w:r>
      <w:r>
        <w:rPr>
          <w:rFonts w:cs="Times New Roman"/>
        </w:rPr>
        <w:t xml:space="preserve"> </w:t>
      </w:r>
      <w:r w:rsidR="00E811DD" w:rsidRPr="00201492">
        <w:rPr>
          <w:rFonts w:cs="Times New Roman"/>
        </w:rPr>
        <w:t>V Části první Čl. I v dosavadním  bodě 1 v § 2a odst. 2 písmenu d) bodě 1 se číslo „800 000“ nahrazuje číslem „2.000 000“.</w:t>
      </w:r>
    </w:p>
    <w:p w:rsidR="00E811DD" w:rsidRPr="00201492" w:rsidRDefault="00E811DD" w:rsidP="00201492">
      <w:pPr>
        <w:pStyle w:val="Odstavecseseznamem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E811DD" w:rsidRPr="00201492" w:rsidRDefault="00201492" w:rsidP="00201492">
      <w:pPr>
        <w:spacing w:line="259" w:lineRule="auto"/>
        <w:jc w:val="both"/>
        <w:rPr>
          <w:rFonts w:cs="Times New Roman"/>
        </w:rPr>
      </w:pPr>
      <w:r w:rsidRPr="00201492">
        <w:rPr>
          <w:rFonts w:cs="Times New Roman"/>
          <w:b/>
        </w:rPr>
        <w:t>C10.</w:t>
      </w:r>
      <w:r>
        <w:rPr>
          <w:rFonts w:cs="Times New Roman"/>
        </w:rPr>
        <w:t xml:space="preserve"> </w:t>
      </w:r>
      <w:r w:rsidR="00E811DD" w:rsidRPr="00201492">
        <w:rPr>
          <w:rFonts w:cs="Times New Roman"/>
        </w:rPr>
        <w:t>V Části první Čl. I. v dosavadním  bodě 1 v § 2a odst. 4 písmenu a) bodě 1 se číslo „800 000“ nahrazuje číslem „2.000 000“.</w:t>
      </w:r>
    </w:p>
    <w:p w:rsidR="00E811DD" w:rsidRPr="00201492" w:rsidRDefault="00E811DD" w:rsidP="00201492">
      <w:pPr>
        <w:pStyle w:val="Odstavecseseznamem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E811DD" w:rsidRPr="00201492" w:rsidRDefault="00201492" w:rsidP="00201492">
      <w:pPr>
        <w:spacing w:line="259" w:lineRule="auto"/>
        <w:jc w:val="both"/>
        <w:rPr>
          <w:rFonts w:cs="Times New Roman"/>
        </w:rPr>
      </w:pPr>
      <w:r w:rsidRPr="00201492">
        <w:rPr>
          <w:rFonts w:cs="Times New Roman"/>
          <w:b/>
        </w:rPr>
        <w:t>C11.</w:t>
      </w:r>
      <w:r>
        <w:rPr>
          <w:rFonts w:cs="Times New Roman"/>
        </w:rPr>
        <w:t xml:space="preserve"> </w:t>
      </w:r>
      <w:r w:rsidR="00E811DD" w:rsidRPr="00201492">
        <w:rPr>
          <w:rFonts w:cs="Times New Roman"/>
        </w:rPr>
        <w:t xml:space="preserve">V Části první Čl. |I dosavadním bodě 3  v § 7a odst. 1 </w:t>
      </w:r>
      <w:proofErr w:type="gramStart"/>
      <w:r w:rsidR="00E811DD" w:rsidRPr="00201492">
        <w:rPr>
          <w:rFonts w:cs="Times New Roman"/>
        </w:rPr>
        <w:t>písmenu. a)  bodě</w:t>
      </w:r>
      <w:proofErr w:type="gramEnd"/>
      <w:r w:rsidR="00E811DD" w:rsidRPr="00201492">
        <w:rPr>
          <w:rFonts w:cs="Times New Roman"/>
        </w:rPr>
        <w:t xml:space="preserve"> 1 se číslo „800 000“ nahrazuje číslem „2.000 000“.</w:t>
      </w:r>
    </w:p>
    <w:p w:rsidR="00E811DD" w:rsidRPr="00201492" w:rsidRDefault="00E811DD" w:rsidP="00201492">
      <w:pPr>
        <w:pStyle w:val="Odstavecseseznamem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E811DD" w:rsidRPr="00201492" w:rsidRDefault="00201492" w:rsidP="00201492">
      <w:pPr>
        <w:spacing w:line="259" w:lineRule="auto"/>
        <w:rPr>
          <w:rFonts w:cs="Times New Roman"/>
        </w:rPr>
      </w:pPr>
      <w:r w:rsidRPr="00201492">
        <w:rPr>
          <w:rFonts w:cs="Times New Roman"/>
          <w:b/>
          <w:lang w:eastAsia="cs-CZ"/>
        </w:rPr>
        <w:t>C12.</w:t>
      </w:r>
      <w:r>
        <w:rPr>
          <w:rFonts w:cs="Times New Roman"/>
          <w:lang w:eastAsia="cs-CZ"/>
        </w:rPr>
        <w:t xml:space="preserve"> </w:t>
      </w:r>
      <w:r w:rsidR="00E811DD" w:rsidRPr="00201492">
        <w:rPr>
          <w:rFonts w:cs="Times New Roman"/>
          <w:lang w:eastAsia="cs-CZ"/>
        </w:rPr>
        <w:t xml:space="preserve">V Části první Čl. I dosavadním bodě 3. </w:t>
      </w:r>
      <w:proofErr w:type="gramStart"/>
      <w:r w:rsidR="00E811DD" w:rsidRPr="00201492">
        <w:rPr>
          <w:rFonts w:cs="Times New Roman"/>
          <w:lang w:eastAsia="cs-CZ"/>
        </w:rPr>
        <w:t xml:space="preserve">se v </w:t>
      </w:r>
      <w:r w:rsidR="00E811DD" w:rsidRPr="00201492">
        <w:rPr>
          <w:rFonts w:cs="Times New Roman"/>
        </w:rPr>
        <w:t xml:space="preserve"> § 7a</w:t>
      </w:r>
      <w:proofErr w:type="gramEnd"/>
      <w:r w:rsidR="00E811DD" w:rsidRPr="00201492">
        <w:rPr>
          <w:rFonts w:cs="Times New Roman"/>
        </w:rPr>
        <w:t xml:space="preserve"> odst. 1 písmeno  b) zrušuje.</w:t>
      </w:r>
    </w:p>
    <w:p w:rsidR="00E811DD" w:rsidRPr="00201492" w:rsidRDefault="00E811DD" w:rsidP="00201492">
      <w:pPr>
        <w:pStyle w:val="Odstavecseseznamem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E811DD" w:rsidRPr="00201492" w:rsidRDefault="00201492" w:rsidP="00201492">
      <w:pPr>
        <w:spacing w:line="259" w:lineRule="auto"/>
        <w:jc w:val="both"/>
        <w:rPr>
          <w:rFonts w:cs="Times New Roman"/>
        </w:rPr>
      </w:pPr>
      <w:r w:rsidRPr="00201492">
        <w:rPr>
          <w:rFonts w:cs="Times New Roman"/>
          <w:b/>
        </w:rPr>
        <w:t>C13.</w:t>
      </w:r>
      <w:r>
        <w:rPr>
          <w:rFonts w:cs="Times New Roman"/>
        </w:rPr>
        <w:t xml:space="preserve"> </w:t>
      </w:r>
      <w:r w:rsidR="00E811DD" w:rsidRPr="00201492">
        <w:rPr>
          <w:rFonts w:cs="Times New Roman"/>
        </w:rPr>
        <w:t>V Části první Čl. I dosavadním bodě 3. se za § 7a vkládá nový § 7b, který včetně nadpisu zní:</w:t>
      </w:r>
    </w:p>
    <w:p w:rsidR="00E811DD" w:rsidRPr="009B60BA" w:rsidRDefault="00E811DD" w:rsidP="00E811DD">
      <w:pPr>
        <w:jc w:val="center"/>
        <w:rPr>
          <w:rFonts w:cs="Times New Roman"/>
        </w:rPr>
      </w:pPr>
      <w:r w:rsidRPr="009B60BA">
        <w:rPr>
          <w:rFonts w:cs="Times New Roman"/>
        </w:rPr>
        <w:t>„§ 7b</w:t>
      </w:r>
    </w:p>
    <w:p w:rsidR="00E811DD" w:rsidRPr="009B60BA" w:rsidRDefault="00E811DD" w:rsidP="00E811DD">
      <w:pPr>
        <w:jc w:val="center"/>
        <w:rPr>
          <w:rFonts w:cs="Times New Roman"/>
          <w:b/>
          <w:bCs/>
        </w:rPr>
      </w:pPr>
      <w:r w:rsidRPr="009B60BA">
        <w:rPr>
          <w:rFonts w:cs="Times New Roman"/>
          <w:b/>
          <w:bCs/>
        </w:rPr>
        <w:t>Oznámení a doplatek paušální daně</w:t>
      </w:r>
    </w:p>
    <w:p w:rsidR="00E811DD" w:rsidRPr="009B60BA" w:rsidRDefault="00E811DD" w:rsidP="00E811DD">
      <w:pPr>
        <w:pStyle w:val="Odstavecseseznamem"/>
        <w:numPr>
          <w:ilvl w:val="0"/>
          <w:numId w:val="10"/>
        </w:num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0BA">
        <w:rPr>
          <w:rFonts w:ascii="Times New Roman" w:hAnsi="Times New Roman" w:cs="Times New Roman"/>
          <w:sz w:val="24"/>
          <w:szCs w:val="24"/>
        </w:rPr>
        <w:t xml:space="preserve">Poplatník v paušálním režimu, jehož daň je rovna paušální dani, je povinen podat oznámení k paušální dani, pokud jeho příjmy ze samostatné činnosti převyšují 1 000 000 Kč, a to do 3 měsíců po skončení zdaňovacího období. </w:t>
      </w:r>
    </w:p>
    <w:p w:rsidR="00E811DD" w:rsidRPr="009B60BA" w:rsidRDefault="00E811DD" w:rsidP="00E811DD">
      <w:pPr>
        <w:pStyle w:val="Odstavecseseznamem"/>
        <w:numPr>
          <w:ilvl w:val="0"/>
          <w:numId w:val="10"/>
        </w:num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0BA">
        <w:rPr>
          <w:rFonts w:ascii="Times New Roman" w:hAnsi="Times New Roman" w:cs="Times New Roman"/>
          <w:sz w:val="24"/>
          <w:szCs w:val="24"/>
        </w:rPr>
        <w:t xml:space="preserve">Do příjmů podle odstavce 1 se nezahrnují 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>a) příjmy od daně osvobozené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>b) příjmy, které nejsou předmětem daně,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 xml:space="preserve">c) příjmy, ze kterých je daň vybírána srážkou podle zvláštní sazby daně, a 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>d) příjmy z kapitálového majetku, příjmy z nájmu a ostatní příjmy, pokud se nejedná o příjmy podle bodů 2 až 4 a pokud celková výše těchto příjmů nepřesahuje 15 000 Kč,</w:t>
      </w:r>
    </w:p>
    <w:p w:rsidR="00E811DD" w:rsidRPr="009B60BA" w:rsidRDefault="00E811DD" w:rsidP="00E811DD">
      <w:pPr>
        <w:jc w:val="both"/>
        <w:rPr>
          <w:rFonts w:cs="Times New Roman"/>
        </w:rPr>
      </w:pPr>
      <w:r w:rsidRPr="009B60BA">
        <w:rPr>
          <w:rFonts w:cs="Times New Roman"/>
        </w:rPr>
        <w:t xml:space="preserve">(3) Poplatníkovi podle odstavce 1 se paušální daň 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>a) nezvyšuje, pokud má více než tři čtvrtiny příjmů ze zemědělské výroby, lesního a vodního hospodářství a z příjmů z živnostenského podnikání řemeslného</w:t>
      </w:r>
    </w:p>
    <w:p w:rsidR="00E811DD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>b) zvyšuje, pokud nejde o případ podle písm. a)</w:t>
      </w:r>
      <w:r>
        <w:rPr>
          <w:rFonts w:cs="Times New Roman"/>
        </w:rPr>
        <w:t xml:space="preserve"> a </w:t>
      </w:r>
      <w:r w:rsidRPr="009B60BA">
        <w:rPr>
          <w:rFonts w:cs="Times New Roman"/>
        </w:rPr>
        <w:t>pokud má více než tři čtvrtiny příjmů ze zemědělské výroby, lesního a vodního hospodářství a z příjmů ze živnostenského podnikán</w:t>
      </w:r>
      <w:r>
        <w:rPr>
          <w:rFonts w:cs="Times New Roman"/>
        </w:rPr>
        <w:t>í,</w:t>
      </w:r>
      <w:r w:rsidRPr="009B60BA">
        <w:rPr>
          <w:rFonts w:cs="Times New Roman"/>
        </w:rPr>
        <w:t xml:space="preserve"> </w:t>
      </w:r>
    </w:p>
    <w:p w:rsidR="00E811DD" w:rsidRDefault="00E811DD" w:rsidP="00E811DD">
      <w:pPr>
        <w:spacing w:line="257" w:lineRule="auto"/>
        <w:ind w:left="284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Pr="009B60BA">
        <w:rPr>
          <w:rFonts w:cs="Times New Roman"/>
        </w:rPr>
        <w:t xml:space="preserve">o částku </w:t>
      </w:r>
      <w:r>
        <w:rPr>
          <w:rFonts w:cs="Times New Roman"/>
        </w:rPr>
        <w:t>36</w:t>
      </w:r>
      <w:r w:rsidRPr="009B60BA">
        <w:rPr>
          <w:rFonts w:cs="Times New Roman"/>
        </w:rPr>
        <w:t xml:space="preserve"> 000 Kč</w:t>
      </w:r>
      <w:r>
        <w:rPr>
          <w:rFonts w:cs="Times New Roman"/>
        </w:rPr>
        <w:t xml:space="preserve">, je-li </w:t>
      </w:r>
      <w:r w:rsidRPr="009B60BA">
        <w:rPr>
          <w:rFonts w:cs="Times New Roman"/>
        </w:rPr>
        <w:t xml:space="preserve">příjem poplatníka podle odst. 1 do 1 500 000 Kč, 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Pr="009B60BA">
        <w:rPr>
          <w:rFonts w:cs="Times New Roman"/>
        </w:rPr>
        <w:t xml:space="preserve">o částku </w:t>
      </w:r>
      <w:r>
        <w:rPr>
          <w:rFonts w:cs="Times New Roman"/>
        </w:rPr>
        <w:t>72</w:t>
      </w:r>
      <w:r w:rsidRPr="009B60BA">
        <w:rPr>
          <w:rFonts w:cs="Times New Roman"/>
        </w:rPr>
        <w:t xml:space="preserve"> 000 Kč</w:t>
      </w:r>
      <w:r>
        <w:rPr>
          <w:rFonts w:cs="Times New Roman"/>
        </w:rPr>
        <w:t xml:space="preserve">, je-li </w:t>
      </w:r>
      <w:r w:rsidRPr="009B60BA">
        <w:rPr>
          <w:rFonts w:cs="Times New Roman"/>
        </w:rPr>
        <w:t xml:space="preserve">příjem poplatníka podle odst. 1 </w:t>
      </w:r>
      <w:r>
        <w:rPr>
          <w:rFonts w:cs="Times New Roman"/>
        </w:rPr>
        <w:t>více než</w:t>
      </w:r>
      <w:r w:rsidRPr="009B60BA">
        <w:rPr>
          <w:rFonts w:cs="Times New Roman"/>
        </w:rPr>
        <w:t xml:space="preserve"> 1 500 000 Kč,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 xml:space="preserve">c) zvyšuje v ostatních případech, 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 xml:space="preserve">1. o částku 120 000 Kč, je-li příjem poplatníka podle odst. 1 do 1 500 000 Kč, 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>2. o částku 240 000 Kč, je-li příjem poplatníka podle odst. 1 více než 1 500 000 Kč.</w:t>
      </w:r>
    </w:p>
    <w:p w:rsidR="00E811DD" w:rsidRPr="009B60BA" w:rsidRDefault="00E811DD" w:rsidP="00E811DD">
      <w:pPr>
        <w:jc w:val="both"/>
        <w:rPr>
          <w:rFonts w:cs="Times New Roman"/>
        </w:rPr>
      </w:pPr>
      <w:r w:rsidRPr="009B60BA">
        <w:rPr>
          <w:rFonts w:cs="Times New Roman"/>
        </w:rPr>
        <w:t>(4) Zvýšení podle odstavce 3 se dělí na daň z příjmů, pojistné na sociální zabezpečení a pojistné na zdravotní pojištění ve stejném poměru, jako zálohy na paušální daň za období, ke kterému se zvýšení paušální daně vztahuje.</w:t>
      </w:r>
    </w:p>
    <w:p w:rsidR="00E811DD" w:rsidRPr="009B60BA" w:rsidRDefault="00E811DD" w:rsidP="00E811DD">
      <w:pPr>
        <w:jc w:val="both"/>
        <w:rPr>
          <w:rFonts w:cs="Times New Roman"/>
        </w:rPr>
      </w:pPr>
      <w:r w:rsidRPr="009B60BA">
        <w:rPr>
          <w:rFonts w:cs="Times New Roman"/>
        </w:rPr>
        <w:t>(5) Oznámení k paušální dani obsahuje kromě obecných náležitostí podání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 xml:space="preserve">a) sdělení výše příjmů podle odstavce 1 za dané zdaňovací období a 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>b) zdroje činností, ze kterých tyto příjmy pochází,</w:t>
      </w:r>
    </w:p>
    <w:p w:rsidR="00E811DD" w:rsidRPr="009B60BA" w:rsidRDefault="00E811DD" w:rsidP="00E811DD">
      <w:pPr>
        <w:spacing w:line="257" w:lineRule="auto"/>
        <w:ind w:left="284"/>
        <w:jc w:val="both"/>
        <w:rPr>
          <w:rFonts w:cs="Times New Roman"/>
        </w:rPr>
      </w:pPr>
      <w:r w:rsidRPr="009B60BA">
        <w:rPr>
          <w:rFonts w:cs="Times New Roman"/>
        </w:rPr>
        <w:t>c) období, za které se podání činí.“.</w:t>
      </w:r>
    </w:p>
    <w:p w:rsidR="000C6893" w:rsidRDefault="000C6893"/>
    <w:p w:rsidR="000C6893" w:rsidRDefault="000C6893"/>
    <w:p w:rsidR="000C6893" w:rsidRPr="00E811DD" w:rsidRDefault="00E811DD">
      <w:pPr>
        <w:rPr>
          <w:i/>
        </w:rPr>
      </w:pPr>
      <w:r w:rsidRPr="00E811DD">
        <w:rPr>
          <w:i/>
        </w:rPr>
        <w:t>SD 6229</w:t>
      </w:r>
      <w:r w:rsidR="00FD6E5E">
        <w:rPr>
          <w:i/>
        </w:rPr>
        <w:t xml:space="preserve"> (</w:t>
      </w:r>
      <w:proofErr w:type="spellStart"/>
      <w:r w:rsidR="00FD6E5E">
        <w:rPr>
          <w:i/>
        </w:rPr>
        <w:t>posl</w:t>
      </w:r>
      <w:proofErr w:type="spellEnd"/>
      <w:r w:rsidR="00FD6E5E">
        <w:rPr>
          <w:i/>
        </w:rPr>
        <w:t xml:space="preserve">. </w:t>
      </w:r>
      <w:proofErr w:type="spellStart"/>
      <w:r w:rsidR="00FD6E5E">
        <w:rPr>
          <w:i/>
        </w:rPr>
        <w:t>Skopeček</w:t>
      </w:r>
      <w:proofErr w:type="spellEnd"/>
      <w:r w:rsidR="00FD6E5E">
        <w:rPr>
          <w:i/>
        </w:rPr>
        <w:t>)</w:t>
      </w:r>
    </w:p>
    <w:p w:rsidR="00E811DD" w:rsidRDefault="00E811DD" w:rsidP="00E811DD"/>
    <w:p w:rsidR="00E811DD" w:rsidRDefault="00185AA2" w:rsidP="00185AA2">
      <w:pPr>
        <w:widowControl/>
        <w:suppressAutoHyphens w:val="0"/>
        <w:spacing w:line="276" w:lineRule="auto"/>
        <w:rPr>
          <w:rFonts w:eastAsia="Times New Roman" w:cs="Times New Roman"/>
        </w:rPr>
      </w:pPr>
      <w:r w:rsidRPr="00185AA2">
        <w:rPr>
          <w:rFonts w:eastAsia="Times New Roman" w:cs="Times New Roman"/>
          <w:b/>
        </w:rPr>
        <w:t>C14</w:t>
      </w:r>
      <w:r>
        <w:rPr>
          <w:rFonts w:eastAsia="Times New Roman" w:cs="Times New Roman"/>
          <w:b/>
        </w:rPr>
        <w:t>.</w:t>
      </w:r>
      <w:r>
        <w:rPr>
          <w:rFonts w:eastAsia="Times New Roman" w:cs="Times New Roman"/>
        </w:rPr>
        <w:t xml:space="preserve"> </w:t>
      </w:r>
      <w:r w:rsidR="00E811DD">
        <w:rPr>
          <w:rFonts w:eastAsia="Times New Roman" w:cs="Times New Roman"/>
        </w:rPr>
        <w:t>Část</w:t>
      </w:r>
      <w:r w:rsidR="00E811DD" w:rsidRPr="00185AA2">
        <w:rPr>
          <w:rFonts w:eastAsia="Times New Roman" w:cs="Times New Roman"/>
        </w:rPr>
        <w:t xml:space="preserve"> první, Čl. I, bod 1 se mění a v §2a se zrušují v odstavci 3b výrazy “považují také úroky z vkladů na účtu, </w:t>
      </w:r>
      <w:proofErr w:type="spellStart"/>
      <w:r w:rsidR="00E811DD" w:rsidRPr="00185AA2">
        <w:rPr>
          <w:rFonts w:eastAsia="Times New Roman" w:cs="Times New Roman"/>
        </w:rPr>
        <w:t>ktery</w:t>
      </w:r>
      <w:proofErr w:type="spellEnd"/>
      <w:r w:rsidR="00E811DD" w:rsidRPr="00185AA2">
        <w:rPr>
          <w:rFonts w:eastAsia="Times New Roman" w:cs="Times New Roman"/>
        </w:rPr>
        <w:t>́ je podle podmínek toho, kdo účet vede, určen k podnikání poplatníka, a” a “se za ně”</w:t>
      </w:r>
    </w:p>
    <w:p w:rsidR="00E811DD" w:rsidRDefault="00E811DD" w:rsidP="00E811DD">
      <w:pPr>
        <w:rPr>
          <w:rFonts w:eastAsia="Times New Roman" w:cs="Times New Roman"/>
        </w:rPr>
      </w:pPr>
    </w:p>
    <w:p w:rsidR="00E811DD" w:rsidRDefault="00E811DD" w:rsidP="00E811DD">
      <w:pPr>
        <w:rPr>
          <w:rFonts w:eastAsia="Times New Roman" w:cs="Times New Roman"/>
        </w:rPr>
      </w:pPr>
      <w:r>
        <w:rPr>
          <w:rFonts w:eastAsia="Times New Roman" w:cs="Times New Roman"/>
        </w:rPr>
        <w:t>Ustanovení odstavce 3b, §2a nově zní takto:</w:t>
      </w:r>
    </w:p>
    <w:p w:rsidR="00E811DD" w:rsidRDefault="00E811DD" w:rsidP="00E811DD">
      <w:pPr>
        <w:rPr>
          <w:rFonts w:eastAsia="Times New Roman" w:cs="Times New Roman"/>
        </w:rPr>
      </w:pPr>
    </w:p>
    <w:p w:rsidR="00E811DD" w:rsidRDefault="00E811DD" w:rsidP="00E811DD">
      <w:pPr>
        <w:rPr>
          <w:rFonts w:eastAsia="Times New Roman" w:cs="Times New Roman"/>
        </w:rPr>
      </w:pPr>
      <w:r>
        <w:rPr>
          <w:rFonts w:eastAsia="Times New Roman" w:cs="Times New Roman"/>
        </w:rPr>
        <w:t>(3) Pro účely paušálního režimu se</w:t>
      </w:r>
    </w:p>
    <w:p w:rsidR="00E811DD" w:rsidRDefault="00E811DD" w:rsidP="00E811DD">
      <w:p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a) příjmy rozumí příjmy podle tohoto zákona, které by poplatník měl, pokud by nebyl účetní jednotkou,</w:t>
      </w:r>
    </w:p>
    <w:p w:rsidR="00E811DD" w:rsidRPr="00185AA2" w:rsidRDefault="00E811DD" w:rsidP="00E811DD">
      <w:pPr>
        <w:ind w:left="720"/>
        <w:rPr>
          <w:rFonts w:eastAsia="Times New Roman" w:cs="Times New Roman"/>
        </w:rPr>
      </w:pPr>
      <w:r w:rsidRPr="00185AA2">
        <w:rPr>
          <w:rFonts w:eastAsia="Times New Roman" w:cs="Times New Roman"/>
        </w:rPr>
        <w:t>b) za příjmy ze samostatné činnosti nepovažují příjmy z podílu společníka veřejné obchodní společnosti a komplementáře komanditní společnosti na zisku.</w:t>
      </w:r>
    </w:p>
    <w:p w:rsidR="00E811DD" w:rsidRDefault="00E811DD" w:rsidP="00E811DD">
      <w:pPr>
        <w:ind w:left="720"/>
        <w:rPr>
          <w:rFonts w:eastAsia="Times New Roman" w:cs="Times New Roman"/>
          <w:i/>
        </w:rPr>
      </w:pPr>
    </w:p>
    <w:p w:rsidR="00E811DD" w:rsidRDefault="00185AA2" w:rsidP="00185AA2">
      <w:pPr>
        <w:widowControl/>
        <w:suppressAutoHyphens w:val="0"/>
        <w:spacing w:line="276" w:lineRule="auto"/>
        <w:rPr>
          <w:rFonts w:eastAsia="Times New Roman" w:cs="Times New Roman"/>
        </w:rPr>
      </w:pPr>
      <w:r w:rsidRPr="00185AA2">
        <w:rPr>
          <w:rFonts w:eastAsia="Times New Roman" w:cs="Times New Roman"/>
          <w:b/>
        </w:rPr>
        <w:t>C15.</w:t>
      </w:r>
      <w:r w:rsidR="00E811DD">
        <w:rPr>
          <w:rFonts w:eastAsia="Times New Roman" w:cs="Times New Roman"/>
        </w:rPr>
        <w:t xml:space="preserve">Část první, Čl. I se mění a vkládá se nový bod 4, který zní: </w:t>
      </w:r>
    </w:p>
    <w:p w:rsidR="00E811DD" w:rsidRDefault="00E811DD" w:rsidP="00E811DD">
      <w:pPr>
        <w:ind w:left="720"/>
        <w:rPr>
          <w:rFonts w:eastAsia="Times New Roman" w:cs="Times New Roman"/>
        </w:rPr>
      </w:pPr>
    </w:p>
    <w:p w:rsidR="00E811DD" w:rsidRPr="00185AA2" w:rsidRDefault="00E811DD" w:rsidP="00E811DD">
      <w:pPr>
        <w:ind w:left="720"/>
        <w:rPr>
          <w:rFonts w:eastAsia="Times New Roman" w:cs="Times New Roman"/>
        </w:rPr>
      </w:pPr>
      <w:r w:rsidRPr="00185AA2">
        <w:rPr>
          <w:rFonts w:eastAsia="Times New Roman" w:cs="Times New Roman"/>
        </w:rPr>
        <w:t>4. V § 8 odst. 1 písm. c) se zrušuje výraz: “který není podle podmínek toho, kdo účet vede, určen k podnikání”</w:t>
      </w:r>
    </w:p>
    <w:p w:rsidR="00E811DD" w:rsidRDefault="00E811DD" w:rsidP="00E811DD">
      <w:pPr>
        <w:ind w:left="720"/>
        <w:rPr>
          <w:rFonts w:eastAsia="Times New Roman" w:cs="Times New Roman"/>
        </w:rPr>
      </w:pPr>
    </w:p>
    <w:p w:rsidR="00E811DD" w:rsidRDefault="00E811DD" w:rsidP="00E811DD">
      <w:p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Ostatní body se přečíslují. </w:t>
      </w:r>
    </w:p>
    <w:p w:rsidR="00E811DD" w:rsidRDefault="00E811DD" w:rsidP="00E811DD">
      <w:pPr>
        <w:rPr>
          <w:rFonts w:eastAsia="Times New Roman" w:cs="Times New Roman"/>
        </w:rPr>
      </w:pPr>
    </w:p>
    <w:p w:rsidR="00E811DD" w:rsidRDefault="00185AA2" w:rsidP="00185AA2">
      <w:pPr>
        <w:widowControl/>
        <w:suppressAutoHyphens w:val="0"/>
        <w:spacing w:line="276" w:lineRule="auto"/>
        <w:rPr>
          <w:rFonts w:eastAsia="Times New Roman" w:cs="Times New Roman"/>
        </w:rPr>
      </w:pPr>
      <w:r w:rsidRPr="00185AA2">
        <w:rPr>
          <w:rFonts w:eastAsia="Times New Roman" w:cs="Times New Roman"/>
          <w:b/>
        </w:rPr>
        <w:t>C16.</w:t>
      </w:r>
      <w:r>
        <w:rPr>
          <w:rFonts w:eastAsia="Times New Roman" w:cs="Times New Roman"/>
        </w:rPr>
        <w:t xml:space="preserve"> </w:t>
      </w:r>
      <w:r w:rsidR="00E811DD">
        <w:rPr>
          <w:rFonts w:eastAsia="Times New Roman" w:cs="Times New Roman"/>
        </w:rPr>
        <w:t xml:space="preserve">Část první, Čl. I se mění a vkládá se nový bod 12, který zní: </w:t>
      </w:r>
    </w:p>
    <w:p w:rsidR="00E811DD" w:rsidRDefault="00E811DD" w:rsidP="00E811DD">
      <w:pPr>
        <w:ind w:left="720"/>
        <w:rPr>
          <w:rFonts w:eastAsia="Times New Roman" w:cs="Times New Roman"/>
        </w:rPr>
      </w:pPr>
    </w:p>
    <w:p w:rsidR="00E811DD" w:rsidRPr="00185AA2" w:rsidRDefault="00E811DD" w:rsidP="00E811DD">
      <w:pPr>
        <w:ind w:left="720"/>
        <w:rPr>
          <w:rFonts w:eastAsia="Times New Roman" w:cs="Times New Roman"/>
        </w:rPr>
      </w:pPr>
      <w:r w:rsidRPr="00185AA2">
        <w:rPr>
          <w:rFonts w:eastAsia="Times New Roman" w:cs="Times New Roman"/>
        </w:rPr>
        <w:t>12. V § 36 odst. 2 písm. j) se zrušuje výraz: “které nejsou podle podmínek toho, kdo účet vede, určeny k podnikání, např. sporožirové účty, devizové účty [§ 8 odst. 1 písm. c)”</w:t>
      </w:r>
    </w:p>
    <w:p w:rsidR="00E811DD" w:rsidRDefault="00E811DD" w:rsidP="00E811DD">
      <w:pPr>
        <w:ind w:left="720"/>
        <w:rPr>
          <w:rFonts w:eastAsia="Times New Roman" w:cs="Times New Roman"/>
          <w:i/>
        </w:rPr>
      </w:pPr>
    </w:p>
    <w:p w:rsidR="00E811DD" w:rsidRDefault="00E811DD" w:rsidP="00E811DD">
      <w:p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Ostatní body se přečíslují. </w:t>
      </w:r>
    </w:p>
    <w:p w:rsidR="000C6893" w:rsidRDefault="000C6893"/>
    <w:p w:rsidR="006D2027" w:rsidRDefault="006D2027"/>
    <w:p w:rsidR="000C6893" w:rsidRPr="006D2027" w:rsidRDefault="006D2027">
      <w:pPr>
        <w:rPr>
          <w:i/>
        </w:rPr>
      </w:pPr>
      <w:r>
        <w:rPr>
          <w:i/>
        </w:rPr>
        <w:t xml:space="preserve">SD </w:t>
      </w:r>
      <w:r w:rsidRPr="006D2027">
        <w:rPr>
          <w:i/>
        </w:rPr>
        <w:t>6230</w:t>
      </w:r>
      <w:r w:rsidR="00FD6E5E">
        <w:rPr>
          <w:i/>
        </w:rPr>
        <w:t xml:space="preserve"> (</w:t>
      </w:r>
      <w:proofErr w:type="spellStart"/>
      <w:r w:rsidR="00FD6E5E">
        <w:rPr>
          <w:i/>
        </w:rPr>
        <w:t>posl</w:t>
      </w:r>
      <w:proofErr w:type="spellEnd"/>
      <w:r w:rsidR="00FD6E5E">
        <w:rPr>
          <w:i/>
        </w:rPr>
        <w:t xml:space="preserve">. </w:t>
      </w:r>
      <w:proofErr w:type="spellStart"/>
      <w:r w:rsidR="00FD6E5E">
        <w:rPr>
          <w:i/>
        </w:rPr>
        <w:t>Skopeček</w:t>
      </w:r>
      <w:proofErr w:type="spellEnd"/>
      <w:r w:rsidR="00FD6E5E">
        <w:rPr>
          <w:i/>
        </w:rPr>
        <w:t>)</w:t>
      </w:r>
    </w:p>
    <w:p w:rsidR="006D2027" w:rsidRDefault="006D2027" w:rsidP="006D2027">
      <w:pPr>
        <w:jc w:val="both"/>
        <w:rPr>
          <w:rFonts w:eastAsia="Times New Roman" w:cs="Times New Roman"/>
        </w:rPr>
      </w:pPr>
    </w:p>
    <w:p w:rsidR="006D2027" w:rsidRDefault="00185AA2" w:rsidP="006D2027">
      <w:pPr>
        <w:jc w:val="both"/>
        <w:rPr>
          <w:rFonts w:eastAsia="Times New Roman" w:cs="Times New Roman"/>
        </w:rPr>
      </w:pPr>
      <w:r w:rsidRPr="00185AA2">
        <w:rPr>
          <w:rFonts w:eastAsia="Times New Roman" w:cs="Times New Roman"/>
          <w:b/>
        </w:rPr>
        <w:t>C17.</w:t>
      </w:r>
      <w:r w:rsidR="006D2027">
        <w:rPr>
          <w:rFonts w:eastAsia="Times New Roman" w:cs="Times New Roman"/>
        </w:rPr>
        <w:t xml:space="preserve"> V Části první, Článek I se vkládá nový bod 11., který zní:</w:t>
      </w:r>
    </w:p>
    <w:p w:rsidR="006D2027" w:rsidRDefault="006D2027" w:rsidP="006D2027">
      <w:pPr>
        <w:ind w:left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</w:t>
      </w:r>
    </w:p>
    <w:p w:rsidR="006D2027" w:rsidRPr="00185AA2" w:rsidRDefault="006D2027" w:rsidP="006D2027">
      <w:pPr>
        <w:jc w:val="both"/>
        <w:rPr>
          <w:rFonts w:eastAsia="Times New Roman" w:cs="Times New Roman"/>
        </w:rPr>
      </w:pPr>
      <w:r w:rsidRPr="00185AA2">
        <w:rPr>
          <w:rFonts w:eastAsia="Times New Roman" w:cs="Times New Roman"/>
        </w:rPr>
        <w:t>„11. V § 35ba odst. 1 písm. a) se číslo „24 840“ nahrazuje číslem „30 000“.“</w:t>
      </w:r>
    </w:p>
    <w:p w:rsidR="006D2027" w:rsidRDefault="006D2027" w:rsidP="006D2027">
      <w:pPr>
        <w:ind w:firstLine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6D2027" w:rsidRDefault="006D2027" w:rsidP="006D202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Následující body se přečíslují.</w:t>
      </w:r>
    </w:p>
    <w:p w:rsidR="00E811DD" w:rsidRDefault="00E811DD"/>
    <w:p w:rsidR="00E811DD" w:rsidRDefault="00E811DD"/>
    <w:p w:rsidR="00EA541E" w:rsidRDefault="00EA541E"/>
    <w:p w:rsidR="00E811DD" w:rsidRDefault="006D2027" w:rsidP="006D2027">
      <w:pPr>
        <w:pStyle w:val="PNposlanec"/>
      </w:pPr>
      <w:r>
        <w:t>Poslanec Jan Hrnčíř</w:t>
      </w:r>
    </w:p>
    <w:p w:rsidR="00E811DD" w:rsidRPr="006D2027" w:rsidRDefault="006D2027">
      <w:pPr>
        <w:rPr>
          <w:i/>
        </w:rPr>
      </w:pPr>
      <w:r w:rsidRPr="006D2027">
        <w:rPr>
          <w:i/>
        </w:rPr>
        <w:t>SD 5992</w:t>
      </w:r>
    </w:p>
    <w:p w:rsidR="006D2027" w:rsidRPr="00147C77" w:rsidRDefault="00185AA2" w:rsidP="006D2027">
      <w:pPr>
        <w:keepNext/>
        <w:keepLines/>
        <w:tabs>
          <w:tab w:val="num" w:pos="567"/>
          <w:tab w:val="left" w:pos="851"/>
        </w:tabs>
        <w:spacing w:before="120"/>
        <w:jc w:val="both"/>
        <w:rPr>
          <w:noProof/>
        </w:rPr>
      </w:pPr>
      <w:r w:rsidRPr="00185AA2">
        <w:rPr>
          <w:b/>
          <w:noProof/>
        </w:rPr>
        <w:t>D1.</w:t>
      </w:r>
      <w:r>
        <w:rPr>
          <w:noProof/>
        </w:rPr>
        <w:t xml:space="preserve"> </w:t>
      </w:r>
      <w:r w:rsidR="006D2027">
        <w:rPr>
          <w:noProof/>
        </w:rPr>
        <w:t>V části první</w:t>
      </w:r>
      <w:r w:rsidR="006D2027" w:rsidRPr="00147C77">
        <w:rPr>
          <w:noProof/>
        </w:rPr>
        <w:t xml:space="preserve"> „Změna záko</w:t>
      </w:r>
      <w:r w:rsidR="006D2027">
        <w:rPr>
          <w:noProof/>
        </w:rPr>
        <w:t>na o daních z příjmů“ článku I</w:t>
      </w:r>
      <w:r w:rsidR="006D2027" w:rsidRPr="00147C77">
        <w:rPr>
          <w:noProof/>
        </w:rPr>
        <w:t xml:space="preserve"> se za bod </w:t>
      </w:r>
      <w:r w:rsidR="006D2027">
        <w:rPr>
          <w:noProof/>
        </w:rPr>
        <w:t>6</w:t>
      </w:r>
      <w:r w:rsidR="006D2027" w:rsidRPr="00147C77">
        <w:rPr>
          <w:noProof/>
        </w:rPr>
        <w:t xml:space="preserve"> vkládá nový bod </w:t>
      </w:r>
      <w:r w:rsidR="006D2027">
        <w:rPr>
          <w:noProof/>
        </w:rPr>
        <w:t>7</w:t>
      </w:r>
      <w:r w:rsidR="006D2027" w:rsidRPr="00147C77">
        <w:rPr>
          <w:noProof/>
        </w:rPr>
        <w:t>, který zní:</w:t>
      </w:r>
    </w:p>
    <w:p w:rsidR="006D2027" w:rsidRDefault="006D2027" w:rsidP="006D2027">
      <w:pPr>
        <w:keepNext/>
        <w:keepLines/>
        <w:tabs>
          <w:tab w:val="num" w:pos="567"/>
          <w:tab w:val="left" w:pos="851"/>
        </w:tabs>
        <w:spacing w:before="120"/>
        <w:jc w:val="both"/>
        <w:rPr>
          <w:noProof/>
        </w:rPr>
      </w:pPr>
      <w:r w:rsidRPr="00147C77">
        <w:rPr>
          <w:noProof/>
        </w:rPr>
        <w:t>“</w:t>
      </w:r>
      <w:r>
        <w:rPr>
          <w:noProof/>
        </w:rPr>
        <w:t>7</w:t>
      </w:r>
      <w:r w:rsidRPr="00147C77">
        <w:rPr>
          <w:noProof/>
        </w:rPr>
        <w:t xml:space="preserve">. V § </w:t>
      </w:r>
      <w:r>
        <w:rPr>
          <w:noProof/>
        </w:rPr>
        <w:t>21</w:t>
      </w:r>
      <w:r w:rsidRPr="00147C77">
        <w:rPr>
          <w:noProof/>
        </w:rPr>
        <w:t xml:space="preserve"> odst. </w:t>
      </w:r>
      <w:r>
        <w:rPr>
          <w:noProof/>
        </w:rPr>
        <w:t>1</w:t>
      </w:r>
      <w:r w:rsidRPr="00147C77">
        <w:rPr>
          <w:noProof/>
        </w:rPr>
        <w:t> </w:t>
      </w:r>
      <w:r>
        <w:rPr>
          <w:noProof/>
        </w:rPr>
        <w:t>první věta zní:</w:t>
      </w:r>
    </w:p>
    <w:p w:rsidR="006D2027" w:rsidRPr="00147C77" w:rsidRDefault="006D2027" w:rsidP="006D2027">
      <w:pPr>
        <w:keepNext/>
        <w:keepLines/>
        <w:spacing w:before="120"/>
        <w:ind w:left="142"/>
        <w:jc w:val="both"/>
        <w:rPr>
          <w:noProof/>
        </w:rPr>
      </w:pPr>
      <w:r>
        <w:rPr>
          <w:noProof/>
        </w:rPr>
        <w:t xml:space="preserve">„Sazba daně činí 15 % pro právnickou osobu, která za zdaňovací období trvající nejméně 12 měsíců, dosáhla zdanitelných příjmů nepřevyšujících částku </w:t>
      </w:r>
      <w:r w:rsidRPr="00A04E33">
        <w:rPr>
          <w:noProof/>
        </w:rPr>
        <w:t>3 000 000</w:t>
      </w:r>
      <w:r>
        <w:rPr>
          <w:noProof/>
        </w:rPr>
        <w:t xml:space="preserve"> Kč, a 19 % pro ostatní právnické osoby, pokud v zákoně není stanoveno jinak.“</w:t>
      </w:r>
      <w:r w:rsidRPr="00147C77">
        <w:rPr>
          <w:noProof/>
        </w:rPr>
        <w:t>.“</w:t>
      </w:r>
    </w:p>
    <w:p w:rsidR="006D2027" w:rsidRPr="00147C77" w:rsidRDefault="006D2027" w:rsidP="006D2027">
      <w:pPr>
        <w:spacing w:before="120"/>
      </w:pPr>
      <w:r w:rsidRPr="00147C77">
        <w:t xml:space="preserve">Dosavadní body </w:t>
      </w:r>
      <w:r>
        <w:t>7</w:t>
      </w:r>
      <w:r w:rsidRPr="00147C77">
        <w:t xml:space="preserve"> až </w:t>
      </w:r>
      <w:r>
        <w:t>12</w:t>
      </w:r>
      <w:r w:rsidRPr="00147C77">
        <w:t xml:space="preserve"> se označují jako body </w:t>
      </w:r>
      <w:r>
        <w:t>8</w:t>
      </w:r>
      <w:r w:rsidRPr="00147C77">
        <w:t xml:space="preserve"> až </w:t>
      </w:r>
      <w:r>
        <w:t>13</w:t>
      </w:r>
      <w:r w:rsidRPr="00147C77">
        <w:t>.</w:t>
      </w:r>
    </w:p>
    <w:p w:rsidR="00E811DD" w:rsidRDefault="00E811DD"/>
    <w:p w:rsidR="006D2027" w:rsidRDefault="006D2027"/>
    <w:p w:rsidR="006D2027" w:rsidRPr="006D2027" w:rsidRDefault="006D2027">
      <w:pPr>
        <w:rPr>
          <w:i/>
        </w:rPr>
      </w:pPr>
      <w:r w:rsidRPr="006D2027">
        <w:rPr>
          <w:i/>
        </w:rPr>
        <w:t>SD 5</w:t>
      </w:r>
      <w:r w:rsidR="005F3083">
        <w:rPr>
          <w:i/>
        </w:rPr>
        <w:t>9</w:t>
      </w:r>
      <w:r w:rsidRPr="006D2027">
        <w:rPr>
          <w:i/>
        </w:rPr>
        <w:t>93</w:t>
      </w:r>
    </w:p>
    <w:p w:rsidR="006D2027" w:rsidRPr="00185AA2" w:rsidRDefault="00185AA2" w:rsidP="00185AA2">
      <w:pPr>
        <w:keepNext/>
        <w:keepLines/>
        <w:spacing w:before="120"/>
        <w:jc w:val="both"/>
        <w:rPr>
          <w:rFonts w:eastAsia="Times New Roman" w:cs="Times New Roman"/>
          <w:noProof/>
          <w:kern w:val="0"/>
          <w:lang w:eastAsia="cs-CZ" w:bidi="ar-SA"/>
        </w:rPr>
      </w:pPr>
      <w:r w:rsidRPr="00185AA2">
        <w:rPr>
          <w:b/>
          <w:noProof/>
        </w:rPr>
        <w:t>D2.</w:t>
      </w:r>
      <w:r>
        <w:rPr>
          <w:noProof/>
        </w:rPr>
        <w:t xml:space="preserve"> </w:t>
      </w:r>
      <w:r w:rsidR="006D2027" w:rsidRPr="00185AA2">
        <w:rPr>
          <w:noProof/>
        </w:rPr>
        <w:t>V části první „Změna zákona o daních z příjmů“ článku I se v novelizačním bodě 1 mění:</w:t>
      </w:r>
    </w:p>
    <w:p w:rsidR="006D2027" w:rsidRDefault="006D2027" w:rsidP="006D2027">
      <w:pPr>
        <w:keepNext/>
        <w:keepLines/>
        <w:tabs>
          <w:tab w:val="num" w:pos="567"/>
          <w:tab w:val="left" w:pos="851"/>
        </w:tabs>
        <w:spacing w:before="120"/>
        <w:jc w:val="both"/>
        <w:rPr>
          <w:noProof/>
        </w:rPr>
      </w:pPr>
      <w:r>
        <w:rPr>
          <w:noProof/>
        </w:rPr>
        <w:t>“</w:t>
      </w:r>
      <w:r>
        <w:t xml:space="preserve"> Číslo „800 000“ se nahrazuje číslem „1 000 000“.“</w:t>
      </w:r>
    </w:p>
    <w:p w:rsidR="006D2027" w:rsidRDefault="006D2027" w:rsidP="006D2027">
      <w:pPr>
        <w:rPr>
          <w:color w:val="000000"/>
        </w:rPr>
      </w:pPr>
    </w:p>
    <w:p w:rsidR="006D2027" w:rsidRDefault="00185AA2" w:rsidP="00185AA2">
      <w:pPr>
        <w:pStyle w:val="Odstavecseseznamem"/>
        <w:keepNext/>
        <w:keepLines/>
        <w:spacing w:before="120"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185AA2">
        <w:rPr>
          <w:rFonts w:ascii="Times New Roman" w:hAnsi="Times New Roman"/>
          <w:b/>
          <w:noProof/>
          <w:sz w:val="24"/>
          <w:szCs w:val="24"/>
        </w:rPr>
        <w:t>D3.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D2027">
        <w:rPr>
          <w:rFonts w:ascii="Times New Roman" w:hAnsi="Times New Roman"/>
          <w:noProof/>
          <w:sz w:val="24"/>
          <w:szCs w:val="24"/>
        </w:rPr>
        <w:t>V části první „Změna zákona o daních z příjmů“ článku I se v novelizačním bodě 3 mění:</w:t>
      </w:r>
    </w:p>
    <w:p w:rsidR="006D2027" w:rsidRDefault="006D2027" w:rsidP="006D2027">
      <w:pPr>
        <w:keepNext/>
        <w:keepLines/>
        <w:tabs>
          <w:tab w:val="num" w:pos="567"/>
          <w:tab w:val="left" w:pos="851"/>
        </w:tabs>
        <w:spacing w:before="120"/>
        <w:jc w:val="both"/>
        <w:rPr>
          <w:noProof/>
        </w:rPr>
      </w:pPr>
      <w:r>
        <w:rPr>
          <w:noProof/>
        </w:rPr>
        <w:t>“</w:t>
      </w:r>
      <w:r>
        <w:t xml:space="preserve"> Číslo „800 000“ se nahrazuje číslem „1 000 000“.“</w:t>
      </w:r>
    </w:p>
    <w:p w:rsidR="006D2027" w:rsidRDefault="006D2027"/>
    <w:p w:rsidR="006D2027" w:rsidRDefault="006D2027"/>
    <w:p w:rsidR="006D2027" w:rsidRPr="005F3083" w:rsidRDefault="005F3083">
      <w:pPr>
        <w:rPr>
          <w:i/>
        </w:rPr>
      </w:pPr>
      <w:r w:rsidRPr="005F3083">
        <w:rPr>
          <w:i/>
        </w:rPr>
        <w:t>SD 6357</w:t>
      </w:r>
    </w:p>
    <w:p w:rsidR="005F3083" w:rsidRPr="00147C77" w:rsidRDefault="00185AA2" w:rsidP="005F3083">
      <w:pPr>
        <w:keepNext/>
        <w:keepLines/>
        <w:tabs>
          <w:tab w:val="num" w:pos="567"/>
          <w:tab w:val="left" w:pos="851"/>
        </w:tabs>
        <w:spacing w:before="120"/>
        <w:jc w:val="both"/>
        <w:rPr>
          <w:noProof/>
        </w:rPr>
      </w:pPr>
      <w:r w:rsidRPr="00185AA2">
        <w:rPr>
          <w:b/>
          <w:noProof/>
        </w:rPr>
        <w:t>D4.</w:t>
      </w:r>
      <w:r>
        <w:rPr>
          <w:noProof/>
        </w:rPr>
        <w:t xml:space="preserve"> </w:t>
      </w:r>
      <w:r w:rsidR="005F3083">
        <w:rPr>
          <w:noProof/>
        </w:rPr>
        <w:t>V části první</w:t>
      </w:r>
      <w:r w:rsidR="005F3083" w:rsidRPr="00147C77">
        <w:rPr>
          <w:noProof/>
        </w:rPr>
        <w:t xml:space="preserve"> „Změna záko</w:t>
      </w:r>
      <w:r w:rsidR="005F3083">
        <w:rPr>
          <w:noProof/>
        </w:rPr>
        <w:t>na o daních z příjmů“ článku I</w:t>
      </w:r>
      <w:r w:rsidR="005F3083" w:rsidRPr="00147C77">
        <w:rPr>
          <w:noProof/>
        </w:rPr>
        <w:t xml:space="preserve"> se za bod </w:t>
      </w:r>
      <w:r w:rsidR="005F3083">
        <w:rPr>
          <w:noProof/>
        </w:rPr>
        <w:t>10</w:t>
      </w:r>
      <w:r w:rsidR="005F3083" w:rsidRPr="00147C77">
        <w:rPr>
          <w:noProof/>
        </w:rPr>
        <w:t xml:space="preserve"> vkládá nový bod </w:t>
      </w:r>
      <w:r w:rsidR="005F3083">
        <w:rPr>
          <w:noProof/>
        </w:rPr>
        <w:t>11</w:t>
      </w:r>
      <w:r w:rsidR="005F3083" w:rsidRPr="00147C77">
        <w:rPr>
          <w:noProof/>
        </w:rPr>
        <w:t>, který zní:</w:t>
      </w:r>
    </w:p>
    <w:p w:rsidR="005F3083" w:rsidRDefault="005F3083" w:rsidP="005F3083">
      <w:pPr>
        <w:keepNext/>
        <w:keepLines/>
        <w:tabs>
          <w:tab w:val="num" w:pos="567"/>
          <w:tab w:val="left" w:pos="851"/>
        </w:tabs>
        <w:spacing w:before="120" w:after="120"/>
        <w:jc w:val="both"/>
        <w:rPr>
          <w:noProof/>
        </w:rPr>
      </w:pPr>
      <w:r w:rsidRPr="00147C77">
        <w:rPr>
          <w:noProof/>
        </w:rPr>
        <w:t>“</w:t>
      </w:r>
      <w:r>
        <w:rPr>
          <w:noProof/>
        </w:rPr>
        <w:t xml:space="preserve">11. </w:t>
      </w:r>
      <w:r w:rsidRPr="00406212">
        <w:rPr>
          <w:noProof/>
        </w:rPr>
        <w:t>V</w:t>
      </w:r>
      <w:r>
        <w:rPr>
          <w:noProof/>
        </w:rPr>
        <w:t> </w:t>
      </w:r>
      <w:r w:rsidRPr="00406212">
        <w:rPr>
          <w:noProof/>
        </w:rPr>
        <w:t>§35ba odst. 1</w:t>
      </w:r>
      <w:r>
        <w:rPr>
          <w:noProof/>
        </w:rPr>
        <w:t> </w:t>
      </w:r>
      <w:r w:rsidRPr="00406212">
        <w:rPr>
          <w:noProof/>
        </w:rPr>
        <w:t>písm. a) a</w:t>
      </w:r>
      <w:r>
        <w:rPr>
          <w:noProof/>
        </w:rPr>
        <w:t> </w:t>
      </w:r>
      <w:r w:rsidRPr="00406212">
        <w:rPr>
          <w:noProof/>
        </w:rPr>
        <w:t>b) se částka „</w:t>
      </w:r>
      <w:r>
        <w:rPr>
          <w:noProof/>
        </w:rPr>
        <w:t>24 840 Kč“ nahrazuje částkou „30 0</w:t>
      </w:r>
      <w:r w:rsidRPr="00406212">
        <w:rPr>
          <w:noProof/>
        </w:rPr>
        <w:t>00 Kč“.</w:t>
      </w:r>
      <w:r>
        <w:rPr>
          <w:noProof/>
        </w:rPr>
        <w:t>“</w:t>
      </w:r>
    </w:p>
    <w:p w:rsidR="005F3083" w:rsidRPr="008C0A52" w:rsidRDefault="005F3083" w:rsidP="005F3083">
      <w:pPr>
        <w:spacing w:beforeLines="60" w:before="144"/>
        <w:jc w:val="both"/>
      </w:pPr>
      <w:r w:rsidRPr="00147C77">
        <w:t xml:space="preserve">Dosavadní body </w:t>
      </w:r>
      <w:r>
        <w:t>11 a</w:t>
      </w:r>
      <w:r w:rsidRPr="00147C77">
        <w:t xml:space="preserve"> </w:t>
      </w:r>
      <w:r>
        <w:t>12</w:t>
      </w:r>
      <w:r w:rsidRPr="00147C77">
        <w:t xml:space="preserve"> se </w:t>
      </w:r>
      <w:r>
        <w:t xml:space="preserve">nově </w:t>
      </w:r>
      <w:r w:rsidRPr="00147C77">
        <w:t xml:space="preserve">označují jako body </w:t>
      </w:r>
      <w:r>
        <w:t>12 a</w:t>
      </w:r>
      <w:r w:rsidRPr="00147C77">
        <w:t xml:space="preserve"> </w:t>
      </w:r>
      <w:r>
        <w:t>13</w:t>
      </w:r>
      <w:r w:rsidRPr="00147C77">
        <w:t>.</w:t>
      </w:r>
    </w:p>
    <w:p w:rsidR="006D2027" w:rsidRDefault="006D2027"/>
    <w:p w:rsidR="00EA541E" w:rsidRDefault="00EA541E"/>
    <w:p w:rsidR="006D2027" w:rsidRDefault="006D2027"/>
    <w:p w:rsidR="006D2027" w:rsidRDefault="005F3083" w:rsidP="005F3083">
      <w:pPr>
        <w:pStyle w:val="PNposlanec"/>
      </w:pPr>
      <w:r>
        <w:t xml:space="preserve">Poslanec Milan </w:t>
      </w:r>
      <w:proofErr w:type="spellStart"/>
      <w:r>
        <w:t>Feranec</w:t>
      </w:r>
      <w:proofErr w:type="spellEnd"/>
    </w:p>
    <w:p w:rsidR="000C6893" w:rsidRPr="005F3083" w:rsidRDefault="005F3083">
      <w:pPr>
        <w:rPr>
          <w:i/>
        </w:rPr>
      </w:pPr>
      <w:r w:rsidRPr="005F3083">
        <w:rPr>
          <w:i/>
        </w:rPr>
        <w:t>SD 6212</w:t>
      </w:r>
      <w:r w:rsidR="00FD6E5E">
        <w:rPr>
          <w:i/>
        </w:rPr>
        <w:t xml:space="preserve"> (</w:t>
      </w:r>
      <w:proofErr w:type="spellStart"/>
      <w:r w:rsidR="00FD6E5E">
        <w:rPr>
          <w:i/>
        </w:rPr>
        <w:t>posl</w:t>
      </w:r>
      <w:proofErr w:type="spellEnd"/>
      <w:r w:rsidR="00FD6E5E">
        <w:rPr>
          <w:i/>
        </w:rPr>
        <w:t>. Volný)</w:t>
      </w:r>
    </w:p>
    <w:p w:rsidR="005F3083" w:rsidRPr="00185AA2" w:rsidRDefault="00185AA2" w:rsidP="00185AA2">
      <w:pPr>
        <w:spacing w:before="120" w:after="120"/>
        <w:jc w:val="both"/>
        <w:rPr>
          <w:rFonts w:cs="Times New Roman"/>
        </w:rPr>
      </w:pPr>
      <w:r w:rsidRPr="00185AA2">
        <w:rPr>
          <w:rFonts w:cs="Times New Roman"/>
          <w:b/>
        </w:rPr>
        <w:t>E1.</w:t>
      </w:r>
      <w:r>
        <w:rPr>
          <w:rFonts w:cs="Times New Roman"/>
        </w:rPr>
        <w:t xml:space="preserve"> </w:t>
      </w:r>
      <w:r w:rsidR="005F3083" w:rsidRPr="00185AA2">
        <w:rPr>
          <w:rFonts w:cs="Times New Roman"/>
        </w:rPr>
        <w:t xml:space="preserve">V dosavadní části první se na konci čl. II doplňuje nový bod </w:t>
      </w:r>
      <w:r w:rsidR="00192772">
        <w:rPr>
          <w:rFonts w:cs="Times New Roman"/>
        </w:rPr>
        <w:t>5</w:t>
      </w:r>
      <w:r w:rsidR="005F3083" w:rsidRPr="00185AA2">
        <w:rPr>
          <w:rFonts w:cs="Times New Roman"/>
        </w:rPr>
        <w:t>, který zní:</w:t>
      </w:r>
    </w:p>
    <w:p w:rsidR="005F3083" w:rsidRPr="005F3083" w:rsidRDefault="005F3083" w:rsidP="005F3083">
      <w:pPr>
        <w:pStyle w:val="Textpechodka"/>
        <w:widowControl w:val="0"/>
        <w:tabs>
          <w:tab w:val="num" w:pos="425"/>
        </w:tabs>
        <w:spacing w:before="120"/>
        <w:ind w:left="425" w:hanging="425"/>
      </w:pPr>
      <w:r w:rsidRPr="005F3083">
        <w:t>„</w:t>
      </w:r>
      <w:r w:rsidR="00192772">
        <w:t>5.</w:t>
      </w:r>
      <w:r w:rsidRPr="005F3083">
        <w:t xml:space="preserve"> </w:t>
      </w:r>
      <w:r w:rsidRPr="005F3083">
        <w:tab/>
        <w:t>Pro účely zákona č. 159/2020 Sb., ve znění pozdějších předpisů, se společnost s ručením omezeným považuje za daňového rezidenta České republiky také v případě, že je daňovým rezidentem jiného členského státu Evropské unie nebo Evropského hospodářského prostoru a tato společnost nebo její společník neobdrželi v některém z těchto států podporu obdobnou kompenzačnímu bonusu podle zákona č. 159/2020 Sb. Vznikl-li subjektu kompenzačního bonusu v důsledku této skutečnosti nárok na kompenzační bonus podle zákona č. 159/2020 Sb., ve znění pozdějších předpisů, běží lhůta pro podání žádosti o kompenzační bonus znovu ode dne nabytí účinnosti tohoto ustanovení.“.</w:t>
      </w:r>
    </w:p>
    <w:p w:rsidR="005F3083" w:rsidRPr="00192772" w:rsidRDefault="00192772" w:rsidP="00192772">
      <w:pPr>
        <w:spacing w:before="120" w:after="120"/>
        <w:jc w:val="both"/>
        <w:rPr>
          <w:rFonts w:cs="Times New Roman"/>
        </w:rPr>
      </w:pPr>
      <w:r w:rsidRPr="00192772">
        <w:rPr>
          <w:rFonts w:cs="Times New Roman"/>
          <w:b/>
        </w:rPr>
        <w:t>E2.</w:t>
      </w:r>
      <w:r>
        <w:rPr>
          <w:rFonts w:cs="Times New Roman"/>
        </w:rPr>
        <w:t xml:space="preserve"> </w:t>
      </w:r>
      <w:r w:rsidR="005F3083" w:rsidRPr="00192772">
        <w:rPr>
          <w:rFonts w:cs="Times New Roman"/>
        </w:rPr>
        <w:t xml:space="preserve">Na konci textu dosavadní části jedenácté </w:t>
      </w:r>
      <w:r>
        <w:rPr>
          <w:rFonts w:cs="Times New Roman"/>
        </w:rPr>
        <w:t xml:space="preserve">čl. XVI </w:t>
      </w:r>
      <w:r w:rsidR="005F3083" w:rsidRPr="00192772">
        <w:rPr>
          <w:rFonts w:cs="Times New Roman"/>
        </w:rPr>
        <w:t>se doplňují slova „, s výjimkou ustanovení čl.</w:t>
      </w:r>
      <w:r>
        <w:rPr>
          <w:rFonts w:cs="Times New Roman"/>
        </w:rPr>
        <w:t> </w:t>
      </w:r>
      <w:r w:rsidR="005F3083" w:rsidRPr="00192772">
        <w:rPr>
          <w:rFonts w:cs="Times New Roman"/>
        </w:rPr>
        <w:t xml:space="preserve">II bodu </w:t>
      </w:r>
      <w:r>
        <w:rPr>
          <w:rFonts w:cs="Times New Roman"/>
        </w:rPr>
        <w:t>5</w:t>
      </w:r>
      <w:r w:rsidR="005F3083" w:rsidRPr="00192772">
        <w:rPr>
          <w:rFonts w:cs="Times New Roman"/>
        </w:rPr>
        <w:t xml:space="preserve">, které nabývá účinnosti dnem následujícím po </w:t>
      </w:r>
      <w:r>
        <w:rPr>
          <w:rFonts w:cs="Times New Roman"/>
        </w:rPr>
        <w:t xml:space="preserve">dni </w:t>
      </w:r>
      <w:r w:rsidR="005F3083" w:rsidRPr="00192772">
        <w:rPr>
          <w:rFonts w:cs="Times New Roman"/>
        </w:rPr>
        <w:t>jeho vyhlášení“.</w:t>
      </w:r>
    </w:p>
    <w:p w:rsidR="000C6893" w:rsidRDefault="000C6893"/>
    <w:p w:rsidR="00EA541E" w:rsidRDefault="00EA541E"/>
    <w:p w:rsidR="005F3083" w:rsidRDefault="005F3083"/>
    <w:p w:rsidR="005F3083" w:rsidRDefault="005F3083" w:rsidP="005F3083">
      <w:pPr>
        <w:pStyle w:val="PNposlanec"/>
      </w:pPr>
      <w:r>
        <w:t xml:space="preserve">Poslanec Mikuláš </w:t>
      </w:r>
      <w:proofErr w:type="spellStart"/>
      <w:r>
        <w:t>Ferjenčík</w:t>
      </w:r>
      <w:proofErr w:type="spellEnd"/>
    </w:p>
    <w:p w:rsidR="005F3083" w:rsidRPr="005F3083" w:rsidRDefault="005F3083">
      <w:pPr>
        <w:rPr>
          <w:i/>
        </w:rPr>
      </w:pPr>
      <w:r w:rsidRPr="005F3083">
        <w:rPr>
          <w:i/>
        </w:rPr>
        <w:t>SD 6351</w:t>
      </w:r>
    </w:p>
    <w:p w:rsidR="005F3083" w:rsidRDefault="005F3083"/>
    <w:p w:rsidR="00FD6E5E" w:rsidRDefault="00192772" w:rsidP="00FD6E5E">
      <w:pPr>
        <w:jc w:val="both"/>
      </w:pPr>
      <w:r w:rsidRPr="00192772">
        <w:rPr>
          <w:b/>
        </w:rPr>
        <w:t>F1.</w:t>
      </w:r>
      <w:r>
        <w:t xml:space="preserve"> </w:t>
      </w:r>
      <w:r w:rsidR="00FD6E5E">
        <w:t>V části první článku I se za novelizační bod 10 vkládá nový novelizační bod 11, který zní:</w:t>
      </w:r>
    </w:p>
    <w:p w:rsidR="00FD6E5E" w:rsidRDefault="00FD6E5E" w:rsidP="00FD6E5E">
      <w:pPr>
        <w:jc w:val="both"/>
      </w:pPr>
    </w:p>
    <w:p w:rsidR="00FD6E5E" w:rsidRDefault="00FD6E5E" w:rsidP="00FD6E5E">
      <w:pPr>
        <w:jc w:val="both"/>
      </w:pPr>
      <w:r>
        <w:t>„11. V § 35ba odst. 1 písm. a) se částka „24 840 Kč“ nahrazuje částkou „33 000 Kč“.“.</w:t>
      </w:r>
    </w:p>
    <w:p w:rsidR="00FD6E5E" w:rsidRDefault="00FD6E5E" w:rsidP="00FD6E5E">
      <w:pPr>
        <w:jc w:val="both"/>
      </w:pPr>
    </w:p>
    <w:p w:rsidR="00FD6E5E" w:rsidRDefault="00FD6E5E" w:rsidP="00FD6E5E">
      <w:pPr>
        <w:jc w:val="both"/>
      </w:pPr>
      <w:r>
        <w:t xml:space="preserve">Následující novelizační body se přečíslují. </w:t>
      </w:r>
    </w:p>
    <w:p w:rsidR="005F3083" w:rsidRDefault="005F3083"/>
    <w:p w:rsidR="005F3083" w:rsidRDefault="005F3083"/>
    <w:p w:rsidR="005F3083" w:rsidRPr="00FD6E5E" w:rsidRDefault="00FD6E5E">
      <w:pPr>
        <w:rPr>
          <w:i/>
        </w:rPr>
      </w:pPr>
      <w:r w:rsidRPr="00FD6E5E">
        <w:rPr>
          <w:i/>
        </w:rPr>
        <w:t>SD 6352</w:t>
      </w:r>
    </w:p>
    <w:p w:rsidR="005F3083" w:rsidRDefault="005F3083"/>
    <w:p w:rsidR="00FD6E5E" w:rsidRDefault="00192772" w:rsidP="00FD6E5E">
      <w:pPr>
        <w:jc w:val="both"/>
      </w:pPr>
      <w:r w:rsidRPr="00192772">
        <w:rPr>
          <w:b/>
        </w:rPr>
        <w:t>F2.</w:t>
      </w:r>
      <w:r>
        <w:t xml:space="preserve"> </w:t>
      </w:r>
      <w:r w:rsidR="00FD6E5E">
        <w:t>V části první článku I se za novelizační bod 10 vkládá nový novelizační bod 11, který zní:</w:t>
      </w:r>
    </w:p>
    <w:p w:rsidR="00FD6E5E" w:rsidRDefault="00FD6E5E" w:rsidP="00FD6E5E">
      <w:pPr>
        <w:jc w:val="both"/>
      </w:pPr>
    </w:p>
    <w:p w:rsidR="00FD6E5E" w:rsidRDefault="00FD6E5E" w:rsidP="00FD6E5E">
      <w:pPr>
        <w:jc w:val="both"/>
      </w:pPr>
      <w:r>
        <w:t xml:space="preserve">„11. V § 35ba odst. 1 písmeno a) zní: </w:t>
      </w:r>
    </w:p>
    <w:p w:rsidR="00FD6E5E" w:rsidRDefault="00FD6E5E" w:rsidP="00FD6E5E">
      <w:pPr>
        <w:jc w:val="both"/>
      </w:pPr>
      <w:r>
        <w:t>„a) základní slevu ve výši odpovídající průměrné hrubé měsíční nominální mzdě přepočtené na plně zaměstnané v národním hospodářství za předminulý kalendářní rok zveřejněné Českým statistickým úřadem, na poplatníka,“.“.</w:t>
      </w:r>
    </w:p>
    <w:p w:rsidR="00FD6E5E" w:rsidRDefault="00FD6E5E" w:rsidP="00FD6E5E">
      <w:pPr>
        <w:jc w:val="both"/>
      </w:pPr>
    </w:p>
    <w:p w:rsidR="00FD6E5E" w:rsidRDefault="00FD6E5E" w:rsidP="00FD6E5E">
      <w:pPr>
        <w:jc w:val="both"/>
      </w:pPr>
      <w:r>
        <w:t xml:space="preserve">Následující novelizační body se přečíslují. </w:t>
      </w:r>
    </w:p>
    <w:p w:rsidR="00FD6E5E" w:rsidRDefault="00FD6E5E"/>
    <w:p w:rsidR="00FD6E5E" w:rsidRDefault="00FD6E5E"/>
    <w:p w:rsidR="00FD6E5E" w:rsidRDefault="00FD6E5E"/>
    <w:p w:rsidR="00FD6E5E" w:rsidRDefault="00FD6E5E">
      <w:bookmarkStart w:id="0" w:name="_GoBack"/>
      <w:bookmarkEnd w:id="0"/>
    </w:p>
    <w:p w:rsidR="00FD6E5E" w:rsidRDefault="00FD6E5E"/>
    <w:p w:rsidR="000C6893" w:rsidRDefault="000C6893"/>
    <w:p w:rsidR="000C6893" w:rsidRDefault="000C6893">
      <w:pPr>
        <w:jc w:val="center"/>
      </w:pPr>
      <w:r>
        <w:t xml:space="preserve">V Praze </w:t>
      </w:r>
      <w:r w:rsidR="00D249F9">
        <w:t>7</w:t>
      </w:r>
      <w:r w:rsidR="00CC1AED">
        <w:t>. října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FD6E5E" w:rsidRDefault="00FD6E5E">
      <w:pPr>
        <w:jc w:val="center"/>
      </w:pPr>
    </w:p>
    <w:p w:rsidR="00FD6E5E" w:rsidRDefault="00FD6E5E">
      <w:pPr>
        <w:jc w:val="center"/>
      </w:pPr>
    </w:p>
    <w:p w:rsidR="00FD6E5E" w:rsidRDefault="00FD6E5E">
      <w:pPr>
        <w:jc w:val="center"/>
      </w:pPr>
    </w:p>
    <w:p w:rsidR="000C6893" w:rsidRDefault="000C6893">
      <w:pPr>
        <w:jc w:val="center"/>
      </w:pPr>
    </w:p>
    <w:p w:rsidR="000C6893" w:rsidRDefault="00FD6E5E">
      <w:pPr>
        <w:jc w:val="center"/>
      </w:pPr>
      <w:r>
        <w:rPr>
          <w:rFonts w:cs="Times New Roman"/>
          <w:spacing w:val="-3"/>
        </w:rPr>
        <w:t>prof. Ing. Karel Rais, CSc., MBA</w:t>
      </w:r>
      <w:r w:rsidR="00D249F9">
        <w:rPr>
          <w:rFonts w:cs="Times New Roman"/>
          <w:spacing w:val="-3"/>
        </w:rPr>
        <w:t>, v. r.</w:t>
      </w:r>
    </w:p>
    <w:p w:rsidR="000C6893" w:rsidRDefault="000C6893">
      <w:pPr>
        <w:jc w:val="center"/>
      </w:pPr>
      <w:r>
        <w:t xml:space="preserve">zpravodaj garančního </w:t>
      </w:r>
      <w:r w:rsidR="00FD3224">
        <w:t xml:space="preserve">rozpočtového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224" w:rsidRDefault="00FD3224" w:rsidP="00087102">
      <w:r>
        <w:separator/>
      </w:r>
    </w:p>
  </w:endnote>
  <w:endnote w:type="continuationSeparator" w:id="0">
    <w:p w:rsidR="00FD3224" w:rsidRDefault="00FD3224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224" w:rsidRDefault="00FD3224" w:rsidP="00087102">
      <w:r>
        <w:separator/>
      </w:r>
    </w:p>
  </w:footnote>
  <w:footnote w:type="continuationSeparator" w:id="0">
    <w:p w:rsidR="00FD3224" w:rsidRDefault="00FD3224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D249F9">
      <w:rPr>
        <w:noProof/>
      </w:rPr>
      <w:t>8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4113C70"/>
    <w:multiLevelType w:val="hybridMultilevel"/>
    <w:tmpl w:val="23EEA602"/>
    <w:lvl w:ilvl="0" w:tplc="040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B916B8"/>
    <w:multiLevelType w:val="hybridMultilevel"/>
    <w:tmpl w:val="45228C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545E7"/>
    <w:multiLevelType w:val="hybridMultilevel"/>
    <w:tmpl w:val="C1B605A8"/>
    <w:lvl w:ilvl="0" w:tplc="5A18E5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53C3F22"/>
    <w:multiLevelType w:val="hybridMultilevel"/>
    <w:tmpl w:val="F4B089E0"/>
    <w:lvl w:ilvl="0" w:tplc="C574A6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D654C3"/>
    <w:multiLevelType w:val="hybridMultilevel"/>
    <w:tmpl w:val="5FB05B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1218"/>
    <w:multiLevelType w:val="hybridMultilevel"/>
    <w:tmpl w:val="E9982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42D6A"/>
    <w:multiLevelType w:val="hybridMultilevel"/>
    <w:tmpl w:val="0CEE65D0"/>
    <w:lvl w:ilvl="0" w:tplc="C74AF4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0545C"/>
    <w:multiLevelType w:val="multilevel"/>
    <w:tmpl w:val="19D080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9B54E64"/>
    <w:multiLevelType w:val="hybridMultilevel"/>
    <w:tmpl w:val="C0DA12D2"/>
    <w:lvl w:ilvl="0" w:tplc="882C8C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8677D4"/>
    <w:multiLevelType w:val="hybridMultilevel"/>
    <w:tmpl w:val="3190C788"/>
    <w:lvl w:ilvl="0" w:tplc="44B080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7"/>
  </w:num>
  <w:num w:numId="8">
    <w:abstractNumId w:val="11"/>
  </w:num>
  <w:num w:numId="9">
    <w:abstractNumId w:val="6"/>
  </w:num>
  <w:num w:numId="10">
    <w:abstractNumId w:val="9"/>
  </w:num>
  <w:num w:numId="11">
    <w:abstractNumId w:val="1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24"/>
    <w:rsid w:val="000375C1"/>
    <w:rsid w:val="000677FF"/>
    <w:rsid w:val="00087102"/>
    <w:rsid w:val="000C6893"/>
    <w:rsid w:val="00185AA2"/>
    <w:rsid w:val="00192772"/>
    <w:rsid w:val="00201492"/>
    <w:rsid w:val="003D7C61"/>
    <w:rsid w:val="00471D82"/>
    <w:rsid w:val="00511F8C"/>
    <w:rsid w:val="005F3083"/>
    <w:rsid w:val="006706ED"/>
    <w:rsid w:val="006D2027"/>
    <w:rsid w:val="007644B2"/>
    <w:rsid w:val="00CC1AED"/>
    <w:rsid w:val="00D249F9"/>
    <w:rsid w:val="00E811DD"/>
    <w:rsid w:val="00EA541E"/>
    <w:rsid w:val="00FD3224"/>
    <w:rsid w:val="00FD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AC4864"/>
  <w15:chartTrackingRefBased/>
  <w15:docId w15:val="{5A736292-031F-4979-9836-CB68A368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rsid w:val="00FD3224"/>
    <w:pPr>
      <w:widowControl/>
      <w:tabs>
        <w:tab w:val="left" w:pos="-720"/>
        <w:tab w:val="left" w:pos="709"/>
      </w:tabs>
      <w:ind w:left="709" w:hanging="709"/>
    </w:pPr>
    <w:rPr>
      <w:rFonts w:eastAsia="Times New Roman" w:cs="Times New Roman"/>
      <w:kern w:val="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0677FF"/>
    <w:pPr>
      <w:widowControl/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nadpiszkona">
    <w:name w:val="nadpis zákona"/>
    <w:basedOn w:val="Normln"/>
    <w:next w:val="Normln"/>
    <w:rsid w:val="000677FF"/>
    <w:pPr>
      <w:keepNext/>
      <w:keepLines/>
      <w:widowControl/>
      <w:suppressAutoHyphens w:val="0"/>
      <w:spacing w:before="120" w:after="200" w:line="276" w:lineRule="auto"/>
      <w:jc w:val="center"/>
      <w:outlineLvl w:val="0"/>
    </w:pPr>
    <w:rPr>
      <w:rFonts w:asciiTheme="minorHAnsi" w:eastAsiaTheme="minorHAnsi" w:hAnsiTheme="minorHAnsi" w:cstheme="minorBidi"/>
      <w:b/>
      <w:kern w:val="0"/>
      <w:sz w:val="22"/>
      <w:szCs w:val="22"/>
      <w:lang w:eastAsia="en-US" w:bidi="ar-SA"/>
    </w:rPr>
  </w:style>
  <w:style w:type="paragraph" w:customStyle="1" w:styleId="ST">
    <w:name w:val="ČÁST"/>
    <w:basedOn w:val="Normln"/>
    <w:next w:val="NADPISSTI"/>
    <w:rsid w:val="000677FF"/>
    <w:pPr>
      <w:keepNext/>
      <w:keepLines/>
      <w:widowControl/>
      <w:suppressAutoHyphens w:val="0"/>
      <w:spacing w:before="240" w:after="120"/>
      <w:jc w:val="center"/>
      <w:outlineLvl w:val="1"/>
    </w:pPr>
    <w:rPr>
      <w:rFonts w:eastAsia="Times New Roman" w:cs="Times New Roman"/>
      <w:caps/>
      <w:kern w:val="0"/>
      <w:szCs w:val="20"/>
      <w:lang w:eastAsia="cs-CZ" w:bidi="ar-SA"/>
    </w:rPr>
  </w:style>
  <w:style w:type="paragraph" w:customStyle="1" w:styleId="NADPISSTI">
    <w:name w:val="NADPIS ČÁSTI"/>
    <w:basedOn w:val="Normln"/>
    <w:next w:val="Normln"/>
    <w:link w:val="NADPISSTIChar"/>
    <w:rsid w:val="000677FF"/>
    <w:pPr>
      <w:keepNext/>
      <w:keepLines/>
      <w:widowControl/>
      <w:suppressAutoHyphens w:val="0"/>
      <w:jc w:val="center"/>
      <w:outlineLvl w:val="1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lnek">
    <w:name w:val="Článek"/>
    <w:basedOn w:val="Normln"/>
    <w:next w:val="Normln"/>
    <w:link w:val="lnekChar"/>
    <w:rsid w:val="000677FF"/>
    <w:pPr>
      <w:keepNext/>
      <w:keepLines/>
      <w:widowControl/>
      <w:suppressAutoHyphens w:val="0"/>
      <w:spacing w:before="240"/>
      <w:jc w:val="center"/>
      <w:outlineLvl w:val="5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NADPISSTIChar">
    <w:name w:val="NADPIS ČÁSTI Char"/>
    <w:link w:val="NADPISSTI"/>
    <w:rsid w:val="000677FF"/>
    <w:rPr>
      <w:b/>
      <w:sz w:val="24"/>
    </w:rPr>
  </w:style>
  <w:style w:type="character" w:customStyle="1" w:styleId="lnekChar">
    <w:name w:val="Článek Char"/>
    <w:link w:val="lnek"/>
    <w:rsid w:val="000677FF"/>
    <w:rPr>
      <w:sz w:val="24"/>
    </w:rPr>
  </w:style>
  <w:style w:type="paragraph" w:customStyle="1" w:styleId="l5">
    <w:name w:val="l5"/>
    <w:basedOn w:val="Normln"/>
    <w:rsid w:val="000677F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l6">
    <w:name w:val="l6"/>
    <w:basedOn w:val="Normln"/>
    <w:rsid w:val="000677F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0677FF"/>
    <w:rPr>
      <w:i/>
      <w:iCs/>
    </w:rPr>
  </w:style>
  <w:style w:type="paragraph" w:customStyle="1" w:styleId="l7">
    <w:name w:val="l7"/>
    <w:basedOn w:val="Normln"/>
    <w:rsid w:val="000677F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odstavec">
    <w:name w:val="odstavec"/>
    <w:basedOn w:val="Normln"/>
    <w:rsid w:val="000677FF"/>
    <w:pPr>
      <w:widowControl/>
      <w:tabs>
        <w:tab w:val="left" w:pos="851"/>
      </w:tabs>
      <w:suppressAutoHyphens w:val="0"/>
      <w:spacing w:before="120" w:after="120"/>
      <w:ind w:firstLine="482"/>
      <w:jc w:val="both"/>
    </w:pPr>
    <w:rPr>
      <w:rFonts w:eastAsia="Times New Roman" w:cs="Times New Roman"/>
      <w:noProof/>
      <w:kern w:val="0"/>
      <w:lang w:eastAsia="cs-CZ" w:bidi="ar-SA"/>
    </w:rPr>
  </w:style>
  <w:style w:type="paragraph" w:customStyle="1" w:styleId="Textpechodka">
    <w:name w:val="Text přechodka"/>
    <w:basedOn w:val="Normln"/>
    <w:qFormat/>
    <w:rsid w:val="005F3083"/>
    <w:pPr>
      <w:widowControl/>
      <w:suppressAutoHyphens w:val="0"/>
      <w:jc w:val="both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F30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41E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41E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111</TotalTime>
  <Pages>9</Pages>
  <Words>2867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2020-10-07T15:49:00Z</cp:lastPrinted>
  <dcterms:created xsi:type="dcterms:W3CDTF">2020-09-30T15:54:00Z</dcterms:created>
  <dcterms:modified xsi:type="dcterms:W3CDTF">2020-10-07T16:04:00Z</dcterms:modified>
</cp:coreProperties>
</file>