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00D7F" w:rsidRPr="00034293" w:rsidRDefault="00900D7F" w:rsidP="000A4D8C">
      <w:pPr>
        <w:spacing w:line="360" w:lineRule="auto"/>
        <w:jc w:val="right"/>
        <w:rPr>
          <w:rFonts w:ascii="Times New Roman" w:hAnsi="Times New Roman"/>
          <w:szCs w:val="24"/>
        </w:rPr>
      </w:pPr>
    </w:p>
    <w:p w:rsidR="000A4D8C" w:rsidRDefault="00D8183C" w:rsidP="001166F5">
      <w:pPr>
        <w:pStyle w:val="Nvrh"/>
        <w:rPr>
          <w:szCs w:val="24"/>
        </w:rPr>
      </w:pPr>
      <w:r>
        <w:rPr>
          <w:szCs w:val="24"/>
        </w:rPr>
        <w:t>Vládní n</w:t>
      </w:r>
      <w:r w:rsidR="001166F5" w:rsidRPr="00034293">
        <w:rPr>
          <w:szCs w:val="24"/>
        </w:rPr>
        <w:t>ávrh</w:t>
      </w:r>
    </w:p>
    <w:p w:rsidR="00D8183C" w:rsidRPr="00D8183C" w:rsidRDefault="00D8183C" w:rsidP="00D8183C">
      <w:pPr>
        <w:rPr>
          <w:lang w:eastAsia="cs-CZ"/>
        </w:rPr>
      </w:pPr>
    </w:p>
    <w:p w:rsidR="00D8183C" w:rsidRPr="00D8183C" w:rsidRDefault="00D8183C" w:rsidP="00D8183C">
      <w:pPr>
        <w:rPr>
          <w:lang w:eastAsia="cs-CZ"/>
        </w:rPr>
      </w:pPr>
    </w:p>
    <w:p w:rsidR="007B1EED" w:rsidRPr="00034293" w:rsidRDefault="007B1EED" w:rsidP="002667B3">
      <w:pPr>
        <w:spacing w:line="360" w:lineRule="auto"/>
        <w:jc w:val="center"/>
        <w:rPr>
          <w:rFonts w:ascii="Times New Roman" w:hAnsi="Times New Roman"/>
          <w:b/>
          <w:szCs w:val="24"/>
        </w:rPr>
      </w:pPr>
      <w:r w:rsidRPr="00034293">
        <w:rPr>
          <w:rFonts w:ascii="Times New Roman" w:hAnsi="Times New Roman"/>
          <w:b/>
          <w:szCs w:val="24"/>
        </w:rPr>
        <w:t>ZÁKON</w:t>
      </w:r>
    </w:p>
    <w:p w:rsidR="007B1EED" w:rsidRPr="00034293" w:rsidRDefault="007B1EED" w:rsidP="002667B3">
      <w:pPr>
        <w:spacing w:line="360" w:lineRule="auto"/>
        <w:jc w:val="center"/>
        <w:rPr>
          <w:rFonts w:ascii="Times New Roman" w:hAnsi="Times New Roman"/>
          <w:szCs w:val="24"/>
        </w:rPr>
      </w:pPr>
      <w:r w:rsidRPr="00034293">
        <w:rPr>
          <w:rFonts w:ascii="Times New Roman" w:hAnsi="Times New Roman"/>
          <w:szCs w:val="24"/>
        </w:rPr>
        <w:t>ze dne</w:t>
      </w:r>
      <w:r w:rsidR="001D0725" w:rsidRPr="00034293">
        <w:rPr>
          <w:rFonts w:ascii="Times New Roman" w:hAnsi="Times New Roman"/>
          <w:szCs w:val="24"/>
        </w:rPr>
        <w:t>…</w:t>
      </w:r>
      <w:r w:rsidR="00B22990" w:rsidRPr="00034293">
        <w:rPr>
          <w:rFonts w:ascii="Times New Roman" w:hAnsi="Times New Roman"/>
          <w:szCs w:val="24"/>
        </w:rPr>
        <w:t xml:space="preserve"> 2020</w:t>
      </w:r>
      <w:r w:rsidRPr="00034293">
        <w:rPr>
          <w:rFonts w:ascii="Times New Roman" w:hAnsi="Times New Roman"/>
          <w:szCs w:val="24"/>
        </w:rPr>
        <w:t>,</w:t>
      </w:r>
    </w:p>
    <w:p w:rsidR="000A4D8C" w:rsidRPr="00034293" w:rsidRDefault="00296487" w:rsidP="000A4D8C">
      <w:pPr>
        <w:spacing w:after="360" w:line="360" w:lineRule="auto"/>
        <w:jc w:val="center"/>
        <w:rPr>
          <w:rFonts w:ascii="Times New Roman" w:hAnsi="Times New Roman"/>
          <w:b/>
          <w:szCs w:val="24"/>
        </w:rPr>
      </w:pPr>
      <w:r w:rsidRPr="00034293">
        <w:rPr>
          <w:rFonts w:ascii="Times New Roman" w:hAnsi="Times New Roman"/>
          <w:b/>
          <w:szCs w:val="24"/>
        </w:rPr>
        <w:t>kterým se mění</w:t>
      </w:r>
      <w:r w:rsidR="001D0725" w:rsidRPr="00034293">
        <w:rPr>
          <w:rFonts w:ascii="Times New Roman" w:hAnsi="Times New Roman"/>
          <w:b/>
          <w:szCs w:val="24"/>
        </w:rPr>
        <w:t xml:space="preserve"> zákon č. </w:t>
      </w:r>
      <w:r w:rsidR="000A4D8C" w:rsidRPr="00034293">
        <w:rPr>
          <w:rFonts w:ascii="Times New Roman" w:hAnsi="Times New Roman"/>
          <w:b/>
          <w:szCs w:val="24"/>
        </w:rPr>
        <w:t>206/2015 Sb., o pyrotechnických výrobcích a zacházení s nimi a</w:t>
      </w:r>
      <w:r w:rsidR="001437F8" w:rsidRPr="00034293">
        <w:rPr>
          <w:rFonts w:ascii="Times New Roman" w:hAnsi="Times New Roman"/>
          <w:b/>
          <w:szCs w:val="24"/>
        </w:rPr>
        <w:t> </w:t>
      </w:r>
      <w:r w:rsidR="000A4D8C" w:rsidRPr="00034293">
        <w:rPr>
          <w:rFonts w:ascii="Times New Roman" w:hAnsi="Times New Roman"/>
          <w:b/>
          <w:szCs w:val="24"/>
        </w:rPr>
        <w:t>o změně některých zákonů (zákon o pyrotechnice)</w:t>
      </w:r>
      <w:r w:rsidR="008C109A" w:rsidRPr="00034293">
        <w:rPr>
          <w:rFonts w:ascii="Times New Roman" w:hAnsi="Times New Roman"/>
          <w:b/>
          <w:szCs w:val="24"/>
        </w:rPr>
        <w:t xml:space="preserve">, </w:t>
      </w:r>
      <w:r w:rsidR="00C1726D" w:rsidRPr="00034293">
        <w:rPr>
          <w:rFonts w:ascii="Times New Roman" w:hAnsi="Times New Roman"/>
          <w:b/>
          <w:bCs/>
        </w:rPr>
        <w:t>ve znění zákona č. 229/2016 Sb.</w:t>
      </w:r>
      <w:r w:rsidR="008C109A" w:rsidRPr="00034293">
        <w:rPr>
          <w:rFonts w:ascii="Times New Roman" w:hAnsi="Times New Roman"/>
          <w:b/>
          <w:szCs w:val="24"/>
        </w:rPr>
        <w:t>,</w:t>
      </w:r>
      <w:r w:rsidR="000A4D8C" w:rsidRPr="00034293">
        <w:rPr>
          <w:rFonts w:ascii="Times New Roman" w:hAnsi="Times New Roman"/>
          <w:b/>
          <w:szCs w:val="24"/>
        </w:rPr>
        <w:t xml:space="preserve"> a</w:t>
      </w:r>
      <w:r w:rsidR="001437F8" w:rsidRPr="00034293">
        <w:rPr>
          <w:rFonts w:ascii="Times New Roman" w:hAnsi="Times New Roman"/>
          <w:b/>
          <w:szCs w:val="24"/>
        </w:rPr>
        <w:t> </w:t>
      </w:r>
      <w:r w:rsidR="006431F9" w:rsidRPr="00034293">
        <w:rPr>
          <w:rFonts w:ascii="Times New Roman" w:hAnsi="Times New Roman"/>
          <w:b/>
          <w:szCs w:val="24"/>
        </w:rPr>
        <w:t xml:space="preserve"> některé další zákony</w:t>
      </w:r>
    </w:p>
    <w:p w:rsidR="00DA019C" w:rsidRPr="00034293" w:rsidRDefault="00DA019C" w:rsidP="000A4D8C">
      <w:pPr>
        <w:spacing w:after="120" w:line="360" w:lineRule="auto"/>
        <w:rPr>
          <w:rFonts w:ascii="Times New Roman" w:hAnsi="Times New Roman"/>
          <w:szCs w:val="24"/>
        </w:rPr>
      </w:pPr>
      <w:r w:rsidRPr="00034293">
        <w:rPr>
          <w:rFonts w:ascii="Times New Roman" w:hAnsi="Times New Roman"/>
          <w:szCs w:val="24"/>
        </w:rPr>
        <w:t xml:space="preserve">Parlament se usnesl na tomto zákoně České republiky: </w:t>
      </w:r>
    </w:p>
    <w:p w:rsidR="000A4D8C" w:rsidRPr="00034293" w:rsidRDefault="000A4D8C" w:rsidP="00DA019C">
      <w:pPr>
        <w:spacing w:after="360" w:line="276" w:lineRule="auto"/>
        <w:jc w:val="center"/>
        <w:rPr>
          <w:rFonts w:ascii="Times New Roman" w:hAnsi="Times New Roman"/>
          <w:szCs w:val="24"/>
        </w:rPr>
      </w:pPr>
    </w:p>
    <w:p w:rsidR="00DA019C" w:rsidRPr="00034293" w:rsidRDefault="00DA019C" w:rsidP="0029420C">
      <w:pPr>
        <w:spacing w:after="120" w:line="276" w:lineRule="auto"/>
        <w:jc w:val="center"/>
        <w:rPr>
          <w:rFonts w:ascii="Times New Roman" w:hAnsi="Times New Roman"/>
          <w:szCs w:val="24"/>
        </w:rPr>
      </w:pPr>
      <w:r w:rsidRPr="00034293">
        <w:rPr>
          <w:rFonts w:ascii="Times New Roman" w:hAnsi="Times New Roman"/>
          <w:szCs w:val="24"/>
        </w:rPr>
        <w:t>ČÁST PRVNÍ</w:t>
      </w:r>
    </w:p>
    <w:p w:rsidR="00DA019C" w:rsidRPr="00034293" w:rsidRDefault="00DA019C" w:rsidP="00DA019C">
      <w:pPr>
        <w:spacing w:after="360" w:line="276" w:lineRule="auto"/>
        <w:jc w:val="center"/>
        <w:rPr>
          <w:rFonts w:ascii="Times New Roman" w:hAnsi="Times New Roman"/>
          <w:b/>
          <w:szCs w:val="24"/>
        </w:rPr>
      </w:pPr>
      <w:r w:rsidRPr="00034293">
        <w:rPr>
          <w:rFonts w:ascii="Times New Roman" w:hAnsi="Times New Roman"/>
          <w:b/>
          <w:szCs w:val="24"/>
        </w:rPr>
        <w:t xml:space="preserve">Změna zákona o </w:t>
      </w:r>
      <w:r w:rsidR="000A4D8C" w:rsidRPr="00034293">
        <w:rPr>
          <w:rFonts w:ascii="Times New Roman" w:hAnsi="Times New Roman"/>
          <w:b/>
          <w:szCs w:val="24"/>
        </w:rPr>
        <w:t>pyrotechnice</w:t>
      </w:r>
    </w:p>
    <w:p w:rsidR="007F684F" w:rsidRPr="00034293" w:rsidRDefault="007F684F" w:rsidP="00A33CA8">
      <w:pPr>
        <w:spacing w:after="360" w:line="276" w:lineRule="auto"/>
        <w:jc w:val="center"/>
        <w:rPr>
          <w:rFonts w:ascii="Times New Roman" w:hAnsi="Times New Roman"/>
          <w:szCs w:val="24"/>
        </w:rPr>
      </w:pPr>
      <w:r w:rsidRPr="00034293">
        <w:rPr>
          <w:rFonts w:ascii="Times New Roman" w:hAnsi="Times New Roman"/>
          <w:szCs w:val="24"/>
        </w:rPr>
        <w:t>Čl. I</w:t>
      </w:r>
    </w:p>
    <w:p w:rsidR="007F684F" w:rsidRPr="00034293" w:rsidRDefault="007F684F" w:rsidP="00A33CA8">
      <w:pPr>
        <w:spacing w:after="360" w:line="276" w:lineRule="auto"/>
        <w:jc w:val="both"/>
        <w:rPr>
          <w:rFonts w:ascii="Times New Roman" w:hAnsi="Times New Roman"/>
          <w:szCs w:val="24"/>
        </w:rPr>
      </w:pPr>
      <w:r w:rsidRPr="00034293">
        <w:rPr>
          <w:rFonts w:ascii="Times New Roman" w:hAnsi="Times New Roman"/>
          <w:szCs w:val="24"/>
        </w:rPr>
        <w:t xml:space="preserve">Zákon č. 206/2015 Sb., o pyrotechnických výrobcích a zacházení s nimi a o změně některých zákonů (zákon o pyrotechnice), ve znění zákona č. 229/2016 Sb., se mění takto: </w:t>
      </w:r>
    </w:p>
    <w:p w:rsidR="00E35463" w:rsidRPr="00034293" w:rsidRDefault="00E35463" w:rsidP="00A33CA8">
      <w:pPr>
        <w:pStyle w:val="Odstavecseseznamem"/>
        <w:numPr>
          <w:ilvl w:val="0"/>
          <w:numId w:val="4"/>
        </w:numPr>
        <w:spacing w:after="360" w:line="276" w:lineRule="auto"/>
        <w:ind w:left="284" w:hanging="284"/>
        <w:jc w:val="both"/>
        <w:rPr>
          <w:rFonts w:ascii="Times New Roman" w:hAnsi="Times New Roman"/>
          <w:szCs w:val="24"/>
        </w:rPr>
      </w:pPr>
      <w:r w:rsidRPr="00034293">
        <w:rPr>
          <w:rFonts w:ascii="Times New Roman" w:hAnsi="Times New Roman"/>
          <w:szCs w:val="24"/>
        </w:rPr>
        <w:t>V § 1</w:t>
      </w:r>
      <w:r w:rsidR="00730067" w:rsidRPr="00034293">
        <w:rPr>
          <w:rFonts w:ascii="Times New Roman" w:hAnsi="Times New Roman"/>
          <w:szCs w:val="24"/>
        </w:rPr>
        <w:t xml:space="preserve"> </w:t>
      </w:r>
      <w:proofErr w:type="gramStart"/>
      <w:r w:rsidR="00730067" w:rsidRPr="00034293">
        <w:rPr>
          <w:rFonts w:ascii="Times New Roman" w:hAnsi="Times New Roman"/>
          <w:szCs w:val="24"/>
        </w:rPr>
        <w:t>se</w:t>
      </w:r>
      <w:proofErr w:type="gramEnd"/>
      <w:r w:rsidR="00730067" w:rsidRPr="00034293">
        <w:rPr>
          <w:rFonts w:ascii="Times New Roman" w:hAnsi="Times New Roman"/>
          <w:szCs w:val="24"/>
        </w:rPr>
        <w:t xml:space="preserve"> </w:t>
      </w:r>
      <w:r w:rsidRPr="00034293">
        <w:rPr>
          <w:rFonts w:ascii="Times New Roman" w:hAnsi="Times New Roman"/>
          <w:szCs w:val="24"/>
        </w:rPr>
        <w:t xml:space="preserve">na konci </w:t>
      </w:r>
      <w:proofErr w:type="gramStart"/>
      <w:r w:rsidRPr="00034293">
        <w:rPr>
          <w:rFonts w:ascii="Times New Roman" w:hAnsi="Times New Roman"/>
          <w:szCs w:val="24"/>
        </w:rPr>
        <w:t>odstavce 2</w:t>
      </w:r>
      <w:r w:rsidR="00730067" w:rsidRPr="00034293">
        <w:rPr>
          <w:rFonts w:ascii="Times New Roman" w:hAnsi="Times New Roman"/>
          <w:szCs w:val="24"/>
        </w:rPr>
        <w:t xml:space="preserve"> </w:t>
      </w:r>
      <w:r w:rsidRPr="00034293">
        <w:rPr>
          <w:rFonts w:ascii="Times New Roman" w:hAnsi="Times New Roman"/>
          <w:szCs w:val="24"/>
        </w:rPr>
        <w:t>tečka nahrazuje</w:t>
      </w:r>
      <w:proofErr w:type="gramEnd"/>
      <w:r w:rsidRPr="00034293">
        <w:rPr>
          <w:rFonts w:ascii="Times New Roman" w:hAnsi="Times New Roman"/>
          <w:szCs w:val="24"/>
        </w:rPr>
        <w:t xml:space="preserve"> čárkou a doplňuje se písmeno d), které zní:</w:t>
      </w:r>
    </w:p>
    <w:p w:rsidR="00E35463" w:rsidRPr="00034293" w:rsidRDefault="00E35463" w:rsidP="00A33CA8">
      <w:pPr>
        <w:pStyle w:val="Odstavecseseznamem"/>
        <w:spacing w:after="360" w:line="276" w:lineRule="auto"/>
        <w:ind w:left="0"/>
        <w:jc w:val="both"/>
        <w:rPr>
          <w:rFonts w:ascii="Times New Roman" w:hAnsi="Times New Roman"/>
          <w:szCs w:val="24"/>
        </w:rPr>
      </w:pPr>
      <w:r w:rsidRPr="00034293">
        <w:rPr>
          <w:rFonts w:ascii="Times New Roman" w:hAnsi="Times New Roman"/>
          <w:szCs w:val="24"/>
        </w:rPr>
        <w:t xml:space="preserve">„d) </w:t>
      </w:r>
      <w:r w:rsidR="000049C3" w:rsidRPr="00034293">
        <w:rPr>
          <w:rFonts w:ascii="Times New Roman" w:hAnsi="Times New Roman"/>
          <w:szCs w:val="24"/>
        </w:rPr>
        <w:t xml:space="preserve">práva a </w:t>
      </w:r>
      <w:r w:rsidRPr="00034293">
        <w:rPr>
          <w:rFonts w:ascii="Times New Roman" w:hAnsi="Times New Roman"/>
          <w:szCs w:val="24"/>
        </w:rPr>
        <w:t>povinnosti fyzických osob.“.</w:t>
      </w:r>
    </w:p>
    <w:p w:rsidR="00CA2383" w:rsidRPr="00034293" w:rsidRDefault="00CA2383" w:rsidP="00A33CA8">
      <w:pPr>
        <w:pStyle w:val="Odstavecseseznamem"/>
        <w:spacing w:after="360" w:line="276" w:lineRule="auto"/>
        <w:ind w:left="0"/>
        <w:jc w:val="both"/>
        <w:rPr>
          <w:rFonts w:ascii="Times New Roman" w:hAnsi="Times New Roman"/>
          <w:szCs w:val="24"/>
        </w:rPr>
      </w:pPr>
    </w:p>
    <w:p w:rsidR="005947B7" w:rsidRPr="00034293" w:rsidRDefault="00377651" w:rsidP="005947B7">
      <w:pPr>
        <w:pStyle w:val="Odstavecseseznamem"/>
        <w:numPr>
          <w:ilvl w:val="0"/>
          <w:numId w:val="4"/>
        </w:numPr>
        <w:spacing w:line="276" w:lineRule="auto"/>
        <w:ind w:left="284" w:hanging="284"/>
        <w:jc w:val="both"/>
        <w:rPr>
          <w:rFonts w:ascii="Times New Roman" w:hAnsi="Times New Roman"/>
          <w:szCs w:val="24"/>
        </w:rPr>
      </w:pPr>
      <w:r w:rsidRPr="00034293">
        <w:rPr>
          <w:rFonts w:ascii="Times New Roman" w:hAnsi="Times New Roman"/>
          <w:szCs w:val="24"/>
        </w:rPr>
        <w:t>V § 2 odst. 1 se slova „</w:t>
      </w:r>
      <w:r w:rsidR="00CC0CD6" w:rsidRPr="00034293">
        <w:rPr>
          <w:rFonts w:ascii="Times New Roman" w:hAnsi="Times New Roman"/>
          <w:szCs w:val="24"/>
        </w:rPr>
        <w:t xml:space="preserve">, </w:t>
      </w:r>
      <w:r w:rsidR="00CC0CD6" w:rsidRPr="00034293">
        <w:rPr>
          <w:rFonts w:ascii="Times New Roman" w:hAnsi="Times New Roman"/>
          <w:szCs w:val="24"/>
          <w:u w:val="single"/>
        </w:rPr>
        <w:t>jejich skladování</w:t>
      </w:r>
      <w:r w:rsidRPr="00034293">
        <w:rPr>
          <w:rFonts w:ascii="Times New Roman" w:hAnsi="Times New Roman"/>
          <w:szCs w:val="24"/>
        </w:rPr>
        <w:t>“ zrušují.</w:t>
      </w:r>
    </w:p>
    <w:p w:rsidR="000E11B4" w:rsidRPr="00034293" w:rsidRDefault="000E11B4" w:rsidP="000E11B4">
      <w:pPr>
        <w:spacing w:line="276" w:lineRule="auto"/>
        <w:jc w:val="both"/>
        <w:rPr>
          <w:rFonts w:ascii="Times New Roman" w:hAnsi="Times New Roman"/>
          <w:szCs w:val="24"/>
        </w:rPr>
      </w:pPr>
    </w:p>
    <w:p w:rsidR="000E11B4" w:rsidRPr="00034293" w:rsidRDefault="000E11B4" w:rsidP="000E11B4">
      <w:pPr>
        <w:spacing w:line="276" w:lineRule="auto"/>
        <w:jc w:val="both"/>
        <w:rPr>
          <w:rFonts w:ascii="Times New Roman" w:hAnsi="Times New Roman"/>
          <w:szCs w:val="24"/>
        </w:rPr>
      </w:pPr>
      <w:r w:rsidRPr="00034293">
        <w:rPr>
          <w:rFonts w:ascii="Times New Roman" w:hAnsi="Times New Roman"/>
          <w:szCs w:val="24"/>
        </w:rPr>
        <w:t xml:space="preserve"> CELEX 32013L0029</w:t>
      </w:r>
    </w:p>
    <w:p w:rsidR="00CC0CD6" w:rsidRPr="00034293" w:rsidRDefault="00CC0CD6" w:rsidP="00A33CA8">
      <w:pPr>
        <w:pStyle w:val="Odstavecseseznamem"/>
        <w:spacing w:line="276" w:lineRule="auto"/>
        <w:ind w:left="284"/>
        <w:jc w:val="both"/>
        <w:rPr>
          <w:rFonts w:ascii="Times New Roman" w:hAnsi="Times New Roman"/>
          <w:szCs w:val="24"/>
        </w:rPr>
      </w:pPr>
    </w:p>
    <w:p w:rsidR="00C53B70" w:rsidRPr="00034293" w:rsidRDefault="001C3C2C" w:rsidP="00A33CA8">
      <w:pPr>
        <w:pStyle w:val="Odstavecseseznamem"/>
        <w:numPr>
          <w:ilvl w:val="0"/>
          <w:numId w:val="4"/>
        </w:numPr>
        <w:spacing w:line="276" w:lineRule="auto"/>
        <w:ind w:left="284" w:hanging="284"/>
        <w:jc w:val="both"/>
        <w:rPr>
          <w:rFonts w:ascii="Times New Roman" w:hAnsi="Times New Roman"/>
          <w:szCs w:val="24"/>
        </w:rPr>
      </w:pPr>
      <w:r w:rsidRPr="00034293">
        <w:rPr>
          <w:rFonts w:ascii="Times New Roman" w:hAnsi="Times New Roman"/>
          <w:szCs w:val="24"/>
        </w:rPr>
        <w:t>V § 2 odst. 2 písm. g) se za slovo „</w:t>
      </w:r>
      <w:r w:rsidR="007D68F9" w:rsidRPr="00034293">
        <w:rPr>
          <w:rFonts w:ascii="Times New Roman" w:hAnsi="Times New Roman"/>
          <w:szCs w:val="24"/>
        </w:rPr>
        <w:t>munici</w:t>
      </w:r>
      <w:r w:rsidRPr="00034293">
        <w:rPr>
          <w:rFonts w:ascii="Times New Roman" w:hAnsi="Times New Roman"/>
          <w:szCs w:val="24"/>
        </w:rPr>
        <w:t xml:space="preserve">“ </w:t>
      </w:r>
      <w:r w:rsidR="00F1096C" w:rsidRPr="00034293">
        <w:rPr>
          <w:rFonts w:ascii="Times New Roman" w:hAnsi="Times New Roman"/>
          <w:szCs w:val="24"/>
        </w:rPr>
        <w:t xml:space="preserve">doplňují </w:t>
      </w:r>
      <w:r w:rsidRPr="00034293">
        <w:rPr>
          <w:rFonts w:ascii="Times New Roman" w:hAnsi="Times New Roman"/>
          <w:szCs w:val="24"/>
        </w:rPr>
        <w:t>slova „</w:t>
      </w:r>
      <w:r w:rsidRPr="00034293">
        <w:rPr>
          <w:rFonts w:ascii="Times New Roman" w:hAnsi="Times New Roman"/>
          <w:szCs w:val="24"/>
          <w:u w:val="single"/>
        </w:rPr>
        <w:t>podle jiných právních předpisů</w:t>
      </w:r>
      <w:r w:rsidRPr="00034293">
        <w:rPr>
          <w:rFonts w:ascii="Times New Roman" w:hAnsi="Times New Roman"/>
          <w:szCs w:val="24"/>
        </w:rPr>
        <w:t>“.</w:t>
      </w:r>
    </w:p>
    <w:p w:rsidR="00C53B70" w:rsidRPr="00034293" w:rsidRDefault="00C53B70" w:rsidP="00A33CA8">
      <w:pPr>
        <w:pStyle w:val="Odstavecseseznamem"/>
        <w:spacing w:line="276" w:lineRule="auto"/>
        <w:ind w:left="284"/>
        <w:jc w:val="both"/>
        <w:rPr>
          <w:rFonts w:ascii="Times New Roman" w:hAnsi="Times New Roman"/>
          <w:szCs w:val="24"/>
        </w:rPr>
      </w:pPr>
    </w:p>
    <w:p w:rsidR="001C3C2C" w:rsidRPr="00034293" w:rsidRDefault="00C53B70" w:rsidP="00A33CA8">
      <w:pPr>
        <w:spacing w:line="276" w:lineRule="auto"/>
        <w:jc w:val="both"/>
        <w:rPr>
          <w:rFonts w:ascii="Times New Roman" w:hAnsi="Times New Roman"/>
          <w:szCs w:val="24"/>
        </w:rPr>
      </w:pPr>
      <w:r w:rsidRPr="00034293">
        <w:rPr>
          <w:rFonts w:ascii="Times New Roman" w:hAnsi="Times New Roman"/>
          <w:szCs w:val="24"/>
        </w:rPr>
        <w:t>CELEX 32013L0029</w:t>
      </w:r>
    </w:p>
    <w:p w:rsidR="007D68F9" w:rsidRPr="00034293" w:rsidRDefault="007D68F9" w:rsidP="007D68F9">
      <w:pPr>
        <w:spacing w:line="276" w:lineRule="auto"/>
        <w:jc w:val="both"/>
        <w:rPr>
          <w:rFonts w:ascii="Times New Roman" w:hAnsi="Times New Roman"/>
          <w:szCs w:val="24"/>
        </w:rPr>
      </w:pPr>
    </w:p>
    <w:p w:rsidR="00D83156" w:rsidRPr="00034293" w:rsidRDefault="001C3C2C" w:rsidP="00A33CA8">
      <w:pPr>
        <w:pStyle w:val="Odstavecseseznamem"/>
        <w:numPr>
          <w:ilvl w:val="0"/>
          <w:numId w:val="4"/>
        </w:numPr>
        <w:spacing w:after="360" w:line="276" w:lineRule="auto"/>
        <w:ind w:left="284" w:hanging="284"/>
        <w:jc w:val="both"/>
        <w:rPr>
          <w:rFonts w:ascii="Times New Roman" w:hAnsi="Times New Roman"/>
          <w:b/>
          <w:szCs w:val="24"/>
        </w:rPr>
      </w:pPr>
      <w:r w:rsidRPr="00034293">
        <w:rPr>
          <w:rFonts w:ascii="Times New Roman" w:hAnsi="Times New Roman"/>
          <w:szCs w:val="24"/>
        </w:rPr>
        <w:t xml:space="preserve">V § 3 </w:t>
      </w:r>
      <w:r w:rsidR="000674CD" w:rsidRPr="00034293">
        <w:rPr>
          <w:rFonts w:ascii="Times New Roman" w:hAnsi="Times New Roman"/>
          <w:szCs w:val="24"/>
        </w:rPr>
        <w:t xml:space="preserve">písmeno </w:t>
      </w:r>
      <w:r w:rsidRPr="00034293">
        <w:rPr>
          <w:rFonts w:ascii="Times New Roman" w:hAnsi="Times New Roman"/>
          <w:szCs w:val="24"/>
        </w:rPr>
        <w:t>u) zní:</w:t>
      </w:r>
    </w:p>
    <w:p w:rsidR="001C3C2C" w:rsidRPr="00034293" w:rsidRDefault="001C3C2C" w:rsidP="00A33CA8">
      <w:pPr>
        <w:pStyle w:val="Odstavecseseznamem"/>
        <w:spacing w:after="360" w:line="276" w:lineRule="auto"/>
        <w:ind w:left="0" w:firstLine="284"/>
        <w:jc w:val="both"/>
        <w:rPr>
          <w:rFonts w:ascii="Times New Roman" w:hAnsi="Times New Roman"/>
          <w:szCs w:val="24"/>
        </w:rPr>
      </w:pPr>
      <w:r w:rsidRPr="00034293">
        <w:rPr>
          <w:rFonts w:ascii="Times New Roman" w:hAnsi="Times New Roman"/>
          <w:szCs w:val="24"/>
        </w:rPr>
        <w:t>„u) zacházením</w:t>
      </w:r>
      <w:r w:rsidR="00D83156" w:rsidRPr="00034293">
        <w:rPr>
          <w:rFonts w:cs="Arial"/>
          <w:b/>
          <w:sz w:val="16"/>
          <w:szCs w:val="16"/>
        </w:rPr>
        <w:t xml:space="preserve"> </w:t>
      </w:r>
      <w:r w:rsidR="00D83156" w:rsidRPr="00034293">
        <w:rPr>
          <w:rFonts w:ascii="Times New Roman" w:hAnsi="Times New Roman"/>
          <w:szCs w:val="24"/>
        </w:rPr>
        <w:t xml:space="preserve">s pyrotechnickými výrobky jejich </w:t>
      </w:r>
      <w:r w:rsidR="006F7EF5" w:rsidRPr="00034293">
        <w:rPr>
          <w:rFonts w:ascii="Times New Roman" w:hAnsi="Times New Roman"/>
          <w:szCs w:val="24"/>
        </w:rPr>
        <w:t xml:space="preserve">opatřování, přechovávání, vystavování, </w:t>
      </w:r>
      <w:r w:rsidR="00D83156" w:rsidRPr="00034293">
        <w:rPr>
          <w:rFonts w:ascii="Times New Roman" w:hAnsi="Times New Roman"/>
          <w:szCs w:val="24"/>
        </w:rPr>
        <w:t>používání a manipulace s nimi,</w:t>
      </w:r>
      <w:r w:rsidR="000270F8" w:rsidRPr="00034293">
        <w:rPr>
          <w:rFonts w:ascii="Times New Roman" w:hAnsi="Times New Roman"/>
          <w:szCs w:val="24"/>
        </w:rPr>
        <w:t>“.</w:t>
      </w:r>
    </w:p>
    <w:p w:rsidR="001C3C2C" w:rsidRPr="00034293" w:rsidRDefault="001C3C2C" w:rsidP="00A33CA8">
      <w:pPr>
        <w:pStyle w:val="Odstavecseseznamem"/>
        <w:spacing w:after="360" w:line="276" w:lineRule="auto"/>
        <w:ind w:left="0"/>
        <w:jc w:val="both"/>
        <w:rPr>
          <w:rFonts w:ascii="Times New Roman" w:hAnsi="Times New Roman"/>
          <w:b/>
          <w:szCs w:val="24"/>
        </w:rPr>
      </w:pPr>
    </w:p>
    <w:p w:rsidR="00C6691E" w:rsidRPr="00034293" w:rsidRDefault="001C3C2C" w:rsidP="00A33CA8">
      <w:pPr>
        <w:pStyle w:val="Odstavecseseznamem"/>
        <w:numPr>
          <w:ilvl w:val="0"/>
          <w:numId w:val="4"/>
        </w:numPr>
        <w:spacing w:after="360" w:line="276" w:lineRule="auto"/>
        <w:ind w:left="426" w:hanging="426"/>
        <w:jc w:val="both"/>
        <w:rPr>
          <w:rFonts w:ascii="Times New Roman" w:hAnsi="Times New Roman"/>
          <w:b/>
          <w:szCs w:val="24"/>
        </w:rPr>
      </w:pPr>
      <w:r w:rsidRPr="00034293">
        <w:rPr>
          <w:rFonts w:ascii="Times New Roman" w:hAnsi="Times New Roman"/>
          <w:szCs w:val="24"/>
        </w:rPr>
        <w:t xml:space="preserve">V § 3 </w:t>
      </w:r>
      <w:r w:rsidR="001E72C6" w:rsidRPr="00034293">
        <w:rPr>
          <w:rFonts w:ascii="Times New Roman" w:hAnsi="Times New Roman"/>
          <w:szCs w:val="24"/>
        </w:rPr>
        <w:t xml:space="preserve">písm. </w:t>
      </w:r>
      <w:r w:rsidRPr="00034293">
        <w:rPr>
          <w:rFonts w:ascii="Times New Roman" w:hAnsi="Times New Roman"/>
          <w:szCs w:val="24"/>
        </w:rPr>
        <w:t>v) se slovo „</w:t>
      </w:r>
      <w:r w:rsidR="000D7686" w:rsidRPr="00034293">
        <w:rPr>
          <w:rFonts w:ascii="Times New Roman" w:hAnsi="Times New Roman"/>
          <w:szCs w:val="24"/>
        </w:rPr>
        <w:t>a</w:t>
      </w:r>
      <w:r w:rsidRPr="00034293">
        <w:rPr>
          <w:rFonts w:ascii="Times New Roman" w:hAnsi="Times New Roman"/>
          <w:szCs w:val="24"/>
        </w:rPr>
        <w:t xml:space="preserve">“ </w:t>
      </w:r>
      <w:r w:rsidR="000D7686" w:rsidRPr="00034293">
        <w:rPr>
          <w:rFonts w:ascii="Times New Roman" w:hAnsi="Times New Roman"/>
          <w:szCs w:val="24"/>
        </w:rPr>
        <w:t>nahrazuje slovy</w:t>
      </w:r>
      <w:r w:rsidRPr="00034293">
        <w:rPr>
          <w:rFonts w:ascii="Times New Roman" w:hAnsi="Times New Roman"/>
          <w:szCs w:val="24"/>
        </w:rPr>
        <w:t xml:space="preserve"> „, osvědčení o posouzení shody</w:t>
      </w:r>
      <w:r w:rsidR="000D7686" w:rsidRPr="00034293">
        <w:rPr>
          <w:rFonts w:ascii="Times New Roman" w:hAnsi="Times New Roman"/>
          <w:szCs w:val="24"/>
        </w:rPr>
        <w:t xml:space="preserve"> a osvědčení o</w:t>
      </w:r>
      <w:r w:rsidRPr="00034293">
        <w:rPr>
          <w:rFonts w:ascii="Times New Roman" w:hAnsi="Times New Roman"/>
          <w:szCs w:val="24"/>
        </w:rPr>
        <w:t>“.</w:t>
      </w:r>
    </w:p>
    <w:p w:rsidR="00D83156" w:rsidRPr="00034293" w:rsidRDefault="00D83156" w:rsidP="00A33CA8">
      <w:pPr>
        <w:pStyle w:val="Odstavecseseznamem"/>
        <w:spacing w:after="360" w:line="276" w:lineRule="auto"/>
        <w:ind w:left="426"/>
        <w:jc w:val="both"/>
        <w:rPr>
          <w:rFonts w:ascii="Times New Roman" w:hAnsi="Times New Roman"/>
          <w:b/>
          <w:szCs w:val="24"/>
        </w:rPr>
      </w:pPr>
    </w:p>
    <w:p w:rsidR="00C53B70" w:rsidRPr="00034293" w:rsidRDefault="00C6691E" w:rsidP="0029420C">
      <w:pPr>
        <w:pStyle w:val="Odstavecseseznamem"/>
        <w:numPr>
          <w:ilvl w:val="0"/>
          <w:numId w:val="4"/>
        </w:numPr>
        <w:spacing w:after="240" w:line="276" w:lineRule="auto"/>
        <w:ind w:left="425" w:hanging="425"/>
        <w:contextualSpacing w:val="0"/>
        <w:jc w:val="both"/>
        <w:rPr>
          <w:rFonts w:ascii="Times New Roman" w:hAnsi="Times New Roman"/>
          <w:szCs w:val="24"/>
        </w:rPr>
      </w:pPr>
      <w:r w:rsidRPr="00034293">
        <w:rPr>
          <w:rFonts w:ascii="Times New Roman" w:hAnsi="Times New Roman"/>
          <w:szCs w:val="24"/>
        </w:rPr>
        <w:t xml:space="preserve">V § 4 odst. 1 </w:t>
      </w:r>
      <w:r w:rsidR="00B22990" w:rsidRPr="00034293">
        <w:rPr>
          <w:rFonts w:ascii="Times New Roman" w:hAnsi="Times New Roman"/>
          <w:szCs w:val="24"/>
        </w:rPr>
        <w:t xml:space="preserve">větě první </w:t>
      </w:r>
      <w:r w:rsidRPr="00034293">
        <w:rPr>
          <w:rFonts w:ascii="Times New Roman" w:hAnsi="Times New Roman"/>
          <w:szCs w:val="24"/>
        </w:rPr>
        <w:t xml:space="preserve">se slovo </w:t>
      </w:r>
      <w:r w:rsidRPr="003C7969">
        <w:rPr>
          <w:rFonts w:ascii="Times New Roman" w:hAnsi="Times New Roman"/>
          <w:szCs w:val="24"/>
        </w:rPr>
        <w:t>„</w:t>
      </w:r>
      <w:r w:rsidRPr="006312D2">
        <w:rPr>
          <w:rFonts w:ascii="Times New Roman" w:hAnsi="Times New Roman"/>
          <w:szCs w:val="24"/>
        </w:rPr>
        <w:t>stupně</w:t>
      </w:r>
      <w:r w:rsidRPr="003C7969">
        <w:rPr>
          <w:rFonts w:ascii="Times New Roman" w:hAnsi="Times New Roman"/>
          <w:szCs w:val="24"/>
        </w:rPr>
        <w:t>“</w:t>
      </w:r>
      <w:r w:rsidRPr="00034293">
        <w:rPr>
          <w:rFonts w:ascii="Times New Roman" w:hAnsi="Times New Roman"/>
          <w:szCs w:val="24"/>
        </w:rPr>
        <w:t xml:space="preserve"> nahrazuje slovem „</w:t>
      </w:r>
      <w:r w:rsidRPr="00034293">
        <w:rPr>
          <w:rFonts w:ascii="Times New Roman" w:hAnsi="Times New Roman"/>
          <w:szCs w:val="24"/>
          <w:u w:val="single"/>
        </w:rPr>
        <w:t>úrovně</w:t>
      </w:r>
      <w:r w:rsidRPr="00034293">
        <w:rPr>
          <w:rFonts w:ascii="Times New Roman" w:hAnsi="Times New Roman"/>
          <w:szCs w:val="24"/>
        </w:rPr>
        <w:t>“.</w:t>
      </w:r>
    </w:p>
    <w:p w:rsidR="00C53B70" w:rsidRPr="00034293" w:rsidRDefault="00C53B70" w:rsidP="00A33CA8">
      <w:pPr>
        <w:spacing w:line="276" w:lineRule="auto"/>
        <w:jc w:val="both"/>
        <w:rPr>
          <w:rFonts w:ascii="Times New Roman" w:hAnsi="Times New Roman"/>
          <w:szCs w:val="24"/>
        </w:rPr>
      </w:pPr>
      <w:r w:rsidRPr="00034293">
        <w:rPr>
          <w:rFonts w:ascii="Times New Roman" w:hAnsi="Times New Roman"/>
          <w:szCs w:val="24"/>
        </w:rPr>
        <w:lastRenderedPageBreak/>
        <w:t>CELEX 32013L0029</w:t>
      </w:r>
    </w:p>
    <w:p w:rsidR="00C53B70" w:rsidRPr="00034293" w:rsidRDefault="00C53B70" w:rsidP="0029420C">
      <w:pPr>
        <w:spacing w:line="276" w:lineRule="auto"/>
        <w:jc w:val="both"/>
        <w:rPr>
          <w:rFonts w:ascii="Times New Roman" w:hAnsi="Times New Roman"/>
          <w:szCs w:val="24"/>
        </w:rPr>
      </w:pPr>
    </w:p>
    <w:p w:rsidR="00844EA3" w:rsidRPr="00034293" w:rsidRDefault="00C6691E" w:rsidP="00A33CA8">
      <w:pPr>
        <w:pStyle w:val="Odstavecseseznamem"/>
        <w:numPr>
          <w:ilvl w:val="0"/>
          <w:numId w:val="4"/>
        </w:numPr>
        <w:spacing w:after="360" w:line="276" w:lineRule="auto"/>
        <w:ind w:left="426" w:hanging="426"/>
        <w:jc w:val="both"/>
        <w:rPr>
          <w:rFonts w:ascii="Times New Roman" w:hAnsi="Times New Roman"/>
          <w:szCs w:val="24"/>
        </w:rPr>
      </w:pPr>
      <w:r w:rsidRPr="00034293">
        <w:rPr>
          <w:rFonts w:ascii="Times New Roman" w:hAnsi="Times New Roman"/>
          <w:szCs w:val="24"/>
        </w:rPr>
        <w:t xml:space="preserve">V § 5 odst. 1 </w:t>
      </w:r>
      <w:r w:rsidR="00B22990" w:rsidRPr="00034293">
        <w:rPr>
          <w:rFonts w:ascii="Times New Roman" w:hAnsi="Times New Roman"/>
          <w:szCs w:val="24"/>
        </w:rPr>
        <w:t xml:space="preserve">úvodní části ustanovení </w:t>
      </w:r>
      <w:r w:rsidRPr="00034293">
        <w:rPr>
          <w:rFonts w:ascii="Times New Roman" w:hAnsi="Times New Roman"/>
          <w:szCs w:val="24"/>
        </w:rPr>
        <w:t xml:space="preserve">se slova </w:t>
      </w:r>
      <w:r w:rsidRPr="00CC3E81">
        <w:rPr>
          <w:rFonts w:ascii="Times New Roman" w:hAnsi="Times New Roman"/>
          <w:szCs w:val="24"/>
        </w:rPr>
        <w:t>„Hospodářský subjekt nebo osoba s odbornou způsobilostí zpřístupní pyrotechnický výrobek“</w:t>
      </w:r>
      <w:r w:rsidRPr="00034293">
        <w:rPr>
          <w:rFonts w:ascii="Times New Roman" w:hAnsi="Times New Roman"/>
          <w:szCs w:val="24"/>
        </w:rPr>
        <w:t xml:space="preserve"> nahrazuj</w:t>
      </w:r>
      <w:r w:rsidR="00F1096C" w:rsidRPr="00034293">
        <w:rPr>
          <w:rFonts w:ascii="Times New Roman" w:hAnsi="Times New Roman"/>
          <w:szCs w:val="24"/>
        </w:rPr>
        <w:t>í</w:t>
      </w:r>
      <w:r w:rsidRPr="00034293">
        <w:rPr>
          <w:rFonts w:ascii="Times New Roman" w:hAnsi="Times New Roman"/>
          <w:szCs w:val="24"/>
        </w:rPr>
        <w:t xml:space="preserve"> slovy „</w:t>
      </w:r>
      <w:r w:rsidRPr="00034293">
        <w:rPr>
          <w:rFonts w:ascii="Times New Roman" w:hAnsi="Times New Roman"/>
          <w:szCs w:val="24"/>
          <w:u w:val="single"/>
        </w:rPr>
        <w:t>Pyrotechnický výrobek může dodat na trh hospodářský subjekt, a to</w:t>
      </w:r>
      <w:r w:rsidRPr="00034293">
        <w:rPr>
          <w:rFonts w:ascii="Times New Roman" w:hAnsi="Times New Roman"/>
          <w:szCs w:val="24"/>
        </w:rPr>
        <w:t>“.</w:t>
      </w:r>
    </w:p>
    <w:p w:rsidR="00C53B70" w:rsidRPr="00034293" w:rsidRDefault="00C53B70" w:rsidP="00A33CA8">
      <w:pPr>
        <w:pStyle w:val="Odstavecseseznamem"/>
        <w:spacing w:line="276" w:lineRule="auto"/>
        <w:ind w:left="360"/>
        <w:jc w:val="both"/>
        <w:rPr>
          <w:rFonts w:ascii="Times New Roman" w:hAnsi="Times New Roman"/>
          <w:szCs w:val="24"/>
        </w:rPr>
      </w:pPr>
    </w:p>
    <w:p w:rsidR="00C53B70" w:rsidRPr="00034293" w:rsidRDefault="00C53B70" w:rsidP="00A33CA8">
      <w:pPr>
        <w:spacing w:line="276" w:lineRule="auto"/>
        <w:jc w:val="both"/>
        <w:rPr>
          <w:rFonts w:ascii="Times New Roman" w:hAnsi="Times New Roman"/>
          <w:szCs w:val="24"/>
        </w:rPr>
      </w:pPr>
      <w:r w:rsidRPr="00034293">
        <w:rPr>
          <w:rFonts w:ascii="Times New Roman" w:hAnsi="Times New Roman"/>
          <w:szCs w:val="24"/>
        </w:rPr>
        <w:t>CELEX 32013L0029</w:t>
      </w:r>
    </w:p>
    <w:p w:rsidR="00844EA3" w:rsidRPr="00034293" w:rsidRDefault="00844EA3" w:rsidP="00A33CA8">
      <w:pPr>
        <w:pStyle w:val="Odstavecseseznamem"/>
        <w:spacing w:after="360" w:line="276" w:lineRule="auto"/>
        <w:ind w:left="426"/>
        <w:jc w:val="both"/>
        <w:rPr>
          <w:rFonts w:ascii="Times New Roman" w:hAnsi="Times New Roman"/>
          <w:szCs w:val="24"/>
        </w:rPr>
      </w:pPr>
    </w:p>
    <w:p w:rsidR="00C6691E" w:rsidRPr="00034293" w:rsidRDefault="00C6691E" w:rsidP="00A33CA8">
      <w:pPr>
        <w:pStyle w:val="Odstavecseseznamem"/>
        <w:numPr>
          <w:ilvl w:val="0"/>
          <w:numId w:val="4"/>
        </w:numPr>
        <w:spacing w:after="360" w:line="276" w:lineRule="auto"/>
        <w:ind w:left="426" w:hanging="426"/>
        <w:jc w:val="both"/>
        <w:rPr>
          <w:rFonts w:ascii="Times New Roman" w:hAnsi="Times New Roman"/>
          <w:szCs w:val="24"/>
        </w:rPr>
      </w:pPr>
      <w:r w:rsidRPr="00034293">
        <w:rPr>
          <w:rFonts w:ascii="Times New Roman" w:hAnsi="Times New Roman"/>
          <w:szCs w:val="24"/>
        </w:rPr>
        <w:t>V § 5 odst. 2 se slova „nebo osoba s odbornou způsobilostí</w:t>
      </w:r>
      <w:r w:rsidR="00EA2092" w:rsidRPr="00034293">
        <w:rPr>
          <w:rFonts w:ascii="Times New Roman" w:hAnsi="Times New Roman"/>
          <w:szCs w:val="24"/>
        </w:rPr>
        <w:t xml:space="preserve"> zpřístupnit</w:t>
      </w:r>
      <w:r w:rsidRPr="00034293">
        <w:rPr>
          <w:rFonts w:ascii="Times New Roman" w:hAnsi="Times New Roman"/>
          <w:szCs w:val="24"/>
        </w:rPr>
        <w:t>“</w:t>
      </w:r>
      <w:r w:rsidR="00EA2092" w:rsidRPr="00034293">
        <w:rPr>
          <w:rFonts w:ascii="Times New Roman" w:hAnsi="Times New Roman"/>
          <w:szCs w:val="24"/>
        </w:rPr>
        <w:t xml:space="preserve"> nahrazují slovy „dodat na trh“ a slovo „podmínky“ se nahrazuje slov</w:t>
      </w:r>
      <w:r w:rsidR="001E72C6" w:rsidRPr="00034293">
        <w:rPr>
          <w:rFonts w:ascii="Times New Roman" w:hAnsi="Times New Roman"/>
          <w:szCs w:val="24"/>
        </w:rPr>
        <w:t>y</w:t>
      </w:r>
      <w:r w:rsidR="00EA2092" w:rsidRPr="00034293">
        <w:rPr>
          <w:rFonts w:ascii="Times New Roman" w:hAnsi="Times New Roman"/>
          <w:szCs w:val="24"/>
        </w:rPr>
        <w:t xml:space="preserve"> „</w:t>
      </w:r>
      <w:r w:rsidR="00FF0719" w:rsidRPr="00034293">
        <w:rPr>
          <w:rFonts w:ascii="Times New Roman" w:hAnsi="Times New Roman"/>
          <w:szCs w:val="24"/>
        </w:rPr>
        <w:t>věkovou hranici</w:t>
      </w:r>
      <w:r w:rsidR="00EA2092" w:rsidRPr="00034293">
        <w:rPr>
          <w:rFonts w:ascii="Times New Roman" w:hAnsi="Times New Roman"/>
          <w:szCs w:val="24"/>
        </w:rPr>
        <w:t>“.</w:t>
      </w:r>
    </w:p>
    <w:p w:rsidR="00EA2092" w:rsidRPr="00034293" w:rsidRDefault="00EA2092" w:rsidP="00A33CA8">
      <w:pPr>
        <w:pStyle w:val="Odstavecseseznamem"/>
        <w:spacing w:after="360" w:line="276" w:lineRule="auto"/>
        <w:ind w:left="426"/>
        <w:jc w:val="both"/>
        <w:rPr>
          <w:rFonts w:ascii="Times New Roman" w:hAnsi="Times New Roman"/>
          <w:szCs w:val="24"/>
        </w:rPr>
      </w:pPr>
    </w:p>
    <w:p w:rsidR="00D97B0F" w:rsidRPr="00034293" w:rsidRDefault="00EA2092" w:rsidP="00A33CA8">
      <w:pPr>
        <w:pStyle w:val="Odstavecseseznamem"/>
        <w:numPr>
          <w:ilvl w:val="0"/>
          <w:numId w:val="4"/>
        </w:numPr>
        <w:spacing w:after="360" w:line="276" w:lineRule="auto"/>
        <w:ind w:left="426" w:hanging="426"/>
        <w:jc w:val="both"/>
        <w:rPr>
          <w:rFonts w:ascii="Times New Roman" w:hAnsi="Times New Roman"/>
          <w:szCs w:val="24"/>
        </w:rPr>
      </w:pPr>
      <w:r w:rsidRPr="00034293">
        <w:rPr>
          <w:rFonts w:ascii="Times New Roman" w:hAnsi="Times New Roman"/>
          <w:szCs w:val="24"/>
        </w:rPr>
        <w:t>V § 5</w:t>
      </w:r>
      <w:r w:rsidR="00D83156" w:rsidRPr="00034293">
        <w:rPr>
          <w:rFonts w:ascii="Times New Roman" w:hAnsi="Times New Roman"/>
          <w:szCs w:val="24"/>
        </w:rPr>
        <w:t xml:space="preserve"> se odstavec 3 zrušuje.</w:t>
      </w:r>
    </w:p>
    <w:p w:rsidR="0061242B" w:rsidRPr="00034293" w:rsidRDefault="00D83156" w:rsidP="00A33CA8">
      <w:pPr>
        <w:pStyle w:val="Odstavecseseznamem"/>
        <w:ind w:left="0"/>
        <w:jc w:val="both"/>
        <w:rPr>
          <w:rFonts w:ascii="Times New Roman" w:hAnsi="Times New Roman"/>
          <w:szCs w:val="24"/>
        </w:rPr>
      </w:pPr>
      <w:r w:rsidRPr="00034293">
        <w:rPr>
          <w:rFonts w:ascii="Times New Roman" w:hAnsi="Times New Roman"/>
          <w:szCs w:val="24"/>
        </w:rPr>
        <w:t>Dosavadní odstavec 4 se označuje jako odstavec 3.</w:t>
      </w:r>
    </w:p>
    <w:p w:rsidR="003D11F4" w:rsidRPr="00034293" w:rsidRDefault="003D11F4" w:rsidP="003D11F4">
      <w:pPr>
        <w:spacing w:line="276" w:lineRule="auto"/>
        <w:jc w:val="both"/>
        <w:rPr>
          <w:rFonts w:ascii="Times New Roman" w:hAnsi="Times New Roman"/>
          <w:szCs w:val="24"/>
        </w:rPr>
      </w:pPr>
    </w:p>
    <w:p w:rsidR="00EA2092" w:rsidRPr="00034293" w:rsidRDefault="00EA2092" w:rsidP="00A33CA8">
      <w:pPr>
        <w:pStyle w:val="Odstavecseseznamem"/>
        <w:spacing w:after="360" w:line="276" w:lineRule="auto"/>
        <w:ind w:left="426"/>
        <w:jc w:val="both"/>
        <w:rPr>
          <w:rFonts w:ascii="Times New Roman" w:hAnsi="Times New Roman"/>
          <w:szCs w:val="24"/>
        </w:rPr>
      </w:pPr>
    </w:p>
    <w:p w:rsidR="009940CA" w:rsidRPr="00034293" w:rsidRDefault="00730067" w:rsidP="00A33CA8">
      <w:pPr>
        <w:pStyle w:val="Odstavecseseznamem"/>
        <w:numPr>
          <w:ilvl w:val="0"/>
          <w:numId w:val="4"/>
        </w:numPr>
        <w:spacing w:after="360" w:line="276" w:lineRule="auto"/>
        <w:jc w:val="both"/>
        <w:rPr>
          <w:rFonts w:ascii="Times New Roman" w:hAnsi="Times New Roman"/>
          <w:szCs w:val="24"/>
        </w:rPr>
      </w:pPr>
      <w:r w:rsidRPr="00034293">
        <w:rPr>
          <w:rFonts w:ascii="Times New Roman" w:hAnsi="Times New Roman"/>
          <w:szCs w:val="24"/>
        </w:rPr>
        <w:t xml:space="preserve"> V § 8 se na konci </w:t>
      </w:r>
      <w:r w:rsidR="009A782D" w:rsidRPr="00034293">
        <w:rPr>
          <w:rFonts w:ascii="Times New Roman" w:hAnsi="Times New Roman"/>
          <w:szCs w:val="24"/>
        </w:rPr>
        <w:t xml:space="preserve">textu </w:t>
      </w:r>
      <w:r w:rsidRPr="00034293">
        <w:rPr>
          <w:rFonts w:ascii="Times New Roman" w:hAnsi="Times New Roman"/>
          <w:szCs w:val="24"/>
        </w:rPr>
        <w:t>odstavce</w:t>
      </w:r>
      <w:r w:rsidR="009940CA" w:rsidRPr="00034293">
        <w:rPr>
          <w:rFonts w:ascii="Times New Roman" w:hAnsi="Times New Roman"/>
          <w:szCs w:val="24"/>
        </w:rPr>
        <w:t xml:space="preserve"> 1 doplňují slova „, pokud to příslušný postup posuzování shody vyžaduje“.</w:t>
      </w:r>
    </w:p>
    <w:p w:rsidR="00730067" w:rsidRPr="00034293" w:rsidRDefault="009940CA" w:rsidP="00A33CA8">
      <w:pPr>
        <w:pStyle w:val="Odstavecseseznamem"/>
        <w:spacing w:after="360" w:line="276" w:lineRule="auto"/>
        <w:ind w:left="360"/>
        <w:jc w:val="both"/>
        <w:rPr>
          <w:rFonts w:ascii="Times New Roman" w:hAnsi="Times New Roman"/>
          <w:szCs w:val="24"/>
        </w:rPr>
      </w:pPr>
      <w:r w:rsidRPr="00034293">
        <w:rPr>
          <w:rFonts w:ascii="Times New Roman" w:hAnsi="Times New Roman"/>
          <w:szCs w:val="24"/>
        </w:rPr>
        <w:t xml:space="preserve"> </w:t>
      </w:r>
    </w:p>
    <w:p w:rsidR="00EA2092" w:rsidRPr="00034293" w:rsidRDefault="00EA2092" w:rsidP="0029420C">
      <w:pPr>
        <w:pStyle w:val="Odstavecseseznamem"/>
        <w:numPr>
          <w:ilvl w:val="0"/>
          <w:numId w:val="4"/>
        </w:numPr>
        <w:spacing w:after="240" w:line="276" w:lineRule="auto"/>
        <w:ind w:left="357" w:hanging="357"/>
        <w:contextualSpacing w:val="0"/>
        <w:jc w:val="both"/>
        <w:rPr>
          <w:rFonts w:ascii="Times New Roman" w:hAnsi="Times New Roman"/>
          <w:szCs w:val="24"/>
        </w:rPr>
      </w:pPr>
      <w:r w:rsidRPr="00034293">
        <w:rPr>
          <w:rFonts w:ascii="Times New Roman" w:hAnsi="Times New Roman"/>
          <w:szCs w:val="24"/>
        </w:rPr>
        <w:t>V §</w:t>
      </w:r>
      <w:r w:rsidR="00F1096C" w:rsidRPr="00034293">
        <w:rPr>
          <w:rFonts w:ascii="Times New Roman" w:hAnsi="Times New Roman"/>
          <w:szCs w:val="24"/>
        </w:rPr>
        <w:t xml:space="preserve"> </w:t>
      </w:r>
      <w:r w:rsidRPr="00034293">
        <w:rPr>
          <w:rFonts w:ascii="Times New Roman" w:hAnsi="Times New Roman"/>
          <w:szCs w:val="24"/>
        </w:rPr>
        <w:t>10 odst. 3 se věta druhá nahrazuje větou „</w:t>
      </w:r>
      <w:r w:rsidR="00EE333B" w:rsidRPr="00034293">
        <w:rPr>
          <w:rFonts w:ascii="Times New Roman" w:hAnsi="Times New Roman"/>
          <w:szCs w:val="24"/>
          <w:u w:val="single"/>
        </w:rPr>
        <w:t>Hospodářský subjekt, který pyrotechnický výrobek uvádí nebo dodává na trh v České republice, přeloží EU prohlášení o shodě do českého jazyka.</w:t>
      </w:r>
      <w:r w:rsidRPr="00034293">
        <w:rPr>
          <w:rFonts w:ascii="Times New Roman" w:hAnsi="Times New Roman"/>
          <w:szCs w:val="24"/>
        </w:rPr>
        <w:t>“.</w:t>
      </w:r>
    </w:p>
    <w:p w:rsidR="00C53B70" w:rsidRPr="00034293" w:rsidRDefault="00C53B70" w:rsidP="00A33CA8">
      <w:pPr>
        <w:spacing w:line="276" w:lineRule="auto"/>
        <w:jc w:val="both"/>
        <w:rPr>
          <w:rFonts w:ascii="Times New Roman" w:hAnsi="Times New Roman"/>
          <w:szCs w:val="24"/>
        </w:rPr>
      </w:pPr>
      <w:r w:rsidRPr="00034293">
        <w:rPr>
          <w:rFonts w:ascii="Times New Roman" w:hAnsi="Times New Roman"/>
          <w:szCs w:val="24"/>
        </w:rPr>
        <w:t>CELEX 32013L0029</w:t>
      </w:r>
    </w:p>
    <w:p w:rsidR="00C53B70" w:rsidRPr="00034293" w:rsidRDefault="00C53B70" w:rsidP="00A33CA8">
      <w:pPr>
        <w:pStyle w:val="Odstavecseseznamem"/>
        <w:spacing w:after="360" w:line="276" w:lineRule="auto"/>
        <w:ind w:left="426"/>
        <w:jc w:val="both"/>
        <w:rPr>
          <w:rFonts w:ascii="Times New Roman" w:hAnsi="Times New Roman"/>
          <w:szCs w:val="24"/>
        </w:rPr>
      </w:pPr>
    </w:p>
    <w:p w:rsidR="00C52698" w:rsidRPr="00034293" w:rsidRDefault="00EA2092" w:rsidP="00A33CA8">
      <w:pPr>
        <w:pStyle w:val="Odstavecseseznamem"/>
        <w:numPr>
          <w:ilvl w:val="0"/>
          <w:numId w:val="4"/>
        </w:numPr>
        <w:spacing w:line="276" w:lineRule="auto"/>
        <w:ind w:left="425" w:hanging="425"/>
        <w:jc w:val="both"/>
        <w:rPr>
          <w:rFonts w:ascii="Times New Roman" w:hAnsi="Times New Roman"/>
          <w:szCs w:val="24"/>
        </w:rPr>
      </w:pPr>
      <w:r w:rsidRPr="00034293">
        <w:rPr>
          <w:rFonts w:ascii="Times New Roman" w:hAnsi="Times New Roman"/>
          <w:szCs w:val="24"/>
        </w:rPr>
        <w:t>V §</w:t>
      </w:r>
      <w:r w:rsidR="00F1096C" w:rsidRPr="00034293">
        <w:rPr>
          <w:rFonts w:ascii="Times New Roman" w:hAnsi="Times New Roman"/>
          <w:szCs w:val="24"/>
        </w:rPr>
        <w:t xml:space="preserve"> </w:t>
      </w:r>
      <w:r w:rsidRPr="00034293">
        <w:rPr>
          <w:rFonts w:ascii="Times New Roman" w:hAnsi="Times New Roman"/>
          <w:szCs w:val="24"/>
        </w:rPr>
        <w:t xml:space="preserve">11 odst. 3 </w:t>
      </w:r>
      <w:r w:rsidR="00B22990" w:rsidRPr="00034293">
        <w:rPr>
          <w:rFonts w:ascii="Times New Roman" w:hAnsi="Times New Roman"/>
          <w:szCs w:val="24"/>
        </w:rPr>
        <w:t xml:space="preserve">větě první </w:t>
      </w:r>
      <w:r w:rsidRPr="00034293">
        <w:rPr>
          <w:rFonts w:ascii="Times New Roman" w:hAnsi="Times New Roman"/>
          <w:szCs w:val="24"/>
        </w:rPr>
        <w:t>se slova „</w:t>
      </w:r>
      <w:r w:rsidRPr="00CC3E81">
        <w:rPr>
          <w:rFonts w:ascii="Times New Roman" w:hAnsi="Times New Roman"/>
          <w:szCs w:val="24"/>
        </w:rPr>
        <w:t>pyrotechnický výrobek uveden na trh, nestanoví-li výrobce nebo dovozce dobu použitelnosti</w:t>
      </w:r>
      <w:r w:rsidR="00F1096C" w:rsidRPr="00CC3E81">
        <w:rPr>
          <w:rFonts w:ascii="Times New Roman" w:hAnsi="Times New Roman"/>
          <w:szCs w:val="24"/>
        </w:rPr>
        <w:t xml:space="preserve"> výrobku</w:t>
      </w:r>
      <w:r w:rsidRPr="00CC3E81">
        <w:rPr>
          <w:rFonts w:ascii="Times New Roman" w:hAnsi="Times New Roman"/>
          <w:szCs w:val="24"/>
        </w:rPr>
        <w:t xml:space="preserve"> delší</w:t>
      </w:r>
      <w:r w:rsidRPr="00034293">
        <w:rPr>
          <w:rFonts w:ascii="Times New Roman" w:hAnsi="Times New Roman"/>
          <w:szCs w:val="24"/>
        </w:rPr>
        <w:t>“ nahrazují slovy „</w:t>
      </w:r>
      <w:r w:rsidRPr="00034293">
        <w:rPr>
          <w:rFonts w:ascii="Times New Roman" w:hAnsi="Times New Roman"/>
          <w:szCs w:val="24"/>
          <w:u w:val="single"/>
        </w:rPr>
        <w:t>pyrotechnickému výrobku udělen certifikát</w:t>
      </w:r>
      <w:r w:rsidRPr="00034293">
        <w:rPr>
          <w:rFonts w:ascii="Times New Roman" w:hAnsi="Times New Roman"/>
          <w:szCs w:val="24"/>
        </w:rPr>
        <w:t>“.</w:t>
      </w:r>
    </w:p>
    <w:p w:rsidR="00C53B70" w:rsidRPr="00034293" w:rsidRDefault="00C53B70" w:rsidP="00A33CA8">
      <w:pPr>
        <w:pStyle w:val="Odstavecseseznamem"/>
        <w:spacing w:line="276" w:lineRule="auto"/>
        <w:ind w:left="425"/>
        <w:jc w:val="both"/>
        <w:rPr>
          <w:rFonts w:ascii="Times New Roman" w:hAnsi="Times New Roman"/>
          <w:szCs w:val="24"/>
        </w:rPr>
      </w:pPr>
    </w:p>
    <w:p w:rsidR="00C53B70" w:rsidRPr="00034293" w:rsidRDefault="00C53B70" w:rsidP="00A33CA8">
      <w:pPr>
        <w:spacing w:line="276" w:lineRule="auto"/>
        <w:jc w:val="both"/>
        <w:rPr>
          <w:rFonts w:ascii="Times New Roman" w:hAnsi="Times New Roman"/>
          <w:szCs w:val="24"/>
        </w:rPr>
      </w:pPr>
      <w:r w:rsidRPr="00034293">
        <w:rPr>
          <w:rFonts w:ascii="Times New Roman" w:hAnsi="Times New Roman"/>
          <w:szCs w:val="24"/>
        </w:rPr>
        <w:t>CELEX 320</w:t>
      </w:r>
      <w:r w:rsidR="00B61679" w:rsidRPr="00034293">
        <w:rPr>
          <w:rFonts w:ascii="Times New Roman" w:hAnsi="Times New Roman"/>
          <w:szCs w:val="24"/>
        </w:rPr>
        <w:t>14L0058</w:t>
      </w:r>
    </w:p>
    <w:p w:rsidR="00C53B70" w:rsidRPr="00034293" w:rsidRDefault="00C53B70" w:rsidP="00A33CA8">
      <w:pPr>
        <w:pStyle w:val="Odstavecseseznamem"/>
        <w:spacing w:after="360" w:line="276" w:lineRule="auto"/>
        <w:ind w:left="426"/>
        <w:jc w:val="both"/>
        <w:rPr>
          <w:rFonts w:ascii="Times New Roman" w:hAnsi="Times New Roman"/>
          <w:szCs w:val="24"/>
        </w:rPr>
      </w:pPr>
    </w:p>
    <w:p w:rsidR="00EA2092" w:rsidRPr="00034293" w:rsidRDefault="00EA2092" w:rsidP="00A33CA8">
      <w:pPr>
        <w:pStyle w:val="Odstavecseseznamem"/>
        <w:numPr>
          <w:ilvl w:val="0"/>
          <w:numId w:val="4"/>
        </w:numPr>
        <w:spacing w:line="276" w:lineRule="auto"/>
        <w:ind w:left="425" w:hanging="425"/>
        <w:jc w:val="both"/>
        <w:rPr>
          <w:rFonts w:ascii="Times New Roman" w:hAnsi="Times New Roman"/>
          <w:szCs w:val="24"/>
        </w:rPr>
      </w:pPr>
      <w:r w:rsidRPr="00034293">
        <w:rPr>
          <w:rFonts w:ascii="Times New Roman" w:hAnsi="Times New Roman"/>
          <w:szCs w:val="24"/>
        </w:rPr>
        <w:t xml:space="preserve">V § 12 </w:t>
      </w:r>
      <w:r w:rsidR="00DE0D58" w:rsidRPr="00034293">
        <w:rPr>
          <w:rFonts w:ascii="Times New Roman" w:hAnsi="Times New Roman"/>
          <w:szCs w:val="24"/>
        </w:rPr>
        <w:t xml:space="preserve">odst. 4 </w:t>
      </w:r>
      <w:r w:rsidR="00B22990" w:rsidRPr="00034293">
        <w:rPr>
          <w:rFonts w:ascii="Times New Roman" w:hAnsi="Times New Roman"/>
          <w:szCs w:val="24"/>
        </w:rPr>
        <w:t xml:space="preserve">úvodní části ustanovení </w:t>
      </w:r>
      <w:r w:rsidR="00DE0D58" w:rsidRPr="00034293">
        <w:rPr>
          <w:rFonts w:ascii="Times New Roman" w:hAnsi="Times New Roman"/>
          <w:szCs w:val="24"/>
        </w:rPr>
        <w:t>a</w:t>
      </w:r>
      <w:r w:rsidR="002C15C1" w:rsidRPr="00034293">
        <w:rPr>
          <w:rFonts w:ascii="Times New Roman" w:hAnsi="Times New Roman"/>
          <w:szCs w:val="24"/>
        </w:rPr>
        <w:t xml:space="preserve"> § </w:t>
      </w:r>
      <w:r w:rsidR="00B22990" w:rsidRPr="00034293">
        <w:rPr>
          <w:rFonts w:ascii="Times New Roman" w:hAnsi="Times New Roman"/>
          <w:szCs w:val="24"/>
        </w:rPr>
        <w:t xml:space="preserve">v </w:t>
      </w:r>
      <w:r w:rsidR="002C15C1" w:rsidRPr="00034293">
        <w:rPr>
          <w:rFonts w:ascii="Times New Roman" w:hAnsi="Times New Roman"/>
          <w:szCs w:val="24"/>
        </w:rPr>
        <w:t>12</w:t>
      </w:r>
      <w:r w:rsidR="00DE0D58" w:rsidRPr="00034293">
        <w:rPr>
          <w:rFonts w:ascii="Times New Roman" w:hAnsi="Times New Roman"/>
          <w:szCs w:val="24"/>
        </w:rPr>
        <w:t xml:space="preserve"> odst. </w:t>
      </w:r>
      <w:r w:rsidRPr="00034293">
        <w:rPr>
          <w:rFonts w:ascii="Times New Roman" w:hAnsi="Times New Roman"/>
          <w:szCs w:val="24"/>
        </w:rPr>
        <w:t xml:space="preserve">5 se </w:t>
      </w:r>
      <w:r w:rsidR="00B22990" w:rsidRPr="00034293">
        <w:rPr>
          <w:rFonts w:ascii="Times New Roman" w:hAnsi="Times New Roman"/>
          <w:szCs w:val="24"/>
        </w:rPr>
        <w:t>slovo „převede“ nahrazuje slovem „</w:t>
      </w:r>
      <w:r w:rsidR="00B22990" w:rsidRPr="00CC3E81">
        <w:rPr>
          <w:rFonts w:ascii="Times New Roman" w:hAnsi="Times New Roman"/>
          <w:szCs w:val="24"/>
          <w:u w:val="single"/>
        </w:rPr>
        <w:t>předá</w:t>
      </w:r>
      <w:r w:rsidR="00B22990" w:rsidRPr="00034293">
        <w:rPr>
          <w:rFonts w:ascii="Times New Roman" w:hAnsi="Times New Roman"/>
          <w:szCs w:val="24"/>
        </w:rPr>
        <w:t>“</w:t>
      </w:r>
      <w:r w:rsidRPr="00034293">
        <w:rPr>
          <w:rFonts w:ascii="Times New Roman" w:hAnsi="Times New Roman"/>
          <w:szCs w:val="24"/>
        </w:rPr>
        <w:t>.</w:t>
      </w:r>
    </w:p>
    <w:p w:rsidR="00461C71" w:rsidRPr="00034293" w:rsidRDefault="0016223F" w:rsidP="00461C71">
      <w:pPr>
        <w:spacing w:before="240" w:line="276" w:lineRule="auto"/>
        <w:jc w:val="both"/>
        <w:rPr>
          <w:rFonts w:ascii="Times New Roman" w:hAnsi="Times New Roman"/>
          <w:szCs w:val="24"/>
        </w:rPr>
      </w:pPr>
      <w:r w:rsidRPr="00034293">
        <w:rPr>
          <w:rFonts w:ascii="Times New Roman" w:hAnsi="Times New Roman"/>
          <w:szCs w:val="24"/>
        </w:rPr>
        <w:t>CELEX 32014L0058</w:t>
      </w:r>
    </w:p>
    <w:p w:rsidR="0016223F" w:rsidRPr="00034293" w:rsidRDefault="0016223F" w:rsidP="00461C71">
      <w:pPr>
        <w:pStyle w:val="Odstavecseseznamem"/>
        <w:numPr>
          <w:ilvl w:val="0"/>
          <w:numId w:val="4"/>
        </w:numPr>
        <w:spacing w:before="240" w:line="276" w:lineRule="auto"/>
        <w:jc w:val="both"/>
        <w:rPr>
          <w:rFonts w:ascii="Times New Roman" w:hAnsi="Times New Roman"/>
          <w:szCs w:val="24"/>
        </w:rPr>
      </w:pPr>
      <w:r w:rsidRPr="00034293">
        <w:rPr>
          <w:rFonts w:ascii="Times New Roman" w:hAnsi="Times New Roman"/>
          <w:szCs w:val="24"/>
        </w:rPr>
        <w:t>V § 12 odst. 4 písm. a) se slova „na nástupnickou právnickou osobu“ nahrazují slovy „</w:t>
      </w:r>
      <w:r w:rsidRPr="00CC3E81">
        <w:rPr>
          <w:rFonts w:ascii="Times New Roman" w:hAnsi="Times New Roman"/>
          <w:szCs w:val="24"/>
          <w:u w:val="single"/>
        </w:rPr>
        <w:t>nástupnické právnické osobě</w:t>
      </w:r>
      <w:r w:rsidRPr="00034293">
        <w:rPr>
          <w:rFonts w:ascii="Times New Roman" w:hAnsi="Times New Roman"/>
          <w:szCs w:val="24"/>
        </w:rPr>
        <w:t>“.</w:t>
      </w:r>
    </w:p>
    <w:p w:rsidR="0016223F" w:rsidRPr="00034293" w:rsidRDefault="0016223F" w:rsidP="0016223F">
      <w:pPr>
        <w:spacing w:line="276" w:lineRule="auto"/>
        <w:jc w:val="both"/>
        <w:rPr>
          <w:rFonts w:ascii="Times New Roman" w:hAnsi="Times New Roman"/>
          <w:szCs w:val="24"/>
        </w:rPr>
      </w:pPr>
    </w:p>
    <w:p w:rsidR="0016223F" w:rsidRPr="00034293" w:rsidRDefault="0016223F" w:rsidP="0016223F">
      <w:pPr>
        <w:spacing w:line="276" w:lineRule="auto"/>
        <w:jc w:val="both"/>
        <w:rPr>
          <w:rFonts w:ascii="Times New Roman" w:hAnsi="Times New Roman"/>
          <w:szCs w:val="24"/>
        </w:rPr>
      </w:pPr>
      <w:r w:rsidRPr="00034293">
        <w:rPr>
          <w:rFonts w:ascii="Times New Roman" w:hAnsi="Times New Roman"/>
          <w:szCs w:val="24"/>
        </w:rPr>
        <w:t>CELEX 32014L0058</w:t>
      </w:r>
    </w:p>
    <w:p w:rsidR="0016223F" w:rsidRPr="00034293" w:rsidRDefault="0016223F" w:rsidP="0016223F">
      <w:pPr>
        <w:tabs>
          <w:tab w:val="left" w:pos="426"/>
        </w:tabs>
        <w:spacing w:line="276" w:lineRule="auto"/>
        <w:ind w:left="420" w:hanging="420"/>
        <w:jc w:val="both"/>
        <w:rPr>
          <w:rFonts w:ascii="Times New Roman" w:hAnsi="Times New Roman"/>
          <w:szCs w:val="24"/>
        </w:rPr>
      </w:pPr>
    </w:p>
    <w:p w:rsidR="00B22990" w:rsidRPr="00034293" w:rsidRDefault="00B22990" w:rsidP="00461C71">
      <w:pPr>
        <w:pStyle w:val="Odstavecseseznamem"/>
        <w:numPr>
          <w:ilvl w:val="0"/>
          <w:numId w:val="4"/>
        </w:numPr>
        <w:tabs>
          <w:tab w:val="left" w:pos="426"/>
        </w:tabs>
        <w:spacing w:line="276" w:lineRule="auto"/>
        <w:jc w:val="both"/>
        <w:rPr>
          <w:rFonts w:ascii="Times New Roman" w:hAnsi="Times New Roman"/>
          <w:szCs w:val="24"/>
        </w:rPr>
      </w:pPr>
      <w:r w:rsidRPr="00034293">
        <w:rPr>
          <w:rFonts w:ascii="Times New Roman" w:hAnsi="Times New Roman"/>
          <w:szCs w:val="24"/>
        </w:rPr>
        <w:t xml:space="preserve">V § 12 odst. 4 písm. b) a </w:t>
      </w:r>
      <w:r w:rsidR="0016223F" w:rsidRPr="00034293">
        <w:rPr>
          <w:rFonts w:ascii="Times New Roman" w:hAnsi="Times New Roman"/>
          <w:szCs w:val="24"/>
        </w:rPr>
        <w:t xml:space="preserve">v </w:t>
      </w:r>
      <w:r w:rsidRPr="00034293">
        <w:rPr>
          <w:rFonts w:ascii="Times New Roman" w:hAnsi="Times New Roman"/>
          <w:szCs w:val="24"/>
        </w:rPr>
        <w:t>§ 12 odst. 5 se slova „</w:t>
      </w:r>
      <w:r w:rsidR="0016223F" w:rsidRPr="00034293">
        <w:rPr>
          <w:rFonts w:ascii="Times New Roman" w:hAnsi="Times New Roman"/>
          <w:szCs w:val="24"/>
        </w:rPr>
        <w:t xml:space="preserve">na </w:t>
      </w:r>
      <w:r w:rsidRPr="00034293">
        <w:rPr>
          <w:rFonts w:ascii="Times New Roman" w:hAnsi="Times New Roman"/>
          <w:szCs w:val="24"/>
        </w:rPr>
        <w:t>oznámený subjekt podle § 42 odst. 1“ nahrazují slovy „</w:t>
      </w:r>
      <w:r w:rsidRPr="00034293">
        <w:rPr>
          <w:rFonts w:ascii="Times New Roman" w:hAnsi="Times New Roman"/>
          <w:szCs w:val="24"/>
          <w:u w:val="single"/>
        </w:rPr>
        <w:t>Česk</w:t>
      </w:r>
      <w:r w:rsidR="0016223F" w:rsidRPr="00034293">
        <w:rPr>
          <w:rFonts w:ascii="Times New Roman" w:hAnsi="Times New Roman"/>
          <w:szCs w:val="24"/>
          <w:u w:val="single"/>
        </w:rPr>
        <w:t>é</w:t>
      </w:r>
      <w:r w:rsidRPr="00034293">
        <w:rPr>
          <w:rFonts w:ascii="Times New Roman" w:hAnsi="Times New Roman"/>
          <w:szCs w:val="24"/>
          <w:u w:val="single"/>
        </w:rPr>
        <w:t xml:space="preserve"> obchodní inspekci</w:t>
      </w:r>
      <w:r w:rsidRPr="00034293">
        <w:rPr>
          <w:rFonts w:ascii="Times New Roman" w:hAnsi="Times New Roman"/>
          <w:szCs w:val="24"/>
        </w:rPr>
        <w:t>“.</w:t>
      </w:r>
    </w:p>
    <w:p w:rsidR="0016223F" w:rsidRPr="00034293" w:rsidRDefault="0016223F" w:rsidP="0016223F">
      <w:pPr>
        <w:spacing w:line="276" w:lineRule="auto"/>
        <w:jc w:val="both"/>
        <w:rPr>
          <w:rFonts w:ascii="Times New Roman" w:hAnsi="Times New Roman"/>
          <w:szCs w:val="24"/>
        </w:rPr>
      </w:pPr>
    </w:p>
    <w:p w:rsidR="0016223F" w:rsidRPr="00034293" w:rsidRDefault="0016223F" w:rsidP="0016223F">
      <w:pPr>
        <w:spacing w:line="276" w:lineRule="auto"/>
        <w:jc w:val="both"/>
        <w:rPr>
          <w:rFonts w:ascii="Times New Roman" w:hAnsi="Times New Roman"/>
          <w:szCs w:val="24"/>
        </w:rPr>
      </w:pPr>
      <w:r w:rsidRPr="00034293">
        <w:rPr>
          <w:rFonts w:ascii="Times New Roman" w:hAnsi="Times New Roman"/>
          <w:szCs w:val="24"/>
        </w:rPr>
        <w:t>CELEX 32014L0058</w:t>
      </w:r>
    </w:p>
    <w:p w:rsidR="00EA2092" w:rsidRPr="00034293" w:rsidRDefault="00EA2092" w:rsidP="00A33CA8">
      <w:pPr>
        <w:pStyle w:val="Odstavecseseznamem"/>
        <w:spacing w:after="360" w:line="276" w:lineRule="auto"/>
        <w:ind w:left="426"/>
        <w:jc w:val="both"/>
        <w:rPr>
          <w:rFonts w:ascii="Times New Roman" w:hAnsi="Times New Roman"/>
          <w:szCs w:val="24"/>
        </w:rPr>
      </w:pPr>
    </w:p>
    <w:p w:rsidR="00CA2383" w:rsidRPr="00034293" w:rsidRDefault="00CA2383" w:rsidP="00461C71">
      <w:pPr>
        <w:pStyle w:val="Odstavecseseznamem"/>
        <w:numPr>
          <w:ilvl w:val="0"/>
          <w:numId w:val="4"/>
        </w:numPr>
        <w:spacing w:after="360" w:line="276" w:lineRule="auto"/>
        <w:jc w:val="both"/>
        <w:rPr>
          <w:rFonts w:ascii="Times New Roman" w:hAnsi="Times New Roman"/>
          <w:szCs w:val="24"/>
        </w:rPr>
      </w:pPr>
      <w:r w:rsidRPr="00034293">
        <w:rPr>
          <w:rFonts w:ascii="Times New Roman" w:hAnsi="Times New Roman"/>
          <w:szCs w:val="24"/>
        </w:rPr>
        <w:lastRenderedPageBreak/>
        <w:t>V § 12 se na konci textu odstavce 5 doplňují slova „</w:t>
      </w:r>
      <w:r w:rsidRPr="00034293">
        <w:rPr>
          <w:rFonts w:ascii="Times New Roman" w:hAnsi="Times New Roman"/>
          <w:szCs w:val="24"/>
          <w:u w:val="single"/>
        </w:rPr>
        <w:t>, pokud jsou tyto záznamy souč</w:t>
      </w:r>
      <w:r w:rsidR="00166E1A" w:rsidRPr="00034293">
        <w:rPr>
          <w:rFonts w:ascii="Times New Roman" w:hAnsi="Times New Roman"/>
          <w:szCs w:val="24"/>
          <w:u w:val="single"/>
        </w:rPr>
        <w:t>ástí pozůstalosti</w:t>
      </w:r>
      <w:r w:rsidR="00166E1A" w:rsidRPr="00034293">
        <w:rPr>
          <w:rFonts w:ascii="Times New Roman" w:hAnsi="Times New Roman"/>
          <w:szCs w:val="24"/>
        </w:rPr>
        <w:t>“.</w:t>
      </w:r>
    </w:p>
    <w:p w:rsidR="000217E9" w:rsidRPr="00034293" w:rsidRDefault="000217E9" w:rsidP="000217E9">
      <w:pPr>
        <w:pStyle w:val="Odstavecseseznamem"/>
        <w:spacing w:after="360" w:line="276" w:lineRule="auto"/>
        <w:ind w:left="426"/>
        <w:jc w:val="both"/>
        <w:rPr>
          <w:rFonts w:ascii="Times New Roman" w:hAnsi="Times New Roman"/>
          <w:szCs w:val="24"/>
        </w:rPr>
      </w:pPr>
    </w:p>
    <w:p w:rsidR="000217E9" w:rsidRPr="00034293" w:rsidRDefault="000217E9" w:rsidP="000217E9">
      <w:pPr>
        <w:pStyle w:val="Odstavecseseznamem"/>
        <w:spacing w:line="276" w:lineRule="auto"/>
        <w:ind w:left="360"/>
        <w:jc w:val="both"/>
        <w:rPr>
          <w:rFonts w:ascii="Times New Roman" w:hAnsi="Times New Roman"/>
          <w:szCs w:val="24"/>
        </w:rPr>
      </w:pPr>
      <w:r w:rsidRPr="00034293">
        <w:rPr>
          <w:rFonts w:ascii="Times New Roman" w:hAnsi="Times New Roman"/>
          <w:szCs w:val="24"/>
        </w:rPr>
        <w:t>CELEX 32014L0058</w:t>
      </w:r>
    </w:p>
    <w:p w:rsidR="000217E9" w:rsidRPr="00034293" w:rsidRDefault="000217E9" w:rsidP="000217E9">
      <w:pPr>
        <w:pStyle w:val="Odstavecseseznamem"/>
        <w:spacing w:after="360" w:line="276" w:lineRule="auto"/>
        <w:ind w:left="426"/>
        <w:jc w:val="both"/>
        <w:rPr>
          <w:rFonts w:ascii="Times New Roman" w:hAnsi="Times New Roman"/>
          <w:szCs w:val="24"/>
        </w:rPr>
      </w:pPr>
    </w:p>
    <w:p w:rsidR="00EA2092" w:rsidRPr="00034293" w:rsidRDefault="00EA2092" w:rsidP="0029420C">
      <w:pPr>
        <w:pStyle w:val="Odstavecseseznamem"/>
        <w:numPr>
          <w:ilvl w:val="0"/>
          <w:numId w:val="4"/>
        </w:numPr>
        <w:spacing w:after="240" w:line="276" w:lineRule="auto"/>
        <w:ind w:left="425" w:hanging="425"/>
        <w:contextualSpacing w:val="0"/>
        <w:jc w:val="both"/>
        <w:rPr>
          <w:rFonts w:ascii="Times New Roman" w:hAnsi="Times New Roman"/>
          <w:szCs w:val="24"/>
        </w:rPr>
      </w:pPr>
      <w:r w:rsidRPr="00034293">
        <w:rPr>
          <w:rFonts w:ascii="Times New Roman" w:hAnsi="Times New Roman"/>
          <w:szCs w:val="24"/>
        </w:rPr>
        <w:t>V § 13 odst. 2 písm. b) se slovo „</w:t>
      </w:r>
      <w:r w:rsidRPr="00CC3E81">
        <w:rPr>
          <w:rFonts w:ascii="Times New Roman" w:hAnsi="Times New Roman"/>
          <w:szCs w:val="24"/>
        </w:rPr>
        <w:t>druh</w:t>
      </w:r>
      <w:r w:rsidRPr="00034293">
        <w:rPr>
          <w:rFonts w:ascii="Times New Roman" w:hAnsi="Times New Roman"/>
          <w:szCs w:val="24"/>
        </w:rPr>
        <w:t>“ nahrazuje slovem „</w:t>
      </w:r>
      <w:r w:rsidRPr="00034293">
        <w:rPr>
          <w:rFonts w:ascii="Times New Roman" w:hAnsi="Times New Roman"/>
          <w:szCs w:val="24"/>
          <w:u w:val="single"/>
        </w:rPr>
        <w:t>typ</w:t>
      </w:r>
      <w:r w:rsidRPr="00034293">
        <w:rPr>
          <w:rFonts w:ascii="Times New Roman" w:hAnsi="Times New Roman"/>
          <w:szCs w:val="24"/>
        </w:rPr>
        <w:t>“ a slovo „</w:t>
      </w:r>
      <w:r w:rsidRPr="00034293">
        <w:rPr>
          <w:rFonts w:ascii="Times New Roman" w:hAnsi="Times New Roman"/>
          <w:szCs w:val="24"/>
          <w:u w:val="single"/>
        </w:rPr>
        <w:t>šarži</w:t>
      </w:r>
      <w:r w:rsidRPr="00034293">
        <w:rPr>
          <w:rFonts w:ascii="Times New Roman" w:hAnsi="Times New Roman"/>
          <w:szCs w:val="24"/>
        </w:rPr>
        <w:t>“ se nahrazuje slovem „</w:t>
      </w:r>
      <w:r w:rsidRPr="00034293">
        <w:rPr>
          <w:rFonts w:ascii="Times New Roman" w:hAnsi="Times New Roman"/>
          <w:szCs w:val="24"/>
          <w:u w:val="single"/>
        </w:rPr>
        <w:t>dávku</w:t>
      </w:r>
      <w:r w:rsidRPr="00034293">
        <w:rPr>
          <w:rFonts w:ascii="Times New Roman" w:hAnsi="Times New Roman"/>
          <w:szCs w:val="24"/>
        </w:rPr>
        <w:t xml:space="preserve">“. </w:t>
      </w:r>
    </w:p>
    <w:p w:rsidR="00C53B70" w:rsidRPr="00034293" w:rsidRDefault="00C53B70" w:rsidP="00A33CA8">
      <w:pPr>
        <w:spacing w:line="276" w:lineRule="auto"/>
        <w:jc w:val="both"/>
        <w:rPr>
          <w:rFonts w:ascii="Times New Roman" w:hAnsi="Times New Roman"/>
          <w:szCs w:val="24"/>
        </w:rPr>
      </w:pPr>
      <w:r w:rsidRPr="00034293">
        <w:rPr>
          <w:rFonts w:ascii="Times New Roman" w:hAnsi="Times New Roman"/>
          <w:szCs w:val="24"/>
        </w:rPr>
        <w:t>CELEX 32013L0029</w:t>
      </w:r>
    </w:p>
    <w:p w:rsidR="00310CD2" w:rsidRPr="00034293" w:rsidRDefault="00310CD2" w:rsidP="00A33CA8">
      <w:pPr>
        <w:pStyle w:val="Odstavecseseznamem"/>
        <w:jc w:val="both"/>
        <w:rPr>
          <w:rFonts w:ascii="Times New Roman" w:hAnsi="Times New Roman"/>
          <w:szCs w:val="24"/>
        </w:rPr>
      </w:pPr>
    </w:p>
    <w:p w:rsidR="00310CD2" w:rsidRPr="00034293" w:rsidRDefault="00310CD2" w:rsidP="00A33CA8">
      <w:pPr>
        <w:pStyle w:val="Odstavecseseznamem"/>
        <w:numPr>
          <w:ilvl w:val="0"/>
          <w:numId w:val="4"/>
        </w:numPr>
        <w:spacing w:line="276" w:lineRule="auto"/>
        <w:ind w:left="425" w:hanging="425"/>
        <w:jc w:val="both"/>
        <w:rPr>
          <w:rFonts w:ascii="Times New Roman" w:hAnsi="Times New Roman"/>
          <w:szCs w:val="24"/>
        </w:rPr>
      </w:pPr>
      <w:r w:rsidRPr="00034293">
        <w:rPr>
          <w:rFonts w:ascii="Times New Roman" w:hAnsi="Times New Roman"/>
          <w:szCs w:val="24"/>
        </w:rPr>
        <w:t>V § 14 odst. 1 písm. b) se slovo „</w:t>
      </w:r>
      <w:r w:rsidRPr="00CC3E81">
        <w:rPr>
          <w:rFonts w:ascii="Times New Roman" w:hAnsi="Times New Roman"/>
          <w:szCs w:val="24"/>
        </w:rPr>
        <w:t>druh</w:t>
      </w:r>
      <w:r w:rsidRPr="00034293">
        <w:rPr>
          <w:rFonts w:ascii="Times New Roman" w:hAnsi="Times New Roman"/>
          <w:szCs w:val="24"/>
        </w:rPr>
        <w:t>“ nahrazuje slovem „</w:t>
      </w:r>
      <w:r w:rsidRPr="00034293">
        <w:rPr>
          <w:rFonts w:ascii="Times New Roman" w:hAnsi="Times New Roman"/>
          <w:szCs w:val="24"/>
          <w:u w:val="single"/>
        </w:rPr>
        <w:t>typ</w:t>
      </w:r>
      <w:r w:rsidRPr="00034293">
        <w:rPr>
          <w:rFonts w:ascii="Times New Roman" w:hAnsi="Times New Roman"/>
          <w:szCs w:val="24"/>
        </w:rPr>
        <w:t>“.</w:t>
      </w:r>
    </w:p>
    <w:p w:rsidR="00C53B70" w:rsidRPr="00034293" w:rsidRDefault="00C53B70" w:rsidP="00A33CA8">
      <w:pPr>
        <w:spacing w:line="276" w:lineRule="auto"/>
        <w:jc w:val="both"/>
        <w:rPr>
          <w:rFonts w:ascii="Times New Roman" w:hAnsi="Times New Roman"/>
          <w:szCs w:val="24"/>
        </w:rPr>
      </w:pPr>
    </w:p>
    <w:p w:rsidR="00C53B70" w:rsidRPr="00034293" w:rsidRDefault="00C53B70" w:rsidP="00A33CA8">
      <w:pPr>
        <w:spacing w:line="276" w:lineRule="auto"/>
        <w:jc w:val="both"/>
        <w:rPr>
          <w:rFonts w:ascii="Times New Roman" w:hAnsi="Times New Roman"/>
          <w:szCs w:val="24"/>
        </w:rPr>
      </w:pPr>
      <w:r w:rsidRPr="00034293">
        <w:rPr>
          <w:rFonts w:ascii="Times New Roman" w:hAnsi="Times New Roman"/>
          <w:szCs w:val="24"/>
        </w:rPr>
        <w:t>CELEX 32013L0029</w:t>
      </w:r>
    </w:p>
    <w:p w:rsidR="00310CD2" w:rsidRPr="00034293" w:rsidRDefault="00310CD2" w:rsidP="00A33CA8">
      <w:pPr>
        <w:pStyle w:val="Odstavecseseznamem"/>
        <w:spacing w:after="360" w:line="276" w:lineRule="auto"/>
        <w:ind w:left="426"/>
        <w:jc w:val="both"/>
        <w:rPr>
          <w:rFonts w:ascii="Times New Roman" w:hAnsi="Times New Roman"/>
          <w:szCs w:val="24"/>
        </w:rPr>
      </w:pPr>
    </w:p>
    <w:p w:rsidR="00310CD2" w:rsidRPr="00034293" w:rsidRDefault="00310CD2" w:rsidP="00A33CA8">
      <w:pPr>
        <w:pStyle w:val="Odstavecseseznamem"/>
        <w:numPr>
          <w:ilvl w:val="0"/>
          <w:numId w:val="4"/>
        </w:numPr>
        <w:spacing w:after="360" w:line="276" w:lineRule="auto"/>
        <w:ind w:left="426" w:hanging="426"/>
        <w:jc w:val="both"/>
        <w:rPr>
          <w:rFonts w:ascii="Times New Roman" w:hAnsi="Times New Roman"/>
          <w:szCs w:val="24"/>
        </w:rPr>
      </w:pPr>
      <w:r w:rsidRPr="00034293">
        <w:rPr>
          <w:rFonts w:ascii="Times New Roman" w:hAnsi="Times New Roman"/>
          <w:szCs w:val="24"/>
        </w:rPr>
        <w:t>V § 14 odst. 1 písm. c)</w:t>
      </w:r>
      <w:r w:rsidR="00F1096C" w:rsidRPr="00034293">
        <w:rPr>
          <w:rFonts w:ascii="Times New Roman" w:hAnsi="Times New Roman"/>
          <w:szCs w:val="24"/>
        </w:rPr>
        <w:t xml:space="preserve"> se</w:t>
      </w:r>
      <w:r w:rsidRPr="00034293">
        <w:rPr>
          <w:rFonts w:ascii="Times New Roman" w:hAnsi="Times New Roman"/>
          <w:szCs w:val="24"/>
        </w:rPr>
        <w:t xml:space="preserve"> slovo „</w:t>
      </w:r>
      <w:r w:rsidRPr="00CC3E81">
        <w:rPr>
          <w:rFonts w:ascii="Times New Roman" w:hAnsi="Times New Roman"/>
          <w:szCs w:val="24"/>
        </w:rPr>
        <w:t>šarže</w:t>
      </w:r>
      <w:r w:rsidRPr="00034293">
        <w:rPr>
          <w:rFonts w:ascii="Times New Roman" w:hAnsi="Times New Roman"/>
          <w:szCs w:val="24"/>
        </w:rPr>
        <w:t>“ nahrazuje slovem „</w:t>
      </w:r>
      <w:r w:rsidRPr="00034293">
        <w:rPr>
          <w:rFonts w:ascii="Times New Roman" w:hAnsi="Times New Roman"/>
          <w:szCs w:val="24"/>
          <w:u w:val="single"/>
        </w:rPr>
        <w:t>dávky</w:t>
      </w:r>
      <w:r w:rsidRPr="00034293">
        <w:rPr>
          <w:rFonts w:ascii="Times New Roman" w:hAnsi="Times New Roman"/>
          <w:szCs w:val="24"/>
        </w:rPr>
        <w:t>“.</w:t>
      </w:r>
    </w:p>
    <w:p w:rsidR="00C53B70" w:rsidRPr="00034293" w:rsidRDefault="00C53B70" w:rsidP="00A33CA8">
      <w:pPr>
        <w:spacing w:line="276" w:lineRule="auto"/>
        <w:jc w:val="both"/>
        <w:rPr>
          <w:rFonts w:ascii="Times New Roman" w:hAnsi="Times New Roman"/>
          <w:szCs w:val="24"/>
        </w:rPr>
      </w:pPr>
      <w:r w:rsidRPr="00034293">
        <w:rPr>
          <w:rFonts w:ascii="Times New Roman" w:hAnsi="Times New Roman"/>
          <w:szCs w:val="24"/>
        </w:rPr>
        <w:t>CELEX 32013L0029</w:t>
      </w:r>
    </w:p>
    <w:p w:rsidR="00310CD2" w:rsidRPr="00034293" w:rsidRDefault="00310CD2" w:rsidP="00A33CA8">
      <w:pPr>
        <w:jc w:val="both"/>
        <w:rPr>
          <w:rFonts w:ascii="Times New Roman" w:hAnsi="Times New Roman"/>
          <w:szCs w:val="24"/>
        </w:rPr>
      </w:pPr>
    </w:p>
    <w:p w:rsidR="00C52698" w:rsidRPr="00034293" w:rsidRDefault="00FB7BF3" w:rsidP="00A33CA8">
      <w:pPr>
        <w:pStyle w:val="Odstavecseseznamem"/>
        <w:numPr>
          <w:ilvl w:val="0"/>
          <w:numId w:val="4"/>
        </w:numPr>
        <w:spacing w:after="360" w:line="276" w:lineRule="auto"/>
        <w:ind w:left="426" w:hanging="426"/>
        <w:jc w:val="both"/>
        <w:rPr>
          <w:rFonts w:ascii="Times New Roman" w:hAnsi="Times New Roman"/>
          <w:szCs w:val="24"/>
        </w:rPr>
      </w:pPr>
      <w:r w:rsidRPr="00034293">
        <w:rPr>
          <w:rFonts w:ascii="Times New Roman" w:hAnsi="Times New Roman"/>
          <w:szCs w:val="24"/>
        </w:rPr>
        <w:t xml:space="preserve">V § 16 odst. 2 se </w:t>
      </w:r>
      <w:r w:rsidR="00C52698" w:rsidRPr="00034293">
        <w:rPr>
          <w:rFonts w:ascii="Times New Roman" w:hAnsi="Times New Roman"/>
          <w:szCs w:val="24"/>
        </w:rPr>
        <w:t>slovo „</w:t>
      </w:r>
      <w:r w:rsidR="00C52698" w:rsidRPr="00CC3E81">
        <w:rPr>
          <w:rFonts w:ascii="Times New Roman" w:hAnsi="Times New Roman"/>
          <w:szCs w:val="24"/>
        </w:rPr>
        <w:t>jméno</w:t>
      </w:r>
      <w:r w:rsidR="00C52698" w:rsidRPr="00E17696">
        <w:rPr>
          <w:rFonts w:ascii="Times New Roman" w:hAnsi="Times New Roman"/>
          <w:szCs w:val="24"/>
        </w:rPr>
        <w:t>,</w:t>
      </w:r>
      <w:r w:rsidR="00C52698" w:rsidRPr="00034293">
        <w:rPr>
          <w:rFonts w:ascii="Times New Roman" w:hAnsi="Times New Roman"/>
          <w:szCs w:val="24"/>
        </w:rPr>
        <w:t>“ nahrazuje slovy „</w:t>
      </w:r>
      <w:r w:rsidR="00C52698" w:rsidRPr="00034293">
        <w:rPr>
          <w:rFonts w:ascii="Times New Roman" w:hAnsi="Times New Roman"/>
          <w:szCs w:val="24"/>
          <w:u w:val="single"/>
        </w:rPr>
        <w:t>jméno a příjmení nebo</w:t>
      </w:r>
      <w:r w:rsidR="00C52698" w:rsidRPr="00034293">
        <w:rPr>
          <w:rFonts w:ascii="Times New Roman" w:hAnsi="Times New Roman"/>
          <w:szCs w:val="24"/>
        </w:rPr>
        <w:t>“</w:t>
      </w:r>
      <w:r w:rsidRPr="00034293">
        <w:rPr>
          <w:rFonts w:ascii="Times New Roman" w:hAnsi="Times New Roman"/>
          <w:szCs w:val="24"/>
        </w:rPr>
        <w:t xml:space="preserve"> </w:t>
      </w:r>
      <w:r w:rsidR="00C52698" w:rsidRPr="00034293">
        <w:rPr>
          <w:rFonts w:ascii="Times New Roman" w:hAnsi="Times New Roman"/>
          <w:szCs w:val="24"/>
        </w:rPr>
        <w:t>a za slovo „</w:t>
      </w:r>
      <w:r w:rsidR="00C52698" w:rsidRPr="00CC3E81">
        <w:rPr>
          <w:rFonts w:ascii="Times New Roman" w:hAnsi="Times New Roman"/>
          <w:szCs w:val="24"/>
        </w:rPr>
        <w:t>firma</w:t>
      </w:r>
      <w:r w:rsidR="00C52698" w:rsidRPr="00034293">
        <w:rPr>
          <w:rFonts w:ascii="Times New Roman" w:hAnsi="Times New Roman"/>
          <w:szCs w:val="24"/>
        </w:rPr>
        <w:t>,“ se vkládají slova „</w:t>
      </w:r>
      <w:r w:rsidR="00C52698" w:rsidRPr="00034293">
        <w:rPr>
          <w:rFonts w:ascii="Times New Roman" w:hAnsi="Times New Roman"/>
          <w:szCs w:val="24"/>
          <w:u w:val="single"/>
        </w:rPr>
        <w:t>případně</w:t>
      </w:r>
      <w:r w:rsidR="00F1096C" w:rsidRPr="00034293">
        <w:rPr>
          <w:rFonts w:ascii="Times New Roman" w:hAnsi="Times New Roman"/>
          <w:szCs w:val="24"/>
          <w:u w:val="single"/>
        </w:rPr>
        <w:t xml:space="preserve"> </w:t>
      </w:r>
      <w:r w:rsidR="00C52698" w:rsidRPr="00034293">
        <w:rPr>
          <w:rFonts w:ascii="Times New Roman" w:hAnsi="Times New Roman"/>
          <w:szCs w:val="24"/>
          <w:u w:val="single"/>
        </w:rPr>
        <w:t>název</w:t>
      </w:r>
      <w:r w:rsidR="00C52698" w:rsidRPr="00034293">
        <w:rPr>
          <w:rFonts w:ascii="Times New Roman" w:hAnsi="Times New Roman"/>
          <w:szCs w:val="24"/>
        </w:rPr>
        <w:t>,“.</w:t>
      </w:r>
    </w:p>
    <w:p w:rsidR="00C53B70" w:rsidRPr="00034293" w:rsidRDefault="00C53B70" w:rsidP="00C53B70">
      <w:pPr>
        <w:spacing w:line="276" w:lineRule="auto"/>
        <w:rPr>
          <w:rFonts w:ascii="Times New Roman" w:hAnsi="Times New Roman"/>
          <w:szCs w:val="24"/>
        </w:rPr>
      </w:pPr>
      <w:r w:rsidRPr="00034293">
        <w:rPr>
          <w:rFonts w:ascii="Times New Roman" w:hAnsi="Times New Roman"/>
          <w:szCs w:val="24"/>
        </w:rPr>
        <w:t>CELEX 32013L0029</w:t>
      </w:r>
    </w:p>
    <w:p w:rsidR="00C52698" w:rsidRPr="00034293" w:rsidRDefault="00C52698" w:rsidP="00C52698">
      <w:pPr>
        <w:pStyle w:val="Odstavecseseznamem"/>
        <w:rPr>
          <w:rFonts w:ascii="Times New Roman" w:hAnsi="Times New Roman"/>
          <w:szCs w:val="24"/>
        </w:rPr>
      </w:pPr>
    </w:p>
    <w:p w:rsidR="00C52698" w:rsidRPr="00034293" w:rsidRDefault="00844EA3" w:rsidP="00A33CA8">
      <w:pPr>
        <w:pStyle w:val="Odstavecseseznamem"/>
        <w:numPr>
          <w:ilvl w:val="0"/>
          <w:numId w:val="4"/>
        </w:numPr>
        <w:spacing w:line="276" w:lineRule="auto"/>
        <w:ind w:left="425" w:hanging="425"/>
        <w:jc w:val="both"/>
        <w:rPr>
          <w:rFonts w:ascii="Times New Roman" w:hAnsi="Times New Roman"/>
          <w:szCs w:val="24"/>
        </w:rPr>
      </w:pPr>
      <w:r w:rsidRPr="00034293">
        <w:rPr>
          <w:rFonts w:ascii="Times New Roman" w:hAnsi="Times New Roman"/>
          <w:szCs w:val="24"/>
        </w:rPr>
        <w:t>V § 16 odst</w:t>
      </w:r>
      <w:r w:rsidR="001E72C6" w:rsidRPr="00034293">
        <w:rPr>
          <w:rFonts w:ascii="Times New Roman" w:hAnsi="Times New Roman"/>
          <w:szCs w:val="24"/>
        </w:rPr>
        <w:t>avec</w:t>
      </w:r>
      <w:r w:rsidRPr="00034293">
        <w:rPr>
          <w:rFonts w:ascii="Times New Roman" w:hAnsi="Times New Roman"/>
          <w:szCs w:val="24"/>
        </w:rPr>
        <w:t xml:space="preserve"> 3 zní:</w:t>
      </w:r>
    </w:p>
    <w:p w:rsidR="00C52698" w:rsidRPr="00034293" w:rsidRDefault="00C52698" w:rsidP="00A33CA8">
      <w:pPr>
        <w:widowControl w:val="0"/>
        <w:autoSpaceDE w:val="0"/>
        <w:autoSpaceDN w:val="0"/>
        <w:adjustRightInd w:val="0"/>
        <w:ind w:firstLine="720"/>
        <w:jc w:val="both"/>
        <w:rPr>
          <w:rFonts w:ascii="Times New Roman" w:hAnsi="Times New Roman"/>
          <w:szCs w:val="24"/>
        </w:rPr>
      </w:pPr>
      <w:r w:rsidRPr="00034293">
        <w:rPr>
          <w:rFonts w:ascii="Times New Roman" w:hAnsi="Times New Roman"/>
          <w:szCs w:val="24"/>
        </w:rPr>
        <w:t xml:space="preserve">„(3) </w:t>
      </w:r>
      <w:r w:rsidR="00E2647A" w:rsidRPr="00034293">
        <w:rPr>
          <w:rFonts w:ascii="Times New Roman" w:hAnsi="Times New Roman"/>
          <w:szCs w:val="24"/>
        </w:rPr>
        <w:t xml:space="preserve">Hospodářský subjekt vede seznam osob s odbornou způsobilostí, kterým dodal pyrotechnický výrobek kategorie F4, T2 nebo P2. Do seznamu se zapisuje jméno a příjmení, číslo osvědčení o odborné způsobilosti a datum dodání pyrotechnického výrobku kategorie F4, T2 nebo P2. Tyto informace </w:t>
      </w:r>
      <w:r w:rsidR="0053270C" w:rsidRPr="00034293">
        <w:rPr>
          <w:rFonts w:ascii="Times New Roman" w:hAnsi="Times New Roman"/>
          <w:szCs w:val="24"/>
        </w:rPr>
        <w:t xml:space="preserve">je hospodářský subjekt povinen uchovat </w:t>
      </w:r>
      <w:r w:rsidR="00E2647A" w:rsidRPr="00034293">
        <w:rPr>
          <w:rFonts w:ascii="Times New Roman" w:hAnsi="Times New Roman"/>
          <w:szCs w:val="24"/>
        </w:rPr>
        <w:t xml:space="preserve">po dobu nejméně 10 let </w:t>
      </w:r>
      <w:r w:rsidR="0053270C" w:rsidRPr="00034293">
        <w:rPr>
          <w:rFonts w:ascii="Times New Roman" w:hAnsi="Times New Roman"/>
          <w:szCs w:val="24"/>
        </w:rPr>
        <w:t xml:space="preserve">ode dne </w:t>
      </w:r>
      <w:r w:rsidR="00E2647A" w:rsidRPr="00034293">
        <w:rPr>
          <w:rFonts w:ascii="Times New Roman" w:hAnsi="Times New Roman"/>
          <w:szCs w:val="24"/>
        </w:rPr>
        <w:t>dodání</w:t>
      </w:r>
      <w:r w:rsidR="0053270C" w:rsidRPr="00034293">
        <w:rPr>
          <w:rFonts w:ascii="Times New Roman" w:hAnsi="Times New Roman"/>
          <w:szCs w:val="24"/>
        </w:rPr>
        <w:t xml:space="preserve"> pyrotechnického výrobku kategorie F4, T2 nebo P2 osobě s odbornou způsobilostí</w:t>
      </w:r>
      <w:r w:rsidR="00E2647A" w:rsidRPr="00034293">
        <w:rPr>
          <w:rFonts w:ascii="Times New Roman" w:hAnsi="Times New Roman"/>
          <w:szCs w:val="24"/>
        </w:rPr>
        <w:t>.</w:t>
      </w:r>
      <w:r w:rsidRPr="00034293">
        <w:rPr>
          <w:rFonts w:ascii="Times New Roman" w:hAnsi="Times New Roman"/>
          <w:szCs w:val="24"/>
        </w:rPr>
        <w:t>“</w:t>
      </w:r>
      <w:r w:rsidR="00F1096C" w:rsidRPr="00034293">
        <w:rPr>
          <w:rFonts w:ascii="Times New Roman" w:hAnsi="Times New Roman"/>
          <w:szCs w:val="24"/>
        </w:rPr>
        <w:t>.</w:t>
      </w:r>
    </w:p>
    <w:p w:rsidR="00CC0CD6" w:rsidRPr="00034293" w:rsidRDefault="00CC0CD6" w:rsidP="00A33CA8">
      <w:pPr>
        <w:spacing w:line="276" w:lineRule="auto"/>
        <w:jc w:val="both"/>
        <w:rPr>
          <w:rFonts w:ascii="Times New Roman" w:hAnsi="Times New Roman"/>
          <w:szCs w:val="24"/>
        </w:rPr>
      </w:pPr>
    </w:p>
    <w:p w:rsidR="00C52698" w:rsidRPr="00034293" w:rsidRDefault="00377651" w:rsidP="00A33CA8">
      <w:pPr>
        <w:pStyle w:val="Odstavecseseznamem"/>
        <w:numPr>
          <w:ilvl w:val="0"/>
          <w:numId w:val="4"/>
        </w:numPr>
        <w:spacing w:after="360" w:line="276" w:lineRule="auto"/>
        <w:ind w:left="426" w:hanging="426"/>
        <w:jc w:val="both"/>
        <w:rPr>
          <w:rFonts w:ascii="Times New Roman" w:hAnsi="Times New Roman"/>
          <w:szCs w:val="24"/>
        </w:rPr>
      </w:pPr>
      <w:r w:rsidRPr="00034293">
        <w:rPr>
          <w:rFonts w:ascii="Times New Roman" w:hAnsi="Times New Roman"/>
          <w:szCs w:val="24"/>
        </w:rPr>
        <w:t xml:space="preserve">§ 17 </w:t>
      </w:r>
      <w:r w:rsidR="00CC0CD6" w:rsidRPr="00034293">
        <w:rPr>
          <w:rFonts w:ascii="Times New Roman" w:hAnsi="Times New Roman"/>
          <w:szCs w:val="24"/>
        </w:rPr>
        <w:t xml:space="preserve">se </w:t>
      </w:r>
      <w:r w:rsidRPr="00034293">
        <w:rPr>
          <w:rFonts w:ascii="Times New Roman" w:hAnsi="Times New Roman"/>
          <w:szCs w:val="24"/>
        </w:rPr>
        <w:t xml:space="preserve">včetně nadpisu zrušuje. </w:t>
      </w:r>
    </w:p>
    <w:p w:rsidR="0061376E" w:rsidRPr="00034293" w:rsidRDefault="0061376E" w:rsidP="00A33CA8">
      <w:pPr>
        <w:pStyle w:val="Odstavecseseznamem"/>
        <w:spacing w:after="360" w:line="276" w:lineRule="auto"/>
        <w:ind w:left="426"/>
        <w:jc w:val="both"/>
        <w:rPr>
          <w:rFonts w:ascii="Times New Roman" w:hAnsi="Times New Roman"/>
          <w:szCs w:val="24"/>
        </w:rPr>
      </w:pPr>
    </w:p>
    <w:p w:rsidR="00C52698" w:rsidRPr="00034293" w:rsidRDefault="00C52698" w:rsidP="00A33CA8">
      <w:pPr>
        <w:pStyle w:val="Odstavecseseznamem"/>
        <w:numPr>
          <w:ilvl w:val="0"/>
          <w:numId w:val="4"/>
        </w:numPr>
        <w:spacing w:after="360" w:line="276" w:lineRule="auto"/>
        <w:ind w:left="426" w:hanging="426"/>
        <w:jc w:val="both"/>
        <w:rPr>
          <w:rFonts w:ascii="Times New Roman" w:hAnsi="Times New Roman"/>
          <w:szCs w:val="24"/>
        </w:rPr>
      </w:pPr>
      <w:r w:rsidRPr="00034293">
        <w:rPr>
          <w:rFonts w:ascii="Times New Roman" w:hAnsi="Times New Roman"/>
          <w:szCs w:val="24"/>
        </w:rPr>
        <w:t>V § 18 odstavec 5 zn</w:t>
      </w:r>
      <w:r w:rsidR="000674CD" w:rsidRPr="00034293">
        <w:rPr>
          <w:rFonts w:ascii="Times New Roman" w:hAnsi="Times New Roman"/>
          <w:szCs w:val="24"/>
        </w:rPr>
        <w:t>í</w:t>
      </w:r>
      <w:r w:rsidRPr="00034293">
        <w:rPr>
          <w:rFonts w:ascii="Times New Roman" w:hAnsi="Times New Roman"/>
          <w:szCs w:val="24"/>
        </w:rPr>
        <w:t>:</w:t>
      </w:r>
    </w:p>
    <w:p w:rsidR="00C52698" w:rsidRPr="00034293" w:rsidRDefault="00C52698" w:rsidP="0029420C">
      <w:pPr>
        <w:pStyle w:val="Odstavecseseznamem"/>
        <w:spacing w:after="240" w:line="276" w:lineRule="auto"/>
        <w:ind w:left="0" w:firstLine="709"/>
        <w:contextualSpacing w:val="0"/>
        <w:jc w:val="both"/>
        <w:rPr>
          <w:rFonts w:ascii="Times New Roman" w:hAnsi="Times New Roman"/>
          <w:szCs w:val="24"/>
          <w:u w:val="single"/>
        </w:rPr>
      </w:pPr>
      <w:r w:rsidRPr="00034293">
        <w:rPr>
          <w:rFonts w:ascii="Times New Roman" w:hAnsi="Times New Roman"/>
          <w:szCs w:val="24"/>
        </w:rPr>
        <w:t>„</w:t>
      </w:r>
      <w:r w:rsidRPr="00034293">
        <w:rPr>
          <w:rFonts w:ascii="Times New Roman" w:hAnsi="Times New Roman"/>
          <w:szCs w:val="24"/>
          <w:u w:val="single"/>
        </w:rPr>
        <w:t xml:space="preserve">(5) Shodu výrobku s typem uvedeným v certifikátu a s požadavky </w:t>
      </w:r>
      <w:r w:rsidR="00F1096C" w:rsidRPr="00034293">
        <w:rPr>
          <w:rFonts w:ascii="Times New Roman" w:hAnsi="Times New Roman"/>
          <w:szCs w:val="24"/>
          <w:u w:val="single"/>
        </w:rPr>
        <w:t xml:space="preserve">podle </w:t>
      </w:r>
      <w:r w:rsidRPr="00034293">
        <w:rPr>
          <w:rFonts w:ascii="Times New Roman" w:hAnsi="Times New Roman"/>
          <w:szCs w:val="24"/>
          <w:u w:val="single"/>
        </w:rPr>
        <w:t>tohoto zákona zajistí výrobce výrobním procesem a jeho kontrolou.</w:t>
      </w:r>
      <w:r w:rsidRPr="00034293">
        <w:rPr>
          <w:rFonts w:ascii="Times New Roman" w:hAnsi="Times New Roman"/>
          <w:szCs w:val="24"/>
        </w:rPr>
        <w:t>“</w:t>
      </w:r>
      <w:r w:rsidR="00EB771D" w:rsidRPr="00034293">
        <w:rPr>
          <w:rFonts w:ascii="Times New Roman" w:hAnsi="Times New Roman"/>
          <w:szCs w:val="24"/>
        </w:rPr>
        <w:t>.</w:t>
      </w:r>
    </w:p>
    <w:p w:rsidR="00C53B70" w:rsidRPr="00034293" w:rsidRDefault="00C53B70" w:rsidP="00A33CA8">
      <w:pPr>
        <w:spacing w:line="276" w:lineRule="auto"/>
        <w:jc w:val="both"/>
        <w:rPr>
          <w:rFonts w:ascii="Times New Roman" w:hAnsi="Times New Roman"/>
          <w:szCs w:val="24"/>
        </w:rPr>
      </w:pPr>
      <w:r w:rsidRPr="00034293">
        <w:rPr>
          <w:rFonts w:ascii="Times New Roman" w:hAnsi="Times New Roman"/>
          <w:szCs w:val="24"/>
        </w:rPr>
        <w:t>CELEX 32013L0029</w:t>
      </w:r>
    </w:p>
    <w:p w:rsidR="00C52698" w:rsidRPr="00034293" w:rsidRDefault="00C52698" w:rsidP="00A33CA8">
      <w:pPr>
        <w:pStyle w:val="Odstavecseseznamem"/>
        <w:spacing w:after="360" w:line="276" w:lineRule="auto"/>
        <w:ind w:left="0"/>
        <w:jc w:val="both"/>
        <w:rPr>
          <w:rFonts w:ascii="Times New Roman" w:hAnsi="Times New Roman"/>
          <w:szCs w:val="24"/>
        </w:rPr>
      </w:pPr>
    </w:p>
    <w:p w:rsidR="00C52698" w:rsidRPr="00034293" w:rsidRDefault="00C52698" w:rsidP="00A33CA8">
      <w:pPr>
        <w:pStyle w:val="Odstavecseseznamem"/>
        <w:numPr>
          <w:ilvl w:val="0"/>
          <w:numId w:val="4"/>
        </w:numPr>
        <w:spacing w:after="360" w:line="276" w:lineRule="auto"/>
        <w:ind w:left="426" w:hanging="426"/>
        <w:jc w:val="both"/>
        <w:rPr>
          <w:rFonts w:ascii="Times New Roman" w:hAnsi="Times New Roman"/>
          <w:szCs w:val="24"/>
        </w:rPr>
      </w:pPr>
      <w:r w:rsidRPr="00034293">
        <w:rPr>
          <w:rFonts w:ascii="Times New Roman" w:hAnsi="Times New Roman"/>
          <w:szCs w:val="24"/>
        </w:rPr>
        <w:t>V § 18 odst. 6 se slova „pro výrobu, výstupní kontrolu, konstrukci a zkoušky“ zrušují a za slova „</w:t>
      </w:r>
      <w:r w:rsidR="000674CD" w:rsidRPr="00034293">
        <w:rPr>
          <w:rFonts w:ascii="Times New Roman" w:hAnsi="Times New Roman"/>
          <w:szCs w:val="24"/>
        </w:rPr>
        <w:t>a o</w:t>
      </w:r>
      <w:r w:rsidRPr="00034293">
        <w:rPr>
          <w:rFonts w:ascii="Times New Roman" w:hAnsi="Times New Roman"/>
          <w:szCs w:val="24"/>
        </w:rPr>
        <w:t>“ se vkládá slovo „jeho“.</w:t>
      </w:r>
    </w:p>
    <w:p w:rsidR="00C52698" w:rsidRPr="00034293" w:rsidRDefault="00C52698" w:rsidP="00A33CA8">
      <w:pPr>
        <w:pStyle w:val="Odstavecseseznamem"/>
        <w:spacing w:after="360" w:line="276" w:lineRule="auto"/>
        <w:ind w:left="426"/>
        <w:jc w:val="both"/>
        <w:rPr>
          <w:rFonts w:ascii="Times New Roman" w:hAnsi="Times New Roman"/>
          <w:szCs w:val="24"/>
        </w:rPr>
      </w:pPr>
    </w:p>
    <w:p w:rsidR="00C52698" w:rsidRPr="00034293" w:rsidRDefault="00C52698" w:rsidP="0029420C">
      <w:pPr>
        <w:pStyle w:val="Odstavecseseznamem"/>
        <w:numPr>
          <w:ilvl w:val="0"/>
          <w:numId w:val="4"/>
        </w:numPr>
        <w:spacing w:after="240" w:line="276" w:lineRule="auto"/>
        <w:ind w:left="425" w:hanging="425"/>
        <w:contextualSpacing w:val="0"/>
        <w:jc w:val="both"/>
        <w:rPr>
          <w:rFonts w:ascii="Times New Roman" w:hAnsi="Times New Roman"/>
          <w:szCs w:val="24"/>
        </w:rPr>
      </w:pPr>
      <w:r w:rsidRPr="00034293">
        <w:rPr>
          <w:rFonts w:ascii="Times New Roman" w:hAnsi="Times New Roman"/>
          <w:szCs w:val="24"/>
        </w:rPr>
        <w:t>V § 19</w:t>
      </w:r>
      <w:r w:rsidR="00D42FA1" w:rsidRPr="00034293">
        <w:rPr>
          <w:rFonts w:ascii="Times New Roman" w:hAnsi="Times New Roman"/>
          <w:szCs w:val="24"/>
        </w:rPr>
        <w:t xml:space="preserve"> odst. 3</w:t>
      </w:r>
      <w:r w:rsidRPr="00034293">
        <w:rPr>
          <w:rFonts w:ascii="Times New Roman" w:hAnsi="Times New Roman"/>
          <w:szCs w:val="24"/>
        </w:rPr>
        <w:t xml:space="preserve"> se </w:t>
      </w:r>
      <w:r w:rsidR="00AE3A5A" w:rsidRPr="00034293">
        <w:rPr>
          <w:rFonts w:ascii="Times New Roman" w:hAnsi="Times New Roman"/>
          <w:szCs w:val="24"/>
        </w:rPr>
        <w:t>slovo „</w:t>
      </w:r>
      <w:r w:rsidR="00AE3A5A" w:rsidRPr="00CC3E81">
        <w:rPr>
          <w:rFonts w:ascii="Times New Roman" w:hAnsi="Times New Roman"/>
          <w:szCs w:val="24"/>
        </w:rPr>
        <w:t>příjmení,</w:t>
      </w:r>
      <w:r w:rsidR="00AE3A5A" w:rsidRPr="00034293">
        <w:rPr>
          <w:rFonts w:ascii="Times New Roman" w:hAnsi="Times New Roman"/>
          <w:szCs w:val="24"/>
        </w:rPr>
        <w:t>“ nahrazuje slovy „</w:t>
      </w:r>
      <w:r w:rsidR="00AE3A5A" w:rsidRPr="00034293">
        <w:rPr>
          <w:rFonts w:ascii="Times New Roman" w:hAnsi="Times New Roman"/>
          <w:szCs w:val="24"/>
          <w:u w:val="single"/>
        </w:rPr>
        <w:t>příjmení nebo</w:t>
      </w:r>
      <w:r w:rsidR="000270F8" w:rsidRPr="00034293">
        <w:rPr>
          <w:rFonts w:ascii="Times New Roman" w:hAnsi="Times New Roman"/>
          <w:szCs w:val="24"/>
        </w:rPr>
        <w:t>“ a na konci odstavce</w:t>
      </w:r>
      <w:r w:rsidR="001717E1" w:rsidRPr="00034293">
        <w:rPr>
          <w:rFonts w:ascii="Times New Roman" w:hAnsi="Times New Roman"/>
          <w:szCs w:val="24"/>
        </w:rPr>
        <w:t xml:space="preserve"> </w:t>
      </w:r>
      <w:r w:rsidR="000270F8" w:rsidRPr="00034293">
        <w:rPr>
          <w:rFonts w:ascii="Times New Roman" w:hAnsi="Times New Roman"/>
          <w:szCs w:val="24"/>
        </w:rPr>
        <w:t xml:space="preserve"> </w:t>
      </w:r>
      <w:r w:rsidR="00022919" w:rsidRPr="00034293">
        <w:rPr>
          <w:rFonts w:ascii="Times New Roman" w:hAnsi="Times New Roman"/>
          <w:szCs w:val="24"/>
        </w:rPr>
        <w:t>se</w:t>
      </w:r>
      <w:r w:rsidR="000270F8" w:rsidRPr="00034293">
        <w:rPr>
          <w:rFonts w:ascii="Times New Roman" w:hAnsi="Times New Roman"/>
          <w:szCs w:val="24"/>
        </w:rPr>
        <w:t xml:space="preserve"> doplňuje věta „</w:t>
      </w:r>
      <w:r w:rsidR="000270F8" w:rsidRPr="00034293">
        <w:rPr>
          <w:rFonts w:ascii="Times New Roman" w:hAnsi="Times New Roman"/>
          <w:szCs w:val="24"/>
          <w:u w:val="single"/>
        </w:rPr>
        <w:t>Tyto údaje výrobce uvede</w:t>
      </w:r>
      <w:r w:rsidR="003478D2" w:rsidRPr="00034293">
        <w:rPr>
          <w:rFonts w:ascii="Times New Roman" w:hAnsi="Times New Roman"/>
          <w:szCs w:val="24"/>
          <w:u w:val="single"/>
        </w:rPr>
        <w:t xml:space="preserve"> </w:t>
      </w:r>
      <w:r w:rsidR="00EF271C" w:rsidRPr="00034293">
        <w:rPr>
          <w:rFonts w:ascii="Times New Roman" w:hAnsi="Times New Roman"/>
          <w:szCs w:val="24"/>
          <w:u w:val="single"/>
        </w:rPr>
        <w:t>jasně, srozumitelně a</w:t>
      </w:r>
      <w:r w:rsidR="003478D2" w:rsidRPr="00034293">
        <w:rPr>
          <w:rFonts w:ascii="Times New Roman" w:hAnsi="Times New Roman"/>
          <w:szCs w:val="24"/>
          <w:u w:val="single"/>
        </w:rPr>
        <w:t xml:space="preserve"> </w:t>
      </w:r>
      <w:r w:rsidR="002C52E5" w:rsidRPr="00034293">
        <w:rPr>
          <w:rFonts w:ascii="Times New Roman" w:hAnsi="Times New Roman"/>
          <w:szCs w:val="24"/>
          <w:u w:val="single"/>
        </w:rPr>
        <w:t>čiteln</w:t>
      </w:r>
      <w:r w:rsidR="00EF271C" w:rsidRPr="00034293">
        <w:rPr>
          <w:rFonts w:ascii="Times New Roman" w:hAnsi="Times New Roman"/>
          <w:szCs w:val="24"/>
          <w:u w:val="single"/>
        </w:rPr>
        <w:t>ě</w:t>
      </w:r>
      <w:r w:rsidR="000270F8" w:rsidRPr="00034293">
        <w:rPr>
          <w:rFonts w:ascii="Times New Roman" w:hAnsi="Times New Roman"/>
          <w:szCs w:val="24"/>
          <w:u w:val="single"/>
        </w:rPr>
        <w:t>.</w:t>
      </w:r>
      <w:r w:rsidR="000270F8" w:rsidRPr="00034293">
        <w:rPr>
          <w:rFonts w:ascii="Times New Roman" w:hAnsi="Times New Roman"/>
          <w:szCs w:val="24"/>
        </w:rPr>
        <w:t>“.</w:t>
      </w:r>
    </w:p>
    <w:p w:rsidR="00C53B70" w:rsidRPr="00034293" w:rsidRDefault="00C53B70" w:rsidP="00A33CA8">
      <w:pPr>
        <w:spacing w:line="276" w:lineRule="auto"/>
        <w:jc w:val="both"/>
        <w:rPr>
          <w:rFonts w:ascii="Times New Roman" w:hAnsi="Times New Roman"/>
          <w:szCs w:val="24"/>
        </w:rPr>
      </w:pPr>
      <w:r w:rsidRPr="00034293">
        <w:rPr>
          <w:rFonts w:ascii="Times New Roman" w:hAnsi="Times New Roman"/>
          <w:szCs w:val="24"/>
        </w:rPr>
        <w:t>CELEX 32013L0029</w:t>
      </w:r>
    </w:p>
    <w:p w:rsidR="00C52698" w:rsidRPr="00034293" w:rsidRDefault="00C52698" w:rsidP="00A33CA8">
      <w:pPr>
        <w:pStyle w:val="Odstavecseseznamem"/>
        <w:jc w:val="both"/>
        <w:rPr>
          <w:rFonts w:ascii="Times New Roman" w:hAnsi="Times New Roman"/>
          <w:szCs w:val="24"/>
        </w:rPr>
      </w:pPr>
    </w:p>
    <w:p w:rsidR="00C52698" w:rsidRPr="00034293" w:rsidRDefault="00C52698" w:rsidP="0029420C">
      <w:pPr>
        <w:pStyle w:val="Odstavecseseznamem"/>
        <w:numPr>
          <w:ilvl w:val="0"/>
          <w:numId w:val="4"/>
        </w:numPr>
        <w:spacing w:after="240" w:line="276" w:lineRule="auto"/>
        <w:ind w:left="425" w:hanging="425"/>
        <w:contextualSpacing w:val="0"/>
        <w:jc w:val="both"/>
        <w:rPr>
          <w:rFonts w:ascii="Times New Roman" w:hAnsi="Times New Roman"/>
          <w:szCs w:val="24"/>
        </w:rPr>
      </w:pPr>
      <w:r w:rsidRPr="00034293">
        <w:rPr>
          <w:rFonts w:ascii="Times New Roman" w:hAnsi="Times New Roman"/>
          <w:szCs w:val="24"/>
        </w:rPr>
        <w:t xml:space="preserve">V § 19 </w:t>
      </w:r>
      <w:r w:rsidR="00AE3A5A" w:rsidRPr="00034293">
        <w:rPr>
          <w:rFonts w:ascii="Times New Roman" w:hAnsi="Times New Roman"/>
          <w:szCs w:val="24"/>
        </w:rPr>
        <w:t>odst. 4 se slova „</w:t>
      </w:r>
      <w:r w:rsidR="00AE3A5A" w:rsidRPr="00CC3E81">
        <w:rPr>
          <w:rFonts w:ascii="Times New Roman" w:hAnsi="Times New Roman"/>
          <w:szCs w:val="24"/>
        </w:rPr>
        <w:t>ve srozumitelné formě</w:t>
      </w:r>
      <w:r w:rsidR="00AE3A5A" w:rsidRPr="00034293">
        <w:rPr>
          <w:rFonts w:ascii="Times New Roman" w:hAnsi="Times New Roman"/>
          <w:szCs w:val="24"/>
        </w:rPr>
        <w:t>“ nahrazují slovy „</w:t>
      </w:r>
      <w:r w:rsidR="00AE3A5A" w:rsidRPr="00034293">
        <w:rPr>
          <w:rFonts w:ascii="Times New Roman" w:hAnsi="Times New Roman"/>
          <w:szCs w:val="24"/>
          <w:u w:val="single"/>
        </w:rPr>
        <w:t>v českém jazyce</w:t>
      </w:r>
      <w:r w:rsidR="00AE3A5A" w:rsidRPr="00034293">
        <w:rPr>
          <w:rFonts w:ascii="Times New Roman" w:hAnsi="Times New Roman"/>
          <w:szCs w:val="24"/>
        </w:rPr>
        <w:t xml:space="preserve">“ </w:t>
      </w:r>
      <w:r w:rsidR="0061242B" w:rsidRPr="00034293">
        <w:rPr>
          <w:rFonts w:ascii="Times New Roman" w:hAnsi="Times New Roman"/>
          <w:szCs w:val="24"/>
        </w:rPr>
        <w:t xml:space="preserve">a </w:t>
      </w:r>
      <w:r w:rsidR="00AE3A5A" w:rsidRPr="00034293">
        <w:rPr>
          <w:rFonts w:ascii="Times New Roman" w:hAnsi="Times New Roman"/>
          <w:szCs w:val="24"/>
        </w:rPr>
        <w:t xml:space="preserve">za slovo </w:t>
      </w:r>
      <w:r w:rsidR="00AE3A5A" w:rsidRPr="00E17696">
        <w:rPr>
          <w:rFonts w:ascii="Times New Roman" w:hAnsi="Times New Roman"/>
          <w:szCs w:val="24"/>
        </w:rPr>
        <w:t>„</w:t>
      </w:r>
      <w:r w:rsidR="00AE3A5A" w:rsidRPr="00CC3E81">
        <w:rPr>
          <w:rFonts w:ascii="Times New Roman" w:hAnsi="Times New Roman"/>
          <w:szCs w:val="24"/>
        </w:rPr>
        <w:t>jasné,</w:t>
      </w:r>
      <w:r w:rsidR="00AE3A5A" w:rsidRPr="00034293">
        <w:rPr>
          <w:rFonts w:ascii="Times New Roman" w:hAnsi="Times New Roman"/>
          <w:szCs w:val="24"/>
        </w:rPr>
        <w:t>“ se vkládá slovo „</w:t>
      </w:r>
      <w:r w:rsidR="00AE3A5A" w:rsidRPr="00034293">
        <w:rPr>
          <w:rFonts w:ascii="Times New Roman" w:hAnsi="Times New Roman"/>
          <w:szCs w:val="24"/>
          <w:u w:val="single"/>
        </w:rPr>
        <w:t>srozumitelné,</w:t>
      </w:r>
      <w:r w:rsidR="00AE3A5A" w:rsidRPr="00034293">
        <w:rPr>
          <w:rFonts w:ascii="Times New Roman" w:hAnsi="Times New Roman"/>
          <w:szCs w:val="24"/>
        </w:rPr>
        <w:t>“.</w:t>
      </w:r>
    </w:p>
    <w:p w:rsidR="00C53B70" w:rsidRPr="00034293" w:rsidRDefault="00C53B70" w:rsidP="00A33CA8">
      <w:pPr>
        <w:spacing w:line="276" w:lineRule="auto"/>
        <w:jc w:val="both"/>
        <w:rPr>
          <w:rFonts w:ascii="Times New Roman" w:hAnsi="Times New Roman"/>
          <w:szCs w:val="24"/>
        </w:rPr>
      </w:pPr>
      <w:r w:rsidRPr="00034293">
        <w:rPr>
          <w:rFonts w:ascii="Times New Roman" w:hAnsi="Times New Roman"/>
          <w:szCs w:val="24"/>
        </w:rPr>
        <w:t>CELEX 32013L0029</w:t>
      </w:r>
    </w:p>
    <w:p w:rsidR="00C52698" w:rsidRPr="00034293" w:rsidRDefault="00C52698" w:rsidP="00A33CA8">
      <w:pPr>
        <w:jc w:val="both"/>
        <w:rPr>
          <w:rFonts w:ascii="Times New Roman" w:hAnsi="Times New Roman"/>
          <w:szCs w:val="24"/>
        </w:rPr>
      </w:pPr>
    </w:p>
    <w:p w:rsidR="00C53B70" w:rsidRPr="00034293" w:rsidRDefault="00AE3A5A" w:rsidP="0029420C">
      <w:pPr>
        <w:pStyle w:val="Odstavecseseznamem"/>
        <w:numPr>
          <w:ilvl w:val="0"/>
          <w:numId w:val="4"/>
        </w:numPr>
        <w:spacing w:after="240" w:line="276" w:lineRule="auto"/>
        <w:ind w:left="425" w:hanging="425"/>
        <w:contextualSpacing w:val="0"/>
        <w:jc w:val="both"/>
        <w:rPr>
          <w:rFonts w:ascii="Times New Roman" w:hAnsi="Times New Roman"/>
          <w:szCs w:val="24"/>
        </w:rPr>
      </w:pPr>
      <w:r w:rsidRPr="00034293">
        <w:rPr>
          <w:rFonts w:ascii="Times New Roman" w:hAnsi="Times New Roman"/>
          <w:szCs w:val="24"/>
        </w:rPr>
        <w:t xml:space="preserve">V § 19 odst. 6 </w:t>
      </w:r>
      <w:r w:rsidR="005201E8" w:rsidRPr="00034293">
        <w:rPr>
          <w:rFonts w:ascii="Times New Roman" w:hAnsi="Times New Roman"/>
          <w:szCs w:val="24"/>
        </w:rPr>
        <w:t xml:space="preserve">větě první </w:t>
      </w:r>
      <w:r w:rsidRPr="00034293">
        <w:rPr>
          <w:rFonts w:ascii="Times New Roman" w:hAnsi="Times New Roman"/>
          <w:szCs w:val="24"/>
        </w:rPr>
        <w:t>se slova „</w:t>
      </w:r>
      <w:r w:rsidRPr="00CC3E81">
        <w:rPr>
          <w:rFonts w:ascii="Times New Roman" w:hAnsi="Times New Roman"/>
          <w:szCs w:val="24"/>
        </w:rPr>
        <w:t>ve srozumitelné formě</w:t>
      </w:r>
      <w:r w:rsidRPr="00034293">
        <w:rPr>
          <w:rFonts w:ascii="Times New Roman" w:hAnsi="Times New Roman"/>
          <w:szCs w:val="24"/>
        </w:rPr>
        <w:t>“ nahrazují slovy „</w:t>
      </w:r>
      <w:r w:rsidR="00876280" w:rsidRPr="00034293">
        <w:rPr>
          <w:rFonts w:ascii="Times New Roman" w:hAnsi="Times New Roman"/>
          <w:szCs w:val="24"/>
          <w:u w:val="single"/>
        </w:rPr>
        <w:t>v českém jazyce</w:t>
      </w:r>
      <w:r w:rsidR="00153F90" w:rsidRPr="00034293">
        <w:rPr>
          <w:rFonts w:ascii="Times New Roman" w:hAnsi="Times New Roman"/>
          <w:szCs w:val="24"/>
          <w:u w:val="single"/>
        </w:rPr>
        <w:t xml:space="preserve">, popřípadě v </w:t>
      </w:r>
      <w:r w:rsidR="001717E1" w:rsidRPr="00034293">
        <w:rPr>
          <w:rFonts w:ascii="Times New Roman" w:hAnsi="Times New Roman"/>
          <w:szCs w:val="24"/>
          <w:u w:val="single"/>
        </w:rPr>
        <w:t>jiném jazyce, pokud s tím kontrolní orgán vyjádří souhlas</w:t>
      </w:r>
      <w:r w:rsidRPr="00034293">
        <w:rPr>
          <w:rFonts w:ascii="Times New Roman" w:hAnsi="Times New Roman"/>
          <w:szCs w:val="24"/>
          <w:u w:val="single"/>
        </w:rPr>
        <w:t>,</w:t>
      </w:r>
      <w:r w:rsidRPr="00034293">
        <w:rPr>
          <w:rFonts w:ascii="Times New Roman" w:hAnsi="Times New Roman"/>
          <w:szCs w:val="24"/>
        </w:rPr>
        <w:t>“.</w:t>
      </w:r>
    </w:p>
    <w:p w:rsidR="00EE333B" w:rsidRPr="00034293" w:rsidRDefault="00EE333B" w:rsidP="00A33CA8">
      <w:pPr>
        <w:spacing w:after="360" w:line="276" w:lineRule="auto"/>
        <w:jc w:val="both"/>
        <w:rPr>
          <w:rFonts w:ascii="Times New Roman" w:hAnsi="Times New Roman"/>
          <w:szCs w:val="24"/>
        </w:rPr>
      </w:pPr>
      <w:r w:rsidRPr="00034293">
        <w:rPr>
          <w:rFonts w:ascii="Times New Roman" w:hAnsi="Times New Roman"/>
          <w:szCs w:val="24"/>
        </w:rPr>
        <w:t>CELEX 32013L0029</w:t>
      </w:r>
    </w:p>
    <w:p w:rsidR="00EE333B" w:rsidRPr="00034293" w:rsidRDefault="00EE333B" w:rsidP="0029420C">
      <w:pPr>
        <w:pStyle w:val="Odstavecseseznamem"/>
        <w:numPr>
          <w:ilvl w:val="0"/>
          <w:numId w:val="4"/>
        </w:numPr>
        <w:spacing w:after="240" w:line="276" w:lineRule="auto"/>
        <w:ind w:left="425" w:hanging="425"/>
        <w:contextualSpacing w:val="0"/>
        <w:jc w:val="both"/>
        <w:rPr>
          <w:rFonts w:ascii="Times New Roman" w:hAnsi="Times New Roman"/>
          <w:szCs w:val="24"/>
        </w:rPr>
      </w:pPr>
      <w:r w:rsidRPr="00034293">
        <w:rPr>
          <w:rFonts w:ascii="Times New Roman" w:hAnsi="Times New Roman"/>
          <w:szCs w:val="24"/>
        </w:rPr>
        <w:t xml:space="preserve">V § 20 odst. 2 </w:t>
      </w:r>
      <w:r w:rsidR="00153F90" w:rsidRPr="00034293">
        <w:rPr>
          <w:rFonts w:ascii="Times New Roman" w:hAnsi="Times New Roman"/>
          <w:szCs w:val="24"/>
        </w:rPr>
        <w:t xml:space="preserve">větě druhé </w:t>
      </w:r>
      <w:r w:rsidRPr="00034293">
        <w:rPr>
          <w:rFonts w:ascii="Times New Roman" w:hAnsi="Times New Roman"/>
          <w:szCs w:val="24"/>
        </w:rPr>
        <w:t>se slovo „</w:t>
      </w:r>
      <w:r w:rsidRPr="00CC3E81">
        <w:rPr>
          <w:rFonts w:ascii="Times New Roman" w:hAnsi="Times New Roman"/>
          <w:szCs w:val="24"/>
        </w:rPr>
        <w:t>Úřadu</w:t>
      </w:r>
      <w:r w:rsidRPr="00034293">
        <w:rPr>
          <w:rFonts w:ascii="Times New Roman" w:hAnsi="Times New Roman"/>
          <w:szCs w:val="24"/>
        </w:rPr>
        <w:t>“ nahrazuje slovy „</w:t>
      </w:r>
      <w:r w:rsidRPr="00034293">
        <w:rPr>
          <w:rFonts w:ascii="Times New Roman" w:hAnsi="Times New Roman"/>
          <w:szCs w:val="24"/>
          <w:u w:val="single"/>
        </w:rPr>
        <w:t>České obchodní inspekci</w:t>
      </w:r>
      <w:r w:rsidRPr="00034293">
        <w:rPr>
          <w:rFonts w:ascii="Times New Roman" w:hAnsi="Times New Roman"/>
          <w:szCs w:val="24"/>
        </w:rPr>
        <w:t xml:space="preserve">“. </w:t>
      </w:r>
    </w:p>
    <w:p w:rsidR="00EE333B" w:rsidRPr="00034293" w:rsidRDefault="00F72977" w:rsidP="00A33CA8">
      <w:pPr>
        <w:spacing w:after="360" w:line="276" w:lineRule="auto"/>
        <w:jc w:val="both"/>
        <w:rPr>
          <w:rFonts w:ascii="Times New Roman" w:hAnsi="Times New Roman"/>
          <w:szCs w:val="24"/>
        </w:rPr>
      </w:pPr>
      <w:r w:rsidRPr="00034293">
        <w:rPr>
          <w:rFonts w:ascii="Times New Roman" w:hAnsi="Times New Roman"/>
          <w:szCs w:val="24"/>
        </w:rPr>
        <w:t>CELEX 32013L0029</w:t>
      </w:r>
    </w:p>
    <w:p w:rsidR="00EE333B" w:rsidRPr="00034293" w:rsidRDefault="00F53341" w:rsidP="0029420C">
      <w:pPr>
        <w:pStyle w:val="Odstavecseseznamem"/>
        <w:numPr>
          <w:ilvl w:val="0"/>
          <w:numId w:val="4"/>
        </w:numPr>
        <w:spacing w:after="240" w:line="276" w:lineRule="auto"/>
        <w:ind w:left="425" w:hanging="425"/>
        <w:contextualSpacing w:val="0"/>
        <w:jc w:val="both"/>
        <w:rPr>
          <w:rFonts w:ascii="Times New Roman" w:hAnsi="Times New Roman"/>
          <w:szCs w:val="24"/>
        </w:rPr>
      </w:pPr>
      <w:r w:rsidRPr="00034293">
        <w:rPr>
          <w:rFonts w:ascii="Times New Roman" w:hAnsi="Times New Roman"/>
          <w:szCs w:val="24"/>
        </w:rPr>
        <w:t>V § 20 odst. 5 se slova „</w:t>
      </w:r>
      <w:r w:rsidRPr="00CC3E81">
        <w:rPr>
          <w:rFonts w:ascii="Times New Roman" w:hAnsi="Times New Roman"/>
          <w:szCs w:val="24"/>
        </w:rPr>
        <w:t>ve srozumitelné formě</w:t>
      </w:r>
      <w:r w:rsidRPr="00034293">
        <w:rPr>
          <w:rFonts w:ascii="Times New Roman" w:hAnsi="Times New Roman"/>
          <w:szCs w:val="24"/>
        </w:rPr>
        <w:t>“ zrušují</w:t>
      </w:r>
      <w:r w:rsidR="00B056C0" w:rsidRPr="00034293">
        <w:rPr>
          <w:rFonts w:ascii="Times New Roman" w:hAnsi="Times New Roman"/>
          <w:szCs w:val="24"/>
        </w:rPr>
        <w:t>, slovo „</w:t>
      </w:r>
      <w:r w:rsidR="00B056C0" w:rsidRPr="00CC3E81">
        <w:rPr>
          <w:rFonts w:ascii="Times New Roman" w:hAnsi="Times New Roman"/>
          <w:szCs w:val="24"/>
        </w:rPr>
        <w:t>příjmení</w:t>
      </w:r>
      <w:r w:rsidR="00B056C0" w:rsidRPr="00034293">
        <w:rPr>
          <w:rFonts w:ascii="Times New Roman" w:hAnsi="Times New Roman"/>
          <w:szCs w:val="24"/>
          <w:u w:val="single"/>
        </w:rPr>
        <w:t>,</w:t>
      </w:r>
      <w:r w:rsidR="00B056C0" w:rsidRPr="00034293">
        <w:rPr>
          <w:rFonts w:ascii="Times New Roman" w:hAnsi="Times New Roman"/>
          <w:szCs w:val="24"/>
        </w:rPr>
        <w:t>“ se nahrazuje slovy „</w:t>
      </w:r>
      <w:r w:rsidR="00B056C0" w:rsidRPr="00034293">
        <w:rPr>
          <w:rFonts w:ascii="Times New Roman" w:hAnsi="Times New Roman"/>
          <w:szCs w:val="24"/>
          <w:u w:val="single"/>
        </w:rPr>
        <w:t>příjmení nebo</w:t>
      </w:r>
      <w:r w:rsidR="00B056C0" w:rsidRPr="00034293">
        <w:rPr>
          <w:rFonts w:ascii="Times New Roman" w:hAnsi="Times New Roman"/>
          <w:szCs w:val="24"/>
        </w:rPr>
        <w:t>“</w:t>
      </w:r>
      <w:r w:rsidRPr="00034293">
        <w:rPr>
          <w:rFonts w:ascii="Times New Roman" w:hAnsi="Times New Roman"/>
          <w:szCs w:val="24"/>
        </w:rPr>
        <w:t xml:space="preserve"> a na kon</w:t>
      </w:r>
      <w:r w:rsidR="00323402" w:rsidRPr="00034293">
        <w:rPr>
          <w:rFonts w:ascii="Times New Roman" w:hAnsi="Times New Roman"/>
          <w:szCs w:val="24"/>
        </w:rPr>
        <w:t>ci</w:t>
      </w:r>
      <w:r w:rsidRPr="00034293">
        <w:rPr>
          <w:rFonts w:ascii="Times New Roman" w:hAnsi="Times New Roman"/>
          <w:szCs w:val="24"/>
        </w:rPr>
        <w:t xml:space="preserve"> odstavce  se doplňuje věta „</w:t>
      </w:r>
      <w:r w:rsidRPr="00034293">
        <w:rPr>
          <w:rFonts w:ascii="Times New Roman" w:hAnsi="Times New Roman"/>
          <w:szCs w:val="24"/>
          <w:u w:val="single"/>
        </w:rPr>
        <w:t>Tyto údaje dovozce uvede tak, aby byly snadno srozumitelné.</w:t>
      </w:r>
      <w:r w:rsidRPr="00034293">
        <w:rPr>
          <w:rFonts w:ascii="Times New Roman" w:hAnsi="Times New Roman"/>
          <w:szCs w:val="24"/>
        </w:rPr>
        <w:t>“.</w:t>
      </w:r>
    </w:p>
    <w:p w:rsidR="00C53B70" w:rsidRPr="00034293" w:rsidRDefault="00C53B70" w:rsidP="00A33CA8">
      <w:pPr>
        <w:spacing w:line="276" w:lineRule="auto"/>
        <w:jc w:val="both"/>
        <w:rPr>
          <w:rFonts w:ascii="Times New Roman" w:hAnsi="Times New Roman"/>
          <w:szCs w:val="24"/>
        </w:rPr>
      </w:pPr>
      <w:r w:rsidRPr="00034293">
        <w:rPr>
          <w:rFonts w:ascii="Times New Roman" w:hAnsi="Times New Roman"/>
          <w:szCs w:val="24"/>
        </w:rPr>
        <w:t>CELEX 32013L0029</w:t>
      </w:r>
    </w:p>
    <w:p w:rsidR="00F53341" w:rsidRPr="00034293" w:rsidRDefault="00F53341" w:rsidP="00A33CA8">
      <w:pPr>
        <w:pStyle w:val="Odstavecseseznamem"/>
        <w:jc w:val="both"/>
        <w:rPr>
          <w:rFonts w:ascii="Times New Roman" w:hAnsi="Times New Roman"/>
          <w:szCs w:val="24"/>
        </w:rPr>
      </w:pPr>
    </w:p>
    <w:p w:rsidR="00C53B70" w:rsidRPr="00034293" w:rsidRDefault="00F53341" w:rsidP="0029420C">
      <w:pPr>
        <w:pStyle w:val="Odstavecseseznamem"/>
        <w:numPr>
          <w:ilvl w:val="0"/>
          <w:numId w:val="4"/>
        </w:numPr>
        <w:spacing w:after="240" w:line="276" w:lineRule="auto"/>
        <w:ind w:left="425" w:hanging="425"/>
        <w:contextualSpacing w:val="0"/>
        <w:jc w:val="both"/>
        <w:rPr>
          <w:rFonts w:ascii="Times New Roman" w:hAnsi="Times New Roman"/>
          <w:szCs w:val="24"/>
        </w:rPr>
      </w:pPr>
      <w:r w:rsidRPr="00034293">
        <w:rPr>
          <w:rFonts w:ascii="Times New Roman" w:hAnsi="Times New Roman"/>
          <w:szCs w:val="24"/>
        </w:rPr>
        <w:t>V § 20 odst. 6 se slova „</w:t>
      </w:r>
      <w:r w:rsidRPr="00CC3E81">
        <w:rPr>
          <w:rFonts w:ascii="Times New Roman" w:hAnsi="Times New Roman"/>
          <w:szCs w:val="24"/>
        </w:rPr>
        <w:t>ve srozumitelné formě</w:t>
      </w:r>
      <w:r w:rsidRPr="00034293">
        <w:rPr>
          <w:rFonts w:ascii="Times New Roman" w:hAnsi="Times New Roman"/>
          <w:szCs w:val="24"/>
        </w:rPr>
        <w:t>“ nahrazují slovy „</w:t>
      </w:r>
      <w:r w:rsidRPr="00034293">
        <w:rPr>
          <w:rFonts w:ascii="Times New Roman" w:hAnsi="Times New Roman"/>
          <w:szCs w:val="24"/>
          <w:u w:val="single"/>
        </w:rPr>
        <w:t>v českém jazyce</w:t>
      </w:r>
      <w:r w:rsidRPr="00034293">
        <w:rPr>
          <w:rFonts w:ascii="Times New Roman" w:hAnsi="Times New Roman"/>
          <w:szCs w:val="24"/>
        </w:rPr>
        <w:t>“.</w:t>
      </w:r>
    </w:p>
    <w:p w:rsidR="00C53B70" w:rsidRPr="00034293" w:rsidRDefault="00C53B70" w:rsidP="00A33CA8">
      <w:pPr>
        <w:spacing w:line="276" w:lineRule="auto"/>
        <w:jc w:val="both"/>
        <w:rPr>
          <w:rFonts w:ascii="Times New Roman" w:hAnsi="Times New Roman"/>
          <w:szCs w:val="24"/>
        </w:rPr>
      </w:pPr>
      <w:r w:rsidRPr="00034293">
        <w:rPr>
          <w:rFonts w:ascii="Times New Roman" w:hAnsi="Times New Roman"/>
          <w:szCs w:val="24"/>
        </w:rPr>
        <w:t>CELEX 32013L0029</w:t>
      </w:r>
    </w:p>
    <w:p w:rsidR="00F53341" w:rsidRPr="00034293" w:rsidRDefault="00F53341" w:rsidP="00A33CA8">
      <w:pPr>
        <w:pStyle w:val="Odstavecseseznamem"/>
        <w:jc w:val="both"/>
        <w:rPr>
          <w:rFonts w:ascii="Times New Roman" w:hAnsi="Times New Roman"/>
          <w:szCs w:val="24"/>
        </w:rPr>
      </w:pPr>
    </w:p>
    <w:p w:rsidR="00F53341" w:rsidRPr="00034293" w:rsidRDefault="00F53341" w:rsidP="0029420C">
      <w:pPr>
        <w:pStyle w:val="Odstavecseseznamem"/>
        <w:numPr>
          <w:ilvl w:val="0"/>
          <w:numId w:val="4"/>
        </w:numPr>
        <w:spacing w:after="240" w:line="276" w:lineRule="auto"/>
        <w:ind w:left="425" w:hanging="425"/>
        <w:contextualSpacing w:val="0"/>
        <w:jc w:val="both"/>
        <w:rPr>
          <w:rFonts w:ascii="Times New Roman" w:hAnsi="Times New Roman"/>
          <w:szCs w:val="24"/>
        </w:rPr>
      </w:pPr>
      <w:r w:rsidRPr="00034293">
        <w:rPr>
          <w:rFonts w:ascii="Times New Roman" w:hAnsi="Times New Roman"/>
          <w:szCs w:val="24"/>
        </w:rPr>
        <w:t xml:space="preserve">V § 21 odst. 5 </w:t>
      </w:r>
      <w:r w:rsidR="00153F90" w:rsidRPr="00034293">
        <w:rPr>
          <w:rFonts w:ascii="Times New Roman" w:hAnsi="Times New Roman"/>
          <w:szCs w:val="24"/>
        </w:rPr>
        <w:t xml:space="preserve">větě první </w:t>
      </w:r>
      <w:r w:rsidRPr="00034293">
        <w:rPr>
          <w:rFonts w:ascii="Times New Roman" w:hAnsi="Times New Roman"/>
          <w:szCs w:val="24"/>
        </w:rPr>
        <w:t>se slova „</w:t>
      </w:r>
      <w:r w:rsidRPr="00CC3E81">
        <w:rPr>
          <w:rFonts w:ascii="Times New Roman" w:hAnsi="Times New Roman"/>
          <w:szCs w:val="24"/>
        </w:rPr>
        <w:t>ve srozumitelné formě</w:t>
      </w:r>
      <w:r w:rsidRPr="00034293">
        <w:rPr>
          <w:rFonts w:ascii="Times New Roman" w:hAnsi="Times New Roman"/>
          <w:szCs w:val="24"/>
        </w:rPr>
        <w:t>“ nahrazují slovy „</w:t>
      </w:r>
      <w:r w:rsidR="00876280" w:rsidRPr="00034293">
        <w:rPr>
          <w:rFonts w:ascii="Times New Roman" w:hAnsi="Times New Roman"/>
          <w:szCs w:val="24"/>
          <w:u w:val="single"/>
        </w:rPr>
        <w:t>v českém jazyce</w:t>
      </w:r>
      <w:r w:rsidR="00153F90" w:rsidRPr="00034293">
        <w:rPr>
          <w:rFonts w:ascii="Times New Roman" w:hAnsi="Times New Roman"/>
          <w:szCs w:val="24"/>
          <w:u w:val="single"/>
        </w:rPr>
        <w:t xml:space="preserve">, popřípadě v </w:t>
      </w:r>
      <w:r w:rsidR="001717E1" w:rsidRPr="00034293">
        <w:rPr>
          <w:rFonts w:ascii="Times New Roman" w:hAnsi="Times New Roman"/>
          <w:szCs w:val="24"/>
          <w:u w:val="single"/>
        </w:rPr>
        <w:t>jiném jazyce, pokud s tím kontrolní orgán vyjádří souhlas</w:t>
      </w:r>
      <w:r w:rsidRPr="00034293">
        <w:rPr>
          <w:rFonts w:ascii="Times New Roman" w:hAnsi="Times New Roman"/>
          <w:szCs w:val="24"/>
          <w:u w:val="single"/>
        </w:rPr>
        <w:t>,</w:t>
      </w:r>
      <w:r w:rsidRPr="00034293">
        <w:rPr>
          <w:rFonts w:ascii="Times New Roman" w:hAnsi="Times New Roman"/>
          <w:szCs w:val="24"/>
        </w:rPr>
        <w:t>“.</w:t>
      </w:r>
    </w:p>
    <w:p w:rsidR="00C53B70" w:rsidRPr="00034293" w:rsidRDefault="00C53B70" w:rsidP="00A33CA8">
      <w:pPr>
        <w:spacing w:line="276" w:lineRule="auto"/>
        <w:jc w:val="both"/>
        <w:rPr>
          <w:rFonts w:ascii="Times New Roman" w:hAnsi="Times New Roman"/>
          <w:szCs w:val="24"/>
        </w:rPr>
      </w:pPr>
      <w:r w:rsidRPr="00034293">
        <w:rPr>
          <w:rFonts w:ascii="Times New Roman" w:hAnsi="Times New Roman"/>
          <w:szCs w:val="24"/>
        </w:rPr>
        <w:t>CELEX 32013L0029</w:t>
      </w:r>
    </w:p>
    <w:p w:rsidR="00F53341" w:rsidRPr="00034293" w:rsidRDefault="00F53341" w:rsidP="00A33CA8">
      <w:pPr>
        <w:pStyle w:val="Odstavecseseznamem"/>
        <w:jc w:val="both"/>
        <w:rPr>
          <w:rFonts w:ascii="Times New Roman" w:hAnsi="Times New Roman"/>
          <w:szCs w:val="24"/>
        </w:rPr>
      </w:pPr>
    </w:p>
    <w:p w:rsidR="005352EC" w:rsidRPr="00034293" w:rsidRDefault="00F53341" w:rsidP="0029420C">
      <w:pPr>
        <w:pStyle w:val="Odstavecseseznamem"/>
        <w:numPr>
          <w:ilvl w:val="0"/>
          <w:numId w:val="4"/>
        </w:numPr>
        <w:spacing w:after="240" w:line="276" w:lineRule="auto"/>
        <w:ind w:left="425" w:hanging="425"/>
        <w:contextualSpacing w:val="0"/>
        <w:jc w:val="both"/>
        <w:rPr>
          <w:rFonts w:ascii="Times New Roman" w:hAnsi="Times New Roman"/>
          <w:szCs w:val="24"/>
        </w:rPr>
      </w:pPr>
      <w:r w:rsidRPr="00034293">
        <w:rPr>
          <w:rFonts w:ascii="Times New Roman" w:hAnsi="Times New Roman"/>
          <w:szCs w:val="24"/>
        </w:rPr>
        <w:t>V § 22 odst. 2 se za slovo „</w:t>
      </w:r>
      <w:r w:rsidRPr="00CC3E81">
        <w:rPr>
          <w:rFonts w:ascii="Times New Roman" w:hAnsi="Times New Roman"/>
          <w:szCs w:val="24"/>
        </w:rPr>
        <w:t>doklady</w:t>
      </w:r>
      <w:r w:rsidRPr="00034293">
        <w:rPr>
          <w:rFonts w:ascii="Times New Roman" w:hAnsi="Times New Roman"/>
          <w:szCs w:val="24"/>
        </w:rPr>
        <w:t xml:space="preserve">“ </w:t>
      </w:r>
      <w:r w:rsidR="00F1096C" w:rsidRPr="00034293">
        <w:rPr>
          <w:rFonts w:ascii="Times New Roman" w:hAnsi="Times New Roman"/>
          <w:szCs w:val="24"/>
        </w:rPr>
        <w:t xml:space="preserve">vkládají </w:t>
      </w:r>
      <w:r w:rsidRPr="00034293">
        <w:rPr>
          <w:rFonts w:ascii="Times New Roman" w:hAnsi="Times New Roman"/>
          <w:szCs w:val="24"/>
        </w:rPr>
        <w:t>slova „</w:t>
      </w:r>
      <w:r w:rsidRPr="00034293">
        <w:rPr>
          <w:rFonts w:ascii="Times New Roman" w:hAnsi="Times New Roman"/>
          <w:szCs w:val="24"/>
          <w:u w:val="single"/>
        </w:rPr>
        <w:t>v českém jazyce</w:t>
      </w:r>
      <w:r w:rsidRPr="00034293">
        <w:rPr>
          <w:rFonts w:ascii="Times New Roman" w:hAnsi="Times New Roman"/>
          <w:szCs w:val="24"/>
        </w:rPr>
        <w:t xml:space="preserve">“. </w:t>
      </w:r>
    </w:p>
    <w:p w:rsidR="00EE333B" w:rsidRPr="00034293" w:rsidRDefault="00EE333B" w:rsidP="0029420C">
      <w:pPr>
        <w:spacing w:line="276" w:lineRule="auto"/>
        <w:jc w:val="both"/>
        <w:rPr>
          <w:rFonts w:ascii="Times New Roman" w:hAnsi="Times New Roman"/>
          <w:szCs w:val="24"/>
        </w:rPr>
      </w:pPr>
      <w:r w:rsidRPr="00034293">
        <w:rPr>
          <w:rFonts w:ascii="Times New Roman" w:hAnsi="Times New Roman"/>
          <w:szCs w:val="24"/>
        </w:rPr>
        <w:t>CELEX 32013L0029</w:t>
      </w:r>
    </w:p>
    <w:p w:rsidR="00D83156" w:rsidRPr="00034293" w:rsidRDefault="00D83156" w:rsidP="004C5691">
      <w:pPr>
        <w:pStyle w:val="Odstavecseseznamem"/>
        <w:spacing w:after="360" w:line="276" w:lineRule="auto"/>
        <w:ind w:left="360"/>
        <w:jc w:val="both"/>
        <w:rPr>
          <w:rFonts w:ascii="Times New Roman" w:hAnsi="Times New Roman"/>
          <w:szCs w:val="24"/>
        </w:rPr>
      </w:pPr>
    </w:p>
    <w:p w:rsidR="00D83156" w:rsidRPr="00034293" w:rsidRDefault="00F1096C" w:rsidP="0029420C">
      <w:pPr>
        <w:pStyle w:val="Odstavecseseznamem"/>
        <w:numPr>
          <w:ilvl w:val="0"/>
          <w:numId w:val="4"/>
        </w:numPr>
        <w:tabs>
          <w:tab w:val="left" w:pos="426"/>
        </w:tabs>
        <w:spacing w:line="276" w:lineRule="auto"/>
        <w:ind w:left="0" w:firstLine="0"/>
        <w:contextualSpacing w:val="0"/>
        <w:rPr>
          <w:rFonts w:ascii="Times New Roman" w:hAnsi="Times New Roman"/>
          <w:szCs w:val="24"/>
        </w:rPr>
      </w:pPr>
      <w:r w:rsidRPr="00034293">
        <w:rPr>
          <w:rFonts w:ascii="Times New Roman" w:hAnsi="Times New Roman"/>
          <w:szCs w:val="24"/>
        </w:rPr>
        <w:t>V části první h</w:t>
      </w:r>
      <w:r w:rsidR="008709AA" w:rsidRPr="00034293">
        <w:rPr>
          <w:rFonts w:ascii="Times New Roman" w:hAnsi="Times New Roman"/>
          <w:szCs w:val="24"/>
        </w:rPr>
        <w:t>lava</w:t>
      </w:r>
      <w:r w:rsidR="00D83156" w:rsidRPr="00034293">
        <w:rPr>
          <w:rFonts w:ascii="Times New Roman" w:hAnsi="Times New Roman"/>
          <w:szCs w:val="24"/>
        </w:rPr>
        <w:t xml:space="preserve"> VI včetně nadpisu zní:</w:t>
      </w:r>
    </w:p>
    <w:p w:rsidR="00D66351" w:rsidRPr="00034293" w:rsidRDefault="00D66351" w:rsidP="0029420C">
      <w:pPr>
        <w:pStyle w:val="Odstavecseseznamem"/>
        <w:spacing w:before="120" w:line="276" w:lineRule="auto"/>
        <w:ind w:left="0"/>
        <w:contextualSpacing w:val="0"/>
        <w:jc w:val="center"/>
        <w:rPr>
          <w:rFonts w:ascii="Times New Roman" w:hAnsi="Times New Roman"/>
          <w:szCs w:val="24"/>
        </w:rPr>
      </w:pPr>
      <w:r w:rsidRPr="00034293">
        <w:rPr>
          <w:rFonts w:ascii="Times New Roman" w:hAnsi="Times New Roman"/>
          <w:szCs w:val="24"/>
        </w:rPr>
        <w:t>„</w:t>
      </w:r>
      <w:r w:rsidRPr="00034293">
        <w:rPr>
          <w:rFonts w:ascii="Times New Roman" w:hAnsi="Times New Roman"/>
          <w:szCs w:val="24"/>
          <w:lang w:eastAsia="cs-CZ"/>
        </w:rPr>
        <w:t>HLAVA VI</w:t>
      </w:r>
    </w:p>
    <w:p w:rsidR="00D66351" w:rsidRPr="00034293" w:rsidRDefault="00D66351" w:rsidP="00D66351">
      <w:pPr>
        <w:widowControl w:val="0"/>
        <w:suppressAutoHyphens w:val="0"/>
        <w:autoSpaceDE w:val="0"/>
        <w:autoSpaceDN w:val="0"/>
        <w:adjustRightInd w:val="0"/>
        <w:rPr>
          <w:rFonts w:ascii="Times New Roman" w:hAnsi="Times New Roman"/>
          <w:b/>
          <w:szCs w:val="24"/>
          <w:lang w:eastAsia="cs-CZ"/>
        </w:rPr>
      </w:pPr>
    </w:p>
    <w:p w:rsidR="00D66351" w:rsidRPr="00034293" w:rsidRDefault="00D66351" w:rsidP="00D66351">
      <w:pPr>
        <w:widowControl w:val="0"/>
        <w:suppressAutoHyphens w:val="0"/>
        <w:autoSpaceDE w:val="0"/>
        <w:autoSpaceDN w:val="0"/>
        <w:adjustRightInd w:val="0"/>
        <w:jc w:val="center"/>
        <w:rPr>
          <w:rFonts w:ascii="Times New Roman" w:hAnsi="Times New Roman"/>
          <w:szCs w:val="24"/>
          <w:lang w:eastAsia="cs-CZ"/>
        </w:rPr>
      </w:pPr>
      <w:r w:rsidRPr="00034293">
        <w:rPr>
          <w:rFonts w:ascii="Times New Roman" w:hAnsi="Times New Roman"/>
          <w:szCs w:val="24"/>
          <w:lang w:eastAsia="cs-CZ"/>
        </w:rPr>
        <w:t xml:space="preserve">ZACHÁZENÍ S PYROTECHNICKÝMI VÝROBKY </w:t>
      </w:r>
    </w:p>
    <w:p w:rsidR="00D66351" w:rsidRPr="00034293" w:rsidRDefault="00D66351" w:rsidP="00D66351">
      <w:pPr>
        <w:widowControl w:val="0"/>
        <w:suppressAutoHyphens w:val="0"/>
        <w:autoSpaceDE w:val="0"/>
        <w:autoSpaceDN w:val="0"/>
        <w:adjustRightInd w:val="0"/>
        <w:rPr>
          <w:rFonts w:ascii="Times New Roman" w:hAnsi="Times New Roman"/>
          <w:szCs w:val="24"/>
          <w:lang w:eastAsia="cs-CZ"/>
        </w:rPr>
      </w:pPr>
      <w:r w:rsidRPr="00034293">
        <w:rPr>
          <w:rFonts w:ascii="Times New Roman" w:hAnsi="Times New Roman"/>
          <w:b/>
          <w:szCs w:val="24"/>
          <w:lang w:eastAsia="cs-CZ"/>
        </w:rPr>
        <w:t xml:space="preserve"> </w:t>
      </w:r>
    </w:p>
    <w:p w:rsidR="00D66351" w:rsidRPr="00034293" w:rsidRDefault="00D66351" w:rsidP="00D66351">
      <w:pPr>
        <w:widowControl w:val="0"/>
        <w:suppressAutoHyphens w:val="0"/>
        <w:autoSpaceDE w:val="0"/>
        <w:autoSpaceDN w:val="0"/>
        <w:adjustRightInd w:val="0"/>
        <w:jc w:val="center"/>
        <w:rPr>
          <w:rFonts w:ascii="Times New Roman" w:hAnsi="Times New Roman"/>
          <w:szCs w:val="24"/>
          <w:lang w:eastAsia="cs-CZ"/>
        </w:rPr>
      </w:pPr>
      <w:r w:rsidRPr="00034293">
        <w:rPr>
          <w:rFonts w:ascii="Times New Roman" w:hAnsi="Times New Roman"/>
          <w:szCs w:val="24"/>
          <w:lang w:eastAsia="cs-CZ"/>
        </w:rPr>
        <w:t>Díl</w:t>
      </w:r>
      <w:r w:rsidR="00D932E2" w:rsidRPr="00034293">
        <w:rPr>
          <w:rFonts w:ascii="Times New Roman" w:hAnsi="Times New Roman"/>
          <w:szCs w:val="24"/>
          <w:lang w:eastAsia="cs-CZ"/>
        </w:rPr>
        <w:t>1</w:t>
      </w:r>
    </w:p>
    <w:p w:rsidR="00D66351" w:rsidRPr="00034293" w:rsidRDefault="00D66351" w:rsidP="00D66351">
      <w:pPr>
        <w:widowControl w:val="0"/>
        <w:suppressAutoHyphens w:val="0"/>
        <w:autoSpaceDE w:val="0"/>
        <w:autoSpaceDN w:val="0"/>
        <w:adjustRightInd w:val="0"/>
        <w:rPr>
          <w:rFonts w:ascii="Times New Roman" w:hAnsi="Times New Roman"/>
          <w:b/>
          <w:szCs w:val="24"/>
          <w:lang w:eastAsia="cs-CZ"/>
        </w:rPr>
      </w:pPr>
    </w:p>
    <w:p w:rsidR="00D66351" w:rsidRPr="00034293" w:rsidRDefault="00D66351" w:rsidP="00D66351">
      <w:pPr>
        <w:widowControl w:val="0"/>
        <w:suppressAutoHyphens w:val="0"/>
        <w:autoSpaceDE w:val="0"/>
        <w:autoSpaceDN w:val="0"/>
        <w:adjustRightInd w:val="0"/>
        <w:jc w:val="center"/>
        <w:rPr>
          <w:rFonts w:ascii="Times New Roman" w:hAnsi="Times New Roman"/>
          <w:b/>
          <w:szCs w:val="24"/>
          <w:lang w:eastAsia="cs-CZ"/>
        </w:rPr>
      </w:pPr>
      <w:r w:rsidRPr="00034293">
        <w:rPr>
          <w:rFonts w:ascii="Times New Roman" w:hAnsi="Times New Roman"/>
          <w:b/>
          <w:szCs w:val="24"/>
          <w:lang w:eastAsia="cs-CZ"/>
        </w:rPr>
        <w:t>Opatřování pyrotechnických výrobků</w:t>
      </w:r>
    </w:p>
    <w:p w:rsidR="00D66351" w:rsidRPr="00034293" w:rsidRDefault="00D66351" w:rsidP="00D66351">
      <w:pPr>
        <w:widowControl w:val="0"/>
        <w:suppressAutoHyphens w:val="0"/>
        <w:autoSpaceDE w:val="0"/>
        <w:autoSpaceDN w:val="0"/>
        <w:adjustRightInd w:val="0"/>
        <w:jc w:val="center"/>
        <w:rPr>
          <w:rFonts w:ascii="Times New Roman" w:hAnsi="Times New Roman"/>
          <w:b/>
          <w:szCs w:val="24"/>
          <w:lang w:eastAsia="cs-CZ"/>
        </w:rPr>
      </w:pPr>
    </w:p>
    <w:p w:rsidR="00D66351" w:rsidRPr="00034293" w:rsidRDefault="00D66351" w:rsidP="00D66351">
      <w:pPr>
        <w:widowControl w:val="0"/>
        <w:suppressAutoHyphens w:val="0"/>
        <w:autoSpaceDE w:val="0"/>
        <w:autoSpaceDN w:val="0"/>
        <w:adjustRightInd w:val="0"/>
        <w:spacing w:after="160" w:line="259" w:lineRule="auto"/>
        <w:jc w:val="center"/>
        <w:rPr>
          <w:rFonts w:ascii="Times New Roman" w:hAnsi="Times New Roman"/>
          <w:szCs w:val="24"/>
          <w:lang w:eastAsia="cs-CZ"/>
        </w:rPr>
      </w:pPr>
      <w:r w:rsidRPr="00034293">
        <w:rPr>
          <w:rFonts w:ascii="Times New Roman" w:hAnsi="Times New Roman"/>
          <w:szCs w:val="24"/>
          <w:lang w:eastAsia="cs-CZ"/>
        </w:rPr>
        <w:t>§ 24</w:t>
      </w:r>
    </w:p>
    <w:p w:rsidR="00D66351" w:rsidRPr="00034293" w:rsidRDefault="00D66351" w:rsidP="00D66351">
      <w:pPr>
        <w:widowControl w:val="0"/>
        <w:suppressAutoHyphens w:val="0"/>
        <w:autoSpaceDE w:val="0"/>
        <w:autoSpaceDN w:val="0"/>
        <w:adjustRightInd w:val="0"/>
        <w:spacing w:after="160" w:line="259" w:lineRule="auto"/>
        <w:jc w:val="center"/>
        <w:rPr>
          <w:rFonts w:ascii="Times New Roman" w:hAnsi="Times New Roman"/>
          <w:b/>
          <w:szCs w:val="24"/>
          <w:lang w:eastAsia="cs-CZ"/>
        </w:rPr>
      </w:pPr>
      <w:r w:rsidRPr="00034293">
        <w:rPr>
          <w:rFonts w:ascii="Times New Roman" w:hAnsi="Times New Roman"/>
          <w:b/>
          <w:szCs w:val="24"/>
          <w:lang w:eastAsia="cs-CZ"/>
        </w:rPr>
        <w:t>Předpoklady pro opatřování pyrotechnických výrobků</w:t>
      </w:r>
    </w:p>
    <w:p w:rsidR="00A33CA8" w:rsidRPr="00034293" w:rsidRDefault="00A33CA8" w:rsidP="00A33CA8">
      <w:pPr>
        <w:widowControl w:val="0"/>
        <w:suppressAutoHyphens w:val="0"/>
        <w:autoSpaceDE w:val="0"/>
        <w:autoSpaceDN w:val="0"/>
        <w:adjustRightInd w:val="0"/>
        <w:ind w:firstLine="708"/>
        <w:jc w:val="both"/>
        <w:rPr>
          <w:rFonts w:ascii="Times New Roman" w:hAnsi="Times New Roman"/>
          <w:szCs w:val="24"/>
          <w:lang w:eastAsia="cs-CZ"/>
        </w:rPr>
      </w:pPr>
      <w:r w:rsidRPr="00034293">
        <w:rPr>
          <w:rFonts w:ascii="Times New Roman" w:hAnsi="Times New Roman"/>
          <w:szCs w:val="24"/>
          <w:lang w:eastAsia="cs-CZ"/>
        </w:rPr>
        <w:t xml:space="preserve">(1) Nakupovat nebo jinak sobě opatřovat pyrotechnické výrobky kategorie F4, T2 nebo </w:t>
      </w:r>
      <w:r w:rsidRPr="00034293">
        <w:rPr>
          <w:rFonts w:ascii="Times New Roman" w:hAnsi="Times New Roman"/>
          <w:szCs w:val="24"/>
          <w:lang w:eastAsia="cs-CZ"/>
        </w:rPr>
        <w:lastRenderedPageBreak/>
        <w:t xml:space="preserve">P2 může pouze osoba s odbornou způsobilostí. </w:t>
      </w:r>
    </w:p>
    <w:p w:rsidR="00A33CA8" w:rsidRPr="00034293" w:rsidRDefault="00A33CA8" w:rsidP="00A33CA8">
      <w:pPr>
        <w:widowControl w:val="0"/>
        <w:suppressAutoHyphens w:val="0"/>
        <w:autoSpaceDE w:val="0"/>
        <w:autoSpaceDN w:val="0"/>
        <w:adjustRightInd w:val="0"/>
        <w:ind w:firstLine="708"/>
        <w:jc w:val="both"/>
        <w:rPr>
          <w:rFonts w:ascii="Times New Roman" w:hAnsi="Times New Roman"/>
          <w:szCs w:val="24"/>
          <w:lang w:eastAsia="cs-CZ"/>
        </w:rPr>
      </w:pPr>
    </w:p>
    <w:p w:rsidR="00A33CA8" w:rsidRPr="00034293" w:rsidRDefault="00A33CA8" w:rsidP="00A33CA8">
      <w:pPr>
        <w:widowControl w:val="0"/>
        <w:suppressAutoHyphens w:val="0"/>
        <w:autoSpaceDE w:val="0"/>
        <w:autoSpaceDN w:val="0"/>
        <w:adjustRightInd w:val="0"/>
        <w:ind w:firstLine="708"/>
        <w:jc w:val="both"/>
        <w:rPr>
          <w:rFonts w:ascii="Times New Roman" w:hAnsi="Times New Roman"/>
          <w:szCs w:val="24"/>
          <w:u w:val="single"/>
          <w:lang w:eastAsia="cs-CZ"/>
        </w:rPr>
      </w:pPr>
      <w:r w:rsidRPr="00034293">
        <w:rPr>
          <w:rFonts w:ascii="Times New Roman" w:hAnsi="Times New Roman"/>
          <w:szCs w:val="24"/>
          <w:u w:val="single"/>
          <w:lang w:eastAsia="cs-CZ"/>
        </w:rPr>
        <w:t>(2) Prodávat nebo jinak jinému opatřovat pyrotechnické výrobky kategorie F4, T2 nebo P2 může pouze osoba s odbornou</w:t>
      </w:r>
      <w:r w:rsidR="00A561BA" w:rsidRPr="00034293">
        <w:rPr>
          <w:rFonts w:ascii="Times New Roman" w:hAnsi="Times New Roman"/>
          <w:szCs w:val="24"/>
          <w:u w:val="single"/>
          <w:lang w:eastAsia="cs-CZ"/>
        </w:rPr>
        <w:t xml:space="preserve"> způsobilostí</w:t>
      </w:r>
      <w:r w:rsidRPr="00034293">
        <w:rPr>
          <w:rFonts w:ascii="Times New Roman" w:hAnsi="Times New Roman"/>
          <w:szCs w:val="24"/>
          <w:u w:val="single"/>
          <w:lang w:eastAsia="cs-CZ"/>
        </w:rPr>
        <w:t>, a to výhradně osobám s odbornou způsobilostí nebo jejich prostřednictvím, pokud jde o prodej nebo jejich opatřování hospodářskými subjekty nebo jinými právnickými nebo podnikajícími fyzickými osobami.</w:t>
      </w:r>
    </w:p>
    <w:p w:rsidR="00A33CA8" w:rsidRPr="00034293" w:rsidRDefault="00A33CA8" w:rsidP="00A33CA8">
      <w:pPr>
        <w:widowControl w:val="0"/>
        <w:suppressAutoHyphens w:val="0"/>
        <w:autoSpaceDE w:val="0"/>
        <w:autoSpaceDN w:val="0"/>
        <w:adjustRightInd w:val="0"/>
        <w:ind w:firstLine="708"/>
        <w:jc w:val="both"/>
        <w:rPr>
          <w:rFonts w:ascii="Times New Roman" w:hAnsi="Times New Roman"/>
          <w:szCs w:val="24"/>
          <w:lang w:eastAsia="cs-CZ"/>
        </w:rPr>
      </w:pPr>
    </w:p>
    <w:p w:rsidR="00D66351" w:rsidRPr="00034293" w:rsidRDefault="00A33CA8" w:rsidP="00A33CA8">
      <w:pPr>
        <w:widowControl w:val="0"/>
        <w:suppressAutoHyphens w:val="0"/>
        <w:autoSpaceDE w:val="0"/>
        <w:autoSpaceDN w:val="0"/>
        <w:adjustRightInd w:val="0"/>
        <w:ind w:firstLine="708"/>
        <w:jc w:val="both"/>
        <w:rPr>
          <w:rFonts w:ascii="Times New Roman" w:hAnsi="Times New Roman"/>
          <w:b/>
          <w:bCs/>
          <w:szCs w:val="24"/>
          <w:u w:val="single"/>
          <w:lang w:eastAsia="cs-CZ"/>
        </w:rPr>
      </w:pPr>
      <w:r w:rsidRPr="00034293">
        <w:rPr>
          <w:rFonts w:ascii="Times New Roman" w:hAnsi="Times New Roman"/>
          <w:szCs w:val="24"/>
          <w:u w:val="single"/>
          <w:lang w:eastAsia="cs-CZ"/>
        </w:rPr>
        <w:t>(3) Hospodářský subjekt nebo jiná právnická nebo podnikající fyzická osoba může nakupovat, prodávat nebo jinak sobě nebo jinému opatřovat pyrotechnické výrobky kategorie F4, T2 nebo P2 pouze prostřednictvím osoby s odbornou způsobilostí</w:t>
      </w:r>
      <w:r w:rsidR="00586898" w:rsidRPr="00034293">
        <w:rPr>
          <w:rFonts w:ascii="Times New Roman" w:hAnsi="Times New Roman"/>
          <w:szCs w:val="24"/>
          <w:u w:val="single"/>
          <w:lang w:eastAsia="cs-CZ"/>
        </w:rPr>
        <w:t>, přičemž prodávat nebo jinak jinému opatřovat může tyto výrobky v</w:t>
      </w:r>
      <w:r w:rsidR="00586898" w:rsidRPr="00034293">
        <w:rPr>
          <w:rFonts w:ascii="Times New Roman" w:hAnsi="Times New Roman"/>
          <w:bCs/>
          <w:szCs w:val="24"/>
          <w:u w:val="single"/>
          <w:lang w:eastAsia="cs-CZ"/>
        </w:rPr>
        <w:t>ýhradně osobám s odbornou způsobilostí nebo jejich prostřednictvím</w:t>
      </w:r>
      <w:r w:rsidRPr="00034293">
        <w:rPr>
          <w:rFonts w:ascii="Times New Roman" w:hAnsi="Times New Roman"/>
          <w:szCs w:val="24"/>
          <w:u w:val="single"/>
          <w:lang w:eastAsia="cs-CZ"/>
        </w:rPr>
        <w:t>.</w:t>
      </w:r>
    </w:p>
    <w:p w:rsidR="003604C4" w:rsidRPr="00034293" w:rsidRDefault="003604C4" w:rsidP="00097702">
      <w:pPr>
        <w:widowControl w:val="0"/>
        <w:suppressAutoHyphens w:val="0"/>
        <w:autoSpaceDE w:val="0"/>
        <w:autoSpaceDN w:val="0"/>
        <w:adjustRightInd w:val="0"/>
        <w:spacing w:line="259" w:lineRule="auto"/>
        <w:jc w:val="both"/>
        <w:rPr>
          <w:rFonts w:ascii="Times New Roman" w:hAnsi="Times New Roman"/>
          <w:szCs w:val="24"/>
          <w:lang w:eastAsia="cs-CZ"/>
        </w:rPr>
      </w:pPr>
    </w:p>
    <w:p w:rsidR="00586898" w:rsidRPr="00034293" w:rsidRDefault="00586898" w:rsidP="00516F80">
      <w:pPr>
        <w:widowControl w:val="0"/>
        <w:suppressAutoHyphens w:val="0"/>
        <w:autoSpaceDE w:val="0"/>
        <w:autoSpaceDN w:val="0"/>
        <w:adjustRightInd w:val="0"/>
        <w:jc w:val="both"/>
        <w:rPr>
          <w:rFonts w:ascii="Times New Roman" w:hAnsi="Times New Roman"/>
          <w:szCs w:val="24"/>
          <w:lang w:eastAsia="cs-CZ"/>
        </w:rPr>
      </w:pPr>
    </w:p>
    <w:p w:rsidR="007876D5" w:rsidRPr="00034293" w:rsidRDefault="007876D5" w:rsidP="00516F80">
      <w:pPr>
        <w:widowControl w:val="0"/>
        <w:suppressAutoHyphens w:val="0"/>
        <w:autoSpaceDE w:val="0"/>
        <w:autoSpaceDN w:val="0"/>
        <w:adjustRightInd w:val="0"/>
        <w:spacing w:line="259" w:lineRule="auto"/>
        <w:jc w:val="center"/>
        <w:rPr>
          <w:rFonts w:ascii="Times New Roman" w:hAnsi="Times New Roman"/>
          <w:szCs w:val="24"/>
          <w:lang w:eastAsia="cs-CZ"/>
        </w:rPr>
      </w:pPr>
      <w:r w:rsidRPr="00034293">
        <w:rPr>
          <w:rFonts w:ascii="Times New Roman" w:hAnsi="Times New Roman"/>
          <w:szCs w:val="24"/>
          <w:lang w:eastAsia="cs-CZ"/>
        </w:rPr>
        <w:t>§ 25</w:t>
      </w:r>
    </w:p>
    <w:p w:rsidR="00D66351" w:rsidRPr="00034293" w:rsidRDefault="00D66351" w:rsidP="00D66351">
      <w:pPr>
        <w:widowControl w:val="0"/>
        <w:suppressAutoHyphens w:val="0"/>
        <w:autoSpaceDE w:val="0"/>
        <w:autoSpaceDN w:val="0"/>
        <w:adjustRightInd w:val="0"/>
        <w:spacing w:line="259" w:lineRule="auto"/>
        <w:jc w:val="center"/>
        <w:rPr>
          <w:rFonts w:ascii="Times New Roman" w:hAnsi="Times New Roman"/>
          <w:b/>
          <w:szCs w:val="24"/>
          <w:lang w:eastAsia="cs-CZ"/>
        </w:rPr>
      </w:pPr>
      <w:r w:rsidRPr="00034293">
        <w:rPr>
          <w:rFonts w:ascii="Times New Roman" w:hAnsi="Times New Roman"/>
          <w:b/>
          <w:szCs w:val="24"/>
          <w:lang w:eastAsia="cs-CZ"/>
        </w:rPr>
        <w:t xml:space="preserve">Prodej pyrotechnických výrobků </w:t>
      </w:r>
    </w:p>
    <w:p w:rsidR="00D66351" w:rsidRPr="00034293" w:rsidRDefault="00D66351" w:rsidP="00D66351">
      <w:pPr>
        <w:widowControl w:val="0"/>
        <w:suppressAutoHyphens w:val="0"/>
        <w:autoSpaceDE w:val="0"/>
        <w:autoSpaceDN w:val="0"/>
        <w:adjustRightInd w:val="0"/>
        <w:spacing w:line="259" w:lineRule="auto"/>
        <w:rPr>
          <w:rFonts w:ascii="Times New Roman" w:hAnsi="Times New Roman"/>
          <w:b/>
          <w:szCs w:val="24"/>
          <w:lang w:eastAsia="cs-CZ"/>
        </w:rPr>
      </w:pPr>
    </w:p>
    <w:p w:rsidR="00A33CA8" w:rsidRPr="00034293" w:rsidRDefault="00D66351" w:rsidP="00A33CA8">
      <w:pPr>
        <w:widowControl w:val="0"/>
        <w:suppressAutoHyphens w:val="0"/>
        <w:autoSpaceDE w:val="0"/>
        <w:autoSpaceDN w:val="0"/>
        <w:adjustRightInd w:val="0"/>
        <w:jc w:val="both"/>
        <w:rPr>
          <w:rFonts w:ascii="Times New Roman" w:hAnsi="Times New Roman"/>
          <w:szCs w:val="24"/>
          <w:lang w:eastAsia="cs-CZ"/>
        </w:rPr>
      </w:pPr>
      <w:r w:rsidRPr="00034293">
        <w:rPr>
          <w:rFonts w:ascii="Times New Roman" w:hAnsi="Times New Roman"/>
          <w:szCs w:val="24"/>
          <w:lang w:eastAsia="cs-CZ"/>
        </w:rPr>
        <w:tab/>
      </w:r>
      <w:r w:rsidR="00A33CA8" w:rsidRPr="00034293">
        <w:rPr>
          <w:rFonts w:ascii="Times New Roman" w:hAnsi="Times New Roman"/>
          <w:szCs w:val="24"/>
          <w:lang w:eastAsia="cs-CZ"/>
        </w:rPr>
        <w:t xml:space="preserve">(1) Hospodářský subjekt může prodávat pouze pyrotechnické výrobky  </w:t>
      </w:r>
    </w:p>
    <w:p w:rsidR="00A33CA8" w:rsidRPr="00034293" w:rsidRDefault="00A33CA8" w:rsidP="00A33CA8">
      <w:pPr>
        <w:widowControl w:val="0"/>
        <w:suppressAutoHyphens w:val="0"/>
        <w:autoSpaceDE w:val="0"/>
        <w:autoSpaceDN w:val="0"/>
        <w:adjustRightInd w:val="0"/>
        <w:jc w:val="both"/>
        <w:rPr>
          <w:rFonts w:ascii="Times New Roman" w:hAnsi="Times New Roman"/>
          <w:szCs w:val="24"/>
          <w:lang w:eastAsia="cs-CZ"/>
        </w:rPr>
      </w:pPr>
      <w:r w:rsidRPr="00034293">
        <w:rPr>
          <w:rFonts w:ascii="Times New Roman" w:hAnsi="Times New Roman"/>
          <w:szCs w:val="24"/>
          <w:lang w:eastAsia="cs-CZ"/>
        </w:rPr>
        <w:t xml:space="preserve">a) u kterých byla posouzena shoda, </w:t>
      </w:r>
    </w:p>
    <w:p w:rsidR="00A33CA8" w:rsidRPr="00034293" w:rsidRDefault="00A33CA8" w:rsidP="00A33CA8">
      <w:pPr>
        <w:widowControl w:val="0"/>
        <w:suppressAutoHyphens w:val="0"/>
        <w:autoSpaceDE w:val="0"/>
        <w:autoSpaceDN w:val="0"/>
        <w:adjustRightInd w:val="0"/>
        <w:jc w:val="both"/>
        <w:rPr>
          <w:rFonts w:ascii="Times New Roman" w:hAnsi="Times New Roman"/>
          <w:szCs w:val="24"/>
          <w:lang w:eastAsia="cs-CZ"/>
        </w:rPr>
      </w:pPr>
      <w:r w:rsidRPr="00034293">
        <w:rPr>
          <w:rFonts w:ascii="Times New Roman" w:hAnsi="Times New Roman"/>
          <w:szCs w:val="24"/>
          <w:lang w:eastAsia="cs-CZ"/>
        </w:rPr>
        <w:t xml:space="preserve">b) které jsou označeny v souladu s § 15,  </w:t>
      </w:r>
    </w:p>
    <w:p w:rsidR="00A33CA8" w:rsidRPr="00034293" w:rsidRDefault="00A33CA8" w:rsidP="00A33CA8">
      <w:pPr>
        <w:widowControl w:val="0"/>
        <w:suppressAutoHyphens w:val="0"/>
        <w:autoSpaceDE w:val="0"/>
        <w:autoSpaceDN w:val="0"/>
        <w:adjustRightInd w:val="0"/>
        <w:jc w:val="both"/>
        <w:rPr>
          <w:rFonts w:ascii="Times New Roman" w:hAnsi="Times New Roman"/>
          <w:szCs w:val="24"/>
          <w:lang w:eastAsia="cs-CZ"/>
        </w:rPr>
      </w:pPr>
      <w:r w:rsidRPr="00034293">
        <w:rPr>
          <w:rFonts w:ascii="Times New Roman" w:hAnsi="Times New Roman"/>
          <w:szCs w:val="24"/>
          <w:lang w:eastAsia="cs-CZ"/>
        </w:rPr>
        <w:t xml:space="preserve">c) v původním balení výrobce,  </w:t>
      </w:r>
    </w:p>
    <w:p w:rsidR="00A33CA8" w:rsidRPr="00034293" w:rsidRDefault="00A33CA8" w:rsidP="00A33CA8">
      <w:pPr>
        <w:widowControl w:val="0"/>
        <w:suppressAutoHyphens w:val="0"/>
        <w:autoSpaceDE w:val="0"/>
        <w:autoSpaceDN w:val="0"/>
        <w:adjustRightInd w:val="0"/>
        <w:jc w:val="both"/>
        <w:rPr>
          <w:rFonts w:ascii="Times New Roman" w:hAnsi="Times New Roman"/>
          <w:szCs w:val="24"/>
          <w:lang w:eastAsia="cs-CZ"/>
        </w:rPr>
      </w:pPr>
      <w:r w:rsidRPr="00034293">
        <w:rPr>
          <w:rFonts w:ascii="Times New Roman" w:hAnsi="Times New Roman"/>
          <w:szCs w:val="24"/>
          <w:lang w:eastAsia="cs-CZ"/>
        </w:rPr>
        <w:t xml:space="preserve">d) za podmínky dodržení věkové hranice podle § 5 odst. 1,  </w:t>
      </w:r>
    </w:p>
    <w:p w:rsidR="00A33CA8" w:rsidRPr="00034293" w:rsidRDefault="00A33CA8" w:rsidP="00A33CA8">
      <w:pPr>
        <w:widowControl w:val="0"/>
        <w:suppressAutoHyphens w:val="0"/>
        <w:autoSpaceDE w:val="0"/>
        <w:autoSpaceDN w:val="0"/>
        <w:adjustRightInd w:val="0"/>
        <w:jc w:val="both"/>
        <w:rPr>
          <w:rFonts w:ascii="Times New Roman" w:hAnsi="Times New Roman"/>
          <w:szCs w:val="24"/>
          <w:lang w:eastAsia="cs-CZ"/>
        </w:rPr>
      </w:pPr>
      <w:r w:rsidRPr="00034293">
        <w:rPr>
          <w:rFonts w:ascii="Times New Roman" w:hAnsi="Times New Roman"/>
          <w:szCs w:val="24"/>
          <w:lang w:eastAsia="cs-CZ"/>
        </w:rPr>
        <w:t xml:space="preserve">e) které jsou označeny v souladu s § 13 nebo § 14 a  </w:t>
      </w:r>
    </w:p>
    <w:p w:rsidR="00A33CA8" w:rsidRPr="00034293" w:rsidRDefault="00A33CA8" w:rsidP="00A33CA8">
      <w:pPr>
        <w:widowControl w:val="0"/>
        <w:suppressAutoHyphens w:val="0"/>
        <w:autoSpaceDE w:val="0"/>
        <w:autoSpaceDN w:val="0"/>
        <w:adjustRightInd w:val="0"/>
        <w:jc w:val="both"/>
        <w:rPr>
          <w:rFonts w:ascii="Times New Roman" w:hAnsi="Times New Roman"/>
          <w:szCs w:val="24"/>
          <w:lang w:eastAsia="cs-CZ"/>
        </w:rPr>
      </w:pPr>
      <w:r w:rsidRPr="00034293">
        <w:rPr>
          <w:rFonts w:ascii="Times New Roman" w:hAnsi="Times New Roman"/>
          <w:szCs w:val="24"/>
          <w:lang w:eastAsia="cs-CZ"/>
        </w:rPr>
        <w:t xml:space="preserve">f) u kterých nebyla překročena doba použitelnosti. </w:t>
      </w:r>
    </w:p>
    <w:p w:rsidR="00A33CA8" w:rsidRPr="00034293" w:rsidRDefault="00A33CA8" w:rsidP="00A33CA8">
      <w:pPr>
        <w:widowControl w:val="0"/>
        <w:suppressAutoHyphens w:val="0"/>
        <w:autoSpaceDE w:val="0"/>
        <w:autoSpaceDN w:val="0"/>
        <w:adjustRightInd w:val="0"/>
        <w:jc w:val="both"/>
        <w:rPr>
          <w:rFonts w:ascii="Times New Roman" w:hAnsi="Times New Roman"/>
          <w:szCs w:val="24"/>
          <w:lang w:eastAsia="cs-CZ"/>
        </w:rPr>
      </w:pPr>
      <w:r w:rsidRPr="00034293">
        <w:rPr>
          <w:rFonts w:ascii="Times New Roman" w:hAnsi="Times New Roman"/>
          <w:szCs w:val="24"/>
          <w:lang w:eastAsia="cs-CZ"/>
        </w:rPr>
        <w:t xml:space="preserve"> </w:t>
      </w:r>
    </w:p>
    <w:p w:rsidR="00DE0D58" w:rsidRPr="00034293" w:rsidRDefault="00A33CA8" w:rsidP="00A33CA8">
      <w:pPr>
        <w:widowControl w:val="0"/>
        <w:suppressAutoHyphens w:val="0"/>
        <w:autoSpaceDE w:val="0"/>
        <w:autoSpaceDN w:val="0"/>
        <w:adjustRightInd w:val="0"/>
        <w:jc w:val="both"/>
        <w:rPr>
          <w:rFonts w:ascii="Times New Roman" w:hAnsi="Times New Roman"/>
          <w:szCs w:val="24"/>
          <w:lang w:eastAsia="cs-CZ"/>
        </w:rPr>
      </w:pPr>
      <w:r w:rsidRPr="00034293">
        <w:rPr>
          <w:rFonts w:ascii="Times New Roman" w:hAnsi="Times New Roman"/>
          <w:szCs w:val="24"/>
          <w:lang w:eastAsia="cs-CZ"/>
        </w:rPr>
        <w:tab/>
        <w:t>(2) Právnická nebo podnikající fyzická osoba jiná než hospodářský subjekt nebo osoba s odbornou způsobilostí mohou prodávat pyrotechnické výrobky kategorie F4, T2 nebo P2 pouze za podmínek uvedených v odstavci 1.</w:t>
      </w:r>
    </w:p>
    <w:p w:rsidR="00D66351" w:rsidRPr="00034293" w:rsidRDefault="00DE0D58" w:rsidP="00A33CA8">
      <w:pPr>
        <w:widowControl w:val="0"/>
        <w:suppressAutoHyphens w:val="0"/>
        <w:autoSpaceDE w:val="0"/>
        <w:autoSpaceDN w:val="0"/>
        <w:adjustRightInd w:val="0"/>
        <w:jc w:val="both"/>
        <w:rPr>
          <w:rFonts w:ascii="Times New Roman" w:hAnsi="Times New Roman"/>
          <w:szCs w:val="24"/>
          <w:lang w:eastAsia="cs-CZ"/>
        </w:rPr>
      </w:pPr>
      <w:r w:rsidRPr="00034293">
        <w:rPr>
          <w:rFonts w:ascii="Times New Roman" w:hAnsi="Times New Roman"/>
          <w:b/>
          <w:szCs w:val="24"/>
          <w:lang w:eastAsia="cs-CZ"/>
        </w:rPr>
        <w:tab/>
      </w:r>
    </w:p>
    <w:p w:rsidR="00D66351" w:rsidRPr="00034293" w:rsidRDefault="00D66351" w:rsidP="00D66351">
      <w:pPr>
        <w:widowControl w:val="0"/>
        <w:suppressAutoHyphens w:val="0"/>
        <w:autoSpaceDE w:val="0"/>
        <w:autoSpaceDN w:val="0"/>
        <w:adjustRightInd w:val="0"/>
        <w:rPr>
          <w:rFonts w:ascii="Times New Roman" w:hAnsi="Times New Roman"/>
          <w:szCs w:val="24"/>
          <w:lang w:eastAsia="cs-CZ"/>
        </w:rPr>
      </w:pPr>
    </w:p>
    <w:p w:rsidR="00D66351" w:rsidRPr="00034293" w:rsidRDefault="00D66351" w:rsidP="00D66351">
      <w:pPr>
        <w:widowControl w:val="0"/>
        <w:suppressAutoHyphens w:val="0"/>
        <w:autoSpaceDE w:val="0"/>
        <w:autoSpaceDN w:val="0"/>
        <w:adjustRightInd w:val="0"/>
        <w:jc w:val="center"/>
        <w:rPr>
          <w:rFonts w:ascii="Times New Roman" w:hAnsi="Times New Roman"/>
          <w:szCs w:val="24"/>
          <w:lang w:eastAsia="cs-CZ"/>
        </w:rPr>
      </w:pPr>
      <w:r w:rsidRPr="00034293">
        <w:rPr>
          <w:rFonts w:ascii="Times New Roman" w:hAnsi="Times New Roman"/>
          <w:szCs w:val="24"/>
          <w:lang w:eastAsia="cs-CZ"/>
        </w:rPr>
        <w:t>Díl</w:t>
      </w:r>
      <w:r w:rsidR="00D932E2" w:rsidRPr="00034293">
        <w:rPr>
          <w:rFonts w:ascii="Times New Roman" w:hAnsi="Times New Roman"/>
          <w:szCs w:val="24"/>
          <w:lang w:eastAsia="cs-CZ"/>
        </w:rPr>
        <w:t>2</w:t>
      </w:r>
    </w:p>
    <w:p w:rsidR="00D66351" w:rsidRPr="00034293" w:rsidRDefault="00D66351" w:rsidP="00D66351">
      <w:pPr>
        <w:widowControl w:val="0"/>
        <w:suppressAutoHyphens w:val="0"/>
        <w:autoSpaceDE w:val="0"/>
        <w:autoSpaceDN w:val="0"/>
        <w:adjustRightInd w:val="0"/>
        <w:jc w:val="center"/>
        <w:rPr>
          <w:rFonts w:ascii="Times New Roman" w:hAnsi="Times New Roman"/>
          <w:b/>
          <w:szCs w:val="24"/>
          <w:lang w:eastAsia="cs-CZ"/>
        </w:rPr>
      </w:pPr>
    </w:p>
    <w:p w:rsidR="00D66351" w:rsidRPr="00034293" w:rsidRDefault="00D66351" w:rsidP="00D66351">
      <w:pPr>
        <w:widowControl w:val="0"/>
        <w:suppressAutoHyphens w:val="0"/>
        <w:autoSpaceDE w:val="0"/>
        <w:autoSpaceDN w:val="0"/>
        <w:adjustRightInd w:val="0"/>
        <w:jc w:val="center"/>
        <w:rPr>
          <w:rFonts w:ascii="Times New Roman" w:hAnsi="Times New Roman"/>
          <w:b/>
          <w:szCs w:val="24"/>
          <w:lang w:eastAsia="cs-CZ"/>
        </w:rPr>
      </w:pPr>
      <w:r w:rsidRPr="00034293">
        <w:rPr>
          <w:rFonts w:ascii="Times New Roman" w:hAnsi="Times New Roman"/>
          <w:b/>
          <w:szCs w:val="24"/>
          <w:lang w:eastAsia="cs-CZ"/>
        </w:rPr>
        <w:t>Přechovávání pyrotechnických výrobků</w:t>
      </w:r>
    </w:p>
    <w:p w:rsidR="00D66351" w:rsidRPr="00034293" w:rsidRDefault="00D66351" w:rsidP="00D66351">
      <w:pPr>
        <w:widowControl w:val="0"/>
        <w:suppressAutoHyphens w:val="0"/>
        <w:autoSpaceDE w:val="0"/>
        <w:autoSpaceDN w:val="0"/>
        <w:adjustRightInd w:val="0"/>
        <w:jc w:val="center"/>
        <w:rPr>
          <w:rFonts w:ascii="Times New Roman" w:hAnsi="Times New Roman"/>
          <w:b/>
          <w:szCs w:val="24"/>
          <w:lang w:eastAsia="cs-CZ"/>
        </w:rPr>
      </w:pPr>
    </w:p>
    <w:p w:rsidR="00D66351" w:rsidRPr="00034293" w:rsidRDefault="00D66351" w:rsidP="00D66351">
      <w:pPr>
        <w:widowControl w:val="0"/>
        <w:suppressAutoHyphens w:val="0"/>
        <w:autoSpaceDE w:val="0"/>
        <w:autoSpaceDN w:val="0"/>
        <w:adjustRightInd w:val="0"/>
        <w:jc w:val="center"/>
        <w:rPr>
          <w:rFonts w:ascii="Times New Roman" w:hAnsi="Times New Roman"/>
          <w:szCs w:val="24"/>
          <w:lang w:eastAsia="cs-CZ"/>
        </w:rPr>
      </w:pPr>
      <w:r w:rsidRPr="00034293">
        <w:rPr>
          <w:rFonts w:ascii="Times New Roman" w:hAnsi="Times New Roman"/>
          <w:szCs w:val="24"/>
          <w:lang w:eastAsia="cs-CZ"/>
        </w:rPr>
        <w:t>§ 26</w:t>
      </w:r>
    </w:p>
    <w:p w:rsidR="00D66351" w:rsidRPr="00034293" w:rsidRDefault="00D66351" w:rsidP="00D66351">
      <w:pPr>
        <w:widowControl w:val="0"/>
        <w:suppressAutoHyphens w:val="0"/>
        <w:autoSpaceDE w:val="0"/>
        <w:autoSpaceDN w:val="0"/>
        <w:adjustRightInd w:val="0"/>
        <w:jc w:val="center"/>
        <w:rPr>
          <w:rFonts w:ascii="Times New Roman" w:hAnsi="Times New Roman"/>
          <w:b/>
          <w:szCs w:val="24"/>
          <w:lang w:eastAsia="cs-CZ"/>
        </w:rPr>
      </w:pPr>
    </w:p>
    <w:p w:rsidR="007D3790" w:rsidRPr="00034293" w:rsidRDefault="007D3790" w:rsidP="00D66351">
      <w:pPr>
        <w:suppressAutoHyphens w:val="0"/>
        <w:spacing w:line="259" w:lineRule="auto"/>
        <w:jc w:val="center"/>
        <w:rPr>
          <w:rFonts w:ascii="Times New Roman" w:hAnsi="Times New Roman"/>
          <w:b/>
          <w:szCs w:val="24"/>
          <w:lang w:eastAsia="cs-CZ"/>
        </w:rPr>
      </w:pPr>
    </w:p>
    <w:p w:rsidR="001641C4" w:rsidRPr="00034293" w:rsidRDefault="001641C4" w:rsidP="001641C4">
      <w:pPr>
        <w:ind w:firstLine="708"/>
        <w:rPr>
          <w:rFonts w:ascii="Times New Roman" w:hAnsi="Times New Roman"/>
          <w:szCs w:val="24"/>
          <w:u w:val="single"/>
        </w:rPr>
      </w:pPr>
      <w:r w:rsidRPr="00034293">
        <w:rPr>
          <w:rFonts w:ascii="Times New Roman" w:hAnsi="Times New Roman"/>
          <w:szCs w:val="24"/>
          <w:u w:val="single"/>
        </w:rPr>
        <w:t xml:space="preserve">Pyrotechnické výrobky se přechovávají </w:t>
      </w:r>
    </w:p>
    <w:p w:rsidR="001641C4" w:rsidRPr="00034293" w:rsidRDefault="001641C4" w:rsidP="001641C4">
      <w:pPr>
        <w:widowControl w:val="0"/>
        <w:autoSpaceDE w:val="0"/>
        <w:autoSpaceDN w:val="0"/>
        <w:adjustRightInd w:val="0"/>
        <w:jc w:val="both"/>
        <w:rPr>
          <w:rFonts w:ascii="Times New Roman" w:hAnsi="Times New Roman"/>
          <w:szCs w:val="24"/>
          <w:u w:val="single"/>
        </w:rPr>
      </w:pPr>
      <w:r w:rsidRPr="00034293">
        <w:rPr>
          <w:rFonts w:ascii="Times New Roman" w:hAnsi="Times New Roman"/>
          <w:szCs w:val="24"/>
          <w:u w:val="single"/>
        </w:rPr>
        <w:t>a) podle návodu k použití a označení a pokynů uvedených na výrobku nebo na nejmenším balení pyrotechnického výrobku určeného k prodeji nebo podle požadavků výrobce</w:t>
      </w:r>
      <w:r w:rsidR="00461C71" w:rsidRPr="00034293">
        <w:rPr>
          <w:rFonts w:ascii="Times New Roman" w:hAnsi="Times New Roman"/>
          <w:szCs w:val="24"/>
          <w:u w:val="single"/>
        </w:rPr>
        <w:t xml:space="preserve"> nebo</w:t>
      </w:r>
      <w:r w:rsidR="008F0CF1" w:rsidRPr="00034293">
        <w:rPr>
          <w:rFonts w:ascii="Times New Roman" w:hAnsi="Times New Roman"/>
          <w:szCs w:val="24"/>
          <w:u w:val="single"/>
        </w:rPr>
        <w:t xml:space="preserve">, </w:t>
      </w:r>
      <w:r w:rsidRPr="00034293">
        <w:rPr>
          <w:rFonts w:ascii="Times New Roman" w:hAnsi="Times New Roman"/>
          <w:szCs w:val="24"/>
          <w:u w:val="single"/>
        </w:rPr>
        <w:t>pokud jsou pyrotechnické výrobky přec</w:t>
      </w:r>
      <w:r w:rsidR="00461C71" w:rsidRPr="00034293">
        <w:rPr>
          <w:rFonts w:ascii="Times New Roman" w:hAnsi="Times New Roman"/>
          <w:szCs w:val="24"/>
          <w:u w:val="single"/>
        </w:rPr>
        <w:t xml:space="preserve">hovávány v přepravních obalech, </w:t>
      </w:r>
      <w:r w:rsidRPr="00034293">
        <w:rPr>
          <w:rFonts w:ascii="Times New Roman" w:hAnsi="Times New Roman"/>
          <w:szCs w:val="24"/>
          <w:u w:val="single"/>
        </w:rPr>
        <w:t xml:space="preserve">podle bezpečnostních označení a pokynů uvedených na přepravním obalu, </w:t>
      </w:r>
    </w:p>
    <w:p w:rsidR="001641C4" w:rsidRPr="00034293" w:rsidRDefault="001641C4" w:rsidP="001641C4">
      <w:pPr>
        <w:widowControl w:val="0"/>
        <w:autoSpaceDE w:val="0"/>
        <w:autoSpaceDN w:val="0"/>
        <w:adjustRightInd w:val="0"/>
        <w:jc w:val="both"/>
        <w:rPr>
          <w:rFonts w:ascii="Times New Roman" w:hAnsi="Times New Roman"/>
          <w:szCs w:val="24"/>
          <w:u w:val="single"/>
        </w:rPr>
      </w:pPr>
    </w:p>
    <w:p w:rsidR="001641C4" w:rsidRPr="00034293" w:rsidRDefault="001641C4" w:rsidP="001641C4">
      <w:pPr>
        <w:widowControl w:val="0"/>
        <w:autoSpaceDE w:val="0"/>
        <w:autoSpaceDN w:val="0"/>
        <w:adjustRightInd w:val="0"/>
        <w:jc w:val="both"/>
        <w:rPr>
          <w:rFonts w:ascii="Times New Roman" w:hAnsi="Times New Roman"/>
          <w:szCs w:val="24"/>
          <w:u w:val="single"/>
        </w:rPr>
      </w:pPr>
      <w:r w:rsidRPr="00034293">
        <w:rPr>
          <w:rFonts w:ascii="Times New Roman" w:hAnsi="Times New Roman"/>
          <w:szCs w:val="24"/>
          <w:u w:val="single"/>
        </w:rPr>
        <w:t xml:space="preserve">b) odděleně od hořlavých a hoření podporujících látek, </w:t>
      </w:r>
    </w:p>
    <w:p w:rsidR="001641C4" w:rsidRPr="00034293" w:rsidRDefault="001641C4" w:rsidP="001641C4">
      <w:pPr>
        <w:widowControl w:val="0"/>
        <w:autoSpaceDE w:val="0"/>
        <w:autoSpaceDN w:val="0"/>
        <w:adjustRightInd w:val="0"/>
        <w:rPr>
          <w:rFonts w:ascii="Times New Roman" w:hAnsi="Times New Roman"/>
          <w:szCs w:val="24"/>
          <w:u w:val="single"/>
        </w:rPr>
      </w:pPr>
      <w:r w:rsidRPr="00034293">
        <w:rPr>
          <w:rFonts w:ascii="Times New Roman" w:hAnsi="Times New Roman"/>
          <w:szCs w:val="24"/>
          <w:u w:val="single"/>
        </w:rPr>
        <w:t xml:space="preserve"> </w:t>
      </w:r>
    </w:p>
    <w:p w:rsidR="001641C4" w:rsidRPr="00034293" w:rsidRDefault="001641C4" w:rsidP="001641C4">
      <w:pPr>
        <w:widowControl w:val="0"/>
        <w:autoSpaceDE w:val="0"/>
        <w:autoSpaceDN w:val="0"/>
        <w:adjustRightInd w:val="0"/>
        <w:jc w:val="both"/>
        <w:rPr>
          <w:rFonts w:ascii="Times New Roman" w:hAnsi="Times New Roman"/>
          <w:szCs w:val="24"/>
          <w:u w:val="single"/>
        </w:rPr>
      </w:pPr>
      <w:r w:rsidRPr="00034293">
        <w:rPr>
          <w:rFonts w:ascii="Times New Roman" w:hAnsi="Times New Roman"/>
          <w:szCs w:val="24"/>
          <w:u w:val="single"/>
        </w:rPr>
        <w:t xml:space="preserve">c) takovým způsobem, aby bylo zabráněno jejich samovolnému pádu a aby bylo zamezeno jejich neúmyslné iniciaci nebo zážehu, </w:t>
      </w:r>
    </w:p>
    <w:p w:rsidR="001641C4" w:rsidRPr="00034293" w:rsidRDefault="001641C4" w:rsidP="001641C4">
      <w:pPr>
        <w:widowControl w:val="0"/>
        <w:autoSpaceDE w:val="0"/>
        <w:autoSpaceDN w:val="0"/>
        <w:adjustRightInd w:val="0"/>
        <w:rPr>
          <w:rFonts w:ascii="Times New Roman" w:hAnsi="Times New Roman"/>
          <w:szCs w:val="24"/>
          <w:u w:val="single"/>
        </w:rPr>
      </w:pPr>
      <w:r w:rsidRPr="00034293">
        <w:rPr>
          <w:rFonts w:ascii="Times New Roman" w:hAnsi="Times New Roman"/>
          <w:szCs w:val="24"/>
          <w:u w:val="single"/>
        </w:rPr>
        <w:t xml:space="preserve"> </w:t>
      </w:r>
    </w:p>
    <w:p w:rsidR="001641C4" w:rsidRPr="00034293" w:rsidRDefault="001641C4" w:rsidP="001641C4">
      <w:pPr>
        <w:widowControl w:val="0"/>
        <w:autoSpaceDE w:val="0"/>
        <w:autoSpaceDN w:val="0"/>
        <w:adjustRightInd w:val="0"/>
        <w:jc w:val="both"/>
        <w:rPr>
          <w:rFonts w:ascii="Times New Roman" w:hAnsi="Times New Roman"/>
          <w:szCs w:val="24"/>
          <w:u w:val="single"/>
        </w:rPr>
      </w:pPr>
      <w:r w:rsidRPr="00034293">
        <w:rPr>
          <w:rFonts w:ascii="Times New Roman" w:hAnsi="Times New Roman"/>
          <w:szCs w:val="24"/>
          <w:u w:val="single"/>
        </w:rPr>
        <w:t xml:space="preserve">d) v suchu a takovým způsobem, aby jejich teplota nepřesáhla 40 °C, pokud není v označení podle § 13 nebo bezpečnostních pokynech uvedených na výrobku nebo na nejmenším balení </w:t>
      </w:r>
      <w:r w:rsidRPr="00034293">
        <w:rPr>
          <w:rFonts w:ascii="Times New Roman" w:hAnsi="Times New Roman"/>
          <w:szCs w:val="24"/>
          <w:u w:val="single"/>
        </w:rPr>
        <w:lastRenderedPageBreak/>
        <w:t xml:space="preserve">pyrotechnického výrobku určeného k prodeji uvedeno jinak, </w:t>
      </w:r>
    </w:p>
    <w:p w:rsidR="001641C4" w:rsidRPr="00034293" w:rsidRDefault="001641C4" w:rsidP="001641C4">
      <w:pPr>
        <w:widowControl w:val="0"/>
        <w:autoSpaceDE w:val="0"/>
        <w:autoSpaceDN w:val="0"/>
        <w:adjustRightInd w:val="0"/>
        <w:rPr>
          <w:rFonts w:ascii="Times New Roman" w:hAnsi="Times New Roman"/>
          <w:szCs w:val="24"/>
          <w:u w:val="single"/>
        </w:rPr>
      </w:pPr>
      <w:r w:rsidRPr="00034293">
        <w:rPr>
          <w:rFonts w:ascii="Times New Roman" w:hAnsi="Times New Roman"/>
          <w:szCs w:val="24"/>
          <w:u w:val="single"/>
        </w:rPr>
        <w:t xml:space="preserve"> </w:t>
      </w:r>
    </w:p>
    <w:p w:rsidR="001641C4" w:rsidRPr="00034293" w:rsidRDefault="001641C4" w:rsidP="001641C4">
      <w:pPr>
        <w:widowControl w:val="0"/>
        <w:autoSpaceDE w:val="0"/>
        <w:autoSpaceDN w:val="0"/>
        <w:adjustRightInd w:val="0"/>
        <w:jc w:val="both"/>
        <w:rPr>
          <w:rFonts w:ascii="Times New Roman" w:hAnsi="Times New Roman"/>
          <w:szCs w:val="24"/>
          <w:u w:val="single"/>
        </w:rPr>
      </w:pPr>
      <w:r w:rsidRPr="00034293">
        <w:rPr>
          <w:rFonts w:ascii="Times New Roman" w:hAnsi="Times New Roman"/>
          <w:szCs w:val="24"/>
          <w:u w:val="single"/>
        </w:rPr>
        <w:t>e) v původních přepravních obalech výrobce nebo dovozce nebo v nejmenším balení pyrotechnického výrobku určeného k prodeji a </w:t>
      </w:r>
    </w:p>
    <w:p w:rsidR="001641C4" w:rsidRPr="00034293" w:rsidRDefault="001641C4" w:rsidP="001641C4">
      <w:pPr>
        <w:widowControl w:val="0"/>
        <w:autoSpaceDE w:val="0"/>
        <w:autoSpaceDN w:val="0"/>
        <w:adjustRightInd w:val="0"/>
        <w:rPr>
          <w:rFonts w:ascii="Times New Roman" w:hAnsi="Times New Roman"/>
          <w:szCs w:val="24"/>
          <w:u w:val="single"/>
        </w:rPr>
      </w:pPr>
      <w:r w:rsidRPr="00034293">
        <w:rPr>
          <w:rFonts w:ascii="Times New Roman" w:hAnsi="Times New Roman"/>
          <w:szCs w:val="24"/>
          <w:u w:val="single"/>
        </w:rPr>
        <w:t xml:space="preserve"> </w:t>
      </w:r>
    </w:p>
    <w:p w:rsidR="00F1096C" w:rsidRPr="00034293" w:rsidRDefault="001641C4" w:rsidP="001641C4">
      <w:pPr>
        <w:suppressAutoHyphens w:val="0"/>
        <w:spacing w:after="160" w:line="259" w:lineRule="auto"/>
        <w:jc w:val="both"/>
        <w:rPr>
          <w:rFonts w:ascii="Times New Roman" w:hAnsi="Times New Roman"/>
          <w:szCs w:val="24"/>
          <w:u w:val="single"/>
        </w:rPr>
      </w:pPr>
      <w:r w:rsidRPr="00034293">
        <w:rPr>
          <w:rFonts w:ascii="Times New Roman" w:hAnsi="Times New Roman"/>
          <w:szCs w:val="24"/>
          <w:u w:val="single"/>
        </w:rPr>
        <w:t>f) takovým způsobem, aby jejich neúmyslnou iniciací nebo zážehem bylo minimalizováno ohrožení života a zdraví osob nebo majetku a aby podmínky pro přechovávání neohrožovaly soulad výrobku se základními bezpečnostními požadavky na pyrotechnické výrobky.</w:t>
      </w:r>
    </w:p>
    <w:p w:rsidR="001641C4" w:rsidRPr="00034293" w:rsidRDefault="001641C4" w:rsidP="001641C4">
      <w:pPr>
        <w:suppressAutoHyphens w:val="0"/>
        <w:spacing w:after="160" w:line="259" w:lineRule="auto"/>
        <w:jc w:val="both"/>
        <w:rPr>
          <w:rFonts w:ascii="Times New Roman" w:hAnsi="Times New Roman"/>
          <w:szCs w:val="24"/>
        </w:rPr>
      </w:pPr>
    </w:p>
    <w:p w:rsidR="001641C4" w:rsidRPr="00034293" w:rsidRDefault="001641C4" w:rsidP="001641C4">
      <w:pPr>
        <w:widowControl w:val="0"/>
        <w:autoSpaceDE w:val="0"/>
        <w:autoSpaceDN w:val="0"/>
        <w:adjustRightInd w:val="0"/>
        <w:jc w:val="center"/>
        <w:rPr>
          <w:rFonts w:ascii="Times New Roman" w:hAnsi="Times New Roman"/>
          <w:szCs w:val="24"/>
        </w:rPr>
      </w:pPr>
      <w:r w:rsidRPr="00034293">
        <w:rPr>
          <w:rFonts w:ascii="Times New Roman" w:hAnsi="Times New Roman"/>
          <w:szCs w:val="24"/>
        </w:rPr>
        <w:t xml:space="preserve">§ </w:t>
      </w:r>
      <w:r w:rsidR="00B9270A" w:rsidRPr="00034293">
        <w:rPr>
          <w:rFonts w:ascii="Times New Roman" w:hAnsi="Times New Roman"/>
          <w:szCs w:val="24"/>
        </w:rPr>
        <w:t>27</w:t>
      </w:r>
    </w:p>
    <w:p w:rsidR="001641C4" w:rsidRPr="00034293" w:rsidRDefault="001641C4" w:rsidP="001641C4">
      <w:pPr>
        <w:rPr>
          <w:rFonts w:ascii="Times New Roman" w:hAnsi="Times New Roman"/>
          <w:szCs w:val="24"/>
        </w:rPr>
      </w:pPr>
    </w:p>
    <w:p w:rsidR="001641C4" w:rsidRPr="00034293" w:rsidRDefault="001641C4" w:rsidP="001641C4">
      <w:pPr>
        <w:widowControl w:val="0"/>
        <w:suppressAutoHyphens w:val="0"/>
        <w:autoSpaceDE w:val="0"/>
        <w:autoSpaceDN w:val="0"/>
        <w:adjustRightInd w:val="0"/>
        <w:ind w:firstLine="708"/>
        <w:jc w:val="both"/>
        <w:rPr>
          <w:rFonts w:ascii="Times New Roman" w:hAnsi="Times New Roman"/>
          <w:szCs w:val="24"/>
          <w:lang w:eastAsia="cs-CZ"/>
        </w:rPr>
      </w:pPr>
      <w:r w:rsidRPr="00034293">
        <w:rPr>
          <w:rFonts w:ascii="Times New Roman" w:hAnsi="Times New Roman"/>
          <w:szCs w:val="24"/>
          <w:lang w:eastAsia="cs-CZ"/>
        </w:rPr>
        <w:t xml:space="preserve">(1) Hospodářský subjekt může dále přechovávat pyrotechnické výrobky pouze za podmínek uvedených v §  </w:t>
      </w:r>
      <w:r w:rsidR="00D57FE3" w:rsidRPr="00034293">
        <w:rPr>
          <w:rFonts w:ascii="Times New Roman" w:hAnsi="Times New Roman"/>
          <w:szCs w:val="24"/>
          <w:lang w:eastAsia="cs-CZ"/>
        </w:rPr>
        <w:t xml:space="preserve">28 až 30 </w:t>
      </w:r>
      <w:r w:rsidRPr="00034293">
        <w:rPr>
          <w:rFonts w:ascii="Times New Roman" w:hAnsi="Times New Roman"/>
          <w:szCs w:val="24"/>
          <w:lang w:eastAsia="cs-CZ"/>
        </w:rPr>
        <w:t xml:space="preserve">s tím, že pyrotechnické výrobky kategorie F4, T2 </w:t>
      </w:r>
      <w:r w:rsidR="00876280" w:rsidRPr="00034293">
        <w:rPr>
          <w:rFonts w:ascii="Times New Roman" w:hAnsi="Times New Roman"/>
          <w:szCs w:val="24"/>
          <w:lang w:eastAsia="cs-CZ"/>
        </w:rPr>
        <w:t xml:space="preserve">nebo </w:t>
      </w:r>
      <w:r w:rsidRPr="00034293">
        <w:rPr>
          <w:rFonts w:ascii="Times New Roman" w:hAnsi="Times New Roman"/>
          <w:szCs w:val="24"/>
          <w:lang w:eastAsia="cs-CZ"/>
        </w:rPr>
        <w:t>P2 může přechovávat pouze prostřednictvím osoby s odbornou způsobilostí.</w:t>
      </w:r>
    </w:p>
    <w:p w:rsidR="001641C4" w:rsidRPr="00034293" w:rsidRDefault="001641C4" w:rsidP="001641C4">
      <w:pPr>
        <w:widowControl w:val="0"/>
        <w:suppressAutoHyphens w:val="0"/>
        <w:autoSpaceDE w:val="0"/>
        <w:autoSpaceDN w:val="0"/>
        <w:adjustRightInd w:val="0"/>
        <w:ind w:firstLine="708"/>
        <w:jc w:val="both"/>
        <w:rPr>
          <w:rFonts w:ascii="Times New Roman" w:hAnsi="Times New Roman"/>
          <w:szCs w:val="24"/>
          <w:lang w:eastAsia="cs-CZ"/>
        </w:rPr>
      </w:pPr>
    </w:p>
    <w:p w:rsidR="001641C4" w:rsidRPr="00034293" w:rsidRDefault="001641C4" w:rsidP="001641C4">
      <w:pPr>
        <w:widowControl w:val="0"/>
        <w:suppressAutoHyphens w:val="0"/>
        <w:autoSpaceDE w:val="0"/>
        <w:autoSpaceDN w:val="0"/>
        <w:adjustRightInd w:val="0"/>
        <w:ind w:firstLine="708"/>
        <w:jc w:val="both"/>
        <w:rPr>
          <w:rFonts w:ascii="Times New Roman" w:hAnsi="Times New Roman"/>
          <w:szCs w:val="24"/>
          <w:lang w:eastAsia="cs-CZ"/>
        </w:rPr>
      </w:pPr>
      <w:r w:rsidRPr="00034293">
        <w:rPr>
          <w:rFonts w:ascii="Times New Roman" w:hAnsi="Times New Roman"/>
          <w:szCs w:val="24"/>
          <w:lang w:eastAsia="cs-CZ"/>
        </w:rPr>
        <w:t xml:space="preserve">(2) Osoba s odbornou způsobilostí může dále přechovávat pyrotechnické výrobky kategorie F4, T2 nebo P2 pouze za podmínek uvedených v § </w:t>
      </w:r>
      <w:r w:rsidR="00D57FE3" w:rsidRPr="00034293">
        <w:rPr>
          <w:rFonts w:ascii="Times New Roman" w:hAnsi="Times New Roman"/>
          <w:szCs w:val="24"/>
          <w:lang w:eastAsia="cs-CZ"/>
        </w:rPr>
        <w:t>28 až 30</w:t>
      </w:r>
      <w:r w:rsidRPr="00034293">
        <w:rPr>
          <w:rFonts w:ascii="Times New Roman" w:hAnsi="Times New Roman"/>
          <w:szCs w:val="24"/>
          <w:lang w:eastAsia="cs-CZ"/>
        </w:rPr>
        <w:t>.</w:t>
      </w:r>
    </w:p>
    <w:p w:rsidR="001641C4" w:rsidRPr="00034293" w:rsidRDefault="001641C4" w:rsidP="001641C4">
      <w:pPr>
        <w:widowControl w:val="0"/>
        <w:suppressAutoHyphens w:val="0"/>
        <w:autoSpaceDE w:val="0"/>
        <w:autoSpaceDN w:val="0"/>
        <w:adjustRightInd w:val="0"/>
        <w:ind w:firstLine="708"/>
        <w:jc w:val="both"/>
        <w:rPr>
          <w:rFonts w:ascii="Times New Roman" w:hAnsi="Times New Roman"/>
          <w:szCs w:val="24"/>
          <w:lang w:eastAsia="cs-CZ"/>
        </w:rPr>
      </w:pPr>
    </w:p>
    <w:p w:rsidR="001641C4" w:rsidRPr="00034293" w:rsidRDefault="001641C4" w:rsidP="001641C4">
      <w:pPr>
        <w:widowControl w:val="0"/>
        <w:suppressAutoHyphens w:val="0"/>
        <w:autoSpaceDE w:val="0"/>
        <w:autoSpaceDN w:val="0"/>
        <w:adjustRightInd w:val="0"/>
        <w:ind w:firstLine="708"/>
        <w:jc w:val="both"/>
        <w:rPr>
          <w:rFonts w:ascii="Times New Roman" w:hAnsi="Times New Roman"/>
          <w:szCs w:val="24"/>
          <w:lang w:eastAsia="cs-CZ"/>
        </w:rPr>
      </w:pPr>
      <w:r w:rsidRPr="00034293">
        <w:rPr>
          <w:rFonts w:ascii="Times New Roman" w:hAnsi="Times New Roman"/>
          <w:szCs w:val="24"/>
          <w:lang w:eastAsia="cs-CZ"/>
        </w:rPr>
        <w:t xml:space="preserve">(3) Jiná právnická nebo podnikající fyzická osoba může dále přechovávat pyrotechnické výrobky kategorie F4, T2 nebo P2 pouze za podmínek uvedených v § </w:t>
      </w:r>
      <w:r w:rsidR="00D57FE3" w:rsidRPr="00034293">
        <w:rPr>
          <w:rFonts w:ascii="Times New Roman" w:hAnsi="Times New Roman"/>
          <w:szCs w:val="24"/>
          <w:lang w:eastAsia="cs-CZ"/>
        </w:rPr>
        <w:t xml:space="preserve"> 28 až 30</w:t>
      </w:r>
      <w:r w:rsidRPr="00034293">
        <w:rPr>
          <w:rFonts w:ascii="Times New Roman" w:hAnsi="Times New Roman"/>
          <w:szCs w:val="24"/>
          <w:lang w:eastAsia="cs-CZ"/>
        </w:rPr>
        <w:t xml:space="preserve"> a prostřednictvím osoby s odbornou způsobilostí.</w:t>
      </w:r>
    </w:p>
    <w:p w:rsidR="001641C4" w:rsidRPr="00034293" w:rsidRDefault="001641C4" w:rsidP="001641C4">
      <w:pPr>
        <w:widowControl w:val="0"/>
        <w:suppressAutoHyphens w:val="0"/>
        <w:autoSpaceDE w:val="0"/>
        <w:autoSpaceDN w:val="0"/>
        <w:adjustRightInd w:val="0"/>
        <w:ind w:firstLine="708"/>
        <w:jc w:val="both"/>
        <w:rPr>
          <w:rFonts w:ascii="Times New Roman" w:hAnsi="Times New Roman"/>
          <w:szCs w:val="24"/>
          <w:lang w:eastAsia="cs-CZ"/>
        </w:rPr>
      </w:pPr>
    </w:p>
    <w:p w:rsidR="001641C4" w:rsidRPr="00034293" w:rsidRDefault="001641C4" w:rsidP="001641C4">
      <w:pPr>
        <w:widowControl w:val="0"/>
        <w:suppressAutoHyphens w:val="0"/>
        <w:autoSpaceDE w:val="0"/>
        <w:autoSpaceDN w:val="0"/>
        <w:adjustRightInd w:val="0"/>
        <w:ind w:firstLine="708"/>
        <w:jc w:val="both"/>
        <w:rPr>
          <w:rFonts w:ascii="Times New Roman" w:hAnsi="Times New Roman"/>
          <w:szCs w:val="24"/>
          <w:lang w:eastAsia="cs-CZ"/>
        </w:rPr>
      </w:pPr>
      <w:r w:rsidRPr="00034293">
        <w:rPr>
          <w:rFonts w:ascii="Times New Roman" w:hAnsi="Times New Roman"/>
          <w:szCs w:val="24"/>
          <w:lang w:eastAsia="cs-CZ"/>
        </w:rPr>
        <w:t xml:space="preserve">(4) Pyrotechnické výrobky kategorie F4, T2 nebo P2 mohou přechovávat pouze osoby uvedené v </w:t>
      </w:r>
      <w:r w:rsidR="00CE6EC3" w:rsidRPr="00034293">
        <w:rPr>
          <w:rFonts w:ascii="Times New Roman" w:hAnsi="Times New Roman"/>
          <w:szCs w:val="24"/>
          <w:lang w:eastAsia="cs-CZ"/>
        </w:rPr>
        <w:t xml:space="preserve">odstavcích </w:t>
      </w:r>
      <w:r w:rsidRPr="00034293">
        <w:rPr>
          <w:rFonts w:ascii="Times New Roman" w:hAnsi="Times New Roman"/>
          <w:szCs w:val="24"/>
          <w:lang w:eastAsia="cs-CZ"/>
        </w:rPr>
        <w:t>1 až 3.</w:t>
      </w:r>
    </w:p>
    <w:p w:rsidR="001641C4" w:rsidRPr="00034293" w:rsidRDefault="001641C4" w:rsidP="001641C4">
      <w:pPr>
        <w:widowControl w:val="0"/>
        <w:suppressAutoHyphens w:val="0"/>
        <w:autoSpaceDE w:val="0"/>
        <w:autoSpaceDN w:val="0"/>
        <w:adjustRightInd w:val="0"/>
        <w:ind w:firstLine="708"/>
        <w:jc w:val="both"/>
        <w:rPr>
          <w:rFonts w:ascii="Times New Roman" w:hAnsi="Times New Roman"/>
          <w:szCs w:val="24"/>
          <w:lang w:eastAsia="cs-CZ"/>
        </w:rPr>
      </w:pPr>
    </w:p>
    <w:p w:rsidR="00D66351" w:rsidRPr="00034293" w:rsidRDefault="00D66351" w:rsidP="00D66351">
      <w:pPr>
        <w:widowControl w:val="0"/>
        <w:suppressAutoHyphens w:val="0"/>
        <w:autoSpaceDE w:val="0"/>
        <w:autoSpaceDN w:val="0"/>
        <w:adjustRightInd w:val="0"/>
        <w:jc w:val="center"/>
        <w:rPr>
          <w:rFonts w:ascii="Times New Roman" w:hAnsi="Times New Roman"/>
          <w:szCs w:val="24"/>
          <w:lang w:eastAsia="cs-CZ"/>
        </w:rPr>
      </w:pPr>
      <w:r w:rsidRPr="00034293">
        <w:rPr>
          <w:rFonts w:ascii="Times New Roman" w:hAnsi="Times New Roman"/>
          <w:szCs w:val="24"/>
          <w:lang w:eastAsia="cs-CZ"/>
        </w:rPr>
        <w:t xml:space="preserve">§ </w:t>
      </w:r>
      <w:r w:rsidR="00B9270A" w:rsidRPr="00034293">
        <w:rPr>
          <w:rFonts w:ascii="Times New Roman" w:hAnsi="Times New Roman"/>
          <w:szCs w:val="24"/>
          <w:lang w:eastAsia="cs-CZ"/>
        </w:rPr>
        <w:t>28</w:t>
      </w:r>
    </w:p>
    <w:p w:rsidR="001641C4" w:rsidRPr="00034293" w:rsidRDefault="001641C4" w:rsidP="00D66351">
      <w:pPr>
        <w:widowControl w:val="0"/>
        <w:suppressAutoHyphens w:val="0"/>
        <w:autoSpaceDE w:val="0"/>
        <w:autoSpaceDN w:val="0"/>
        <w:adjustRightInd w:val="0"/>
        <w:jc w:val="center"/>
        <w:rPr>
          <w:rFonts w:ascii="Times New Roman" w:hAnsi="Times New Roman"/>
          <w:szCs w:val="24"/>
          <w:lang w:eastAsia="cs-CZ"/>
        </w:rPr>
      </w:pPr>
    </w:p>
    <w:p w:rsidR="001641C4" w:rsidRPr="00034293" w:rsidRDefault="001641C4" w:rsidP="001641C4">
      <w:pPr>
        <w:widowControl w:val="0"/>
        <w:autoSpaceDE w:val="0"/>
        <w:autoSpaceDN w:val="0"/>
        <w:adjustRightInd w:val="0"/>
        <w:ind w:firstLine="708"/>
        <w:jc w:val="both"/>
        <w:rPr>
          <w:rFonts w:ascii="Times New Roman" w:hAnsi="Times New Roman"/>
          <w:szCs w:val="24"/>
          <w:u w:val="single"/>
        </w:rPr>
      </w:pPr>
      <w:r w:rsidRPr="00034293">
        <w:rPr>
          <w:rFonts w:ascii="Times New Roman" w:hAnsi="Times New Roman"/>
          <w:szCs w:val="24"/>
          <w:u w:val="single"/>
        </w:rPr>
        <w:t>(1) Není-li uvedeno jinak, přechovávají se pyrotechnické výrobky ve skladu, příručním skladu nebo v prodejní místnosti. Přechovávat pyrotechnické výrobky v příručním skladu nebo je prodávat nebo přechovávat v prodejní místnosti lze pouze, pokud byly tyto prostory určeny k tomuto účelu využití kolaudačním rozhodnutím, oznámením o užívání nebo kolaudačním souhlasem anebo povolením stavby, není-li vyžadována kolaudace.</w:t>
      </w:r>
    </w:p>
    <w:p w:rsidR="001641C4" w:rsidRPr="00034293" w:rsidRDefault="001641C4" w:rsidP="001641C4">
      <w:pPr>
        <w:widowControl w:val="0"/>
        <w:autoSpaceDE w:val="0"/>
        <w:autoSpaceDN w:val="0"/>
        <w:adjustRightInd w:val="0"/>
        <w:jc w:val="both"/>
        <w:rPr>
          <w:rFonts w:ascii="Times New Roman" w:hAnsi="Times New Roman"/>
          <w:szCs w:val="24"/>
          <w:u w:val="single"/>
        </w:rPr>
      </w:pPr>
    </w:p>
    <w:p w:rsidR="001641C4" w:rsidRPr="00034293" w:rsidRDefault="001641C4" w:rsidP="001641C4">
      <w:pPr>
        <w:widowControl w:val="0"/>
        <w:autoSpaceDE w:val="0"/>
        <w:autoSpaceDN w:val="0"/>
        <w:adjustRightInd w:val="0"/>
        <w:jc w:val="both"/>
        <w:rPr>
          <w:rFonts w:ascii="Times New Roman" w:hAnsi="Times New Roman"/>
          <w:szCs w:val="24"/>
          <w:u w:val="single"/>
        </w:rPr>
      </w:pPr>
      <w:r w:rsidRPr="00034293">
        <w:rPr>
          <w:rFonts w:ascii="Times New Roman" w:hAnsi="Times New Roman"/>
          <w:szCs w:val="24"/>
        </w:rPr>
        <w:tab/>
      </w:r>
      <w:r w:rsidRPr="00034293">
        <w:rPr>
          <w:rFonts w:ascii="Times New Roman" w:hAnsi="Times New Roman"/>
          <w:szCs w:val="24"/>
          <w:u w:val="single"/>
        </w:rPr>
        <w:t xml:space="preserve">(2) Ve všech prostorách, kde jsou přechovávány pyrotechnické výrobky je nutno zajistit zákaz kouření, manipulace s otevřeným ohněm a rozpálenými předměty, a dále zákaz dalších činností, které by mohly způsobit uvedení pyrotechnického výrobku do funkce, s výjimkou pyrotechnických výrobků, jejichž návod k použití to nevylučuje. </w:t>
      </w:r>
    </w:p>
    <w:p w:rsidR="001641C4" w:rsidRPr="00034293" w:rsidRDefault="001641C4" w:rsidP="00D66351">
      <w:pPr>
        <w:widowControl w:val="0"/>
        <w:suppressAutoHyphens w:val="0"/>
        <w:autoSpaceDE w:val="0"/>
        <w:autoSpaceDN w:val="0"/>
        <w:adjustRightInd w:val="0"/>
        <w:jc w:val="center"/>
        <w:rPr>
          <w:rFonts w:ascii="Times New Roman" w:hAnsi="Times New Roman"/>
          <w:szCs w:val="24"/>
          <w:lang w:eastAsia="cs-CZ"/>
        </w:rPr>
      </w:pPr>
    </w:p>
    <w:p w:rsidR="00D66351" w:rsidRPr="00034293" w:rsidRDefault="00D66351" w:rsidP="001641C4">
      <w:pPr>
        <w:widowControl w:val="0"/>
        <w:suppressAutoHyphens w:val="0"/>
        <w:autoSpaceDE w:val="0"/>
        <w:autoSpaceDN w:val="0"/>
        <w:adjustRightInd w:val="0"/>
        <w:jc w:val="both"/>
        <w:rPr>
          <w:rFonts w:ascii="Times New Roman" w:hAnsi="Times New Roman"/>
          <w:szCs w:val="24"/>
          <w:lang w:eastAsia="cs-CZ"/>
        </w:rPr>
      </w:pPr>
      <w:r w:rsidRPr="00034293">
        <w:rPr>
          <w:rFonts w:ascii="Times New Roman" w:hAnsi="Times New Roman"/>
          <w:szCs w:val="24"/>
          <w:lang w:eastAsia="cs-CZ"/>
        </w:rPr>
        <w:tab/>
        <w:t xml:space="preserve"> </w:t>
      </w:r>
    </w:p>
    <w:p w:rsidR="00D66351" w:rsidRPr="00034293" w:rsidRDefault="00D66351" w:rsidP="00D66351">
      <w:pPr>
        <w:widowControl w:val="0"/>
        <w:suppressAutoHyphens w:val="0"/>
        <w:autoSpaceDE w:val="0"/>
        <w:autoSpaceDN w:val="0"/>
        <w:adjustRightInd w:val="0"/>
        <w:jc w:val="center"/>
        <w:rPr>
          <w:rFonts w:ascii="Times New Roman" w:hAnsi="Times New Roman"/>
          <w:szCs w:val="24"/>
          <w:lang w:eastAsia="cs-CZ"/>
        </w:rPr>
      </w:pPr>
      <w:r w:rsidRPr="00034293">
        <w:rPr>
          <w:rFonts w:ascii="Times New Roman" w:hAnsi="Times New Roman"/>
          <w:szCs w:val="24"/>
          <w:lang w:eastAsia="cs-CZ"/>
        </w:rPr>
        <w:t xml:space="preserve">§ </w:t>
      </w:r>
      <w:r w:rsidR="00B9270A" w:rsidRPr="00034293">
        <w:rPr>
          <w:rFonts w:ascii="Times New Roman" w:hAnsi="Times New Roman"/>
          <w:szCs w:val="24"/>
          <w:lang w:eastAsia="cs-CZ"/>
        </w:rPr>
        <w:t xml:space="preserve"> 29</w:t>
      </w:r>
    </w:p>
    <w:p w:rsidR="001641C4" w:rsidRPr="00034293" w:rsidRDefault="001641C4" w:rsidP="001641C4">
      <w:pPr>
        <w:widowControl w:val="0"/>
        <w:autoSpaceDE w:val="0"/>
        <w:autoSpaceDN w:val="0"/>
        <w:adjustRightInd w:val="0"/>
        <w:ind w:firstLine="708"/>
        <w:jc w:val="both"/>
        <w:rPr>
          <w:rFonts w:ascii="Times New Roman" w:hAnsi="Times New Roman"/>
          <w:szCs w:val="24"/>
        </w:rPr>
      </w:pPr>
      <w:r w:rsidRPr="00034293">
        <w:rPr>
          <w:rFonts w:ascii="Times New Roman" w:hAnsi="Times New Roman"/>
          <w:szCs w:val="24"/>
        </w:rPr>
        <w:t xml:space="preserve">(1) V prodejní místnosti se mohou přechovávat pyrotechnické výrobky v množství obsahujícím nejvýše 80 kg čisté hmotnosti výbušných látek. </w:t>
      </w:r>
    </w:p>
    <w:p w:rsidR="001641C4" w:rsidRPr="00034293" w:rsidRDefault="001641C4" w:rsidP="001641C4">
      <w:pPr>
        <w:widowControl w:val="0"/>
        <w:autoSpaceDE w:val="0"/>
        <w:autoSpaceDN w:val="0"/>
        <w:adjustRightInd w:val="0"/>
        <w:rPr>
          <w:rFonts w:ascii="Times New Roman" w:hAnsi="Times New Roman"/>
          <w:szCs w:val="24"/>
        </w:rPr>
      </w:pPr>
      <w:r w:rsidRPr="00034293">
        <w:rPr>
          <w:rFonts w:ascii="Times New Roman" w:hAnsi="Times New Roman"/>
          <w:szCs w:val="24"/>
        </w:rPr>
        <w:t xml:space="preserve"> </w:t>
      </w:r>
    </w:p>
    <w:p w:rsidR="001641C4" w:rsidRPr="00034293" w:rsidRDefault="001641C4" w:rsidP="009E5486">
      <w:pPr>
        <w:widowControl w:val="0"/>
        <w:autoSpaceDE w:val="0"/>
        <w:autoSpaceDN w:val="0"/>
        <w:adjustRightInd w:val="0"/>
        <w:jc w:val="both"/>
        <w:rPr>
          <w:rFonts w:ascii="Times New Roman" w:hAnsi="Times New Roman"/>
          <w:szCs w:val="24"/>
        </w:rPr>
      </w:pPr>
      <w:r w:rsidRPr="00034293">
        <w:rPr>
          <w:rFonts w:ascii="Times New Roman" w:hAnsi="Times New Roman"/>
          <w:szCs w:val="24"/>
        </w:rPr>
        <w:tab/>
        <w:t xml:space="preserve">(2) V příručním skladu se mohou přechovávat pyrotechnické výrobky v množství obsahujícím nejvýše </w:t>
      </w:r>
    </w:p>
    <w:p w:rsidR="008D7188" w:rsidRPr="00034293" w:rsidRDefault="008D7188" w:rsidP="009E5486">
      <w:pPr>
        <w:widowControl w:val="0"/>
        <w:autoSpaceDE w:val="0"/>
        <w:autoSpaceDN w:val="0"/>
        <w:adjustRightInd w:val="0"/>
        <w:rPr>
          <w:rFonts w:ascii="Times New Roman" w:hAnsi="Times New Roman"/>
          <w:szCs w:val="24"/>
        </w:rPr>
      </w:pPr>
    </w:p>
    <w:p w:rsidR="008D7188" w:rsidRPr="00034293" w:rsidRDefault="008D7188" w:rsidP="009E5486">
      <w:pPr>
        <w:widowControl w:val="0"/>
        <w:autoSpaceDE w:val="0"/>
        <w:autoSpaceDN w:val="0"/>
        <w:adjustRightInd w:val="0"/>
        <w:jc w:val="both"/>
        <w:rPr>
          <w:rFonts w:ascii="Times New Roman" w:hAnsi="Times New Roman"/>
          <w:szCs w:val="24"/>
        </w:rPr>
      </w:pPr>
      <w:r w:rsidRPr="00034293">
        <w:rPr>
          <w:rFonts w:ascii="Times New Roman" w:hAnsi="Times New Roman"/>
          <w:szCs w:val="24"/>
        </w:rPr>
        <w:t>a) 750 kg čisté hmotnosti výbušných látek, pokud se všechny nacházejí v původních přepravních obalech výrobce nebo dovozce, které jsou označeny v souladu s Evropskou dohodou o mezinárodní silniční přepravě nebezpečných věcí (ADR)</w:t>
      </w:r>
      <w:r w:rsidRPr="00034293">
        <w:rPr>
          <w:rFonts w:ascii="Times New Roman" w:hAnsi="Times New Roman"/>
          <w:szCs w:val="24"/>
          <w:vertAlign w:val="superscript"/>
        </w:rPr>
        <w:t>12)</w:t>
      </w:r>
      <w:r w:rsidRPr="00034293">
        <w:rPr>
          <w:rFonts w:ascii="Times New Roman" w:hAnsi="Times New Roman"/>
          <w:szCs w:val="24"/>
        </w:rPr>
        <w:t xml:space="preserve"> klasifikačním </w:t>
      </w:r>
      <w:r w:rsidRPr="00034293">
        <w:rPr>
          <w:rFonts w:ascii="Times New Roman" w:hAnsi="Times New Roman"/>
          <w:szCs w:val="24"/>
        </w:rPr>
        <w:lastRenderedPageBreak/>
        <w:t>kódem</w:t>
      </w:r>
      <w:r w:rsidR="002506F5">
        <w:rPr>
          <w:rFonts w:ascii="Times New Roman" w:hAnsi="Times New Roman"/>
          <w:szCs w:val="24"/>
        </w:rPr>
        <w:t> </w:t>
      </w:r>
      <w:r w:rsidRPr="00034293">
        <w:rPr>
          <w:rFonts w:ascii="Times New Roman" w:hAnsi="Times New Roman"/>
          <w:szCs w:val="24"/>
        </w:rPr>
        <w:t>1.4 S</w:t>
      </w:r>
      <w:r w:rsidR="001A0737" w:rsidRPr="00034293">
        <w:rPr>
          <w:rFonts w:ascii="Times New Roman" w:hAnsi="Times New Roman"/>
          <w:szCs w:val="24"/>
        </w:rPr>
        <w:t>,</w:t>
      </w:r>
    </w:p>
    <w:p w:rsidR="001641C4" w:rsidRPr="00034293" w:rsidRDefault="001641C4" w:rsidP="009E5486">
      <w:pPr>
        <w:widowControl w:val="0"/>
        <w:autoSpaceDE w:val="0"/>
        <w:autoSpaceDN w:val="0"/>
        <w:adjustRightInd w:val="0"/>
        <w:rPr>
          <w:rFonts w:ascii="Times New Roman" w:hAnsi="Times New Roman"/>
          <w:szCs w:val="24"/>
        </w:rPr>
      </w:pPr>
      <w:r w:rsidRPr="00034293">
        <w:rPr>
          <w:rFonts w:ascii="Times New Roman" w:hAnsi="Times New Roman"/>
          <w:szCs w:val="24"/>
        </w:rPr>
        <w:t xml:space="preserve"> </w:t>
      </w:r>
    </w:p>
    <w:p w:rsidR="001641C4" w:rsidRPr="00034293" w:rsidRDefault="00141BC4" w:rsidP="009E5486">
      <w:pPr>
        <w:widowControl w:val="0"/>
        <w:autoSpaceDE w:val="0"/>
        <w:autoSpaceDN w:val="0"/>
        <w:adjustRightInd w:val="0"/>
        <w:jc w:val="both"/>
        <w:rPr>
          <w:rFonts w:ascii="Times New Roman" w:hAnsi="Times New Roman"/>
          <w:szCs w:val="24"/>
        </w:rPr>
      </w:pPr>
      <w:r w:rsidRPr="00034293">
        <w:rPr>
          <w:rFonts w:ascii="Times New Roman" w:hAnsi="Times New Roman"/>
          <w:szCs w:val="24"/>
        </w:rPr>
        <w:t xml:space="preserve">b) </w:t>
      </w:r>
      <w:r w:rsidR="001641C4" w:rsidRPr="00034293">
        <w:rPr>
          <w:rFonts w:ascii="Times New Roman" w:hAnsi="Times New Roman"/>
          <w:szCs w:val="24"/>
        </w:rPr>
        <w:t xml:space="preserve">300 kg čisté hmotnosti výbušných látek, pokud se všechny nacházejí v původních přepravních obalech výrobce nebo dovozce, </w:t>
      </w:r>
      <w:r w:rsidR="00301D36" w:rsidRPr="00034293">
        <w:rPr>
          <w:rFonts w:ascii="Times New Roman" w:hAnsi="Times New Roman"/>
          <w:szCs w:val="24"/>
        </w:rPr>
        <w:t xml:space="preserve">které jsou označeny </w:t>
      </w:r>
      <w:r w:rsidR="001641C4" w:rsidRPr="00034293">
        <w:rPr>
          <w:rFonts w:ascii="Times New Roman" w:hAnsi="Times New Roman"/>
          <w:szCs w:val="24"/>
        </w:rPr>
        <w:t>v souladu s Evropskou dohodou o mezinárodní silniční přepravě nebezpečných věcí (ADR)</w:t>
      </w:r>
      <w:r w:rsidR="001641C4" w:rsidRPr="00034293">
        <w:rPr>
          <w:rFonts w:ascii="Times New Roman" w:hAnsi="Times New Roman"/>
          <w:szCs w:val="24"/>
          <w:vertAlign w:val="superscript"/>
        </w:rPr>
        <w:t>12)</w:t>
      </w:r>
      <w:r w:rsidR="001641C4" w:rsidRPr="00034293">
        <w:rPr>
          <w:rFonts w:ascii="Times New Roman" w:hAnsi="Times New Roman"/>
          <w:szCs w:val="24"/>
        </w:rPr>
        <w:t xml:space="preserve"> klasifikačním kódem 1.4 G, z nichž nejvýše jeden takový obal každého typu výrobku může být otevřen, </w:t>
      </w:r>
    </w:p>
    <w:p w:rsidR="001641C4" w:rsidRPr="00034293" w:rsidRDefault="001641C4" w:rsidP="009E5486">
      <w:pPr>
        <w:widowControl w:val="0"/>
        <w:autoSpaceDE w:val="0"/>
        <w:autoSpaceDN w:val="0"/>
        <w:adjustRightInd w:val="0"/>
        <w:rPr>
          <w:rFonts w:ascii="Times New Roman" w:hAnsi="Times New Roman"/>
          <w:szCs w:val="24"/>
        </w:rPr>
      </w:pPr>
      <w:r w:rsidRPr="00034293">
        <w:rPr>
          <w:rFonts w:ascii="Times New Roman" w:hAnsi="Times New Roman"/>
          <w:szCs w:val="24"/>
        </w:rPr>
        <w:t xml:space="preserve"> </w:t>
      </w:r>
    </w:p>
    <w:p w:rsidR="001641C4" w:rsidRPr="00034293" w:rsidRDefault="00141BC4" w:rsidP="009E5486">
      <w:pPr>
        <w:widowControl w:val="0"/>
        <w:autoSpaceDE w:val="0"/>
        <w:autoSpaceDN w:val="0"/>
        <w:adjustRightInd w:val="0"/>
        <w:jc w:val="both"/>
        <w:rPr>
          <w:rFonts w:ascii="Times New Roman" w:hAnsi="Times New Roman"/>
          <w:szCs w:val="24"/>
        </w:rPr>
      </w:pPr>
      <w:r w:rsidRPr="00034293">
        <w:rPr>
          <w:rFonts w:ascii="Times New Roman" w:hAnsi="Times New Roman"/>
          <w:szCs w:val="24"/>
        </w:rPr>
        <w:t xml:space="preserve">c) </w:t>
      </w:r>
      <w:r w:rsidR="001641C4" w:rsidRPr="00034293">
        <w:rPr>
          <w:rFonts w:ascii="Times New Roman" w:hAnsi="Times New Roman"/>
          <w:szCs w:val="24"/>
        </w:rPr>
        <w:t>200 kg čisté hmotnosti výbušných látek, pokud nejsou splněny podmínky podle písmene a)</w:t>
      </w:r>
      <w:r w:rsidRPr="00034293">
        <w:rPr>
          <w:rFonts w:ascii="Times New Roman" w:hAnsi="Times New Roman"/>
          <w:szCs w:val="24"/>
        </w:rPr>
        <w:t xml:space="preserve"> </w:t>
      </w:r>
      <w:r w:rsidR="00926856" w:rsidRPr="00034293">
        <w:rPr>
          <w:rFonts w:ascii="Times New Roman" w:hAnsi="Times New Roman"/>
          <w:szCs w:val="24"/>
        </w:rPr>
        <w:t>a</w:t>
      </w:r>
      <w:r w:rsidRPr="00034293">
        <w:rPr>
          <w:rFonts w:ascii="Times New Roman" w:hAnsi="Times New Roman"/>
          <w:szCs w:val="24"/>
        </w:rPr>
        <w:t xml:space="preserve"> b)</w:t>
      </w:r>
      <w:r w:rsidR="001641C4" w:rsidRPr="00034293">
        <w:rPr>
          <w:rFonts w:ascii="Times New Roman" w:hAnsi="Times New Roman"/>
          <w:szCs w:val="24"/>
        </w:rPr>
        <w:t xml:space="preserve">, nebo </w:t>
      </w:r>
    </w:p>
    <w:p w:rsidR="001641C4" w:rsidRPr="00034293" w:rsidRDefault="001641C4" w:rsidP="009E5486">
      <w:pPr>
        <w:widowControl w:val="0"/>
        <w:autoSpaceDE w:val="0"/>
        <w:autoSpaceDN w:val="0"/>
        <w:adjustRightInd w:val="0"/>
        <w:rPr>
          <w:rFonts w:ascii="Times New Roman" w:hAnsi="Times New Roman"/>
          <w:szCs w:val="24"/>
        </w:rPr>
      </w:pPr>
      <w:r w:rsidRPr="00034293">
        <w:rPr>
          <w:rFonts w:ascii="Times New Roman" w:hAnsi="Times New Roman"/>
          <w:szCs w:val="24"/>
        </w:rPr>
        <w:t xml:space="preserve"> </w:t>
      </w:r>
    </w:p>
    <w:p w:rsidR="00F416E3" w:rsidRPr="00034293" w:rsidRDefault="00F416E3" w:rsidP="00F416E3">
      <w:pPr>
        <w:widowControl w:val="0"/>
        <w:autoSpaceDE w:val="0"/>
        <w:autoSpaceDN w:val="0"/>
        <w:adjustRightInd w:val="0"/>
        <w:jc w:val="both"/>
        <w:rPr>
          <w:rFonts w:ascii="Times New Roman" w:hAnsi="Times New Roman"/>
          <w:szCs w:val="24"/>
        </w:rPr>
      </w:pPr>
      <w:r w:rsidRPr="00034293">
        <w:rPr>
          <w:rFonts w:ascii="Times New Roman" w:hAnsi="Times New Roman"/>
          <w:szCs w:val="24"/>
        </w:rPr>
        <w:t>d) 750 kg čisté hmotnosti výbušných látek, pokud jsou přechovávány pyrotechnické výrobky společně v kombinaci podle písmene a)</w:t>
      </w:r>
      <w:r w:rsidRPr="00034293">
        <w:rPr>
          <w:rFonts w:ascii="Times New Roman" w:eastAsiaTheme="minorHAnsi" w:hAnsi="Times New Roman"/>
          <w:szCs w:val="24"/>
          <w:lang w:eastAsia="en-US"/>
        </w:rPr>
        <w:t xml:space="preserve"> s klasifikačním kódem 1.4 S</w:t>
      </w:r>
      <w:r w:rsidRPr="00034293">
        <w:rPr>
          <w:rFonts w:ascii="Times New Roman" w:hAnsi="Times New Roman"/>
          <w:szCs w:val="24"/>
        </w:rPr>
        <w:t xml:space="preserve">, </w:t>
      </w:r>
      <w:r w:rsidR="00D57FE3" w:rsidRPr="00034293">
        <w:rPr>
          <w:rFonts w:ascii="Times New Roman" w:hAnsi="Times New Roman"/>
          <w:szCs w:val="24"/>
        </w:rPr>
        <w:t xml:space="preserve">písmene </w:t>
      </w:r>
      <w:r w:rsidRPr="00034293">
        <w:rPr>
          <w:rFonts w:ascii="Times New Roman" w:hAnsi="Times New Roman"/>
          <w:szCs w:val="24"/>
        </w:rPr>
        <w:t xml:space="preserve">b) </w:t>
      </w:r>
      <w:r w:rsidRPr="00034293">
        <w:rPr>
          <w:rFonts w:ascii="Times New Roman" w:eastAsiaTheme="minorHAnsi" w:hAnsi="Times New Roman"/>
          <w:szCs w:val="24"/>
          <w:lang w:eastAsia="en-US"/>
        </w:rPr>
        <w:t>s klasifikačním kódem 1.4 G</w:t>
      </w:r>
      <w:r w:rsidRPr="00034293">
        <w:rPr>
          <w:rFonts w:ascii="Times New Roman" w:hAnsi="Times New Roman"/>
          <w:szCs w:val="24"/>
        </w:rPr>
        <w:t xml:space="preserve"> </w:t>
      </w:r>
      <w:r w:rsidR="002026B1" w:rsidRPr="00034293">
        <w:rPr>
          <w:rFonts w:ascii="Times New Roman" w:hAnsi="Times New Roman"/>
          <w:szCs w:val="24"/>
        </w:rPr>
        <w:t>a</w:t>
      </w:r>
      <w:r w:rsidRPr="00034293">
        <w:rPr>
          <w:rFonts w:ascii="Times New Roman" w:hAnsi="Times New Roman"/>
          <w:szCs w:val="24"/>
        </w:rPr>
        <w:t xml:space="preserve"> </w:t>
      </w:r>
      <w:r w:rsidR="00D57FE3" w:rsidRPr="00034293">
        <w:rPr>
          <w:rFonts w:ascii="Times New Roman" w:hAnsi="Times New Roman"/>
          <w:szCs w:val="24"/>
        </w:rPr>
        <w:t xml:space="preserve">písmene </w:t>
      </w:r>
      <w:r w:rsidRPr="00034293">
        <w:rPr>
          <w:rFonts w:ascii="Times New Roman" w:hAnsi="Times New Roman"/>
          <w:szCs w:val="24"/>
        </w:rPr>
        <w:t xml:space="preserve">c) </w:t>
      </w:r>
      <w:r w:rsidRPr="00034293">
        <w:rPr>
          <w:rFonts w:ascii="Times New Roman" w:eastAsiaTheme="minorHAnsi" w:hAnsi="Times New Roman"/>
          <w:szCs w:val="24"/>
          <w:lang w:eastAsia="en-US"/>
        </w:rPr>
        <w:t>s jinými klasifikačními kódy než 1.4 G a 1.4 S</w:t>
      </w:r>
      <w:r w:rsidRPr="00034293">
        <w:rPr>
          <w:rFonts w:ascii="Times New Roman" w:hAnsi="Times New Roman"/>
          <w:szCs w:val="24"/>
        </w:rPr>
        <w:t xml:space="preserve"> </w:t>
      </w:r>
      <w:r w:rsidRPr="00034293">
        <w:rPr>
          <w:rFonts w:ascii="Times New Roman" w:eastAsiaTheme="minorHAnsi" w:hAnsi="Times New Roman"/>
          <w:szCs w:val="24"/>
          <w:lang w:eastAsia="en-US"/>
        </w:rPr>
        <w:t>a pokud se všechny nacházejí</w:t>
      </w:r>
      <w:r w:rsidRPr="00034293">
        <w:rPr>
          <w:rFonts w:ascii="Times New Roman" w:hAnsi="Times New Roman"/>
          <w:szCs w:val="24"/>
        </w:rPr>
        <w:t xml:space="preserve"> v původních přepravních obalech výrobce nebo dovozce, které jsou označeny v souladu s Evropskou dohodou o mezinárodní silniční přepravě nebezpečných věcí (ADR)</w:t>
      </w:r>
      <w:r w:rsidRPr="00034293">
        <w:rPr>
          <w:rFonts w:ascii="Times New Roman" w:hAnsi="Times New Roman"/>
          <w:szCs w:val="24"/>
          <w:vertAlign w:val="superscript"/>
        </w:rPr>
        <w:t>12)</w:t>
      </w:r>
      <w:r w:rsidRPr="00034293">
        <w:rPr>
          <w:rFonts w:ascii="Times New Roman" w:hAnsi="Times New Roman"/>
          <w:szCs w:val="24"/>
        </w:rPr>
        <w:t>, přičemž musí být vždy dodržena i omezení uvedená v písmenech b) a c).</w:t>
      </w:r>
    </w:p>
    <w:p w:rsidR="00B66E20" w:rsidRPr="00034293" w:rsidRDefault="00B66E20" w:rsidP="00D66351">
      <w:pPr>
        <w:widowControl w:val="0"/>
        <w:suppressAutoHyphens w:val="0"/>
        <w:autoSpaceDE w:val="0"/>
        <w:autoSpaceDN w:val="0"/>
        <w:adjustRightInd w:val="0"/>
        <w:rPr>
          <w:rFonts w:ascii="Times New Roman" w:hAnsi="Times New Roman"/>
          <w:b/>
          <w:szCs w:val="24"/>
          <w:lang w:eastAsia="cs-CZ"/>
        </w:rPr>
      </w:pPr>
    </w:p>
    <w:p w:rsidR="00D66351" w:rsidRPr="00034293" w:rsidRDefault="00D66351" w:rsidP="00D66351">
      <w:pPr>
        <w:widowControl w:val="0"/>
        <w:suppressAutoHyphens w:val="0"/>
        <w:autoSpaceDE w:val="0"/>
        <w:autoSpaceDN w:val="0"/>
        <w:adjustRightInd w:val="0"/>
        <w:jc w:val="center"/>
        <w:rPr>
          <w:rFonts w:ascii="Times New Roman" w:hAnsi="Times New Roman"/>
          <w:szCs w:val="24"/>
          <w:lang w:eastAsia="cs-CZ"/>
        </w:rPr>
      </w:pPr>
      <w:r w:rsidRPr="00034293">
        <w:rPr>
          <w:rFonts w:ascii="Times New Roman" w:hAnsi="Times New Roman"/>
          <w:szCs w:val="24"/>
          <w:lang w:eastAsia="cs-CZ"/>
        </w:rPr>
        <w:t xml:space="preserve">§ </w:t>
      </w:r>
      <w:r w:rsidR="00B9270A" w:rsidRPr="00034293">
        <w:rPr>
          <w:rFonts w:ascii="Times New Roman" w:hAnsi="Times New Roman"/>
          <w:szCs w:val="24"/>
          <w:lang w:eastAsia="cs-CZ"/>
        </w:rPr>
        <w:t>30</w:t>
      </w:r>
    </w:p>
    <w:p w:rsidR="001641C4" w:rsidRPr="00034293" w:rsidRDefault="00D66351" w:rsidP="001641C4">
      <w:pPr>
        <w:widowControl w:val="0"/>
        <w:autoSpaceDE w:val="0"/>
        <w:autoSpaceDN w:val="0"/>
        <w:adjustRightInd w:val="0"/>
        <w:jc w:val="both"/>
        <w:rPr>
          <w:rFonts w:ascii="Times New Roman" w:hAnsi="Times New Roman"/>
          <w:szCs w:val="24"/>
        </w:rPr>
      </w:pPr>
      <w:r w:rsidRPr="00034293">
        <w:rPr>
          <w:rFonts w:ascii="Times New Roman" w:hAnsi="Times New Roman"/>
          <w:b/>
          <w:szCs w:val="24"/>
          <w:lang w:eastAsia="cs-CZ"/>
        </w:rPr>
        <w:tab/>
      </w:r>
      <w:r w:rsidR="001641C4" w:rsidRPr="00034293">
        <w:rPr>
          <w:rFonts w:ascii="Times New Roman" w:hAnsi="Times New Roman"/>
          <w:szCs w:val="24"/>
        </w:rPr>
        <w:t xml:space="preserve">(1) Mimo sklad nebo příruční sklad se mohou přechovávat nebo mimo prodejní místnost se mohou prodávat a přechovávat pouze pyrotechnické výrobky kategorie F1. </w:t>
      </w:r>
    </w:p>
    <w:p w:rsidR="001641C4" w:rsidRPr="00034293" w:rsidRDefault="001641C4" w:rsidP="001641C4">
      <w:pPr>
        <w:widowControl w:val="0"/>
        <w:autoSpaceDE w:val="0"/>
        <w:autoSpaceDN w:val="0"/>
        <w:adjustRightInd w:val="0"/>
        <w:rPr>
          <w:rFonts w:ascii="Times New Roman" w:hAnsi="Times New Roman"/>
          <w:szCs w:val="24"/>
        </w:rPr>
      </w:pPr>
      <w:r w:rsidRPr="00034293">
        <w:rPr>
          <w:rFonts w:ascii="Times New Roman" w:hAnsi="Times New Roman"/>
          <w:szCs w:val="24"/>
        </w:rPr>
        <w:t xml:space="preserve"> </w:t>
      </w:r>
    </w:p>
    <w:p w:rsidR="001641C4" w:rsidRPr="00034293" w:rsidRDefault="001641C4" w:rsidP="001641C4">
      <w:pPr>
        <w:widowControl w:val="0"/>
        <w:autoSpaceDE w:val="0"/>
        <w:autoSpaceDN w:val="0"/>
        <w:adjustRightInd w:val="0"/>
        <w:jc w:val="both"/>
        <w:rPr>
          <w:rFonts w:ascii="Times New Roman" w:hAnsi="Times New Roman"/>
          <w:szCs w:val="24"/>
        </w:rPr>
      </w:pPr>
      <w:r w:rsidRPr="00034293">
        <w:rPr>
          <w:rFonts w:ascii="Times New Roman" w:hAnsi="Times New Roman"/>
          <w:szCs w:val="24"/>
        </w:rPr>
        <w:tab/>
        <w:t xml:space="preserve">(2) Přechovávat nebo prodávat </w:t>
      </w:r>
      <w:r w:rsidR="00AF07C9" w:rsidRPr="00034293">
        <w:rPr>
          <w:rFonts w:ascii="Times New Roman" w:hAnsi="Times New Roman"/>
          <w:szCs w:val="24"/>
        </w:rPr>
        <w:t xml:space="preserve">pyrotechnické výrobky </w:t>
      </w:r>
      <w:r w:rsidRPr="00034293">
        <w:rPr>
          <w:rFonts w:ascii="Times New Roman" w:hAnsi="Times New Roman"/>
          <w:szCs w:val="24"/>
        </w:rPr>
        <w:t xml:space="preserve">podle odstavce 1 lze pouze v případě trvalého zajištění alespoň jednoho přenosného vodního nebo pěnového </w:t>
      </w:r>
      <w:r w:rsidR="00AF07C9" w:rsidRPr="00034293">
        <w:rPr>
          <w:rFonts w:ascii="Times New Roman" w:hAnsi="Times New Roman"/>
          <w:szCs w:val="24"/>
        </w:rPr>
        <w:t xml:space="preserve">hasicího přístroje </w:t>
      </w:r>
      <w:r w:rsidRPr="00034293">
        <w:rPr>
          <w:rFonts w:ascii="Times New Roman" w:hAnsi="Times New Roman"/>
          <w:szCs w:val="24"/>
        </w:rPr>
        <w:t xml:space="preserve">s hasicí schopností nejméně 13A nebo přenosného práškového </w:t>
      </w:r>
      <w:r w:rsidR="00AF07C9" w:rsidRPr="00034293">
        <w:rPr>
          <w:rFonts w:ascii="Times New Roman" w:hAnsi="Times New Roman"/>
          <w:szCs w:val="24"/>
        </w:rPr>
        <w:t xml:space="preserve">hasicího přístroje </w:t>
      </w:r>
      <w:r w:rsidRPr="00034293">
        <w:rPr>
          <w:rFonts w:ascii="Times New Roman" w:hAnsi="Times New Roman"/>
          <w:szCs w:val="24"/>
        </w:rPr>
        <w:t>s hasicí schopností nejméně 21A</w:t>
      </w:r>
      <w:r w:rsidR="0020001A" w:rsidRPr="00034293">
        <w:rPr>
          <w:rFonts w:ascii="Times New Roman" w:hAnsi="Times New Roman"/>
          <w:szCs w:val="24"/>
        </w:rPr>
        <w:t xml:space="preserve"> v místě, kde se mají pyrotechnické výrobky přechovávat nebo prodávat</w:t>
      </w:r>
      <w:r w:rsidRPr="00034293">
        <w:rPr>
          <w:rFonts w:ascii="Times New Roman" w:hAnsi="Times New Roman"/>
          <w:szCs w:val="24"/>
        </w:rPr>
        <w:t xml:space="preserve">. </w:t>
      </w:r>
    </w:p>
    <w:p w:rsidR="00D66351" w:rsidRPr="00034293" w:rsidRDefault="00D66351" w:rsidP="001641C4">
      <w:pPr>
        <w:widowControl w:val="0"/>
        <w:suppressAutoHyphens w:val="0"/>
        <w:autoSpaceDE w:val="0"/>
        <w:autoSpaceDN w:val="0"/>
        <w:adjustRightInd w:val="0"/>
        <w:jc w:val="both"/>
        <w:rPr>
          <w:rFonts w:ascii="Times New Roman" w:hAnsi="Times New Roman"/>
          <w:b/>
          <w:szCs w:val="24"/>
          <w:lang w:eastAsia="cs-CZ"/>
        </w:rPr>
      </w:pPr>
      <w:r w:rsidRPr="00034293">
        <w:rPr>
          <w:rFonts w:ascii="Times New Roman" w:hAnsi="Times New Roman"/>
          <w:b/>
          <w:szCs w:val="24"/>
          <w:lang w:eastAsia="cs-CZ"/>
        </w:rPr>
        <w:t xml:space="preserve"> </w:t>
      </w:r>
    </w:p>
    <w:p w:rsidR="00D66351" w:rsidRPr="00034293" w:rsidRDefault="00D66351" w:rsidP="00D66351">
      <w:pPr>
        <w:widowControl w:val="0"/>
        <w:suppressAutoHyphens w:val="0"/>
        <w:autoSpaceDE w:val="0"/>
        <w:autoSpaceDN w:val="0"/>
        <w:adjustRightInd w:val="0"/>
        <w:jc w:val="center"/>
        <w:rPr>
          <w:rFonts w:ascii="Times New Roman" w:hAnsi="Times New Roman"/>
          <w:b/>
          <w:bCs/>
          <w:szCs w:val="24"/>
          <w:lang w:eastAsia="cs-CZ"/>
        </w:rPr>
      </w:pPr>
    </w:p>
    <w:p w:rsidR="00D66351" w:rsidRPr="00034293" w:rsidRDefault="00D66351" w:rsidP="00D66351">
      <w:pPr>
        <w:widowControl w:val="0"/>
        <w:suppressAutoHyphens w:val="0"/>
        <w:autoSpaceDE w:val="0"/>
        <w:autoSpaceDN w:val="0"/>
        <w:adjustRightInd w:val="0"/>
        <w:jc w:val="center"/>
        <w:rPr>
          <w:rFonts w:ascii="Times New Roman" w:hAnsi="Times New Roman"/>
          <w:bCs/>
          <w:szCs w:val="24"/>
          <w:lang w:eastAsia="cs-CZ"/>
        </w:rPr>
      </w:pPr>
      <w:r w:rsidRPr="00034293">
        <w:rPr>
          <w:rFonts w:ascii="Times New Roman" w:hAnsi="Times New Roman"/>
          <w:bCs/>
          <w:szCs w:val="24"/>
          <w:lang w:eastAsia="cs-CZ"/>
        </w:rPr>
        <w:t xml:space="preserve">Díl </w:t>
      </w:r>
      <w:r w:rsidR="00D932E2" w:rsidRPr="00034293">
        <w:rPr>
          <w:rFonts w:ascii="Times New Roman" w:hAnsi="Times New Roman"/>
          <w:bCs/>
          <w:szCs w:val="24"/>
          <w:lang w:eastAsia="cs-CZ"/>
        </w:rPr>
        <w:t>3</w:t>
      </w:r>
    </w:p>
    <w:p w:rsidR="00D66351" w:rsidRPr="00034293" w:rsidRDefault="00D66351" w:rsidP="00D66351">
      <w:pPr>
        <w:widowControl w:val="0"/>
        <w:suppressAutoHyphens w:val="0"/>
        <w:autoSpaceDE w:val="0"/>
        <w:autoSpaceDN w:val="0"/>
        <w:adjustRightInd w:val="0"/>
        <w:jc w:val="center"/>
        <w:rPr>
          <w:rFonts w:ascii="Times New Roman" w:hAnsi="Times New Roman"/>
          <w:b/>
          <w:bCs/>
          <w:szCs w:val="24"/>
          <w:lang w:eastAsia="cs-CZ"/>
        </w:rPr>
      </w:pPr>
    </w:p>
    <w:p w:rsidR="00D66351" w:rsidRPr="00034293" w:rsidRDefault="00D66351" w:rsidP="00D66351">
      <w:pPr>
        <w:widowControl w:val="0"/>
        <w:suppressAutoHyphens w:val="0"/>
        <w:autoSpaceDE w:val="0"/>
        <w:autoSpaceDN w:val="0"/>
        <w:adjustRightInd w:val="0"/>
        <w:jc w:val="center"/>
        <w:rPr>
          <w:rFonts w:ascii="Times New Roman" w:hAnsi="Times New Roman"/>
          <w:b/>
          <w:bCs/>
          <w:szCs w:val="24"/>
          <w:lang w:eastAsia="cs-CZ"/>
        </w:rPr>
      </w:pPr>
      <w:r w:rsidRPr="00034293">
        <w:rPr>
          <w:rFonts w:ascii="Times New Roman" w:hAnsi="Times New Roman"/>
          <w:b/>
          <w:bCs/>
          <w:szCs w:val="24"/>
          <w:lang w:eastAsia="cs-CZ"/>
        </w:rPr>
        <w:t xml:space="preserve">Vystavování pyrotechnických výrobků </w:t>
      </w:r>
    </w:p>
    <w:p w:rsidR="00D66351" w:rsidRPr="00034293" w:rsidRDefault="00D66351" w:rsidP="00D66351">
      <w:pPr>
        <w:widowControl w:val="0"/>
        <w:suppressAutoHyphens w:val="0"/>
        <w:autoSpaceDE w:val="0"/>
        <w:autoSpaceDN w:val="0"/>
        <w:adjustRightInd w:val="0"/>
        <w:jc w:val="center"/>
        <w:rPr>
          <w:rFonts w:ascii="Times New Roman" w:hAnsi="Times New Roman"/>
          <w:b/>
          <w:szCs w:val="24"/>
          <w:lang w:eastAsia="cs-CZ"/>
        </w:rPr>
      </w:pPr>
    </w:p>
    <w:p w:rsidR="00D66351" w:rsidRPr="00034293" w:rsidRDefault="00D66351" w:rsidP="00D66351">
      <w:pPr>
        <w:widowControl w:val="0"/>
        <w:suppressAutoHyphens w:val="0"/>
        <w:autoSpaceDE w:val="0"/>
        <w:autoSpaceDN w:val="0"/>
        <w:adjustRightInd w:val="0"/>
        <w:jc w:val="center"/>
        <w:rPr>
          <w:rFonts w:ascii="Times New Roman" w:hAnsi="Times New Roman"/>
          <w:szCs w:val="24"/>
          <w:lang w:eastAsia="cs-CZ"/>
        </w:rPr>
      </w:pPr>
      <w:r w:rsidRPr="00034293">
        <w:rPr>
          <w:rFonts w:ascii="Times New Roman" w:hAnsi="Times New Roman"/>
          <w:szCs w:val="24"/>
          <w:lang w:eastAsia="cs-CZ"/>
        </w:rPr>
        <w:t xml:space="preserve">§ </w:t>
      </w:r>
      <w:r w:rsidR="00B9270A" w:rsidRPr="00034293">
        <w:rPr>
          <w:rFonts w:ascii="Times New Roman" w:hAnsi="Times New Roman"/>
          <w:szCs w:val="24"/>
          <w:lang w:eastAsia="cs-CZ"/>
        </w:rPr>
        <w:t>31</w:t>
      </w:r>
    </w:p>
    <w:p w:rsidR="00060C17" w:rsidRPr="00034293" w:rsidRDefault="00060C17" w:rsidP="00D66351">
      <w:pPr>
        <w:widowControl w:val="0"/>
        <w:suppressAutoHyphens w:val="0"/>
        <w:autoSpaceDE w:val="0"/>
        <w:autoSpaceDN w:val="0"/>
        <w:adjustRightInd w:val="0"/>
        <w:jc w:val="center"/>
        <w:rPr>
          <w:rFonts w:ascii="Times New Roman" w:hAnsi="Times New Roman"/>
          <w:szCs w:val="24"/>
          <w:lang w:eastAsia="cs-CZ"/>
        </w:rPr>
      </w:pPr>
    </w:p>
    <w:p w:rsidR="00060C17" w:rsidRPr="00034293" w:rsidRDefault="00060C17" w:rsidP="00060C17">
      <w:pPr>
        <w:ind w:firstLine="708"/>
        <w:jc w:val="both"/>
        <w:rPr>
          <w:rFonts w:ascii="Times New Roman" w:hAnsi="Times New Roman"/>
          <w:szCs w:val="24"/>
        </w:rPr>
      </w:pPr>
      <w:r w:rsidRPr="00034293">
        <w:rPr>
          <w:rFonts w:ascii="Times New Roman" w:hAnsi="Times New Roman"/>
          <w:szCs w:val="24"/>
        </w:rPr>
        <w:t>Hospodářský subjekt nebo jiná právnická nebo podnikající fyzická osoba mohou vystavovat pyrotechnické výrobky kategorie F4, T2 nebo P2 pouze za přítomnosti osoby s odbornou způsobilostí.</w:t>
      </w:r>
    </w:p>
    <w:p w:rsidR="00AF07C9" w:rsidRPr="00034293" w:rsidRDefault="00AF07C9" w:rsidP="00D66351">
      <w:pPr>
        <w:widowControl w:val="0"/>
        <w:suppressAutoHyphens w:val="0"/>
        <w:autoSpaceDE w:val="0"/>
        <w:autoSpaceDN w:val="0"/>
        <w:adjustRightInd w:val="0"/>
        <w:jc w:val="center"/>
        <w:rPr>
          <w:rFonts w:ascii="Times New Roman" w:hAnsi="Times New Roman"/>
          <w:szCs w:val="24"/>
          <w:lang w:eastAsia="cs-CZ"/>
        </w:rPr>
      </w:pPr>
    </w:p>
    <w:p w:rsidR="00D66351" w:rsidRPr="00034293" w:rsidRDefault="00D66351" w:rsidP="00D66351">
      <w:pPr>
        <w:widowControl w:val="0"/>
        <w:suppressAutoHyphens w:val="0"/>
        <w:autoSpaceDE w:val="0"/>
        <w:autoSpaceDN w:val="0"/>
        <w:adjustRightInd w:val="0"/>
        <w:jc w:val="center"/>
        <w:rPr>
          <w:rFonts w:ascii="Times New Roman" w:hAnsi="Times New Roman"/>
          <w:szCs w:val="24"/>
          <w:lang w:eastAsia="cs-CZ"/>
        </w:rPr>
      </w:pPr>
      <w:r w:rsidRPr="00034293">
        <w:rPr>
          <w:rFonts w:ascii="Times New Roman" w:hAnsi="Times New Roman"/>
          <w:szCs w:val="24"/>
          <w:lang w:eastAsia="cs-CZ"/>
        </w:rPr>
        <w:t xml:space="preserve">§ </w:t>
      </w:r>
      <w:r w:rsidR="00B9270A" w:rsidRPr="00034293">
        <w:rPr>
          <w:rFonts w:ascii="Times New Roman" w:hAnsi="Times New Roman"/>
          <w:szCs w:val="24"/>
          <w:lang w:eastAsia="cs-CZ"/>
        </w:rPr>
        <w:t>32</w:t>
      </w:r>
    </w:p>
    <w:p w:rsidR="00060C17" w:rsidRPr="00034293" w:rsidRDefault="00060C17" w:rsidP="00D66351">
      <w:pPr>
        <w:widowControl w:val="0"/>
        <w:suppressAutoHyphens w:val="0"/>
        <w:autoSpaceDE w:val="0"/>
        <w:autoSpaceDN w:val="0"/>
        <w:adjustRightInd w:val="0"/>
        <w:jc w:val="center"/>
        <w:rPr>
          <w:rFonts w:ascii="Times New Roman" w:hAnsi="Times New Roman"/>
          <w:szCs w:val="24"/>
          <w:lang w:eastAsia="cs-CZ"/>
        </w:rPr>
      </w:pPr>
    </w:p>
    <w:p w:rsidR="00060C17" w:rsidRPr="00034293" w:rsidRDefault="00D66351" w:rsidP="00060C17">
      <w:pPr>
        <w:widowControl w:val="0"/>
        <w:suppressAutoHyphens w:val="0"/>
        <w:autoSpaceDE w:val="0"/>
        <w:autoSpaceDN w:val="0"/>
        <w:adjustRightInd w:val="0"/>
        <w:jc w:val="both"/>
        <w:rPr>
          <w:rFonts w:ascii="Times New Roman" w:hAnsi="Times New Roman"/>
          <w:szCs w:val="24"/>
          <w:u w:val="single"/>
          <w:lang w:eastAsia="cs-CZ"/>
        </w:rPr>
      </w:pPr>
      <w:r w:rsidRPr="00034293">
        <w:rPr>
          <w:rFonts w:ascii="Times New Roman" w:hAnsi="Times New Roman"/>
          <w:b/>
          <w:szCs w:val="24"/>
          <w:lang w:eastAsia="cs-CZ"/>
        </w:rPr>
        <w:tab/>
      </w:r>
      <w:r w:rsidR="00060C17" w:rsidRPr="00034293">
        <w:rPr>
          <w:rFonts w:ascii="Times New Roman" w:hAnsi="Times New Roman"/>
          <w:szCs w:val="24"/>
          <w:u w:val="single"/>
          <w:lang w:eastAsia="cs-CZ"/>
        </w:rPr>
        <w:t xml:space="preserve">(1) Při vystavování na veletrzích, výstavách a předváděcích akcích je hospodářský subjekt nebo jiná právnická nebo podnikající fyzická osoba předvádějící a používající pyrotechnické výrobky, u kterých nebyla posouzena shoda, povinna tyto pyrotechnické výrobky opatřit označením, které uvádí </w:t>
      </w:r>
      <w:r w:rsidR="00EF186A" w:rsidRPr="00034293">
        <w:rPr>
          <w:rFonts w:ascii="Times New Roman" w:hAnsi="Times New Roman"/>
          <w:szCs w:val="24"/>
          <w:u w:val="single"/>
          <w:lang w:eastAsia="cs-CZ"/>
        </w:rPr>
        <w:t xml:space="preserve">název </w:t>
      </w:r>
      <w:r w:rsidR="00060C17" w:rsidRPr="00034293">
        <w:rPr>
          <w:rFonts w:ascii="Times New Roman" w:hAnsi="Times New Roman"/>
          <w:szCs w:val="24"/>
          <w:u w:val="single"/>
          <w:lang w:eastAsia="cs-CZ"/>
        </w:rPr>
        <w:t>a datum konání dotčeného veletrhu, výstavy nebo předváděcí akce, a které informuje o tom, že pyrotechnické výrobky neodpovídají tomuto zákonu nebo přímo použitelnému předpisu</w:t>
      </w:r>
      <w:r w:rsidR="00AF07C9" w:rsidRPr="00034293">
        <w:rPr>
          <w:rFonts w:ascii="Times New Roman" w:hAnsi="Times New Roman"/>
          <w:szCs w:val="24"/>
          <w:u w:val="single"/>
          <w:lang w:eastAsia="cs-CZ"/>
        </w:rPr>
        <w:t xml:space="preserve"> </w:t>
      </w:r>
      <w:r w:rsidR="00B3603F" w:rsidRPr="00034293">
        <w:rPr>
          <w:rFonts w:ascii="Times New Roman" w:hAnsi="Times New Roman"/>
          <w:szCs w:val="24"/>
          <w:u w:val="single"/>
          <w:lang w:eastAsia="cs-CZ"/>
        </w:rPr>
        <w:t>U</w:t>
      </w:r>
      <w:r w:rsidR="00AF07C9" w:rsidRPr="00034293">
        <w:rPr>
          <w:rFonts w:ascii="Times New Roman" w:hAnsi="Times New Roman"/>
          <w:szCs w:val="24"/>
          <w:u w:val="single"/>
          <w:lang w:eastAsia="cs-CZ"/>
        </w:rPr>
        <w:t>nie</w:t>
      </w:r>
      <w:r w:rsidR="00060C17" w:rsidRPr="00034293">
        <w:rPr>
          <w:rFonts w:ascii="Times New Roman" w:hAnsi="Times New Roman"/>
          <w:szCs w:val="24"/>
          <w:u w:val="single"/>
          <w:lang w:eastAsia="cs-CZ"/>
        </w:rPr>
        <w:t xml:space="preserve"> a jsou neprodejné. </w:t>
      </w:r>
    </w:p>
    <w:p w:rsidR="00060C17" w:rsidRPr="00034293" w:rsidRDefault="00060C17" w:rsidP="00060C17">
      <w:pPr>
        <w:widowControl w:val="0"/>
        <w:suppressAutoHyphens w:val="0"/>
        <w:autoSpaceDE w:val="0"/>
        <w:autoSpaceDN w:val="0"/>
        <w:adjustRightInd w:val="0"/>
        <w:jc w:val="both"/>
        <w:rPr>
          <w:rFonts w:ascii="Times New Roman" w:hAnsi="Times New Roman"/>
          <w:szCs w:val="24"/>
          <w:lang w:eastAsia="cs-CZ"/>
        </w:rPr>
      </w:pPr>
      <w:r w:rsidRPr="00034293">
        <w:rPr>
          <w:rFonts w:ascii="Times New Roman" w:hAnsi="Times New Roman"/>
          <w:szCs w:val="24"/>
          <w:lang w:eastAsia="cs-CZ"/>
        </w:rPr>
        <w:t xml:space="preserve"> </w:t>
      </w:r>
    </w:p>
    <w:p w:rsidR="00060C17" w:rsidRPr="00034293" w:rsidRDefault="00060C17" w:rsidP="00060C17">
      <w:pPr>
        <w:widowControl w:val="0"/>
        <w:suppressAutoHyphens w:val="0"/>
        <w:autoSpaceDE w:val="0"/>
        <w:autoSpaceDN w:val="0"/>
        <w:adjustRightInd w:val="0"/>
        <w:jc w:val="both"/>
        <w:rPr>
          <w:rFonts w:ascii="Times New Roman" w:hAnsi="Times New Roman"/>
          <w:szCs w:val="24"/>
          <w:u w:val="single"/>
          <w:lang w:eastAsia="cs-CZ"/>
        </w:rPr>
      </w:pPr>
      <w:r w:rsidRPr="00034293">
        <w:rPr>
          <w:rFonts w:ascii="Times New Roman" w:hAnsi="Times New Roman"/>
          <w:szCs w:val="24"/>
          <w:lang w:eastAsia="cs-CZ"/>
        </w:rPr>
        <w:tab/>
      </w:r>
      <w:r w:rsidRPr="00034293">
        <w:rPr>
          <w:rFonts w:ascii="Times New Roman" w:hAnsi="Times New Roman"/>
          <w:szCs w:val="24"/>
          <w:u w:val="single"/>
          <w:lang w:eastAsia="cs-CZ"/>
        </w:rPr>
        <w:t xml:space="preserve">(2) Při vystavování </w:t>
      </w:r>
      <w:r w:rsidR="00676283" w:rsidRPr="00034293">
        <w:rPr>
          <w:rFonts w:ascii="Times New Roman" w:hAnsi="Times New Roman"/>
          <w:szCs w:val="24"/>
          <w:u w:val="single"/>
          <w:lang w:eastAsia="cs-CZ"/>
        </w:rPr>
        <w:t xml:space="preserve">přijme </w:t>
      </w:r>
      <w:r w:rsidRPr="00034293">
        <w:rPr>
          <w:rFonts w:ascii="Times New Roman" w:hAnsi="Times New Roman"/>
          <w:szCs w:val="24"/>
          <w:u w:val="single"/>
          <w:lang w:eastAsia="cs-CZ"/>
        </w:rPr>
        <w:t xml:space="preserve">hospodářský subjekt nebo jiná právnická nebo podnikající fyzická osoba </w:t>
      </w:r>
      <w:r w:rsidR="00D57FE3" w:rsidRPr="00034293">
        <w:rPr>
          <w:rFonts w:ascii="Times New Roman" w:hAnsi="Times New Roman"/>
          <w:szCs w:val="24"/>
          <w:u w:val="single"/>
          <w:lang w:eastAsia="cs-CZ"/>
        </w:rPr>
        <w:t xml:space="preserve">bezpečnostní </w:t>
      </w:r>
      <w:r w:rsidRPr="00034293">
        <w:rPr>
          <w:rFonts w:ascii="Times New Roman" w:hAnsi="Times New Roman"/>
          <w:szCs w:val="24"/>
          <w:u w:val="single"/>
          <w:lang w:eastAsia="cs-CZ"/>
        </w:rPr>
        <w:t>opatření. Požadavky na bezpečnostní opatření k</w:t>
      </w:r>
      <w:r w:rsidR="00676283" w:rsidRPr="00034293">
        <w:rPr>
          <w:rFonts w:ascii="Times New Roman" w:hAnsi="Times New Roman"/>
          <w:szCs w:val="24"/>
          <w:u w:val="single"/>
          <w:lang w:eastAsia="cs-CZ"/>
        </w:rPr>
        <w:t> </w:t>
      </w:r>
      <w:r w:rsidRPr="00034293">
        <w:rPr>
          <w:rFonts w:ascii="Times New Roman" w:hAnsi="Times New Roman"/>
          <w:szCs w:val="24"/>
          <w:u w:val="single"/>
          <w:lang w:eastAsia="cs-CZ"/>
        </w:rPr>
        <w:t>zajištění</w:t>
      </w:r>
      <w:r w:rsidR="00676283" w:rsidRPr="00034293">
        <w:rPr>
          <w:rFonts w:ascii="Times New Roman" w:hAnsi="Times New Roman"/>
          <w:szCs w:val="24"/>
          <w:u w:val="single"/>
          <w:lang w:eastAsia="cs-CZ"/>
        </w:rPr>
        <w:t xml:space="preserve"> ochrany života a zdraví osob, ochrany majetku a</w:t>
      </w:r>
      <w:r w:rsidRPr="00034293">
        <w:rPr>
          <w:rFonts w:ascii="Times New Roman" w:hAnsi="Times New Roman"/>
          <w:szCs w:val="24"/>
          <w:u w:val="single"/>
          <w:lang w:eastAsia="cs-CZ"/>
        </w:rPr>
        <w:t xml:space="preserve"> protipožárních opatření, označení, přechovávání a používání pyrotechnických výrobků, vymezení a zajištění ohroženého prostoru a podmínky při </w:t>
      </w:r>
      <w:r w:rsidRPr="00034293">
        <w:rPr>
          <w:rFonts w:ascii="Times New Roman" w:hAnsi="Times New Roman"/>
          <w:szCs w:val="24"/>
          <w:u w:val="single"/>
          <w:lang w:eastAsia="cs-CZ"/>
        </w:rPr>
        <w:lastRenderedPageBreak/>
        <w:t>vystavování pyrotechnických výrobků stanoví ministerstvo vyhláškou.</w:t>
      </w:r>
    </w:p>
    <w:p w:rsidR="00060C17" w:rsidRPr="00034293" w:rsidRDefault="00060C17" w:rsidP="00060C17">
      <w:pPr>
        <w:widowControl w:val="0"/>
        <w:suppressAutoHyphens w:val="0"/>
        <w:autoSpaceDE w:val="0"/>
        <w:autoSpaceDN w:val="0"/>
        <w:adjustRightInd w:val="0"/>
        <w:jc w:val="both"/>
        <w:rPr>
          <w:rFonts w:ascii="Times New Roman" w:hAnsi="Times New Roman"/>
          <w:szCs w:val="24"/>
          <w:lang w:eastAsia="cs-CZ"/>
        </w:rPr>
      </w:pPr>
    </w:p>
    <w:p w:rsidR="00060C17" w:rsidRPr="00034293" w:rsidRDefault="00060C17" w:rsidP="00060C17">
      <w:pPr>
        <w:widowControl w:val="0"/>
        <w:suppressAutoHyphens w:val="0"/>
        <w:autoSpaceDE w:val="0"/>
        <w:autoSpaceDN w:val="0"/>
        <w:adjustRightInd w:val="0"/>
        <w:ind w:firstLine="708"/>
        <w:jc w:val="both"/>
        <w:rPr>
          <w:rFonts w:ascii="Times New Roman" w:hAnsi="Times New Roman"/>
          <w:szCs w:val="24"/>
          <w:lang w:eastAsia="cs-CZ"/>
        </w:rPr>
      </w:pPr>
      <w:r w:rsidRPr="00034293">
        <w:rPr>
          <w:rFonts w:ascii="Times New Roman" w:hAnsi="Times New Roman"/>
          <w:szCs w:val="24"/>
          <w:lang w:eastAsia="cs-CZ"/>
        </w:rPr>
        <w:t xml:space="preserve">(3) Hospodářský subjekt nebo jiná právnická nebo podnikající fyzická osoba je povinna ohlásit České obchodní inspekci a </w:t>
      </w:r>
      <w:r w:rsidR="005C0051" w:rsidRPr="00034293">
        <w:rPr>
          <w:rFonts w:ascii="Times New Roman" w:hAnsi="Times New Roman"/>
          <w:szCs w:val="24"/>
          <w:lang w:eastAsia="cs-CZ"/>
        </w:rPr>
        <w:t xml:space="preserve">příslušnému </w:t>
      </w:r>
      <w:r w:rsidRPr="00034293">
        <w:rPr>
          <w:rFonts w:ascii="Times New Roman" w:hAnsi="Times New Roman"/>
          <w:szCs w:val="24"/>
          <w:lang w:eastAsia="cs-CZ"/>
        </w:rPr>
        <w:t xml:space="preserve">hasičskému záchrannému sboru kraje nejméně 5 pracovních dní přede dnem zahájení vystavování </w:t>
      </w:r>
    </w:p>
    <w:p w:rsidR="00060C17" w:rsidRPr="00034293" w:rsidRDefault="00060C17" w:rsidP="00060C17">
      <w:pPr>
        <w:widowControl w:val="0"/>
        <w:suppressAutoHyphens w:val="0"/>
        <w:autoSpaceDE w:val="0"/>
        <w:autoSpaceDN w:val="0"/>
        <w:adjustRightInd w:val="0"/>
        <w:jc w:val="both"/>
        <w:rPr>
          <w:rFonts w:ascii="Times New Roman" w:hAnsi="Times New Roman"/>
          <w:szCs w:val="24"/>
          <w:lang w:eastAsia="cs-CZ"/>
        </w:rPr>
      </w:pPr>
      <w:r w:rsidRPr="00034293">
        <w:rPr>
          <w:rFonts w:ascii="Times New Roman" w:hAnsi="Times New Roman"/>
          <w:szCs w:val="24"/>
          <w:lang w:eastAsia="cs-CZ"/>
        </w:rPr>
        <w:t xml:space="preserve">a) místo, datum a čas vystavování pyrotechnických výrobků,  </w:t>
      </w:r>
    </w:p>
    <w:p w:rsidR="00060C17" w:rsidRPr="00034293" w:rsidRDefault="00060C17" w:rsidP="00060C17">
      <w:pPr>
        <w:widowControl w:val="0"/>
        <w:suppressAutoHyphens w:val="0"/>
        <w:autoSpaceDE w:val="0"/>
        <w:autoSpaceDN w:val="0"/>
        <w:adjustRightInd w:val="0"/>
        <w:jc w:val="both"/>
        <w:rPr>
          <w:rFonts w:ascii="Times New Roman" w:hAnsi="Times New Roman"/>
          <w:szCs w:val="24"/>
          <w:lang w:eastAsia="cs-CZ"/>
        </w:rPr>
      </w:pPr>
      <w:r w:rsidRPr="00034293">
        <w:rPr>
          <w:rFonts w:ascii="Times New Roman" w:hAnsi="Times New Roman"/>
          <w:szCs w:val="24"/>
          <w:lang w:eastAsia="cs-CZ"/>
        </w:rPr>
        <w:t xml:space="preserve">b) dobu trvání vystavování pyrotechnických výrobků,  </w:t>
      </w:r>
    </w:p>
    <w:p w:rsidR="00060C17" w:rsidRPr="00034293" w:rsidRDefault="00060C17" w:rsidP="00060C17">
      <w:pPr>
        <w:widowControl w:val="0"/>
        <w:suppressAutoHyphens w:val="0"/>
        <w:autoSpaceDE w:val="0"/>
        <w:autoSpaceDN w:val="0"/>
        <w:adjustRightInd w:val="0"/>
        <w:jc w:val="both"/>
        <w:rPr>
          <w:rFonts w:ascii="Times New Roman" w:hAnsi="Times New Roman"/>
          <w:szCs w:val="24"/>
          <w:lang w:eastAsia="cs-CZ"/>
        </w:rPr>
      </w:pPr>
      <w:r w:rsidRPr="00034293">
        <w:rPr>
          <w:rFonts w:ascii="Times New Roman" w:hAnsi="Times New Roman"/>
          <w:szCs w:val="24"/>
          <w:lang w:eastAsia="cs-CZ"/>
        </w:rPr>
        <w:t xml:space="preserve">c) obchodní firmu, adresu sídla a identifikační číslo nebo jméno, příjmení, adresu a identifikační číslo vystavovatele a  </w:t>
      </w:r>
    </w:p>
    <w:p w:rsidR="00D66351" w:rsidRPr="00034293" w:rsidRDefault="00060C17" w:rsidP="00060C17">
      <w:pPr>
        <w:widowControl w:val="0"/>
        <w:suppressAutoHyphens w:val="0"/>
        <w:autoSpaceDE w:val="0"/>
        <w:autoSpaceDN w:val="0"/>
        <w:adjustRightInd w:val="0"/>
        <w:jc w:val="both"/>
        <w:rPr>
          <w:rFonts w:ascii="Times New Roman" w:hAnsi="Times New Roman"/>
          <w:szCs w:val="24"/>
          <w:lang w:eastAsia="cs-CZ"/>
        </w:rPr>
      </w:pPr>
      <w:r w:rsidRPr="00034293">
        <w:rPr>
          <w:rFonts w:ascii="Times New Roman" w:hAnsi="Times New Roman"/>
          <w:szCs w:val="24"/>
          <w:lang w:eastAsia="cs-CZ"/>
        </w:rPr>
        <w:t>d) množství a typ vystavovaných pyrotechnických výrobků.</w:t>
      </w:r>
    </w:p>
    <w:p w:rsidR="00060C17" w:rsidRPr="00034293" w:rsidRDefault="00060C17" w:rsidP="00060C17">
      <w:pPr>
        <w:widowControl w:val="0"/>
        <w:suppressAutoHyphens w:val="0"/>
        <w:autoSpaceDE w:val="0"/>
        <w:autoSpaceDN w:val="0"/>
        <w:adjustRightInd w:val="0"/>
        <w:jc w:val="both"/>
        <w:rPr>
          <w:rFonts w:ascii="Times New Roman" w:hAnsi="Times New Roman"/>
          <w:b/>
          <w:szCs w:val="24"/>
          <w:lang w:eastAsia="cs-CZ"/>
        </w:rPr>
      </w:pPr>
    </w:p>
    <w:p w:rsidR="00D66351" w:rsidRPr="00034293" w:rsidRDefault="00D66351" w:rsidP="00D66351">
      <w:pPr>
        <w:widowControl w:val="0"/>
        <w:suppressAutoHyphens w:val="0"/>
        <w:autoSpaceDE w:val="0"/>
        <w:autoSpaceDN w:val="0"/>
        <w:adjustRightInd w:val="0"/>
        <w:jc w:val="center"/>
        <w:rPr>
          <w:rFonts w:ascii="Times New Roman" w:hAnsi="Times New Roman"/>
          <w:szCs w:val="24"/>
          <w:lang w:eastAsia="cs-CZ"/>
        </w:rPr>
      </w:pPr>
      <w:r w:rsidRPr="00034293">
        <w:rPr>
          <w:rFonts w:ascii="Times New Roman" w:hAnsi="Times New Roman"/>
          <w:szCs w:val="24"/>
          <w:lang w:eastAsia="cs-CZ"/>
        </w:rPr>
        <w:t xml:space="preserve">Díl </w:t>
      </w:r>
      <w:r w:rsidR="00D932E2" w:rsidRPr="00034293">
        <w:rPr>
          <w:rFonts w:ascii="Times New Roman" w:hAnsi="Times New Roman"/>
          <w:szCs w:val="24"/>
          <w:lang w:eastAsia="cs-CZ"/>
        </w:rPr>
        <w:t>4</w:t>
      </w:r>
    </w:p>
    <w:p w:rsidR="00D66351" w:rsidRPr="00034293" w:rsidRDefault="00D66351" w:rsidP="00D66351">
      <w:pPr>
        <w:widowControl w:val="0"/>
        <w:suppressAutoHyphens w:val="0"/>
        <w:autoSpaceDE w:val="0"/>
        <w:autoSpaceDN w:val="0"/>
        <w:adjustRightInd w:val="0"/>
        <w:jc w:val="center"/>
        <w:rPr>
          <w:rFonts w:ascii="Times New Roman" w:hAnsi="Times New Roman"/>
          <w:b/>
          <w:szCs w:val="24"/>
          <w:lang w:eastAsia="cs-CZ"/>
        </w:rPr>
      </w:pPr>
    </w:p>
    <w:p w:rsidR="00D66351" w:rsidRPr="00034293" w:rsidRDefault="00D66351" w:rsidP="00D66351">
      <w:pPr>
        <w:widowControl w:val="0"/>
        <w:suppressAutoHyphens w:val="0"/>
        <w:autoSpaceDE w:val="0"/>
        <w:autoSpaceDN w:val="0"/>
        <w:adjustRightInd w:val="0"/>
        <w:jc w:val="center"/>
        <w:rPr>
          <w:rFonts w:ascii="Times New Roman" w:hAnsi="Times New Roman"/>
          <w:b/>
          <w:szCs w:val="24"/>
          <w:lang w:eastAsia="cs-CZ"/>
        </w:rPr>
      </w:pPr>
      <w:r w:rsidRPr="00034293">
        <w:rPr>
          <w:rFonts w:ascii="Times New Roman" w:hAnsi="Times New Roman"/>
          <w:b/>
          <w:szCs w:val="24"/>
          <w:lang w:eastAsia="cs-CZ"/>
        </w:rPr>
        <w:t>Používání pyrotechnických výrobků</w:t>
      </w:r>
    </w:p>
    <w:p w:rsidR="00D66351" w:rsidRPr="00034293" w:rsidRDefault="00D66351" w:rsidP="00D66351">
      <w:pPr>
        <w:widowControl w:val="0"/>
        <w:suppressAutoHyphens w:val="0"/>
        <w:autoSpaceDE w:val="0"/>
        <w:autoSpaceDN w:val="0"/>
        <w:adjustRightInd w:val="0"/>
        <w:rPr>
          <w:rFonts w:ascii="Times New Roman" w:hAnsi="Times New Roman"/>
          <w:b/>
          <w:szCs w:val="24"/>
          <w:lang w:eastAsia="cs-CZ"/>
        </w:rPr>
      </w:pPr>
    </w:p>
    <w:p w:rsidR="00D66351" w:rsidRPr="00034293" w:rsidRDefault="00D66351" w:rsidP="00D66351">
      <w:pPr>
        <w:widowControl w:val="0"/>
        <w:suppressAutoHyphens w:val="0"/>
        <w:autoSpaceDE w:val="0"/>
        <w:autoSpaceDN w:val="0"/>
        <w:adjustRightInd w:val="0"/>
        <w:jc w:val="center"/>
        <w:rPr>
          <w:rFonts w:ascii="Times New Roman" w:hAnsi="Times New Roman"/>
          <w:szCs w:val="24"/>
          <w:lang w:eastAsia="cs-CZ"/>
        </w:rPr>
      </w:pPr>
      <w:r w:rsidRPr="00034293">
        <w:rPr>
          <w:rFonts w:ascii="Times New Roman" w:hAnsi="Times New Roman"/>
          <w:szCs w:val="24"/>
          <w:lang w:eastAsia="cs-CZ"/>
        </w:rPr>
        <w:t>§</w:t>
      </w:r>
      <w:r w:rsidR="00121249" w:rsidRPr="00034293">
        <w:rPr>
          <w:rFonts w:ascii="Times New Roman" w:hAnsi="Times New Roman"/>
          <w:szCs w:val="24"/>
          <w:lang w:eastAsia="cs-CZ"/>
        </w:rPr>
        <w:t xml:space="preserve"> </w:t>
      </w:r>
      <w:r w:rsidR="00B9270A" w:rsidRPr="00034293">
        <w:rPr>
          <w:rFonts w:ascii="Times New Roman" w:hAnsi="Times New Roman"/>
          <w:szCs w:val="24"/>
          <w:lang w:eastAsia="cs-CZ"/>
        </w:rPr>
        <w:t>33</w:t>
      </w:r>
    </w:p>
    <w:p w:rsidR="00D66351" w:rsidRPr="00034293" w:rsidRDefault="00D66351" w:rsidP="00D66351">
      <w:pPr>
        <w:widowControl w:val="0"/>
        <w:suppressAutoHyphens w:val="0"/>
        <w:autoSpaceDE w:val="0"/>
        <w:autoSpaceDN w:val="0"/>
        <w:adjustRightInd w:val="0"/>
        <w:jc w:val="center"/>
        <w:rPr>
          <w:rFonts w:ascii="Times New Roman" w:hAnsi="Times New Roman"/>
          <w:b/>
          <w:szCs w:val="24"/>
          <w:lang w:eastAsia="cs-CZ"/>
        </w:rPr>
      </w:pPr>
    </w:p>
    <w:p w:rsidR="00D66351" w:rsidRPr="00034293" w:rsidRDefault="00D66351" w:rsidP="00D66351">
      <w:pPr>
        <w:widowControl w:val="0"/>
        <w:suppressAutoHyphens w:val="0"/>
        <w:autoSpaceDE w:val="0"/>
        <w:autoSpaceDN w:val="0"/>
        <w:adjustRightInd w:val="0"/>
        <w:jc w:val="center"/>
        <w:rPr>
          <w:rFonts w:ascii="Times New Roman" w:hAnsi="Times New Roman"/>
          <w:b/>
          <w:szCs w:val="24"/>
          <w:lang w:eastAsia="cs-CZ"/>
        </w:rPr>
      </w:pPr>
      <w:r w:rsidRPr="00034293">
        <w:rPr>
          <w:rFonts w:ascii="Times New Roman" w:hAnsi="Times New Roman"/>
          <w:b/>
          <w:szCs w:val="24"/>
          <w:lang w:eastAsia="cs-CZ"/>
        </w:rPr>
        <w:t>Předpoklady pro používání pyrotechnických výrobků</w:t>
      </w:r>
    </w:p>
    <w:p w:rsidR="00060C17" w:rsidRPr="00034293" w:rsidRDefault="00060C17" w:rsidP="00D66351">
      <w:pPr>
        <w:widowControl w:val="0"/>
        <w:suppressAutoHyphens w:val="0"/>
        <w:autoSpaceDE w:val="0"/>
        <w:autoSpaceDN w:val="0"/>
        <w:adjustRightInd w:val="0"/>
        <w:jc w:val="center"/>
        <w:rPr>
          <w:rFonts w:ascii="Times New Roman" w:hAnsi="Times New Roman"/>
          <w:szCs w:val="24"/>
          <w:lang w:eastAsia="cs-CZ"/>
        </w:rPr>
      </w:pPr>
    </w:p>
    <w:p w:rsidR="00060C17" w:rsidRPr="00034293" w:rsidRDefault="00060C17" w:rsidP="00060C17">
      <w:pPr>
        <w:ind w:firstLine="720"/>
        <w:jc w:val="both"/>
        <w:rPr>
          <w:rFonts w:ascii="Times New Roman" w:hAnsi="Times New Roman"/>
          <w:szCs w:val="24"/>
        </w:rPr>
      </w:pPr>
      <w:r w:rsidRPr="00034293">
        <w:rPr>
          <w:rFonts w:ascii="Times New Roman" w:hAnsi="Times New Roman"/>
          <w:szCs w:val="24"/>
        </w:rPr>
        <w:t>Provádět ohňostrojné práce, zneškodňovat, ničit nebo jinak používat pyrotechnické výrobky kategorie F4, T2 nebo P2 může pouze osoba s odbornou způsobilostí</w:t>
      </w:r>
      <w:r w:rsidR="00415483" w:rsidRPr="00034293">
        <w:rPr>
          <w:rFonts w:ascii="Times New Roman" w:hAnsi="Times New Roman"/>
          <w:szCs w:val="24"/>
        </w:rPr>
        <w:t>.</w:t>
      </w:r>
      <w:r w:rsidRPr="00034293">
        <w:rPr>
          <w:rFonts w:ascii="Times New Roman" w:hAnsi="Times New Roman"/>
          <w:szCs w:val="24"/>
        </w:rPr>
        <w:t xml:space="preserve"> </w:t>
      </w:r>
      <w:r w:rsidR="00435CC1" w:rsidRPr="00034293">
        <w:rPr>
          <w:rFonts w:ascii="Times New Roman" w:hAnsi="Times New Roman"/>
          <w:szCs w:val="24"/>
        </w:rPr>
        <w:t>Hospodářský subjekt nebo jiná právnická nebo podnikající fyzická osoba tak může činit jen jejím prostřednictvím.</w:t>
      </w:r>
    </w:p>
    <w:p w:rsidR="00060C17" w:rsidRPr="00034293" w:rsidRDefault="00060C17" w:rsidP="00060C17">
      <w:pPr>
        <w:ind w:firstLine="720"/>
        <w:jc w:val="both"/>
        <w:rPr>
          <w:rFonts w:ascii="Times New Roman" w:hAnsi="Times New Roman"/>
          <w:szCs w:val="24"/>
        </w:rPr>
      </w:pPr>
    </w:p>
    <w:p w:rsidR="00D66351" w:rsidRPr="00034293" w:rsidRDefault="00D66351" w:rsidP="00D66351">
      <w:pPr>
        <w:suppressAutoHyphens w:val="0"/>
        <w:spacing w:after="160" w:line="259" w:lineRule="auto"/>
        <w:ind w:firstLine="720"/>
        <w:jc w:val="both"/>
        <w:rPr>
          <w:rFonts w:ascii="Times New Roman" w:hAnsi="Times New Roman"/>
          <w:szCs w:val="24"/>
          <w:lang w:eastAsia="cs-CZ"/>
        </w:rPr>
      </w:pPr>
    </w:p>
    <w:p w:rsidR="00D66351" w:rsidRPr="00034293" w:rsidRDefault="00D66351" w:rsidP="00D66351">
      <w:pPr>
        <w:suppressAutoHyphens w:val="0"/>
        <w:spacing w:after="160" w:line="259" w:lineRule="auto"/>
        <w:jc w:val="center"/>
        <w:rPr>
          <w:rFonts w:ascii="Times New Roman" w:hAnsi="Times New Roman"/>
          <w:szCs w:val="24"/>
          <w:lang w:eastAsia="cs-CZ"/>
        </w:rPr>
      </w:pPr>
      <w:r w:rsidRPr="00034293">
        <w:rPr>
          <w:rFonts w:ascii="Times New Roman" w:hAnsi="Times New Roman"/>
          <w:szCs w:val="24"/>
          <w:lang w:eastAsia="cs-CZ"/>
        </w:rPr>
        <w:t xml:space="preserve">§ </w:t>
      </w:r>
      <w:r w:rsidR="00B9270A" w:rsidRPr="00034293">
        <w:rPr>
          <w:rFonts w:ascii="Times New Roman" w:hAnsi="Times New Roman"/>
          <w:szCs w:val="24"/>
          <w:lang w:eastAsia="cs-CZ"/>
        </w:rPr>
        <w:t>34</w:t>
      </w:r>
    </w:p>
    <w:p w:rsidR="00D66351" w:rsidRPr="00034293" w:rsidRDefault="00D66351" w:rsidP="00D66351">
      <w:pPr>
        <w:suppressAutoHyphens w:val="0"/>
        <w:spacing w:after="160" w:line="259" w:lineRule="auto"/>
        <w:jc w:val="center"/>
        <w:rPr>
          <w:rFonts w:ascii="Times New Roman" w:hAnsi="Times New Roman"/>
          <w:b/>
          <w:szCs w:val="24"/>
          <w:lang w:eastAsia="cs-CZ"/>
        </w:rPr>
      </w:pPr>
      <w:r w:rsidRPr="00034293">
        <w:rPr>
          <w:rFonts w:ascii="Times New Roman" w:hAnsi="Times New Roman"/>
          <w:b/>
          <w:szCs w:val="24"/>
          <w:lang w:eastAsia="cs-CZ"/>
        </w:rPr>
        <w:t>Zneškodňování a ničení pyrotechnických výrobků</w:t>
      </w:r>
    </w:p>
    <w:p w:rsidR="00D66351" w:rsidRPr="00034293" w:rsidRDefault="00D66351" w:rsidP="00060C17">
      <w:pPr>
        <w:suppressAutoHyphens w:val="0"/>
        <w:jc w:val="both"/>
        <w:rPr>
          <w:rFonts w:ascii="Times New Roman" w:hAnsi="Times New Roman"/>
          <w:b/>
          <w:szCs w:val="24"/>
          <w:lang w:eastAsia="cs-CZ"/>
        </w:rPr>
      </w:pPr>
      <w:r w:rsidRPr="00034293">
        <w:rPr>
          <w:rFonts w:ascii="Times New Roman" w:hAnsi="Times New Roman"/>
          <w:b/>
          <w:szCs w:val="24"/>
          <w:lang w:eastAsia="cs-CZ"/>
        </w:rPr>
        <w:tab/>
      </w:r>
      <w:r w:rsidR="0079544E" w:rsidRPr="00034293">
        <w:rPr>
          <w:rFonts w:ascii="Times New Roman" w:hAnsi="Times New Roman"/>
          <w:szCs w:val="24"/>
          <w:lang w:eastAsia="cs-CZ"/>
        </w:rPr>
        <w:t xml:space="preserve">Každý, kdo zachází s pyrotechnickými výrobky, je povinen bezodkladně zničit nebo zneškodnit zjevně poškozený </w:t>
      </w:r>
      <w:r w:rsidR="00060C17" w:rsidRPr="00034293">
        <w:rPr>
          <w:rFonts w:ascii="Times New Roman" w:hAnsi="Times New Roman"/>
          <w:szCs w:val="24"/>
          <w:lang w:eastAsia="cs-CZ"/>
        </w:rPr>
        <w:t xml:space="preserve">nebo zjevně nefunkční </w:t>
      </w:r>
      <w:r w:rsidR="0079544E" w:rsidRPr="00034293">
        <w:rPr>
          <w:rFonts w:ascii="Times New Roman" w:hAnsi="Times New Roman"/>
          <w:szCs w:val="24"/>
          <w:lang w:eastAsia="cs-CZ"/>
        </w:rPr>
        <w:t xml:space="preserve">pyrotechnický výrobek </w:t>
      </w:r>
      <w:r w:rsidR="00060C17" w:rsidRPr="00034293">
        <w:rPr>
          <w:rFonts w:ascii="Times New Roman" w:hAnsi="Times New Roman"/>
          <w:szCs w:val="24"/>
          <w:lang w:eastAsia="cs-CZ"/>
        </w:rPr>
        <w:t>v souladu s návodem na použití.</w:t>
      </w:r>
      <w:r w:rsidR="004D2B73" w:rsidRPr="00034293">
        <w:rPr>
          <w:rFonts w:ascii="Times New Roman" w:hAnsi="Times New Roman"/>
          <w:szCs w:val="24"/>
          <w:lang w:eastAsia="cs-CZ"/>
        </w:rPr>
        <w:t xml:space="preserve"> </w:t>
      </w:r>
    </w:p>
    <w:p w:rsidR="00D66351" w:rsidRPr="00034293" w:rsidRDefault="00D66351" w:rsidP="00516F80">
      <w:pPr>
        <w:widowControl w:val="0"/>
        <w:suppressAutoHyphens w:val="0"/>
        <w:autoSpaceDE w:val="0"/>
        <w:autoSpaceDN w:val="0"/>
        <w:adjustRightInd w:val="0"/>
        <w:spacing w:before="120"/>
        <w:jc w:val="center"/>
        <w:rPr>
          <w:rFonts w:ascii="Times New Roman" w:hAnsi="Times New Roman"/>
          <w:b/>
          <w:szCs w:val="24"/>
          <w:lang w:eastAsia="cs-CZ"/>
        </w:rPr>
      </w:pPr>
    </w:p>
    <w:p w:rsidR="00D66351" w:rsidRPr="00034293" w:rsidRDefault="00415483" w:rsidP="00D66351">
      <w:pPr>
        <w:widowControl w:val="0"/>
        <w:suppressAutoHyphens w:val="0"/>
        <w:autoSpaceDE w:val="0"/>
        <w:autoSpaceDN w:val="0"/>
        <w:adjustRightInd w:val="0"/>
        <w:spacing w:after="160" w:line="259" w:lineRule="auto"/>
        <w:jc w:val="center"/>
        <w:rPr>
          <w:rFonts w:ascii="Times New Roman" w:hAnsi="Times New Roman"/>
          <w:szCs w:val="24"/>
          <w:lang w:eastAsia="cs-CZ"/>
        </w:rPr>
      </w:pPr>
      <w:r w:rsidRPr="00034293">
        <w:rPr>
          <w:rFonts w:ascii="Times New Roman" w:hAnsi="Times New Roman"/>
          <w:szCs w:val="24"/>
          <w:lang w:eastAsia="cs-CZ"/>
        </w:rPr>
        <w:t>§</w:t>
      </w:r>
      <w:r w:rsidR="00B9270A" w:rsidRPr="00034293">
        <w:rPr>
          <w:rFonts w:ascii="Times New Roman" w:hAnsi="Times New Roman"/>
          <w:szCs w:val="24"/>
          <w:lang w:eastAsia="cs-CZ"/>
        </w:rPr>
        <w:t xml:space="preserve"> 35</w:t>
      </w:r>
    </w:p>
    <w:p w:rsidR="00D66351" w:rsidRPr="00034293" w:rsidRDefault="00D66351" w:rsidP="00D66351">
      <w:pPr>
        <w:widowControl w:val="0"/>
        <w:suppressAutoHyphens w:val="0"/>
        <w:autoSpaceDE w:val="0"/>
        <w:autoSpaceDN w:val="0"/>
        <w:adjustRightInd w:val="0"/>
        <w:spacing w:after="160" w:line="259" w:lineRule="auto"/>
        <w:jc w:val="center"/>
        <w:rPr>
          <w:rFonts w:ascii="Times New Roman" w:hAnsi="Times New Roman"/>
          <w:b/>
          <w:bCs/>
          <w:szCs w:val="24"/>
          <w:lang w:eastAsia="cs-CZ"/>
        </w:rPr>
      </w:pPr>
      <w:r w:rsidRPr="00034293">
        <w:rPr>
          <w:rFonts w:ascii="Times New Roman" w:hAnsi="Times New Roman"/>
          <w:b/>
          <w:bCs/>
          <w:szCs w:val="24"/>
          <w:lang w:eastAsia="cs-CZ"/>
        </w:rPr>
        <w:t xml:space="preserve">Ohňostrojná práce </w:t>
      </w:r>
    </w:p>
    <w:p w:rsidR="00060C17" w:rsidRPr="00034293" w:rsidRDefault="00D66351" w:rsidP="00060C17">
      <w:pPr>
        <w:widowControl w:val="0"/>
        <w:suppressAutoHyphens w:val="0"/>
        <w:autoSpaceDE w:val="0"/>
        <w:autoSpaceDN w:val="0"/>
        <w:adjustRightInd w:val="0"/>
        <w:spacing w:after="160" w:line="259" w:lineRule="auto"/>
        <w:jc w:val="both"/>
        <w:rPr>
          <w:rFonts w:ascii="Times New Roman" w:hAnsi="Times New Roman"/>
          <w:szCs w:val="24"/>
          <w:lang w:eastAsia="cs-CZ"/>
        </w:rPr>
      </w:pPr>
      <w:r w:rsidRPr="00034293">
        <w:rPr>
          <w:rFonts w:ascii="Times New Roman" w:hAnsi="Times New Roman"/>
          <w:b/>
          <w:szCs w:val="24"/>
          <w:lang w:eastAsia="cs-CZ"/>
        </w:rPr>
        <w:tab/>
      </w:r>
      <w:r w:rsidR="00060C17" w:rsidRPr="00034293">
        <w:rPr>
          <w:rFonts w:ascii="Times New Roman" w:hAnsi="Times New Roman"/>
          <w:szCs w:val="24"/>
          <w:lang w:eastAsia="cs-CZ"/>
        </w:rPr>
        <w:t xml:space="preserve">(1) Ohňostrojnou prací je činnost, při které je použito pyrotechnického výrobku kategorie F4 nebo T2 k produkci světla, zvuku, kouře nebo kombinace těchto efektů, zahrnující přípravu a provádění této činnosti. Tyto činnosti se zpravidla provedou na jednom pracovišti a při jednom uzavření bezpečnostního okruhu. </w:t>
      </w:r>
    </w:p>
    <w:p w:rsidR="00060C17" w:rsidRPr="00034293" w:rsidRDefault="00060C17" w:rsidP="00060C17">
      <w:pPr>
        <w:widowControl w:val="0"/>
        <w:suppressAutoHyphens w:val="0"/>
        <w:autoSpaceDE w:val="0"/>
        <w:autoSpaceDN w:val="0"/>
        <w:adjustRightInd w:val="0"/>
        <w:spacing w:after="160" w:line="259" w:lineRule="auto"/>
        <w:jc w:val="both"/>
        <w:rPr>
          <w:rFonts w:ascii="Times New Roman" w:hAnsi="Times New Roman"/>
          <w:szCs w:val="24"/>
          <w:lang w:eastAsia="cs-CZ"/>
        </w:rPr>
      </w:pPr>
      <w:r w:rsidRPr="00034293">
        <w:rPr>
          <w:rFonts w:ascii="Times New Roman" w:hAnsi="Times New Roman"/>
          <w:szCs w:val="24"/>
          <w:lang w:eastAsia="cs-CZ"/>
        </w:rPr>
        <w:tab/>
        <w:t xml:space="preserve">(2) Bezpečnostním okruhem se rozumí obvod území, kterým je území ohrožené účinky odpalovaných pyrotechnických výrobků, zejména rozletem jejich částí a dopadem nebezpečných zbytků po jejich odpálení. Bezpečnostní okruh se stanoví s ohledem na typ odpalovaných pyrotechnických výrobků z hlediska jejich funkce a nebezpečnosti, s ohledem na způsob jejich odpalování a </w:t>
      </w:r>
      <w:r w:rsidR="00B70E4F" w:rsidRPr="00034293">
        <w:rPr>
          <w:rFonts w:ascii="Times New Roman" w:hAnsi="Times New Roman"/>
          <w:szCs w:val="24"/>
          <w:lang w:eastAsia="cs-CZ"/>
        </w:rPr>
        <w:t xml:space="preserve">s ohledem </w:t>
      </w:r>
      <w:r w:rsidRPr="00034293">
        <w:rPr>
          <w:rFonts w:ascii="Times New Roman" w:hAnsi="Times New Roman"/>
          <w:szCs w:val="24"/>
          <w:lang w:eastAsia="cs-CZ"/>
        </w:rPr>
        <w:t xml:space="preserve">na předpovídané povětrnostní podmínky. </w:t>
      </w:r>
    </w:p>
    <w:p w:rsidR="00060C17" w:rsidRPr="00034293" w:rsidRDefault="00060C17" w:rsidP="00060C17">
      <w:pPr>
        <w:widowControl w:val="0"/>
        <w:suppressAutoHyphens w:val="0"/>
        <w:autoSpaceDE w:val="0"/>
        <w:autoSpaceDN w:val="0"/>
        <w:adjustRightInd w:val="0"/>
        <w:spacing w:after="160" w:line="259" w:lineRule="auto"/>
        <w:jc w:val="both"/>
        <w:rPr>
          <w:rFonts w:ascii="Times New Roman" w:hAnsi="Times New Roman"/>
          <w:szCs w:val="24"/>
          <w:lang w:eastAsia="cs-CZ"/>
        </w:rPr>
      </w:pPr>
      <w:r w:rsidRPr="00034293">
        <w:rPr>
          <w:rFonts w:ascii="Times New Roman" w:hAnsi="Times New Roman"/>
          <w:szCs w:val="24"/>
          <w:lang w:eastAsia="cs-CZ"/>
        </w:rPr>
        <w:tab/>
        <w:t xml:space="preserve">(3) Pro každou ohňostrojnou práci musí být z osob s odbornou způsobilostí určen vedoucí odpalovač ohňostrojů, který zabezpečuje dodržení technologického postupu při vlastním provedení ohňostrojných prací. </w:t>
      </w:r>
    </w:p>
    <w:p w:rsidR="00060C17" w:rsidRPr="00034293" w:rsidRDefault="00060C17" w:rsidP="00060C17">
      <w:pPr>
        <w:widowControl w:val="0"/>
        <w:suppressAutoHyphens w:val="0"/>
        <w:autoSpaceDE w:val="0"/>
        <w:autoSpaceDN w:val="0"/>
        <w:adjustRightInd w:val="0"/>
        <w:spacing w:after="160" w:line="259" w:lineRule="auto"/>
        <w:jc w:val="both"/>
        <w:rPr>
          <w:rFonts w:ascii="Times New Roman" w:hAnsi="Times New Roman"/>
          <w:szCs w:val="24"/>
          <w:lang w:eastAsia="cs-CZ"/>
        </w:rPr>
      </w:pPr>
      <w:r w:rsidRPr="00034293">
        <w:rPr>
          <w:rFonts w:ascii="Times New Roman" w:hAnsi="Times New Roman"/>
          <w:szCs w:val="24"/>
          <w:lang w:eastAsia="cs-CZ"/>
        </w:rPr>
        <w:lastRenderedPageBreak/>
        <w:tab/>
        <w:t xml:space="preserve">(4) Technologickým postupem je postup ohňostrojné práce, který vypracovává vedoucí odpalovač ohňostrojů pro každou jednotlivou ohňostrojnou práci. Generálním technologickým postupem je </w:t>
      </w:r>
      <w:r w:rsidR="004D2B73" w:rsidRPr="00034293">
        <w:rPr>
          <w:rFonts w:ascii="Times New Roman" w:hAnsi="Times New Roman"/>
          <w:szCs w:val="24"/>
          <w:lang w:eastAsia="cs-CZ"/>
        </w:rPr>
        <w:t xml:space="preserve">technologický </w:t>
      </w:r>
      <w:r w:rsidRPr="00034293">
        <w:rPr>
          <w:rFonts w:ascii="Times New Roman" w:hAnsi="Times New Roman"/>
          <w:szCs w:val="24"/>
          <w:lang w:eastAsia="cs-CZ"/>
        </w:rPr>
        <w:t xml:space="preserve">postup ohňostrojných prací, který lze použít pouze pro potřeby výuky osob k získání odborné způsobilosti k zacházení s pyrotechnickými výrobky u opakovaných ohňostrojných prací, které mají být prováděny za stejných nebo obdobných podmínek. V případě zpracování generálního technologického postupu ohňostrojných prací nemusí být vypracováván technologický postup ohňostrojných prací pro každou </w:t>
      </w:r>
      <w:r w:rsidR="001441B4" w:rsidRPr="00034293">
        <w:rPr>
          <w:rFonts w:ascii="Times New Roman" w:hAnsi="Times New Roman"/>
          <w:szCs w:val="24"/>
          <w:lang w:eastAsia="cs-CZ"/>
        </w:rPr>
        <w:t xml:space="preserve">jednotlivou </w:t>
      </w:r>
      <w:r w:rsidRPr="00034293">
        <w:rPr>
          <w:rFonts w:ascii="Times New Roman" w:hAnsi="Times New Roman"/>
          <w:szCs w:val="24"/>
          <w:lang w:eastAsia="cs-CZ"/>
        </w:rPr>
        <w:t>ohňostrojnou práci</w:t>
      </w:r>
      <w:r w:rsidR="001441B4" w:rsidRPr="00034293">
        <w:rPr>
          <w:rFonts w:ascii="Times New Roman" w:hAnsi="Times New Roman"/>
          <w:szCs w:val="24"/>
          <w:lang w:eastAsia="cs-CZ"/>
        </w:rPr>
        <w:t>, jejíž provedení je upraveno v generálním technologickém postupu.</w:t>
      </w:r>
    </w:p>
    <w:p w:rsidR="00060C17" w:rsidRPr="00034293" w:rsidRDefault="00060C17" w:rsidP="00060C17">
      <w:pPr>
        <w:widowControl w:val="0"/>
        <w:suppressAutoHyphens w:val="0"/>
        <w:autoSpaceDE w:val="0"/>
        <w:autoSpaceDN w:val="0"/>
        <w:adjustRightInd w:val="0"/>
        <w:spacing w:after="160" w:line="259" w:lineRule="auto"/>
        <w:jc w:val="both"/>
        <w:rPr>
          <w:rFonts w:ascii="Times New Roman" w:hAnsi="Times New Roman"/>
          <w:szCs w:val="24"/>
          <w:lang w:eastAsia="cs-CZ"/>
        </w:rPr>
      </w:pPr>
      <w:r w:rsidRPr="00034293">
        <w:rPr>
          <w:rFonts w:ascii="Times New Roman" w:hAnsi="Times New Roman"/>
          <w:szCs w:val="24"/>
          <w:lang w:eastAsia="cs-CZ"/>
        </w:rPr>
        <w:tab/>
        <w:t>(5) Před zahájením dočasného nebo příležitostného provádění ohňostrojných prací v České republice fyzickou osobou, která je v jiném členském státě Evropské unie nebo Švýcarské konfederaci oprávněna k výkonu obdobné činnosti, ověří Český báňský úřad odbornou kvalifikaci podle zákona o uznávání odborné kvalifikace</w:t>
      </w:r>
      <w:r w:rsidRPr="00034293">
        <w:rPr>
          <w:rFonts w:ascii="Times New Roman" w:hAnsi="Times New Roman"/>
          <w:szCs w:val="24"/>
          <w:vertAlign w:val="superscript"/>
          <w:lang w:eastAsia="cs-CZ"/>
        </w:rPr>
        <w:t>14)</w:t>
      </w:r>
      <w:r w:rsidRPr="00034293">
        <w:rPr>
          <w:rFonts w:ascii="Times New Roman" w:hAnsi="Times New Roman"/>
          <w:szCs w:val="24"/>
          <w:lang w:eastAsia="cs-CZ"/>
        </w:rPr>
        <w:t xml:space="preserve">. </w:t>
      </w:r>
    </w:p>
    <w:p w:rsidR="00D66351" w:rsidRPr="00034293" w:rsidRDefault="00060C17" w:rsidP="00060C17">
      <w:pPr>
        <w:widowControl w:val="0"/>
        <w:suppressAutoHyphens w:val="0"/>
        <w:autoSpaceDE w:val="0"/>
        <w:autoSpaceDN w:val="0"/>
        <w:adjustRightInd w:val="0"/>
        <w:spacing w:after="160" w:line="259" w:lineRule="auto"/>
        <w:jc w:val="both"/>
        <w:rPr>
          <w:rFonts w:ascii="Times New Roman" w:hAnsi="Times New Roman"/>
          <w:szCs w:val="24"/>
          <w:lang w:eastAsia="cs-CZ"/>
        </w:rPr>
      </w:pPr>
      <w:r w:rsidRPr="00034293">
        <w:rPr>
          <w:rFonts w:ascii="Times New Roman" w:hAnsi="Times New Roman"/>
          <w:szCs w:val="24"/>
          <w:lang w:eastAsia="cs-CZ"/>
        </w:rPr>
        <w:tab/>
        <w:t xml:space="preserve">(6) Způsob provádění ohňostrojných prací, pokud jde o bezpečnost a ochranu zdraví při práci a ochranu života, zdraví a majetku a obsah </w:t>
      </w:r>
      <w:r w:rsidR="001441B4" w:rsidRPr="00034293">
        <w:rPr>
          <w:rFonts w:ascii="Times New Roman" w:hAnsi="Times New Roman"/>
          <w:szCs w:val="24"/>
          <w:lang w:eastAsia="cs-CZ"/>
        </w:rPr>
        <w:t xml:space="preserve">technologického postupu a </w:t>
      </w:r>
      <w:r w:rsidRPr="00034293">
        <w:rPr>
          <w:rFonts w:ascii="Times New Roman" w:hAnsi="Times New Roman"/>
          <w:szCs w:val="24"/>
          <w:lang w:eastAsia="cs-CZ"/>
        </w:rPr>
        <w:t>generálního technologického postupu stanoví Český báňský úřad vyhláškou.</w:t>
      </w:r>
    </w:p>
    <w:p w:rsidR="00516F80" w:rsidRPr="00034293" w:rsidRDefault="00516F80" w:rsidP="00516F80">
      <w:pPr>
        <w:widowControl w:val="0"/>
        <w:suppressAutoHyphens w:val="0"/>
        <w:autoSpaceDE w:val="0"/>
        <w:autoSpaceDN w:val="0"/>
        <w:adjustRightInd w:val="0"/>
        <w:spacing w:before="120" w:after="160" w:line="259" w:lineRule="auto"/>
        <w:jc w:val="center"/>
        <w:rPr>
          <w:rFonts w:ascii="Times New Roman" w:hAnsi="Times New Roman"/>
          <w:szCs w:val="24"/>
          <w:lang w:eastAsia="cs-CZ"/>
        </w:rPr>
      </w:pPr>
    </w:p>
    <w:p w:rsidR="00D66351" w:rsidRPr="00034293" w:rsidRDefault="00D66351" w:rsidP="00516F80">
      <w:pPr>
        <w:widowControl w:val="0"/>
        <w:suppressAutoHyphens w:val="0"/>
        <w:autoSpaceDE w:val="0"/>
        <w:autoSpaceDN w:val="0"/>
        <w:adjustRightInd w:val="0"/>
        <w:spacing w:before="120" w:after="160" w:line="259" w:lineRule="auto"/>
        <w:jc w:val="center"/>
        <w:rPr>
          <w:rFonts w:ascii="Times New Roman" w:hAnsi="Times New Roman"/>
          <w:szCs w:val="24"/>
          <w:lang w:eastAsia="cs-CZ"/>
        </w:rPr>
      </w:pPr>
      <w:r w:rsidRPr="00034293">
        <w:rPr>
          <w:rFonts w:ascii="Times New Roman" w:hAnsi="Times New Roman"/>
          <w:szCs w:val="24"/>
          <w:lang w:eastAsia="cs-CZ"/>
        </w:rPr>
        <w:t xml:space="preserve">§ </w:t>
      </w:r>
      <w:r w:rsidR="00B9270A" w:rsidRPr="00034293">
        <w:rPr>
          <w:rFonts w:ascii="Times New Roman" w:hAnsi="Times New Roman"/>
          <w:szCs w:val="24"/>
          <w:lang w:eastAsia="cs-CZ"/>
        </w:rPr>
        <w:t>35a</w:t>
      </w:r>
    </w:p>
    <w:p w:rsidR="00D66351" w:rsidRPr="00034293" w:rsidRDefault="00D66351" w:rsidP="00D66351">
      <w:pPr>
        <w:widowControl w:val="0"/>
        <w:suppressAutoHyphens w:val="0"/>
        <w:autoSpaceDE w:val="0"/>
        <w:autoSpaceDN w:val="0"/>
        <w:adjustRightInd w:val="0"/>
        <w:spacing w:after="160" w:line="259" w:lineRule="auto"/>
        <w:jc w:val="center"/>
        <w:rPr>
          <w:rFonts w:ascii="Times New Roman" w:hAnsi="Times New Roman"/>
          <w:b/>
          <w:bCs/>
          <w:szCs w:val="24"/>
          <w:lang w:eastAsia="cs-CZ"/>
        </w:rPr>
      </w:pPr>
      <w:r w:rsidRPr="00034293">
        <w:rPr>
          <w:rFonts w:ascii="Times New Roman" w:hAnsi="Times New Roman"/>
          <w:b/>
          <w:bCs/>
          <w:szCs w:val="24"/>
          <w:lang w:eastAsia="cs-CZ"/>
        </w:rPr>
        <w:t xml:space="preserve">Povolení ohňostrojné práce </w:t>
      </w:r>
    </w:p>
    <w:p w:rsidR="00060C17" w:rsidRPr="00034293" w:rsidRDefault="00D66351" w:rsidP="00060C17">
      <w:pPr>
        <w:widowControl w:val="0"/>
        <w:suppressAutoHyphens w:val="0"/>
        <w:autoSpaceDE w:val="0"/>
        <w:autoSpaceDN w:val="0"/>
        <w:adjustRightInd w:val="0"/>
        <w:spacing w:after="160" w:line="259" w:lineRule="auto"/>
        <w:jc w:val="both"/>
        <w:rPr>
          <w:rFonts w:ascii="Times New Roman" w:hAnsi="Times New Roman"/>
          <w:szCs w:val="24"/>
          <w:lang w:eastAsia="cs-CZ"/>
        </w:rPr>
      </w:pPr>
      <w:r w:rsidRPr="00034293">
        <w:rPr>
          <w:rFonts w:ascii="Times New Roman" w:hAnsi="Times New Roman"/>
          <w:b/>
          <w:szCs w:val="24"/>
          <w:lang w:eastAsia="cs-CZ"/>
        </w:rPr>
        <w:tab/>
      </w:r>
      <w:r w:rsidR="00060C17" w:rsidRPr="00034293">
        <w:rPr>
          <w:rFonts w:ascii="Times New Roman" w:hAnsi="Times New Roman"/>
          <w:szCs w:val="24"/>
          <w:lang w:eastAsia="cs-CZ"/>
        </w:rPr>
        <w:t>(1) Ohňostrojné práce lze provést pouze na základě rozhodnutí o povolení ohňostrojné práce vydaného obvodním báňským úřadem, kterým se povolí provést ohňostrojnou práci podle technologického postupu podle §</w:t>
      </w:r>
      <w:r w:rsidR="00A13D5E">
        <w:rPr>
          <w:rFonts w:ascii="Times New Roman" w:hAnsi="Times New Roman"/>
          <w:szCs w:val="24"/>
          <w:lang w:eastAsia="cs-CZ"/>
        </w:rPr>
        <w:t xml:space="preserve"> </w:t>
      </w:r>
      <w:r w:rsidR="00BF6129" w:rsidRPr="00034293">
        <w:rPr>
          <w:rFonts w:ascii="Times New Roman" w:hAnsi="Times New Roman"/>
          <w:szCs w:val="24"/>
          <w:lang w:eastAsia="cs-CZ"/>
        </w:rPr>
        <w:t xml:space="preserve">35 </w:t>
      </w:r>
      <w:r w:rsidR="00060C17" w:rsidRPr="00034293">
        <w:rPr>
          <w:rFonts w:ascii="Times New Roman" w:hAnsi="Times New Roman"/>
          <w:szCs w:val="24"/>
          <w:lang w:eastAsia="cs-CZ"/>
        </w:rPr>
        <w:t xml:space="preserve">odst. 4. </w:t>
      </w:r>
    </w:p>
    <w:p w:rsidR="00060C17" w:rsidRPr="00034293" w:rsidRDefault="00060C17" w:rsidP="00060C17">
      <w:pPr>
        <w:widowControl w:val="0"/>
        <w:suppressAutoHyphens w:val="0"/>
        <w:autoSpaceDE w:val="0"/>
        <w:autoSpaceDN w:val="0"/>
        <w:adjustRightInd w:val="0"/>
        <w:spacing w:line="259" w:lineRule="auto"/>
        <w:jc w:val="both"/>
        <w:rPr>
          <w:rFonts w:ascii="Times New Roman" w:hAnsi="Times New Roman"/>
          <w:szCs w:val="24"/>
          <w:lang w:eastAsia="cs-CZ"/>
        </w:rPr>
      </w:pPr>
      <w:r w:rsidRPr="00034293">
        <w:rPr>
          <w:rFonts w:ascii="Times New Roman" w:hAnsi="Times New Roman"/>
          <w:szCs w:val="24"/>
          <w:lang w:eastAsia="cs-CZ"/>
        </w:rPr>
        <w:tab/>
        <w:t>(2) Žádost o povolení ohňostrojné práce podává ten, kdo bude tuto práci provádět</w:t>
      </w:r>
      <w:r w:rsidR="007203E7" w:rsidRPr="00034293">
        <w:rPr>
          <w:rFonts w:ascii="Times New Roman" w:hAnsi="Times New Roman"/>
          <w:szCs w:val="24"/>
          <w:lang w:val="en-US" w:eastAsia="cs-CZ"/>
        </w:rPr>
        <w:t>;</w:t>
      </w:r>
      <w:r w:rsidRPr="00034293">
        <w:rPr>
          <w:rFonts w:ascii="Times New Roman" w:hAnsi="Times New Roman"/>
          <w:szCs w:val="24"/>
          <w:lang w:eastAsia="cs-CZ"/>
        </w:rPr>
        <w:t xml:space="preserve"> </w:t>
      </w:r>
      <w:r w:rsidR="007203E7" w:rsidRPr="00034293">
        <w:rPr>
          <w:rFonts w:ascii="Times New Roman" w:hAnsi="Times New Roman"/>
          <w:szCs w:val="24"/>
          <w:lang w:eastAsia="cs-CZ"/>
        </w:rPr>
        <w:t xml:space="preserve">žádost </w:t>
      </w:r>
      <w:r w:rsidRPr="00034293">
        <w:rPr>
          <w:rFonts w:ascii="Times New Roman" w:hAnsi="Times New Roman"/>
          <w:szCs w:val="24"/>
          <w:lang w:eastAsia="cs-CZ"/>
        </w:rPr>
        <w:t xml:space="preserve">vedle obecných náležitostí podle správního řádu obsahuje </w:t>
      </w:r>
    </w:p>
    <w:p w:rsidR="00060C17" w:rsidRPr="00034293" w:rsidRDefault="00060C17" w:rsidP="00060C17">
      <w:pPr>
        <w:widowControl w:val="0"/>
        <w:suppressAutoHyphens w:val="0"/>
        <w:autoSpaceDE w:val="0"/>
        <w:autoSpaceDN w:val="0"/>
        <w:adjustRightInd w:val="0"/>
        <w:spacing w:line="259" w:lineRule="auto"/>
        <w:jc w:val="both"/>
        <w:rPr>
          <w:rFonts w:ascii="Times New Roman" w:hAnsi="Times New Roman"/>
          <w:szCs w:val="24"/>
          <w:lang w:eastAsia="cs-CZ"/>
        </w:rPr>
      </w:pPr>
      <w:r w:rsidRPr="00034293">
        <w:rPr>
          <w:rFonts w:ascii="Times New Roman" w:hAnsi="Times New Roman"/>
          <w:szCs w:val="24"/>
          <w:lang w:eastAsia="cs-CZ"/>
        </w:rPr>
        <w:t xml:space="preserve">a) určení vedoucího odpalovače ohňostrojů, </w:t>
      </w:r>
    </w:p>
    <w:p w:rsidR="00060C17" w:rsidRPr="00034293" w:rsidRDefault="00060C17" w:rsidP="00060C17">
      <w:pPr>
        <w:widowControl w:val="0"/>
        <w:suppressAutoHyphens w:val="0"/>
        <w:autoSpaceDE w:val="0"/>
        <w:autoSpaceDN w:val="0"/>
        <w:adjustRightInd w:val="0"/>
        <w:spacing w:line="259" w:lineRule="auto"/>
        <w:jc w:val="both"/>
        <w:rPr>
          <w:rFonts w:ascii="Times New Roman" w:hAnsi="Times New Roman"/>
          <w:szCs w:val="24"/>
          <w:lang w:eastAsia="cs-CZ"/>
        </w:rPr>
      </w:pPr>
      <w:r w:rsidRPr="00034293">
        <w:rPr>
          <w:rFonts w:ascii="Times New Roman" w:hAnsi="Times New Roman"/>
          <w:szCs w:val="24"/>
          <w:lang w:eastAsia="cs-CZ"/>
        </w:rPr>
        <w:t>b) technologický postup a</w:t>
      </w:r>
    </w:p>
    <w:p w:rsidR="00060C17" w:rsidRPr="00034293" w:rsidRDefault="00060C17" w:rsidP="00060C17">
      <w:pPr>
        <w:widowControl w:val="0"/>
        <w:suppressAutoHyphens w:val="0"/>
        <w:autoSpaceDE w:val="0"/>
        <w:autoSpaceDN w:val="0"/>
        <w:adjustRightInd w:val="0"/>
        <w:spacing w:line="259" w:lineRule="auto"/>
        <w:jc w:val="both"/>
        <w:rPr>
          <w:rFonts w:ascii="Times New Roman" w:hAnsi="Times New Roman"/>
          <w:szCs w:val="24"/>
          <w:lang w:eastAsia="cs-CZ"/>
        </w:rPr>
      </w:pPr>
      <w:r w:rsidRPr="00034293">
        <w:rPr>
          <w:rFonts w:ascii="Times New Roman" w:hAnsi="Times New Roman"/>
          <w:szCs w:val="24"/>
          <w:lang w:eastAsia="cs-CZ"/>
        </w:rPr>
        <w:t xml:space="preserve">c) písemný souhlas vlastníka pozemku, na kterém má být ohňostrojná práce provedena, s provedením ohňostrojné práce. </w:t>
      </w:r>
    </w:p>
    <w:p w:rsidR="00060C17" w:rsidRPr="00034293" w:rsidRDefault="00060C17" w:rsidP="00060C17">
      <w:pPr>
        <w:widowControl w:val="0"/>
        <w:suppressAutoHyphens w:val="0"/>
        <w:autoSpaceDE w:val="0"/>
        <w:autoSpaceDN w:val="0"/>
        <w:adjustRightInd w:val="0"/>
        <w:spacing w:line="259" w:lineRule="auto"/>
        <w:jc w:val="both"/>
        <w:rPr>
          <w:rFonts w:ascii="Times New Roman" w:hAnsi="Times New Roman"/>
          <w:szCs w:val="24"/>
          <w:lang w:eastAsia="cs-CZ"/>
        </w:rPr>
      </w:pPr>
      <w:r w:rsidRPr="00034293">
        <w:rPr>
          <w:rFonts w:ascii="Times New Roman" w:hAnsi="Times New Roman"/>
          <w:szCs w:val="24"/>
          <w:lang w:eastAsia="cs-CZ"/>
        </w:rPr>
        <w:tab/>
      </w:r>
    </w:p>
    <w:p w:rsidR="00060C17" w:rsidRPr="00034293" w:rsidRDefault="00060C17" w:rsidP="00060C17">
      <w:pPr>
        <w:widowControl w:val="0"/>
        <w:suppressAutoHyphens w:val="0"/>
        <w:autoSpaceDE w:val="0"/>
        <w:autoSpaceDN w:val="0"/>
        <w:adjustRightInd w:val="0"/>
        <w:spacing w:line="259" w:lineRule="auto"/>
        <w:jc w:val="both"/>
        <w:rPr>
          <w:rFonts w:ascii="Times New Roman" w:hAnsi="Times New Roman"/>
          <w:szCs w:val="24"/>
          <w:lang w:eastAsia="cs-CZ"/>
        </w:rPr>
      </w:pPr>
      <w:r w:rsidRPr="00034293">
        <w:rPr>
          <w:rFonts w:ascii="Times New Roman" w:hAnsi="Times New Roman"/>
          <w:szCs w:val="24"/>
          <w:lang w:eastAsia="cs-CZ"/>
        </w:rPr>
        <w:tab/>
        <w:t xml:space="preserve">(3) Účastníky řízení o povolení ohňostrojné práce jsou žadatel a obec, v jejímž územním obvodu má být ohňostrojná práce provedena, vlastníci </w:t>
      </w:r>
      <w:r w:rsidR="003A02AD" w:rsidRPr="00034293">
        <w:rPr>
          <w:rFonts w:ascii="Times New Roman" w:hAnsi="Times New Roman"/>
          <w:szCs w:val="24"/>
          <w:lang w:eastAsia="cs-CZ"/>
        </w:rPr>
        <w:t>nemovitých věcí</w:t>
      </w:r>
      <w:r w:rsidRPr="00034293">
        <w:rPr>
          <w:rFonts w:ascii="Times New Roman" w:hAnsi="Times New Roman"/>
          <w:szCs w:val="24"/>
          <w:lang w:eastAsia="cs-CZ"/>
        </w:rPr>
        <w:t xml:space="preserve">, které se </w:t>
      </w:r>
      <w:r w:rsidR="003A02AD" w:rsidRPr="00034293">
        <w:rPr>
          <w:rFonts w:ascii="Times New Roman" w:hAnsi="Times New Roman"/>
          <w:szCs w:val="24"/>
          <w:lang w:eastAsia="cs-CZ"/>
        </w:rPr>
        <w:t xml:space="preserve">nacházejí </w:t>
      </w:r>
      <w:r w:rsidRPr="00034293">
        <w:rPr>
          <w:rFonts w:ascii="Times New Roman" w:hAnsi="Times New Roman"/>
          <w:szCs w:val="24"/>
          <w:lang w:eastAsia="cs-CZ"/>
        </w:rPr>
        <w:t xml:space="preserve">v bezpečnostním okruhu, nebo jejich správci anebo uživatelé. </w:t>
      </w:r>
    </w:p>
    <w:p w:rsidR="00060C17" w:rsidRPr="00034293" w:rsidRDefault="00060C17" w:rsidP="00060C17">
      <w:pPr>
        <w:widowControl w:val="0"/>
        <w:suppressAutoHyphens w:val="0"/>
        <w:autoSpaceDE w:val="0"/>
        <w:autoSpaceDN w:val="0"/>
        <w:adjustRightInd w:val="0"/>
        <w:spacing w:line="259" w:lineRule="auto"/>
        <w:jc w:val="both"/>
        <w:rPr>
          <w:rFonts w:ascii="Times New Roman" w:hAnsi="Times New Roman"/>
          <w:szCs w:val="24"/>
          <w:lang w:eastAsia="cs-CZ"/>
        </w:rPr>
      </w:pPr>
    </w:p>
    <w:p w:rsidR="00060C17" w:rsidRPr="00034293" w:rsidRDefault="00060C17" w:rsidP="00060C17">
      <w:pPr>
        <w:widowControl w:val="0"/>
        <w:suppressAutoHyphens w:val="0"/>
        <w:autoSpaceDE w:val="0"/>
        <w:autoSpaceDN w:val="0"/>
        <w:adjustRightInd w:val="0"/>
        <w:spacing w:line="259" w:lineRule="auto"/>
        <w:jc w:val="both"/>
        <w:rPr>
          <w:rFonts w:ascii="Times New Roman" w:hAnsi="Times New Roman"/>
          <w:szCs w:val="24"/>
          <w:lang w:eastAsia="cs-CZ"/>
        </w:rPr>
      </w:pPr>
      <w:r w:rsidRPr="00034293">
        <w:rPr>
          <w:rFonts w:ascii="Times New Roman" w:hAnsi="Times New Roman"/>
          <w:szCs w:val="24"/>
          <w:lang w:eastAsia="cs-CZ"/>
        </w:rPr>
        <w:tab/>
        <w:t xml:space="preserve">(4) Náklady na případný znalecký posudek potřebný v řízení o povolení ohňostrojné práce hradí žadatel o povolení ohňostrojné práce. </w:t>
      </w:r>
    </w:p>
    <w:p w:rsidR="00060C17" w:rsidRPr="00034293" w:rsidRDefault="00060C17" w:rsidP="00060C17">
      <w:pPr>
        <w:widowControl w:val="0"/>
        <w:suppressAutoHyphens w:val="0"/>
        <w:autoSpaceDE w:val="0"/>
        <w:autoSpaceDN w:val="0"/>
        <w:adjustRightInd w:val="0"/>
        <w:spacing w:line="259" w:lineRule="auto"/>
        <w:jc w:val="both"/>
        <w:rPr>
          <w:rFonts w:ascii="Times New Roman" w:hAnsi="Times New Roman"/>
          <w:szCs w:val="24"/>
          <w:lang w:eastAsia="cs-CZ"/>
        </w:rPr>
      </w:pPr>
    </w:p>
    <w:p w:rsidR="00060C17" w:rsidRPr="00034293" w:rsidRDefault="00060C17" w:rsidP="00060C17">
      <w:pPr>
        <w:widowControl w:val="0"/>
        <w:suppressAutoHyphens w:val="0"/>
        <w:autoSpaceDE w:val="0"/>
        <w:autoSpaceDN w:val="0"/>
        <w:adjustRightInd w:val="0"/>
        <w:spacing w:line="259" w:lineRule="auto"/>
        <w:jc w:val="both"/>
        <w:rPr>
          <w:rFonts w:ascii="Times New Roman" w:hAnsi="Times New Roman"/>
          <w:szCs w:val="24"/>
          <w:lang w:eastAsia="cs-CZ"/>
        </w:rPr>
      </w:pPr>
      <w:r w:rsidRPr="00034293">
        <w:rPr>
          <w:rFonts w:ascii="Times New Roman" w:hAnsi="Times New Roman"/>
          <w:szCs w:val="24"/>
          <w:lang w:eastAsia="cs-CZ"/>
        </w:rPr>
        <w:tab/>
        <w:t>(5) Rozhodnutí o povolení ohňostrojné práce kromě obecných náležitostí stan</w:t>
      </w:r>
      <w:r w:rsidR="00461C71" w:rsidRPr="00034293">
        <w:rPr>
          <w:rFonts w:ascii="Times New Roman" w:hAnsi="Times New Roman"/>
          <w:szCs w:val="24"/>
          <w:lang w:eastAsia="cs-CZ"/>
        </w:rPr>
        <w:t xml:space="preserve">ovených správním řádem obsahuje </w:t>
      </w:r>
      <w:r w:rsidRPr="00034293">
        <w:rPr>
          <w:rFonts w:ascii="Times New Roman" w:hAnsi="Times New Roman"/>
          <w:szCs w:val="24"/>
          <w:lang w:eastAsia="cs-CZ"/>
        </w:rPr>
        <w:t xml:space="preserve">datum, místo a předpokládaný </w:t>
      </w:r>
      <w:r w:rsidR="00461C71" w:rsidRPr="00034293">
        <w:rPr>
          <w:rFonts w:ascii="Times New Roman" w:hAnsi="Times New Roman"/>
          <w:szCs w:val="24"/>
          <w:lang w:eastAsia="cs-CZ"/>
        </w:rPr>
        <w:t>čas provedení ohňostrojné práce</w:t>
      </w:r>
      <w:r w:rsidR="004B63A1" w:rsidRPr="00034293">
        <w:rPr>
          <w:rFonts w:ascii="Times New Roman" w:hAnsi="Times New Roman"/>
          <w:szCs w:val="24"/>
          <w:lang w:eastAsia="cs-CZ"/>
        </w:rPr>
        <w:t xml:space="preserve">, popřípadě </w:t>
      </w:r>
      <w:r w:rsidRPr="00034293">
        <w:rPr>
          <w:rFonts w:ascii="Times New Roman" w:hAnsi="Times New Roman"/>
          <w:szCs w:val="24"/>
          <w:lang w:eastAsia="cs-CZ"/>
        </w:rPr>
        <w:t xml:space="preserve">podmínky k zajištění bezpečného provedení ohňostrojné práce. </w:t>
      </w:r>
    </w:p>
    <w:p w:rsidR="00060C17" w:rsidRPr="00034293" w:rsidRDefault="00060C17" w:rsidP="00060C17">
      <w:pPr>
        <w:widowControl w:val="0"/>
        <w:suppressAutoHyphens w:val="0"/>
        <w:autoSpaceDE w:val="0"/>
        <w:autoSpaceDN w:val="0"/>
        <w:adjustRightInd w:val="0"/>
        <w:spacing w:line="259" w:lineRule="auto"/>
        <w:jc w:val="both"/>
        <w:rPr>
          <w:rFonts w:ascii="Times New Roman" w:hAnsi="Times New Roman"/>
          <w:szCs w:val="24"/>
          <w:lang w:eastAsia="cs-CZ"/>
        </w:rPr>
      </w:pPr>
    </w:p>
    <w:p w:rsidR="00060C17" w:rsidRPr="00034293" w:rsidRDefault="00060C17" w:rsidP="00060C17">
      <w:pPr>
        <w:widowControl w:val="0"/>
        <w:suppressAutoHyphens w:val="0"/>
        <w:autoSpaceDE w:val="0"/>
        <w:autoSpaceDN w:val="0"/>
        <w:adjustRightInd w:val="0"/>
        <w:spacing w:line="259" w:lineRule="auto"/>
        <w:jc w:val="both"/>
        <w:rPr>
          <w:rFonts w:ascii="Times New Roman" w:hAnsi="Times New Roman"/>
          <w:szCs w:val="24"/>
          <w:lang w:eastAsia="cs-CZ"/>
        </w:rPr>
      </w:pPr>
      <w:r w:rsidRPr="00034293">
        <w:rPr>
          <w:rFonts w:ascii="Times New Roman" w:hAnsi="Times New Roman"/>
          <w:szCs w:val="24"/>
          <w:lang w:eastAsia="cs-CZ"/>
        </w:rPr>
        <w:tab/>
        <w:t xml:space="preserve">(6) Pravomocné rozhodnutí podle odstavce 5 </w:t>
      </w:r>
      <w:r w:rsidR="00E95417" w:rsidRPr="00034293">
        <w:rPr>
          <w:rFonts w:ascii="Times New Roman" w:hAnsi="Times New Roman"/>
          <w:szCs w:val="24"/>
          <w:lang w:eastAsia="cs-CZ"/>
        </w:rPr>
        <w:t xml:space="preserve">zašle obvodní báňský úřad </w:t>
      </w:r>
      <w:r w:rsidRPr="00034293">
        <w:rPr>
          <w:rFonts w:ascii="Times New Roman" w:hAnsi="Times New Roman"/>
          <w:szCs w:val="24"/>
          <w:lang w:eastAsia="cs-CZ"/>
        </w:rPr>
        <w:t xml:space="preserve">též příslušnému krajskému ředitelství Policie České republiky a </w:t>
      </w:r>
      <w:r w:rsidR="005C0051" w:rsidRPr="00034293">
        <w:rPr>
          <w:rFonts w:ascii="Times New Roman" w:hAnsi="Times New Roman"/>
          <w:szCs w:val="24"/>
          <w:lang w:eastAsia="cs-CZ"/>
        </w:rPr>
        <w:t xml:space="preserve">příslušnému </w:t>
      </w:r>
      <w:r w:rsidRPr="00034293">
        <w:rPr>
          <w:rFonts w:ascii="Times New Roman" w:hAnsi="Times New Roman"/>
          <w:szCs w:val="24"/>
          <w:lang w:eastAsia="cs-CZ"/>
        </w:rPr>
        <w:t xml:space="preserve">hasičskému záchrannému sboru kraje. </w:t>
      </w:r>
    </w:p>
    <w:p w:rsidR="00060C17" w:rsidRPr="00034293" w:rsidRDefault="00060C17" w:rsidP="00060C17">
      <w:pPr>
        <w:widowControl w:val="0"/>
        <w:suppressAutoHyphens w:val="0"/>
        <w:autoSpaceDE w:val="0"/>
        <w:autoSpaceDN w:val="0"/>
        <w:adjustRightInd w:val="0"/>
        <w:spacing w:line="259" w:lineRule="auto"/>
        <w:jc w:val="both"/>
        <w:rPr>
          <w:rFonts w:ascii="Times New Roman" w:hAnsi="Times New Roman"/>
          <w:szCs w:val="24"/>
          <w:lang w:eastAsia="cs-CZ"/>
        </w:rPr>
      </w:pPr>
    </w:p>
    <w:p w:rsidR="00060C17" w:rsidRPr="00034293" w:rsidRDefault="00060C17" w:rsidP="00060C17">
      <w:pPr>
        <w:widowControl w:val="0"/>
        <w:suppressAutoHyphens w:val="0"/>
        <w:autoSpaceDE w:val="0"/>
        <w:autoSpaceDN w:val="0"/>
        <w:adjustRightInd w:val="0"/>
        <w:spacing w:line="259" w:lineRule="auto"/>
        <w:jc w:val="both"/>
        <w:rPr>
          <w:rFonts w:ascii="Times New Roman" w:hAnsi="Times New Roman"/>
          <w:szCs w:val="24"/>
          <w:lang w:eastAsia="cs-CZ"/>
        </w:rPr>
      </w:pPr>
      <w:r w:rsidRPr="00034293">
        <w:rPr>
          <w:rFonts w:ascii="Times New Roman" w:hAnsi="Times New Roman"/>
          <w:szCs w:val="24"/>
          <w:lang w:eastAsia="cs-CZ"/>
        </w:rPr>
        <w:lastRenderedPageBreak/>
        <w:tab/>
        <w:t xml:space="preserve">(7) Při provádění ohňostrojné práce jsou vlastníci </w:t>
      </w:r>
      <w:r w:rsidR="003A02AD" w:rsidRPr="00034293">
        <w:rPr>
          <w:rFonts w:ascii="Times New Roman" w:hAnsi="Times New Roman"/>
          <w:szCs w:val="24"/>
          <w:lang w:eastAsia="cs-CZ"/>
        </w:rPr>
        <w:t>nemovitých věcí</w:t>
      </w:r>
      <w:r w:rsidRPr="00034293">
        <w:rPr>
          <w:rFonts w:ascii="Times New Roman" w:hAnsi="Times New Roman"/>
          <w:szCs w:val="24"/>
          <w:lang w:eastAsia="cs-CZ"/>
        </w:rPr>
        <w:t xml:space="preserve">, které se </w:t>
      </w:r>
      <w:r w:rsidR="003A02AD" w:rsidRPr="00034293">
        <w:rPr>
          <w:rFonts w:ascii="Times New Roman" w:hAnsi="Times New Roman"/>
          <w:szCs w:val="24"/>
          <w:lang w:eastAsia="cs-CZ"/>
        </w:rPr>
        <w:t xml:space="preserve">nacházejí </w:t>
      </w:r>
      <w:r w:rsidRPr="00034293">
        <w:rPr>
          <w:rFonts w:ascii="Times New Roman" w:hAnsi="Times New Roman"/>
          <w:szCs w:val="24"/>
          <w:lang w:eastAsia="cs-CZ"/>
        </w:rPr>
        <w:t>v bezpečnostním okruhu</w:t>
      </w:r>
      <w:r w:rsidR="00D85BC2" w:rsidRPr="00034293">
        <w:rPr>
          <w:rFonts w:ascii="Times New Roman" w:hAnsi="Times New Roman"/>
          <w:szCs w:val="24"/>
          <w:lang w:eastAsia="cs-CZ"/>
        </w:rPr>
        <w:t>,</w:t>
      </w:r>
      <w:r w:rsidRPr="00034293">
        <w:rPr>
          <w:rFonts w:ascii="Times New Roman" w:hAnsi="Times New Roman"/>
          <w:szCs w:val="24"/>
          <w:lang w:eastAsia="cs-CZ"/>
        </w:rPr>
        <w:t xml:space="preserve"> nebo jejich správci </w:t>
      </w:r>
      <w:r w:rsidR="00D85BC2" w:rsidRPr="00034293">
        <w:rPr>
          <w:rFonts w:ascii="Times New Roman" w:hAnsi="Times New Roman"/>
          <w:szCs w:val="24"/>
          <w:lang w:eastAsia="cs-CZ"/>
        </w:rPr>
        <w:t xml:space="preserve">anebo </w:t>
      </w:r>
      <w:r w:rsidRPr="00034293">
        <w:rPr>
          <w:rFonts w:ascii="Times New Roman" w:hAnsi="Times New Roman"/>
          <w:szCs w:val="24"/>
          <w:lang w:eastAsia="cs-CZ"/>
        </w:rPr>
        <w:t xml:space="preserve">uživatelé povinni strpět opatření k zajištění bezpečnosti života, zdraví osob a ochrany majetku, včetně dodržení výstražných signálů. </w:t>
      </w:r>
    </w:p>
    <w:p w:rsidR="00060C17" w:rsidRPr="00034293" w:rsidRDefault="00060C17" w:rsidP="00060C17">
      <w:pPr>
        <w:widowControl w:val="0"/>
        <w:suppressAutoHyphens w:val="0"/>
        <w:autoSpaceDE w:val="0"/>
        <w:autoSpaceDN w:val="0"/>
        <w:adjustRightInd w:val="0"/>
        <w:spacing w:line="259" w:lineRule="auto"/>
        <w:jc w:val="both"/>
        <w:rPr>
          <w:rFonts w:ascii="Times New Roman" w:hAnsi="Times New Roman"/>
          <w:szCs w:val="24"/>
          <w:lang w:eastAsia="cs-CZ"/>
        </w:rPr>
      </w:pPr>
    </w:p>
    <w:p w:rsidR="00060C17" w:rsidRPr="00034293" w:rsidRDefault="00060C17" w:rsidP="00060C17">
      <w:pPr>
        <w:widowControl w:val="0"/>
        <w:suppressAutoHyphens w:val="0"/>
        <w:autoSpaceDE w:val="0"/>
        <w:autoSpaceDN w:val="0"/>
        <w:adjustRightInd w:val="0"/>
        <w:spacing w:line="259" w:lineRule="auto"/>
        <w:jc w:val="both"/>
        <w:rPr>
          <w:rFonts w:ascii="Times New Roman" w:hAnsi="Times New Roman"/>
          <w:szCs w:val="24"/>
          <w:lang w:eastAsia="cs-CZ"/>
        </w:rPr>
      </w:pPr>
      <w:r w:rsidRPr="00034293">
        <w:rPr>
          <w:rFonts w:ascii="Times New Roman" w:hAnsi="Times New Roman"/>
          <w:szCs w:val="24"/>
          <w:lang w:eastAsia="cs-CZ"/>
        </w:rPr>
        <w:tab/>
        <w:t xml:space="preserve">(8) Povolovací povinnost </w:t>
      </w:r>
      <w:r w:rsidR="00D85BC2" w:rsidRPr="00034293">
        <w:rPr>
          <w:rFonts w:ascii="Times New Roman" w:hAnsi="Times New Roman"/>
          <w:szCs w:val="24"/>
          <w:lang w:eastAsia="cs-CZ"/>
        </w:rPr>
        <w:t xml:space="preserve">podle </w:t>
      </w:r>
      <w:r w:rsidRPr="00034293">
        <w:rPr>
          <w:rFonts w:ascii="Times New Roman" w:hAnsi="Times New Roman"/>
          <w:szCs w:val="24"/>
          <w:lang w:eastAsia="cs-CZ"/>
        </w:rPr>
        <w:t xml:space="preserve">odstavce 1 se nevztahuje na ohňostrojné práce prováděné prostřednictvím pyrotechnických výrobků uvedených v příloze č. 3 k tomuto zákonu; provádění ohňostrojných prací prostřednictvím těchto pyrotechnických výrobků podléhá ohlášení podle § </w:t>
      </w:r>
      <w:r w:rsidR="00BF6129" w:rsidRPr="00034293">
        <w:rPr>
          <w:rFonts w:ascii="Times New Roman" w:hAnsi="Times New Roman"/>
          <w:szCs w:val="24"/>
          <w:lang w:eastAsia="cs-CZ"/>
        </w:rPr>
        <w:t xml:space="preserve">35d </w:t>
      </w:r>
      <w:r w:rsidRPr="00034293">
        <w:rPr>
          <w:rFonts w:ascii="Times New Roman" w:hAnsi="Times New Roman"/>
          <w:szCs w:val="24"/>
          <w:lang w:eastAsia="cs-CZ"/>
        </w:rPr>
        <w:t xml:space="preserve">odst. 2. </w:t>
      </w:r>
    </w:p>
    <w:p w:rsidR="00060C17" w:rsidRPr="00034293" w:rsidRDefault="00060C17" w:rsidP="00060C17">
      <w:pPr>
        <w:widowControl w:val="0"/>
        <w:suppressAutoHyphens w:val="0"/>
        <w:autoSpaceDE w:val="0"/>
        <w:autoSpaceDN w:val="0"/>
        <w:adjustRightInd w:val="0"/>
        <w:spacing w:line="259" w:lineRule="auto"/>
        <w:jc w:val="both"/>
        <w:rPr>
          <w:rFonts w:ascii="Times New Roman" w:hAnsi="Times New Roman"/>
          <w:szCs w:val="24"/>
          <w:lang w:eastAsia="cs-CZ"/>
        </w:rPr>
      </w:pPr>
    </w:p>
    <w:p w:rsidR="00D66351" w:rsidRPr="00034293" w:rsidRDefault="00D66351" w:rsidP="00060C17">
      <w:pPr>
        <w:widowControl w:val="0"/>
        <w:suppressAutoHyphens w:val="0"/>
        <w:autoSpaceDE w:val="0"/>
        <w:autoSpaceDN w:val="0"/>
        <w:adjustRightInd w:val="0"/>
        <w:spacing w:after="160" w:line="259" w:lineRule="auto"/>
        <w:jc w:val="center"/>
        <w:rPr>
          <w:rFonts w:ascii="Times New Roman" w:hAnsi="Times New Roman"/>
          <w:szCs w:val="24"/>
          <w:lang w:eastAsia="cs-CZ"/>
        </w:rPr>
      </w:pPr>
      <w:r w:rsidRPr="00034293">
        <w:rPr>
          <w:rFonts w:ascii="Times New Roman" w:hAnsi="Times New Roman"/>
          <w:szCs w:val="24"/>
          <w:lang w:eastAsia="cs-CZ"/>
        </w:rPr>
        <w:t xml:space="preserve">§ </w:t>
      </w:r>
      <w:r w:rsidR="00B9270A" w:rsidRPr="00034293">
        <w:rPr>
          <w:rFonts w:ascii="Times New Roman" w:hAnsi="Times New Roman"/>
          <w:szCs w:val="24"/>
          <w:lang w:eastAsia="cs-CZ"/>
        </w:rPr>
        <w:t>35b</w:t>
      </w:r>
    </w:p>
    <w:p w:rsidR="00060C17" w:rsidRPr="00034293" w:rsidRDefault="00060C17" w:rsidP="00060C17">
      <w:pPr>
        <w:widowControl w:val="0"/>
        <w:suppressAutoHyphens w:val="0"/>
        <w:autoSpaceDE w:val="0"/>
        <w:autoSpaceDN w:val="0"/>
        <w:adjustRightInd w:val="0"/>
        <w:spacing w:after="160" w:line="259" w:lineRule="auto"/>
        <w:jc w:val="center"/>
        <w:rPr>
          <w:rFonts w:ascii="Times New Roman" w:hAnsi="Times New Roman"/>
          <w:b/>
          <w:bCs/>
          <w:szCs w:val="24"/>
          <w:lang w:eastAsia="cs-CZ"/>
        </w:rPr>
      </w:pPr>
      <w:r w:rsidRPr="00034293">
        <w:rPr>
          <w:rFonts w:ascii="Times New Roman" w:hAnsi="Times New Roman"/>
          <w:b/>
          <w:bCs/>
          <w:szCs w:val="24"/>
          <w:lang w:eastAsia="cs-CZ"/>
        </w:rPr>
        <w:t>Evidenční povinnost při provádění ohňostrojných prací</w:t>
      </w:r>
    </w:p>
    <w:p w:rsidR="00060C17" w:rsidRPr="00034293" w:rsidRDefault="00D66351" w:rsidP="00060C17">
      <w:pPr>
        <w:widowControl w:val="0"/>
        <w:suppressAutoHyphens w:val="0"/>
        <w:autoSpaceDE w:val="0"/>
        <w:autoSpaceDN w:val="0"/>
        <w:adjustRightInd w:val="0"/>
        <w:spacing w:after="160" w:line="259" w:lineRule="auto"/>
        <w:jc w:val="both"/>
        <w:rPr>
          <w:rFonts w:ascii="Times New Roman" w:hAnsi="Times New Roman"/>
          <w:szCs w:val="24"/>
          <w:lang w:eastAsia="cs-CZ"/>
        </w:rPr>
      </w:pPr>
      <w:r w:rsidRPr="00034293">
        <w:rPr>
          <w:rFonts w:ascii="Times New Roman" w:hAnsi="Times New Roman"/>
          <w:b/>
          <w:szCs w:val="24"/>
          <w:lang w:eastAsia="cs-CZ"/>
        </w:rPr>
        <w:tab/>
      </w:r>
      <w:r w:rsidR="00060C17" w:rsidRPr="00034293">
        <w:rPr>
          <w:rFonts w:ascii="Times New Roman" w:hAnsi="Times New Roman"/>
          <w:szCs w:val="24"/>
          <w:lang w:eastAsia="cs-CZ"/>
        </w:rPr>
        <w:t xml:space="preserve">(1) Vedoucí odpalovač ohňostrojů je povinen vést evidenci údajů souvisejících s ohňostrojnou prací. </w:t>
      </w:r>
    </w:p>
    <w:p w:rsidR="00060C17" w:rsidRPr="00034293" w:rsidRDefault="00060C17" w:rsidP="00060C17">
      <w:pPr>
        <w:widowControl w:val="0"/>
        <w:suppressAutoHyphens w:val="0"/>
        <w:autoSpaceDE w:val="0"/>
        <w:autoSpaceDN w:val="0"/>
        <w:adjustRightInd w:val="0"/>
        <w:spacing w:after="160" w:line="259" w:lineRule="auto"/>
        <w:jc w:val="both"/>
        <w:rPr>
          <w:rFonts w:ascii="Times New Roman" w:hAnsi="Times New Roman"/>
          <w:szCs w:val="24"/>
          <w:lang w:eastAsia="cs-CZ"/>
        </w:rPr>
      </w:pPr>
      <w:r w:rsidRPr="00034293">
        <w:rPr>
          <w:rFonts w:ascii="Times New Roman" w:hAnsi="Times New Roman"/>
          <w:szCs w:val="24"/>
          <w:lang w:eastAsia="cs-CZ"/>
        </w:rPr>
        <w:tab/>
        <w:t xml:space="preserve">(2) Je-li vedoucí odpalovač ohňostrojů určený k provedení ohňostrojné práce zaměstnancem osoby, které bylo vydáno rozhodnutí o povolení ohňostrojné práce, vede evidenci údajů souvisejících s ohňostrojnou prací zaměstnavatel. </w:t>
      </w:r>
    </w:p>
    <w:p w:rsidR="00060C17" w:rsidRPr="00034293" w:rsidRDefault="00060C17" w:rsidP="00060C17">
      <w:pPr>
        <w:widowControl w:val="0"/>
        <w:suppressAutoHyphens w:val="0"/>
        <w:autoSpaceDE w:val="0"/>
        <w:autoSpaceDN w:val="0"/>
        <w:adjustRightInd w:val="0"/>
        <w:spacing w:line="259" w:lineRule="auto"/>
        <w:jc w:val="both"/>
        <w:rPr>
          <w:rFonts w:ascii="Times New Roman" w:hAnsi="Times New Roman"/>
          <w:szCs w:val="24"/>
          <w:lang w:eastAsia="cs-CZ"/>
        </w:rPr>
      </w:pPr>
      <w:r w:rsidRPr="00034293">
        <w:rPr>
          <w:rFonts w:ascii="Times New Roman" w:hAnsi="Times New Roman"/>
          <w:szCs w:val="24"/>
          <w:lang w:eastAsia="cs-CZ"/>
        </w:rPr>
        <w:tab/>
        <w:t xml:space="preserve">(3) Evidence údajů souvisejících s ohňostrojnou prací obsahuje </w:t>
      </w:r>
    </w:p>
    <w:p w:rsidR="00060C17" w:rsidRPr="00034293" w:rsidRDefault="00060C17" w:rsidP="00060C17">
      <w:pPr>
        <w:widowControl w:val="0"/>
        <w:suppressAutoHyphens w:val="0"/>
        <w:autoSpaceDE w:val="0"/>
        <w:autoSpaceDN w:val="0"/>
        <w:adjustRightInd w:val="0"/>
        <w:spacing w:line="259" w:lineRule="auto"/>
        <w:jc w:val="both"/>
        <w:rPr>
          <w:rFonts w:ascii="Times New Roman" w:hAnsi="Times New Roman"/>
          <w:szCs w:val="24"/>
          <w:lang w:eastAsia="cs-CZ"/>
        </w:rPr>
      </w:pPr>
      <w:r w:rsidRPr="00034293">
        <w:rPr>
          <w:rFonts w:ascii="Times New Roman" w:hAnsi="Times New Roman"/>
          <w:szCs w:val="24"/>
          <w:lang w:eastAsia="cs-CZ"/>
        </w:rPr>
        <w:t xml:space="preserve"> a) registrační číslo pyrotechnického výrobku použitého při provádění ohňostrojné práce, </w:t>
      </w:r>
    </w:p>
    <w:p w:rsidR="00060C17" w:rsidRPr="00034293" w:rsidRDefault="00060C17" w:rsidP="00060C17">
      <w:pPr>
        <w:widowControl w:val="0"/>
        <w:suppressAutoHyphens w:val="0"/>
        <w:autoSpaceDE w:val="0"/>
        <w:autoSpaceDN w:val="0"/>
        <w:adjustRightInd w:val="0"/>
        <w:spacing w:line="259" w:lineRule="auto"/>
        <w:jc w:val="both"/>
        <w:rPr>
          <w:rFonts w:ascii="Times New Roman" w:hAnsi="Times New Roman"/>
          <w:szCs w:val="24"/>
          <w:lang w:eastAsia="cs-CZ"/>
        </w:rPr>
      </w:pPr>
      <w:r w:rsidRPr="00034293">
        <w:rPr>
          <w:rFonts w:ascii="Times New Roman" w:hAnsi="Times New Roman"/>
          <w:szCs w:val="24"/>
          <w:lang w:eastAsia="cs-CZ"/>
        </w:rPr>
        <w:t xml:space="preserve"> b) množství pyrotechnického výrobku použitého při provádění ohňostrojné práce a </w:t>
      </w:r>
    </w:p>
    <w:p w:rsidR="00060C17" w:rsidRPr="00034293" w:rsidRDefault="00060C17" w:rsidP="00060C17">
      <w:pPr>
        <w:widowControl w:val="0"/>
        <w:suppressAutoHyphens w:val="0"/>
        <w:autoSpaceDE w:val="0"/>
        <w:autoSpaceDN w:val="0"/>
        <w:adjustRightInd w:val="0"/>
        <w:spacing w:line="259" w:lineRule="auto"/>
        <w:jc w:val="both"/>
        <w:rPr>
          <w:rFonts w:ascii="Times New Roman" w:hAnsi="Times New Roman"/>
          <w:szCs w:val="24"/>
          <w:lang w:eastAsia="cs-CZ"/>
        </w:rPr>
      </w:pPr>
      <w:r w:rsidRPr="00034293">
        <w:rPr>
          <w:rFonts w:ascii="Times New Roman" w:hAnsi="Times New Roman"/>
          <w:szCs w:val="24"/>
          <w:lang w:eastAsia="cs-CZ"/>
        </w:rPr>
        <w:t xml:space="preserve"> c) jméno, příjmení, adresu a číslo osvědčení vedoucího odpalovače ohňostrojů. </w:t>
      </w:r>
    </w:p>
    <w:p w:rsidR="00060C17" w:rsidRPr="00034293" w:rsidRDefault="00060C17" w:rsidP="00060C17">
      <w:pPr>
        <w:widowControl w:val="0"/>
        <w:suppressAutoHyphens w:val="0"/>
        <w:autoSpaceDE w:val="0"/>
        <w:autoSpaceDN w:val="0"/>
        <w:adjustRightInd w:val="0"/>
        <w:spacing w:line="259" w:lineRule="auto"/>
        <w:jc w:val="both"/>
        <w:rPr>
          <w:rFonts w:ascii="Times New Roman" w:hAnsi="Times New Roman"/>
          <w:szCs w:val="24"/>
          <w:lang w:eastAsia="cs-CZ"/>
        </w:rPr>
      </w:pPr>
    </w:p>
    <w:p w:rsidR="00D66351" w:rsidRPr="00034293" w:rsidRDefault="00060C17" w:rsidP="00516F80">
      <w:pPr>
        <w:widowControl w:val="0"/>
        <w:suppressAutoHyphens w:val="0"/>
        <w:autoSpaceDE w:val="0"/>
        <w:autoSpaceDN w:val="0"/>
        <w:adjustRightInd w:val="0"/>
        <w:spacing w:line="259" w:lineRule="auto"/>
        <w:jc w:val="both"/>
        <w:rPr>
          <w:rFonts w:ascii="Times New Roman" w:hAnsi="Times New Roman"/>
          <w:b/>
          <w:szCs w:val="24"/>
          <w:lang w:eastAsia="cs-CZ"/>
        </w:rPr>
      </w:pPr>
      <w:r w:rsidRPr="00034293">
        <w:rPr>
          <w:rFonts w:ascii="Times New Roman" w:hAnsi="Times New Roman"/>
          <w:szCs w:val="24"/>
          <w:lang w:eastAsia="cs-CZ"/>
        </w:rPr>
        <w:t xml:space="preserve"> </w:t>
      </w:r>
      <w:r w:rsidRPr="00034293">
        <w:rPr>
          <w:rFonts w:ascii="Times New Roman" w:hAnsi="Times New Roman"/>
          <w:szCs w:val="24"/>
          <w:lang w:eastAsia="cs-CZ"/>
        </w:rPr>
        <w:tab/>
        <w:t>(4) Vedoucí odpalovač ohňostrojů nebo osoba podle odstavce 2 je povinna uchovat záznamy v evidenci údajů souvisejících s ohňostrojnou prací nejméně po</w:t>
      </w:r>
      <w:r w:rsidR="00E95417" w:rsidRPr="00034293">
        <w:rPr>
          <w:rFonts w:ascii="Times New Roman" w:hAnsi="Times New Roman"/>
          <w:szCs w:val="24"/>
          <w:lang w:eastAsia="cs-CZ"/>
        </w:rPr>
        <w:t xml:space="preserve"> </w:t>
      </w:r>
      <w:r w:rsidRPr="00034293">
        <w:rPr>
          <w:rFonts w:ascii="Times New Roman" w:hAnsi="Times New Roman"/>
          <w:szCs w:val="24"/>
          <w:lang w:eastAsia="cs-CZ"/>
        </w:rPr>
        <w:t xml:space="preserve">dobu 1 roku </w:t>
      </w:r>
      <w:r w:rsidR="004E21E6" w:rsidRPr="00034293">
        <w:rPr>
          <w:rFonts w:ascii="Times New Roman" w:hAnsi="Times New Roman"/>
          <w:szCs w:val="24"/>
          <w:lang w:eastAsia="cs-CZ"/>
        </w:rPr>
        <w:t xml:space="preserve">ode dne ukončení </w:t>
      </w:r>
      <w:r w:rsidRPr="00034293">
        <w:rPr>
          <w:rFonts w:ascii="Times New Roman" w:hAnsi="Times New Roman"/>
          <w:szCs w:val="24"/>
          <w:lang w:eastAsia="cs-CZ"/>
        </w:rPr>
        <w:t>ohňostrojné práce.</w:t>
      </w:r>
    </w:p>
    <w:p w:rsidR="00516F80" w:rsidRPr="00034293" w:rsidRDefault="00516F80" w:rsidP="00516F80">
      <w:pPr>
        <w:widowControl w:val="0"/>
        <w:suppressAutoHyphens w:val="0"/>
        <w:autoSpaceDE w:val="0"/>
        <w:autoSpaceDN w:val="0"/>
        <w:adjustRightInd w:val="0"/>
        <w:jc w:val="center"/>
        <w:rPr>
          <w:rFonts w:ascii="Times New Roman" w:hAnsi="Times New Roman"/>
          <w:bCs/>
          <w:szCs w:val="24"/>
          <w:lang w:eastAsia="cs-CZ"/>
        </w:rPr>
      </w:pPr>
    </w:p>
    <w:p w:rsidR="00D66351" w:rsidRPr="00034293" w:rsidRDefault="00D66351" w:rsidP="00516F80">
      <w:pPr>
        <w:widowControl w:val="0"/>
        <w:suppressAutoHyphens w:val="0"/>
        <w:autoSpaceDE w:val="0"/>
        <w:autoSpaceDN w:val="0"/>
        <w:adjustRightInd w:val="0"/>
        <w:spacing w:before="120"/>
        <w:jc w:val="center"/>
        <w:rPr>
          <w:rFonts w:ascii="Times New Roman" w:hAnsi="Times New Roman"/>
          <w:bCs/>
          <w:szCs w:val="24"/>
          <w:lang w:eastAsia="cs-CZ"/>
        </w:rPr>
      </w:pPr>
      <w:r w:rsidRPr="00034293">
        <w:rPr>
          <w:rFonts w:ascii="Times New Roman" w:hAnsi="Times New Roman"/>
          <w:bCs/>
          <w:szCs w:val="24"/>
          <w:lang w:eastAsia="cs-CZ"/>
        </w:rPr>
        <w:t xml:space="preserve">Díl </w:t>
      </w:r>
      <w:r w:rsidR="00D932E2" w:rsidRPr="00034293">
        <w:rPr>
          <w:rFonts w:ascii="Times New Roman" w:hAnsi="Times New Roman"/>
          <w:bCs/>
          <w:szCs w:val="24"/>
          <w:lang w:eastAsia="cs-CZ"/>
        </w:rPr>
        <w:t>5</w:t>
      </w:r>
    </w:p>
    <w:p w:rsidR="00D66351" w:rsidRPr="00034293" w:rsidRDefault="00D66351" w:rsidP="00D66351">
      <w:pPr>
        <w:widowControl w:val="0"/>
        <w:suppressAutoHyphens w:val="0"/>
        <w:autoSpaceDE w:val="0"/>
        <w:autoSpaceDN w:val="0"/>
        <w:adjustRightInd w:val="0"/>
        <w:jc w:val="center"/>
        <w:rPr>
          <w:rFonts w:ascii="Times New Roman" w:hAnsi="Times New Roman"/>
          <w:b/>
          <w:bCs/>
          <w:szCs w:val="24"/>
          <w:lang w:eastAsia="cs-CZ"/>
        </w:rPr>
      </w:pPr>
    </w:p>
    <w:p w:rsidR="00D66351" w:rsidRPr="00034293" w:rsidRDefault="00D66351" w:rsidP="00D66351">
      <w:pPr>
        <w:widowControl w:val="0"/>
        <w:suppressAutoHyphens w:val="0"/>
        <w:autoSpaceDE w:val="0"/>
        <w:autoSpaceDN w:val="0"/>
        <w:adjustRightInd w:val="0"/>
        <w:jc w:val="center"/>
        <w:rPr>
          <w:rFonts w:ascii="Times New Roman" w:hAnsi="Times New Roman"/>
          <w:b/>
          <w:bCs/>
          <w:szCs w:val="24"/>
          <w:lang w:eastAsia="cs-CZ"/>
        </w:rPr>
      </w:pPr>
      <w:r w:rsidRPr="00034293">
        <w:rPr>
          <w:rFonts w:ascii="Times New Roman" w:hAnsi="Times New Roman"/>
          <w:b/>
          <w:bCs/>
          <w:szCs w:val="24"/>
          <w:lang w:eastAsia="cs-CZ"/>
        </w:rPr>
        <w:t xml:space="preserve">Manipulace s pyrotechnickými výrobky </w:t>
      </w:r>
    </w:p>
    <w:p w:rsidR="00D66351" w:rsidRPr="00034293" w:rsidRDefault="00D66351" w:rsidP="00D66351">
      <w:pPr>
        <w:suppressAutoHyphens w:val="0"/>
        <w:spacing w:line="259" w:lineRule="auto"/>
        <w:rPr>
          <w:rFonts w:ascii="Times New Roman" w:hAnsi="Times New Roman"/>
          <w:b/>
          <w:szCs w:val="24"/>
          <w:lang w:eastAsia="cs-CZ"/>
        </w:rPr>
      </w:pPr>
    </w:p>
    <w:p w:rsidR="00D66351" w:rsidRPr="00034293" w:rsidRDefault="00D66351" w:rsidP="00D66351">
      <w:pPr>
        <w:suppressAutoHyphens w:val="0"/>
        <w:spacing w:line="259" w:lineRule="auto"/>
        <w:jc w:val="center"/>
        <w:rPr>
          <w:rFonts w:ascii="Times New Roman" w:hAnsi="Times New Roman"/>
          <w:szCs w:val="24"/>
          <w:lang w:eastAsia="cs-CZ"/>
        </w:rPr>
      </w:pPr>
      <w:r w:rsidRPr="00034293">
        <w:rPr>
          <w:rFonts w:ascii="Times New Roman" w:hAnsi="Times New Roman"/>
          <w:szCs w:val="24"/>
          <w:lang w:eastAsia="cs-CZ"/>
        </w:rPr>
        <w:t xml:space="preserve">§ </w:t>
      </w:r>
      <w:r w:rsidR="00B9270A" w:rsidRPr="00034293">
        <w:rPr>
          <w:rFonts w:ascii="Times New Roman" w:hAnsi="Times New Roman"/>
          <w:szCs w:val="24"/>
          <w:lang w:eastAsia="cs-CZ"/>
        </w:rPr>
        <w:t>35c</w:t>
      </w:r>
    </w:p>
    <w:p w:rsidR="00323402" w:rsidRPr="00034293" w:rsidRDefault="00060C17" w:rsidP="00581DFB">
      <w:pPr>
        <w:suppressAutoHyphens w:val="0"/>
        <w:spacing w:after="160" w:line="259" w:lineRule="auto"/>
        <w:ind w:firstLine="708"/>
        <w:jc w:val="both"/>
        <w:rPr>
          <w:rFonts w:ascii="Times New Roman" w:hAnsi="Times New Roman"/>
          <w:szCs w:val="24"/>
          <w:lang w:eastAsia="cs-CZ"/>
        </w:rPr>
      </w:pPr>
      <w:r w:rsidRPr="00034293">
        <w:rPr>
          <w:rFonts w:ascii="Times New Roman" w:hAnsi="Times New Roman"/>
          <w:szCs w:val="24"/>
          <w:lang w:eastAsia="cs-CZ"/>
        </w:rPr>
        <w:t>Manipulovat s pyrotechnickými výrobky kategorie F4, T2 nebo P2 může pouze osoba s odbornou způsobilostí.</w:t>
      </w:r>
      <w:r w:rsidR="006D3139" w:rsidRPr="00034293">
        <w:rPr>
          <w:rFonts w:ascii="Times New Roman" w:hAnsi="Times New Roman"/>
          <w:szCs w:val="24"/>
          <w:lang w:eastAsia="cs-CZ"/>
        </w:rPr>
        <w:t xml:space="preserve"> </w:t>
      </w:r>
      <w:r w:rsidR="006D3139" w:rsidRPr="00034293">
        <w:rPr>
          <w:rFonts w:ascii="Times New Roman" w:hAnsi="Times New Roman"/>
          <w:szCs w:val="24"/>
        </w:rPr>
        <w:t>Hospodářský subjekt nebo jiná právnická nebo podnikající fyzická osoba tak může činit jen jejím prostřednictvím.</w:t>
      </w:r>
      <w:r w:rsidRPr="00034293">
        <w:rPr>
          <w:rFonts w:ascii="Times New Roman" w:hAnsi="Times New Roman"/>
          <w:szCs w:val="24"/>
          <w:lang w:eastAsia="cs-CZ"/>
        </w:rPr>
        <w:t>“.</w:t>
      </w:r>
    </w:p>
    <w:p w:rsidR="00A679F6" w:rsidRPr="00034293" w:rsidRDefault="00A679F6" w:rsidP="004A09E4">
      <w:pPr>
        <w:suppressAutoHyphens w:val="0"/>
        <w:spacing w:line="259" w:lineRule="auto"/>
        <w:rPr>
          <w:rFonts w:ascii="Times New Roman" w:hAnsi="Times New Roman"/>
          <w:szCs w:val="24"/>
          <w:lang w:eastAsia="cs-CZ"/>
        </w:rPr>
      </w:pPr>
    </w:p>
    <w:p w:rsidR="00323402" w:rsidRPr="00034293" w:rsidRDefault="00323402" w:rsidP="00516F80">
      <w:pPr>
        <w:suppressAutoHyphens w:val="0"/>
        <w:spacing w:line="259" w:lineRule="auto"/>
        <w:rPr>
          <w:rFonts w:ascii="Times New Roman" w:hAnsi="Times New Roman"/>
          <w:szCs w:val="24"/>
          <w:lang w:eastAsia="cs-CZ"/>
        </w:rPr>
      </w:pPr>
      <w:r w:rsidRPr="00034293">
        <w:rPr>
          <w:rFonts w:ascii="Times New Roman" w:hAnsi="Times New Roman"/>
          <w:szCs w:val="24"/>
          <w:lang w:eastAsia="cs-CZ"/>
        </w:rPr>
        <w:t>Poznámka pod čarou č. 13 se zrušuje.</w:t>
      </w:r>
    </w:p>
    <w:p w:rsidR="006A1C92" w:rsidRPr="00034293" w:rsidRDefault="006A1C92" w:rsidP="00516F80">
      <w:pPr>
        <w:suppressAutoHyphens w:val="0"/>
        <w:spacing w:line="259" w:lineRule="auto"/>
        <w:rPr>
          <w:rFonts w:ascii="Times New Roman" w:hAnsi="Times New Roman"/>
          <w:szCs w:val="24"/>
          <w:lang w:eastAsia="cs-CZ"/>
        </w:rPr>
      </w:pPr>
    </w:p>
    <w:p w:rsidR="0058658E" w:rsidRPr="00034293" w:rsidRDefault="0058658E" w:rsidP="0058658E">
      <w:pPr>
        <w:spacing w:line="276" w:lineRule="auto"/>
        <w:rPr>
          <w:rFonts w:ascii="Times New Roman" w:hAnsi="Times New Roman"/>
          <w:szCs w:val="24"/>
        </w:rPr>
      </w:pPr>
      <w:r w:rsidRPr="00034293">
        <w:rPr>
          <w:rFonts w:ascii="Times New Roman" w:hAnsi="Times New Roman"/>
          <w:szCs w:val="24"/>
        </w:rPr>
        <w:t>CELEX 32013L0029</w:t>
      </w:r>
    </w:p>
    <w:p w:rsidR="00D83156" w:rsidRPr="00034293" w:rsidRDefault="00D83156" w:rsidP="00D83156">
      <w:pPr>
        <w:pStyle w:val="Odstavecseseznamem"/>
        <w:tabs>
          <w:tab w:val="left" w:pos="4207"/>
        </w:tabs>
        <w:rPr>
          <w:rFonts w:ascii="Times New Roman" w:hAnsi="Times New Roman"/>
          <w:szCs w:val="24"/>
        </w:rPr>
      </w:pPr>
      <w:r w:rsidRPr="00034293">
        <w:rPr>
          <w:rFonts w:ascii="Times New Roman" w:hAnsi="Times New Roman"/>
          <w:szCs w:val="24"/>
        </w:rPr>
        <w:tab/>
      </w:r>
    </w:p>
    <w:p w:rsidR="00D83156" w:rsidRPr="00034293" w:rsidRDefault="00F406CC" w:rsidP="004A09E4">
      <w:pPr>
        <w:pStyle w:val="Odstavecseseznamem"/>
        <w:numPr>
          <w:ilvl w:val="0"/>
          <w:numId w:val="4"/>
        </w:numPr>
        <w:spacing w:line="276" w:lineRule="auto"/>
        <w:ind w:left="425" w:hanging="425"/>
        <w:contextualSpacing w:val="0"/>
        <w:rPr>
          <w:rFonts w:ascii="Times New Roman" w:hAnsi="Times New Roman"/>
          <w:szCs w:val="24"/>
        </w:rPr>
      </w:pPr>
      <w:r w:rsidRPr="00034293">
        <w:rPr>
          <w:rFonts w:ascii="Times New Roman" w:hAnsi="Times New Roman"/>
          <w:szCs w:val="24"/>
        </w:rPr>
        <w:t xml:space="preserve">V části první se za hlavu </w:t>
      </w:r>
      <w:r w:rsidR="00D83156" w:rsidRPr="00034293">
        <w:rPr>
          <w:rFonts w:ascii="Times New Roman" w:hAnsi="Times New Roman"/>
          <w:szCs w:val="24"/>
        </w:rPr>
        <w:t xml:space="preserve">VI </w:t>
      </w:r>
      <w:r w:rsidR="00F24169" w:rsidRPr="00034293">
        <w:rPr>
          <w:rFonts w:ascii="Times New Roman" w:hAnsi="Times New Roman"/>
          <w:szCs w:val="24"/>
        </w:rPr>
        <w:t xml:space="preserve">vkládají nové hlavy </w:t>
      </w:r>
      <w:r w:rsidR="00D83156" w:rsidRPr="00034293">
        <w:rPr>
          <w:rFonts w:ascii="Times New Roman" w:hAnsi="Times New Roman"/>
          <w:szCs w:val="24"/>
        </w:rPr>
        <w:t>VII</w:t>
      </w:r>
      <w:r w:rsidR="00F24169" w:rsidRPr="00034293">
        <w:rPr>
          <w:rFonts w:ascii="Times New Roman" w:hAnsi="Times New Roman"/>
          <w:szCs w:val="24"/>
        </w:rPr>
        <w:t xml:space="preserve"> a VIII</w:t>
      </w:r>
      <w:r w:rsidR="00D83156" w:rsidRPr="00034293">
        <w:rPr>
          <w:rFonts w:ascii="Times New Roman" w:hAnsi="Times New Roman"/>
          <w:szCs w:val="24"/>
        </w:rPr>
        <w:t xml:space="preserve">, </w:t>
      </w:r>
      <w:r w:rsidR="00F24169" w:rsidRPr="00034293">
        <w:rPr>
          <w:rFonts w:ascii="Times New Roman" w:hAnsi="Times New Roman"/>
          <w:szCs w:val="24"/>
        </w:rPr>
        <w:t xml:space="preserve">které </w:t>
      </w:r>
      <w:r w:rsidR="00D83156" w:rsidRPr="00034293">
        <w:rPr>
          <w:rFonts w:ascii="Times New Roman" w:hAnsi="Times New Roman"/>
          <w:szCs w:val="24"/>
        </w:rPr>
        <w:t xml:space="preserve">včetně </w:t>
      </w:r>
      <w:r w:rsidR="00F24169" w:rsidRPr="00034293">
        <w:rPr>
          <w:rFonts w:ascii="Times New Roman" w:hAnsi="Times New Roman"/>
          <w:szCs w:val="24"/>
        </w:rPr>
        <w:t>nadpisů znějí</w:t>
      </w:r>
      <w:r w:rsidR="00D83156" w:rsidRPr="00034293">
        <w:rPr>
          <w:rFonts w:ascii="Times New Roman" w:hAnsi="Times New Roman"/>
          <w:szCs w:val="24"/>
        </w:rPr>
        <w:t>:</w:t>
      </w:r>
    </w:p>
    <w:p w:rsidR="00581DFB" w:rsidRPr="00034293" w:rsidRDefault="00581DFB" w:rsidP="00581DFB">
      <w:pPr>
        <w:pStyle w:val="Odstavecseseznamem"/>
        <w:spacing w:line="276" w:lineRule="auto"/>
        <w:ind w:left="425"/>
        <w:contextualSpacing w:val="0"/>
        <w:rPr>
          <w:rFonts w:ascii="Times New Roman" w:hAnsi="Times New Roman"/>
          <w:szCs w:val="24"/>
        </w:rPr>
      </w:pPr>
    </w:p>
    <w:p w:rsidR="00E05F4A" w:rsidRPr="00034293" w:rsidRDefault="00E05F4A" w:rsidP="004A09E4">
      <w:pPr>
        <w:widowControl w:val="0"/>
        <w:suppressAutoHyphens w:val="0"/>
        <w:autoSpaceDE w:val="0"/>
        <w:autoSpaceDN w:val="0"/>
        <w:adjustRightInd w:val="0"/>
        <w:jc w:val="center"/>
        <w:rPr>
          <w:rFonts w:ascii="Times New Roman" w:hAnsi="Times New Roman"/>
          <w:szCs w:val="24"/>
          <w:lang w:eastAsia="cs-CZ"/>
        </w:rPr>
      </w:pPr>
      <w:r w:rsidRPr="00034293">
        <w:rPr>
          <w:rFonts w:ascii="Times New Roman" w:hAnsi="Times New Roman"/>
          <w:szCs w:val="24"/>
          <w:lang w:eastAsia="cs-CZ"/>
        </w:rPr>
        <w:t>„HLAVA VII</w:t>
      </w:r>
    </w:p>
    <w:p w:rsidR="00E05F4A" w:rsidRPr="00034293" w:rsidRDefault="00E05F4A" w:rsidP="00516F80">
      <w:pPr>
        <w:widowControl w:val="0"/>
        <w:suppressAutoHyphens w:val="0"/>
        <w:autoSpaceDE w:val="0"/>
        <w:autoSpaceDN w:val="0"/>
        <w:adjustRightInd w:val="0"/>
        <w:spacing w:before="120"/>
        <w:jc w:val="center"/>
        <w:rPr>
          <w:rFonts w:ascii="Times New Roman" w:hAnsi="Times New Roman"/>
          <w:caps/>
          <w:szCs w:val="24"/>
          <w:lang w:eastAsia="cs-CZ"/>
        </w:rPr>
      </w:pPr>
      <w:r w:rsidRPr="00034293">
        <w:rPr>
          <w:rFonts w:ascii="Times New Roman" w:hAnsi="Times New Roman"/>
          <w:caps/>
          <w:szCs w:val="24"/>
          <w:lang w:eastAsia="cs-CZ"/>
        </w:rPr>
        <w:t xml:space="preserve">ohňostroje </w:t>
      </w:r>
    </w:p>
    <w:p w:rsidR="001D2213" w:rsidRPr="00034293" w:rsidRDefault="001D2213" w:rsidP="00E05F4A">
      <w:pPr>
        <w:widowControl w:val="0"/>
        <w:suppressAutoHyphens w:val="0"/>
        <w:autoSpaceDE w:val="0"/>
        <w:autoSpaceDN w:val="0"/>
        <w:adjustRightInd w:val="0"/>
        <w:jc w:val="center"/>
        <w:rPr>
          <w:rFonts w:ascii="Times New Roman" w:hAnsi="Times New Roman"/>
          <w:bCs/>
          <w:szCs w:val="24"/>
          <w:lang w:eastAsia="cs-CZ"/>
        </w:rPr>
      </w:pPr>
    </w:p>
    <w:p w:rsidR="00E05F4A" w:rsidRPr="00034293" w:rsidRDefault="00E05F4A" w:rsidP="00E05F4A">
      <w:pPr>
        <w:widowControl w:val="0"/>
        <w:suppressAutoHyphens w:val="0"/>
        <w:autoSpaceDE w:val="0"/>
        <w:autoSpaceDN w:val="0"/>
        <w:adjustRightInd w:val="0"/>
        <w:jc w:val="center"/>
        <w:rPr>
          <w:rFonts w:ascii="Times New Roman" w:hAnsi="Times New Roman"/>
          <w:strike/>
          <w:szCs w:val="24"/>
          <w:lang w:eastAsia="cs-CZ"/>
        </w:rPr>
      </w:pPr>
      <w:r w:rsidRPr="00034293">
        <w:rPr>
          <w:rFonts w:ascii="Times New Roman" w:hAnsi="Times New Roman"/>
          <w:szCs w:val="24"/>
          <w:lang w:eastAsia="cs-CZ"/>
        </w:rPr>
        <w:t xml:space="preserve">§ </w:t>
      </w:r>
      <w:r w:rsidR="00F24169" w:rsidRPr="00034293">
        <w:rPr>
          <w:rFonts w:ascii="Times New Roman" w:hAnsi="Times New Roman"/>
          <w:szCs w:val="24"/>
          <w:lang w:eastAsia="cs-CZ"/>
        </w:rPr>
        <w:t>35d</w:t>
      </w:r>
    </w:p>
    <w:p w:rsidR="00E05F4A" w:rsidRPr="00034293" w:rsidRDefault="00E05F4A" w:rsidP="00E05F4A">
      <w:pPr>
        <w:widowControl w:val="0"/>
        <w:suppressAutoHyphens w:val="0"/>
        <w:autoSpaceDE w:val="0"/>
        <w:autoSpaceDN w:val="0"/>
        <w:adjustRightInd w:val="0"/>
        <w:jc w:val="center"/>
        <w:rPr>
          <w:rFonts w:ascii="Times New Roman" w:hAnsi="Times New Roman"/>
          <w:strike/>
          <w:szCs w:val="24"/>
          <w:lang w:eastAsia="cs-CZ"/>
        </w:rPr>
      </w:pPr>
    </w:p>
    <w:p w:rsidR="00E05F4A" w:rsidRPr="00034293" w:rsidRDefault="00E05F4A" w:rsidP="00E05F4A">
      <w:pPr>
        <w:widowControl w:val="0"/>
        <w:suppressAutoHyphens w:val="0"/>
        <w:autoSpaceDE w:val="0"/>
        <w:autoSpaceDN w:val="0"/>
        <w:adjustRightInd w:val="0"/>
        <w:jc w:val="center"/>
        <w:rPr>
          <w:rFonts w:ascii="Times New Roman" w:hAnsi="Times New Roman"/>
          <w:strike/>
          <w:szCs w:val="24"/>
          <w:lang w:eastAsia="cs-CZ"/>
        </w:rPr>
      </w:pPr>
    </w:p>
    <w:p w:rsidR="00060C17" w:rsidRPr="00034293" w:rsidRDefault="00E05F4A" w:rsidP="00060C17">
      <w:pPr>
        <w:widowControl w:val="0"/>
        <w:suppressAutoHyphens w:val="0"/>
        <w:autoSpaceDE w:val="0"/>
        <w:autoSpaceDN w:val="0"/>
        <w:adjustRightInd w:val="0"/>
        <w:jc w:val="both"/>
        <w:rPr>
          <w:rFonts w:ascii="Times New Roman" w:hAnsi="Times New Roman"/>
          <w:szCs w:val="24"/>
          <w:lang w:eastAsia="cs-CZ"/>
        </w:rPr>
      </w:pPr>
      <w:r w:rsidRPr="00034293">
        <w:rPr>
          <w:rFonts w:ascii="Times New Roman" w:hAnsi="Times New Roman"/>
          <w:szCs w:val="24"/>
          <w:lang w:eastAsia="cs-CZ"/>
        </w:rPr>
        <w:tab/>
      </w:r>
      <w:r w:rsidR="00060C17" w:rsidRPr="00034293">
        <w:rPr>
          <w:rFonts w:ascii="Times New Roman" w:hAnsi="Times New Roman"/>
          <w:szCs w:val="24"/>
          <w:lang w:eastAsia="cs-CZ"/>
        </w:rPr>
        <w:t xml:space="preserve">(1) Ohňostrojem se rozumí současné nebo v krátkém časovém sledu následující odpalování pyrotechnických výrobků kategorie F2, F3 nebo T1. Za ohňostroj se nepovažuje odpalování pyrotechnických výrobků do hmotnosti 10 kg čistého obsahu výbušných látek celkem. </w:t>
      </w:r>
    </w:p>
    <w:p w:rsidR="00060C17" w:rsidRPr="00034293" w:rsidRDefault="00060C17" w:rsidP="00060C17">
      <w:pPr>
        <w:widowControl w:val="0"/>
        <w:suppressAutoHyphens w:val="0"/>
        <w:autoSpaceDE w:val="0"/>
        <w:autoSpaceDN w:val="0"/>
        <w:adjustRightInd w:val="0"/>
        <w:jc w:val="both"/>
        <w:rPr>
          <w:rFonts w:ascii="Times New Roman" w:hAnsi="Times New Roman"/>
          <w:strike/>
          <w:szCs w:val="24"/>
          <w:lang w:eastAsia="cs-CZ"/>
        </w:rPr>
      </w:pPr>
      <w:r w:rsidRPr="00034293">
        <w:rPr>
          <w:rFonts w:ascii="Times New Roman" w:hAnsi="Times New Roman"/>
          <w:strike/>
          <w:szCs w:val="24"/>
          <w:lang w:eastAsia="cs-CZ"/>
        </w:rPr>
        <w:t xml:space="preserve"> </w:t>
      </w:r>
    </w:p>
    <w:p w:rsidR="00060C17" w:rsidRPr="00034293" w:rsidRDefault="00060C17" w:rsidP="00060C17">
      <w:pPr>
        <w:widowControl w:val="0"/>
        <w:suppressAutoHyphens w:val="0"/>
        <w:autoSpaceDE w:val="0"/>
        <w:autoSpaceDN w:val="0"/>
        <w:adjustRightInd w:val="0"/>
        <w:jc w:val="both"/>
        <w:rPr>
          <w:rFonts w:ascii="Times New Roman" w:hAnsi="Times New Roman"/>
          <w:szCs w:val="24"/>
          <w:lang w:eastAsia="cs-CZ"/>
        </w:rPr>
      </w:pPr>
      <w:r w:rsidRPr="00034293">
        <w:rPr>
          <w:rFonts w:ascii="Times New Roman" w:hAnsi="Times New Roman"/>
          <w:szCs w:val="24"/>
          <w:lang w:eastAsia="cs-CZ"/>
        </w:rPr>
        <w:tab/>
        <w:t xml:space="preserve">(2) Osoba, která provádí ohňostroj, je povinna ohlásit provedení ohňostroje příslušnému obecnímu úřadu a příslušnému hasičskému záchrannému sboru kraje, </w:t>
      </w:r>
      <w:r w:rsidR="0011795B" w:rsidRPr="00034293">
        <w:rPr>
          <w:rFonts w:ascii="Times New Roman" w:hAnsi="Times New Roman"/>
          <w:szCs w:val="24"/>
          <w:lang w:eastAsia="cs-CZ"/>
        </w:rPr>
        <w:t xml:space="preserve">v jejichž územním obvodu má být ohňostroj proveden, </w:t>
      </w:r>
      <w:r w:rsidRPr="00034293">
        <w:rPr>
          <w:rFonts w:ascii="Times New Roman" w:hAnsi="Times New Roman"/>
          <w:szCs w:val="24"/>
          <w:lang w:eastAsia="cs-CZ"/>
        </w:rPr>
        <w:t xml:space="preserve">a to nejpozději 2 pracovní dny před jeho provedením. </w:t>
      </w:r>
    </w:p>
    <w:p w:rsidR="00060C17" w:rsidRPr="00034293" w:rsidRDefault="00060C17" w:rsidP="00060C17">
      <w:pPr>
        <w:widowControl w:val="0"/>
        <w:suppressAutoHyphens w:val="0"/>
        <w:autoSpaceDE w:val="0"/>
        <w:autoSpaceDN w:val="0"/>
        <w:adjustRightInd w:val="0"/>
        <w:jc w:val="both"/>
        <w:rPr>
          <w:rFonts w:ascii="Times New Roman" w:hAnsi="Times New Roman"/>
          <w:strike/>
          <w:szCs w:val="24"/>
          <w:lang w:eastAsia="cs-CZ"/>
        </w:rPr>
      </w:pPr>
      <w:r w:rsidRPr="00034293">
        <w:rPr>
          <w:rFonts w:ascii="Times New Roman" w:hAnsi="Times New Roman"/>
          <w:strike/>
          <w:szCs w:val="24"/>
          <w:lang w:eastAsia="cs-CZ"/>
        </w:rPr>
        <w:t xml:space="preserve"> </w:t>
      </w:r>
    </w:p>
    <w:p w:rsidR="00060C17" w:rsidRPr="00034293" w:rsidRDefault="00060C17" w:rsidP="00060C17">
      <w:pPr>
        <w:widowControl w:val="0"/>
        <w:suppressAutoHyphens w:val="0"/>
        <w:autoSpaceDE w:val="0"/>
        <w:autoSpaceDN w:val="0"/>
        <w:adjustRightInd w:val="0"/>
        <w:jc w:val="both"/>
        <w:rPr>
          <w:rFonts w:ascii="Times New Roman" w:hAnsi="Times New Roman"/>
          <w:strike/>
          <w:szCs w:val="24"/>
          <w:lang w:eastAsia="cs-CZ"/>
        </w:rPr>
      </w:pPr>
      <w:r w:rsidRPr="00034293">
        <w:rPr>
          <w:rFonts w:ascii="Times New Roman" w:hAnsi="Times New Roman"/>
          <w:szCs w:val="24"/>
          <w:lang w:eastAsia="cs-CZ"/>
        </w:rPr>
        <w:tab/>
        <w:t>(3) Ohlášení ohňostroje podle odstavce 2 musí mít písemnou formu</w:t>
      </w:r>
      <w:r w:rsidR="00D85BC2" w:rsidRPr="00034293">
        <w:rPr>
          <w:rFonts w:ascii="Times New Roman" w:hAnsi="Times New Roman"/>
          <w:szCs w:val="24"/>
          <w:lang w:eastAsia="cs-CZ"/>
        </w:rPr>
        <w:t xml:space="preserve"> a obsahovat tyto náležitosti: </w:t>
      </w:r>
    </w:p>
    <w:p w:rsidR="00060C17" w:rsidRPr="00034293" w:rsidRDefault="00060C17" w:rsidP="00060C17">
      <w:pPr>
        <w:widowControl w:val="0"/>
        <w:suppressAutoHyphens w:val="0"/>
        <w:autoSpaceDE w:val="0"/>
        <w:autoSpaceDN w:val="0"/>
        <w:adjustRightInd w:val="0"/>
        <w:jc w:val="both"/>
        <w:rPr>
          <w:rFonts w:ascii="Times New Roman" w:hAnsi="Times New Roman"/>
          <w:szCs w:val="24"/>
          <w:lang w:eastAsia="cs-CZ"/>
        </w:rPr>
      </w:pPr>
      <w:r w:rsidRPr="00034293">
        <w:rPr>
          <w:rFonts w:ascii="Times New Roman" w:hAnsi="Times New Roman"/>
          <w:szCs w:val="24"/>
          <w:lang w:eastAsia="cs-CZ"/>
        </w:rPr>
        <w:t xml:space="preserve">a) údaje o osobě provádějící ohňostroj a kontaktní telefon, </w:t>
      </w:r>
    </w:p>
    <w:p w:rsidR="00060C17" w:rsidRPr="00034293" w:rsidRDefault="00060C17" w:rsidP="00060C17">
      <w:pPr>
        <w:widowControl w:val="0"/>
        <w:suppressAutoHyphens w:val="0"/>
        <w:autoSpaceDE w:val="0"/>
        <w:autoSpaceDN w:val="0"/>
        <w:adjustRightInd w:val="0"/>
        <w:jc w:val="both"/>
        <w:rPr>
          <w:rFonts w:ascii="Times New Roman" w:hAnsi="Times New Roman"/>
          <w:szCs w:val="24"/>
          <w:lang w:eastAsia="cs-CZ"/>
        </w:rPr>
      </w:pPr>
      <w:r w:rsidRPr="00034293">
        <w:rPr>
          <w:rFonts w:ascii="Times New Roman" w:hAnsi="Times New Roman"/>
          <w:szCs w:val="24"/>
          <w:lang w:eastAsia="cs-CZ"/>
        </w:rPr>
        <w:t xml:space="preserve">b) místo provádění ohňostroje,  </w:t>
      </w:r>
    </w:p>
    <w:p w:rsidR="00060C17" w:rsidRPr="00034293" w:rsidRDefault="00060C17" w:rsidP="00060C17">
      <w:pPr>
        <w:widowControl w:val="0"/>
        <w:suppressAutoHyphens w:val="0"/>
        <w:autoSpaceDE w:val="0"/>
        <w:autoSpaceDN w:val="0"/>
        <w:adjustRightInd w:val="0"/>
        <w:jc w:val="both"/>
        <w:rPr>
          <w:rFonts w:ascii="Times New Roman" w:hAnsi="Times New Roman"/>
          <w:szCs w:val="24"/>
          <w:lang w:eastAsia="cs-CZ"/>
        </w:rPr>
      </w:pPr>
      <w:r w:rsidRPr="00034293">
        <w:rPr>
          <w:rFonts w:ascii="Times New Roman" w:hAnsi="Times New Roman"/>
          <w:szCs w:val="24"/>
          <w:lang w:eastAsia="cs-CZ"/>
        </w:rPr>
        <w:t xml:space="preserve">c) datum a čas začátku přípravy, datum a čas provedení ohňostroje a dobu jeho trvání, </w:t>
      </w:r>
    </w:p>
    <w:p w:rsidR="00060C17" w:rsidRPr="00034293" w:rsidRDefault="00060C17" w:rsidP="00060C17">
      <w:pPr>
        <w:widowControl w:val="0"/>
        <w:suppressAutoHyphens w:val="0"/>
        <w:autoSpaceDE w:val="0"/>
        <w:autoSpaceDN w:val="0"/>
        <w:adjustRightInd w:val="0"/>
        <w:jc w:val="both"/>
        <w:rPr>
          <w:rFonts w:ascii="Times New Roman" w:hAnsi="Times New Roman"/>
          <w:szCs w:val="24"/>
          <w:lang w:eastAsia="cs-CZ"/>
        </w:rPr>
      </w:pPr>
      <w:r w:rsidRPr="00034293">
        <w:rPr>
          <w:rFonts w:ascii="Times New Roman" w:hAnsi="Times New Roman"/>
          <w:szCs w:val="24"/>
          <w:lang w:eastAsia="cs-CZ"/>
        </w:rPr>
        <w:t xml:space="preserve">d) množství a typy používaných pyrotechnických výrobků a </w:t>
      </w:r>
    </w:p>
    <w:p w:rsidR="00060C17" w:rsidRPr="00034293" w:rsidRDefault="00060C17" w:rsidP="00060C17">
      <w:pPr>
        <w:widowControl w:val="0"/>
        <w:suppressAutoHyphens w:val="0"/>
        <w:autoSpaceDE w:val="0"/>
        <w:autoSpaceDN w:val="0"/>
        <w:adjustRightInd w:val="0"/>
        <w:jc w:val="both"/>
        <w:rPr>
          <w:rFonts w:ascii="Times New Roman" w:hAnsi="Times New Roman"/>
          <w:szCs w:val="24"/>
          <w:lang w:eastAsia="cs-CZ"/>
        </w:rPr>
      </w:pPr>
      <w:r w:rsidRPr="00034293">
        <w:rPr>
          <w:rFonts w:ascii="Times New Roman" w:hAnsi="Times New Roman"/>
          <w:szCs w:val="24"/>
          <w:lang w:eastAsia="cs-CZ"/>
        </w:rPr>
        <w:t xml:space="preserve">e) způsob zajištění ochrany života a zdraví osob a majetku, včetně map nebo schémat, zachycujících odpaliště a území ohrožené účinky odpalovaných pyrotechnických výrobků, zejména rozletem jejich částí a dopadem nebezpečných zbytků po jejich odpálení. </w:t>
      </w:r>
    </w:p>
    <w:p w:rsidR="00060C17" w:rsidRPr="00034293" w:rsidRDefault="00060C17" w:rsidP="00060C17">
      <w:pPr>
        <w:widowControl w:val="0"/>
        <w:suppressAutoHyphens w:val="0"/>
        <w:autoSpaceDE w:val="0"/>
        <w:autoSpaceDN w:val="0"/>
        <w:adjustRightInd w:val="0"/>
        <w:jc w:val="both"/>
        <w:rPr>
          <w:rFonts w:ascii="Times New Roman" w:hAnsi="Times New Roman"/>
          <w:strike/>
          <w:szCs w:val="24"/>
          <w:lang w:eastAsia="cs-CZ"/>
        </w:rPr>
      </w:pPr>
      <w:r w:rsidRPr="00034293">
        <w:rPr>
          <w:rFonts w:ascii="Times New Roman" w:hAnsi="Times New Roman"/>
          <w:strike/>
          <w:szCs w:val="24"/>
          <w:lang w:eastAsia="cs-CZ"/>
        </w:rPr>
        <w:t xml:space="preserve"> </w:t>
      </w:r>
    </w:p>
    <w:p w:rsidR="00D85BC2" w:rsidRPr="00034293" w:rsidRDefault="00060C17" w:rsidP="00060C17">
      <w:pPr>
        <w:widowControl w:val="0"/>
        <w:suppressAutoHyphens w:val="0"/>
        <w:autoSpaceDE w:val="0"/>
        <w:autoSpaceDN w:val="0"/>
        <w:adjustRightInd w:val="0"/>
        <w:jc w:val="both"/>
        <w:rPr>
          <w:rFonts w:ascii="Times New Roman" w:hAnsi="Times New Roman"/>
          <w:szCs w:val="24"/>
          <w:lang w:eastAsia="cs-CZ"/>
        </w:rPr>
      </w:pPr>
      <w:r w:rsidRPr="00034293">
        <w:rPr>
          <w:rFonts w:ascii="Times New Roman" w:hAnsi="Times New Roman"/>
          <w:szCs w:val="24"/>
          <w:lang w:eastAsia="cs-CZ"/>
        </w:rPr>
        <w:tab/>
        <w:t xml:space="preserve">(4) </w:t>
      </w:r>
      <w:r w:rsidR="00D85BC2" w:rsidRPr="00034293">
        <w:rPr>
          <w:rFonts w:ascii="Times New Roman" w:hAnsi="Times New Roman"/>
          <w:szCs w:val="24"/>
          <w:lang w:eastAsia="cs-CZ"/>
        </w:rPr>
        <w:t>K ohlášení musí být připojen souhlas s provedením ohňostroje od vlastníka pozemku, na němž se bude ohňostroj odpalovat, a vlastníka, správce nebo uživatele nemovité věci, která se nachází v území ohroženém odpalovanými pyrotechnickými výrobky.</w:t>
      </w:r>
    </w:p>
    <w:p w:rsidR="00D85BC2" w:rsidRPr="00034293" w:rsidRDefault="00D85BC2" w:rsidP="00060C17">
      <w:pPr>
        <w:widowControl w:val="0"/>
        <w:suppressAutoHyphens w:val="0"/>
        <w:autoSpaceDE w:val="0"/>
        <w:autoSpaceDN w:val="0"/>
        <w:adjustRightInd w:val="0"/>
        <w:jc w:val="both"/>
        <w:rPr>
          <w:rFonts w:ascii="Times New Roman" w:hAnsi="Times New Roman"/>
          <w:szCs w:val="24"/>
          <w:lang w:eastAsia="cs-CZ"/>
        </w:rPr>
      </w:pPr>
    </w:p>
    <w:p w:rsidR="00E05F4A" w:rsidRPr="00034293" w:rsidRDefault="00D85BC2" w:rsidP="00D85BC2">
      <w:pPr>
        <w:widowControl w:val="0"/>
        <w:suppressAutoHyphens w:val="0"/>
        <w:autoSpaceDE w:val="0"/>
        <w:autoSpaceDN w:val="0"/>
        <w:adjustRightInd w:val="0"/>
        <w:ind w:firstLine="708"/>
        <w:jc w:val="both"/>
        <w:rPr>
          <w:rFonts w:ascii="Times New Roman" w:hAnsi="Times New Roman"/>
          <w:szCs w:val="24"/>
          <w:lang w:eastAsia="cs-CZ"/>
        </w:rPr>
      </w:pPr>
      <w:r w:rsidRPr="00034293">
        <w:rPr>
          <w:rFonts w:ascii="Times New Roman" w:hAnsi="Times New Roman"/>
          <w:szCs w:val="24"/>
          <w:lang w:eastAsia="cs-CZ"/>
        </w:rPr>
        <w:t xml:space="preserve">(5) </w:t>
      </w:r>
      <w:r w:rsidR="00060C17" w:rsidRPr="00034293">
        <w:rPr>
          <w:rFonts w:ascii="Times New Roman" w:hAnsi="Times New Roman"/>
          <w:szCs w:val="24"/>
          <w:lang w:eastAsia="cs-CZ"/>
        </w:rPr>
        <w:t xml:space="preserve">Ohňostroj musí být proveden v souladu s údaji ohlášenými podle odstavce 3 písm. a) až d) a za dodržení opatření ohlášených podle odstavce 3 písm. e). </w:t>
      </w:r>
      <w:r w:rsidR="00E05F4A" w:rsidRPr="00034293">
        <w:rPr>
          <w:rFonts w:ascii="Times New Roman" w:hAnsi="Times New Roman"/>
          <w:szCs w:val="24"/>
          <w:lang w:eastAsia="cs-CZ"/>
        </w:rPr>
        <w:t xml:space="preserve"> </w:t>
      </w:r>
    </w:p>
    <w:p w:rsidR="00E05F4A" w:rsidRPr="00034293" w:rsidRDefault="00E05F4A" w:rsidP="00E05F4A">
      <w:pPr>
        <w:suppressAutoHyphens w:val="0"/>
        <w:spacing w:after="160" w:line="259" w:lineRule="auto"/>
        <w:jc w:val="center"/>
        <w:rPr>
          <w:rFonts w:ascii="Times New Roman" w:hAnsi="Times New Roman"/>
          <w:szCs w:val="24"/>
          <w:lang w:eastAsia="cs-CZ"/>
        </w:rPr>
      </w:pPr>
    </w:p>
    <w:p w:rsidR="00F24169" w:rsidRPr="00034293" w:rsidRDefault="00F24169" w:rsidP="00E05F4A">
      <w:pPr>
        <w:suppressAutoHyphens w:val="0"/>
        <w:spacing w:after="160" w:line="259" w:lineRule="auto"/>
        <w:jc w:val="center"/>
        <w:rPr>
          <w:rFonts w:ascii="Times New Roman" w:hAnsi="Times New Roman"/>
          <w:szCs w:val="24"/>
          <w:lang w:eastAsia="cs-CZ"/>
        </w:rPr>
      </w:pPr>
      <w:r w:rsidRPr="00034293">
        <w:rPr>
          <w:rFonts w:ascii="Times New Roman" w:hAnsi="Times New Roman"/>
          <w:szCs w:val="24"/>
          <w:lang w:eastAsia="cs-CZ"/>
        </w:rPr>
        <w:t>HLAVA VIII</w:t>
      </w:r>
    </w:p>
    <w:p w:rsidR="00F24169" w:rsidRPr="00034293" w:rsidRDefault="00F24169" w:rsidP="00E05F4A">
      <w:pPr>
        <w:suppressAutoHyphens w:val="0"/>
        <w:spacing w:after="160" w:line="259" w:lineRule="auto"/>
        <w:jc w:val="center"/>
        <w:rPr>
          <w:rFonts w:ascii="Times New Roman" w:hAnsi="Times New Roman"/>
          <w:szCs w:val="24"/>
          <w:lang w:eastAsia="cs-CZ"/>
        </w:rPr>
      </w:pPr>
      <w:r w:rsidRPr="00034293">
        <w:rPr>
          <w:rFonts w:ascii="Times New Roman" w:hAnsi="Times New Roman"/>
          <w:caps/>
          <w:szCs w:val="24"/>
          <w:lang w:eastAsia="cs-CZ"/>
        </w:rPr>
        <w:t>výzkum, vývoj a zkoušení pyrotechnických výrobků</w:t>
      </w:r>
    </w:p>
    <w:p w:rsidR="00E05F4A" w:rsidRPr="00034293" w:rsidRDefault="00E05F4A" w:rsidP="00581DFB">
      <w:pPr>
        <w:suppressAutoHyphens w:val="0"/>
        <w:spacing w:after="160" w:line="259" w:lineRule="auto"/>
        <w:jc w:val="center"/>
        <w:rPr>
          <w:rFonts w:ascii="Times New Roman" w:hAnsi="Times New Roman"/>
          <w:szCs w:val="24"/>
          <w:lang w:eastAsia="cs-CZ"/>
        </w:rPr>
      </w:pPr>
      <w:r w:rsidRPr="00034293">
        <w:rPr>
          <w:rFonts w:ascii="Times New Roman" w:hAnsi="Times New Roman"/>
          <w:szCs w:val="24"/>
          <w:lang w:eastAsia="cs-CZ"/>
        </w:rPr>
        <w:t xml:space="preserve">§ </w:t>
      </w:r>
      <w:r w:rsidR="00A679F6" w:rsidRPr="00034293">
        <w:rPr>
          <w:rFonts w:ascii="Times New Roman" w:hAnsi="Times New Roman"/>
          <w:szCs w:val="24"/>
          <w:lang w:eastAsia="cs-CZ"/>
        </w:rPr>
        <w:t>35e</w:t>
      </w:r>
    </w:p>
    <w:p w:rsidR="00E05F4A" w:rsidRPr="00034293" w:rsidRDefault="00060C17" w:rsidP="00E05F4A">
      <w:pPr>
        <w:widowControl w:val="0"/>
        <w:suppressAutoHyphens w:val="0"/>
        <w:autoSpaceDE w:val="0"/>
        <w:autoSpaceDN w:val="0"/>
        <w:adjustRightInd w:val="0"/>
        <w:ind w:firstLine="720"/>
        <w:jc w:val="both"/>
        <w:rPr>
          <w:rFonts w:ascii="Times New Roman" w:hAnsi="Times New Roman"/>
          <w:szCs w:val="24"/>
          <w:u w:val="single"/>
          <w:lang w:eastAsia="cs-CZ"/>
        </w:rPr>
      </w:pPr>
      <w:r w:rsidRPr="00034293">
        <w:rPr>
          <w:rFonts w:ascii="Times New Roman" w:hAnsi="Times New Roman"/>
          <w:szCs w:val="24"/>
          <w:u w:val="single"/>
          <w:lang w:eastAsia="cs-CZ"/>
        </w:rPr>
        <w:t xml:space="preserve">Pyrotechnické výrobky vyrobené za účelem výzkumu, vývoje a zkoušení, které nejsou v souladu s </w:t>
      </w:r>
      <w:r w:rsidR="008F0CF1" w:rsidRPr="00034293">
        <w:rPr>
          <w:rFonts w:ascii="Times New Roman" w:hAnsi="Times New Roman"/>
          <w:szCs w:val="24"/>
          <w:u w:val="single"/>
          <w:lang w:eastAsia="cs-CZ"/>
        </w:rPr>
        <w:t>tímto zákonem</w:t>
      </w:r>
      <w:r w:rsidRPr="00034293">
        <w:rPr>
          <w:rFonts w:ascii="Times New Roman" w:hAnsi="Times New Roman"/>
          <w:szCs w:val="24"/>
          <w:u w:val="single"/>
          <w:lang w:eastAsia="cs-CZ"/>
        </w:rPr>
        <w:t>, může oprávněný držitel používat pouze k výzkumu, vývoji a zkoušení, pokud jsou viditelně opatřeny označením s informací o tom, že neodpovídají tomuto zákonu a jsou určeny pouze k výzkumu, vývoji a zkoušení.</w:t>
      </w:r>
      <w:r w:rsidR="00E05F4A" w:rsidRPr="00034293">
        <w:rPr>
          <w:rFonts w:ascii="Times New Roman" w:hAnsi="Times New Roman"/>
          <w:szCs w:val="24"/>
          <w:u w:val="single"/>
          <w:lang w:eastAsia="cs-CZ"/>
        </w:rPr>
        <w:t xml:space="preserve">“. </w:t>
      </w:r>
    </w:p>
    <w:p w:rsidR="0093350B" w:rsidRPr="00034293" w:rsidRDefault="0093350B" w:rsidP="00E05F4A">
      <w:pPr>
        <w:widowControl w:val="0"/>
        <w:suppressAutoHyphens w:val="0"/>
        <w:autoSpaceDE w:val="0"/>
        <w:autoSpaceDN w:val="0"/>
        <w:adjustRightInd w:val="0"/>
        <w:ind w:firstLine="720"/>
        <w:jc w:val="both"/>
        <w:rPr>
          <w:rFonts w:ascii="Times New Roman" w:hAnsi="Times New Roman"/>
          <w:szCs w:val="24"/>
          <w:lang w:eastAsia="cs-CZ"/>
        </w:rPr>
      </w:pPr>
    </w:p>
    <w:p w:rsidR="00887888" w:rsidRPr="00034293" w:rsidRDefault="00887888" w:rsidP="00887888">
      <w:pPr>
        <w:spacing w:line="276" w:lineRule="auto"/>
        <w:rPr>
          <w:rFonts w:ascii="Times New Roman" w:hAnsi="Times New Roman"/>
          <w:szCs w:val="24"/>
        </w:rPr>
      </w:pPr>
      <w:r w:rsidRPr="00034293">
        <w:rPr>
          <w:rFonts w:ascii="Times New Roman" w:hAnsi="Times New Roman"/>
          <w:szCs w:val="24"/>
        </w:rPr>
        <w:t>CELEX 32013L0029</w:t>
      </w:r>
    </w:p>
    <w:p w:rsidR="00B9270A" w:rsidRPr="00034293" w:rsidRDefault="00B9270A" w:rsidP="00B30158">
      <w:pPr>
        <w:pStyle w:val="Odstavecseseznamem"/>
        <w:rPr>
          <w:rFonts w:ascii="Times New Roman" w:hAnsi="Times New Roman"/>
          <w:szCs w:val="24"/>
        </w:rPr>
      </w:pPr>
    </w:p>
    <w:p w:rsidR="00D83156" w:rsidRPr="00034293" w:rsidRDefault="00D83156" w:rsidP="004F781C">
      <w:pPr>
        <w:pStyle w:val="Odstavecseseznamem"/>
        <w:numPr>
          <w:ilvl w:val="0"/>
          <w:numId w:val="4"/>
        </w:numPr>
        <w:spacing w:after="360" w:line="276" w:lineRule="auto"/>
        <w:ind w:left="426" w:hanging="426"/>
        <w:jc w:val="both"/>
        <w:rPr>
          <w:rFonts w:ascii="Times New Roman" w:hAnsi="Times New Roman"/>
          <w:szCs w:val="24"/>
        </w:rPr>
      </w:pPr>
      <w:r w:rsidRPr="00034293">
        <w:rPr>
          <w:rFonts w:ascii="Times New Roman" w:hAnsi="Times New Roman"/>
          <w:szCs w:val="24"/>
        </w:rPr>
        <w:t>V § 36 odst. 1 písm. a) se slova „</w:t>
      </w:r>
      <w:r w:rsidR="00B62C64" w:rsidRPr="00034293">
        <w:rPr>
          <w:rFonts w:ascii="Times New Roman" w:hAnsi="Times New Roman"/>
          <w:szCs w:val="24"/>
        </w:rPr>
        <w:t xml:space="preserve"> pokud jde o nákup, prodej, ničení nebo zneškodňování pyrotechnických výrobků kategorie P2,“ zrušují.</w:t>
      </w:r>
    </w:p>
    <w:p w:rsidR="00E05F4A" w:rsidRPr="00034293" w:rsidRDefault="00E05F4A" w:rsidP="00E05F4A">
      <w:pPr>
        <w:pStyle w:val="Odstavecseseznamem"/>
        <w:spacing w:after="360" w:line="276" w:lineRule="auto"/>
        <w:ind w:left="426"/>
        <w:rPr>
          <w:rFonts w:ascii="Times New Roman" w:hAnsi="Times New Roman"/>
          <w:szCs w:val="24"/>
        </w:rPr>
      </w:pPr>
    </w:p>
    <w:p w:rsidR="00B62C64" w:rsidRPr="00034293" w:rsidRDefault="00B62C64" w:rsidP="004F781C">
      <w:pPr>
        <w:pStyle w:val="Odstavecseseznamem"/>
        <w:numPr>
          <w:ilvl w:val="0"/>
          <w:numId w:val="4"/>
        </w:numPr>
        <w:spacing w:after="360" w:line="276" w:lineRule="auto"/>
        <w:ind w:left="426" w:hanging="426"/>
        <w:jc w:val="both"/>
        <w:rPr>
          <w:rFonts w:ascii="Times New Roman" w:hAnsi="Times New Roman"/>
          <w:szCs w:val="24"/>
        </w:rPr>
      </w:pPr>
      <w:r w:rsidRPr="00034293">
        <w:rPr>
          <w:rFonts w:ascii="Times New Roman" w:hAnsi="Times New Roman"/>
          <w:szCs w:val="24"/>
        </w:rPr>
        <w:t>V § 36 odst. 1 písm. b) se slova „</w:t>
      </w:r>
      <w:r w:rsidR="00ED451E" w:rsidRPr="00034293">
        <w:rPr>
          <w:rFonts w:ascii="Times New Roman" w:hAnsi="Times New Roman"/>
          <w:szCs w:val="24"/>
        </w:rPr>
        <w:t xml:space="preserve">, </w:t>
      </w:r>
      <w:r w:rsidRPr="00034293">
        <w:rPr>
          <w:rFonts w:ascii="Times New Roman" w:hAnsi="Times New Roman"/>
          <w:szCs w:val="24"/>
        </w:rPr>
        <w:t>pokud jde o nákup, prodej, ničení nebo zneškodňování pyrotechnických výrobků kategorie T2 nebo F4 a provádění ohňostrojných prací“ zrušují.</w:t>
      </w:r>
    </w:p>
    <w:p w:rsidR="00E05F4A" w:rsidRPr="00034293" w:rsidRDefault="00E05F4A" w:rsidP="00E05F4A">
      <w:pPr>
        <w:pStyle w:val="Odstavecseseznamem"/>
        <w:spacing w:after="360" w:line="276" w:lineRule="auto"/>
        <w:ind w:left="426"/>
        <w:rPr>
          <w:rFonts w:ascii="Times New Roman" w:hAnsi="Times New Roman"/>
          <w:szCs w:val="24"/>
        </w:rPr>
      </w:pPr>
    </w:p>
    <w:p w:rsidR="004A09E4" w:rsidRPr="00034293" w:rsidRDefault="009E1529" w:rsidP="00AD15D4">
      <w:pPr>
        <w:pStyle w:val="Odstavecseseznamem"/>
        <w:numPr>
          <w:ilvl w:val="0"/>
          <w:numId w:val="4"/>
        </w:numPr>
        <w:spacing w:after="360" w:line="276" w:lineRule="auto"/>
        <w:jc w:val="both"/>
        <w:rPr>
          <w:rFonts w:ascii="Times New Roman" w:hAnsi="Times New Roman"/>
          <w:szCs w:val="24"/>
        </w:rPr>
      </w:pPr>
      <w:r w:rsidRPr="00034293">
        <w:rPr>
          <w:rFonts w:ascii="Times New Roman" w:hAnsi="Times New Roman"/>
          <w:szCs w:val="24"/>
        </w:rPr>
        <w:t xml:space="preserve">V § </w:t>
      </w:r>
      <w:r w:rsidR="00377651" w:rsidRPr="00034293">
        <w:rPr>
          <w:rFonts w:ascii="Times New Roman" w:hAnsi="Times New Roman"/>
          <w:szCs w:val="24"/>
        </w:rPr>
        <w:t xml:space="preserve">36 odstavec </w:t>
      </w:r>
      <w:r w:rsidRPr="00034293">
        <w:rPr>
          <w:rFonts w:ascii="Times New Roman" w:hAnsi="Times New Roman"/>
          <w:szCs w:val="24"/>
        </w:rPr>
        <w:t xml:space="preserve">2 </w:t>
      </w:r>
      <w:r w:rsidR="00377651" w:rsidRPr="00034293">
        <w:rPr>
          <w:rFonts w:ascii="Times New Roman" w:hAnsi="Times New Roman"/>
          <w:szCs w:val="24"/>
        </w:rPr>
        <w:t>zní</w:t>
      </w:r>
      <w:r w:rsidR="001E72C6" w:rsidRPr="00034293">
        <w:rPr>
          <w:rFonts w:ascii="Times New Roman" w:hAnsi="Times New Roman"/>
          <w:szCs w:val="24"/>
        </w:rPr>
        <w:t>:</w:t>
      </w:r>
    </w:p>
    <w:p w:rsidR="004A09E4" w:rsidRPr="00034293" w:rsidRDefault="004A09E4" w:rsidP="00516F80">
      <w:pPr>
        <w:pStyle w:val="Odstavecseseznamem"/>
        <w:contextualSpacing w:val="0"/>
        <w:rPr>
          <w:rFonts w:ascii="Times New Roman" w:hAnsi="Times New Roman"/>
          <w:szCs w:val="24"/>
        </w:rPr>
      </w:pPr>
    </w:p>
    <w:p w:rsidR="00E05F4A" w:rsidRPr="00034293" w:rsidRDefault="00377651" w:rsidP="004A09E4">
      <w:pPr>
        <w:spacing w:line="276" w:lineRule="auto"/>
        <w:jc w:val="both"/>
        <w:rPr>
          <w:rFonts w:ascii="Times New Roman" w:hAnsi="Times New Roman"/>
          <w:szCs w:val="24"/>
        </w:rPr>
      </w:pPr>
      <w:r w:rsidRPr="00034293">
        <w:rPr>
          <w:rFonts w:ascii="Times New Roman" w:hAnsi="Times New Roman"/>
          <w:szCs w:val="24"/>
        </w:rPr>
        <w:lastRenderedPageBreak/>
        <w:t>„(2) Osoba s odbornou způsobilostí podle odst</w:t>
      </w:r>
      <w:r w:rsidR="00F406CC" w:rsidRPr="00034293">
        <w:rPr>
          <w:rFonts w:ascii="Times New Roman" w:hAnsi="Times New Roman"/>
          <w:szCs w:val="24"/>
        </w:rPr>
        <w:t>avce</w:t>
      </w:r>
      <w:r w:rsidRPr="00034293">
        <w:rPr>
          <w:rFonts w:ascii="Times New Roman" w:hAnsi="Times New Roman"/>
          <w:szCs w:val="24"/>
        </w:rPr>
        <w:t xml:space="preserve"> 1 může zacházet pouze s pyrotechnickými výrobky zař</w:t>
      </w:r>
      <w:r w:rsidR="00ED1975" w:rsidRPr="00034293">
        <w:rPr>
          <w:rFonts w:ascii="Times New Roman" w:hAnsi="Times New Roman"/>
          <w:szCs w:val="24"/>
        </w:rPr>
        <w:t>azenými do kategorie, pro n</w:t>
      </w:r>
      <w:r w:rsidR="002B61F6" w:rsidRPr="00034293">
        <w:rPr>
          <w:rFonts w:ascii="Times New Roman" w:hAnsi="Times New Roman"/>
          <w:szCs w:val="24"/>
        </w:rPr>
        <w:t>i</w:t>
      </w:r>
      <w:r w:rsidR="00ED1975" w:rsidRPr="00034293">
        <w:rPr>
          <w:rFonts w:ascii="Times New Roman" w:hAnsi="Times New Roman"/>
          <w:szCs w:val="24"/>
        </w:rPr>
        <w:t>ž jí</w:t>
      </w:r>
      <w:r w:rsidRPr="00034293">
        <w:rPr>
          <w:rFonts w:ascii="Times New Roman" w:hAnsi="Times New Roman"/>
          <w:szCs w:val="24"/>
        </w:rPr>
        <w:t xml:space="preserve"> bylo </w:t>
      </w:r>
      <w:r w:rsidR="00E05F4A" w:rsidRPr="00034293">
        <w:rPr>
          <w:rFonts w:ascii="Times New Roman" w:hAnsi="Times New Roman"/>
          <w:szCs w:val="24"/>
        </w:rPr>
        <w:t xml:space="preserve">vydáno </w:t>
      </w:r>
      <w:r w:rsidRPr="00034293">
        <w:rPr>
          <w:rFonts w:ascii="Times New Roman" w:hAnsi="Times New Roman"/>
          <w:szCs w:val="24"/>
        </w:rPr>
        <w:t>osvědčen</w:t>
      </w:r>
      <w:r w:rsidR="001D2213" w:rsidRPr="00034293">
        <w:rPr>
          <w:rFonts w:ascii="Times New Roman" w:hAnsi="Times New Roman"/>
          <w:szCs w:val="24"/>
        </w:rPr>
        <w:t>í</w:t>
      </w:r>
      <w:r w:rsidRPr="00034293">
        <w:rPr>
          <w:rFonts w:ascii="Times New Roman" w:hAnsi="Times New Roman"/>
          <w:szCs w:val="24"/>
        </w:rPr>
        <w:t xml:space="preserve"> o odborné způsobilosti</w:t>
      </w:r>
      <w:r w:rsidR="001E72C6" w:rsidRPr="00034293">
        <w:rPr>
          <w:rFonts w:ascii="Times New Roman" w:hAnsi="Times New Roman"/>
          <w:szCs w:val="24"/>
        </w:rPr>
        <w:t>.</w:t>
      </w:r>
      <w:r w:rsidRPr="00034293">
        <w:rPr>
          <w:rFonts w:ascii="Times New Roman" w:hAnsi="Times New Roman"/>
          <w:szCs w:val="24"/>
        </w:rPr>
        <w:t>“.</w:t>
      </w:r>
    </w:p>
    <w:p w:rsidR="00D77E1B" w:rsidRPr="00034293" w:rsidRDefault="00D77E1B" w:rsidP="00D77E1B">
      <w:pPr>
        <w:pStyle w:val="Odstavecseseznamem"/>
        <w:spacing w:after="360" w:line="276" w:lineRule="auto"/>
        <w:ind w:left="360"/>
        <w:rPr>
          <w:rFonts w:ascii="Times New Roman" w:hAnsi="Times New Roman"/>
          <w:szCs w:val="24"/>
        </w:rPr>
      </w:pPr>
    </w:p>
    <w:p w:rsidR="00D77E1B" w:rsidRPr="00034293" w:rsidRDefault="00D77E1B" w:rsidP="009A782D">
      <w:pPr>
        <w:pStyle w:val="Odstavecseseznamem"/>
        <w:numPr>
          <w:ilvl w:val="0"/>
          <w:numId w:val="4"/>
        </w:numPr>
        <w:spacing w:after="360" w:line="276" w:lineRule="auto"/>
        <w:rPr>
          <w:rFonts w:ascii="Times New Roman" w:hAnsi="Times New Roman"/>
          <w:szCs w:val="24"/>
        </w:rPr>
      </w:pPr>
      <w:r w:rsidRPr="00034293">
        <w:rPr>
          <w:rFonts w:ascii="Times New Roman" w:hAnsi="Times New Roman"/>
          <w:szCs w:val="24"/>
        </w:rPr>
        <w:t>V § 37 odstavce 1 a 2 znějí:</w:t>
      </w:r>
    </w:p>
    <w:p w:rsidR="00672270" w:rsidRPr="00034293" w:rsidRDefault="008971C8" w:rsidP="00672270">
      <w:pPr>
        <w:pStyle w:val="Odstavecseseznamem"/>
        <w:spacing w:after="360" w:line="276" w:lineRule="auto"/>
        <w:ind w:left="0" w:firstLine="360"/>
        <w:jc w:val="both"/>
        <w:rPr>
          <w:rFonts w:ascii="Times New Roman" w:hAnsi="Times New Roman"/>
          <w:szCs w:val="24"/>
        </w:rPr>
      </w:pPr>
      <w:r w:rsidRPr="00034293">
        <w:rPr>
          <w:rFonts w:ascii="Times New Roman" w:hAnsi="Times New Roman"/>
          <w:szCs w:val="24"/>
        </w:rPr>
        <w:t>„</w:t>
      </w:r>
      <w:r w:rsidR="00672270" w:rsidRPr="00034293">
        <w:rPr>
          <w:rFonts w:ascii="Times New Roman" w:hAnsi="Times New Roman"/>
          <w:szCs w:val="24"/>
        </w:rPr>
        <w:t>(1) Osvědčení o odborné způsobilosti pro zacházení s pyrotechnickými výrobky vydává Český báňský úřad</w:t>
      </w:r>
      <w:r w:rsidR="00740B8C" w:rsidRPr="00034293">
        <w:rPr>
          <w:rFonts w:ascii="Times New Roman" w:hAnsi="Times New Roman"/>
          <w:szCs w:val="24"/>
        </w:rPr>
        <w:t>.</w:t>
      </w:r>
      <w:r w:rsidR="00672270" w:rsidRPr="00034293">
        <w:rPr>
          <w:rFonts w:ascii="Times New Roman" w:hAnsi="Times New Roman"/>
          <w:szCs w:val="24"/>
        </w:rPr>
        <w:t xml:space="preserve"> Osvědčení </w:t>
      </w:r>
      <w:r w:rsidR="0091390F" w:rsidRPr="00034293">
        <w:rPr>
          <w:rFonts w:ascii="Times New Roman" w:hAnsi="Times New Roman"/>
          <w:szCs w:val="24"/>
        </w:rPr>
        <w:t xml:space="preserve">se vydává s dobou platnosti </w:t>
      </w:r>
      <w:r w:rsidR="00672270" w:rsidRPr="00034293">
        <w:rPr>
          <w:rFonts w:ascii="Times New Roman" w:hAnsi="Times New Roman"/>
          <w:szCs w:val="24"/>
        </w:rPr>
        <w:t>5 let ode dne vydání.</w:t>
      </w:r>
    </w:p>
    <w:p w:rsidR="00672270" w:rsidRPr="00034293" w:rsidRDefault="00672270" w:rsidP="00516F80">
      <w:pPr>
        <w:pStyle w:val="Odstavecseseznamem"/>
        <w:spacing w:line="276" w:lineRule="auto"/>
        <w:ind w:firstLine="357"/>
        <w:contextualSpacing w:val="0"/>
        <w:jc w:val="both"/>
        <w:rPr>
          <w:rFonts w:ascii="Times New Roman" w:hAnsi="Times New Roman"/>
          <w:szCs w:val="24"/>
        </w:rPr>
      </w:pPr>
    </w:p>
    <w:p w:rsidR="00672270" w:rsidRPr="00034293" w:rsidRDefault="00672270" w:rsidP="00516F80">
      <w:pPr>
        <w:pStyle w:val="Odstavecseseznamem"/>
        <w:spacing w:line="276" w:lineRule="auto"/>
        <w:ind w:left="0" w:firstLine="567"/>
        <w:contextualSpacing w:val="0"/>
        <w:jc w:val="both"/>
        <w:rPr>
          <w:rFonts w:ascii="Times New Roman" w:hAnsi="Times New Roman"/>
          <w:szCs w:val="24"/>
        </w:rPr>
      </w:pPr>
      <w:r w:rsidRPr="00034293">
        <w:rPr>
          <w:rFonts w:ascii="Times New Roman" w:hAnsi="Times New Roman"/>
          <w:szCs w:val="24"/>
        </w:rPr>
        <w:t>(2) Podmínkou získání osvědčení o odborné způsobilosti podle odstavce 1 je, aby fyzická osoba</w:t>
      </w:r>
    </w:p>
    <w:p w:rsidR="00672270" w:rsidRPr="00034293" w:rsidRDefault="00672270" w:rsidP="00672270">
      <w:pPr>
        <w:pStyle w:val="Odstavecseseznamem"/>
        <w:spacing w:after="360" w:line="276" w:lineRule="auto"/>
        <w:ind w:left="0"/>
        <w:jc w:val="both"/>
        <w:rPr>
          <w:rFonts w:ascii="Times New Roman" w:hAnsi="Times New Roman"/>
          <w:szCs w:val="24"/>
        </w:rPr>
      </w:pPr>
      <w:r w:rsidRPr="00034293">
        <w:rPr>
          <w:rFonts w:ascii="Times New Roman" w:hAnsi="Times New Roman"/>
          <w:szCs w:val="24"/>
        </w:rPr>
        <w:t xml:space="preserve">a) byla starší 18 let,  </w:t>
      </w:r>
    </w:p>
    <w:p w:rsidR="00672270" w:rsidRPr="00034293" w:rsidRDefault="00672270" w:rsidP="00672270">
      <w:pPr>
        <w:pStyle w:val="Odstavecseseznamem"/>
        <w:spacing w:after="360" w:line="276" w:lineRule="auto"/>
        <w:ind w:left="0"/>
        <w:jc w:val="both"/>
        <w:rPr>
          <w:rFonts w:ascii="Times New Roman" w:hAnsi="Times New Roman"/>
          <w:szCs w:val="24"/>
        </w:rPr>
      </w:pPr>
      <w:r w:rsidRPr="00034293">
        <w:rPr>
          <w:rFonts w:ascii="Times New Roman" w:hAnsi="Times New Roman"/>
          <w:szCs w:val="24"/>
        </w:rPr>
        <w:t>b) měla alespoň základní vzdělání,</w:t>
      </w:r>
    </w:p>
    <w:p w:rsidR="00672270" w:rsidRPr="00034293" w:rsidRDefault="00672270" w:rsidP="00672270">
      <w:pPr>
        <w:pStyle w:val="Odstavecseseznamem"/>
        <w:spacing w:after="360" w:line="276" w:lineRule="auto"/>
        <w:ind w:left="0"/>
        <w:jc w:val="both"/>
        <w:rPr>
          <w:rFonts w:ascii="Times New Roman" w:hAnsi="Times New Roman"/>
          <w:szCs w:val="24"/>
        </w:rPr>
      </w:pPr>
      <w:r w:rsidRPr="00034293">
        <w:rPr>
          <w:rFonts w:ascii="Times New Roman" w:hAnsi="Times New Roman"/>
          <w:szCs w:val="24"/>
        </w:rPr>
        <w:t xml:space="preserve">c) byla plně svéprávná, </w:t>
      </w:r>
    </w:p>
    <w:p w:rsidR="00672270" w:rsidRPr="00034293" w:rsidRDefault="00672270" w:rsidP="00672270">
      <w:pPr>
        <w:pStyle w:val="Odstavecseseznamem"/>
        <w:spacing w:after="360" w:line="276" w:lineRule="auto"/>
        <w:ind w:left="0"/>
        <w:jc w:val="both"/>
        <w:rPr>
          <w:rFonts w:ascii="Times New Roman" w:hAnsi="Times New Roman"/>
          <w:szCs w:val="24"/>
        </w:rPr>
      </w:pPr>
      <w:r w:rsidRPr="00034293">
        <w:rPr>
          <w:rFonts w:ascii="Times New Roman" w:hAnsi="Times New Roman"/>
          <w:szCs w:val="24"/>
        </w:rPr>
        <w:t xml:space="preserve">d) byla bezúhonná, </w:t>
      </w:r>
    </w:p>
    <w:p w:rsidR="00F45199" w:rsidRPr="00034293" w:rsidRDefault="00F45199" w:rsidP="00F45199">
      <w:pPr>
        <w:pStyle w:val="Odstavecseseznamem"/>
        <w:spacing w:after="360" w:line="276" w:lineRule="auto"/>
        <w:ind w:left="0"/>
        <w:jc w:val="both"/>
        <w:rPr>
          <w:rFonts w:ascii="Times New Roman" w:hAnsi="Times New Roman"/>
          <w:szCs w:val="24"/>
        </w:rPr>
      </w:pPr>
      <w:r w:rsidRPr="00034293">
        <w:rPr>
          <w:rFonts w:ascii="Times New Roman" w:hAnsi="Times New Roman"/>
          <w:szCs w:val="24"/>
        </w:rPr>
        <w:t>e) byla zdravotně způsobilá,</w:t>
      </w:r>
    </w:p>
    <w:p w:rsidR="00D77E1B" w:rsidRPr="00034293" w:rsidRDefault="00672270" w:rsidP="00F45199">
      <w:pPr>
        <w:pStyle w:val="Odstavecseseznamem"/>
        <w:spacing w:after="360" w:line="276" w:lineRule="auto"/>
        <w:ind w:left="0"/>
        <w:jc w:val="both"/>
        <w:rPr>
          <w:rFonts w:ascii="Times New Roman" w:hAnsi="Times New Roman"/>
          <w:szCs w:val="24"/>
        </w:rPr>
      </w:pPr>
      <w:r w:rsidRPr="00034293">
        <w:rPr>
          <w:rFonts w:ascii="Times New Roman" w:hAnsi="Times New Roman"/>
          <w:szCs w:val="24"/>
        </w:rPr>
        <w:t>f) úspěšně složila zkoušku podle § 38.</w:t>
      </w:r>
      <w:r w:rsidR="00D77E1B" w:rsidRPr="00034293">
        <w:rPr>
          <w:rFonts w:ascii="Times New Roman" w:hAnsi="Times New Roman"/>
          <w:szCs w:val="24"/>
        </w:rPr>
        <w:t xml:space="preserve">“. </w:t>
      </w:r>
    </w:p>
    <w:p w:rsidR="00C00306" w:rsidRPr="00034293" w:rsidRDefault="00C00306" w:rsidP="00D77E1B">
      <w:pPr>
        <w:pStyle w:val="Odstavecseseznamem"/>
        <w:spacing w:after="360" w:line="276" w:lineRule="auto"/>
        <w:ind w:left="360"/>
        <w:rPr>
          <w:rFonts w:ascii="Times New Roman" w:hAnsi="Times New Roman"/>
          <w:szCs w:val="24"/>
        </w:rPr>
      </w:pPr>
    </w:p>
    <w:p w:rsidR="00F45199" w:rsidRPr="00034293" w:rsidRDefault="00F45199" w:rsidP="00375951">
      <w:pPr>
        <w:pStyle w:val="Odstavecseseznamem"/>
        <w:widowControl w:val="0"/>
        <w:numPr>
          <w:ilvl w:val="0"/>
          <w:numId w:val="4"/>
        </w:numPr>
        <w:tabs>
          <w:tab w:val="left" w:pos="426"/>
        </w:tabs>
        <w:autoSpaceDE w:val="0"/>
        <w:autoSpaceDN w:val="0"/>
        <w:adjustRightInd w:val="0"/>
        <w:jc w:val="both"/>
        <w:rPr>
          <w:rFonts w:ascii="Times New Roman" w:hAnsi="Times New Roman"/>
          <w:szCs w:val="24"/>
        </w:rPr>
      </w:pPr>
      <w:r w:rsidRPr="00034293">
        <w:rPr>
          <w:rFonts w:ascii="Times New Roman" w:hAnsi="Times New Roman"/>
          <w:szCs w:val="24"/>
        </w:rPr>
        <w:t>V § 37 odst. 3 se</w:t>
      </w:r>
      <w:r w:rsidR="00375951" w:rsidRPr="00034293">
        <w:rPr>
          <w:rFonts w:ascii="Times New Roman" w:hAnsi="Times New Roman"/>
          <w:szCs w:val="24"/>
        </w:rPr>
        <w:t xml:space="preserve"> </w:t>
      </w:r>
      <w:r w:rsidR="00260174" w:rsidRPr="00034293">
        <w:rPr>
          <w:rFonts w:ascii="Times New Roman" w:hAnsi="Times New Roman"/>
          <w:szCs w:val="24"/>
        </w:rPr>
        <w:t>na konci textu věty druhé doplňují slova „, pokud tato osoba poskytla pro tyto účely své rodné číslo</w:t>
      </w:r>
      <w:r w:rsidRPr="00034293">
        <w:rPr>
          <w:rFonts w:ascii="Times New Roman" w:hAnsi="Times New Roman"/>
          <w:szCs w:val="24"/>
        </w:rPr>
        <w:t>“.</w:t>
      </w:r>
    </w:p>
    <w:p w:rsidR="005E4623" w:rsidRPr="00034293" w:rsidRDefault="005E4623" w:rsidP="005E4623">
      <w:pPr>
        <w:widowControl w:val="0"/>
        <w:autoSpaceDE w:val="0"/>
        <w:autoSpaceDN w:val="0"/>
        <w:adjustRightInd w:val="0"/>
        <w:spacing w:line="276" w:lineRule="auto"/>
        <w:jc w:val="both"/>
        <w:rPr>
          <w:rFonts w:ascii="Times New Roman" w:hAnsi="Times New Roman"/>
          <w:szCs w:val="24"/>
        </w:rPr>
      </w:pPr>
    </w:p>
    <w:p w:rsidR="00260174" w:rsidRPr="00034293" w:rsidRDefault="005E4623" w:rsidP="00AF53D6">
      <w:pPr>
        <w:pStyle w:val="Odstavecseseznamem"/>
        <w:widowControl w:val="0"/>
        <w:numPr>
          <w:ilvl w:val="0"/>
          <w:numId w:val="4"/>
        </w:numPr>
        <w:tabs>
          <w:tab w:val="left" w:pos="426"/>
        </w:tabs>
        <w:autoSpaceDE w:val="0"/>
        <w:autoSpaceDN w:val="0"/>
        <w:adjustRightInd w:val="0"/>
        <w:spacing w:after="360" w:line="276" w:lineRule="auto"/>
        <w:jc w:val="both"/>
        <w:rPr>
          <w:rFonts w:ascii="Times New Roman" w:hAnsi="Times New Roman"/>
          <w:szCs w:val="24"/>
        </w:rPr>
      </w:pPr>
      <w:r w:rsidRPr="00034293">
        <w:rPr>
          <w:rFonts w:ascii="Times New Roman" w:hAnsi="Times New Roman"/>
          <w:szCs w:val="24"/>
        </w:rPr>
        <w:t>V § 37 odst. 3 se věta třetí nahrazuje větou „Pokud osoba své rodné číslo pro účely ověření bezúhonnosti Českému báňskému úřadu neposkytne, je povinna mu předložit výpis z Rejstříku trestů</w:t>
      </w:r>
      <w:r w:rsidRPr="00034293">
        <w:rPr>
          <w:rFonts w:ascii="Times New Roman" w:hAnsi="Times New Roman"/>
          <w:szCs w:val="24"/>
          <w:vertAlign w:val="superscript"/>
        </w:rPr>
        <w:t>15)</w:t>
      </w:r>
      <w:r w:rsidRPr="00034293">
        <w:rPr>
          <w:rFonts w:ascii="Times New Roman" w:hAnsi="Times New Roman"/>
          <w:szCs w:val="24"/>
        </w:rPr>
        <w:t xml:space="preserve">, který není ke dni podání žádosti podle odstavce 4 </w:t>
      </w:r>
      <w:proofErr w:type="gramStart"/>
      <w:r w:rsidRPr="00034293">
        <w:rPr>
          <w:rFonts w:ascii="Times New Roman" w:hAnsi="Times New Roman"/>
          <w:szCs w:val="24"/>
        </w:rPr>
        <w:t>starší</w:t>
      </w:r>
      <w:proofErr w:type="gramEnd"/>
      <w:r w:rsidRPr="00034293">
        <w:rPr>
          <w:rFonts w:ascii="Times New Roman" w:hAnsi="Times New Roman"/>
          <w:szCs w:val="24"/>
        </w:rPr>
        <w:t xml:space="preserve"> 3 měsíců.“.</w:t>
      </w:r>
    </w:p>
    <w:p w:rsidR="00AF53D6" w:rsidRPr="00034293" w:rsidRDefault="00AF53D6" w:rsidP="00AF53D6">
      <w:pPr>
        <w:pStyle w:val="Odstavecseseznamem"/>
        <w:rPr>
          <w:rFonts w:ascii="Times New Roman" w:hAnsi="Times New Roman"/>
          <w:szCs w:val="24"/>
        </w:rPr>
      </w:pPr>
    </w:p>
    <w:p w:rsidR="00AF53D6" w:rsidRPr="00034293" w:rsidRDefault="00AF53D6" w:rsidP="00AF53D6">
      <w:pPr>
        <w:pStyle w:val="Odstavecseseznamem"/>
        <w:widowControl w:val="0"/>
        <w:tabs>
          <w:tab w:val="left" w:pos="426"/>
        </w:tabs>
        <w:autoSpaceDE w:val="0"/>
        <w:autoSpaceDN w:val="0"/>
        <w:adjustRightInd w:val="0"/>
        <w:spacing w:after="360" w:line="276" w:lineRule="auto"/>
        <w:ind w:left="360"/>
        <w:jc w:val="both"/>
        <w:rPr>
          <w:rFonts w:ascii="Times New Roman" w:hAnsi="Times New Roman"/>
          <w:szCs w:val="24"/>
        </w:rPr>
      </w:pPr>
    </w:p>
    <w:p w:rsidR="005E4623" w:rsidRPr="00034293" w:rsidRDefault="005E4623" w:rsidP="00AF53D6">
      <w:pPr>
        <w:pStyle w:val="Odstavecseseznamem"/>
        <w:widowControl w:val="0"/>
        <w:numPr>
          <w:ilvl w:val="0"/>
          <w:numId w:val="4"/>
        </w:numPr>
        <w:tabs>
          <w:tab w:val="left" w:pos="426"/>
        </w:tabs>
        <w:autoSpaceDE w:val="0"/>
        <w:autoSpaceDN w:val="0"/>
        <w:adjustRightInd w:val="0"/>
        <w:spacing w:after="120" w:line="276" w:lineRule="auto"/>
        <w:jc w:val="both"/>
        <w:rPr>
          <w:rFonts w:ascii="Times New Roman" w:hAnsi="Times New Roman"/>
          <w:szCs w:val="24"/>
        </w:rPr>
      </w:pPr>
      <w:r w:rsidRPr="00034293">
        <w:rPr>
          <w:rFonts w:ascii="Times New Roman" w:hAnsi="Times New Roman"/>
          <w:szCs w:val="24"/>
        </w:rPr>
        <w:t xml:space="preserve">V § 37 se na konci odstavce 3 doplňují věty „Je-li žadatelem cizinec, doloží bezúhonnost také dokladem obdobným výpisu z Rejstříku trestů vydaným státem, jehož je občanem, nebo výpisem z Rejstříku trestů s přílohou obsahující informace, které jsou zapsané v evidenci trestů členského státu </w:t>
      </w:r>
      <w:r w:rsidR="00BB012F" w:rsidRPr="00034293">
        <w:rPr>
          <w:rFonts w:ascii="Times New Roman" w:hAnsi="Times New Roman"/>
          <w:szCs w:val="24"/>
        </w:rPr>
        <w:t>U</w:t>
      </w:r>
      <w:r w:rsidRPr="00034293">
        <w:rPr>
          <w:rFonts w:ascii="Times New Roman" w:hAnsi="Times New Roman"/>
          <w:szCs w:val="24"/>
        </w:rPr>
        <w:t xml:space="preserve">nie, jehož je občanem; v případě, že stát výpis obdobný výpisu z rejstříku trestů nevydává, učiní cizinec čestné prohlášení před příslušným správním nebo soudním orgánem tohoto státu. Doklady, jimiž se prokazuje bezúhonnost, nesmí být ke dni podání žádosti podle odstavce 4 </w:t>
      </w:r>
      <w:proofErr w:type="gramStart"/>
      <w:r w:rsidRPr="00034293">
        <w:rPr>
          <w:rFonts w:ascii="Times New Roman" w:hAnsi="Times New Roman"/>
          <w:szCs w:val="24"/>
        </w:rPr>
        <w:t>starší</w:t>
      </w:r>
      <w:proofErr w:type="gramEnd"/>
      <w:r w:rsidRPr="00034293">
        <w:rPr>
          <w:rFonts w:ascii="Times New Roman" w:hAnsi="Times New Roman"/>
          <w:szCs w:val="24"/>
        </w:rPr>
        <w:t xml:space="preserve"> 3 měsíců.“.</w:t>
      </w:r>
    </w:p>
    <w:p w:rsidR="00260174" w:rsidRPr="00034293" w:rsidRDefault="00260174" w:rsidP="004A09E4">
      <w:pPr>
        <w:widowControl w:val="0"/>
        <w:autoSpaceDE w:val="0"/>
        <w:autoSpaceDN w:val="0"/>
        <w:adjustRightInd w:val="0"/>
        <w:spacing w:before="120" w:line="276" w:lineRule="auto"/>
        <w:jc w:val="both"/>
        <w:rPr>
          <w:rFonts w:ascii="Times New Roman" w:hAnsi="Times New Roman"/>
          <w:szCs w:val="24"/>
        </w:rPr>
      </w:pPr>
    </w:p>
    <w:p w:rsidR="00B30158" w:rsidRPr="00034293" w:rsidRDefault="00F45199" w:rsidP="00AD15D4">
      <w:pPr>
        <w:pStyle w:val="Odstavecseseznamem"/>
        <w:widowControl w:val="0"/>
        <w:numPr>
          <w:ilvl w:val="0"/>
          <w:numId w:val="4"/>
        </w:numPr>
        <w:autoSpaceDE w:val="0"/>
        <w:autoSpaceDN w:val="0"/>
        <w:adjustRightInd w:val="0"/>
        <w:spacing w:after="360" w:line="276" w:lineRule="auto"/>
        <w:jc w:val="both"/>
        <w:rPr>
          <w:rFonts w:ascii="Times New Roman" w:hAnsi="Times New Roman"/>
          <w:szCs w:val="24"/>
        </w:rPr>
      </w:pPr>
      <w:r w:rsidRPr="00034293">
        <w:rPr>
          <w:rFonts w:ascii="Times New Roman" w:hAnsi="Times New Roman"/>
          <w:szCs w:val="24"/>
        </w:rPr>
        <w:t>V § 37 odstavce</w:t>
      </w:r>
      <w:r w:rsidR="00B30158" w:rsidRPr="00034293">
        <w:rPr>
          <w:rFonts w:ascii="Times New Roman" w:hAnsi="Times New Roman"/>
          <w:szCs w:val="24"/>
        </w:rPr>
        <w:t xml:space="preserve"> 4 </w:t>
      </w:r>
      <w:r w:rsidRPr="00034293">
        <w:rPr>
          <w:rFonts w:ascii="Times New Roman" w:hAnsi="Times New Roman"/>
          <w:szCs w:val="24"/>
        </w:rPr>
        <w:t xml:space="preserve">a 5 včetně poznámky pod čarou č. 22 </w:t>
      </w:r>
      <w:r w:rsidR="00B30158" w:rsidRPr="00034293">
        <w:rPr>
          <w:rFonts w:ascii="Times New Roman" w:hAnsi="Times New Roman"/>
          <w:szCs w:val="24"/>
        </w:rPr>
        <w:t>zn</w:t>
      </w:r>
      <w:r w:rsidRPr="00034293">
        <w:rPr>
          <w:rFonts w:ascii="Times New Roman" w:hAnsi="Times New Roman"/>
          <w:szCs w:val="24"/>
        </w:rPr>
        <w:t>ějí</w:t>
      </w:r>
      <w:r w:rsidR="00B30158" w:rsidRPr="00034293">
        <w:rPr>
          <w:rFonts w:ascii="Times New Roman" w:hAnsi="Times New Roman"/>
          <w:szCs w:val="24"/>
        </w:rPr>
        <w:t>:</w:t>
      </w:r>
    </w:p>
    <w:p w:rsidR="00377651" w:rsidRPr="00034293" w:rsidRDefault="00B30158" w:rsidP="00844EA3">
      <w:pPr>
        <w:pStyle w:val="Odstavecseseznamem"/>
        <w:widowControl w:val="0"/>
        <w:autoSpaceDE w:val="0"/>
        <w:autoSpaceDN w:val="0"/>
        <w:adjustRightInd w:val="0"/>
        <w:spacing w:after="360" w:line="276" w:lineRule="auto"/>
        <w:ind w:left="0" w:firstLine="708"/>
        <w:jc w:val="both"/>
        <w:rPr>
          <w:rFonts w:ascii="Times New Roman" w:hAnsi="Times New Roman"/>
          <w:szCs w:val="24"/>
        </w:rPr>
      </w:pPr>
      <w:r w:rsidRPr="00034293">
        <w:rPr>
          <w:rFonts w:ascii="Times New Roman" w:hAnsi="Times New Roman"/>
          <w:szCs w:val="24"/>
        </w:rPr>
        <w:t>„</w:t>
      </w:r>
      <w:r w:rsidR="00F45199" w:rsidRPr="00034293">
        <w:rPr>
          <w:rFonts w:ascii="Times New Roman" w:hAnsi="Times New Roman"/>
          <w:szCs w:val="24"/>
        </w:rPr>
        <w:t xml:space="preserve">(4) Žadatel předloží Českému báňskému úřadu žádost o vydání osvědčení o odborné způsobilosti pro zacházení s pyrotechnickými výrobky kategorií podle § 36 odst. 1. </w:t>
      </w:r>
      <w:r w:rsidR="0034422B" w:rsidRPr="00034293">
        <w:rPr>
          <w:rFonts w:ascii="Times New Roman" w:hAnsi="Times New Roman"/>
          <w:szCs w:val="24"/>
        </w:rPr>
        <w:t xml:space="preserve">K žádosti přiloží </w:t>
      </w:r>
      <w:r w:rsidR="00F45199" w:rsidRPr="00034293">
        <w:rPr>
          <w:rFonts w:ascii="Times New Roman" w:hAnsi="Times New Roman"/>
          <w:szCs w:val="24"/>
        </w:rPr>
        <w:t>doklad o dosaženém vzdělání, lékařský posudek</w:t>
      </w:r>
      <w:r w:rsidR="0034422B" w:rsidRPr="00034293">
        <w:rPr>
          <w:rFonts w:ascii="Times New Roman" w:hAnsi="Times New Roman"/>
          <w:szCs w:val="24"/>
        </w:rPr>
        <w:t xml:space="preserve">, který není ke dni podání žádosti </w:t>
      </w:r>
      <w:r w:rsidR="00F45199" w:rsidRPr="00034293">
        <w:rPr>
          <w:rFonts w:ascii="Times New Roman" w:hAnsi="Times New Roman"/>
          <w:szCs w:val="24"/>
        </w:rPr>
        <w:t>starší 90 dnů, a doklad o bezúhonnosti podle odstavce 3.</w:t>
      </w:r>
    </w:p>
    <w:p w:rsidR="00F45199" w:rsidRPr="00034293" w:rsidRDefault="00F45199" w:rsidP="00844EA3">
      <w:pPr>
        <w:pStyle w:val="Odstavecseseznamem"/>
        <w:widowControl w:val="0"/>
        <w:autoSpaceDE w:val="0"/>
        <w:autoSpaceDN w:val="0"/>
        <w:adjustRightInd w:val="0"/>
        <w:spacing w:after="360" w:line="276" w:lineRule="auto"/>
        <w:ind w:left="0" w:firstLine="708"/>
        <w:jc w:val="both"/>
        <w:rPr>
          <w:rFonts w:ascii="Times New Roman" w:hAnsi="Times New Roman"/>
          <w:szCs w:val="24"/>
        </w:rPr>
      </w:pPr>
    </w:p>
    <w:p w:rsidR="00533AB8" w:rsidRPr="00034293" w:rsidRDefault="00F45199" w:rsidP="004A09E4">
      <w:pPr>
        <w:pStyle w:val="Odstavecseseznamem"/>
        <w:widowControl w:val="0"/>
        <w:autoSpaceDE w:val="0"/>
        <w:autoSpaceDN w:val="0"/>
        <w:adjustRightInd w:val="0"/>
        <w:spacing w:line="276" w:lineRule="auto"/>
        <w:ind w:left="0" w:firstLine="709"/>
        <w:contextualSpacing w:val="0"/>
        <w:jc w:val="both"/>
        <w:rPr>
          <w:rFonts w:ascii="Times New Roman" w:hAnsi="Times New Roman"/>
          <w:szCs w:val="24"/>
        </w:rPr>
      </w:pPr>
      <w:r w:rsidRPr="00034293">
        <w:rPr>
          <w:rFonts w:ascii="Times New Roman" w:hAnsi="Times New Roman"/>
          <w:szCs w:val="24"/>
        </w:rPr>
        <w:t xml:space="preserve">(5) V případě, že držitel osvědčení podle odstavce 1 předloží Českému báňskému úřadu nejdříve 6 měsíců a nejpozději 30 dnů před uplynutím platnosti dosavadního osvědčení žádost o vydání osvědčení o odborné způsobilosti a lékařský posudek o zdravotní způsobilosti k zacházení s pyrotechnickými výrobky ne starší než 90 dnů, vydá mu Český báňský úřad nové osvědčení odpovídající rozsahu dosavadního osvědčení s </w:t>
      </w:r>
      <w:r w:rsidR="009D3D31" w:rsidRPr="00034293">
        <w:rPr>
          <w:rFonts w:ascii="Times New Roman" w:hAnsi="Times New Roman"/>
          <w:szCs w:val="24"/>
        </w:rPr>
        <w:t xml:space="preserve">dobou platnosti </w:t>
      </w:r>
      <w:r w:rsidRPr="00034293">
        <w:rPr>
          <w:rFonts w:ascii="Times New Roman" w:hAnsi="Times New Roman"/>
          <w:szCs w:val="24"/>
        </w:rPr>
        <w:t>5 let</w:t>
      </w:r>
      <w:r w:rsidR="009D3D31" w:rsidRPr="00034293">
        <w:rPr>
          <w:rFonts w:ascii="Times New Roman" w:hAnsi="Times New Roman"/>
          <w:szCs w:val="24"/>
        </w:rPr>
        <w:t xml:space="preserve"> ode dne vydání</w:t>
      </w:r>
      <w:r w:rsidRPr="00034293">
        <w:rPr>
          <w:rFonts w:ascii="Times New Roman" w:hAnsi="Times New Roman"/>
          <w:szCs w:val="24"/>
        </w:rPr>
        <w:t xml:space="preserve">. Český báňský úřad si před vydáním tohoto osvědčení ověří splnění podmínek pro jeho získání </w:t>
      </w:r>
      <w:r w:rsidRPr="00034293">
        <w:rPr>
          <w:rFonts w:ascii="Times New Roman" w:hAnsi="Times New Roman"/>
          <w:szCs w:val="24"/>
        </w:rPr>
        <w:lastRenderedPageBreak/>
        <w:t xml:space="preserve">podle odstavce 2 písm. c) až e). Vydání </w:t>
      </w:r>
      <w:r w:rsidR="009D3D31" w:rsidRPr="00034293">
        <w:rPr>
          <w:rFonts w:ascii="Times New Roman" w:hAnsi="Times New Roman"/>
          <w:szCs w:val="24"/>
        </w:rPr>
        <w:t xml:space="preserve">tohoto </w:t>
      </w:r>
      <w:r w:rsidRPr="00034293">
        <w:rPr>
          <w:rFonts w:ascii="Times New Roman" w:hAnsi="Times New Roman"/>
          <w:szCs w:val="24"/>
        </w:rPr>
        <w:t xml:space="preserve">nového osvědčení nepodléhá povinnosti uhradit správní poplatek stanovený podle jiného právního předpisu </w:t>
      </w:r>
      <w:r w:rsidRPr="00034293">
        <w:rPr>
          <w:rFonts w:ascii="Times New Roman" w:hAnsi="Times New Roman"/>
          <w:szCs w:val="24"/>
          <w:vertAlign w:val="superscript"/>
        </w:rPr>
        <w:t>22)</w:t>
      </w:r>
      <w:r w:rsidRPr="00034293">
        <w:rPr>
          <w:rFonts w:ascii="Times New Roman" w:hAnsi="Times New Roman"/>
          <w:szCs w:val="24"/>
        </w:rPr>
        <w:t>.</w:t>
      </w:r>
    </w:p>
    <w:p w:rsidR="00D77E1B" w:rsidRPr="00034293" w:rsidRDefault="00533AB8" w:rsidP="00D77E1B">
      <w:pPr>
        <w:widowControl w:val="0"/>
        <w:autoSpaceDE w:val="0"/>
        <w:autoSpaceDN w:val="0"/>
        <w:adjustRightInd w:val="0"/>
        <w:jc w:val="both"/>
        <w:rPr>
          <w:rFonts w:ascii="Times New Roman" w:hAnsi="Times New Roman"/>
          <w:szCs w:val="24"/>
          <w:vertAlign w:val="superscript"/>
        </w:rPr>
      </w:pPr>
      <w:r w:rsidRPr="00034293">
        <w:rPr>
          <w:rFonts w:ascii="Times New Roman" w:hAnsi="Times New Roman"/>
          <w:szCs w:val="24"/>
          <w:vertAlign w:val="superscript"/>
        </w:rPr>
        <w:t>_________________________</w:t>
      </w:r>
    </w:p>
    <w:p w:rsidR="00D77E1B" w:rsidRPr="00034293" w:rsidRDefault="00D77E1B" w:rsidP="00D77E1B">
      <w:pPr>
        <w:widowControl w:val="0"/>
        <w:tabs>
          <w:tab w:val="left" w:pos="426"/>
        </w:tabs>
        <w:autoSpaceDE w:val="0"/>
        <w:autoSpaceDN w:val="0"/>
        <w:adjustRightInd w:val="0"/>
        <w:jc w:val="both"/>
        <w:rPr>
          <w:rFonts w:ascii="Times New Roman" w:hAnsi="Times New Roman"/>
          <w:szCs w:val="24"/>
        </w:rPr>
      </w:pPr>
      <w:r w:rsidRPr="00034293">
        <w:rPr>
          <w:rFonts w:ascii="Times New Roman" w:hAnsi="Times New Roman"/>
          <w:szCs w:val="24"/>
          <w:vertAlign w:val="superscript"/>
        </w:rPr>
        <w:t>22</w:t>
      </w:r>
      <w:r w:rsidRPr="00034293">
        <w:rPr>
          <w:rFonts w:ascii="Times New Roman" w:hAnsi="Times New Roman"/>
          <w:szCs w:val="24"/>
        </w:rPr>
        <w:t>)</w:t>
      </w:r>
      <w:r w:rsidRPr="00034293">
        <w:rPr>
          <w:rFonts w:ascii="Times New Roman" w:hAnsi="Times New Roman"/>
          <w:szCs w:val="24"/>
        </w:rPr>
        <w:tab/>
        <w:t>Zákon č. 634/2004 Sb., o správních poplatcích, ve znění pozdějších předpisů.</w:t>
      </w:r>
      <w:r w:rsidR="00533AB8" w:rsidRPr="00034293">
        <w:rPr>
          <w:rFonts w:ascii="Times New Roman" w:hAnsi="Times New Roman"/>
          <w:szCs w:val="24"/>
        </w:rPr>
        <w:t>“.</w:t>
      </w:r>
    </w:p>
    <w:p w:rsidR="00533AB8" w:rsidRPr="00034293" w:rsidRDefault="00533AB8" w:rsidP="004F781C">
      <w:pPr>
        <w:pStyle w:val="Odstavecseseznamem"/>
        <w:spacing w:after="360" w:line="276" w:lineRule="auto"/>
        <w:ind w:left="360"/>
        <w:rPr>
          <w:rFonts w:ascii="Times New Roman" w:hAnsi="Times New Roman"/>
          <w:szCs w:val="24"/>
        </w:rPr>
      </w:pPr>
    </w:p>
    <w:p w:rsidR="00377651" w:rsidRPr="00034293" w:rsidRDefault="00377651" w:rsidP="00F45199">
      <w:pPr>
        <w:pStyle w:val="Odstavecseseznamem"/>
        <w:numPr>
          <w:ilvl w:val="0"/>
          <w:numId w:val="4"/>
        </w:numPr>
        <w:spacing w:after="360" w:line="276" w:lineRule="auto"/>
        <w:rPr>
          <w:rFonts w:ascii="Times New Roman" w:hAnsi="Times New Roman"/>
          <w:szCs w:val="24"/>
        </w:rPr>
      </w:pPr>
      <w:r w:rsidRPr="00034293">
        <w:rPr>
          <w:rFonts w:ascii="Times New Roman" w:hAnsi="Times New Roman"/>
          <w:szCs w:val="24"/>
        </w:rPr>
        <w:t>V § 38 odst</w:t>
      </w:r>
      <w:r w:rsidR="00F45199" w:rsidRPr="00034293">
        <w:rPr>
          <w:rFonts w:ascii="Times New Roman" w:hAnsi="Times New Roman"/>
          <w:szCs w:val="24"/>
        </w:rPr>
        <w:t xml:space="preserve">. 1 </w:t>
      </w:r>
      <w:r w:rsidR="00DF5886" w:rsidRPr="00034293">
        <w:rPr>
          <w:rFonts w:ascii="Times New Roman" w:hAnsi="Times New Roman"/>
          <w:szCs w:val="24"/>
        </w:rPr>
        <w:t xml:space="preserve">větě první </w:t>
      </w:r>
      <w:r w:rsidR="00F45199" w:rsidRPr="00034293">
        <w:rPr>
          <w:rFonts w:ascii="Times New Roman" w:hAnsi="Times New Roman"/>
          <w:szCs w:val="24"/>
        </w:rPr>
        <w:t>se slovo „žadatelů“ zrušuje.</w:t>
      </w:r>
    </w:p>
    <w:p w:rsidR="00AF53D6" w:rsidRPr="00034293" w:rsidRDefault="00AF53D6" w:rsidP="00AF53D6">
      <w:pPr>
        <w:pStyle w:val="Odstavecseseznamem"/>
        <w:spacing w:after="360" w:line="276" w:lineRule="auto"/>
        <w:ind w:left="360"/>
        <w:rPr>
          <w:rFonts w:ascii="Times New Roman" w:hAnsi="Times New Roman"/>
          <w:szCs w:val="24"/>
        </w:rPr>
      </w:pPr>
    </w:p>
    <w:p w:rsidR="00DF5886" w:rsidRPr="00034293" w:rsidRDefault="00DF5886" w:rsidP="00AF53D6">
      <w:pPr>
        <w:pStyle w:val="Odstavecseseznamem"/>
        <w:numPr>
          <w:ilvl w:val="0"/>
          <w:numId w:val="4"/>
        </w:numPr>
        <w:tabs>
          <w:tab w:val="left" w:pos="426"/>
        </w:tabs>
        <w:spacing w:after="360" w:line="276" w:lineRule="auto"/>
        <w:rPr>
          <w:rFonts w:ascii="Times New Roman" w:hAnsi="Times New Roman"/>
          <w:szCs w:val="24"/>
        </w:rPr>
      </w:pPr>
      <w:r w:rsidRPr="00034293">
        <w:rPr>
          <w:rFonts w:ascii="Times New Roman" w:hAnsi="Times New Roman"/>
          <w:szCs w:val="24"/>
        </w:rPr>
        <w:t>V § 38 odst. 1 se za větu první vkládá věta „Zkušební komise je čtyřčlenná.“.</w:t>
      </w:r>
    </w:p>
    <w:p w:rsidR="00AF53D6" w:rsidRPr="00034293" w:rsidRDefault="00AF53D6" w:rsidP="00AF53D6">
      <w:pPr>
        <w:pStyle w:val="Odstavecseseznamem"/>
        <w:rPr>
          <w:rFonts w:ascii="Times New Roman" w:hAnsi="Times New Roman"/>
          <w:szCs w:val="24"/>
        </w:rPr>
      </w:pPr>
    </w:p>
    <w:p w:rsidR="00AF53D6" w:rsidRPr="00034293" w:rsidRDefault="00AF53D6" w:rsidP="00AF53D6">
      <w:pPr>
        <w:pStyle w:val="Odstavecseseznamem"/>
        <w:tabs>
          <w:tab w:val="left" w:pos="426"/>
        </w:tabs>
        <w:spacing w:after="360" w:line="276" w:lineRule="auto"/>
        <w:ind w:left="360"/>
        <w:rPr>
          <w:rFonts w:ascii="Times New Roman" w:hAnsi="Times New Roman"/>
          <w:szCs w:val="24"/>
        </w:rPr>
      </w:pPr>
    </w:p>
    <w:p w:rsidR="00DF5886" w:rsidRPr="00034293" w:rsidRDefault="00DF5886" w:rsidP="00AF53D6">
      <w:pPr>
        <w:pStyle w:val="Odstavecseseznamem"/>
        <w:numPr>
          <w:ilvl w:val="0"/>
          <w:numId w:val="4"/>
        </w:numPr>
        <w:tabs>
          <w:tab w:val="left" w:pos="426"/>
        </w:tabs>
        <w:spacing w:after="360" w:line="276" w:lineRule="auto"/>
        <w:jc w:val="both"/>
        <w:rPr>
          <w:rFonts w:ascii="Times New Roman" w:hAnsi="Times New Roman"/>
          <w:szCs w:val="24"/>
        </w:rPr>
      </w:pPr>
      <w:r w:rsidRPr="00034293">
        <w:rPr>
          <w:rFonts w:ascii="Times New Roman" w:hAnsi="Times New Roman"/>
          <w:szCs w:val="24"/>
        </w:rPr>
        <w:t>V § 38 odst. 1 větě třetí se slova „je vždy osoba pověřená Úřadem“ nahrazují slovy</w:t>
      </w:r>
      <w:r w:rsidRPr="00034293">
        <w:rPr>
          <w:rFonts w:ascii="Times New Roman" w:hAnsi="Times New Roman"/>
          <w:b/>
          <w:szCs w:val="24"/>
        </w:rPr>
        <w:t xml:space="preserve"> </w:t>
      </w:r>
      <w:r w:rsidRPr="00034293">
        <w:rPr>
          <w:rFonts w:ascii="Times New Roman" w:hAnsi="Times New Roman"/>
          <w:szCs w:val="24"/>
        </w:rPr>
        <w:t>„jsou vždy 2 osoby pověřené Úřadem a 2 osoby pověřené Českým báňským úřadem“.</w:t>
      </w:r>
    </w:p>
    <w:p w:rsidR="00AF53D6" w:rsidRPr="00034293" w:rsidRDefault="00AF53D6" w:rsidP="00AF53D6">
      <w:pPr>
        <w:pStyle w:val="Odstavecseseznamem"/>
        <w:tabs>
          <w:tab w:val="left" w:pos="426"/>
        </w:tabs>
        <w:spacing w:after="360" w:line="276" w:lineRule="auto"/>
        <w:ind w:left="360"/>
        <w:jc w:val="both"/>
        <w:rPr>
          <w:rFonts w:ascii="Times New Roman" w:hAnsi="Times New Roman"/>
          <w:szCs w:val="24"/>
        </w:rPr>
      </w:pPr>
    </w:p>
    <w:p w:rsidR="00E05F4A" w:rsidRPr="00034293" w:rsidRDefault="00DF5886" w:rsidP="00AF53D6">
      <w:pPr>
        <w:pStyle w:val="Odstavecseseznamem"/>
        <w:numPr>
          <w:ilvl w:val="0"/>
          <w:numId w:val="4"/>
        </w:numPr>
        <w:tabs>
          <w:tab w:val="left" w:pos="426"/>
        </w:tabs>
        <w:spacing w:after="120" w:line="276" w:lineRule="auto"/>
        <w:jc w:val="both"/>
        <w:rPr>
          <w:rFonts w:ascii="Times New Roman" w:hAnsi="Times New Roman"/>
          <w:szCs w:val="24"/>
        </w:rPr>
      </w:pPr>
      <w:r w:rsidRPr="00034293">
        <w:rPr>
          <w:rFonts w:ascii="Times New Roman" w:hAnsi="Times New Roman"/>
          <w:szCs w:val="24"/>
        </w:rPr>
        <w:t>V § 38 se na konci odstavce 1 doplňuje věta „V případě rovnosti hlasů rozhoduje hlas předsedy komise.“</w:t>
      </w:r>
      <w:r w:rsidR="00DF4C5A" w:rsidRPr="00034293">
        <w:rPr>
          <w:rFonts w:ascii="Times New Roman" w:hAnsi="Times New Roman"/>
          <w:szCs w:val="24"/>
        </w:rPr>
        <w:t>.</w:t>
      </w:r>
    </w:p>
    <w:p w:rsidR="00DF4C5A" w:rsidRPr="00034293" w:rsidRDefault="00DF4C5A" w:rsidP="004A09E4">
      <w:pPr>
        <w:tabs>
          <w:tab w:val="left" w:pos="426"/>
        </w:tabs>
        <w:spacing w:before="120" w:line="276" w:lineRule="auto"/>
        <w:rPr>
          <w:rFonts w:ascii="Times New Roman" w:hAnsi="Times New Roman"/>
          <w:szCs w:val="24"/>
        </w:rPr>
      </w:pPr>
    </w:p>
    <w:p w:rsidR="00553451" w:rsidRPr="00034293" w:rsidRDefault="00756545" w:rsidP="006431F9">
      <w:pPr>
        <w:pStyle w:val="Odstavecseseznamem"/>
        <w:numPr>
          <w:ilvl w:val="0"/>
          <w:numId w:val="4"/>
        </w:numPr>
        <w:spacing w:after="360" w:line="276" w:lineRule="auto"/>
        <w:jc w:val="both"/>
        <w:rPr>
          <w:rFonts w:ascii="Times New Roman" w:hAnsi="Times New Roman"/>
          <w:szCs w:val="24"/>
        </w:rPr>
      </w:pPr>
      <w:r w:rsidRPr="00034293">
        <w:rPr>
          <w:rFonts w:ascii="Times New Roman" w:hAnsi="Times New Roman"/>
          <w:szCs w:val="24"/>
        </w:rPr>
        <w:t xml:space="preserve">V § 38 se na </w:t>
      </w:r>
      <w:r w:rsidR="009C6AB8" w:rsidRPr="00034293">
        <w:rPr>
          <w:rFonts w:ascii="Times New Roman" w:hAnsi="Times New Roman"/>
          <w:szCs w:val="24"/>
        </w:rPr>
        <w:t xml:space="preserve">začátku </w:t>
      </w:r>
      <w:r w:rsidRPr="00034293">
        <w:rPr>
          <w:rFonts w:ascii="Times New Roman" w:hAnsi="Times New Roman"/>
          <w:szCs w:val="24"/>
        </w:rPr>
        <w:t>odstavce 3</w:t>
      </w:r>
      <w:r w:rsidR="009E1529" w:rsidRPr="00034293">
        <w:rPr>
          <w:rFonts w:ascii="Times New Roman" w:hAnsi="Times New Roman"/>
          <w:szCs w:val="24"/>
        </w:rPr>
        <w:t xml:space="preserve"> </w:t>
      </w:r>
      <w:r w:rsidRPr="00034293">
        <w:rPr>
          <w:rFonts w:ascii="Times New Roman" w:hAnsi="Times New Roman"/>
          <w:szCs w:val="24"/>
        </w:rPr>
        <w:t>vkládá věta „</w:t>
      </w:r>
      <w:r w:rsidRPr="00034293">
        <w:rPr>
          <w:rFonts w:ascii="Times New Roman" w:hAnsi="Times New Roman"/>
          <w:bCs/>
          <w:szCs w:val="24"/>
        </w:rPr>
        <w:t xml:space="preserve">Termín odborného školení vyhlašuje Úřad nejpozději 30 </w:t>
      </w:r>
      <w:r w:rsidR="00DF4C5A" w:rsidRPr="00034293">
        <w:rPr>
          <w:rFonts w:ascii="Times New Roman" w:hAnsi="Times New Roman"/>
          <w:bCs/>
          <w:szCs w:val="24"/>
        </w:rPr>
        <w:t xml:space="preserve">dnů </w:t>
      </w:r>
      <w:r w:rsidRPr="00034293">
        <w:rPr>
          <w:rFonts w:ascii="Times New Roman" w:hAnsi="Times New Roman"/>
          <w:bCs/>
          <w:szCs w:val="24"/>
        </w:rPr>
        <w:t>před jeho zahájením.“</w:t>
      </w:r>
      <w:r w:rsidR="00D1147A" w:rsidRPr="00034293">
        <w:rPr>
          <w:rFonts w:ascii="Times New Roman" w:hAnsi="Times New Roman"/>
          <w:szCs w:val="24"/>
        </w:rPr>
        <w:t xml:space="preserve"> a věta poslední se nahrazuje větou „V kalendářním roce se zahájí alespoň jedno odborné školení pro příslušnou kategorii pyrotechnických výrobků, pokud se přihlásí alespoň jeden uchazeč.“.</w:t>
      </w:r>
    </w:p>
    <w:p w:rsidR="00553451" w:rsidRPr="00034293" w:rsidRDefault="00553451" w:rsidP="00553451">
      <w:pPr>
        <w:pStyle w:val="Odstavecseseznamem"/>
        <w:spacing w:after="360" w:line="276" w:lineRule="auto"/>
        <w:ind w:left="360"/>
        <w:jc w:val="both"/>
        <w:rPr>
          <w:rFonts w:ascii="Times New Roman" w:hAnsi="Times New Roman"/>
          <w:szCs w:val="24"/>
        </w:rPr>
      </w:pPr>
    </w:p>
    <w:p w:rsidR="00E06F9D" w:rsidRPr="00034293" w:rsidRDefault="00E06F9D" w:rsidP="00AD15D4">
      <w:pPr>
        <w:pStyle w:val="Odstavecseseznamem"/>
        <w:numPr>
          <w:ilvl w:val="0"/>
          <w:numId w:val="4"/>
        </w:numPr>
        <w:spacing w:after="360" w:line="276" w:lineRule="auto"/>
        <w:rPr>
          <w:rFonts w:ascii="Times New Roman" w:hAnsi="Times New Roman"/>
          <w:szCs w:val="24"/>
        </w:rPr>
      </w:pPr>
      <w:r w:rsidRPr="00034293">
        <w:rPr>
          <w:rFonts w:ascii="Times New Roman" w:hAnsi="Times New Roman"/>
          <w:szCs w:val="24"/>
        </w:rPr>
        <w:t xml:space="preserve">V § 38 se na konci odstavce 4 doplňuje věta „Zkoušku lze opakovat do </w:t>
      </w:r>
      <w:r w:rsidR="00DF4C5A" w:rsidRPr="00034293">
        <w:rPr>
          <w:rFonts w:ascii="Times New Roman" w:hAnsi="Times New Roman"/>
          <w:szCs w:val="24"/>
        </w:rPr>
        <w:t xml:space="preserve">6 </w:t>
      </w:r>
      <w:r w:rsidRPr="00034293">
        <w:rPr>
          <w:rFonts w:ascii="Times New Roman" w:hAnsi="Times New Roman"/>
          <w:szCs w:val="24"/>
        </w:rPr>
        <w:t xml:space="preserve">měsíců ode dne konání zkoušky, při které </w:t>
      </w:r>
      <w:r w:rsidR="00377651" w:rsidRPr="00034293">
        <w:rPr>
          <w:rFonts w:ascii="Times New Roman" w:hAnsi="Times New Roman"/>
          <w:szCs w:val="24"/>
        </w:rPr>
        <w:t>uchazeč</w:t>
      </w:r>
      <w:r w:rsidRPr="00034293">
        <w:rPr>
          <w:rFonts w:ascii="Times New Roman" w:hAnsi="Times New Roman"/>
          <w:szCs w:val="24"/>
        </w:rPr>
        <w:t xml:space="preserve"> neuspěl.“.</w:t>
      </w:r>
    </w:p>
    <w:p w:rsidR="00E06F9D" w:rsidRPr="00034293" w:rsidRDefault="00E06F9D" w:rsidP="00E06F9D">
      <w:pPr>
        <w:pStyle w:val="Odstavecseseznamem"/>
        <w:rPr>
          <w:rFonts w:ascii="Times New Roman" w:hAnsi="Times New Roman"/>
          <w:szCs w:val="24"/>
        </w:rPr>
      </w:pPr>
    </w:p>
    <w:p w:rsidR="00533AB8" w:rsidRPr="00034293" w:rsidRDefault="00844EA3" w:rsidP="00AD15D4">
      <w:pPr>
        <w:pStyle w:val="Odstavecseseznamem"/>
        <w:numPr>
          <w:ilvl w:val="0"/>
          <w:numId w:val="4"/>
        </w:numPr>
        <w:spacing w:line="276" w:lineRule="auto"/>
        <w:rPr>
          <w:rFonts w:ascii="Times New Roman" w:hAnsi="Times New Roman"/>
          <w:szCs w:val="24"/>
        </w:rPr>
      </w:pPr>
      <w:r w:rsidRPr="00034293">
        <w:rPr>
          <w:rFonts w:ascii="Times New Roman" w:hAnsi="Times New Roman"/>
          <w:szCs w:val="24"/>
        </w:rPr>
        <w:t>V § 38 odst</w:t>
      </w:r>
      <w:r w:rsidR="008F6197" w:rsidRPr="00034293">
        <w:rPr>
          <w:rFonts w:ascii="Times New Roman" w:hAnsi="Times New Roman"/>
          <w:szCs w:val="24"/>
        </w:rPr>
        <w:t xml:space="preserve">avec </w:t>
      </w:r>
      <w:r w:rsidRPr="00034293">
        <w:rPr>
          <w:rFonts w:ascii="Times New Roman" w:hAnsi="Times New Roman"/>
          <w:szCs w:val="24"/>
        </w:rPr>
        <w:t>5</w:t>
      </w:r>
      <w:r w:rsidR="009E1529" w:rsidRPr="00034293">
        <w:rPr>
          <w:rFonts w:ascii="Times New Roman" w:hAnsi="Times New Roman"/>
          <w:szCs w:val="24"/>
        </w:rPr>
        <w:t xml:space="preserve"> </w:t>
      </w:r>
      <w:r w:rsidR="008F6197" w:rsidRPr="00034293">
        <w:rPr>
          <w:rFonts w:ascii="Times New Roman" w:hAnsi="Times New Roman"/>
          <w:szCs w:val="24"/>
        </w:rPr>
        <w:t>zní:</w:t>
      </w:r>
    </w:p>
    <w:p w:rsidR="00E06F9D" w:rsidRPr="00034293" w:rsidRDefault="007951AD" w:rsidP="00553451">
      <w:pPr>
        <w:spacing w:line="276" w:lineRule="auto"/>
        <w:ind w:firstLine="709"/>
        <w:jc w:val="both"/>
        <w:rPr>
          <w:rFonts w:ascii="Times New Roman" w:hAnsi="Times New Roman"/>
          <w:szCs w:val="24"/>
        </w:rPr>
      </w:pPr>
      <w:r w:rsidRPr="00034293">
        <w:rPr>
          <w:rFonts w:ascii="Times New Roman" w:hAnsi="Times New Roman"/>
          <w:szCs w:val="24"/>
        </w:rPr>
        <w:t>„</w:t>
      </w:r>
      <w:r w:rsidR="00533AB8" w:rsidRPr="00034293">
        <w:rPr>
          <w:rFonts w:ascii="Times New Roman" w:hAnsi="Times New Roman"/>
          <w:szCs w:val="24"/>
        </w:rPr>
        <w:t xml:space="preserve">(5) </w:t>
      </w:r>
      <w:r w:rsidRPr="00034293">
        <w:rPr>
          <w:rFonts w:ascii="Times New Roman" w:hAnsi="Times New Roman"/>
          <w:szCs w:val="24"/>
        </w:rPr>
        <w:t xml:space="preserve">Za odborné školení </w:t>
      </w:r>
      <w:r w:rsidR="00F406CC" w:rsidRPr="00034293">
        <w:rPr>
          <w:rFonts w:ascii="Times New Roman" w:hAnsi="Times New Roman"/>
          <w:szCs w:val="24"/>
        </w:rPr>
        <w:t xml:space="preserve">náleží </w:t>
      </w:r>
      <w:r w:rsidRPr="00034293">
        <w:rPr>
          <w:rFonts w:ascii="Times New Roman" w:hAnsi="Times New Roman"/>
          <w:szCs w:val="24"/>
        </w:rPr>
        <w:t>Úřad</w:t>
      </w:r>
      <w:r w:rsidR="00F406CC" w:rsidRPr="00034293">
        <w:rPr>
          <w:rFonts w:ascii="Times New Roman" w:hAnsi="Times New Roman"/>
          <w:szCs w:val="24"/>
        </w:rPr>
        <w:t>u</w:t>
      </w:r>
      <w:r w:rsidR="00CA0B4E" w:rsidRPr="00034293">
        <w:rPr>
          <w:rFonts w:ascii="Times New Roman" w:hAnsi="Times New Roman"/>
          <w:szCs w:val="24"/>
        </w:rPr>
        <w:t xml:space="preserve"> úplat</w:t>
      </w:r>
      <w:r w:rsidR="00FA7977" w:rsidRPr="00034293">
        <w:rPr>
          <w:rFonts w:ascii="Times New Roman" w:hAnsi="Times New Roman"/>
          <w:szCs w:val="24"/>
        </w:rPr>
        <w:t>a</w:t>
      </w:r>
      <w:r w:rsidRPr="00034293">
        <w:rPr>
          <w:rFonts w:ascii="Times New Roman" w:hAnsi="Times New Roman"/>
          <w:szCs w:val="24"/>
        </w:rPr>
        <w:t xml:space="preserve"> ve výši 10 000 Kč</w:t>
      </w:r>
      <w:r w:rsidR="008F6197" w:rsidRPr="00034293">
        <w:rPr>
          <w:rFonts w:ascii="Times New Roman" w:hAnsi="Times New Roman"/>
          <w:szCs w:val="24"/>
        </w:rPr>
        <w:t xml:space="preserve">, jejíž zaplacení je předpokladem k </w:t>
      </w:r>
      <w:r w:rsidR="00FA7977" w:rsidRPr="00034293">
        <w:rPr>
          <w:rFonts w:ascii="Times New Roman" w:hAnsi="Times New Roman"/>
          <w:szCs w:val="24"/>
        </w:rPr>
        <w:t>účasti na odborném školení“</w:t>
      </w:r>
      <w:r w:rsidR="009E1529" w:rsidRPr="00034293">
        <w:rPr>
          <w:rFonts w:ascii="Times New Roman" w:hAnsi="Times New Roman"/>
          <w:szCs w:val="24"/>
        </w:rPr>
        <w:t>.</w:t>
      </w:r>
    </w:p>
    <w:p w:rsidR="00E06F9D" w:rsidRPr="00034293" w:rsidRDefault="00E06F9D" w:rsidP="00E06F9D">
      <w:pPr>
        <w:pStyle w:val="Odstavecseseznamem"/>
        <w:rPr>
          <w:rFonts w:ascii="Times New Roman" w:hAnsi="Times New Roman"/>
          <w:szCs w:val="24"/>
        </w:rPr>
      </w:pPr>
    </w:p>
    <w:p w:rsidR="00E06F9D" w:rsidRPr="00034293" w:rsidRDefault="00E06F9D" w:rsidP="00AD15D4">
      <w:pPr>
        <w:pStyle w:val="Odstavecseseznamem"/>
        <w:numPr>
          <w:ilvl w:val="0"/>
          <w:numId w:val="4"/>
        </w:numPr>
        <w:spacing w:line="276" w:lineRule="auto"/>
        <w:rPr>
          <w:rFonts w:ascii="Times New Roman" w:hAnsi="Times New Roman"/>
          <w:szCs w:val="24"/>
        </w:rPr>
      </w:pPr>
      <w:r w:rsidRPr="00034293">
        <w:rPr>
          <w:rFonts w:ascii="Times New Roman" w:hAnsi="Times New Roman"/>
          <w:szCs w:val="24"/>
        </w:rPr>
        <w:t>V § 38 se doplňuje odstavec 6, který zní:</w:t>
      </w:r>
    </w:p>
    <w:p w:rsidR="00844EA3" w:rsidRPr="00034293" w:rsidRDefault="00E06F9D" w:rsidP="00553451">
      <w:pPr>
        <w:widowControl w:val="0"/>
        <w:autoSpaceDE w:val="0"/>
        <w:autoSpaceDN w:val="0"/>
        <w:adjustRightInd w:val="0"/>
        <w:ind w:firstLine="708"/>
        <w:jc w:val="both"/>
        <w:rPr>
          <w:rFonts w:ascii="Times New Roman" w:hAnsi="Times New Roman"/>
          <w:szCs w:val="24"/>
        </w:rPr>
      </w:pPr>
      <w:r w:rsidRPr="00034293">
        <w:rPr>
          <w:rFonts w:ascii="Times New Roman" w:hAnsi="Times New Roman"/>
          <w:szCs w:val="24"/>
        </w:rPr>
        <w:t>„</w:t>
      </w:r>
      <w:r w:rsidR="00844EA3" w:rsidRPr="00034293">
        <w:rPr>
          <w:rFonts w:ascii="Times New Roman" w:hAnsi="Times New Roman"/>
          <w:szCs w:val="24"/>
        </w:rPr>
        <w:t>(</w:t>
      </w:r>
      <w:r w:rsidRPr="00034293">
        <w:rPr>
          <w:rFonts w:ascii="Times New Roman" w:hAnsi="Times New Roman"/>
          <w:szCs w:val="24"/>
        </w:rPr>
        <w:t xml:space="preserve">6) Za opakování zkoušky </w:t>
      </w:r>
      <w:r w:rsidR="00F406CC" w:rsidRPr="00034293">
        <w:rPr>
          <w:rFonts w:ascii="Times New Roman" w:hAnsi="Times New Roman"/>
          <w:szCs w:val="24"/>
        </w:rPr>
        <w:t>náleží Úřadu</w:t>
      </w:r>
      <w:r w:rsidRPr="00034293">
        <w:rPr>
          <w:rFonts w:ascii="Times New Roman" w:hAnsi="Times New Roman"/>
          <w:szCs w:val="24"/>
        </w:rPr>
        <w:t xml:space="preserve"> </w:t>
      </w:r>
      <w:r w:rsidR="00473F6E" w:rsidRPr="00034293">
        <w:rPr>
          <w:rFonts w:ascii="Times New Roman" w:hAnsi="Times New Roman"/>
          <w:szCs w:val="24"/>
        </w:rPr>
        <w:t xml:space="preserve">úplata </w:t>
      </w:r>
      <w:r w:rsidRPr="00034293">
        <w:rPr>
          <w:rFonts w:ascii="Times New Roman" w:hAnsi="Times New Roman"/>
          <w:szCs w:val="24"/>
        </w:rPr>
        <w:t>ve výši 3</w:t>
      </w:r>
      <w:r w:rsidR="00F406CC" w:rsidRPr="00034293">
        <w:rPr>
          <w:rFonts w:ascii="Times New Roman" w:hAnsi="Times New Roman"/>
          <w:szCs w:val="24"/>
        </w:rPr>
        <w:t xml:space="preserve"> </w:t>
      </w:r>
      <w:r w:rsidRPr="00034293">
        <w:rPr>
          <w:rFonts w:ascii="Times New Roman" w:hAnsi="Times New Roman"/>
          <w:szCs w:val="24"/>
        </w:rPr>
        <w:t>000 Kč, jejíž zaplacení je předpokladem k </w:t>
      </w:r>
      <w:r w:rsidR="00F406CC" w:rsidRPr="00034293">
        <w:rPr>
          <w:rFonts w:ascii="Times New Roman" w:hAnsi="Times New Roman"/>
          <w:szCs w:val="24"/>
        </w:rPr>
        <w:t>účasti na opakované zkoušce</w:t>
      </w:r>
      <w:r w:rsidRPr="00034293">
        <w:rPr>
          <w:rFonts w:ascii="Times New Roman" w:hAnsi="Times New Roman"/>
          <w:szCs w:val="24"/>
        </w:rPr>
        <w:t>.“</w:t>
      </w:r>
      <w:r w:rsidR="00D97B0F" w:rsidRPr="00034293">
        <w:rPr>
          <w:rFonts w:ascii="Times New Roman" w:hAnsi="Times New Roman"/>
          <w:szCs w:val="24"/>
        </w:rPr>
        <w:t>.</w:t>
      </w:r>
    </w:p>
    <w:p w:rsidR="00844EA3" w:rsidRPr="00034293" w:rsidRDefault="00844EA3" w:rsidP="00844EA3">
      <w:pPr>
        <w:widowControl w:val="0"/>
        <w:autoSpaceDE w:val="0"/>
        <w:autoSpaceDN w:val="0"/>
        <w:adjustRightInd w:val="0"/>
        <w:ind w:firstLine="720"/>
        <w:jc w:val="both"/>
        <w:rPr>
          <w:rFonts w:ascii="Times New Roman" w:hAnsi="Times New Roman"/>
          <w:szCs w:val="24"/>
        </w:rPr>
      </w:pPr>
    </w:p>
    <w:p w:rsidR="00533AB8" w:rsidRPr="00034293" w:rsidRDefault="00533AB8" w:rsidP="00AD15D4">
      <w:pPr>
        <w:pStyle w:val="Odstavecseseznamem"/>
        <w:numPr>
          <w:ilvl w:val="0"/>
          <w:numId w:val="4"/>
        </w:numPr>
        <w:spacing w:after="360" w:line="276" w:lineRule="auto"/>
        <w:jc w:val="both"/>
        <w:rPr>
          <w:rFonts w:ascii="Times New Roman" w:hAnsi="Times New Roman"/>
          <w:szCs w:val="24"/>
        </w:rPr>
      </w:pPr>
      <w:r w:rsidRPr="00034293">
        <w:rPr>
          <w:rFonts w:ascii="Times New Roman" w:hAnsi="Times New Roman"/>
          <w:szCs w:val="24"/>
        </w:rPr>
        <w:t>V § 40 odstavec 1 zní:</w:t>
      </w:r>
    </w:p>
    <w:p w:rsidR="00533AB8" w:rsidRPr="00034293" w:rsidRDefault="00533AB8" w:rsidP="00553451">
      <w:pPr>
        <w:pStyle w:val="Odstavecseseznamem"/>
        <w:spacing w:after="360" w:line="276" w:lineRule="auto"/>
        <w:ind w:left="0" w:firstLine="709"/>
        <w:jc w:val="both"/>
        <w:rPr>
          <w:rFonts w:ascii="Times New Roman" w:hAnsi="Times New Roman"/>
          <w:szCs w:val="24"/>
        </w:rPr>
      </w:pPr>
      <w:r w:rsidRPr="00034293">
        <w:rPr>
          <w:rFonts w:ascii="Times New Roman" w:hAnsi="Times New Roman"/>
          <w:szCs w:val="24"/>
        </w:rPr>
        <w:t>„(1) Český báňský úřad rozhodne o zrušení osvědčení o odborné způsobilosti podle tohoto zákona, jestliže jeho držitel přestane splňovat podmínky potřebné pro jeho získání. Osoba, které bylo toto osvědčení zrušeno, je povinna</w:t>
      </w:r>
      <w:r w:rsidR="00DF4C5A" w:rsidRPr="00034293">
        <w:rPr>
          <w:rFonts w:ascii="Times New Roman" w:hAnsi="Times New Roman"/>
          <w:szCs w:val="24"/>
        </w:rPr>
        <w:t xml:space="preserve"> ve </w:t>
      </w:r>
      <w:r w:rsidRPr="00034293">
        <w:rPr>
          <w:rFonts w:ascii="Times New Roman" w:hAnsi="Times New Roman"/>
          <w:szCs w:val="24"/>
        </w:rPr>
        <w:t>lhůtě stanovené v rozhodnutí vrátit Českému báňskému úřadu originál osvědčení.“.</w:t>
      </w:r>
    </w:p>
    <w:p w:rsidR="00533AB8" w:rsidRPr="00034293" w:rsidRDefault="00533AB8" w:rsidP="0033653B">
      <w:pPr>
        <w:pStyle w:val="Odstavecseseznamem"/>
        <w:spacing w:after="360" w:line="276" w:lineRule="auto"/>
        <w:ind w:left="360"/>
        <w:jc w:val="both"/>
        <w:rPr>
          <w:rFonts w:ascii="Times New Roman" w:hAnsi="Times New Roman"/>
          <w:szCs w:val="24"/>
        </w:rPr>
      </w:pPr>
    </w:p>
    <w:p w:rsidR="00533AB8" w:rsidRPr="00034293" w:rsidRDefault="00533AB8" w:rsidP="00AD15D4">
      <w:pPr>
        <w:pStyle w:val="Odstavecseseznamem"/>
        <w:numPr>
          <w:ilvl w:val="0"/>
          <w:numId w:val="4"/>
        </w:numPr>
        <w:spacing w:after="360" w:line="276" w:lineRule="auto"/>
        <w:jc w:val="both"/>
        <w:rPr>
          <w:rFonts w:ascii="Times New Roman" w:hAnsi="Times New Roman"/>
          <w:szCs w:val="24"/>
        </w:rPr>
      </w:pPr>
      <w:r w:rsidRPr="00034293">
        <w:rPr>
          <w:rFonts w:ascii="Times New Roman" w:hAnsi="Times New Roman"/>
          <w:szCs w:val="24"/>
        </w:rPr>
        <w:t>V § 40 odst. 2 se slova „o odborné způsobilosti podle § 36 odst. 1“ nahrazují slovy „podle odstavce</w:t>
      </w:r>
      <w:r w:rsidR="00553451" w:rsidRPr="00034293">
        <w:rPr>
          <w:rFonts w:ascii="Times New Roman" w:hAnsi="Times New Roman"/>
          <w:szCs w:val="24"/>
        </w:rPr>
        <w:t xml:space="preserve"> </w:t>
      </w:r>
      <w:r w:rsidRPr="00034293">
        <w:rPr>
          <w:rFonts w:ascii="Times New Roman" w:hAnsi="Times New Roman"/>
          <w:szCs w:val="24"/>
        </w:rPr>
        <w:t>1“ a slova „nebo zaměstnavateli“ se nahrazují slovy „</w:t>
      </w:r>
      <w:r w:rsidR="00DF4C5A" w:rsidRPr="00034293">
        <w:rPr>
          <w:rFonts w:ascii="Times New Roman" w:hAnsi="Times New Roman"/>
          <w:szCs w:val="24"/>
        </w:rPr>
        <w:t xml:space="preserve">, </w:t>
      </w:r>
      <w:r w:rsidRPr="00034293">
        <w:rPr>
          <w:rFonts w:ascii="Times New Roman" w:hAnsi="Times New Roman"/>
          <w:szCs w:val="24"/>
        </w:rPr>
        <w:t xml:space="preserve">pokud byl jeho držitel rovněž držitelem živnostenského oprávnění nebo odpovědnou osobou pro provozování příslušné živnosti“. </w:t>
      </w:r>
    </w:p>
    <w:p w:rsidR="0033653B" w:rsidRPr="00034293" w:rsidRDefault="0033653B" w:rsidP="0033653B">
      <w:pPr>
        <w:pStyle w:val="Odstavecseseznamem"/>
        <w:spacing w:after="360" w:line="276" w:lineRule="auto"/>
        <w:ind w:left="360"/>
        <w:jc w:val="both"/>
        <w:rPr>
          <w:rFonts w:ascii="Times New Roman" w:hAnsi="Times New Roman"/>
          <w:szCs w:val="24"/>
        </w:rPr>
      </w:pPr>
    </w:p>
    <w:p w:rsidR="00533AB8" w:rsidRPr="00034293" w:rsidRDefault="0033653B" w:rsidP="00AD15D4">
      <w:pPr>
        <w:pStyle w:val="Odstavecseseznamem"/>
        <w:numPr>
          <w:ilvl w:val="0"/>
          <w:numId w:val="4"/>
        </w:numPr>
        <w:spacing w:after="360" w:line="276" w:lineRule="auto"/>
        <w:jc w:val="both"/>
        <w:rPr>
          <w:rFonts w:ascii="Times New Roman" w:hAnsi="Times New Roman"/>
          <w:szCs w:val="24"/>
        </w:rPr>
      </w:pPr>
      <w:r w:rsidRPr="00034293">
        <w:rPr>
          <w:rFonts w:ascii="Times New Roman" w:hAnsi="Times New Roman"/>
          <w:szCs w:val="24"/>
        </w:rPr>
        <w:t xml:space="preserve"> V nadpisu § 41 se slova „</w:t>
      </w:r>
      <w:r w:rsidR="00DF4C5A" w:rsidRPr="00034293">
        <w:rPr>
          <w:rFonts w:ascii="Times New Roman" w:hAnsi="Times New Roman"/>
          <w:b/>
          <w:szCs w:val="24"/>
        </w:rPr>
        <w:t>a vydaných a odejmutých osvědčení o odborné způsobilosti</w:t>
      </w:r>
      <w:r w:rsidRPr="00034293">
        <w:rPr>
          <w:rFonts w:ascii="Times New Roman" w:hAnsi="Times New Roman"/>
          <w:szCs w:val="24"/>
        </w:rPr>
        <w:t>“</w:t>
      </w:r>
      <w:r w:rsidR="00553451" w:rsidRPr="00034293">
        <w:rPr>
          <w:rFonts w:ascii="Times New Roman" w:hAnsi="Times New Roman"/>
          <w:szCs w:val="24"/>
        </w:rPr>
        <w:t xml:space="preserve"> zrušují</w:t>
      </w:r>
      <w:r w:rsidRPr="00034293">
        <w:rPr>
          <w:rFonts w:ascii="Times New Roman" w:hAnsi="Times New Roman"/>
          <w:szCs w:val="24"/>
        </w:rPr>
        <w:t>.</w:t>
      </w:r>
    </w:p>
    <w:p w:rsidR="0033653B" w:rsidRPr="00034293" w:rsidRDefault="0033653B" w:rsidP="0033653B">
      <w:pPr>
        <w:pStyle w:val="Odstavecseseznamem"/>
        <w:rPr>
          <w:rFonts w:ascii="Times New Roman" w:hAnsi="Times New Roman"/>
          <w:szCs w:val="24"/>
        </w:rPr>
      </w:pPr>
    </w:p>
    <w:p w:rsidR="0033653B" w:rsidRPr="00034293" w:rsidRDefault="0033653B" w:rsidP="00AD15D4">
      <w:pPr>
        <w:pStyle w:val="Odstavecseseznamem"/>
        <w:numPr>
          <w:ilvl w:val="0"/>
          <w:numId w:val="4"/>
        </w:numPr>
        <w:spacing w:after="360" w:line="276" w:lineRule="auto"/>
        <w:jc w:val="both"/>
        <w:rPr>
          <w:rFonts w:ascii="Times New Roman" w:hAnsi="Times New Roman"/>
          <w:szCs w:val="24"/>
        </w:rPr>
      </w:pPr>
      <w:r w:rsidRPr="00034293">
        <w:rPr>
          <w:rFonts w:ascii="Times New Roman" w:hAnsi="Times New Roman"/>
          <w:szCs w:val="24"/>
        </w:rPr>
        <w:t>V § 41 odst. 1 se slova „§</w:t>
      </w:r>
      <w:r w:rsidR="00553451" w:rsidRPr="00034293">
        <w:rPr>
          <w:rFonts w:ascii="Times New Roman" w:hAnsi="Times New Roman"/>
          <w:szCs w:val="24"/>
        </w:rPr>
        <w:t xml:space="preserve"> </w:t>
      </w:r>
      <w:r w:rsidRPr="00034293">
        <w:rPr>
          <w:rFonts w:ascii="Times New Roman" w:hAnsi="Times New Roman"/>
          <w:szCs w:val="24"/>
        </w:rPr>
        <w:t xml:space="preserve">36 odst. 1“ nahrazují slovy „tohoto zákona“, slovo „odejmutých“ se nahrazuje slovem „zrušených“ a </w:t>
      </w:r>
      <w:r w:rsidR="00DF4C5A" w:rsidRPr="00034293">
        <w:rPr>
          <w:rFonts w:ascii="Times New Roman" w:hAnsi="Times New Roman"/>
          <w:szCs w:val="24"/>
        </w:rPr>
        <w:t>část věty za středníkem včetně středníku se zrušuje</w:t>
      </w:r>
      <w:r w:rsidRPr="00034293">
        <w:rPr>
          <w:rFonts w:ascii="Times New Roman" w:hAnsi="Times New Roman"/>
          <w:szCs w:val="24"/>
        </w:rPr>
        <w:t>.</w:t>
      </w:r>
    </w:p>
    <w:p w:rsidR="0033653B" w:rsidRPr="00034293" w:rsidRDefault="0033653B" w:rsidP="0033653B">
      <w:pPr>
        <w:pStyle w:val="Odstavecseseznamem"/>
        <w:rPr>
          <w:rFonts w:ascii="Times New Roman" w:hAnsi="Times New Roman"/>
          <w:szCs w:val="24"/>
        </w:rPr>
      </w:pPr>
    </w:p>
    <w:p w:rsidR="0033653B" w:rsidRPr="00034293" w:rsidRDefault="0033653B" w:rsidP="00AD15D4">
      <w:pPr>
        <w:pStyle w:val="Odstavecseseznamem"/>
        <w:numPr>
          <w:ilvl w:val="0"/>
          <w:numId w:val="4"/>
        </w:numPr>
        <w:spacing w:after="360" w:line="276" w:lineRule="auto"/>
        <w:jc w:val="both"/>
        <w:rPr>
          <w:rFonts w:ascii="Times New Roman" w:hAnsi="Times New Roman"/>
          <w:szCs w:val="24"/>
        </w:rPr>
      </w:pPr>
      <w:r w:rsidRPr="00034293">
        <w:rPr>
          <w:rFonts w:ascii="Times New Roman" w:hAnsi="Times New Roman"/>
          <w:szCs w:val="24"/>
        </w:rPr>
        <w:t xml:space="preserve">V § 41 odst. 2 </w:t>
      </w:r>
      <w:r w:rsidR="00DF4C5A" w:rsidRPr="00034293">
        <w:rPr>
          <w:rFonts w:ascii="Times New Roman" w:hAnsi="Times New Roman"/>
          <w:szCs w:val="24"/>
        </w:rPr>
        <w:t xml:space="preserve">úvodní části ustanovení </w:t>
      </w:r>
      <w:r w:rsidRPr="00034293">
        <w:rPr>
          <w:rFonts w:ascii="Times New Roman" w:hAnsi="Times New Roman"/>
          <w:szCs w:val="24"/>
        </w:rPr>
        <w:t>se slova „a vydaných a odejmutých osvědčení o oborné způsobilosti obsahuje následující údaje</w:t>
      </w:r>
      <w:r w:rsidR="00553451" w:rsidRPr="00034293">
        <w:rPr>
          <w:rFonts w:ascii="Times New Roman" w:hAnsi="Times New Roman"/>
          <w:szCs w:val="24"/>
        </w:rPr>
        <w:t>“ nahrazují</w:t>
      </w:r>
      <w:r w:rsidRPr="00034293">
        <w:rPr>
          <w:rFonts w:ascii="Times New Roman" w:hAnsi="Times New Roman"/>
          <w:szCs w:val="24"/>
        </w:rPr>
        <w:t xml:space="preserve"> slovem „obsahuje“. </w:t>
      </w:r>
    </w:p>
    <w:p w:rsidR="0033653B" w:rsidRPr="00034293" w:rsidRDefault="0033653B" w:rsidP="004F781C">
      <w:pPr>
        <w:pStyle w:val="Odstavecseseznamem"/>
        <w:rPr>
          <w:rFonts w:ascii="Times New Roman" w:hAnsi="Times New Roman"/>
          <w:szCs w:val="24"/>
        </w:rPr>
      </w:pPr>
    </w:p>
    <w:p w:rsidR="0033653B" w:rsidRPr="00034293" w:rsidRDefault="0033653B" w:rsidP="00AD15D4">
      <w:pPr>
        <w:pStyle w:val="Odstavecseseznamem"/>
        <w:numPr>
          <w:ilvl w:val="0"/>
          <w:numId w:val="4"/>
        </w:numPr>
        <w:spacing w:after="360" w:line="276" w:lineRule="auto"/>
        <w:jc w:val="both"/>
        <w:rPr>
          <w:rFonts w:ascii="Times New Roman" w:hAnsi="Times New Roman"/>
          <w:szCs w:val="24"/>
        </w:rPr>
      </w:pPr>
      <w:r w:rsidRPr="00034293">
        <w:rPr>
          <w:rFonts w:ascii="Times New Roman" w:hAnsi="Times New Roman"/>
          <w:szCs w:val="24"/>
        </w:rPr>
        <w:t>V § 41 odst. 2 písm. a) se slovo „jinou“ nahrazuje slovem „i“, slovo „získala“ se nahrazuje slov</w:t>
      </w:r>
      <w:r w:rsidR="007E6F7C" w:rsidRPr="00034293">
        <w:rPr>
          <w:rFonts w:ascii="Times New Roman" w:hAnsi="Times New Roman"/>
          <w:szCs w:val="24"/>
        </w:rPr>
        <w:t>y</w:t>
      </w:r>
      <w:r w:rsidRPr="00034293">
        <w:rPr>
          <w:rFonts w:ascii="Times New Roman" w:hAnsi="Times New Roman"/>
          <w:szCs w:val="24"/>
        </w:rPr>
        <w:t xml:space="preserve"> „je držitelem“ a slova „podle § 36 odst. 1“ se zrušují.</w:t>
      </w:r>
    </w:p>
    <w:p w:rsidR="0033653B" w:rsidRPr="00034293" w:rsidRDefault="0033653B" w:rsidP="004F781C">
      <w:pPr>
        <w:pStyle w:val="Odstavecseseznamem"/>
        <w:rPr>
          <w:rFonts w:ascii="Times New Roman" w:hAnsi="Times New Roman"/>
          <w:szCs w:val="24"/>
        </w:rPr>
      </w:pPr>
    </w:p>
    <w:p w:rsidR="0033653B" w:rsidRPr="00034293" w:rsidRDefault="0033653B" w:rsidP="00AD15D4">
      <w:pPr>
        <w:pStyle w:val="Odstavecseseznamem"/>
        <w:numPr>
          <w:ilvl w:val="0"/>
          <w:numId w:val="4"/>
        </w:numPr>
        <w:spacing w:after="360" w:line="276" w:lineRule="auto"/>
        <w:jc w:val="both"/>
        <w:rPr>
          <w:rFonts w:ascii="Times New Roman" w:hAnsi="Times New Roman"/>
          <w:szCs w:val="24"/>
        </w:rPr>
      </w:pPr>
      <w:r w:rsidRPr="00034293">
        <w:rPr>
          <w:rFonts w:ascii="Times New Roman" w:hAnsi="Times New Roman"/>
          <w:szCs w:val="24"/>
        </w:rPr>
        <w:t xml:space="preserve"> V § 41 odst. 2 se na konci textu písmene d) doplňují slova „a datum jeho platnosti“.</w:t>
      </w:r>
    </w:p>
    <w:p w:rsidR="0033653B" w:rsidRPr="00034293" w:rsidRDefault="0033653B" w:rsidP="004F781C">
      <w:pPr>
        <w:pStyle w:val="Odstavecseseznamem"/>
        <w:rPr>
          <w:rFonts w:ascii="Times New Roman" w:hAnsi="Times New Roman"/>
          <w:szCs w:val="24"/>
        </w:rPr>
      </w:pPr>
    </w:p>
    <w:p w:rsidR="0033653B" w:rsidRPr="00034293" w:rsidRDefault="0033653B" w:rsidP="00AD15D4">
      <w:pPr>
        <w:pStyle w:val="Odstavecseseznamem"/>
        <w:numPr>
          <w:ilvl w:val="0"/>
          <w:numId w:val="4"/>
        </w:numPr>
        <w:spacing w:after="360" w:line="276" w:lineRule="auto"/>
        <w:jc w:val="both"/>
        <w:rPr>
          <w:rFonts w:ascii="Times New Roman" w:hAnsi="Times New Roman"/>
          <w:szCs w:val="24"/>
        </w:rPr>
      </w:pPr>
      <w:r w:rsidRPr="00034293">
        <w:rPr>
          <w:rFonts w:ascii="Times New Roman" w:hAnsi="Times New Roman"/>
          <w:szCs w:val="24"/>
        </w:rPr>
        <w:t>V § 41 odst. 2 písm. e) se slovo „odejmutí“ nahrazuje slovem „zrušení“.</w:t>
      </w:r>
    </w:p>
    <w:p w:rsidR="00C70E5B" w:rsidRPr="00034293" w:rsidRDefault="00C70E5B" w:rsidP="004F781C">
      <w:pPr>
        <w:pStyle w:val="Odstavecseseznamem"/>
        <w:rPr>
          <w:rFonts w:ascii="Times New Roman" w:hAnsi="Times New Roman"/>
          <w:szCs w:val="24"/>
        </w:rPr>
      </w:pPr>
    </w:p>
    <w:p w:rsidR="00C70E5B" w:rsidRPr="00034293" w:rsidRDefault="00C70E5B" w:rsidP="00AD15D4">
      <w:pPr>
        <w:pStyle w:val="Odstavecseseznamem"/>
        <w:numPr>
          <w:ilvl w:val="0"/>
          <w:numId w:val="4"/>
        </w:numPr>
        <w:spacing w:after="360" w:line="276" w:lineRule="auto"/>
        <w:jc w:val="both"/>
        <w:rPr>
          <w:rFonts w:ascii="Times New Roman" w:hAnsi="Times New Roman"/>
          <w:szCs w:val="24"/>
        </w:rPr>
      </w:pPr>
      <w:r w:rsidRPr="00034293">
        <w:rPr>
          <w:rFonts w:ascii="Times New Roman" w:hAnsi="Times New Roman"/>
          <w:szCs w:val="24"/>
        </w:rPr>
        <w:t>V § 41 odst. 3 se slova „změnu údajů v“ nahrazují slovy „ztrátu, odcizení, poškození nebo zničení“ a slova „§ 36 odst. 1, jakož i ztrátu, odcizení, poškození nebo zničení jí vydaného osvědčení“ nahrazují slovy „tohoto zákona“.</w:t>
      </w:r>
    </w:p>
    <w:p w:rsidR="00C70E5B" w:rsidRPr="00034293" w:rsidRDefault="00C70E5B" w:rsidP="004F781C">
      <w:pPr>
        <w:pStyle w:val="Odstavecseseznamem"/>
        <w:rPr>
          <w:rFonts w:ascii="Times New Roman" w:hAnsi="Times New Roman"/>
          <w:szCs w:val="24"/>
        </w:rPr>
      </w:pPr>
    </w:p>
    <w:p w:rsidR="00C70E5B" w:rsidRPr="00034293" w:rsidRDefault="00C70E5B" w:rsidP="00AD15D4">
      <w:pPr>
        <w:pStyle w:val="Odstavecseseznamem"/>
        <w:numPr>
          <w:ilvl w:val="0"/>
          <w:numId w:val="4"/>
        </w:numPr>
        <w:spacing w:after="360" w:line="276" w:lineRule="auto"/>
        <w:jc w:val="both"/>
        <w:rPr>
          <w:rFonts w:ascii="Times New Roman" w:hAnsi="Times New Roman"/>
          <w:szCs w:val="24"/>
        </w:rPr>
      </w:pPr>
      <w:r w:rsidRPr="00034293">
        <w:rPr>
          <w:rFonts w:ascii="Times New Roman" w:hAnsi="Times New Roman"/>
          <w:szCs w:val="24"/>
        </w:rPr>
        <w:t xml:space="preserve">V § 41 odst. 4 se </w:t>
      </w:r>
      <w:r w:rsidR="00DF4C5A" w:rsidRPr="00034293">
        <w:rPr>
          <w:rFonts w:ascii="Times New Roman" w:hAnsi="Times New Roman"/>
          <w:szCs w:val="24"/>
        </w:rPr>
        <w:t xml:space="preserve">text </w:t>
      </w:r>
      <w:r w:rsidRPr="00034293">
        <w:rPr>
          <w:rFonts w:ascii="Times New Roman" w:hAnsi="Times New Roman"/>
          <w:szCs w:val="24"/>
        </w:rPr>
        <w:t>„</w:t>
      </w:r>
      <w:r w:rsidR="003151A9" w:rsidRPr="00034293">
        <w:rPr>
          <w:rFonts w:ascii="Times New Roman" w:hAnsi="Times New Roman"/>
          <w:szCs w:val="24"/>
        </w:rPr>
        <w:t xml:space="preserve">36 </w:t>
      </w:r>
      <w:r w:rsidRPr="00034293">
        <w:rPr>
          <w:rFonts w:ascii="Times New Roman" w:hAnsi="Times New Roman"/>
          <w:szCs w:val="24"/>
        </w:rPr>
        <w:t xml:space="preserve">odst. 1“ </w:t>
      </w:r>
      <w:r w:rsidR="00DF4C5A" w:rsidRPr="00034293">
        <w:rPr>
          <w:rFonts w:ascii="Times New Roman" w:hAnsi="Times New Roman"/>
          <w:szCs w:val="24"/>
        </w:rPr>
        <w:t xml:space="preserve">nahrazuje textem </w:t>
      </w:r>
      <w:r w:rsidRPr="00034293">
        <w:rPr>
          <w:rFonts w:ascii="Times New Roman" w:hAnsi="Times New Roman"/>
          <w:szCs w:val="24"/>
        </w:rPr>
        <w:t>„</w:t>
      </w:r>
      <w:r w:rsidR="003151A9" w:rsidRPr="00034293">
        <w:rPr>
          <w:rFonts w:ascii="Times New Roman" w:hAnsi="Times New Roman"/>
          <w:szCs w:val="24"/>
        </w:rPr>
        <w:t xml:space="preserve">37 </w:t>
      </w:r>
      <w:r w:rsidRPr="00034293">
        <w:rPr>
          <w:rFonts w:ascii="Times New Roman" w:hAnsi="Times New Roman"/>
          <w:szCs w:val="24"/>
        </w:rPr>
        <w:t>odst. 2“.</w:t>
      </w:r>
    </w:p>
    <w:p w:rsidR="00C70E5B" w:rsidRPr="00034293" w:rsidRDefault="00C70E5B" w:rsidP="004F781C">
      <w:pPr>
        <w:pStyle w:val="Odstavecseseznamem"/>
        <w:rPr>
          <w:rFonts w:ascii="Times New Roman" w:hAnsi="Times New Roman"/>
          <w:szCs w:val="24"/>
        </w:rPr>
      </w:pPr>
    </w:p>
    <w:p w:rsidR="00C70E5B" w:rsidRPr="00034293" w:rsidRDefault="00C70E5B" w:rsidP="00C70E5B">
      <w:pPr>
        <w:pStyle w:val="Odstavecseseznamem"/>
        <w:numPr>
          <w:ilvl w:val="0"/>
          <w:numId w:val="4"/>
        </w:numPr>
        <w:spacing w:after="360" w:line="276" w:lineRule="auto"/>
        <w:jc w:val="both"/>
        <w:rPr>
          <w:rFonts w:ascii="Times New Roman" w:hAnsi="Times New Roman"/>
          <w:szCs w:val="24"/>
        </w:rPr>
      </w:pPr>
      <w:r w:rsidRPr="00034293">
        <w:rPr>
          <w:rFonts w:ascii="Times New Roman" w:hAnsi="Times New Roman"/>
          <w:szCs w:val="24"/>
        </w:rPr>
        <w:t xml:space="preserve">V § 41 odst. 5 se za slovo „úřadu,“ vkládají slova </w:t>
      </w:r>
      <w:r w:rsidR="007E6F7C" w:rsidRPr="00034293">
        <w:rPr>
          <w:rFonts w:ascii="Times New Roman" w:hAnsi="Times New Roman"/>
          <w:szCs w:val="24"/>
        </w:rPr>
        <w:t>„</w:t>
      </w:r>
      <w:r w:rsidRPr="00034293">
        <w:rPr>
          <w:rFonts w:ascii="Times New Roman" w:hAnsi="Times New Roman"/>
          <w:szCs w:val="24"/>
        </w:rPr>
        <w:t>Česk</w:t>
      </w:r>
      <w:r w:rsidR="007E6F7C" w:rsidRPr="00034293">
        <w:rPr>
          <w:rFonts w:ascii="Times New Roman" w:hAnsi="Times New Roman"/>
          <w:szCs w:val="24"/>
        </w:rPr>
        <w:t>é</w:t>
      </w:r>
      <w:r w:rsidRPr="00034293">
        <w:rPr>
          <w:rFonts w:ascii="Times New Roman" w:hAnsi="Times New Roman"/>
          <w:szCs w:val="24"/>
        </w:rPr>
        <w:t xml:space="preserve"> obchodní inspekci,“ a na konci odstavce se doplňuje věta „Ostatním osobám lze poskytnout pouze informaci o platnosti a rozsahu osvědčení o odborné způsobilosti.“.</w:t>
      </w:r>
    </w:p>
    <w:p w:rsidR="00533AB8" w:rsidRPr="00034293" w:rsidRDefault="00533AB8" w:rsidP="0033653B">
      <w:pPr>
        <w:pStyle w:val="Odstavecseseznamem"/>
        <w:spacing w:after="360" w:line="276" w:lineRule="auto"/>
        <w:ind w:left="360"/>
        <w:jc w:val="both"/>
        <w:rPr>
          <w:rFonts w:ascii="Times New Roman" w:hAnsi="Times New Roman"/>
          <w:szCs w:val="24"/>
        </w:rPr>
      </w:pPr>
    </w:p>
    <w:p w:rsidR="009E1529" w:rsidRPr="00034293" w:rsidRDefault="009E1529" w:rsidP="00516F80">
      <w:pPr>
        <w:pStyle w:val="Odstavecseseznamem"/>
        <w:numPr>
          <w:ilvl w:val="0"/>
          <w:numId w:val="4"/>
        </w:numPr>
        <w:spacing w:after="240" w:line="276" w:lineRule="auto"/>
        <w:ind w:left="357" w:hanging="357"/>
        <w:contextualSpacing w:val="0"/>
        <w:jc w:val="both"/>
        <w:rPr>
          <w:rFonts w:ascii="Times New Roman" w:hAnsi="Times New Roman"/>
          <w:szCs w:val="24"/>
        </w:rPr>
      </w:pPr>
      <w:r w:rsidRPr="00034293">
        <w:rPr>
          <w:rFonts w:ascii="Times New Roman" w:hAnsi="Times New Roman"/>
          <w:szCs w:val="24"/>
        </w:rPr>
        <w:t>V § 43 odst. 1</w:t>
      </w:r>
      <w:r w:rsidR="00810460" w:rsidRPr="00034293">
        <w:rPr>
          <w:rFonts w:ascii="Times New Roman" w:hAnsi="Times New Roman"/>
          <w:szCs w:val="24"/>
        </w:rPr>
        <w:t xml:space="preserve"> </w:t>
      </w:r>
      <w:r w:rsidR="00E04C70" w:rsidRPr="00034293">
        <w:rPr>
          <w:rFonts w:ascii="Times New Roman" w:hAnsi="Times New Roman"/>
          <w:szCs w:val="24"/>
        </w:rPr>
        <w:t xml:space="preserve">větě první </w:t>
      </w:r>
      <w:r w:rsidR="00810460" w:rsidRPr="00034293">
        <w:rPr>
          <w:rFonts w:ascii="Times New Roman" w:hAnsi="Times New Roman"/>
          <w:szCs w:val="24"/>
        </w:rPr>
        <w:t>se slova „</w:t>
      </w:r>
      <w:r w:rsidR="00810460" w:rsidRPr="00CC3E81">
        <w:rPr>
          <w:rFonts w:ascii="Times New Roman" w:hAnsi="Times New Roman"/>
          <w:szCs w:val="24"/>
        </w:rPr>
        <w:t>a osobě s odbornou způsobilostí a nesmí mít vztah k pyrotechnickému výrobku, který posuzuje</w:t>
      </w:r>
      <w:r w:rsidR="00810460" w:rsidRPr="00034293">
        <w:rPr>
          <w:rFonts w:ascii="Times New Roman" w:hAnsi="Times New Roman"/>
          <w:szCs w:val="24"/>
        </w:rPr>
        <w:t>“ nahrazují slovy „</w:t>
      </w:r>
      <w:r w:rsidR="001D2213" w:rsidRPr="00034293">
        <w:rPr>
          <w:rFonts w:ascii="Times New Roman" w:hAnsi="Times New Roman"/>
          <w:szCs w:val="24"/>
          <w:u w:val="single"/>
        </w:rPr>
        <w:t xml:space="preserve">, </w:t>
      </w:r>
      <w:r w:rsidR="00810460" w:rsidRPr="00034293">
        <w:rPr>
          <w:rFonts w:ascii="Times New Roman" w:hAnsi="Times New Roman"/>
          <w:szCs w:val="24"/>
          <w:u w:val="single"/>
        </w:rPr>
        <w:t>jehož pyrotechnický výrobek posuzuje</w:t>
      </w:r>
      <w:r w:rsidR="001D2213" w:rsidRPr="00034293">
        <w:rPr>
          <w:rFonts w:ascii="Times New Roman" w:hAnsi="Times New Roman"/>
          <w:szCs w:val="24"/>
          <w:u w:val="single"/>
        </w:rPr>
        <w:t>,</w:t>
      </w:r>
      <w:r w:rsidR="00810460" w:rsidRPr="00034293">
        <w:rPr>
          <w:rFonts w:ascii="Times New Roman" w:hAnsi="Times New Roman"/>
          <w:szCs w:val="24"/>
          <w:u w:val="single"/>
        </w:rPr>
        <w:t xml:space="preserve"> a </w:t>
      </w:r>
      <w:r w:rsidR="00ED1975" w:rsidRPr="00034293">
        <w:rPr>
          <w:rFonts w:ascii="Times New Roman" w:hAnsi="Times New Roman"/>
          <w:szCs w:val="24"/>
          <w:u w:val="single"/>
        </w:rPr>
        <w:t>na</w:t>
      </w:r>
      <w:r w:rsidR="009C6AB8" w:rsidRPr="00034293">
        <w:rPr>
          <w:rFonts w:ascii="Times New Roman" w:hAnsi="Times New Roman"/>
          <w:szCs w:val="24"/>
          <w:u w:val="single"/>
        </w:rPr>
        <w:t xml:space="preserve"> posuzovaném </w:t>
      </w:r>
      <w:r w:rsidR="00810460" w:rsidRPr="00034293">
        <w:rPr>
          <w:rFonts w:ascii="Times New Roman" w:hAnsi="Times New Roman"/>
          <w:szCs w:val="24"/>
          <w:u w:val="single"/>
        </w:rPr>
        <w:t>pyrotechnickém výrobku</w:t>
      </w:r>
      <w:r w:rsidR="00810460" w:rsidRPr="00034293">
        <w:rPr>
          <w:rFonts w:ascii="Times New Roman" w:hAnsi="Times New Roman"/>
          <w:szCs w:val="24"/>
        </w:rPr>
        <w:t>“.</w:t>
      </w:r>
    </w:p>
    <w:p w:rsidR="00151007" w:rsidRPr="00034293" w:rsidRDefault="00151007" w:rsidP="00151007">
      <w:pPr>
        <w:spacing w:line="276" w:lineRule="auto"/>
        <w:rPr>
          <w:rFonts w:ascii="Times New Roman" w:hAnsi="Times New Roman"/>
          <w:szCs w:val="24"/>
        </w:rPr>
      </w:pPr>
      <w:r w:rsidRPr="00034293">
        <w:rPr>
          <w:rFonts w:ascii="Times New Roman" w:hAnsi="Times New Roman"/>
          <w:szCs w:val="24"/>
        </w:rPr>
        <w:t>CELEX 32013L0029</w:t>
      </w:r>
    </w:p>
    <w:p w:rsidR="00151007" w:rsidRPr="00034293" w:rsidRDefault="00151007" w:rsidP="00151007">
      <w:pPr>
        <w:spacing w:line="276" w:lineRule="auto"/>
        <w:rPr>
          <w:rFonts w:ascii="Times New Roman" w:hAnsi="Times New Roman"/>
          <w:szCs w:val="24"/>
        </w:rPr>
      </w:pPr>
    </w:p>
    <w:p w:rsidR="00810460" w:rsidRPr="00034293" w:rsidRDefault="00810460" w:rsidP="004A09E4">
      <w:pPr>
        <w:pStyle w:val="Odstavecseseznamem"/>
        <w:numPr>
          <w:ilvl w:val="0"/>
          <w:numId w:val="4"/>
        </w:numPr>
        <w:spacing w:after="240" w:line="276" w:lineRule="auto"/>
        <w:ind w:left="357" w:hanging="357"/>
        <w:contextualSpacing w:val="0"/>
        <w:rPr>
          <w:rFonts w:ascii="Times New Roman" w:hAnsi="Times New Roman"/>
          <w:szCs w:val="24"/>
        </w:rPr>
      </w:pPr>
      <w:r w:rsidRPr="00034293">
        <w:rPr>
          <w:rFonts w:ascii="Times New Roman" w:hAnsi="Times New Roman"/>
          <w:szCs w:val="24"/>
        </w:rPr>
        <w:t>V § 43 odst</w:t>
      </w:r>
      <w:r w:rsidR="00377651" w:rsidRPr="00034293">
        <w:rPr>
          <w:rFonts w:ascii="Times New Roman" w:hAnsi="Times New Roman"/>
          <w:szCs w:val="24"/>
        </w:rPr>
        <w:t>. 4 písm. c)</w:t>
      </w:r>
      <w:r w:rsidR="009C6AB8" w:rsidRPr="00034293">
        <w:rPr>
          <w:rFonts w:ascii="Times New Roman" w:hAnsi="Times New Roman"/>
          <w:szCs w:val="24"/>
        </w:rPr>
        <w:t xml:space="preserve"> úvodní části ustanovení </w:t>
      </w:r>
      <w:r w:rsidR="00377651" w:rsidRPr="00034293">
        <w:rPr>
          <w:rFonts w:ascii="Times New Roman" w:hAnsi="Times New Roman"/>
          <w:szCs w:val="24"/>
        </w:rPr>
        <w:t>se slovo „</w:t>
      </w:r>
      <w:r w:rsidR="00377651" w:rsidRPr="00CC3E81">
        <w:rPr>
          <w:rFonts w:ascii="Times New Roman" w:hAnsi="Times New Roman"/>
          <w:szCs w:val="24"/>
        </w:rPr>
        <w:t>druh</w:t>
      </w:r>
      <w:r w:rsidR="00377651" w:rsidRPr="00034293">
        <w:rPr>
          <w:rFonts w:ascii="Times New Roman" w:hAnsi="Times New Roman"/>
          <w:szCs w:val="24"/>
        </w:rPr>
        <w:t>“ nahrazuje slovem „</w:t>
      </w:r>
      <w:r w:rsidR="00377651" w:rsidRPr="00034293">
        <w:rPr>
          <w:rFonts w:ascii="Times New Roman" w:hAnsi="Times New Roman"/>
          <w:szCs w:val="24"/>
          <w:u w:val="single"/>
        </w:rPr>
        <w:t>typ</w:t>
      </w:r>
      <w:r w:rsidR="00377651" w:rsidRPr="00034293">
        <w:rPr>
          <w:rFonts w:ascii="Times New Roman" w:hAnsi="Times New Roman"/>
          <w:szCs w:val="24"/>
        </w:rPr>
        <w:t>“.</w:t>
      </w:r>
    </w:p>
    <w:p w:rsidR="00151007" w:rsidRPr="00034293" w:rsidRDefault="00151007" w:rsidP="00151007">
      <w:pPr>
        <w:spacing w:line="276" w:lineRule="auto"/>
        <w:rPr>
          <w:rFonts w:ascii="Times New Roman" w:hAnsi="Times New Roman"/>
          <w:szCs w:val="24"/>
        </w:rPr>
      </w:pPr>
      <w:r w:rsidRPr="00034293">
        <w:rPr>
          <w:rFonts w:ascii="Times New Roman" w:hAnsi="Times New Roman"/>
          <w:szCs w:val="24"/>
        </w:rPr>
        <w:t>CELEX 32013L0029</w:t>
      </w:r>
    </w:p>
    <w:p w:rsidR="00151007" w:rsidRPr="00034293" w:rsidRDefault="00151007" w:rsidP="00151007">
      <w:pPr>
        <w:spacing w:line="276" w:lineRule="auto"/>
        <w:rPr>
          <w:rFonts w:ascii="Times New Roman" w:hAnsi="Times New Roman"/>
          <w:szCs w:val="24"/>
        </w:rPr>
      </w:pPr>
    </w:p>
    <w:p w:rsidR="00B658ED" w:rsidRPr="00034293" w:rsidRDefault="00F406CC" w:rsidP="00B658ED">
      <w:pPr>
        <w:pStyle w:val="Odstavecseseznamem"/>
        <w:numPr>
          <w:ilvl w:val="0"/>
          <w:numId w:val="4"/>
        </w:numPr>
        <w:spacing w:after="360" w:line="276" w:lineRule="auto"/>
        <w:rPr>
          <w:rFonts w:ascii="Times New Roman" w:hAnsi="Times New Roman"/>
          <w:szCs w:val="24"/>
        </w:rPr>
      </w:pPr>
      <w:r w:rsidRPr="00034293">
        <w:rPr>
          <w:rFonts w:ascii="Times New Roman" w:hAnsi="Times New Roman"/>
          <w:szCs w:val="24"/>
        </w:rPr>
        <w:t xml:space="preserve"> V </w:t>
      </w:r>
      <w:r w:rsidR="004F781C" w:rsidRPr="00034293">
        <w:rPr>
          <w:rFonts w:ascii="Times New Roman" w:hAnsi="Times New Roman"/>
          <w:szCs w:val="24"/>
        </w:rPr>
        <w:t>§ 51</w:t>
      </w:r>
      <w:r w:rsidRPr="00034293">
        <w:rPr>
          <w:rFonts w:ascii="Times New Roman" w:hAnsi="Times New Roman"/>
          <w:szCs w:val="24"/>
        </w:rPr>
        <w:t xml:space="preserve"> se za slovo </w:t>
      </w:r>
      <w:r w:rsidR="00EF61D4" w:rsidRPr="00034293">
        <w:rPr>
          <w:rFonts w:ascii="Times New Roman" w:hAnsi="Times New Roman"/>
          <w:szCs w:val="24"/>
        </w:rPr>
        <w:t>„vykon</w:t>
      </w:r>
      <w:r w:rsidRPr="00034293">
        <w:rPr>
          <w:rFonts w:ascii="Times New Roman" w:hAnsi="Times New Roman"/>
          <w:szCs w:val="24"/>
        </w:rPr>
        <w:t>ávají</w:t>
      </w:r>
      <w:r w:rsidR="00EF61D4" w:rsidRPr="00034293">
        <w:rPr>
          <w:rFonts w:ascii="Times New Roman" w:hAnsi="Times New Roman"/>
          <w:szCs w:val="24"/>
        </w:rPr>
        <w:t>“</w:t>
      </w:r>
      <w:r w:rsidRPr="00034293">
        <w:rPr>
          <w:rFonts w:ascii="Times New Roman" w:hAnsi="Times New Roman"/>
          <w:szCs w:val="24"/>
        </w:rPr>
        <w:t xml:space="preserve"> </w:t>
      </w:r>
      <w:r w:rsidR="00EF61D4" w:rsidRPr="00034293">
        <w:rPr>
          <w:rFonts w:ascii="Times New Roman" w:hAnsi="Times New Roman"/>
          <w:szCs w:val="24"/>
        </w:rPr>
        <w:t>vkládá slovo „ministerstvo</w:t>
      </w:r>
      <w:r w:rsidR="006F0B26" w:rsidRPr="00034293">
        <w:rPr>
          <w:rFonts w:ascii="Times New Roman" w:hAnsi="Times New Roman"/>
          <w:szCs w:val="24"/>
        </w:rPr>
        <w:t>,</w:t>
      </w:r>
      <w:r w:rsidR="00EF61D4" w:rsidRPr="00034293">
        <w:rPr>
          <w:rFonts w:ascii="Times New Roman" w:hAnsi="Times New Roman"/>
          <w:szCs w:val="24"/>
        </w:rPr>
        <w:t>“.</w:t>
      </w:r>
    </w:p>
    <w:p w:rsidR="00AF53D6" w:rsidRPr="00034293" w:rsidRDefault="00AF53D6" w:rsidP="00AF53D6">
      <w:pPr>
        <w:pStyle w:val="Odstavecseseznamem"/>
        <w:spacing w:after="360" w:line="276" w:lineRule="auto"/>
        <w:ind w:left="360"/>
        <w:rPr>
          <w:rFonts w:ascii="Times New Roman" w:hAnsi="Times New Roman"/>
          <w:szCs w:val="24"/>
        </w:rPr>
      </w:pPr>
    </w:p>
    <w:p w:rsidR="00C52698" w:rsidRPr="00034293" w:rsidRDefault="00303C6C" w:rsidP="00AD15D4">
      <w:pPr>
        <w:pStyle w:val="Odstavecseseznamem"/>
        <w:numPr>
          <w:ilvl w:val="0"/>
          <w:numId w:val="4"/>
        </w:numPr>
        <w:spacing w:after="360" w:line="276" w:lineRule="auto"/>
        <w:rPr>
          <w:rFonts w:ascii="Times New Roman" w:hAnsi="Times New Roman"/>
          <w:szCs w:val="24"/>
        </w:rPr>
      </w:pPr>
      <w:r w:rsidRPr="00034293">
        <w:rPr>
          <w:rFonts w:ascii="Times New Roman" w:hAnsi="Times New Roman"/>
          <w:szCs w:val="24"/>
        </w:rPr>
        <w:t>V § 52 odst. 1 se písmen</w:t>
      </w:r>
      <w:r w:rsidR="00AD15D4" w:rsidRPr="00034293">
        <w:rPr>
          <w:rFonts w:ascii="Times New Roman" w:hAnsi="Times New Roman"/>
          <w:szCs w:val="24"/>
        </w:rPr>
        <w:t>a</w:t>
      </w:r>
      <w:r w:rsidRPr="00034293">
        <w:rPr>
          <w:rFonts w:ascii="Times New Roman" w:hAnsi="Times New Roman"/>
          <w:szCs w:val="24"/>
        </w:rPr>
        <w:t xml:space="preserve"> b) a c) zrušují.</w:t>
      </w:r>
    </w:p>
    <w:p w:rsidR="002C7CE4" w:rsidRPr="00034293" w:rsidRDefault="00303C6C" w:rsidP="00303C6C">
      <w:pPr>
        <w:pStyle w:val="Odstavecseseznamem"/>
        <w:spacing w:after="360" w:line="276" w:lineRule="auto"/>
        <w:ind w:left="0"/>
        <w:rPr>
          <w:rFonts w:ascii="Times New Roman" w:hAnsi="Times New Roman"/>
          <w:szCs w:val="24"/>
        </w:rPr>
      </w:pPr>
      <w:r w:rsidRPr="00034293">
        <w:rPr>
          <w:rFonts w:ascii="Times New Roman" w:hAnsi="Times New Roman"/>
          <w:szCs w:val="24"/>
        </w:rPr>
        <w:t>Dosavadní písmena d) až l) se označují jako písmena b) až j).</w:t>
      </w:r>
    </w:p>
    <w:p w:rsidR="00303C6C" w:rsidRPr="00034293" w:rsidRDefault="00303C6C" w:rsidP="00303C6C">
      <w:pPr>
        <w:pStyle w:val="Odstavecseseznamem"/>
        <w:spacing w:after="360" w:line="276" w:lineRule="auto"/>
        <w:ind w:left="0"/>
        <w:rPr>
          <w:rFonts w:ascii="Times New Roman" w:hAnsi="Times New Roman"/>
          <w:szCs w:val="24"/>
        </w:rPr>
      </w:pPr>
    </w:p>
    <w:p w:rsidR="002C7CE4" w:rsidRPr="00034293" w:rsidRDefault="002C7CE4" w:rsidP="00AD15D4">
      <w:pPr>
        <w:pStyle w:val="Odstavecseseznamem"/>
        <w:numPr>
          <w:ilvl w:val="0"/>
          <w:numId w:val="4"/>
        </w:numPr>
        <w:spacing w:after="360" w:line="276" w:lineRule="auto"/>
        <w:rPr>
          <w:rFonts w:ascii="Times New Roman" w:hAnsi="Times New Roman"/>
          <w:szCs w:val="24"/>
        </w:rPr>
      </w:pPr>
      <w:r w:rsidRPr="00034293">
        <w:rPr>
          <w:rFonts w:ascii="Times New Roman" w:hAnsi="Times New Roman"/>
          <w:szCs w:val="24"/>
        </w:rPr>
        <w:t>V § 52 odst. 1 písm. b) se slovo „další“ zrušuje.</w:t>
      </w:r>
    </w:p>
    <w:p w:rsidR="002C7CE4" w:rsidRPr="00034293" w:rsidRDefault="002C7CE4" w:rsidP="002C7CE4">
      <w:pPr>
        <w:pStyle w:val="Odstavecseseznamem"/>
        <w:spacing w:after="360" w:line="276" w:lineRule="auto"/>
        <w:ind w:left="426"/>
        <w:rPr>
          <w:rFonts w:ascii="Times New Roman" w:hAnsi="Times New Roman"/>
          <w:szCs w:val="24"/>
        </w:rPr>
      </w:pPr>
    </w:p>
    <w:p w:rsidR="00303C6C" w:rsidRPr="00034293" w:rsidRDefault="002C7CE4" w:rsidP="00AD15D4">
      <w:pPr>
        <w:pStyle w:val="Odstavecseseznamem"/>
        <w:numPr>
          <w:ilvl w:val="0"/>
          <w:numId w:val="4"/>
        </w:numPr>
        <w:spacing w:after="360" w:line="276" w:lineRule="auto"/>
        <w:rPr>
          <w:rFonts w:ascii="Times New Roman" w:hAnsi="Times New Roman"/>
          <w:szCs w:val="24"/>
        </w:rPr>
      </w:pPr>
      <w:r w:rsidRPr="00034293">
        <w:rPr>
          <w:rFonts w:ascii="Times New Roman" w:hAnsi="Times New Roman"/>
          <w:szCs w:val="24"/>
        </w:rPr>
        <w:t>V §</w:t>
      </w:r>
      <w:r w:rsidR="00EF61D4" w:rsidRPr="00034293">
        <w:rPr>
          <w:rFonts w:ascii="Times New Roman" w:hAnsi="Times New Roman"/>
          <w:szCs w:val="24"/>
        </w:rPr>
        <w:t xml:space="preserve"> </w:t>
      </w:r>
      <w:r w:rsidRPr="00034293">
        <w:rPr>
          <w:rFonts w:ascii="Times New Roman" w:hAnsi="Times New Roman"/>
          <w:szCs w:val="24"/>
        </w:rPr>
        <w:t xml:space="preserve">52 odst. 3 </w:t>
      </w:r>
      <w:r w:rsidR="00E04C70" w:rsidRPr="00034293">
        <w:rPr>
          <w:rFonts w:ascii="Times New Roman" w:hAnsi="Times New Roman"/>
          <w:szCs w:val="24"/>
        </w:rPr>
        <w:t xml:space="preserve">větě první </w:t>
      </w:r>
      <w:r w:rsidRPr="00034293">
        <w:rPr>
          <w:rFonts w:ascii="Times New Roman" w:hAnsi="Times New Roman"/>
          <w:szCs w:val="24"/>
        </w:rPr>
        <w:t>se slova „pyrotechnického výrobku“ a slova „o výbušninu nebo“ zrušují.</w:t>
      </w:r>
    </w:p>
    <w:p w:rsidR="002C7CE4" w:rsidRPr="00034293" w:rsidRDefault="002C7CE4" w:rsidP="002C7CE4">
      <w:pPr>
        <w:pStyle w:val="Odstavecseseznamem"/>
        <w:spacing w:after="360" w:line="276" w:lineRule="auto"/>
        <w:ind w:left="426"/>
        <w:rPr>
          <w:rFonts w:ascii="Times New Roman" w:hAnsi="Times New Roman"/>
          <w:szCs w:val="24"/>
        </w:rPr>
      </w:pPr>
    </w:p>
    <w:p w:rsidR="002C7CE4" w:rsidRPr="00034293" w:rsidRDefault="002C7CE4" w:rsidP="00AD15D4">
      <w:pPr>
        <w:pStyle w:val="Odstavecseseznamem"/>
        <w:numPr>
          <w:ilvl w:val="0"/>
          <w:numId w:val="4"/>
        </w:numPr>
        <w:spacing w:after="360" w:line="276" w:lineRule="auto"/>
        <w:rPr>
          <w:rFonts w:ascii="Times New Roman" w:hAnsi="Times New Roman"/>
          <w:szCs w:val="24"/>
        </w:rPr>
      </w:pPr>
      <w:r w:rsidRPr="00034293">
        <w:rPr>
          <w:rFonts w:ascii="Times New Roman" w:hAnsi="Times New Roman"/>
          <w:szCs w:val="24"/>
        </w:rPr>
        <w:t>V § 52 se doplňuje odstavec 5, který zní:</w:t>
      </w:r>
    </w:p>
    <w:p w:rsidR="002C7CE4" w:rsidRPr="00034293" w:rsidRDefault="002C7CE4" w:rsidP="007E6F7C">
      <w:pPr>
        <w:pStyle w:val="Odstavecseseznamem"/>
        <w:spacing w:after="360" w:line="276" w:lineRule="auto"/>
        <w:ind w:left="0" w:firstLine="709"/>
        <w:rPr>
          <w:rFonts w:ascii="Times New Roman" w:hAnsi="Times New Roman"/>
          <w:szCs w:val="24"/>
        </w:rPr>
      </w:pPr>
      <w:r w:rsidRPr="00034293">
        <w:rPr>
          <w:rFonts w:ascii="Times New Roman" w:hAnsi="Times New Roman"/>
          <w:szCs w:val="24"/>
        </w:rPr>
        <w:lastRenderedPageBreak/>
        <w:t xml:space="preserve">„(5) </w:t>
      </w:r>
      <w:r w:rsidR="007E6F7C" w:rsidRPr="00034293">
        <w:rPr>
          <w:rFonts w:ascii="Times New Roman" w:hAnsi="Times New Roman"/>
          <w:szCs w:val="24"/>
        </w:rPr>
        <w:t xml:space="preserve">Za odborné činnosti související se zkoušením pyrotechnických výrobků náleží Úřadu </w:t>
      </w:r>
      <w:r w:rsidR="00473F6E" w:rsidRPr="00034293">
        <w:rPr>
          <w:rFonts w:ascii="Times New Roman" w:hAnsi="Times New Roman"/>
          <w:szCs w:val="24"/>
        </w:rPr>
        <w:t>úplata</w:t>
      </w:r>
      <w:r w:rsidR="007E6F7C" w:rsidRPr="00034293">
        <w:rPr>
          <w:rFonts w:ascii="Times New Roman" w:hAnsi="Times New Roman"/>
          <w:szCs w:val="24"/>
        </w:rPr>
        <w:t xml:space="preserve">. Výši </w:t>
      </w:r>
      <w:r w:rsidR="006338D8" w:rsidRPr="00034293">
        <w:rPr>
          <w:rFonts w:ascii="Times New Roman" w:hAnsi="Times New Roman"/>
          <w:szCs w:val="24"/>
        </w:rPr>
        <w:t>úplaty</w:t>
      </w:r>
      <w:r w:rsidR="007E6F7C" w:rsidRPr="00034293">
        <w:rPr>
          <w:rFonts w:ascii="Times New Roman" w:hAnsi="Times New Roman"/>
          <w:szCs w:val="24"/>
        </w:rPr>
        <w:t xml:space="preserve"> stanoví ministerstvo vyhláškou</w:t>
      </w:r>
      <w:r w:rsidR="00D97B0F" w:rsidRPr="00034293">
        <w:rPr>
          <w:rFonts w:ascii="Times New Roman" w:hAnsi="Times New Roman"/>
          <w:szCs w:val="24"/>
        </w:rPr>
        <w:t>.“</w:t>
      </w:r>
      <w:r w:rsidRPr="00034293">
        <w:rPr>
          <w:rFonts w:ascii="Times New Roman" w:hAnsi="Times New Roman"/>
          <w:szCs w:val="24"/>
        </w:rPr>
        <w:t>.</w:t>
      </w:r>
    </w:p>
    <w:p w:rsidR="002C7CE4" w:rsidRPr="00034293" w:rsidRDefault="002C7CE4" w:rsidP="002C7CE4">
      <w:pPr>
        <w:pStyle w:val="Odstavecseseznamem"/>
        <w:spacing w:after="360" w:line="276" w:lineRule="auto"/>
        <w:ind w:left="0"/>
        <w:rPr>
          <w:rFonts w:ascii="Times New Roman" w:hAnsi="Times New Roman"/>
          <w:szCs w:val="24"/>
        </w:rPr>
      </w:pPr>
    </w:p>
    <w:p w:rsidR="006F0B26" w:rsidRPr="00034293" w:rsidRDefault="006F0B26" w:rsidP="00AD15D4">
      <w:pPr>
        <w:pStyle w:val="Odstavecseseznamem"/>
        <w:numPr>
          <w:ilvl w:val="0"/>
          <w:numId w:val="4"/>
        </w:numPr>
        <w:spacing w:after="360" w:line="276" w:lineRule="auto"/>
        <w:rPr>
          <w:rFonts w:ascii="Times New Roman" w:hAnsi="Times New Roman"/>
          <w:szCs w:val="24"/>
        </w:rPr>
      </w:pPr>
      <w:r w:rsidRPr="00034293">
        <w:rPr>
          <w:rFonts w:ascii="Times New Roman" w:hAnsi="Times New Roman"/>
          <w:szCs w:val="24"/>
        </w:rPr>
        <w:t xml:space="preserve"> V § 54 se</w:t>
      </w:r>
      <w:r w:rsidR="005320D2" w:rsidRPr="00034293">
        <w:rPr>
          <w:rFonts w:ascii="Times New Roman" w:hAnsi="Times New Roman"/>
          <w:szCs w:val="24"/>
        </w:rPr>
        <w:t xml:space="preserve"> na konci písmene a) čárka nahrazuje tečkou, </w:t>
      </w:r>
      <w:r w:rsidRPr="00034293">
        <w:rPr>
          <w:rFonts w:ascii="Times New Roman" w:hAnsi="Times New Roman"/>
          <w:szCs w:val="24"/>
        </w:rPr>
        <w:t>písmeno b)</w:t>
      </w:r>
      <w:r w:rsidR="005320D2" w:rsidRPr="00034293">
        <w:rPr>
          <w:rFonts w:ascii="Times New Roman" w:hAnsi="Times New Roman"/>
          <w:szCs w:val="24"/>
        </w:rPr>
        <w:t xml:space="preserve"> se</w:t>
      </w:r>
      <w:r w:rsidRPr="00034293">
        <w:rPr>
          <w:rFonts w:ascii="Times New Roman" w:hAnsi="Times New Roman"/>
          <w:szCs w:val="24"/>
        </w:rPr>
        <w:t xml:space="preserve"> zrušuje a zároveň se zr</w:t>
      </w:r>
      <w:r w:rsidR="007E6F7C" w:rsidRPr="00034293">
        <w:rPr>
          <w:rFonts w:ascii="Times New Roman" w:hAnsi="Times New Roman"/>
          <w:szCs w:val="24"/>
        </w:rPr>
        <w:t>ušuje označení písmene a).</w:t>
      </w:r>
    </w:p>
    <w:p w:rsidR="006F0B26" w:rsidRPr="00034293" w:rsidRDefault="006F0B26" w:rsidP="004F781C">
      <w:pPr>
        <w:pStyle w:val="Odstavecseseznamem"/>
        <w:spacing w:after="360" w:line="276" w:lineRule="auto"/>
        <w:ind w:left="360"/>
        <w:rPr>
          <w:rFonts w:ascii="Times New Roman" w:hAnsi="Times New Roman"/>
          <w:szCs w:val="24"/>
        </w:rPr>
      </w:pPr>
      <w:r w:rsidRPr="00034293">
        <w:rPr>
          <w:rFonts w:ascii="Times New Roman" w:hAnsi="Times New Roman"/>
          <w:szCs w:val="24"/>
        </w:rPr>
        <w:t xml:space="preserve"> </w:t>
      </w:r>
    </w:p>
    <w:p w:rsidR="002C7CE4" w:rsidRPr="00034293" w:rsidRDefault="002C7CE4" w:rsidP="00AD15D4">
      <w:pPr>
        <w:pStyle w:val="Odstavecseseznamem"/>
        <w:numPr>
          <w:ilvl w:val="0"/>
          <w:numId w:val="4"/>
        </w:numPr>
        <w:spacing w:after="360" w:line="276" w:lineRule="auto"/>
        <w:rPr>
          <w:rFonts w:ascii="Times New Roman" w:hAnsi="Times New Roman"/>
          <w:szCs w:val="24"/>
        </w:rPr>
      </w:pPr>
      <w:r w:rsidRPr="00034293">
        <w:rPr>
          <w:rFonts w:ascii="Times New Roman" w:hAnsi="Times New Roman"/>
          <w:szCs w:val="24"/>
        </w:rPr>
        <w:t xml:space="preserve">V § 55 </w:t>
      </w:r>
      <w:r w:rsidR="00C1726D" w:rsidRPr="00034293">
        <w:rPr>
          <w:rFonts w:ascii="Times New Roman" w:hAnsi="Times New Roman"/>
          <w:szCs w:val="24"/>
        </w:rPr>
        <w:t xml:space="preserve">odst. 1 </w:t>
      </w:r>
      <w:r w:rsidRPr="00034293">
        <w:rPr>
          <w:rFonts w:ascii="Times New Roman" w:hAnsi="Times New Roman"/>
          <w:szCs w:val="24"/>
        </w:rPr>
        <w:t>se slovo „Úřad</w:t>
      </w:r>
      <w:r w:rsidR="00CA0B4E" w:rsidRPr="00034293">
        <w:rPr>
          <w:rFonts w:ascii="Times New Roman" w:hAnsi="Times New Roman"/>
          <w:szCs w:val="24"/>
        </w:rPr>
        <w:t>,</w:t>
      </w:r>
      <w:r w:rsidRPr="00034293">
        <w:rPr>
          <w:rFonts w:ascii="Times New Roman" w:hAnsi="Times New Roman"/>
          <w:szCs w:val="24"/>
        </w:rPr>
        <w:t>“ zrušuj</w:t>
      </w:r>
      <w:r w:rsidR="00377651" w:rsidRPr="00034293">
        <w:rPr>
          <w:rFonts w:ascii="Times New Roman" w:hAnsi="Times New Roman"/>
          <w:szCs w:val="24"/>
        </w:rPr>
        <w:t>e</w:t>
      </w:r>
      <w:r w:rsidR="008311DA" w:rsidRPr="00034293">
        <w:rPr>
          <w:rFonts w:ascii="Times New Roman" w:hAnsi="Times New Roman"/>
          <w:szCs w:val="24"/>
        </w:rPr>
        <w:t>.</w:t>
      </w:r>
    </w:p>
    <w:p w:rsidR="00B20450" w:rsidRPr="00034293" w:rsidRDefault="00B20450" w:rsidP="00B20450">
      <w:pPr>
        <w:pStyle w:val="Odstavecseseznamem"/>
        <w:spacing w:after="360" w:line="276" w:lineRule="auto"/>
        <w:ind w:left="426"/>
        <w:rPr>
          <w:rFonts w:ascii="Times New Roman" w:hAnsi="Times New Roman"/>
          <w:szCs w:val="24"/>
        </w:rPr>
      </w:pPr>
    </w:p>
    <w:p w:rsidR="002C7CE4" w:rsidRPr="00034293" w:rsidRDefault="00B20450" w:rsidP="00AD15D4">
      <w:pPr>
        <w:pStyle w:val="Odstavecseseznamem"/>
        <w:numPr>
          <w:ilvl w:val="0"/>
          <w:numId w:val="4"/>
        </w:numPr>
        <w:spacing w:after="360" w:line="276" w:lineRule="auto"/>
        <w:rPr>
          <w:rFonts w:ascii="Times New Roman" w:hAnsi="Times New Roman"/>
          <w:szCs w:val="24"/>
        </w:rPr>
      </w:pPr>
      <w:r w:rsidRPr="00034293">
        <w:rPr>
          <w:rFonts w:ascii="Times New Roman" w:hAnsi="Times New Roman"/>
          <w:szCs w:val="24"/>
        </w:rPr>
        <w:t>V § 55 odst. 2</w:t>
      </w:r>
      <w:r w:rsidR="00C1726D" w:rsidRPr="00034293">
        <w:rPr>
          <w:rFonts w:ascii="Times New Roman" w:hAnsi="Times New Roman"/>
          <w:szCs w:val="24"/>
        </w:rPr>
        <w:t>, § 56</w:t>
      </w:r>
      <w:r w:rsidR="003D4C2E" w:rsidRPr="00034293">
        <w:rPr>
          <w:rFonts w:ascii="Times New Roman" w:hAnsi="Times New Roman"/>
          <w:szCs w:val="24"/>
        </w:rPr>
        <w:t xml:space="preserve"> odst. 1</w:t>
      </w:r>
      <w:r w:rsidR="00C1726D" w:rsidRPr="00034293">
        <w:rPr>
          <w:rFonts w:ascii="Times New Roman" w:hAnsi="Times New Roman"/>
          <w:szCs w:val="24"/>
        </w:rPr>
        <w:t>,</w:t>
      </w:r>
      <w:r w:rsidR="000A651B" w:rsidRPr="00034293">
        <w:rPr>
          <w:rFonts w:ascii="Times New Roman" w:hAnsi="Times New Roman"/>
          <w:szCs w:val="24"/>
        </w:rPr>
        <w:t xml:space="preserve"> § 57 odst. 1,</w:t>
      </w:r>
      <w:r w:rsidR="00C1726D" w:rsidRPr="00034293">
        <w:rPr>
          <w:rFonts w:ascii="Times New Roman" w:hAnsi="Times New Roman"/>
          <w:szCs w:val="24"/>
        </w:rPr>
        <w:t xml:space="preserve"> </w:t>
      </w:r>
      <w:r w:rsidR="00EF61D4" w:rsidRPr="00034293">
        <w:rPr>
          <w:rFonts w:ascii="Times New Roman" w:hAnsi="Times New Roman"/>
          <w:szCs w:val="24"/>
        </w:rPr>
        <w:t xml:space="preserve">§ </w:t>
      </w:r>
      <w:r w:rsidR="003D4C2E" w:rsidRPr="00034293">
        <w:rPr>
          <w:rFonts w:ascii="Times New Roman" w:hAnsi="Times New Roman"/>
          <w:szCs w:val="24"/>
        </w:rPr>
        <w:t xml:space="preserve">58, </w:t>
      </w:r>
      <w:r w:rsidR="00C1726D" w:rsidRPr="00034293">
        <w:rPr>
          <w:rFonts w:ascii="Times New Roman" w:hAnsi="Times New Roman"/>
          <w:szCs w:val="24"/>
        </w:rPr>
        <w:t>§ 59 odst. 1</w:t>
      </w:r>
      <w:r w:rsidR="009C6AB8" w:rsidRPr="00034293">
        <w:rPr>
          <w:rFonts w:ascii="Times New Roman" w:hAnsi="Times New Roman"/>
          <w:szCs w:val="24"/>
        </w:rPr>
        <w:t xml:space="preserve"> a</w:t>
      </w:r>
      <w:r w:rsidR="00C1726D" w:rsidRPr="00034293">
        <w:rPr>
          <w:rFonts w:ascii="Times New Roman" w:hAnsi="Times New Roman"/>
          <w:szCs w:val="24"/>
        </w:rPr>
        <w:t xml:space="preserve"> 5 až 7 a </w:t>
      </w:r>
      <w:r w:rsidR="00E04C70" w:rsidRPr="00034293">
        <w:rPr>
          <w:rFonts w:ascii="Times New Roman" w:hAnsi="Times New Roman"/>
          <w:szCs w:val="24"/>
        </w:rPr>
        <w:t xml:space="preserve">v </w:t>
      </w:r>
      <w:r w:rsidR="00C1726D" w:rsidRPr="00034293">
        <w:rPr>
          <w:rFonts w:ascii="Times New Roman" w:hAnsi="Times New Roman"/>
          <w:szCs w:val="24"/>
        </w:rPr>
        <w:t>§ 61 odst. 1 a 2</w:t>
      </w:r>
      <w:r w:rsidRPr="00034293">
        <w:rPr>
          <w:rFonts w:ascii="Times New Roman" w:hAnsi="Times New Roman"/>
          <w:szCs w:val="24"/>
        </w:rPr>
        <w:t xml:space="preserve"> se slovo „</w:t>
      </w:r>
      <w:r w:rsidRPr="00CC3E81">
        <w:rPr>
          <w:rFonts w:ascii="Times New Roman" w:hAnsi="Times New Roman"/>
          <w:szCs w:val="24"/>
        </w:rPr>
        <w:t>Úřad</w:t>
      </w:r>
      <w:r w:rsidRPr="00034293">
        <w:rPr>
          <w:rFonts w:ascii="Times New Roman" w:hAnsi="Times New Roman"/>
          <w:szCs w:val="24"/>
        </w:rPr>
        <w:t>“ nahrazuje slovy „</w:t>
      </w:r>
      <w:r w:rsidRPr="00034293">
        <w:rPr>
          <w:rFonts w:ascii="Times New Roman" w:hAnsi="Times New Roman"/>
          <w:szCs w:val="24"/>
          <w:u w:val="single"/>
        </w:rPr>
        <w:t>Česká obchodní inspekce</w:t>
      </w:r>
      <w:r w:rsidRPr="00034293">
        <w:rPr>
          <w:rFonts w:ascii="Times New Roman" w:hAnsi="Times New Roman"/>
          <w:szCs w:val="24"/>
        </w:rPr>
        <w:t>“.</w:t>
      </w:r>
    </w:p>
    <w:p w:rsidR="00340924" w:rsidRPr="00034293" w:rsidRDefault="00340924" w:rsidP="00340924">
      <w:pPr>
        <w:pStyle w:val="Odstavecseseznamem"/>
        <w:rPr>
          <w:rFonts w:ascii="Times New Roman" w:hAnsi="Times New Roman"/>
          <w:szCs w:val="24"/>
        </w:rPr>
      </w:pPr>
    </w:p>
    <w:p w:rsidR="00340924" w:rsidRPr="00034293" w:rsidRDefault="00340924" w:rsidP="00340924">
      <w:pPr>
        <w:pStyle w:val="Odstavecseseznamem"/>
        <w:spacing w:after="360" w:line="276" w:lineRule="auto"/>
        <w:ind w:left="426"/>
        <w:rPr>
          <w:rFonts w:ascii="Times New Roman" w:hAnsi="Times New Roman"/>
          <w:szCs w:val="24"/>
        </w:rPr>
      </w:pPr>
      <w:r w:rsidRPr="00034293">
        <w:rPr>
          <w:rFonts w:ascii="Times New Roman" w:hAnsi="Times New Roman"/>
          <w:szCs w:val="24"/>
        </w:rPr>
        <w:t>CELEX 32013L0029</w:t>
      </w:r>
    </w:p>
    <w:p w:rsidR="005009FE" w:rsidRPr="00034293" w:rsidRDefault="005009FE" w:rsidP="00516F80">
      <w:pPr>
        <w:pStyle w:val="Odstavecseseznamem"/>
        <w:contextualSpacing w:val="0"/>
        <w:rPr>
          <w:rFonts w:ascii="Times New Roman" w:hAnsi="Times New Roman"/>
          <w:szCs w:val="24"/>
        </w:rPr>
      </w:pPr>
    </w:p>
    <w:p w:rsidR="005009FE" w:rsidRPr="00034293" w:rsidRDefault="005009FE" w:rsidP="00AD15D4">
      <w:pPr>
        <w:pStyle w:val="Odstavecseseznamem"/>
        <w:numPr>
          <w:ilvl w:val="0"/>
          <w:numId w:val="4"/>
        </w:numPr>
        <w:spacing w:after="360" w:line="276" w:lineRule="auto"/>
        <w:jc w:val="both"/>
        <w:rPr>
          <w:rFonts w:ascii="Times New Roman" w:hAnsi="Times New Roman"/>
          <w:szCs w:val="24"/>
        </w:rPr>
      </w:pPr>
      <w:r w:rsidRPr="00034293">
        <w:rPr>
          <w:rFonts w:ascii="Times New Roman" w:hAnsi="Times New Roman"/>
          <w:szCs w:val="24"/>
        </w:rPr>
        <w:t>V § 55 se na konci</w:t>
      </w:r>
      <w:r w:rsidR="00AD15D4" w:rsidRPr="00034293">
        <w:rPr>
          <w:rFonts w:ascii="Times New Roman" w:hAnsi="Times New Roman"/>
          <w:szCs w:val="24"/>
        </w:rPr>
        <w:t xml:space="preserve"> textu</w:t>
      </w:r>
      <w:r w:rsidRPr="00034293">
        <w:rPr>
          <w:rFonts w:ascii="Times New Roman" w:hAnsi="Times New Roman"/>
          <w:szCs w:val="24"/>
        </w:rPr>
        <w:t xml:space="preserve"> ods</w:t>
      </w:r>
      <w:r w:rsidR="00340924" w:rsidRPr="00034293">
        <w:rPr>
          <w:rFonts w:ascii="Times New Roman" w:hAnsi="Times New Roman"/>
          <w:szCs w:val="24"/>
        </w:rPr>
        <w:t>t</w:t>
      </w:r>
      <w:r w:rsidRPr="00034293">
        <w:rPr>
          <w:rFonts w:ascii="Times New Roman" w:hAnsi="Times New Roman"/>
          <w:szCs w:val="24"/>
        </w:rPr>
        <w:t>avce 2 doplňují slova „</w:t>
      </w:r>
      <w:r w:rsidR="00340924" w:rsidRPr="00034293">
        <w:rPr>
          <w:rFonts w:ascii="Times New Roman" w:hAnsi="Times New Roman"/>
          <w:szCs w:val="24"/>
        </w:rPr>
        <w:t>,</w:t>
      </w:r>
      <w:r w:rsidR="00ED5A6C" w:rsidRPr="00034293">
        <w:rPr>
          <w:rFonts w:ascii="Times New Roman" w:hAnsi="Times New Roman"/>
          <w:szCs w:val="24"/>
        </w:rPr>
        <w:t xml:space="preserve"> </w:t>
      </w:r>
      <w:r w:rsidRPr="00034293">
        <w:rPr>
          <w:rFonts w:ascii="Times New Roman" w:hAnsi="Times New Roman"/>
          <w:szCs w:val="24"/>
        </w:rPr>
        <w:t>s výjimkou povinností stanovených fyzickým osobám, povin</w:t>
      </w:r>
      <w:r w:rsidR="00AF53D6" w:rsidRPr="00034293">
        <w:rPr>
          <w:rFonts w:ascii="Times New Roman" w:hAnsi="Times New Roman"/>
          <w:szCs w:val="24"/>
        </w:rPr>
        <w:t xml:space="preserve">ností podle § 12 odst. 4 a 5, § </w:t>
      </w:r>
      <w:r w:rsidR="00E434EC" w:rsidRPr="00034293">
        <w:rPr>
          <w:rFonts w:ascii="Times New Roman" w:hAnsi="Times New Roman"/>
          <w:szCs w:val="24"/>
        </w:rPr>
        <w:t xml:space="preserve">35d </w:t>
      </w:r>
      <w:r w:rsidRPr="00034293">
        <w:rPr>
          <w:rFonts w:ascii="Times New Roman" w:hAnsi="Times New Roman"/>
          <w:szCs w:val="24"/>
        </w:rPr>
        <w:t>odst. 2 a § 41 odst. 3 a 4 a v případech, kdy j</w:t>
      </w:r>
      <w:r w:rsidR="00340924" w:rsidRPr="00034293">
        <w:rPr>
          <w:rFonts w:ascii="Times New Roman" w:hAnsi="Times New Roman"/>
          <w:szCs w:val="24"/>
        </w:rPr>
        <w:t>e stanoven jiný kontrolní orgán“.</w:t>
      </w:r>
    </w:p>
    <w:p w:rsidR="00340924" w:rsidRPr="00034293" w:rsidRDefault="00340924" w:rsidP="00340924">
      <w:pPr>
        <w:pStyle w:val="Odstavecseseznamem"/>
        <w:spacing w:after="360" w:line="276" w:lineRule="auto"/>
        <w:ind w:left="360"/>
        <w:rPr>
          <w:rFonts w:ascii="Times New Roman" w:hAnsi="Times New Roman"/>
          <w:szCs w:val="24"/>
        </w:rPr>
      </w:pPr>
    </w:p>
    <w:p w:rsidR="00340924" w:rsidRPr="00034293" w:rsidRDefault="00340924" w:rsidP="00AD15D4">
      <w:pPr>
        <w:pStyle w:val="Odstavecseseznamem"/>
        <w:numPr>
          <w:ilvl w:val="0"/>
          <w:numId w:val="4"/>
        </w:numPr>
        <w:spacing w:after="360" w:line="276" w:lineRule="auto"/>
        <w:jc w:val="both"/>
        <w:rPr>
          <w:rFonts w:ascii="Times New Roman" w:hAnsi="Times New Roman"/>
          <w:szCs w:val="24"/>
        </w:rPr>
      </w:pPr>
      <w:r w:rsidRPr="00034293">
        <w:rPr>
          <w:rFonts w:ascii="Times New Roman" w:hAnsi="Times New Roman"/>
          <w:szCs w:val="24"/>
        </w:rPr>
        <w:t xml:space="preserve">V § 55 odst. 4 se slova „je kontrolním orgánem v oblasti ohňostrojných prací, zejména kontroluje, zda osoby provádějící ohňostrojné práce splňují požadavky a plní povinnosti podle tohoto zákona“ nahrazují slovy „kontroluje v oblasti ohňostrojných prací dodržování povinností stanovených v § </w:t>
      </w:r>
      <w:r w:rsidR="00302621" w:rsidRPr="00034293">
        <w:rPr>
          <w:rFonts w:ascii="Times New Roman" w:hAnsi="Times New Roman"/>
          <w:szCs w:val="24"/>
        </w:rPr>
        <w:t xml:space="preserve"> 33, § 35, § 35a a § 35b</w:t>
      </w:r>
      <w:r w:rsidRPr="00034293">
        <w:rPr>
          <w:rFonts w:ascii="Times New Roman" w:hAnsi="Times New Roman"/>
          <w:szCs w:val="24"/>
        </w:rPr>
        <w:t>“.</w:t>
      </w:r>
    </w:p>
    <w:p w:rsidR="00B20450" w:rsidRPr="00034293" w:rsidRDefault="00B20450" w:rsidP="00B20450">
      <w:pPr>
        <w:pStyle w:val="Odstavecseseznamem"/>
        <w:rPr>
          <w:rFonts w:ascii="Times New Roman" w:hAnsi="Times New Roman"/>
          <w:szCs w:val="24"/>
        </w:rPr>
      </w:pPr>
    </w:p>
    <w:p w:rsidR="00B20450" w:rsidRPr="00034293" w:rsidRDefault="00B20450" w:rsidP="00AD15D4">
      <w:pPr>
        <w:pStyle w:val="Odstavecseseznamem"/>
        <w:numPr>
          <w:ilvl w:val="0"/>
          <w:numId w:val="4"/>
        </w:numPr>
        <w:spacing w:after="360" w:line="276" w:lineRule="auto"/>
        <w:rPr>
          <w:rFonts w:ascii="Times New Roman" w:hAnsi="Times New Roman"/>
          <w:szCs w:val="24"/>
        </w:rPr>
      </w:pPr>
      <w:r w:rsidRPr="00034293">
        <w:rPr>
          <w:rFonts w:ascii="Times New Roman" w:hAnsi="Times New Roman"/>
          <w:szCs w:val="24"/>
        </w:rPr>
        <w:t xml:space="preserve">V § 55 se odstavec 5 zrušuje. </w:t>
      </w:r>
    </w:p>
    <w:p w:rsidR="00B20450" w:rsidRPr="00034293" w:rsidRDefault="00B20450" w:rsidP="00B20450">
      <w:pPr>
        <w:pStyle w:val="Odstavecseseznamem"/>
        <w:rPr>
          <w:rFonts w:ascii="Times New Roman" w:hAnsi="Times New Roman"/>
          <w:szCs w:val="24"/>
        </w:rPr>
      </w:pPr>
    </w:p>
    <w:p w:rsidR="00B20450" w:rsidRPr="00034293" w:rsidRDefault="00B20450" w:rsidP="00AD15D4">
      <w:pPr>
        <w:pStyle w:val="Odstavecseseznamem"/>
        <w:numPr>
          <w:ilvl w:val="0"/>
          <w:numId w:val="4"/>
        </w:numPr>
        <w:spacing w:after="360" w:line="276" w:lineRule="auto"/>
        <w:rPr>
          <w:rFonts w:ascii="Times New Roman" w:hAnsi="Times New Roman"/>
          <w:szCs w:val="24"/>
        </w:rPr>
      </w:pPr>
      <w:r w:rsidRPr="00034293">
        <w:rPr>
          <w:rFonts w:ascii="Times New Roman" w:hAnsi="Times New Roman"/>
          <w:szCs w:val="24"/>
        </w:rPr>
        <w:t>V nadpisu § 56 se slovo „</w:t>
      </w:r>
      <w:r w:rsidR="00E04C70" w:rsidRPr="00034293">
        <w:rPr>
          <w:rFonts w:ascii="Times New Roman" w:hAnsi="Times New Roman"/>
          <w:b/>
          <w:szCs w:val="24"/>
        </w:rPr>
        <w:t>Úřadu</w:t>
      </w:r>
      <w:r w:rsidRPr="00034293">
        <w:rPr>
          <w:rFonts w:ascii="Times New Roman" w:hAnsi="Times New Roman"/>
          <w:szCs w:val="24"/>
        </w:rPr>
        <w:t>“ nahrazuje slovy „</w:t>
      </w:r>
      <w:r w:rsidR="00E04C70" w:rsidRPr="00034293">
        <w:rPr>
          <w:rFonts w:ascii="Times New Roman" w:hAnsi="Times New Roman"/>
          <w:b/>
          <w:szCs w:val="24"/>
        </w:rPr>
        <w:t>České obchodní inspekce</w:t>
      </w:r>
      <w:r w:rsidRPr="00034293">
        <w:rPr>
          <w:rFonts w:ascii="Times New Roman" w:hAnsi="Times New Roman"/>
          <w:szCs w:val="24"/>
        </w:rPr>
        <w:t>“.</w:t>
      </w:r>
    </w:p>
    <w:p w:rsidR="00B20450" w:rsidRPr="00034293" w:rsidRDefault="00B20450" w:rsidP="00A825F8">
      <w:pPr>
        <w:pStyle w:val="Odstavecseseznamem"/>
        <w:jc w:val="both"/>
        <w:rPr>
          <w:rFonts w:ascii="Times New Roman" w:hAnsi="Times New Roman"/>
          <w:szCs w:val="24"/>
        </w:rPr>
      </w:pPr>
    </w:p>
    <w:p w:rsidR="00A177F3" w:rsidRPr="00034293" w:rsidRDefault="003E5014" w:rsidP="00AD15D4">
      <w:pPr>
        <w:pStyle w:val="Odstavecseseznamem"/>
        <w:numPr>
          <w:ilvl w:val="0"/>
          <w:numId w:val="4"/>
        </w:numPr>
        <w:spacing w:after="360" w:line="276" w:lineRule="auto"/>
        <w:rPr>
          <w:rFonts w:ascii="Times New Roman" w:hAnsi="Times New Roman"/>
          <w:szCs w:val="24"/>
        </w:rPr>
      </w:pPr>
      <w:r w:rsidRPr="00034293">
        <w:rPr>
          <w:rFonts w:ascii="Times New Roman" w:hAnsi="Times New Roman"/>
          <w:szCs w:val="24"/>
        </w:rPr>
        <w:t xml:space="preserve">V § 56 odst. </w:t>
      </w:r>
      <w:r w:rsidR="00B20450" w:rsidRPr="00034293">
        <w:rPr>
          <w:rFonts w:ascii="Times New Roman" w:hAnsi="Times New Roman"/>
          <w:szCs w:val="24"/>
        </w:rPr>
        <w:t>1</w:t>
      </w:r>
      <w:r w:rsidR="00EF61D4" w:rsidRPr="00034293">
        <w:rPr>
          <w:rFonts w:ascii="Times New Roman" w:hAnsi="Times New Roman"/>
          <w:szCs w:val="24"/>
        </w:rPr>
        <w:t>,</w:t>
      </w:r>
      <w:r w:rsidRPr="00034293">
        <w:rPr>
          <w:rFonts w:ascii="Times New Roman" w:hAnsi="Times New Roman"/>
          <w:szCs w:val="24"/>
        </w:rPr>
        <w:t xml:space="preserve"> </w:t>
      </w:r>
      <w:r w:rsidR="000A651B" w:rsidRPr="00034293">
        <w:rPr>
          <w:rFonts w:ascii="Times New Roman" w:hAnsi="Times New Roman"/>
          <w:szCs w:val="24"/>
        </w:rPr>
        <w:t>§ 57 odst. 1</w:t>
      </w:r>
      <w:r w:rsidR="00EF61D4" w:rsidRPr="00034293">
        <w:rPr>
          <w:rFonts w:ascii="Times New Roman" w:hAnsi="Times New Roman"/>
          <w:szCs w:val="24"/>
        </w:rPr>
        <w:t xml:space="preserve"> a </w:t>
      </w:r>
      <w:r w:rsidR="00A825F8" w:rsidRPr="00034293">
        <w:rPr>
          <w:rFonts w:ascii="Times New Roman" w:hAnsi="Times New Roman"/>
          <w:szCs w:val="24"/>
        </w:rPr>
        <w:t xml:space="preserve">v </w:t>
      </w:r>
      <w:r w:rsidR="00EF61D4" w:rsidRPr="00034293">
        <w:rPr>
          <w:rFonts w:ascii="Times New Roman" w:hAnsi="Times New Roman"/>
          <w:szCs w:val="24"/>
        </w:rPr>
        <w:t>§ 61 odst. 1</w:t>
      </w:r>
      <w:r w:rsidR="00B20450" w:rsidRPr="00034293">
        <w:rPr>
          <w:rFonts w:ascii="Times New Roman" w:hAnsi="Times New Roman"/>
          <w:szCs w:val="24"/>
        </w:rPr>
        <w:t xml:space="preserve"> se slovo „</w:t>
      </w:r>
      <w:r w:rsidR="00B20450" w:rsidRPr="00CC3E81">
        <w:rPr>
          <w:rFonts w:ascii="Times New Roman" w:hAnsi="Times New Roman"/>
          <w:szCs w:val="24"/>
        </w:rPr>
        <w:t>Úřadem</w:t>
      </w:r>
      <w:r w:rsidR="00B20450" w:rsidRPr="00034293">
        <w:rPr>
          <w:rFonts w:ascii="Times New Roman" w:hAnsi="Times New Roman"/>
          <w:szCs w:val="24"/>
        </w:rPr>
        <w:t>“ nahrazuje slovy „</w:t>
      </w:r>
      <w:r w:rsidR="00B20450" w:rsidRPr="00034293">
        <w:rPr>
          <w:rFonts w:ascii="Times New Roman" w:hAnsi="Times New Roman"/>
          <w:szCs w:val="24"/>
          <w:u w:val="single"/>
        </w:rPr>
        <w:t>Českou obchodní inspekcí</w:t>
      </w:r>
      <w:r w:rsidR="00B20450" w:rsidRPr="00034293">
        <w:rPr>
          <w:rFonts w:ascii="Times New Roman" w:hAnsi="Times New Roman"/>
          <w:szCs w:val="24"/>
        </w:rPr>
        <w:t>“</w:t>
      </w:r>
      <w:r w:rsidR="00A177F3" w:rsidRPr="00034293">
        <w:rPr>
          <w:rFonts w:ascii="Times New Roman" w:hAnsi="Times New Roman"/>
          <w:szCs w:val="24"/>
        </w:rPr>
        <w:t>.</w:t>
      </w:r>
    </w:p>
    <w:p w:rsidR="00A177F3" w:rsidRPr="00034293" w:rsidRDefault="00A177F3" w:rsidP="00A177F3">
      <w:pPr>
        <w:pStyle w:val="Odstavecseseznamem"/>
        <w:rPr>
          <w:rFonts w:ascii="Times New Roman" w:hAnsi="Times New Roman"/>
          <w:szCs w:val="24"/>
        </w:rPr>
      </w:pPr>
    </w:p>
    <w:p w:rsidR="00A177F3" w:rsidRPr="00034293" w:rsidRDefault="00A177F3" w:rsidP="00A177F3">
      <w:pPr>
        <w:rPr>
          <w:rFonts w:ascii="Times New Roman" w:hAnsi="Times New Roman"/>
          <w:szCs w:val="24"/>
        </w:rPr>
      </w:pPr>
      <w:r w:rsidRPr="00034293">
        <w:rPr>
          <w:rFonts w:ascii="Times New Roman" w:hAnsi="Times New Roman"/>
          <w:szCs w:val="24"/>
        </w:rPr>
        <w:t>CELEX 32013L0029</w:t>
      </w:r>
    </w:p>
    <w:p w:rsidR="00A177F3" w:rsidRPr="00034293" w:rsidRDefault="00A177F3" w:rsidP="00A177F3">
      <w:pPr>
        <w:pStyle w:val="Odstavecseseznamem"/>
        <w:rPr>
          <w:rFonts w:ascii="Times New Roman" w:hAnsi="Times New Roman"/>
          <w:szCs w:val="24"/>
        </w:rPr>
      </w:pPr>
    </w:p>
    <w:p w:rsidR="00960513" w:rsidRPr="00034293" w:rsidRDefault="00A177F3" w:rsidP="004A09E4">
      <w:pPr>
        <w:pStyle w:val="Odstavecseseznamem"/>
        <w:numPr>
          <w:ilvl w:val="0"/>
          <w:numId w:val="4"/>
        </w:numPr>
        <w:spacing w:after="240" w:line="276" w:lineRule="auto"/>
        <w:ind w:left="357" w:hanging="357"/>
        <w:contextualSpacing w:val="0"/>
        <w:rPr>
          <w:rFonts w:ascii="Times New Roman" w:hAnsi="Times New Roman"/>
          <w:szCs w:val="24"/>
        </w:rPr>
      </w:pPr>
      <w:r w:rsidRPr="00034293">
        <w:rPr>
          <w:rFonts w:ascii="Times New Roman" w:hAnsi="Times New Roman"/>
          <w:szCs w:val="24"/>
        </w:rPr>
        <w:t xml:space="preserve">V § 56 odst. 1 </w:t>
      </w:r>
      <w:r w:rsidR="0078720B" w:rsidRPr="00034293">
        <w:rPr>
          <w:rFonts w:ascii="Times New Roman" w:hAnsi="Times New Roman"/>
          <w:szCs w:val="24"/>
        </w:rPr>
        <w:t xml:space="preserve">a v § 57 odst. 1 </w:t>
      </w:r>
      <w:r w:rsidRPr="00034293">
        <w:rPr>
          <w:rFonts w:ascii="Times New Roman" w:hAnsi="Times New Roman"/>
          <w:szCs w:val="24"/>
        </w:rPr>
        <w:t>se slova „</w:t>
      </w:r>
      <w:r w:rsidRPr="00CC3E81">
        <w:rPr>
          <w:rFonts w:ascii="Times New Roman" w:hAnsi="Times New Roman"/>
          <w:szCs w:val="24"/>
        </w:rPr>
        <w:t>vyzve neprodleně hospodářský subjekt nebo osobu</w:t>
      </w:r>
      <w:r w:rsidRPr="00034293">
        <w:rPr>
          <w:rFonts w:ascii="Times New Roman" w:hAnsi="Times New Roman"/>
          <w:szCs w:val="24"/>
        </w:rPr>
        <w:t>“ nahrazují slovy „</w:t>
      </w:r>
      <w:r w:rsidRPr="00034293">
        <w:rPr>
          <w:rFonts w:ascii="Times New Roman" w:hAnsi="Times New Roman"/>
          <w:szCs w:val="24"/>
          <w:u w:val="single"/>
        </w:rPr>
        <w:t xml:space="preserve">uloží neprodleně hospodářskému subjektu nebo osobě </w:t>
      </w:r>
      <w:r w:rsidRPr="00034293">
        <w:rPr>
          <w:rFonts w:ascii="Times New Roman" w:hAnsi="Times New Roman"/>
          <w:szCs w:val="24"/>
        </w:rPr>
        <w:t>“.</w:t>
      </w:r>
    </w:p>
    <w:p w:rsidR="00E129D3" w:rsidRPr="00034293" w:rsidRDefault="00F72977" w:rsidP="00516F80">
      <w:pPr>
        <w:spacing w:line="276" w:lineRule="auto"/>
        <w:rPr>
          <w:rFonts w:ascii="Times New Roman" w:hAnsi="Times New Roman"/>
          <w:szCs w:val="24"/>
        </w:rPr>
      </w:pPr>
      <w:r w:rsidRPr="00034293">
        <w:rPr>
          <w:rFonts w:ascii="Times New Roman" w:hAnsi="Times New Roman"/>
          <w:szCs w:val="24"/>
        </w:rPr>
        <w:t>CELEX 32013L0029</w:t>
      </w:r>
    </w:p>
    <w:p w:rsidR="00516F80" w:rsidRPr="00034293" w:rsidRDefault="00516F80" w:rsidP="00516F80">
      <w:pPr>
        <w:spacing w:line="276" w:lineRule="auto"/>
        <w:rPr>
          <w:rFonts w:ascii="Times New Roman" w:hAnsi="Times New Roman"/>
          <w:szCs w:val="24"/>
        </w:rPr>
      </w:pPr>
    </w:p>
    <w:p w:rsidR="00E129D3" w:rsidRPr="00034293" w:rsidRDefault="00E129D3" w:rsidP="00AD15D4">
      <w:pPr>
        <w:pStyle w:val="Odstavecseseznamem"/>
        <w:numPr>
          <w:ilvl w:val="0"/>
          <w:numId w:val="4"/>
        </w:numPr>
        <w:rPr>
          <w:rFonts w:ascii="Times New Roman" w:hAnsi="Times New Roman"/>
          <w:szCs w:val="24"/>
        </w:rPr>
      </w:pPr>
      <w:r w:rsidRPr="00034293">
        <w:rPr>
          <w:rFonts w:ascii="Times New Roman" w:hAnsi="Times New Roman"/>
          <w:szCs w:val="24"/>
        </w:rPr>
        <w:t xml:space="preserve">V § 58 odst. 1 </w:t>
      </w:r>
      <w:r w:rsidR="00A825F8" w:rsidRPr="00034293">
        <w:rPr>
          <w:rFonts w:ascii="Times New Roman" w:hAnsi="Times New Roman"/>
          <w:szCs w:val="24"/>
        </w:rPr>
        <w:t xml:space="preserve">úvodní části ustanovení </w:t>
      </w:r>
      <w:r w:rsidRPr="00034293">
        <w:rPr>
          <w:rFonts w:ascii="Times New Roman" w:hAnsi="Times New Roman"/>
          <w:szCs w:val="24"/>
        </w:rPr>
        <w:t>se slova „</w:t>
      </w:r>
      <w:r w:rsidRPr="00CC3E81">
        <w:rPr>
          <w:rFonts w:ascii="Times New Roman" w:hAnsi="Times New Roman"/>
          <w:szCs w:val="24"/>
        </w:rPr>
        <w:t xml:space="preserve">vyzve příslušný hospodářský subjekt </w:t>
      </w:r>
      <w:r w:rsidR="0003218A" w:rsidRPr="00CC3E81">
        <w:rPr>
          <w:rFonts w:ascii="Times New Roman" w:hAnsi="Times New Roman"/>
          <w:szCs w:val="24"/>
        </w:rPr>
        <w:t>k odstranění nesouladu</w:t>
      </w:r>
      <w:r w:rsidRPr="00034293">
        <w:rPr>
          <w:rFonts w:ascii="Times New Roman" w:hAnsi="Times New Roman"/>
          <w:szCs w:val="24"/>
        </w:rPr>
        <w:t>“ nahrazují slovy „</w:t>
      </w:r>
      <w:r w:rsidRPr="00034293">
        <w:rPr>
          <w:rFonts w:ascii="Times New Roman" w:hAnsi="Times New Roman"/>
          <w:szCs w:val="24"/>
          <w:u w:val="single"/>
        </w:rPr>
        <w:t>uloží příslušnému hospodářskému subjektu</w:t>
      </w:r>
      <w:r w:rsidR="009C6AB8" w:rsidRPr="00034293">
        <w:rPr>
          <w:rFonts w:ascii="Times New Roman" w:hAnsi="Times New Roman"/>
          <w:szCs w:val="24"/>
          <w:u w:val="single"/>
        </w:rPr>
        <w:t xml:space="preserve"> odstran</w:t>
      </w:r>
      <w:r w:rsidR="003E5014" w:rsidRPr="00034293">
        <w:rPr>
          <w:rFonts w:ascii="Times New Roman" w:hAnsi="Times New Roman"/>
          <w:szCs w:val="24"/>
          <w:u w:val="single"/>
        </w:rPr>
        <w:t>ění</w:t>
      </w:r>
      <w:r w:rsidR="009C6AB8" w:rsidRPr="00034293">
        <w:rPr>
          <w:rFonts w:ascii="Times New Roman" w:hAnsi="Times New Roman"/>
          <w:szCs w:val="24"/>
          <w:u w:val="single"/>
        </w:rPr>
        <w:t xml:space="preserve"> nesoulad</w:t>
      </w:r>
      <w:r w:rsidR="003E5014" w:rsidRPr="00034293">
        <w:rPr>
          <w:rFonts w:ascii="Times New Roman" w:hAnsi="Times New Roman"/>
          <w:szCs w:val="24"/>
          <w:u w:val="single"/>
        </w:rPr>
        <w:t>u</w:t>
      </w:r>
      <w:r w:rsidRPr="00034293">
        <w:rPr>
          <w:rFonts w:ascii="Times New Roman" w:hAnsi="Times New Roman"/>
          <w:szCs w:val="24"/>
        </w:rPr>
        <w:t>“.</w:t>
      </w:r>
    </w:p>
    <w:p w:rsidR="0003218A" w:rsidRPr="00034293" w:rsidRDefault="0003218A" w:rsidP="0003218A">
      <w:pPr>
        <w:pStyle w:val="Odstavecseseznamem"/>
        <w:rPr>
          <w:rFonts w:ascii="Times New Roman" w:hAnsi="Times New Roman"/>
          <w:szCs w:val="24"/>
        </w:rPr>
      </w:pPr>
    </w:p>
    <w:p w:rsidR="007837B5" w:rsidRPr="00034293" w:rsidRDefault="00F72977" w:rsidP="00E434EC">
      <w:pPr>
        <w:spacing w:after="360" w:line="276" w:lineRule="auto"/>
        <w:rPr>
          <w:rFonts w:ascii="Times New Roman" w:hAnsi="Times New Roman"/>
          <w:szCs w:val="24"/>
        </w:rPr>
      </w:pPr>
      <w:r w:rsidRPr="00034293">
        <w:rPr>
          <w:rFonts w:ascii="Times New Roman" w:hAnsi="Times New Roman"/>
          <w:szCs w:val="24"/>
        </w:rPr>
        <w:t>CELEX 32013L0029</w:t>
      </w:r>
    </w:p>
    <w:p w:rsidR="005D6803" w:rsidRPr="00034293" w:rsidRDefault="005D6803" w:rsidP="00AD15D4">
      <w:pPr>
        <w:pStyle w:val="Odstavecseseznamem"/>
        <w:numPr>
          <w:ilvl w:val="0"/>
          <w:numId w:val="4"/>
        </w:numPr>
        <w:rPr>
          <w:rFonts w:ascii="Times New Roman" w:hAnsi="Times New Roman"/>
          <w:szCs w:val="24"/>
        </w:rPr>
      </w:pPr>
      <w:r w:rsidRPr="00034293">
        <w:rPr>
          <w:rFonts w:ascii="Times New Roman" w:hAnsi="Times New Roman"/>
          <w:szCs w:val="24"/>
        </w:rPr>
        <w:t xml:space="preserve">V § 59 odst. 4 </w:t>
      </w:r>
      <w:r w:rsidR="00BB012F" w:rsidRPr="00034293">
        <w:rPr>
          <w:rFonts w:ascii="Times New Roman" w:hAnsi="Times New Roman"/>
          <w:szCs w:val="24"/>
        </w:rPr>
        <w:t xml:space="preserve">větě druhé </w:t>
      </w:r>
      <w:r w:rsidRPr="00034293">
        <w:rPr>
          <w:rFonts w:ascii="Times New Roman" w:hAnsi="Times New Roman"/>
          <w:szCs w:val="24"/>
        </w:rPr>
        <w:t>se slova „předseda Úřadu“ nah</w:t>
      </w:r>
      <w:r w:rsidR="003D4C2E" w:rsidRPr="00034293">
        <w:rPr>
          <w:rFonts w:ascii="Times New Roman" w:hAnsi="Times New Roman"/>
          <w:szCs w:val="24"/>
        </w:rPr>
        <w:t xml:space="preserve">razují slovy „ředitel </w:t>
      </w:r>
      <w:r w:rsidR="0003218A" w:rsidRPr="00034293">
        <w:rPr>
          <w:rFonts w:ascii="Times New Roman" w:hAnsi="Times New Roman"/>
          <w:szCs w:val="24"/>
        </w:rPr>
        <w:t xml:space="preserve">inspektorátu </w:t>
      </w:r>
      <w:r w:rsidR="003D4C2E" w:rsidRPr="00034293">
        <w:rPr>
          <w:rFonts w:ascii="Times New Roman" w:hAnsi="Times New Roman"/>
          <w:szCs w:val="24"/>
        </w:rPr>
        <w:t>Č</w:t>
      </w:r>
      <w:r w:rsidRPr="00034293">
        <w:rPr>
          <w:rFonts w:ascii="Times New Roman" w:hAnsi="Times New Roman"/>
          <w:szCs w:val="24"/>
        </w:rPr>
        <w:t>eské obchodní inspekce“.</w:t>
      </w:r>
    </w:p>
    <w:p w:rsidR="005D6803" w:rsidRPr="00034293" w:rsidRDefault="005D6803" w:rsidP="00960513">
      <w:pPr>
        <w:rPr>
          <w:rFonts w:ascii="Times New Roman" w:hAnsi="Times New Roman"/>
          <w:szCs w:val="24"/>
        </w:rPr>
      </w:pPr>
    </w:p>
    <w:p w:rsidR="005D6803" w:rsidRPr="00034293" w:rsidRDefault="005D6803" w:rsidP="00AD15D4">
      <w:pPr>
        <w:pStyle w:val="Odstavecseseznamem"/>
        <w:numPr>
          <w:ilvl w:val="0"/>
          <w:numId w:val="4"/>
        </w:numPr>
        <w:rPr>
          <w:rFonts w:ascii="Times New Roman" w:hAnsi="Times New Roman"/>
          <w:szCs w:val="24"/>
        </w:rPr>
      </w:pPr>
      <w:r w:rsidRPr="00034293">
        <w:rPr>
          <w:rFonts w:ascii="Times New Roman" w:hAnsi="Times New Roman"/>
          <w:szCs w:val="24"/>
        </w:rPr>
        <w:lastRenderedPageBreak/>
        <w:t>V § 59 odst. 8 se slova „</w:t>
      </w:r>
      <w:r w:rsidRPr="00CC3E81">
        <w:rPr>
          <w:rFonts w:ascii="Times New Roman" w:hAnsi="Times New Roman"/>
          <w:szCs w:val="24"/>
        </w:rPr>
        <w:t>Úřad je povinen</w:t>
      </w:r>
      <w:r w:rsidRPr="00034293">
        <w:rPr>
          <w:rFonts w:ascii="Times New Roman" w:hAnsi="Times New Roman"/>
          <w:szCs w:val="24"/>
        </w:rPr>
        <w:t>“</w:t>
      </w:r>
      <w:r w:rsidR="00D97B0F" w:rsidRPr="00034293">
        <w:rPr>
          <w:rFonts w:ascii="Times New Roman" w:hAnsi="Times New Roman"/>
          <w:szCs w:val="24"/>
        </w:rPr>
        <w:t xml:space="preserve"> </w:t>
      </w:r>
      <w:r w:rsidRPr="00034293">
        <w:rPr>
          <w:rFonts w:ascii="Times New Roman" w:hAnsi="Times New Roman"/>
          <w:szCs w:val="24"/>
        </w:rPr>
        <w:t>nahrazují slovy „</w:t>
      </w:r>
      <w:r w:rsidRPr="00034293">
        <w:rPr>
          <w:rFonts w:ascii="Times New Roman" w:hAnsi="Times New Roman"/>
          <w:szCs w:val="24"/>
          <w:u w:val="single"/>
        </w:rPr>
        <w:t>Česká obchodní inspekce</w:t>
      </w:r>
      <w:r w:rsidR="00C1726D" w:rsidRPr="00034293">
        <w:rPr>
          <w:rFonts w:ascii="Times New Roman" w:hAnsi="Times New Roman"/>
          <w:szCs w:val="24"/>
          <w:u w:val="single"/>
        </w:rPr>
        <w:t xml:space="preserve"> je povinna</w:t>
      </w:r>
      <w:r w:rsidRPr="00034293">
        <w:rPr>
          <w:rFonts w:ascii="Times New Roman" w:hAnsi="Times New Roman"/>
          <w:szCs w:val="24"/>
        </w:rPr>
        <w:t>“.</w:t>
      </w:r>
    </w:p>
    <w:p w:rsidR="005D6803" w:rsidRPr="00034293" w:rsidRDefault="005D6803" w:rsidP="005746BC">
      <w:pPr>
        <w:pStyle w:val="Odstavecseseznamem"/>
        <w:ind w:left="426"/>
        <w:rPr>
          <w:rFonts w:ascii="Times New Roman" w:hAnsi="Times New Roman"/>
          <w:szCs w:val="24"/>
        </w:rPr>
      </w:pPr>
    </w:p>
    <w:p w:rsidR="00151007" w:rsidRPr="00034293" w:rsidRDefault="00151007" w:rsidP="00151007">
      <w:pPr>
        <w:spacing w:line="276" w:lineRule="auto"/>
        <w:rPr>
          <w:rFonts w:ascii="Times New Roman" w:hAnsi="Times New Roman"/>
          <w:szCs w:val="24"/>
        </w:rPr>
      </w:pPr>
      <w:r w:rsidRPr="00034293">
        <w:rPr>
          <w:rFonts w:ascii="Times New Roman" w:hAnsi="Times New Roman"/>
          <w:szCs w:val="24"/>
        </w:rPr>
        <w:t>CELEX 32013L0029</w:t>
      </w:r>
    </w:p>
    <w:p w:rsidR="00151007" w:rsidRPr="00034293" w:rsidRDefault="00151007" w:rsidP="005746BC">
      <w:pPr>
        <w:pStyle w:val="Odstavecseseznamem"/>
        <w:ind w:left="426"/>
        <w:rPr>
          <w:rFonts w:ascii="Times New Roman" w:hAnsi="Times New Roman"/>
          <w:szCs w:val="24"/>
        </w:rPr>
      </w:pPr>
    </w:p>
    <w:p w:rsidR="0003218A" w:rsidRPr="00034293" w:rsidRDefault="005746BC" w:rsidP="003E5014">
      <w:pPr>
        <w:pStyle w:val="Odstavecseseznamem"/>
        <w:numPr>
          <w:ilvl w:val="0"/>
          <w:numId w:val="4"/>
        </w:numPr>
        <w:jc w:val="both"/>
        <w:rPr>
          <w:rFonts w:ascii="Times New Roman" w:hAnsi="Times New Roman"/>
          <w:szCs w:val="24"/>
        </w:rPr>
      </w:pPr>
      <w:r w:rsidRPr="00034293">
        <w:rPr>
          <w:rFonts w:ascii="Times New Roman" w:hAnsi="Times New Roman"/>
          <w:szCs w:val="24"/>
        </w:rPr>
        <w:t xml:space="preserve">V § 61 odst. 1 se </w:t>
      </w:r>
      <w:r w:rsidR="0003218A" w:rsidRPr="00034293">
        <w:rPr>
          <w:rFonts w:ascii="Times New Roman" w:hAnsi="Times New Roman"/>
          <w:szCs w:val="24"/>
        </w:rPr>
        <w:t>slova „</w:t>
      </w:r>
      <w:r w:rsidR="0003218A" w:rsidRPr="00CC3E81">
        <w:rPr>
          <w:rFonts w:ascii="Times New Roman" w:hAnsi="Times New Roman"/>
          <w:szCs w:val="24"/>
        </w:rPr>
        <w:t>hospodářsk</w:t>
      </w:r>
      <w:r w:rsidR="00DF10E6" w:rsidRPr="00CC3E81">
        <w:rPr>
          <w:rFonts w:ascii="Times New Roman" w:hAnsi="Times New Roman"/>
          <w:szCs w:val="24"/>
        </w:rPr>
        <w:t>ý</w:t>
      </w:r>
      <w:r w:rsidR="0003218A" w:rsidRPr="00CC3E81">
        <w:rPr>
          <w:rFonts w:ascii="Times New Roman" w:hAnsi="Times New Roman"/>
          <w:szCs w:val="24"/>
        </w:rPr>
        <w:t xml:space="preserve"> subjekt nebo </w:t>
      </w:r>
      <w:r w:rsidR="00D97B0F" w:rsidRPr="00CC3E81">
        <w:rPr>
          <w:rFonts w:ascii="Times New Roman" w:hAnsi="Times New Roman"/>
          <w:szCs w:val="24"/>
        </w:rPr>
        <w:t>osoba</w:t>
      </w:r>
      <w:r w:rsidR="00D97B0F" w:rsidRPr="00034293">
        <w:rPr>
          <w:rFonts w:ascii="Times New Roman" w:hAnsi="Times New Roman"/>
          <w:szCs w:val="24"/>
        </w:rPr>
        <w:t xml:space="preserve">“ </w:t>
      </w:r>
      <w:r w:rsidR="00EF61D4" w:rsidRPr="00034293">
        <w:rPr>
          <w:rFonts w:ascii="Times New Roman" w:hAnsi="Times New Roman"/>
          <w:szCs w:val="24"/>
        </w:rPr>
        <w:t xml:space="preserve">nahrazují </w:t>
      </w:r>
      <w:r w:rsidR="00D97B0F" w:rsidRPr="00034293">
        <w:rPr>
          <w:rFonts w:ascii="Times New Roman" w:hAnsi="Times New Roman"/>
          <w:szCs w:val="24"/>
        </w:rPr>
        <w:t>slovy</w:t>
      </w:r>
      <w:r w:rsidR="0003218A" w:rsidRPr="00034293">
        <w:rPr>
          <w:rFonts w:ascii="Times New Roman" w:hAnsi="Times New Roman"/>
          <w:szCs w:val="24"/>
        </w:rPr>
        <w:t xml:space="preserve"> „</w:t>
      </w:r>
      <w:r w:rsidR="0003218A" w:rsidRPr="00034293">
        <w:rPr>
          <w:rFonts w:ascii="Times New Roman" w:hAnsi="Times New Roman"/>
          <w:szCs w:val="24"/>
          <w:u w:val="single"/>
        </w:rPr>
        <w:t xml:space="preserve">hospodářskému subjektu nebo </w:t>
      </w:r>
      <w:r w:rsidR="00D97B0F" w:rsidRPr="00034293">
        <w:rPr>
          <w:rFonts w:ascii="Times New Roman" w:hAnsi="Times New Roman"/>
          <w:szCs w:val="24"/>
          <w:u w:val="single"/>
        </w:rPr>
        <w:t>osobě</w:t>
      </w:r>
      <w:r w:rsidR="00D97B0F" w:rsidRPr="00034293">
        <w:rPr>
          <w:rFonts w:ascii="Times New Roman" w:hAnsi="Times New Roman"/>
          <w:szCs w:val="24"/>
        </w:rPr>
        <w:t>“ a slova</w:t>
      </w:r>
      <w:r w:rsidR="0003218A" w:rsidRPr="00034293">
        <w:rPr>
          <w:rFonts w:ascii="Times New Roman" w:hAnsi="Times New Roman"/>
          <w:szCs w:val="24"/>
        </w:rPr>
        <w:t xml:space="preserve"> „</w:t>
      </w:r>
      <w:r w:rsidR="0003218A" w:rsidRPr="00CC3E81">
        <w:rPr>
          <w:rFonts w:ascii="Times New Roman" w:hAnsi="Times New Roman"/>
          <w:szCs w:val="24"/>
        </w:rPr>
        <w:t>byly vyzvány</w:t>
      </w:r>
      <w:r w:rsidR="00C43A29" w:rsidRPr="00CC3E81">
        <w:rPr>
          <w:rFonts w:ascii="Times New Roman" w:hAnsi="Times New Roman"/>
          <w:szCs w:val="24"/>
        </w:rPr>
        <w:t xml:space="preserve"> k</w:t>
      </w:r>
      <w:r w:rsidR="0003218A" w:rsidRPr="00034293">
        <w:rPr>
          <w:rFonts w:ascii="Times New Roman" w:hAnsi="Times New Roman"/>
          <w:szCs w:val="24"/>
        </w:rPr>
        <w:t>“ slovy „</w:t>
      </w:r>
      <w:r w:rsidR="0003218A" w:rsidRPr="00034293">
        <w:rPr>
          <w:rFonts w:ascii="Times New Roman" w:hAnsi="Times New Roman"/>
          <w:szCs w:val="24"/>
          <w:u w:val="single"/>
        </w:rPr>
        <w:t>bylo uloženo</w:t>
      </w:r>
      <w:r w:rsidR="0003218A" w:rsidRPr="00034293">
        <w:rPr>
          <w:rFonts w:ascii="Times New Roman" w:hAnsi="Times New Roman"/>
          <w:szCs w:val="24"/>
        </w:rPr>
        <w:t xml:space="preserve">“.  </w:t>
      </w:r>
      <w:r w:rsidRPr="00034293">
        <w:rPr>
          <w:rFonts w:ascii="Times New Roman" w:hAnsi="Times New Roman"/>
          <w:szCs w:val="24"/>
        </w:rPr>
        <w:t xml:space="preserve"> </w:t>
      </w:r>
    </w:p>
    <w:p w:rsidR="0003218A" w:rsidRPr="00034293" w:rsidRDefault="0003218A" w:rsidP="0003218A">
      <w:pPr>
        <w:rPr>
          <w:rFonts w:ascii="Times New Roman" w:hAnsi="Times New Roman"/>
          <w:szCs w:val="24"/>
        </w:rPr>
      </w:pPr>
    </w:p>
    <w:p w:rsidR="0003218A" w:rsidRPr="00034293" w:rsidRDefault="0003218A" w:rsidP="0003218A">
      <w:pPr>
        <w:rPr>
          <w:rFonts w:ascii="Times New Roman" w:hAnsi="Times New Roman"/>
          <w:szCs w:val="24"/>
        </w:rPr>
      </w:pPr>
      <w:r w:rsidRPr="00034293">
        <w:rPr>
          <w:rFonts w:ascii="Times New Roman" w:hAnsi="Times New Roman"/>
          <w:szCs w:val="24"/>
        </w:rPr>
        <w:t>CELEX 32013L0029</w:t>
      </w:r>
    </w:p>
    <w:p w:rsidR="0003218A" w:rsidRPr="00034293" w:rsidRDefault="0003218A" w:rsidP="0003218A">
      <w:pPr>
        <w:pStyle w:val="Odstavecseseznamem"/>
        <w:ind w:left="426"/>
        <w:rPr>
          <w:rFonts w:ascii="Times New Roman" w:hAnsi="Times New Roman"/>
          <w:szCs w:val="24"/>
        </w:rPr>
      </w:pPr>
    </w:p>
    <w:p w:rsidR="0003218A" w:rsidRPr="00034293" w:rsidRDefault="0003218A" w:rsidP="00AD15D4">
      <w:pPr>
        <w:pStyle w:val="Odstavecseseznamem"/>
        <w:numPr>
          <w:ilvl w:val="0"/>
          <w:numId w:val="4"/>
        </w:numPr>
        <w:rPr>
          <w:rFonts w:ascii="Times New Roman" w:hAnsi="Times New Roman"/>
          <w:szCs w:val="24"/>
        </w:rPr>
      </w:pPr>
      <w:r w:rsidRPr="00034293">
        <w:rPr>
          <w:rFonts w:ascii="Times New Roman" w:hAnsi="Times New Roman"/>
          <w:szCs w:val="24"/>
        </w:rPr>
        <w:t xml:space="preserve"> </w:t>
      </w:r>
      <w:r w:rsidR="00C43A29" w:rsidRPr="00034293">
        <w:rPr>
          <w:rFonts w:ascii="Times New Roman" w:hAnsi="Times New Roman"/>
          <w:szCs w:val="24"/>
        </w:rPr>
        <w:t>V § 61 odst. 6</w:t>
      </w:r>
      <w:r w:rsidRPr="00034293">
        <w:rPr>
          <w:rFonts w:ascii="Times New Roman" w:hAnsi="Times New Roman"/>
          <w:szCs w:val="24"/>
        </w:rPr>
        <w:t xml:space="preserve"> </w:t>
      </w:r>
      <w:r w:rsidR="00BB012F" w:rsidRPr="00034293">
        <w:rPr>
          <w:rFonts w:ascii="Times New Roman" w:hAnsi="Times New Roman"/>
          <w:szCs w:val="24"/>
        </w:rPr>
        <w:t xml:space="preserve">větě první </w:t>
      </w:r>
      <w:r w:rsidRPr="00034293">
        <w:rPr>
          <w:rFonts w:ascii="Times New Roman" w:hAnsi="Times New Roman"/>
          <w:szCs w:val="24"/>
        </w:rPr>
        <w:t>se slova „</w:t>
      </w:r>
      <w:r w:rsidR="00BB012F" w:rsidRPr="00034293">
        <w:rPr>
          <w:rFonts w:ascii="Times New Roman" w:hAnsi="Times New Roman"/>
          <w:szCs w:val="24"/>
        </w:rPr>
        <w:t>k přijetí jakých opatření kontrolní orgán vyzval příslušný hospodářský subjekt</w:t>
      </w:r>
      <w:r w:rsidR="00D97B0F" w:rsidRPr="00034293">
        <w:rPr>
          <w:rFonts w:ascii="Times New Roman" w:hAnsi="Times New Roman"/>
          <w:szCs w:val="24"/>
        </w:rPr>
        <w:t>“ se</w:t>
      </w:r>
      <w:r w:rsidR="00C43A29" w:rsidRPr="00034293">
        <w:rPr>
          <w:rFonts w:ascii="Times New Roman" w:hAnsi="Times New Roman"/>
          <w:szCs w:val="24"/>
        </w:rPr>
        <w:t xml:space="preserve"> nahrazují </w:t>
      </w:r>
      <w:r w:rsidRPr="00034293">
        <w:rPr>
          <w:rFonts w:ascii="Times New Roman" w:hAnsi="Times New Roman"/>
          <w:szCs w:val="24"/>
        </w:rPr>
        <w:t>slovy „</w:t>
      </w:r>
      <w:r w:rsidR="00BB012F" w:rsidRPr="00034293">
        <w:rPr>
          <w:rFonts w:ascii="Times New Roman" w:hAnsi="Times New Roman"/>
          <w:szCs w:val="24"/>
          <w:u w:val="single"/>
        </w:rPr>
        <w:t xml:space="preserve">a jaká opatření </w:t>
      </w:r>
      <w:r w:rsidRPr="00034293">
        <w:rPr>
          <w:rFonts w:ascii="Times New Roman" w:hAnsi="Times New Roman"/>
          <w:szCs w:val="24"/>
          <w:u w:val="single"/>
        </w:rPr>
        <w:t xml:space="preserve">uložil </w:t>
      </w:r>
      <w:r w:rsidR="00BB012F" w:rsidRPr="00034293">
        <w:rPr>
          <w:rFonts w:ascii="Times New Roman" w:hAnsi="Times New Roman"/>
          <w:szCs w:val="24"/>
          <w:u w:val="single"/>
        </w:rPr>
        <w:t xml:space="preserve">kontrolní orgán </w:t>
      </w:r>
      <w:r w:rsidRPr="00034293">
        <w:rPr>
          <w:rFonts w:ascii="Times New Roman" w:hAnsi="Times New Roman"/>
          <w:szCs w:val="24"/>
          <w:u w:val="single"/>
        </w:rPr>
        <w:t>příslušnému hospodářskému subjektu</w:t>
      </w:r>
      <w:r w:rsidR="00BB012F" w:rsidRPr="00034293">
        <w:rPr>
          <w:rFonts w:ascii="Times New Roman" w:hAnsi="Times New Roman"/>
          <w:szCs w:val="24"/>
          <w:u w:val="single"/>
        </w:rPr>
        <w:t xml:space="preserve"> přijmout</w:t>
      </w:r>
      <w:r w:rsidRPr="00034293">
        <w:rPr>
          <w:rFonts w:ascii="Times New Roman" w:hAnsi="Times New Roman"/>
          <w:szCs w:val="24"/>
        </w:rPr>
        <w:t xml:space="preserve">“. </w:t>
      </w:r>
    </w:p>
    <w:p w:rsidR="00F27236" w:rsidRPr="00034293" w:rsidRDefault="00F27236" w:rsidP="00F27236">
      <w:pPr>
        <w:spacing w:line="276" w:lineRule="auto"/>
        <w:rPr>
          <w:rFonts w:ascii="Times New Roman" w:hAnsi="Times New Roman"/>
          <w:szCs w:val="24"/>
        </w:rPr>
      </w:pPr>
    </w:p>
    <w:p w:rsidR="00151007" w:rsidRPr="00034293" w:rsidRDefault="00F72977" w:rsidP="00F72977">
      <w:pPr>
        <w:spacing w:after="360" w:line="276" w:lineRule="auto"/>
        <w:rPr>
          <w:rFonts w:ascii="Times New Roman" w:hAnsi="Times New Roman"/>
          <w:szCs w:val="24"/>
        </w:rPr>
      </w:pPr>
      <w:r w:rsidRPr="00034293">
        <w:rPr>
          <w:rFonts w:ascii="Times New Roman" w:hAnsi="Times New Roman"/>
          <w:szCs w:val="24"/>
        </w:rPr>
        <w:t>CELEX 32013L0029</w:t>
      </w:r>
    </w:p>
    <w:p w:rsidR="005D6803" w:rsidRPr="00034293" w:rsidRDefault="005746BC" w:rsidP="00AD15D4">
      <w:pPr>
        <w:pStyle w:val="Odstavecseseznamem"/>
        <w:numPr>
          <w:ilvl w:val="0"/>
          <w:numId w:val="4"/>
        </w:numPr>
        <w:rPr>
          <w:rFonts w:ascii="Times New Roman" w:hAnsi="Times New Roman"/>
          <w:szCs w:val="24"/>
        </w:rPr>
      </w:pPr>
      <w:r w:rsidRPr="00034293">
        <w:rPr>
          <w:rFonts w:ascii="Times New Roman" w:hAnsi="Times New Roman"/>
          <w:szCs w:val="24"/>
        </w:rPr>
        <w:t xml:space="preserve">V § 62 odst. </w:t>
      </w:r>
      <w:r w:rsidR="008C470D" w:rsidRPr="00034293">
        <w:rPr>
          <w:rFonts w:ascii="Times New Roman" w:hAnsi="Times New Roman"/>
          <w:szCs w:val="24"/>
        </w:rPr>
        <w:t>3</w:t>
      </w:r>
      <w:r w:rsidRPr="00034293">
        <w:rPr>
          <w:rFonts w:ascii="Times New Roman" w:hAnsi="Times New Roman"/>
          <w:szCs w:val="24"/>
        </w:rPr>
        <w:t xml:space="preserve"> písm. d) se slovo „</w:t>
      </w:r>
      <w:r w:rsidRPr="00CC3E81">
        <w:rPr>
          <w:rFonts w:ascii="Times New Roman" w:hAnsi="Times New Roman"/>
          <w:szCs w:val="24"/>
        </w:rPr>
        <w:t>vydání,</w:t>
      </w:r>
      <w:r w:rsidRPr="00034293">
        <w:rPr>
          <w:rFonts w:ascii="Times New Roman" w:hAnsi="Times New Roman"/>
          <w:szCs w:val="24"/>
        </w:rPr>
        <w:t xml:space="preserve">“ zrušuje. </w:t>
      </w:r>
    </w:p>
    <w:p w:rsidR="008C470D" w:rsidRPr="00034293" w:rsidRDefault="008C470D" w:rsidP="008C470D">
      <w:pPr>
        <w:spacing w:line="276" w:lineRule="auto"/>
        <w:rPr>
          <w:rFonts w:ascii="Times New Roman" w:hAnsi="Times New Roman"/>
          <w:szCs w:val="24"/>
        </w:rPr>
      </w:pPr>
    </w:p>
    <w:p w:rsidR="008C470D" w:rsidRPr="00034293" w:rsidRDefault="008C470D" w:rsidP="008C470D">
      <w:pPr>
        <w:spacing w:line="276" w:lineRule="auto"/>
        <w:rPr>
          <w:rFonts w:ascii="Times New Roman" w:hAnsi="Times New Roman"/>
          <w:szCs w:val="24"/>
        </w:rPr>
      </w:pPr>
      <w:r w:rsidRPr="00034293">
        <w:rPr>
          <w:rFonts w:ascii="Times New Roman" w:hAnsi="Times New Roman"/>
          <w:szCs w:val="24"/>
        </w:rPr>
        <w:t>CELEX 32013L0029</w:t>
      </w:r>
    </w:p>
    <w:p w:rsidR="005746BC" w:rsidRPr="00034293" w:rsidRDefault="005746BC" w:rsidP="005746BC">
      <w:pPr>
        <w:pStyle w:val="Odstavecseseznamem"/>
        <w:ind w:left="426"/>
        <w:rPr>
          <w:rFonts w:ascii="Times New Roman" w:hAnsi="Times New Roman"/>
          <w:szCs w:val="24"/>
        </w:rPr>
      </w:pPr>
    </w:p>
    <w:p w:rsidR="005D6803" w:rsidRPr="00034293" w:rsidRDefault="00EF61D4" w:rsidP="00AD15D4">
      <w:pPr>
        <w:pStyle w:val="Odstavecseseznamem"/>
        <w:numPr>
          <w:ilvl w:val="0"/>
          <w:numId w:val="4"/>
        </w:numPr>
        <w:spacing w:after="360" w:line="276" w:lineRule="auto"/>
        <w:rPr>
          <w:rFonts w:ascii="Times New Roman" w:hAnsi="Times New Roman"/>
          <w:szCs w:val="24"/>
        </w:rPr>
      </w:pPr>
      <w:r w:rsidRPr="00034293">
        <w:rPr>
          <w:rFonts w:ascii="Times New Roman" w:hAnsi="Times New Roman"/>
          <w:szCs w:val="24"/>
        </w:rPr>
        <w:t>V části první hlava</w:t>
      </w:r>
      <w:r w:rsidR="006F0B26" w:rsidRPr="00034293">
        <w:rPr>
          <w:rFonts w:ascii="Times New Roman" w:hAnsi="Times New Roman"/>
          <w:szCs w:val="24"/>
        </w:rPr>
        <w:t xml:space="preserve"> </w:t>
      </w:r>
      <w:r w:rsidR="00BF433A" w:rsidRPr="00034293">
        <w:rPr>
          <w:rFonts w:ascii="Times New Roman" w:hAnsi="Times New Roman"/>
          <w:szCs w:val="24"/>
        </w:rPr>
        <w:t xml:space="preserve">XIV </w:t>
      </w:r>
      <w:r w:rsidR="005746BC" w:rsidRPr="00034293">
        <w:rPr>
          <w:rFonts w:ascii="Times New Roman" w:hAnsi="Times New Roman"/>
          <w:szCs w:val="24"/>
        </w:rPr>
        <w:t xml:space="preserve">včetně nadpisu zní: </w:t>
      </w:r>
    </w:p>
    <w:p w:rsidR="005746BC" w:rsidRPr="00034293" w:rsidRDefault="005746BC" w:rsidP="00516F80">
      <w:pPr>
        <w:pStyle w:val="Odstavecseseznamem"/>
        <w:contextualSpacing w:val="0"/>
        <w:rPr>
          <w:rFonts w:ascii="Times New Roman" w:hAnsi="Times New Roman"/>
          <w:szCs w:val="24"/>
        </w:rPr>
      </w:pPr>
    </w:p>
    <w:p w:rsidR="00323402" w:rsidRPr="00034293" w:rsidRDefault="008B0700" w:rsidP="00323402">
      <w:pPr>
        <w:spacing w:line="276" w:lineRule="auto"/>
        <w:jc w:val="center"/>
        <w:rPr>
          <w:rFonts w:ascii="Times New Roman" w:hAnsi="Times New Roman"/>
          <w:szCs w:val="24"/>
        </w:rPr>
      </w:pPr>
      <w:r w:rsidRPr="00034293">
        <w:rPr>
          <w:rFonts w:ascii="Times New Roman" w:hAnsi="Times New Roman"/>
          <w:szCs w:val="24"/>
        </w:rPr>
        <w:t>„HLAVA</w:t>
      </w:r>
      <w:r w:rsidR="003F6011" w:rsidRPr="00034293">
        <w:rPr>
          <w:rFonts w:ascii="Times New Roman" w:hAnsi="Times New Roman"/>
          <w:szCs w:val="24"/>
        </w:rPr>
        <w:t xml:space="preserve"> </w:t>
      </w:r>
      <w:r w:rsidR="00BF433A" w:rsidRPr="00034293">
        <w:rPr>
          <w:rFonts w:ascii="Times New Roman" w:hAnsi="Times New Roman"/>
          <w:szCs w:val="24"/>
        </w:rPr>
        <w:t>XIV</w:t>
      </w:r>
    </w:p>
    <w:p w:rsidR="000A7ED4" w:rsidRPr="00034293" w:rsidRDefault="000A7ED4" w:rsidP="00323402">
      <w:pPr>
        <w:spacing w:line="276" w:lineRule="auto"/>
        <w:jc w:val="center"/>
        <w:rPr>
          <w:rFonts w:ascii="Times New Roman" w:hAnsi="Times New Roman"/>
          <w:szCs w:val="24"/>
        </w:rPr>
      </w:pPr>
    </w:p>
    <w:p w:rsidR="00F27236" w:rsidRPr="00034293" w:rsidRDefault="00323402" w:rsidP="00F27236">
      <w:pPr>
        <w:spacing w:line="276" w:lineRule="auto"/>
        <w:jc w:val="center"/>
        <w:rPr>
          <w:rFonts w:ascii="Times New Roman" w:hAnsi="Times New Roman"/>
          <w:szCs w:val="24"/>
        </w:rPr>
      </w:pPr>
      <w:r w:rsidRPr="00034293">
        <w:rPr>
          <w:rFonts w:ascii="Times New Roman" w:hAnsi="Times New Roman"/>
          <w:szCs w:val="24"/>
        </w:rPr>
        <w:t>PŘESTUPKY</w:t>
      </w:r>
      <w:r w:rsidR="00F27236" w:rsidRPr="00034293">
        <w:rPr>
          <w:rFonts w:ascii="Times New Roman" w:hAnsi="Times New Roman"/>
          <w:szCs w:val="24"/>
        </w:rPr>
        <w:t xml:space="preserve"> </w:t>
      </w:r>
    </w:p>
    <w:p w:rsidR="00323402" w:rsidRPr="00034293" w:rsidRDefault="00323402" w:rsidP="005746BC">
      <w:pPr>
        <w:spacing w:line="276" w:lineRule="auto"/>
        <w:jc w:val="center"/>
        <w:rPr>
          <w:rFonts w:ascii="Times New Roman" w:hAnsi="Times New Roman"/>
          <w:szCs w:val="24"/>
        </w:rPr>
      </w:pPr>
    </w:p>
    <w:p w:rsidR="005746BC" w:rsidRPr="00034293" w:rsidRDefault="005746BC" w:rsidP="005746BC">
      <w:pPr>
        <w:spacing w:line="276" w:lineRule="auto"/>
        <w:jc w:val="center"/>
        <w:rPr>
          <w:rFonts w:ascii="Times New Roman" w:hAnsi="Times New Roman"/>
          <w:szCs w:val="24"/>
        </w:rPr>
      </w:pPr>
      <w:r w:rsidRPr="00034293">
        <w:rPr>
          <w:rFonts w:ascii="Times New Roman" w:hAnsi="Times New Roman"/>
          <w:szCs w:val="24"/>
        </w:rPr>
        <w:t>§ 63</w:t>
      </w:r>
    </w:p>
    <w:p w:rsidR="00014C2E" w:rsidRPr="00034293" w:rsidRDefault="00014C2E" w:rsidP="00014C2E">
      <w:pPr>
        <w:jc w:val="center"/>
        <w:rPr>
          <w:rFonts w:ascii="Times New Roman" w:eastAsia="Arial" w:hAnsi="Times New Roman"/>
          <w:b/>
          <w:szCs w:val="24"/>
        </w:rPr>
      </w:pPr>
      <w:r w:rsidRPr="00034293">
        <w:rPr>
          <w:rFonts w:ascii="Times New Roman" w:eastAsia="Arial" w:hAnsi="Times New Roman"/>
          <w:b/>
          <w:szCs w:val="24"/>
        </w:rPr>
        <w:t>Přestupky fyzických osob</w:t>
      </w:r>
    </w:p>
    <w:p w:rsidR="00014C2E" w:rsidRPr="00034293" w:rsidRDefault="00014C2E" w:rsidP="00014C2E">
      <w:pPr>
        <w:jc w:val="center"/>
        <w:rPr>
          <w:rFonts w:ascii="Times New Roman" w:eastAsia="Arial" w:hAnsi="Times New Roman"/>
          <w:szCs w:val="24"/>
        </w:rPr>
      </w:pPr>
      <w:r w:rsidRPr="00034293">
        <w:rPr>
          <w:rFonts w:ascii="Times New Roman" w:eastAsia="Arial" w:hAnsi="Times New Roman"/>
          <w:szCs w:val="24"/>
        </w:rPr>
        <w:t xml:space="preserve"> </w:t>
      </w:r>
    </w:p>
    <w:p w:rsidR="00FE2FFB" w:rsidRPr="00034293" w:rsidRDefault="00FE2FFB" w:rsidP="00FE2FFB">
      <w:pPr>
        <w:ind w:firstLine="709"/>
        <w:jc w:val="both"/>
        <w:rPr>
          <w:rFonts w:ascii="Times New Roman" w:eastAsia="Arial" w:hAnsi="Times New Roman"/>
          <w:szCs w:val="24"/>
          <w:u w:val="single"/>
        </w:rPr>
      </w:pPr>
      <w:r w:rsidRPr="00034293">
        <w:rPr>
          <w:rFonts w:ascii="Times New Roman" w:eastAsia="Arial" w:hAnsi="Times New Roman"/>
          <w:szCs w:val="24"/>
          <w:u w:val="single"/>
        </w:rPr>
        <w:t>(1) Fyzická osoba se dopustí přestupku tím, že</w:t>
      </w:r>
    </w:p>
    <w:p w:rsidR="00FE2FFB" w:rsidRPr="00034293" w:rsidRDefault="00FE2FFB" w:rsidP="00FE2FFB">
      <w:pPr>
        <w:jc w:val="both"/>
        <w:rPr>
          <w:rFonts w:ascii="Times New Roman" w:eastAsia="Arial" w:hAnsi="Times New Roman"/>
          <w:szCs w:val="24"/>
          <w:u w:val="single"/>
        </w:rPr>
      </w:pPr>
      <w:r w:rsidRPr="00034293">
        <w:rPr>
          <w:rFonts w:ascii="Times New Roman" w:eastAsia="Arial" w:hAnsi="Times New Roman"/>
          <w:szCs w:val="24"/>
          <w:u w:val="single"/>
        </w:rPr>
        <w:t xml:space="preserve">a) v rozporu s § 12 odst. 5 jako dědic výrobce nebo dovozce </w:t>
      </w:r>
      <w:r w:rsidR="00B658ED" w:rsidRPr="00034293">
        <w:rPr>
          <w:rFonts w:ascii="Times New Roman" w:eastAsia="Arial" w:hAnsi="Times New Roman"/>
          <w:szCs w:val="24"/>
          <w:u w:val="single"/>
        </w:rPr>
        <w:t xml:space="preserve">nepředá </w:t>
      </w:r>
      <w:r w:rsidRPr="00034293">
        <w:rPr>
          <w:rFonts w:ascii="Times New Roman" w:eastAsia="Arial" w:hAnsi="Times New Roman"/>
          <w:szCs w:val="24"/>
          <w:u w:val="single"/>
        </w:rPr>
        <w:t xml:space="preserve">záznamy </w:t>
      </w:r>
      <w:r w:rsidR="003228DC" w:rsidRPr="00034293">
        <w:rPr>
          <w:rFonts w:ascii="Times New Roman" w:eastAsia="Arial" w:hAnsi="Times New Roman"/>
          <w:szCs w:val="24"/>
          <w:u w:val="single"/>
        </w:rPr>
        <w:t xml:space="preserve">České </w:t>
      </w:r>
      <w:r w:rsidRPr="00034293">
        <w:rPr>
          <w:rFonts w:ascii="Times New Roman" w:eastAsia="Arial" w:hAnsi="Times New Roman"/>
          <w:szCs w:val="24"/>
          <w:u w:val="single"/>
        </w:rPr>
        <w:t>obchodní inspekci,</w:t>
      </w:r>
    </w:p>
    <w:p w:rsidR="00FE2FFB" w:rsidRPr="00034293" w:rsidRDefault="00FE2FFB" w:rsidP="00FE2FFB">
      <w:pPr>
        <w:jc w:val="both"/>
        <w:rPr>
          <w:rFonts w:ascii="Times New Roman" w:eastAsia="Arial" w:hAnsi="Times New Roman"/>
          <w:szCs w:val="24"/>
          <w:u w:val="single"/>
        </w:rPr>
      </w:pPr>
      <w:r w:rsidRPr="00034293">
        <w:rPr>
          <w:rFonts w:ascii="Times New Roman" w:eastAsia="Arial" w:hAnsi="Times New Roman"/>
          <w:szCs w:val="24"/>
          <w:u w:val="single"/>
        </w:rPr>
        <w:t>b) v rozporu s § 24 odst. 1</w:t>
      </w:r>
      <w:r w:rsidR="001129FB" w:rsidRPr="00034293">
        <w:rPr>
          <w:rFonts w:ascii="Times New Roman" w:eastAsia="Arial" w:hAnsi="Times New Roman"/>
          <w:szCs w:val="24"/>
          <w:u w:val="single"/>
        </w:rPr>
        <w:t xml:space="preserve"> nakoupí</w:t>
      </w:r>
      <w:r w:rsidRPr="00034293">
        <w:rPr>
          <w:rFonts w:ascii="Times New Roman" w:eastAsia="Arial" w:hAnsi="Times New Roman"/>
          <w:szCs w:val="24"/>
          <w:u w:val="single"/>
        </w:rPr>
        <w:t xml:space="preserve"> nebo jinak sobě opatří </w:t>
      </w:r>
      <w:r w:rsidR="001C37AA" w:rsidRPr="00034293">
        <w:rPr>
          <w:rFonts w:ascii="Times New Roman" w:eastAsia="Arial" w:hAnsi="Times New Roman"/>
          <w:szCs w:val="24"/>
          <w:u w:val="single"/>
        </w:rPr>
        <w:t>pyrotechnický výrobek</w:t>
      </w:r>
      <w:r w:rsidRPr="00034293">
        <w:rPr>
          <w:rFonts w:ascii="Times New Roman" w:eastAsia="Arial" w:hAnsi="Times New Roman"/>
          <w:szCs w:val="24"/>
          <w:u w:val="single"/>
        </w:rPr>
        <w:t xml:space="preserve"> kategorie F4, T2 nebo P2, aniž by byla osobou s odbornou způsobilostí, </w:t>
      </w:r>
    </w:p>
    <w:p w:rsidR="00FE2FFB" w:rsidRPr="00034293" w:rsidRDefault="00FE2FFB" w:rsidP="00FE2FFB">
      <w:pPr>
        <w:jc w:val="both"/>
        <w:rPr>
          <w:rFonts w:ascii="Times New Roman" w:eastAsia="Arial" w:hAnsi="Times New Roman"/>
          <w:szCs w:val="24"/>
          <w:u w:val="single"/>
        </w:rPr>
      </w:pPr>
      <w:r w:rsidRPr="00034293">
        <w:rPr>
          <w:rFonts w:ascii="Times New Roman" w:eastAsia="Arial" w:hAnsi="Times New Roman"/>
          <w:szCs w:val="24"/>
          <w:u w:val="single"/>
        </w:rPr>
        <w:t xml:space="preserve">c) v rozporu s § 24 odst. 2 </w:t>
      </w:r>
      <w:r w:rsidR="006938B0" w:rsidRPr="00034293">
        <w:rPr>
          <w:rFonts w:ascii="Times New Roman" w:eastAsia="Arial" w:hAnsi="Times New Roman"/>
          <w:szCs w:val="24"/>
          <w:u w:val="single"/>
        </w:rPr>
        <w:t xml:space="preserve">prodá </w:t>
      </w:r>
      <w:r w:rsidRPr="00034293">
        <w:rPr>
          <w:rFonts w:ascii="Times New Roman" w:eastAsia="Arial" w:hAnsi="Times New Roman"/>
          <w:szCs w:val="24"/>
          <w:u w:val="single"/>
        </w:rPr>
        <w:t xml:space="preserve">nebo jinak jinému </w:t>
      </w:r>
      <w:r w:rsidR="001C37AA" w:rsidRPr="00034293">
        <w:rPr>
          <w:rFonts w:ascii="Times New Roman" w:eastAsia="Arial" w:hAnsi="Times New Roman"/>
          <w:szCs w:val="24"/>
          <w:u w:val="single"/>
        </w:rPr>
        <w:t>opatří pyrotechnický výrobek</w:t>
      </w:r>
      <w:r w:rsidRPr="00034293">
        <w:rPr>
          <w:rFonts w:ascii="Times New Roman" w:eastAsia="Arial" w:hAnsi="Times New Roman"/>
          <w:szCs w:val="24"/>
          <w:u w:val="single"/>
        </w:rPr>
        <w:t xml:space="preserve"> kategorie F4, T2 nebo P2, aniž by byla osobou s odbornou způsobilostí,</w:t>
      </w:r>
    </w:p>
    <w:p w:rsidR="00FE2FFB" w:rsidRPr="00034293" w:rsidRDefault="00FE2FFB" w:rsidP="00FE2FFB">
      <w:pPr>
        <w:jc w:val="both"/>
        <w:rPr>
          <w:rFonts w:ascii="Times New Roman" w:eastAsia="Arial" w:hAnsi="Times New Roman"/>
          <w:szCs w:val="24"/>
          <w:u w:val="single"/>
        </w:rPr>
      </w:pPr>
      <w:r w:rsidRPr="00034293">
        <w:rPr>
          <w:rFonts w:ascii="Times New Roman" w:eastAsia="Arial" w:hAnsi="Times New Roman"/>
          <w:szCs w:val="24"/>
          <w:u w:val="single"/>
        </w:rPr>
        <w:t xml:space="preserve">d) v rozporu s § </w:t>
      </w:r>
      <w:r w:rsidR="00302621" w:rsidRPr="00034293">
        <w:rPr>
          <w:rFonts w:ascii="Times New Roman" w:eastAsia="Arial" w:hAnsi="Times New Roman"/>
          <w:szCs w:val="24"/>
          <w:u w:val="single"/>
        </w:rPr>
        <w:t xml:space="preserve">27 </w:t>
      </w:r>
      <w:r w:rsidRPr="00034293">
        <w:rPr>
          <w:rFonts w:ascii="Times New Roman" w:eastAsia="Arial" w:hAnsi="Times New Roman"/>
          <w:szCs w:val="24"/>
          <w:u w:val="single"/>
        </w:rPr>
        <w:t>odst. 4 přechovává</w:t>
      </w:r>
      <w:r w:rsidR="000368B9" w:rsidRPr="00034293">
        <w:rPr>
          <w:rFonts w:ascii="Times New Roman" w:eastAsia="Arial" w:hAnsi="Times New Roman"/>
          <w:szCs w:val="24"/>
          <w:u w:val="single"/>
        </w:rPr>
        <w:t xml:space="preserve"> pyrotechnický výrobek</w:t>
      </w:r>
      <w:r w:rsidRPr="00034293">
        <w:rPr>
          <w:rFonts w:ascii="Times New Roman" w:eastAsia="Arial" w:hAnsi="Times New Roman"/>
          <w:szCs w:val="24"/>
          <w:u w:val="single"/>
        </w:rPr>
        <w:t xml:space="preserve"> kategorie F4, T2 nebo P2 aniž by byla osobou s odbornou způsobilostí,</w:t>
      </w:r>
    </w:p>
    <w:p w:rsidR="00FE2FFB" w:rsidRPr="00034293" w:rsidRDefault="00FE2FFB" w:rsidP="00FE2FFB">
      <w:pPr>
        <w:jc w:val="both"/>
        <w:rPr>
          <w:rFonts w:ascii="Times New Roman" w:eastAsia="Arial" w:hAnsi="Times New Roman"/>
          <w:szCs w:val="24"/>
          <w:u w:val="single"/>
        </w:rPr>
      </w:pPr>
      <w:r w:rsidRPr="00034293">
        <w:rPr>
          <w:rFonts w:ascii="Times New Roman" w:eastAsia="Arial" w:hAnsi="Times New Roman"/>
          <w:szCs w:val="24"/>
          <w:u w:val="single"/>
        </w:rPr>
        <w:t>e) v rozporu s §</w:t>
      </w:r>
      <w:r w:rsidR="00AF53D6" w:rsidRPr="00034293">
        <w:rPr>
          <w:rFonts w:ascii="Times New Roman" w:eastAsia="Arial" w:hAnsi="Times New Roman"/>
          <w:szCs w:val="24"/>
          <w:u w:val="single"/>
        </w:rPr>
        <w:t xml:space="preserve"> </w:t>
      </w:r>
      <w:r w:rsidR="00CC6331" w:rsidRPr="00034293">
        <w:rPr>
          <w:rFonts w:ascii="Times New Roman" w:eastAsia="Arial" w:hAnsi="Times New Roman"/>
          <w:szCs w:val="24"/>
          <w:u w:val="single"/>
        </w:rPr>
        <w:t xml:space="preserve">33 </w:t>
      </w:r>
      <w:r w:rsidRPr="00034293">
        <w:rPr>
          <w:rFonts w:ascii="Times New Roman" w:eastAsia="Arial" w:hAnsi="Times New Roman"/>
          <w:szCs w:val="24"/>
          <w:u w:val="single"/>
        </w:rPr>
        <w:t xml:space="preserve">provede ohňostrojnou práci, zneškodňuje, ničí nebo jinak používá </w:t>
      </w:r>
      <w:r w:rsidR="000368B9" w:rsidRPr="00034293">
        <w:rPr>
          <w:rFonts w:ascii="Times New Roman" w:eastAsia="Arial" w:hAnsi="Times New Roman"/>
          <w:szCs w:val="24"/>
          <w:u w:val="single"/>
        </w:rPr>
        <w:t>pyrotechnický výrobek</w:t>
      </w:r>
      <w:r w:rsidRPr="00034293">
        <w:rPr>
          <w:rFonts w:ascii="Times New Roman" w:eastAsia="Arial" w:hAnsi="Times New Roman"/>
          <w:szCs w:val="24"/>
          <w:u w:val="single"/>
        </w:rPr>
        <w:t xml:space="preserve"> kategorie F4, T2 nebo P2, aniž by byla osobou s odbornou způsobilostí,</w:t>
      </w:r>
    </w:p>
    <w:p w:rsidR="00FE2FFB" w:rsidRPr="00034293" w:rsidRDefault="00AF53D6" w:rsidP="00FE2FFB">
      <w:pPr>
        <w:jc w:val="both"/>
        <w:rPr>
          <w:rFonts w:ascii="Times New Roman" w:eastAsia="Arial" w:hAnsi="Times New Roman"/>
          <w:szCs w:val="24"/>
          <w:u w:val="single"/>
        </w:rPr>
      </w:pPr>
      <w:r w:rsidRPr="00034293">
        <w:rPr>
          <w:rFonts w:ascii="Times New Roman" w:eastAsia="Arial" w:hAnsi="Times New Roman"/>
          <w:szCs w:val="24"/>
          <w:u w:val="single"/>
        </w:rPr>
        <w:t xml:space="preserve">f) v rozporu s § </w:t>
      </w:r>
      <w:r w:rsidR="00302621" w:rsidRPr="00034293">
        <w:rPr>
          <w:rFonts w:ascii="Times New Roman" w:eastAsia="Arial" w:hAnsi="Times New Roman"/>
          <w:szCs w:val="24"/>
          <w:u w:val="single"/>
        </w:rPr>
        <w:t xml:space="preserve">35c </w:t>
      </w:r>
      <w:r w:rsidR="00FE2FFB" w:rsidRPr="00034293">
        <w:rPr>
          <w:rFonts w:ascii="Times New Roman" w:eastAsia="Arial" w:hAnsi="Times New Roman"/>
          <w:szCs w:val="24"/>
          <w:u w:val="single"/>
        </w:rPr>
        <w:t xml:space="preserve">manipuluje s </w:t>
      </w:r>
      <w:r w:rsidR="000368B9" w:rsidRPr="00034293">
        <w:rPr>
          <w:rFonts w:ascii="Times New Roman" w:eastAsia="Arial" w:hAnsi="Times New Roman"/>
          <w:szCs w:val="24"/>
          <w:u w:val="single"/>
        </w:rPr>
        <w:t xml:space="preserve">pyrotechnickým výrobkem </w:t>
      </w:r>
      <w:r w:rsidR="00FE2FFB" w:rsidRPr="00034293">
        <w:rPr>
          <w:rFonts w:ascii="Times New Roman" w:eastAsia="Arial" w:hAnsi="Times New Roman"/>
          <w:szCs w:val="24"/>
          <w:u w:val="single"/>
        </w:rPr>
        <w:t>kategorie F4, T2 nebo P2, aniž by byla osobou s odbornou způsobilostí,</w:t>
      </w:r>
      <w:r w:rsidR="00617E54" w:rsidRPr="00034293">
        <w:rPr>
          <w:rFonts w:ascii="Times New Roman" w:eastAsia="Arial" w:hAnsi="Times New Roman"/>
          <w:szCs w:val="24"/>
          <w:u w:val="single"/>
        </w:rPr>
        <w:t xml:space="preserve"> nebo</w:t>
      </w:r>
    </w:p>
    <w:p w:rsidR="00FE2FFB" w:rsidRPr="00034293" w:rsidRDefault="00FE2FFB" w:rsidP="00FE2FFB">
      <w:pPr>
        <w:jc w:val="both"/>
        <w:rPr>
          <w:rFonts w:ascii="Times New Roman" w:eastAsia="Arial" w:hAnsi="Times New Roman"/>
          <w:szCs w:val="24"/>
          <w:u w:val="single"/>
        </w:rPr>
      </w:pPr>
      <w:r w:rsidRPr="00034293">
        <w:rPr>
          <w:rFonts w:ascii="Times New Roman" w:eastAsia="Arial" w:hAnsi="Times New Roman"/>
          <w:szCs w:val="24"/>
          <w:u w:val="single"/>
        </w:rPr>
        <w:t xml:space="preserve">g) v rozporu s § </w:t>
      </w:r>
      <w:r w:rsidR="00302621" w:rsidRPr="00034293">
        <w:rPr>
          <w:rFonts w:ascii="Times New Roman" w:eastAsia="Arial" w:hAnsi="Times New Roman"/>
          <w:szCs w:val="24"/>
          <w:u w:val="single"/>
        </w:rPr>
        <w:t xml:space="preserve">35d </w:t>
      </w:r>
      <w:r w:rsidRPr="00034293">
        <w:rPr>
          <w:rFonts w:ascii="Times New Roman" w:eastAsia="Arial" w:hAnsi="Times New Roman"/>
          <w:szCs w:val="24"/>
          <w:u w:val="single"/>
        </w:rPr>
        <w:t>odst. 2 provede ohňostroj bez ohlášení nebo neprovede ohlášení nejpozději 2 pracovní dny před jeho provedením</w:t>
      </w:r>
      <w:r w:rsidR="00516F02" w:rsidRPr="00034293">
        <w:rPr>
          <w:rFonts w:ascii="Times New Roman" w:eastAsia="Arial" w:hAnsi="Times New Roman"/>
          <w:szCs w:val="24"/>
          <w:u w:val="single"/>
        </w:rPr>
        <w:t>.</w:t>
      </w:r>
    </w:p>
    <w:p w:rsidR="00FE2FFB" w:rsidRPr="00034293" w:rsidRDefault="00FE2FFB" w:rsidP="00516F80">
      <w:pPr>
        <w:spacing w:before="120"/>
        <w:ind w:firstLine="709"/>
        <w:jc w:val="both"/>
        <w:rPr>
          <w:rFonts w:ascii="Times New Roman" w:eastAsia="Arial" w:hAnsi="Times New Roman"/>
          <w:szCs w:val="24"/>
          <w:u w:val="single"/>
        </w:rPr>
      </w:pPr>
    </w:p>
    <w:p w:rsidR="00FE2FFB" w:rsidRPr="00034293" w:rsidRDefault="00FE2FFB" w:rsidP="00FE2FFB">
      <w:pPr>
        <w:ind w:firstLine="709"/>
        <w:jc w:val="both"/>
        <w:rPr>
          <w:rFonts w:ascii="Times New Roman" w:eastAsia="Arial" w:hAnsi="Times New Roman"/>
          <w:szCs w:val="24"/>
          <w:u w:val="single"/>
        </w:rPr>
      </w:pPr>
      <w:r w:rsidRPr="00034293">
        <w:rPr>
          <w:rFonts w:ascii="Times New Roman" w:eastAsia="Arial" w:hAnsi="Times New Roman"/>
          <w:szCs w:val="24"/>
          <w:u w:val="single"/>
        </w:rPr>
        <w:t xml:space="preserve"> (2) Osoba s odbornou způsobilostí se dopustí přestupku tím, že </w:t>
      </w:r>
    </w:p>
    <w:p w:rsidR="00FE2FFB" w:rsidRPr="00034293" w:rsidRDefault="00FE2FFB" w:rsidP="00FE2FFB">
      <w:pPr>
        <w:jc w:val="both"/>
        <w:rPr>
          <w:rFonts w:ascii="Times New Roman" w:eastAsia="Arial" w:hAnsi="Times New Roman"/>
          <w:szCs w:val="24"/>
          <w:u w:val="single"/>
        </w:rPr>
      </w:pPr>
      <w:r w:rsidRPr="00034293">
        <w:rPr>
          <w:rFonts w:ascii="Times New Roman" w:eastAsia="Arial" w:hAnsi="Times New Roman"/>
          <w:szCs w:val="24"/>
          <w:u w:val="single"/>
        </w:rPr>
        <w:t xml:space="preserve"> </w:t>
      </w:r>
    </w:p>
    <w:p w:rsidR="00FE2FFB" w:rsidRPr="00034293" w:rsidRDefault="00FE2FFB" w:rsidP="00FE2FFB">
      <w:pPr>
        <w:jc w:val="both"/>
        <w:rPr>
          <w:rFonts w:ascii="Times New Roman" w:eastAsia="Arial" w:hAnsi="Times New Roman"/>
          <w:szCs w:val="24"/>
          <w:u w:val="single"/>
        </w:rPr>
      </w:pPr>
      <w:r w:rsidRPr="00034293">
        <w:rPr>
          <w:rFonts w:ascii="Times New Roman" w:eastAsia="Arial" w:hAnsi="Times New Roman"/>
          <w:szCs w:val="24"/>
          <w:u w:val="single"/>
        </w:rPr>
        <w:lastRenderedPageBreak/>
        <w:t xml:space="preserve">a) </w:t>
      </w:r>
      <w:r w:rsidR="00495229" w:rsidRPr="00034293">
        <w:rPr>
          <w:rFonts w:ascii="Times New Roman" w:eastAsia="Arial" w:hAnsi="Times New Roman"/>
          <w:szCs w:val="24"/>
          <w:u w:val="single"/>
        </w:rPr>
        <w:t xml:space="preserve">prodá </w:t>
      </w:r>
      <w:r w:rsidRPr="00034293">
        <w:rPr>
          <w:rFonts w:ascii="Times New Roman" w:eastAsia="Arial" w:hAnsi="Times New Roman"/>
          <w:szCs w:val="24"/>
          <w:u w:val="single"/>
        </w:rPr>
        <w:t xml:space="preserve">nebo jinak jinému opatří </w:t>
      </w:r>
      <w:r w:rsidR="000368B9" w:rsidRPr="00034293">
        <w:rPr>
          <w:rFonts w:ascii="Times New Roman" w:eastAsia="Arial" w:hAnsi="Times New Roman"/>
          <w:szCs w:val="24"/>
          <w:u w:val="single"/>
        </w:rPr>
        <w:t>pyrotechnický výrobek</w:t>
      </w:r>
      <w:r w:rsidRPr="00034293">
        <w:rPr>
          <w:rFonts w:ascii="Times New Roman" w:eastAsia="Arial" w:hAnsi="Times New Roman"/>
          <w:szCs w:val="24"/>
          <w:u w:val="single"/>
        </w:rPr>
        <w:t xml:space="preserve"> kategorie F4, T2 nebo P2 v rozporu s § 24 odst. 2,</w:t>
      </w:r>
    </w:p>
    <w:p w:rsidR="00FE2FFB" w:rsidRPr="00034293" w:rsidRDefault="00FE2FFB" w:rsidP="00FE2FFB">
      <w:pPr>
        <w:jc w:val="both"/>
        <w:rPr>
          <w:rFonts w:ascii="Times New Roman" w:eastAsia="Arial" w:hAnsi="Times New Roman"/>
          <w:strike/>
          <w:szCs w:val="24"/>
          <w:u w:val="single"/>
        </w:rPr>
      </w:pPr>
      <w:r w:rsidRPr="00034293">
        <w:rPr>
          <w:rFonts w:ascii="Times New Roman" w:eastAsia="Arial" w:hAnsi="Times New Roman"/>
          <w:szCs w:val="24"/>
          <w:u w:val="single"/>
        </w:rPr>
        <w:t xml:space="preserve">b) </w:t>
      </w:r>
      <w:r w:rsidR="000368B9" w:rsidRPr="00034293">
        <w:rPr>
          <w:rFonts w:ascii="Times New Roman" w:eastAsia="Arial" w:hAnsi="Times New Roman"/>
          <w:szCs w:val="24"/>
          <w:u w:val="single"/>
        </w:rPr>
        <w:t>prodá pyrotechnický výrobek</w:t>
      </w:r>
      <w:r w:rsidRPr="00034293">
        <w:rPr>
          <w:rFonts w:ascii="Times New Roman" w:eastAsia="Arial" w:hAnsi="Times New Roman"/>
          <w:szCs w:val="24"/>
          <w:u w:val="single"/>
        </w:rPr>
        <w:t xml:space="preserve"> kategorie F4, T2 nebo P2 v rozporu s § 25 odst. 2,  </w:t>
      </w:r>
    </w:p>
    <w:p w:rsidR="00FE2FFB" w:rsidRPr="00034293" w:rsidRDefault="00FE2FFB" w:rsidP="00FE2FFB">
      <w:pPr>
        <w:jc w:val="both"/>
        <w:rPr>
          <w:rFonts w:ascii="Times New Roman" w:eastAsia="Arial" w:hAnsi="Times New Roman"/>
          <w:szCs w:val="24"/>
          <w:u w:val="single"/>
        </w:rPr>
      </w:pPr>
      <w:r w:rsidRPr="00034293">
        <w:rPr>
          <w:rFonts w:ascii="Times New Roman" w:eastAsia="Arial" w:hAnsi="Times New Roman"/>
          <w:szCs w:val="24"/>
          <w:u w:val="single"/>
        </w:rPr>
        <w:t xml:space="preserve">c) přechovává </w:t>
      </w:r>
      <w:r w:rsidR="000368B9" w:rsidRPr="00034293">
        <w:rPr>
          <w:rFonts w:ascii="Times New Roman" w:eastAsia="Arial" w:hAnsi="Times New Roman"/>
          <w:szCs w:val="24"/>
          <w:u w:val="single"/>
        </w:rPr>
        <w:t>pyrotechnický výrobek</w:t>
      </w:r>
      <w:r w:rsidRPr="00034293">
        <w:rPr>
          <w:rFonts w:ascii="Times New Roman" w:eastAsia="Arial" w:hAnsi="Times New Roman"/>
          <w:szCs w:val="24"/>
          <w:u w:val="single"/>
        </w:rPr>
        <w:t xml:space="preserve"> kategorie F4, T2 nebo P2 v rozporu s § 26 nebo § </w:t>
      </w:r>
      <w:r w:rsidR="00302621" w:rsidRPr="00034293">
        <w:rPr>
          <w:rFonts w:ascii="Times New Roman" w:eastAsia="Arial" w:hAnsi="Times New Roman"/>
          <w:szCs w:val="24"/>
          <w:u w:val="single"/>
        </w:rPr>
        <w:t xml:space="preserve">27 </w:t>
      </w:r>
      <w:r w:rsidRPr="00034293">
        <w:rPr>
          <w:rFonts w:ascii="Times New Roman" w:eastAsia="Arial" w:hAnsi="Times New Roman"/>
          <w:szCs w:val="24"/>
          <w:u w:val="single"/>
        </w:rPr>
        <w:t>odst. 2,</w:t>
      </w:r>
    </w:p>
    <w:p w:rsidR="00FE2FFB" w:rsidRPr="00034293" w:rsidRDefault="00FE2FFB" w:rsidP="00FE2FFB">
      <w:pPr>
        <w:jc w:val="both"/>
        <w:rPr>
          <w:rFonts w:ascii="Times New Roman" w:eastAsia="Arial" w:hAnsi="Times New Roman"/>
          <w:szCs w:val="24"/>
          <w:u w:val="single"/>
        </w:rPr>
      </w:pPr>
      <w:r w:rsidRPr="00034293">
        <w:rPr>
          <w:rFonts w:ascii="Times New Roman" w:eastAsia="Arial" w:hAnsi="Times New Roman"/>
          <w:szCs w:val="24"/>
          <w:u w:val="single"/>
        </w:rPr>
        <w:t xml:space="preserve">d) nezajistí bezodkladné zničení nebo zneškodnění </w:t>
      </w:r>
      <w:r w:rsidR="000368B9" w:rsidRPr="00034293">
        <w:rPr>
          <w:rFonts w:ascii="Times New Roman" w:eastAsia="Arial" w:hAnsi="Times New Roman"/>
          <w:szCs w:val="24"/>
          <w:u w:val="single"/>
        </w:rPr>
        <w:t xml:space="preserve">pyrotechnického výrobku </w:t>
      </w:r>
      <w:r w:rsidR="00516F02" w:rsidRPr="00034293">
        <w:rPr>
          <w:rFonts w:ascii="Times New Roman" w:eastAsia="Arial" w:hAnsi="Times New Roman"/>
          <w:szCs w:val="24"/>
          <w:u w:val="single"/>
        </w:rPr>
        <w:t>kategorie F4, T2 nebo P2</w:t>
      </w:r>
      <w:r w:rsidR="00516F02" w:rsidRPr="00034293">
        <w:rPr>
          <w:rFonts w:ascii="Times New Roman" w:eastAsia="Arial" w:hAnsi="Times New Roman"/>
          <w:b/>
          <w:szCs w:val="24"/>
          <w:u w:val="single"/>
        </w:rPr>
        <w:t xml:space="preserve"> </w:t>
      </w:r>
      <w:r w:rsidRPr="00034293">
        <w:rPr>
          <w:rFonts w:ascii="Times New Roman" w:eastAsia="Arial" w:hAnsi="Times New Roman"/>
          <w:szCs w:val="24"/>
          <w:u w:val="single"/>
        </w:rPr>
        <w:t xml:space="preserve">podle § </w:t>
      </w:r>
      <w:r w:rsidR="00302621" w:rsidRPr="00034293">
        <w:rPr>
          <w:rFonts w:ascii="Times New Roman" w:eastAsia="Arial" w:hAnsi="Times New Roman"/>
          <w:szCs w:val="24"/>
          <w:u w:val="single"/>
        </w:rPr>
        <w:t>34</w:t>
      </w:r>
      <w:r w:rsidRPr="00034293">
        <w:rPr>
          <w:rFonts w:ascii="Times New Roman" w:eastAsia="Arial" w:hAnsi="Times New Roman"/>
          <w:szCs w:val="24"/>
          <w:u w:val="single"/>
        </w:rPr>
        <w:t xml:space="preserve">, </w:t>
      </w:r>
    </w:p>
    <w:p w:rsidR="00FE2FFB" w:rsidRPr="00034293" w:rsidRDefault="00FE2FFB" w:rsidP="00FE2FFB">
      <w:pPr>
        <w:jc w:val="both"/>
        <w:rPr>
          <w:rFonts w:ascii="Times New Roman" w:eastAsia="Arial" w:hAnsi="Times New Roman"/>
          <w:szCs w:val="24"/>
          <w:u w:val="single"/>
        </w:rPr>
      </w:pPr>
      <w:r w:rsidRPr="00034293">
        <w:rPr>
          <w:rFonts w:ascii="Times New Roman" w:eastAsia="Arial" w:hAnsi="Times New Roman"/>
          <w:szCs w:val="24"/>
          <w:u w:val="single"/>
        </w:rPr>
        <w:t xml:space="preserve">e) v rozporu s § </w:t>
      </w:r>
      <w:r w:rsidR="00302621" w:rsidRPr="00034293">
        <w:rPr>
          <w:rFonts w:ascii="Times New Roman" w:eastAsia="Arial" w:hAnsi="Times New Roman"/>
          <w:szCs w:val="24"/>
          <w:u w:val="single"/>
        </w:rPr>
        <w:t xml:space="preserve">35 </w:t>
      </w:r>
      <w:r w:rsidRPr="00034293">
        <w:rPr>
          <w:rFonts w:ascii="Times New Roman" w:eastAsia="Arial" w:hAnsi="Times New Roman"/>
          <w:szCs w:val="24"/>
          <w:u w:val="single"/>
        </w:rPr>
        <w:t xml:space="preserve">odst. 3 nezajistí jako vedoucí odpalovač </w:t>
      </w:r>
      <w:r w:rsidR="004B242A" w:rsidRPr="00034293">
        <w:rPr>
          <w:rFonts w:ascii="Times New Roman" w:eastAsia="Arial" w:hAnsi="Times New Roman"/>
          <w:szCs w:val="24"/>
          <w:u w:val="single"/>
        </w:rPr>
        <w:t xml:space="preserve">ohňostrojů </w:t>
      </w:r>
      <w:r w:rsidRPr="00034293">
        <w:rPr>
          <w:rFonts w:ascii="Times New Roman" w:eastAsia="Arial" w:hAnsi="Times New Roman"/>
          <w:szCs w:val="24"/>
          <w:u w:val="single"/>
        </w:rPr>
        <w:t xml:space="preserve">dodržení technologického postupu, </w:t>
      </w:r>
    </w:p>
    <w:p w:rsidR="00FE2FFB" w:rsidRPr="00034293" w:rsidRDefault="00FE2FFB" w:rsidP="00FE2FFB">
      <w:pPr>
        <w:jc w:val="both"/>
        <w:rPr>
          <w:rFonts w:ascii="Times New Roman" w:eastAsia="Arial" w:hAnsi="Times New Roman"/>
          <w:szCs w:val="24"/>
          <w:u w:val="single"/>
        </w:rPr>
      </w:pPr>
      <w:r w:rsidRPr="00034293">
        <w:rPr>
          <w:rFonts w:ascii="Times New Roman" w:eastAsia="Arial" w:hAnsi="Times New Roman"/>
          <w:szCs w:val="24"/>
          <w:u w:val="single"/>
        </w:rPr>
        <w:t xml:space="preserve">f) provede ohňostrojnou práci v rozporu s vyhláškou Českého báňského úřadu vydanou k provedení § </w:t>
      </w:r>
      <w:r w:rsidR="00302621" w:rsidRPr="00034293">
        <w:rPr>
          <w:rFonts w:ascii="Times New Roman" w:eastAsia="Arial" w:hAnsi="Times New Roman"/>
          <w:szCs w:val="24"/>
          <w:u w:val="single"/>
        </w:rPr>
        <w:t xml:space="preserve">35 </w:t>
      </w:r>
      <w:r w:rsidRPr="00034293">
        <w:rPr>
          <w:rFonts w:ascii="Times New Roman" w:eastAsia="Arial" w:hAnsi="Times New Roman"/>
          <w:szCs w:val="24"/>
          <w:u w:val="single"/>
        </w:rPr>
        <w:t xml:space="preserve">odst. 6, </w:t>
      </w:r>
    </w:p>
    <w:p w:rsidR="00FE2FFB" w:rsidRPr="00034293" w:rsidRDefault="00FE2FFB" w:rsidP="00FE2FFB">
      <w:pPr>
        <w:jc w:val="both"/>
        <w:rPr>
          <w:rFonts w:ascii="Times New Roman" w:eastAsia="Arial" w:hAnsi="Times New Roman"/>
          <w:szCs w:val="24"/>
          <w:u w:val="single"/>
        </w:rPr>
      </w:pPr>
      <w:r w:rsidRPr="00034293">
        <w:rPr>
          <w:rFonts w:ascii="Times New Roman" w:eastAsia="Arial" w:hAnsi="Times New Roman"/>
          <w:szCs w:val="24"/>
          <w:u w:val="single"/>
        </w:rPr>
        <w:t xml:space="preserve">g) v rozporu s § </w:t>
      </w:r>
      <w:r w:rsidR="00302621" w:rsidRPr="00034293">
        <w:rPr>
          <w:rFonts w:ascii="Times New Roman" w:eastAsia="Arial" w:hAnsi="Times New Roman"/>
          <w:szCs w:val="24"/>
          <w:u w:val="single"/>
        </w:rPr>
        <w:t xml:space="preserve">35a </w:t>
      </w:r>
      <w:r w:rsidRPr="00034293">
        <w:rPr>
          <w:rFonts w:ascii="Times New Roman" w:eastAsia="Arial" w:hAnsi="Times New Roman"/>
          <w:szCs w:val="24"/>
          <w:u w:val="single"/>
        </w:rPr>
        <w:t xml:space="preserve">odst. 1 provede ohňostrojnou práci bez rozhodnutí o jejím povolení, </w:t>
      </w:r>
    </w:p>
    <w:p w:rsidR="00FE2FFB" w:rsidRPr="00034293" w:rsidRDefault="00FE2FFB" w:rsidP="00FE2FFB">
      <w:pPr>
        <w:jc w:val="both"/>
        <w:rPr>
          <w:rFonts w:ascii="Times New Roman" w:eastAsia="Arial" w:hAnsi="Times New Roman"/>
          <w:szCs w:val="24"/>
          <w:u w:val="single"/>
        </w:rPr>
      </w:pPr>
      <w:r w:rsidRPr="00034293">
        <w:rPr>
          <w:rFonts w:ascii="Times New Roman" w:eastAsia="Arial" w:hAnsi="Times New Roman"/>
          <w:szCs w:val="24"/>
          <w:u w:val="single"/>
        </w:rPr>
        <w:t xml:space="preserve">h) v rozporu s § </w:t>
      </w:r>
      <w:r w:rsidR="00302621" w:rsidRPr="00034293">
        <w:rPr>
          <w:rFonts w:ascii="Times New Roman" w:eastAsia="Arial" w:hAnsi="Times New Roman"/>
          <w:szCs w:val="24"/>
          <w:u w:val="single"/>
        </w:rPr>
        <w:t>35a</w:t>
      </w:r>
      <w:r w:rsidRPr="00034293">
        <w:rPr>
          <w:rFonts w:ascii="Times New Roman" w:eastAsia="Arial" w:hAnsi="Times New Roman"/>
          <w:szCs w:val="24"/>
          <w:u w:val="single"/>
        </w:rPr>
        <w:t xml:space="preserve"> odst. 8 neohlásí ohňostrojnou práci,</w:t>
      </w:r>
    </w:p>
    <w:p w:rsidR="00FE2FFB" w:rsidRPr="00034293" w:rsidRDefault="00FE2FFB" w:rsidP="00FE2FFB">
      <w:pPr>
        <w:jc w:val="both"/>
        <w:rPr>
          <w:rFonts w:ascii="Times New Roman" w:eastAsia="Arial" w:hAnsi="Times New Roman"/>
          <w:szCs w:val="24"/>
          <w:u w:val="single"/>
        </w:rPr>
      </w:pPr>
      <w:r w:rsidRPr="00034293">
        <w:rPr>
          <w:rFonts w:ascii="Times New Roman" w:eastAsia="Arial" w:hAnsi="Times New Roman"/>
          <w:szCs w:val="24"/>
          <w:u w:val="single"/>
        </w:rPr>
        <w:t>i) jako vedoucí odpalovač ohňostrojů, který provádí ohňostrojnou práci, nevede evidenci údajů související</w:t>
      </w:r>
      <w:r w:rsidR="00AF53D6" w:rsidRPr="00034293">
        <w:rPr>
          <w:rFonts w:ascii="Times New Roman" w:eastAsia="Arial" w:hAnsi="Times New Roman"/>
          <w:szCs w:val="24"/>
          <w:u w:val="single"/>
        </w:rPr>
        <w:t xml:space="preserve">ch s ohňostrojnou prací podle § </w:t>
      </w:r>
      <w:r w:rsidR="00302621" w:rsidRPr="00034293">
        <w:rPr>
          <w:rFonts w:ascii="Times New Roman" w:eastAsia="Arial" w:hAnsi="Times New Roman"/>
          <w:szCs w:val="24"/>
          <w:u w:val="single"/>
        </w:rPr>
        <w:t>35b</w:t>
      </w:r>
      <w:r w:rsidRPr="00034293">
        <w:rPr>
          <w:rFonts w:ascii="Times New Roman" w:eastAsia="Arial" w:hAnsi="Times New Roman"/>
          <w:szCs w:val="24"/>
          <w:u w:val="single"/>
        </w:rPr>
        <w:t xml:space="preserve"> odst. 1 nebo ji vede v rozporu s rozsahem stanoveným v §</w:t>
      </w:r>
      <w:r w:rsidR="00AF53D6" w:rsidRPr="00034293">
        <w:rPr>
          <w:rFonts w:ascii="Times New Roman" w:eastAsia="Arial" w:hAnsi="Times New Roman"/>
          <w:szCs w:val="24"/>
          <w:u w:val="single"/>
        </w:rPr>
        <w:t xml:space="preserve"> </w:t>
      </w:r>
      <w:r w:rsidR="00302621" w:rsidRPr="00034293">
        <w:rPr>
          <w:rFonts w:ascii="Times New Roman" w:eastAsia="Arial" w:hAnsi="Times New Roman"/>
          <w:szCs w:val="24"/>
          <w:u w:val="single"/>
        </w:rPr>
        <w:t>35b</w:t>
      </w:r>
      <w:r w:rsidRPr="00034293">
        <w:rPr>
          <w:rFonts w:ascii="Times New Roman" w:eastAsia="Arial" w:hAnsi="Times New Roman"/>
          <w:szCs w:val="24"/>
          <w:u w:val="single"/>
        </w:rPr>
        <w:t xml:space="preserve"> odst. 3, </w:t>
      </w:r>
    </w:p>
    <w:p w:rsidR="00FE2FFB" w:rsidRPr="00034293" w:rsidRDefault="00FE2FFB" w:rsidP="00FE2FFB">
      <w:pPr>
        <w:jc w:val="both"/>
        <w:rPr>
          <w:rFonts w:ascii="Times New Roman" w:eastAsia="Arial" w:hAnsi="Times New Roman"/>
          <w:szCs w:val="24"/>
          <w:u w:val="single"/>
        </w:rPr>
      </w:pPr>
      <w:r w:rsidRPr="00034293">
        <w:rPr>
          <w:rFonts w:ascii="Times New Roman" w:eastAsia="Arial" w:hAnsi="Times New Roman"/>
          <w:szCs w:val="24"/>
          <w:u w:val="single"/>
        </w:rPr>
        <w:t>j) jako vedoucí odpalovač ohňostrojů, který provádí ohňostrojnou práci, v rozporu s §</w:t>
      </w:r>
      <w:r w:rsidR="00AF53D6" w:rsidRPr="00034293">
        <w:rPr>
          <w:rFonts w:ascii="Times New Roman" w:eastAsia="Arial" w:hAnsi="Times New Roman"/>
          <w:szCs w:val="24"/>
          <w:u w:val="single"/>
        </w:rPr>
        <w:t xml:space="preserve"> </w:t>
      </w:r>
      <w:r w:rsidR="00302621" w:rsidRPr="00034293">
        <w:rPr>
          <w:rFonts w:ascii="Times New Roman" w:eastAsia="Arial" w:hAnsi="Times New Roman"/>
          <w:szCs w:val="24"/>
          <w:u w:val="single"/>
        </w:rPr>
        <w:t>35b</w:t>
      </w:r>
      <w:r w:rsidRPr="00034293">
        <w:rPr>
          <w:rFonts w:ascii="Times New Roman" w:eastAsia="Arial" w:hAnsi="Times New Roman"/>
          <w:szCs w:val="24"/>
          <w:u w:val="single"/>
        </w:rPr>
        <w:t xml:space="preserve"> odst. 4 neuchová v evidenci údaje po stanovenou dobu, </w:t>
      </w:r>
    </w:p>
    <w:p w:rsidR="00FE2FFB" w:rsidRPr="00034293" w:rsidRDefault="00FE2FFB" w:rsidP="00FE2FFB">
      <w:pPr>
        <w:jc w:val="both"/>
        <w:rPr>
          <w:rFonts w:ascii="Times New Roman" w:eastAsia="Arial" w:hAnsi="Times New Roman"/>
          <w:szCs w:val="24"/>
          <w:u w:val="single"/>
        </w:rPr>
      </w:pPr>
      <w:r w:rsidRPr="00034293">
        <w:rPr>
          <w:rFonts w:ascii="Times New Roman" w:eastAsia="Arial" w:hAnsi="Times New Roman"/>
          <w:szCs w:val="24"/>
          <w:u w:val="single"/>
        </w:rPr>
        <w:t xml:space="preserve">k) v rozporu s § 36 odst. 2 zachází s </w:t>
      </w:r>
      <w:r w:rsidR="000368B9" w:rsidRPr="00034293">
        <w:rPr>
          <w:rFonts w:ascii="Times New Roman" w:eastAsia="Arial" w:hAnsi="Times New Roman"/>
          <w:szCs w:val="24"/>
          <w:u w:val="single"/>
        </w:rPr>
        <w:t xml:space="preserve">pyrotechnickým výrobkem </w:t>
      </w:r>
      <w:r w:rsidRPr="00034293">
        <w:rPr>
          <w:rFonts w:ascii="Times New Roman" w:eastAsia="Arial" w:hAnsi="Times New Roman"/>
          <w:szCs w:val="24"/>
          <w:u w:val="single"/>
        </w:rPr>
        <w:t>v kategorii, pro n</w:t>
      </w:r>
      <w:r w:rsidR="002B61F6" w:rsidRPr="00034293">
        <w:rPr>
          <w:rFonts w:ascii="Times New Roman" w:eastAsia="Arial" w:hAnsi="Times New Roman"/>
          <w:szCs w:val="24"/>
          <w:u w:val="single"/>
        </w:rPr>
        <w:t>i</w:t>
      </w:r>
      <w:r w:rsidRPr="00034293">
        <w:rPr>
          <w:rFonts w:ascii="Times New Roman" w:eastAsia="Arial" w:hAnsi="Times New Roman"/>
          <w:szCs w:val="24"/>
          <w:u w:val="single"/>
        </w:rPr>
        <w:t>ž jí nebylo vydáno os</w:t>
      </w:r>
      <w:r w:rsidR="008A23D9" w:rsidRPr="00034293">
        <w:rPr>
          <w:rFonts w:ascii="Times New Roman" w:eastAsia="Arial" w:hAnsi="Times New Roman"/>
          <w:szCs w:val="24"/>
          <w:u w:val="single"/>
        </w:rPr>
        <w:t>vědčení o odborné způsobilosti,</w:t>
      </w:r>
    </w:p>
    <w:p w:rsidR="00FE2FFB" w:rsidRPr="00034293" w:rsidRDefault="00FE2FFB" w:rsidP="00FE2FFB">
      <w:pPr>
        <w:jc w:val="both"/>
        <w:rPr>
          <w:rFonts w:ascii="Times New Roman" w:eastAsia="Arial" w:hAnsi="Times New Roman"/>
          <w:szCs w:val="24"/>
          <w:u w:val="single"/>
        </w:rPr>
      </w:pPr>
      <w:r w:rsidRPr="00034293">
        <w:rPr>
          <w:rFonts w:ascii="Times New Roman" w:eastAsia="Arial" w:hAnsi="Times New Roman"/>
          <w:szCs w:val="24"/>
          <w:u w:val="single"/>
        </w:rPr>
        <w:t>l) v rozporu s § 40 odst. 1 nevrátí ve stanovené lhůtě osvědčení o odborné způsobilosti</w:t>
      </w:r>
      <w:r w:rsidR="003D088E" w:rsidRPr="00034293">
        <w:rPr>
          <w:rFonts w:ascii="Times New Roman" w:eastAsia="Arial" w:hAnsi="Times New Roman"/>
          <w:szCs w:val="24"/>
          <w:u w:val="single"/>
        </w:rPr>
        <w:t>, nebo</w:t>
      </w:r>
    </w:p>
    <w:p w:rsidR="00FE2FFB" w:rsidRPr="00034293" w:rsidRDefault="00FE2FFB" w:rsidP="00FE2FFB">
      <w:pPr>
        <w:jc w:val="both"/>
        <w:rPr>
          <w:rFonts w:ascii="Times New Roman" w:eastAsia="Arial" w:hAnsi="Times New Roman"/>
          <w:szCs w:val="24"/>
          <w:u w:val="single"/>
        </w:rPr>
      </w:pPr>
      <w:r w:rsidRPr="00034293">
        <w:rPr>
          <w:rFonts w:ascii="Times New Roman" w:eastAsia="Arial" w:hAnsi="Times New Roman"/>
          <w:szCs w:val="24"/>
          <w:u w:val="single"/>
        </w:rPr>
        <w:t>m) nesplní ohlašovací povinnost podle § 41 odst. 3 nebo 4.</w:t>
      </w:r>
    </w:p>
    <w:p w:rsidR="00FE2FFB" w:rsidRPr="00034293" w:rsidRDefault="00FE2FFB" w:rsidP="00FE2FFB">
      <w:pPr>
        <w:ind w:firstLine="709"/>
        <w:jc w:val="both"/>
        <w:rPr>
          <w:rFonts w:ascii="Times New Roman" w:eastAsia="Arial" w:hAnsi="Times New Roman"/>
          <w:szCs w:val="24"/>
          <w:u w:val="single"/>
        </w:rPr>
      </w:pPr>
    </w:p>
    <w:p w:rsidR="00FE2FFB" w:rsidRPr="00034293" w:rsidRDefault="00FE2FFB" w:rsidP="00FE2FFB">
      <w:pPr>
        <w:ind w:firstLine="709"/>
        <w:jc w:val="both"/>
        <w:rPr>
          <w:rFonts w:ascii="Times New Roman" w:eastAsia="Arial" w:hAnsi="Times New Roman"/>
          <w:szCs w:val="24"/>
        </w:rPr>
      </w:pPr>
      <w:r w:rsidRPr="00034293">
        <w:rPr>
          <w:rFonts w:ascii="Times New Roman" w:eastAsia="Arial" w:hAnsi="Times New Roman"/>
          <w:szCs w:val="24"/>
        </w:rPr>
        <w:t xml:space="preserve">(3) Za přestupek lze uložit pokutu </w:t>
      </w:r>
      <w:proofErr w:type="gramStart"/>
      <w:r w:rsidRPr="00034293">
        <w:rPr>
          <w:rFonts w:ascii="Times New Roman" w:eastAsia="Arial" w:hAnsi="Times New Roman"/>
          <w:szCs w:val="24"/>
        </w:rPr>
        <w:t>do</w:t>
      </w:r>
      <w:proofErr w:type="gramEnd"/>
    </w:p>
    <w:p w:rsidR="00FE2FFB" w:rsidRPr="00034293" w:rsidRDefault="00FE2FFB" w:rsidP="00FE2FFB">
      <w:pPr>
        <w:jc w:val="both"/>
        <w:rPr>
          <w:rFonts w:ascii="Times New Roman" w:eastAsia="Arial" w:hAnsi="Times New Roman"/>
          <w:szCs w:val="24"/>
        </w:rPr>
      </w:pPr>
      <w:r w:rsidRPr="00034293">
        <w:rPr>
          <w:rFonts w:ascii="Times New Roman" w:eastAsia="Arial" w:hAnsi="Times New Roman"/>
          <w:szCs w:val="24"/>
        </w:rPr>
        <w:t>a) 1 000 000 Kč, jde-li o přestupek podle odstavce 2 písm. e), f), g), h</w:t>
      </w:r>
      <w:r w:rsidR="005D7D78" w:rsidRPr="00034293">
        <w:rPr>
          <w:rFonts w:ascii="Times New Roman" w:eastAsia="Arial" w:hAnsi="Times New Roman"/>
          <w:szCs w:val="24"/>
        </w:rPr>
        <w:t>)</w:t>
      </w:r>
      <w:r w:rsidRPr="00034293">
        <w:rPr>
          <w:rFonts w:ascii="Times New Roman" w:eastAsia="Arial" w:hAnsi="Times New Roman"/>
          <w:szCs w:val="24"/>
        </w:rPr>
        <w:t xml:space="preserve"> nebo k), </w:t>
      </w:r>
    </w:p>
    <w:p w:rsidR="00FE2FFB" w:rsidRPr="00034293" w:rsidRDefault="00FE2FFB" w:rsidP="00FE2FFB">
      <w:pPr>
        <w:jc w:val="both"/>
        <w:rPr>
          <w:rFonts w:ascii="Times New Roman" w:eastAsia="Arial" w:hAnsi="Times New Roman"/>
          <w:szCs w:val="24"/>
        </w:rPr>
      </w:pPr>
      <w:r w:rsidRPr="00034293">
        <w:rPr>
          <w:rFonts w:ascii="Times New Roman" w:eastAsia="Arial" w:hAnsi="Times New Roman"/>
          <w:szCs w:val="24"/>
        </w:rPr>
        <w:t xml:space="preserve">b) 500 000 Kč, jde-li o přestupek podle odstavce 1 písm. b) až f) nebo odstavce 2 písm. a) až d), </w:t>
      </w:r>
    </w:p>
    <w:p w:rsidR="00FE2FFB" w:rsidRPr="00034293" w:rsidRDefault="00FE2FFB" w:rsidP="00FE2FFB">
      <w:pPr>
        <w:jc w:val="both"/>
        <w:rPr>
          <w:rFonts w:ascii="Times New Roman" w:eastAsia="Arial" w:hAnsi="Times New Roman"/>
          <w:szCs w:val="24"/>
        </w:rPr>
      </w:pPr>
      <w:r w:rsidRPr="00034293">
        <w:rPr>
          <w:rFonts w:ascii="Times New Roman" w:eastAsia="Arial" w:hAnsi="Times New Roman"/>
          <w:szCs w:val="24"/>
        </w:rPr>
        <w:t>c) 200 000 Kč, jde-li o přestupek podle odstavce 1 písm. g),</w:t>
      </w:r>
    </w:p>
    <w:p w:rsidR="00FE2FFB" w:rsidRPr="00034293" w:rsidRDefault="00FE2FFB" w:rsidP="00FE2FFB">
      <w:pPr>
        <w:jc w:val="both"/>
        <w:rPr>
          <w:rFonts w:ascii="Times New Roman" w:eastAsia="Arial" w:hAnsi="Times New Roman"/>
          <w:szCs w:val="24"/>
        </w:rPr>
      </w:pPr>
      <w:r w:rsidRPr="00034293">
        <w:rPr>
          <w:rFonts w:ascii="Times New Roman" w:eastAsia="Arial" w:hAnsi="Times New Roman"/>
          <w:szCs w:val="24"/>
        </w:rPr>
        <w:t xml:space="preserve">d) 100 000 Kč, jde-li o přestupek podle odstavce </w:t>
      </w:r>
      <w:r w:rsidR="005D7D78" w:rsidRPr="00034293">
        <w:rPr>
          <w:rFonts w:ascii="Times New Roman" w:eastAsia="Arial" w:hAnsi="Times New Roman"/>
          <w:szCs w:val="24"/>
        </w:rPr>
        <w:t>2</w:t>
      </w:r>
      <w:r w:rsidRPr="00034293">
        <w:rPr>
          <w:rFonts w:ascii="Times New Roman" w:eastAsia="Arial" w:hAnsi="Times New Roman"/>
          <w:szCs w:val="24"/>
        </w:rPr>
        <w:t xml:space="preserve"> písm. i), j), l) nebo m),</w:t>
      </w:r>
      <w:r w:rsidR="00D33469" w:rsidRPr="00034293">
        <w:rPr>
          <w:rFonts w:ascii="Times New Roman" w:eastAsia="Arial" w:hAnsi="Times New Roman"/>
          <w:szCs w:val="24"/>
        </w:rPr>
        <w:t xml:space="preserve"> nebo</w:t>
      </w:r>
    </w:p>
    <w:p w:rsidR="00FE2FFB" w:rsidRPr="00034293" w:rsidRDefault="00FE2FFB" w:rsidP="00FE2FFB">
      <w:pPr>
        <w:jc w:val="both"/>
        <w:rPr>
          <w:rFonts w:ascii="Times New Roman" w:eastAsia="Arial" w:hAnsi="Times New Roman"/>
          <w:szCs w:val="24"/>
        </w:rPr>
      </w:pPr>
      <w:r w:rsidRPr="00034293">
        <w:rPr>
          <w:rFonts w:ascii="Times New Roman" w:eastAsia="Arial" w:hAnsi="Times New Roman"/>
          <w:szCs w:val="24"/>
        </w:rPr>
        <w:t>e) 50 000 Kč, jde-li o přestupek podle odstavce 1 písm. a).</w:t>
      </w:r>
    </w:p>
    <w:p w:rsidR="00FE2FFB" w:rsidRPr="00034293" w:rsidRDefault="00FE2FFB" w:rsidP="00FE2FFB">
      <w:pPr>
        <w:ind w:firstLine="709"/>
        <w:jc w:val="both"/>
        <w:rPr>
          <w:rFonts w:ascii="Times New Roman" w:eastAsia="Arial" w:hAnsi="Times New Roman"/>
          <w:szCs w:val="24"/>
        </w:rPr>
      </w:pPr>
    </w:p>
    <w:p w:rsidR="00014C2E" w:rsidRPr="00034293" w:rsidRDefault="00FE2FFB" w:rsidP="00FE2FFB">
      <w:pPr>
        <w:ind w:firstLine="709"/>
        <w:jc w:val="both"/>
        <w:rPr>
          <w:rFonts w:ascii="Times New Roman" w:eastAsia="Arial" w:hAnsi="Times New Roman"/>
          <w:szCs w:val="24"/>
        </w:rPr>
      </w:pPr>
      <w:r w:rsidRPr="00034293">
        <w:rPr>
          <w:rFonts w:ascii="Times New Roman" w:eastAsia="Arial" w:hAnsi="Times New Roman"/>
          <w:szCs w:val="24"/>
        </w:rPr>
        <w:t>(4) Příkazem na místě lze uložit pokutu do 5 000 Kč.</w:t>
      </w:r>
    </w:p>
    <w:p w:rsidR="00014C2E" w:rsidRPr="00034293" w:rsidRDefault="00014C2E" w:rsidP="00014C2E">
      <w:pPr>
        <w:ind w:left="720"/>
        <w:jc w:val="both"/>
        <w:rPr>
          <w:rFonts w:ascii="Times New Roman" w:eastAsia="Arial" w:hAnsi="Times New Roman"/>
          <w:szCs w:val="24"/>
          <w:u w:val="single"/>
        </w:rPr>
      </w:pPr>
    </w:p>
    <w:p w:rsidR="00014C2E" w:rsidRPr="00034293" w:rsidRDefault="00014C2E" w:rsidP="00014C2E">
      <w:pPr>
        <w:jc w:val="center"/>
        <w:rPr>
          <w:rFonts w:ascii="Times New Roman" w:eastAsia="Arial" w:hAnsi="Times New Roman"/>
          <w:szCs w:val="24"/>
        </w:rPr>
      </w:pPr>
    </w:p>
    <w:p w:rsidR="00014C2E" w:rsidRPr="00034293" w:rsidRDefault="00014C2E" w:rsidP="00014C2E">
      <w:pPr>
        <w:jc w:val="center"/>
        <w:rPr>
          <w:rFonts w:ascii="Times New Roman" w:eastAsia="Arial" w:hAnsi="Times New Roman"/>
          <w:szCs w:val="24"/>
        </w:rPr>
      </w:pPr>
      <w:r w:rsidRPr="00034293">
        <w:rPr>
          <w:rFonts w:ascii="Times New Roman" w:eastAsia="Arial" w:hAnsi="Times New Roman"/>
          <w:szCs w:val="24"/>
        </w:rPr>
        <w:t>§ 64</w:t>
      </w:r>
    </w:p>
    <w:p w:rsidR="00014C2E" w:rsidRPr="00034293" w:rsidRDefault="00014C2E" w:rsidP="00014C2E">
      <w:pPr>
        <w:jc w:val="both"/>
        <w:rPr>
          <w:rFonts w:ascii="Times New Roman" w:eastAsia="Arial" w:hAnsi="Times New Roman"/>
          <w:szCs w:val="24"/>
        </w:rPr>
      </w:pPr>
    </w:p>
    <w:p w:rsidR="00014C2E" w:rsidRPr="00034293" w:rsidRDefault="00014C2E" w:rsidP="00014C2E">
      <w:pPr>
        <w:jc w:val="center"/>
        <w:rPr>
          <w:rFonts w:ascii="Times New Roman" w:eastAsia="Arial" w:hAnsi="Times New Roman"/>
          <w:b/>
          <w:szCs w:val="24"/>
        </w:rPr>
      </w:pPr>
      <w:r w:rsidRPr="00034293">
        <w:rPr>
          <w:rFonts w:ascii="Times New Roman" w:eastAsia="Arial" w:hAnsi="Times New Roman"/>
          <w:b/>
          <w:szCs w:val="24"/>
        </w:rPr>
        <w:t>Přestupky právnických a podnikajících fyzických osob</w:t>
      </w:r>
    </w:p>
    <w:p w:rsidR="00014C2E" w:rsidRPr="00034293" w:rsidRDefault="00014C2E" w:rsidP="00014C2E">
      <w:pPr>
        <w:ind w:firstLine="600"/>
        <w:jc w:val="both"/>
        <w:rPr>
          <w:rFonts w:ascii="Times New Roman" w:eastAsia="Arial" w:hAnsi="Times New Roman"/>
          <w:szCs w:val="24"/>
        </w:rPr>
      </w:pPr>
    </w:p>
    <w:p w:rsidR="00FE2FFB" w:rsidRPr="00034293" w:rsidRDefault="00FE2FFB" w:rsidP="00FE2FFB">
      <w:pPr>
        <w:ind w:firstLine="708"/>
        <w:jc w:val="both"/>
        <w:rPr>
          <w:rFonts w:ascii="Times New Roman" w:eastAsia="Arial" w:hAnsi="Times New Roman"/>
          <w:szCs w:val="24"/>
          <w:u w:val="single"/>
        </w:rPr>
      </w:pPr>
      <w:r w:rsidRPr="00034293">
        <w:rPr>
          <w:rFonts w:ascii="Times New Roman" w:eastAsia="Arial" w:hAnsi="Times New Roman"/>
          <w:szCs w:val="24"/>
          <w:u w:val="single"/>
        </w:rPr>
        <w:t>(1) Právnická a podnikající fyzická osoba se dopustí přestupku tím, že</w:t>
      </w:r>
    </w:p>
    <w:p w:rsidR="00FE2FFB" w:rsidRPr="00034293" w:rsidRDefault="00FE2FFB" w:rsidP="00FE2FFB">
      <w:pPr>
        <w:jc w:val="both"/>
        <w:rPr>
          <w:rFonts w:ascii="Times New Roman" w:eastAsia="Arial" w:hAnsi="Times New Roman"/>
          <w:szCs w:val="24"/>
          <w:u w:val="single"/>
        </w:rPr>
      </w:pPr>
      <w:r w:rsidRPr="00034293">
        <w:rPr>
          <w:rFonts w:ascii="Times New Roman" w:eastAsia="Arial" w:hAnsi="Times New Roman"/>
          <w:szCs w:val="24"/>
          <w:u w:val="single"/>
        </w:rPr>
        <w:t xml:space="preserve">a) neoprávněně použije označení CE, certifikát anebo jiný dokument vydaný podle tohoto zákona, </w:t>
      </w:r>
    </w:p>
    <w:p w:rsidR="00FE2FFB" w:rsidRPr="00034293" w:rsidRDefault="00FE2FFB" w:rsidP="00FE2FFB">
      <w:pPr>
        <w:jc w:val="both"/>
        <w:rPr>
          <w:rFonts w:ascii="Times New Roman" w:eastAsia="Arial" w:hAnsi="Times New Roman"/>
          <w:szCs w:val="24"/>
          <w:u w:val="single"/>
        </w:rPr>
      </w:pPr>
      <w:r w:rsidRPr="00034293">
        <w:rPr>
          <w:rFonts w:ascii="Times New Roman" w:eastAsia="Arial" w:hAnsi="Times New Roman"/>
          <w:szCs w:val="24"/>
          <w:u w:val="single"/>
        </w:rPr>
        <w:t>b)</w:t>
      </w:r>
      <w:r w:rsidR="00495229" w:rsidRPr="00034293">
        <w:rPr>
          <w:rFonts w:ascii="Times New Roman" w:eastAsia="Arial" w:hAnsi="Times New Roman"/>
          <w:szCs w:val="24"/>
          <w:u w:val="single"/>
        </w:rPr>
        <w:t xml:space="preserve"> nakoupí</w:t>
      </w:r>
      <w:r w:rsidRPr="00034293">
        <w:rPr>
          <w:rFonts w:ascii="Times New Roman" w:eastAsia="Arial" w:hAnsi="Times New Roman"/>
          <w:szCs w:val="24"/>
          <w:u w:val="single"/>
        </w:rPr>
        <w:t xml:space="preserve">, </w:t>
      </w:r>
      <w:r w:rsidR="00495229" w:rsidRPr="00034293">
        <w:rPr>
          <w:rFonts w:ascii="Times New Roman" w:eastAsia="Arial" w:hAnsi="Times New Roman"/>
          <w:szCs w:val="24"/>
          <w:u w:val="single"/>
        </w:rPr>
        <w:t>prodá</w:t>
      </w:r>
      <w:r w:rsidRPr="00034293">
        <w:rPr>
          <w:rFonts w:ascii="Times New Roman" w:eastAsia="Arial" w:hAnsi="Times New Roman"/>
          <w:szCs w:val="24"/>
          <w:u w:val="single"/>
        </w:rPr>
        <w:t xml:space="preserve"> nebo jinak sobě nebo jinému opatří </w:t>
      </w:r>
      <w:r w:rsidR="000368B9" w:rsidRPr="00034293">
        <w:rPr>
          <w:rFonts w:ascii="Times New Roman" w:eastAsia="Arial" w:hAnsi="Times New Roman"/>
          <w:szCs w:val="24"/>
          <w:u w:val="single"/>
        </w:rPr>
        <w:t>pyrotechnický výrobek</w:t>
      </w:r>
      <w:r w:rsidRPr="00034293">
        <w:rPr>
          <w:rFonts w:ascii="Times New Roman" w:eastAsia="Arial" w:hAnsi="Times New Roman"/>
          <w:szCs w:val="24"/>
          <w:u w:val="single"/>
        </w:rPr>
        <w:t xml:space="preserve"> kategorie F4, T2 nebo P2 v rozporu s § 24 odst. 3, </w:t>
      </w:r>
    </w:p>
    <w:p w:rsidR="00FE2FFB" w:rsidRPr="00034293" w:rsidRDefault="00FE2FFB" w:rsidP="00FE2FFB">
      <w:pPr>
        <w:jc w:val="both"/>
        <w:rPr>
          <w:rFonts w:ascii="Times New Roman" w:eastAsia="Arial" w:hAnsi="Times New Roman"/>
          <w:szCs w:val="24"/>
          <w:u w:val="single"/>
        </w:rPr>
      </w:pPr>
      <w:r w:rsidRPr="00034293">
        <w:rPr>
          <w:rFonts w:ascii="Times New Roman" w:eastAsia="Arial" w:hAnsi="Times New Roman"/>
          <w:szCs w:val="24"/>
          <w:u w:val="single"/>
        </w:rPr>
        <w:t xml:space="preserve">c) </w:t>
      </w:r>
      <w:r w:rsidR="00BD7067" w:rsidRPr="00034293">
        <w:rPr>
          <w:rFonts w:ascii="Times New Roman" w:eastAsia="Arial" w:hAnsi="Times New Roman"/>
          <w:szCs w:val="24"/>
          <w:u w:val="single"/>
        </w:rPr>
        <w:t xml:space="preserve">prodá </w:t>
      </w:r>
      <w:r w:rsidR="000368B9" w:rsidRPr="00034293">
        <w:rPr>
          <w:rFonts w:ascii="Times New Roman" w:eastAsia="Arial" w:hAnsi="Times New Roman"/>
          <w:szCs w:val="24"/>
          <w:u w:val="single"/>
        </w:rPr>
        <w:t>pyrotechnický výrobek</w:t>
      </w:r>
      <w:r w:rsidRPr="00034293">
        <w:rPr>
          <w:rFonts w:ascii="Times New Roman" w:eastAsia="Arial" w:hAnsi="Times New Roman"/>
          <w:szCs w:val="24"/>
          <w:u w:val="single"/>
        </w:rPr>
        <w:t xml:space="preserve"> kategorie F4, T2 nebo P2 v rozporu s § 25 odst. 2, </w:t>
      </w:r>
    </w:p>
    <w:p w:rsidR="00FE2FFB" w:rsidRPr="00034293" w:rsidRDefault="00FE2FFB" w:rsidP="00FE2FFB">
      <w:pPr>
        <w:jc w:val="both"/>
        <w:rPr>
          <w:rFonts w:ascii="Times New Roman" w:eastAsia="Arial" w:hAnsi="Times New Roman"/>
          <w:szCs w:val="24"/>
          <w:u w:val="single"/>
        </w:rPr>
      </w:pPr>
      <w:r w:rsidRPr="00034293">
        <w:rPr>
          <w:rFonts w:ascii="Times New Roman" w:eastAsia="Arial" w:hAnsi="Times New Roman"/>
          <w:szCs w:val="24"/>
          <w:u w:val="single"/>
        </w:rPr>
        <w:t xml:space="preserve">d) přechovává </w:t>
      </w:r>
      <w:r w:rsidR="000368B9" w:rsidRPr="00034293">
        <w:rPr>
          <w:rFonts w:ascii="Times New Roman" w:eastAsia="Arial" w:hAnsi="Times New Roman"/>
          <w:szCs w:val="24"/>
          <w:u w:val="single"/>
        </w:rPr>
        <w:t>pyrotechnický výrobek</w:t>
      </w:r>
      <w:r w:rsidRPr="00034293">
        <w:rPr>
          <w:rFonts w:ascii="Times New Roman" w:eastAsia="Arial" w:hAnsi="Times New Roman"/>
          <w:szCs w:val="24"/>
          <w:u w:val="single"/>
        </w:rPr>
        <w:t xml:space="preserve"> kategorie F4, T2 nebo P2 v rozporu s § 26 nebo § </w:t>
      </w:r>
      <w:r w:rsidR="002F17E5" w:rsidRPr="00034293">
        <w:rPr>
          <w:rFonts w:ascii="Times New Roman" w:eastAsia="Arial" w:hAnsi="Times New Roman"/>
          <w:szCs w:val="24"/>
          <w:u w:val="single"/>
        </w:rPr>
        <w:t xml:space="preserve">27 </w:t>
      </w:r>
      <w:r w:rsidRPr="00034293">
        <w:rPr>
          <w:rFonts w:ascii="Times New Roman" w:eastAsia="Arial" w:hAnsi="Times New Roman"/>
          <w:szCs w:val="24"/>
          <w:u w:val="single"/>
        </w:rPr>
        <w:t>odst. 3,</w:t>
      </w:r>
    </w:p>
    <w:p w:rsidR="00FE2FFB" w:rsidRPr="00034293" w:rsidRDefault="00FE2FFB" w:rsidP="00FE2FFB">
      <w:pPr>
        <w:jc w:val="both"/>
        <w:rPr>
          <w:rFonts w:ascii="Times New Roman" w:eastAsia="Arial" w:hAnsi="Times New Roman"/>
          <w:szCs w:val="24"/>
          <w:u w:val="single"/>
        </w:rPr>
      </w:pPr>
      <w:r w:rsidRPr="00034293">
        <w:rPr>
          <w:rFonts w:ascii="Times New Roman" w:eastAsia="Arial" w:hAnsi="Times New Roman"/>
          <w:szCs w:val="24"/>
          <w:u w:val="single"/>
        </w:rPr>
        <w:t xml:space="preserve">e) v rozporu s § </w:t>
      </w:r>
      <w:r w:rsidR="002F17E5" w:rsidRPr="00034293">
        <w:rPr>
          <w:rFonts w:ascii="Times New Roman" w:eastAsia="Arial" w:hAnsi="Times New Roman"/>
          <w:szCs w:val="24"/>
          <w:u w:val="single"/>
        </w:rPr>
        <w:t xml:space="preserve">31 </w:t>
      </w:r>
      <w:r w:rsidR="000368B9" w:rsidRPr="00034293">
        <w:rPr>
          <w:rFonts w:ascii="Times New Roman" w:eastAsia="Arial" w:hAnsi="Times New Roman"/>
          <w:szCs w:val="24"/>
          <w:u w:val="single"/>
        </w:rPr>
        <w:t>vystaví pyrotechnický výrobek</w:t>
      </w:r>
      <w:r w:rsidRPr="00034293">
        <w:rPr>
          <w:rFonts w:ascii="Times New Roman" w:eastAsia="Arial" w:hAnsi="Times New Roman"/>
          <w:szCs w:val="24"/>
          <w:u w:val="single"/>
        </w:rPr>
        <w:t xml:space="preserve"> kategorie F4, T2 nebo P2 </w:t>
      </w:r>
      <w:r w:rsidR="004B242A" w:rsidRPr="00034293">
        <w:rPr>
          <w:rFonts w:ascii="Times New Roman" w:eastAsia="Arial" w:hAnsi="Times New Roman"/>
          <w:szCs w:val="24"/>
          <w:u w:val="single"/>
        </w:rPr>
        <w:t xml:space="preserve">bez přítomnosti </w:t>
      </w:r>
      <w:r w:rsidR="008A62B7" w:rsidRPr="00034293">
        <w:rPr>
          <w:rFonts w:ascii="Times New Roman" w:eastAsia="Arial" w:hAnsi="Times New Roman"/>
          <w:szCs w:val="24"/>
          <w:u w:val="single"/>
        </w:rPr>
        <w:t>osoby s odbornou způsobilostí</w:t>
      </w:r>
      <w:r w:rsidRPr="00034293">
        <w:rPr>
          <w:rFonts w:ascii="Times New Roman" w:eastAsia="Arial" w:hAnsi="Times New Roman"/>
          <w:szCs w:val="24"/>
          <w:u w:val="single"/>
        </w:rPr>
        <w:t xml:space="preserve">, </w:t>
      </w:r>
    </w:p>
    <w:p w:rsidR="00FE2FFB" w:rsidRPr="00034293" w:rsidRDefault="00AF53D6" w:rsidP="00FE2FFB">
      <w:pPr>
        <w:jc w:val="both"/>
        <w:rPr>
          <w:rFonts w:ascii="Times New Roman" w:eastAsia="Arial" w:hAnsi="Times New Roman"/>
          <w:szCs w:val="24"/>
          <w:u w:val="single"/>
        </w:rPr>
      </w:pPr>
      <w:r w:rsidRPr="00034293">
        <w:rPr>
          <w:rFonts w:ascii="Times New Roman" w:eastAsia="Arial" w:hAnsi="Times New Roman"/>
          <w:szCs w:val="24"/>
          <w:u w:val="single"/>
        </w:rPr>
        <w:t xml:space="preserve">f) </w:t>
      </w:r>
      <w:r w:rsidR="000368B9" w:rsidRPr="00034293">
        <w:rPr>
          <w:rFonts w:ascii="Times New Roman" w:eastAsia="Arial" w:hAnsi="Times New Roman"/>
          <w:szCs w:val="24"/>
          <w:u w:val="single"/>
        </w:rPr>
        <w:t>vystaví pyrotechnický výrobek</w:t>
      </w:r>
      <w:r w:rsidR="00FE2FFB" w:rsidRPr="00034293">
        <w:rPr>
          <w:rFonts w:ascii="Times New Roman" w:eastAsia="Arial" w:hAnsi="Times New Roman"/>
          <w:szCs w:val="24"/>
          <w:u w:val="single"/>
        </w:rPr>
        <w:t xml:space="preserve"> v rozporu s § </w:t>
      </w:r>
      <w:r w:rsidR="00991138" w:rsidRPr="00034293">
        <w:rPr>
          <w:rFonts w:ascii="Times New Roman" w:eastAsia="Arial" w:hAnsi="Times New Roman"/>
          <w:szCs w:val="24"/>
          <w:u w:val="single"/>
        </w:rPr>
        <w:t xml:space="preserve">32 </w:t>
      </w:r>
      <w:r w:rsidR="00FE2FFB" w:rsidRPr="00034293">
        <w:rPr>
          <w:rFonts w:ascii="Times New Roman" w:eastAsia="Arial" w:hAnsi="Times New Roman"/>
          <w:szCs w:val="24"/>
          <w:u w:val="single"/>
        </w:rPr>
        <w:t xml:space="preserve">odst. 1 anebo nezajistí přijetí bezpečnostních opatření podle § </w:t>
      </w:r>
      <w:r w:rsidR="00991138" w:rsidRPr="00034293">
        <w:rPr>
          <w:rFonts w:ascii="Times New Roman" w:eastAsia="Arial" w:hAnsi="Times New Roman"/>
          <w:szCs w:val="24"/>
          <w:u w:val="single"/>
        </w:rPr>
        <w:t>32</w:t>
      </w:r>
      <w:r w:rsidR="00FE2FFB" w:rsidRPr="00034293">
        <w:rPr>
          <w:rFonts w:ascii="Times New Roman" w:eastAsia="Arial" w:hAnsi="Times New Roman"/>
          <w:szCs w:val="24"/>
          <w:u w:val="single"/>
        </w:rPr>
        <w:t xml:space="preserve"> odst. 2, </w:t>
      </w:r>
    </w:p>
    <w:p w:rsidR="00FE2FFB" w:rsidRPr="00034293" w:rsidRDefault="00FE2FFB" w:rsidP="00FE2FFB">
      <w:pPr>
        <w:jc w:val="both"/>
        <w:rPr>
          <w:rFonts w:ascii="Times New Roman" w:eastAsia="Arial" w:hAnsi="Times New Roman"/>
          <w:szCs w:val="24"/>
          <w:u w:val="single"/>
        </w:rPr>
      </w:pPr>
      <w:r w:rsidRPr="00034293">
        <w:rPr>
          <w:rFonts w:ascii="Times New Roman" w:eastAsia="Arial" w:hAnsi="Times New Roman"/>
          <w:szCs w:val="24"/>
          <w:u w:val="single"/>
        </w:rPr>
        <w:t xml:space="preserve">g) nesplní ohlašovací povinnost podle § </w:t>
      </w:r>
      <w:r w:rsidR="00991138" w:rsidRPr="00034293">
        <w:rPr>
          <w:rFonts w:ascii="Times New Roman" w:eastAsia="Arial" w:hAnsi="Times New Roman"/>
          <w:szCs w:val="24"/>
          <w:u w:val="single"/>
        </w:rPr>
        <w:t>32</w:t>
      </w:r>
      <w:r w:rsidRPr="00034293">
        <w:rPr>
          <w:rFonts w:ascii="Times New Roman" w:eastAsia="Arial" w:hAnsi="Times New Roman"/>
          <w:szCs w:val="24"/>
          <w:u w:val="single"/>
        </w:rPr>
        <w:t xml:space="preserve"> odst. 3,</w:t>
      </w:r>
    </w:p>
    <w:p w:rsidR="00FE2FFB" w:rsidRPr="00034293" w:rsidRDefault="00FE2FFB" w:rsidP="00FE2FFB">
      <w:pPr>
        <w:jc w:val="both"/>
        <w:rPr>
          <w:rFonts w:ascii="Times New Roman" w:eastAsia="Arial" w:hAnsi="Times New Roman"/>
          <w:szCs w:val="24"/>
          <w:u w:val="single"/>
        </w:rPr>
      </w:pPr>
      <w:r w:rsidRPr="00034293">
        <w:rPr>
          <w:rFonts w:ascii="Times New Roman" w:eastAsia="Arial" w:hAnsi="Times New Roman"/>
          <w:szCs w:val="24"/>
          <w:u w:val="single"/>
        </w:rPr>
        <w:lastRenderedPageBreak/>
        <w:t xml:space="preserve">h) v rozporu s § </w:t>
      </w:r>
      <w:r w:rsidR="00991138" w:rsidRPr="00034293">
        <w:rPr>
          <w:rFonts w:ascii="Times New Roman" w:eastAsia="Arial" w:hAnsi="Times New Roman"/>
          <w:szCs w:val="24"/>
          <w:u w:val="single"/>
        </w:rPr>
        <w:t xml:space="preserve">33 </w:t>
      </w:r>
      <w:r w:rsidRPr="00034293">
        <w:rPr>
          <w:rFonts w:ascii="Times New Roman" w:eastAsia="Arial" w:hAnsi="Times New Roman"/>
          <w:szCs w:val="24"/>
          <w:u w:val="single"/>
        </w:rPr>
        <w:t xml:space="preserve">provede ohňostrojnou práci, </w:t>
      </w:r>
      <w:r w:rsidR="00495229" w:rsidRPr="00034293">
        <w:rPr>
          <w:rFonts w:ascii="Times New Roman" w:eastAsia="Arial" w:hAnsi="Times New Roman"/>
          <w:szCs w:val="24"/>
          <w:u w:val="single"/>
        </w:rPr>
        <w:t>zneškodní</w:t>
      </w:r>
      <w:r w:rsidRPr="00034293">
        <w:rPr>
          <w:rFonts w:ascii="Times New Roman" w:eastAsia="Arial" w:hAnsi="Times New Roman"/>
          <w:szCs w:val="24"/>
          <w:u w:val="single"/>
        </w:rPr>
        <w:t xml:space="preserve">, </w:t>
      </w:r>
      <w:r w:rsidR="00495229" w:rsidRPr="00034293">
        <w:rPr>
          <w:rFonts w:ascii="Times New Roman" w:eastAsia="Arial" w:hAnsi="Times New Roman"/>
          <w:szCs w:val="24"/>
          <w:u w:val="single"/>
        </w:rPr>
        <w:t xml:space="preserve">zničí </w:t>
      </w:r>
      <w:r w:rsidRPr="00034293">
        <w:rPr>
          <w:rFonts w:ascii="Times New Roman" w:eastAsia="Arial" w:hAnsi="Times New Roman"/>
          <w:szCs w:val="24"/>
          <w:u w:val="single"/>
        </w:rPr>
        <w:t xml:space="preserve">nebo jinak </w:t>
      </w:r>
      <w:r w:rsidR="000368B9" w:rsidRPr="00034293">
        <w:rPr>
          <w:rFonts w:ascii="Times New Roman" w:eastAsia="Arial" w:hAnsi="Times New Roman"/>
          <w:szCs w:val="24"/>
          <w:u w:val="single"/>
        </w:rPr>
        <w:t>použije pyrotechnický výrobek</w:t>
      </w:r>
      <w:r w:rsidRPr="00034293">
        <w:rPr>
          <w:rFonts w:ascii="Times New Roman" w:eastAsia="Arial" w:hAnsi="Times New Roman"/>
          <w:szCs w:val="24"/>
          <w:u w:val="single"/>
        </w:rPr>
        <w:t xml:space="preserve"> kategorie F4, T2 nebo P2, prostřednictvím jiné osoby než osoby s odbornou způsobilostí, </w:t>
      </w:r>
    </w:p>
    <w:p w:rsidR="00FE2FFB" w:rsidRPr="00034293" w:rsidRDefault="00FE2FFB" w:rsidP="00FE2FFB">
      <w:pPr>
        <w:jc w:val="both"/>
        <w:rPr>
          <w:rFonts w:ascii="Times New Roman" w:eastAsia="Arial" w:hAnsi="Times New Roman"/>
          <w:szCs w:val="24"/>
          <w:u w:val="single"/>
        </w:rPr>
      </w:pPr>
      <w:r w:rsidRPr="00034293">
        <w:rPr>
          <w:rFonts w:ascii="Times New Roman" w:eastAsia="Arial" w:hAnsi="Times New Roman"/>
          <w:szCs w:val="24"/>
          <w:u w:val="single"/>
        </w:rPr>
        <w:t xml:space="preserve">i) v rozporu s §  </w:t>
      </w:r>
      <w:r w:rsidR="00991138" w:rsidRPr="00034293">
        <w:rPr>
          <w:rFonts w:ascii="Times New Roman" w:eastAsia="Arial" w:hAnsi="Times New Roman"/>
          <w:szCs w:val="24"/>
          <w:u w:val="single"/>
        </w:rPr>
        <w:t xml:space="preserve">35 </w:t>
      </w:r>
      <w:r w:rsidRPr="00034293">
        <w:rPr>
          <w:rFonts w:ascii="Times New Roman" w:eastAsia="Arial" w:hAnsi="Times New Roman"/>
          <w:szCs w:val="24"/>
          <w:u w:val="single"/>
        </w:rPr>
        <w:t xml:space="preserve">odst. 3 neurčí osobu s odbornou způsobilostí jako vedoucího odpalovače ohňostrojů, </w:t>
      </w:r>
    </w:p>
    <w:p w:rsidR="00FE2FFB" w:rsidRPr="00034293" w:rsidRDefault="00FE2FFB" w:rsidP="00FE2FFB">
      <w:pPr>
        <w:jc w:val="both"/>
        <w:rPr>
          <w:rFonts w:ascii="Times New Roman" w:eastAsia="Arial" w:hAnsi="Times New Roman"/>
          <w:szCs w:val="24"/>
          <w:u w:val="single"/>
        </w:rPr>
      </w:pPr>
      <w:r w:rsidRPr="00034293">
        <w:rPr>
          <w:rFonts w:ascii="Times New Roman" w:eastAsia="Arial" w:hAnsi="Times New Roman"/>
          <w:szCs w:val="24"/>
          <w:u w:val="single"/>
        </w:rPr>
        <w:t xml:space="preserve">j) v rozporu s §  </w:t>
      </w:r>
      <w:r w:rsidR="00991138" w:rsidRPr="00034293">
        <w:rPr>
          <w:rFonts w:ascii="Times New Roman" w:eastAsia="Arial" w:hAnsi="Times New Roman"/>
          <w:szCs w:val="24"/>
          <w:u w:val="single"/>
        </w:rPr>
        <w:t xml:space="preserve">35a </w:t>
      </w:r>
      <w:r w:rsidRPr="00034293">
        <w:rPr>
          <w:rFonts w:ascii="Times New Roman" w:eastAsia="Arial" w:hAnsi="Times New Roman"/>
          <w:szCs w:val="24"/>
          <w:u w:val="single"/>
        </w:rPr>
        <w:t xml:space="preserve">odst. 1 provede ohňostrojnou práci bez rozhodnutí o jejím povolení, </w:t>
      </w:r>
    </w:p>
    <w:p w:rsidR="00FE2FFB" w:rsidRPr="00034293" w:rsidRDefault="00FE2FFB" w:rsidP="00FE2FFB">
      <w:pPr>
        <w:jc w:val="both"/>
        <w:rPr>
          <w:rFonts w:ascii="Times New Roman" w:eastAsia="Arial" w:hAnsi="Times New Roman"/>
          <w:szCs w:val="24"/>
          <w:u w:val="single"/>
        </w:rPr>
      </w:pPr>
      <w:r w:rsidRPr="00034293">
        <w:rPr>
          <w:rFonts w:ascii="Times New Roman" w:eastAsia="Arial" w:hAnsi="Times New Roman"/>
          <w:szCs w:val="24"/>
          <w:u w:val="single"/>
        </w:rPr>
        <w:t xml:space="preserve">k) v rozporu s § </w:t>
      </w:r>
      <w:r w:rsidR="00991138" w:rsidRPr="00034293">
        <w:rPr>
          <w:rFonts w:ascii="Times New Roman" w:eastAsia="Arial" w:hAnsi="Times New Roman"/>
          <w:szCs w:val="24"/>
          <w:u w:val="single"/>
        </w:rPr>
        <w:t xml:space="preserve"> 35a</w:t>
      </w:r>
      <w:r w:rsidRPr="00034293">
        <w:rPr>
          <w:rFonts w:ascii="Times New Roman" w:eastAsia="Arial" w:hAnsi="Times New Roman"/>
          <w:szCs w:val="24"/>
          <w:u w:val="single"/>
        </w:rPr>
        <w:t xml:space="preserve"> odst. 8 neohlásí ohňostrojnou práci,</w:t>
      </w:r>
    </w:p>
    <w:p w:rsidR="00FE2FFB" w:rsidRPr="00034293" w:rsidRDefault="00FE2FFB" w:rsidP="00FE2FFB">
      <w:pPr>
        <w:jc w:val="both"/>
        <w:rPr>
          <w:rFonts w:ascii="Times New Roman" w:eastAsia="Arial" w:hAnsi="Times New Roman"/>
          <w:szCs w:val="24"/>
          <w:u w:val="single"/>
        </w:rPr>
      </w:pPr>
      <w:r w:rsidRPr="00034293">
        <w:rPr>
          <w:rFonts w:ascii="Times New Roman" w:eastAsia="Arial" w:hAnsi="Times New Roman"/>
          <w:szCs w:val="24"/>
          <w:u w:val="single"/>
        </w:rPr>
        <w:t xml:space="preserve">l) jako osoba, které bylo vydáno rozhodnutí o povolení ohňostrojné práce, nevede evidenci údajů souvisejících s ohňostrojnou prací podle § </w:t>
      </w:r>
      <w:r w:rsidR="00991138" w:rsidRPr="00034293">
        <w:rPr>
          <w:rFonts w:ascii="Times New Roman" w:eastAsia="Arial" w:hAnsi="Times New Roman"/>
          <w:szCs w:val="24"/>
          <w:u w:val="single"/>
        </w:rPr>
        <w:t xml:space="preserve"> 35b</w:t>
      </w:r>
      <w:r w:rsidRPr="00034293">
        <w:rPr>
          <w:rFonts w:ascii="Times New Roman" w:eastAsia="Arial" w:hAnsi="Times New Roman"/>
          <w:szCs w:val="24"/>
          <w:u w:val="single"/>
        </w:rPr>
        <w:t xml:space="preserve"> odst. 2 nebo ji vede v rozporu s rozsahem stanoveným v § </w:t>
      </w:r>
      <w:r w:rsidR="00991138" w:rsidRPr="00034293">
        <w:rPr>
          <w:rFonts w:ascii="Times New Roman" w:eastAsia="Arial" w:hAnsi="Times New Roman"/>
          <w:szCs w:val="24"/>
          <w:u w:val="single"/>
        </w:rPr>
        <w:t>35b</w:t>
      </w:r>
      <w:r w:rsidRPr="00034293">
        <w:rPr>
          <w:rFonts w:ascii="Times New Roman" w:eastAsia="Arial" w:hAnsi="Times New Roman"/>
          <w:szCs w:val="24"/>
          <w:u w:val="single"/>
        </w:rPr>
        <w:t xml:space="preserve"> odst. 3, </w:t>
      </w:r>
    </w:p>
    <w:p w:rsidR="00FE2FFB" w:rsidRPr="00034293" w:rsidRDefault="00FE2FFB" w:rsidP="00FE2FFB">
      <w:pPr>
        <w:jc w:val="both"/>
        <w:rPr>
          <w:rFonts w:ascii="Times New Roman" w:eastAsia="Arial" w:hAnsi="Times New Roman"/>
          <w:szCs w:val="24"/>
          <w:u w:val="single"/>
        </w:rPr>
      </w:pPr>
      <w:r w:rsidRPr="00034293">
        <w:rPr>
          <w:rFonts w:ascii="Times New Roman" w:eastAsia="Arial" w:hAnsi="Times New Roman"/>
          <w:szCs w:val="24"/>
          <w:u w:val="single"/>
        </w:rPr>
        <w:t xml:space="preserve">m) jako osoba, které bylo vydáno rozhodnutí o povolení ohňostrojné práce v rozporu s § </w:t>
      </w:r>
      <w:r w:rsidR="00991138" w:rsidRPr="00034293">
        <w:rPr>
          <w:rFonts w:ascii="Times New Roman" w:eastAsia="Arial" w:hAnsi="Times New Roman"/>
          <w:szCs w:val="24"/>
          <w:u w:val="single"/>
        </w:rPr>
        <w:t>35b</w:t>
      </w:r>
      <w:r w:rsidRPr="00034293">
        <w:rPr>
          <w:rFonts w:ascii="Times New Roman" w:eastAsia="Arial" w:hAnsi="Times New Roman"/>
          <w:szCs w:val="24"/>
          <w:u w:val="single"/>
        </w:rPr>
        <w:t xml:space="preserve"> odst. 4 neuchová v evidenci údaje po stanovenou dobu,</w:t>
      </w:r>
    </w:p>
    <w:p w:rsidR="00FE2FFB" w:rsidRPr="00034293" w:rsidRDefault="00FE2FFB" w:rsidP="00FE2FFB">
      <w:pPr>
        <w:jc w:val="both"/>
        <w:rPr>
          <w:rFonts w:ascii="Times New Roman" w:eastAsia="Arial" w:hAnsi="Times New Roman"/>
          <w:szCs w:val="24"/>
          <w:u w:val="single"/>
        </w:rPr>
      </w:pPr>
      <w:r w:rsidRPr="00034293">
        <w:rPr>
          <w:rFonts w:ascii="Times New Roman" w:eastAsia="Arial" w:hAnsi="Times New Roman"/>
          <w:szCs w:val="24"/>
          <w:u w:val="single"/>
        </w:rPr>
        <w:t xml:space="preserve">n) v rozporu s § </w:t>
      </w:r>
      <w:r w:rsidR="00CC6331" w:rsidRPr="00034293">
        <w:rPr>
          <w:rFonts w:ascii="Times New Roman" w:eastAsia="Arial" w:hAnsi="Times New Roman"/>
          <w:szCs w:val="24"/>
          <w:u w:val="single"/>
        </w:rPr>
        <w:t xml:space="preserve"> </w:t>
      </w:r>
      <w:r w:rsidR="00991138" w:rsidRPr="00034293">
        <w:rPr>
          <w:rFonts w:ascii="Times New Roman" w:eastAsia="Arial" w:hAnsi="Times New Roman"/>
          <w:szCs w:val="24"/>
          <w:u w:val="single"/>
        </w:rPr>
        <w:t xml:space="preserve">35c </w:t>
      </w:r>
      <w:r w:rsidRPr="00034293">
        <w:rPr>
          <w:rFonts w:ascii="Times New Roman" w:eastAsia="Arial" w:hAnsi="Times New Roman"/>
          <w:szCs w:val="24"/>
          <w:u w:val="single"/>
        </w:rPr>
        <w:t xml:space="preserve">nemanipuluje s </w:t>
      </w:r>
      <w:r w:rsidR="000368B9" w:rsidRPr="00034293">
        <w:rPr>
          <w:rFonts w:ascii="Times New Roman" w:eastAsia="Arial" w:hAnsi="Times New Roman"/>
          <w:szCs w:val="24"/>
          <w:u w:val="single"/>
        </w:rPr>
        <w:t>pyrotechnickým výrobkem</w:t>
      </w:r>
      <w:r w:rsidRPr="00034293">
        <w:rPr>
          <w:rFonts w:ascii="Times New Roman" w:eastAsia="Arial" w:hAnsi="Times New Roman"/>
          <w:szCs w:val="24"/>
          <w:u w:val="single"/>
        </w:rPr>
        <w:t xml:space="preserve"> kategorie F4, T2 nebo P2 prostřednictvím osoby </w:t>
      </w:r>
      <w:r w:rsidR="008A62B7" w:rsidRPr="00034293">
        <w:rPr>
          <w:rFonts w:ascii="Times New Roman" w:eastAsia="Arial" w:hAnsi="Times New Roman"/>
          <w:szCs w:val="24"/>
          <w:u w:val="single"/>
        </w:rPr>
        <w:t>s odbornou způsobilostí</w:t>
      </w:r>
      <w:r w:rsidRPr="00034293">
        <w:rPr>
          <w:rFonts w:ascii="Times New Roman" w:eastAsia="Arial" w:hAnsi="Times New Roman"/>
          <w:szCs w:val="24"/>
          <w:u w:val="single"/>
        </w:rPr>
        <w:t xml:space="preserve">, </w:t>
      </w:r>
    </w:p>
    <w:p w:rsidR="00FE2FFB" w:rsidRPr="00034293" w:rsidRDefault="00FE2FFB" w:rsidP="00FE2FFB">
      <w:pPr>
        <w:jc w:val="both"/>
        <w:rPr>
          <w:rFonts w:ascii="Times New Roman" w:eastAsia="Arial" w:hAnsi="Times New Roman"/>
          <w:szCs w:val="24"/>
          <w:u w:val="single"/>
        </w:rPr>
      </w:pPr>
      <w:r w:rsidRPr="00034293">
        <w:rPr>
          <w:rFonts w:ascii="Times New Roman" w:eastAsia="Arial" w:hAnsi="Times New Roman"/>
          <w:szCs w:val="24"/>
          <w:u w:val="single"/>
        </w:rPr>
        <w:t xml:space="preserve">o) v rozporu s § </w:t>
      </w:r>
      <w:r w:rsidR="00991138" w:rsidRPr="00034293">
        <w:rPr>
          <w:rFonts w:ascii="Times New Roman" w:eastAsia="Arial" w:hAnsi="Times New Roman"/>
          <w:szCs w:val="24"/>
          <w:u w:val="single"/>
        </w:rPr>
        <w:t xml:space="preserve">35d </w:t>
      </w:r>
      <w:r w:rsidRPr="00034293">
        <w:rPr>
          <w:rFonts w:ascii="Times New Roman" w:eastAsia="Arial" w:hAnsi="Times New Roman"/>
          <w:szCs w:val="24"/>
          <w:u w:val="single"/>
        </w:rPr>
        <w:t xml:space="preserve">odst. 2 provede ohňostroj bez ohlášení příslušnému obecnímu úřadu a příslušnému hasičskému záchrannému sboru kraje nebo neprovede ohlášení nejpozději 2 pracovní dny před jeho provedením, </w:t>
      </w:r>
      <w:r w:rsidR="00617E54" w:rsidRPr="00034293">
        <w:rPr>
          <w:rFonts w:ascii="Times New Roman" w:eastAsia="Arial" w:hAnsi="Times New Roman"/>
          <w:szCs w:val="24"/>
          <w:u w:val="single"/>
        </w:rPr>
        <w:t>nebo</w:t>
      </w:r>
    </w:p>
    <w:p w:rsidR="00FE2FFB" w:rsidRPr="00034293" w:rsidRDefault="00FE2FFB" w:rsidP="00FE2FFB">
      <w:pPr>
        <w:jc w:val="both"/>
        <w:rPr>
          <w:rFonts w:ascii="Times New Roman" w:eastAsia="Arial" w:hAnsi="Times New Roman"/>
          <w:szCs w:val="24"/>
          <w:u w:val="single"/>
        </w:rPr>
      </w:pPr>
      <w:r w:rsidRPr="00034293">
        <w:rPr>
          <w:rFonts w:ascii="Times New Roman" w:eastAsia="Arial" w:hAnsi="Times New Roman"/>
          <w:szCs w:val="24"/>
          <w:u w:val="single"/>
        </w:rPr>
        <w:t xml:space="preserve">p) </w:t>
      </w:r>
      <w:r w:rsidR="00517F8A" w:rsidRPr="00034293">
        <w:rPr>
          <w:rFonts w:ascii="Times New Roman" w:eastAsia="Arial" w:hAnsi="Times New Roman"/>
          <w:szCs w:val="24"/>
          <w:u w:val="single"/>
        </w:rPr>
        <w:t xml:space="preserve">použije </w:t>
      </w:r>
      <w:r w:rsidR="000368B9" w:rsidRPr="00034293">
        <w:rPr>
          <w:rFonts w:ascii="Times New Roman" w:eastAsia="Arial" w:hAnsi="Times New Roman"/>
          <w:szCs w:val="24"/>
          <w:u w:val="single"/>
        </w:rPr>
        <w:t>pyrotechnický výrobek</w:t>
      </w:r>
      <w:r w:rsidRPr="00034293">
        <w:rPr>
          <w:rFonts w:ascii="Times New Roman" w:eastAsia="Arial" w:hAnsi="Times New Roman"/>
          <w:szCs w:val="24"/>
          <w:u w:val="single"/>
        </w:rPr>
        <w:t xml:space="preserve"> vyroben</w:t>
      </w:r>
      <w:r w:rsidR="000368B9" w:rsidRPr="00034293">
        <w:rPr>
          <w:rFonts w:ascii="Times New Roman" w:eastAsia="Arial" w:hAnsi="Times New Roman"/>
          <w:szCs w:val="24"/>
          <w:u w:val="single"/>
        </w:rPr>
        <w:t>ý</w:t>
      </w:r>
      <w:r w:rsidRPr="00034293">
        <w:rPr>
          <w:rFonts w:ascii="Times New Roman" w:eastAsia="Arial" w:hAnsi="Times New Roman"/>
          <w:szCs w:val="24"/>
          <w:u w:val="single"/>
        </w:rPr>
        <w:t xml:space="preserve"> za účelem výzkumu, vývoje a zkoušení v rozporu s podmínkami stanovenými v § </w:t>
      </w:r>
      <w:r w:rsidR="00991138" w:rsidRPr="00034293">
        <w:rPr>
          <w:rFonts w:ascii="Times New Roman" w:eastAsia="Arial" w:hAnsi="Times New Roman"/>
          <w:szCs w:val="24"/>
          <w:u w:val="single"/>
        </w:rPr>
        <w:t>35e</w:t>
      </w:r>
      <w:r w:rsidRPr="00034293">
        <w:rPr>
          <w:rFonts w:ascii="Times New Roman" w:eastAsia="Arial" w:hAnsi="Times New Roman"/>
          <w:szCs w:val="24"/>
          <w:u w:val="single"/>
        </w:rPr>
        <w:t>.</w:t>
      </w:r>
    </w:p>
    <w:p w:rsidR="00FE2FFB" w:rsidRPr="00034293" w:rsidRDefault="00FE2FFB" w:rsidP="00FE2FFB">
      <w:pPr>
        <w:jc w:val="both"/>
        <w:rPr>
          <w:rFonts w:ascii="Times New Roman" w:eastAsia="Arial" w:hAnsi="Times New Roman"/>
          <w:szCs w:val="24"/>
          <w:u w:val="single"/>
        </w:rPr>
      </w:pPr>
    </w:p>
    <w:p w:rsidR="00FE2FFB" w:rsidRPr="00034293" w:rsidRDefault="00FE2FFB" w:rsidP="00FE2FFB">
      <w:pPr>
        <w:ind w:firstLine="708"/>
        <w:jc w:val="both"/>
        <w:rPr>
          <w:rFonts w:ascii="Times New Roman" w:eastAsia="Arial" w:hAnsi="Times New Roman"/>
          <w:szCs w:val="24"/>
          <w:u w:val="single"/>
        </w:rPr>
      </w:pPr>
      <w:r w:rsidRPr="00034293">
        <w:rPr>
          <w:rFonts w:ascii="Times New Roman" w:eastAsia="Arial" w:hAnsi="Times New Roman"/>
          <w:szCs w:val="24"/>
          <w:u w:val="single"/>
        </w:rPr>
        <w:t>(2) Hospodářský subjekt se dopustí přestupku tím, že</w:t>
      </w:r>
    </w:p>
    <w:p w:rsidR="00FE2FFB" w:rsidRPr="00034293" w:rsidRDefault="00FE2FFB" w:rsidP="00FE2FFB">
      <w:pPr>
        <w:jc w:val="both"/>
        <w:rPr>
          <w:rFonts w:ascii="Times New Roman" w:eastAsia="Arial" w:hAnsi="Times New Roman"/>
          <w:szCs w:val="24"/>
          <w:u w:val="single"/>
        </w:rPr>
      </w:pPr>
      <w:r w:rsidRPr="00034293">
        <w:rPr>
          <w:rFonts w:ascii="Times New Roman" w:eastAsia="Arial" w:hAnsi="Times New Roman"/>
          <w:szCs w:val="24"/>
          <w:u w:val="single"/>
        </w:rPr>
        <w:t xml:space="preserve">a) neoprávněně použije označení CE, certifikát anebo jiný dokument vydaný podle tohoto zákona, </w:t>
      </w:r>
    </w:p>
    <w:p w:rsidR="00FE2FFB" w:rsidRPr="00034293" w:rsidRDefault="00FE2FFB" w:rsidP="00FE2FFB">
      <w:pPr>
        <w:jc w:val="both"/>
        <w:rPr>
          <w:rFonts w:ascii="Times New Roman" w:eastAsia="Arial" w:hAnsi="Times New Roman"/>
          <w:szCs w:val="24"/>
          <w:u w:val="single"/>
        </w:rPr>
      </w:pPr>
      <w:r w:rsidRPr="00034293">
        <w:rPr>
          <w:rFonts w:ascii="Times New Roman" w:eastAsia="Arial" w:hAnsi="Times New Roman"/>
          <w:szCs w:val="24"/>
          <w:u w:val="single"/>
        </w:rPr>
        <w:t xml:space="preserve">b) </w:t>
      </w:r>
      <w:r w:rsidR="00495229" w:rsidRPr="00034293">
        <w:rPr>
          <w:rFonts w:ascii="Times New Roman" w:eastAsia="Arial" w:hAnsi="Times New Roman"/>
          <w:szCs w:val="24"/>
          <w:u w:val="single"/>
        </w:rPr>
        <w:t xml:space="preserve">dodá </w:t>
      </w:r>
      <w:r w:rsidRPr="00034293">
        <w:rPr>
          <w:rFonts w:ascii="Times New Roman" w:eastAsia="Arial" w:hAnsi="Times New Roman"/>
          <w:szCs w:val="24"/>
          <w:u w:val="single"/>
        </w:rPr>
        <w:t xml:space="preserve">na trh </w:t>
      </w:r>
      <w:r w:rsidR="000368B9" w:rsidRPr="00034293">
        <w:rPr>
          <w:rFonts w:ascii="Times New Roman" w:eastAsia="Arial" w:hAnsi="Times New Roman"/>
          <w:szCs w:val="24"/>
          <w:u w:val="single"/>
        </w:rPr>
        <w:t>pyrotechnický výrobek</w:t>
      </w:r>
      <w:r w:rsidRPr="00034293">
        <w:rPr>
          <w:rFonts w:ascii="Times New Roman" w:eastAsia="Arial" w:hAnsi="Times New Roman"/>
          <w:szCs w:val="24"/>
          <w:u w:val="single"/>
        </w:rPr>
        <w:t xml:space="preserve"> v rozporu s § 5 odst. 1 nebo 2, </w:t>
      </w:r>
    </w:p>
    <w:p w:rsidR="00FE2FFB" w:rsidRPr="00034293" w:rsidRDefault="00FE2FFB" w:rsidP="00FE2FFB">
      <w:pPr>
        <w:jc w:val="both"/>
        <w:rPr>
          <w:rFonts w:ascii="Times New Roman" w:eastAsia="Arial" w:hAnsi="Times New Roman"/>
          <w:szCs w:val="24"/>
          <w:u w:val="single"/>
        </w:rPr>
      </w:pPr>
      <w:r w:rsidRPr="00034293">
        <w:rPr>
          <w:rFonts w:ascii="Times New Roman" w:eastAsia="Arial" w:hAnsi="Times New Roman"/>
          <w:szCs w:val="24"/>
          <w:u w:val="single"/>
        </w:rPr>
        <w:t xml:space="preserve">c) v rozporu s § 5 odst. 3 zpřístupní veřejnosti </w:t>
      </w:r>
      <w:r w:rsidR="000368B9" w:rsidRPr="00034293">
        <w:rPr>
          <w:rFonts w:ascii="Times New Roman" w:eastAsia="Arial" w:hAnsi="Times New Roman"/>
          <w:szCs w:val="24"/>
          <w:u w:val="single"/>
        </w:rPr>
        <w:t>pyrotechnický výrobek</w:t>
      </w:r>
      <w:r w:rsidRPr="00034293">
        <w:rPr>
          <w:rFonts w:ascii="Times New Roman" w:eastAsia="Arial" w:hAnsi="Times New Roman"/>
          <w:szCs w:val="24"/>
          <w:u w:val="single"/>
        </w:rPr>
        <w:t xml:space="preserve"> kategorie P1, </w:t>
      </w:r>
    </w:p>
    <w:p w:rsidR="00FE2FFB" w:rsidRPr="00034293" w:rsidRDefault="00FE2FFB" w:rsidP="00FE2FFB">
      <w:pPr>
        <w:jc w:val="both"/>
        <w:rPr>
          <w:rFonts w:ascii="Times New Roman" w:eastAsia="Arial" w:hAnsi="Times New Roman"/>
          <w:szCs w:val="24"/>
          <w:u w:val="single"/>
        </w:rPr>
      </w:pPr>
      <w:r w:rsidRPr="00034293">
        <w:rPr>
          <w:rFonts w:ascii="Times New Roman" w:eastAsia="Arial" w:hAnsi="Times New Roman"/>
          <w:szCs w:val="24"/>
          <w:u w:val="single"/>
        </w:rPr>
        <w:t xml:space="preserve">d) nezajistí označení </w:t>
      </w:r>
      <w:r w:rsidR="000368B9" w:rsidRPr="00034293">
        <w:rPr>
          <w:rFonts w:ascii="Times New Roman" w:eastAsia="Arial" w:hAnsi="Times New Roman"/>
          <w:szCs w:val="24"/>
          <w:u w:val="single"/>
        </w:rPr>
        <w:t xml:space="preserve">pyrotechnického výrobku </w:t>
      </w:r>
      <w:r w:rsidRPr="00034293">
        <w:rPr>
          <w:rFonts w:ascii="Times New Roman" w:eastAsia="Arial" w:hAnsi="Times New Roman"/>
          <w:szCs w:val="24"/>
          <w:u w:val="single"/>
        </w:rPr>
        <w:t xml:space="preserve">pro použití ve vozidlech podle § 14 odst. 1 a 2, </w:t>
      </w:r>
    </w:p>
    <w:p w:rsidR="00FE2FFB" w:rsidRPr="00034293" w:rsidRDefault="00FE2FFB" w:rsidP="00FE2FFB">
      <w:pPr>
        <w:jc w:val="both"/>
        <w:rPr>
          <w:rFonts w:ascii="Times New Roman" w:eastAsia="Arial" w:hAnsi="Times New Roman"/>
          <w:szCs w:val="24"/>
          <w:u w:val="single"/>
        </w:rPr>
      </w:pPr>
      <w:r w:rsidRPr="00034293">
        <w:rPr>
          <w:rFonts w:ascii="Times New Roman" w:eastAsia="Arial" w:hAnsi="Times New Roman"/>
          <w:szCs w:val="24"/>
          <w:u w:val="single"/>
        </w:rPr>
        <w:t xml:space="preserve">e) v rozporu s § 14 odst. 3 nedodá uživateli bezpečnostní list, </w:t>
      </w:r>
    </w:p>
    <w:p w:rsidR="00FE2FFB" w:rsidRPr="00034293" w:rsidRDefault="00FE2FFB" w:rsidP="00FE2FFB">
      <w:pPr>
        <w:jc w:val="both"/>
        <w:rPr>
          <w:rFonts w:ascii="Times New Roman" w:eastAsia="Arial" w:hAnsi="Times New Roman"/>
          <w:szCs w:val="24"/>
          <w:u w:val="single"/>
        </w:rPr>
      </w:pPr>
      <w:r w:rsidRPr="00034293">
        <w:rPr>
          <w:rFonts w:ascii="Times New Roman" w:eastAsia="Arial" w:hAnsi="Times New Roman"/>
          <w:szCs w:val="24"/>
          <w:u w:val="single"/>
        </w:rPr>
        <w:t>f) dodá na trh</w:t>
      </w:r>
      <w:r w:rsidR="000368B9" w:rsidRPr="00034293">
        <w:rPr>
          <w:rFonts w:ascii="Times New Roman" w:eastAsia="Arial" w:hAnsi="Times New Roman"/>
          <w:szCs w:val="24"/>
          <w:u w:val="single"/>
        </w:rPr>
        <w:t xml:space="preserve"> pyrotechnický výrobek</w:t>
      </w:r>
      <w:r w:rsidRPr="00034293">
        <w:rPr>
          <w:rFonts w:ascii="Times New Roman" w:eastAsia="Arial" w:hAnsi="Times New Roman"/>
          <w:szCs w:val="24"/>
          <w:u w:val="single"/>
        </w:rPr>
        <w:t xml:space="preserve"> v rozporu s § 16 odst. 1, </w:t>
      </w:r>
    </w:p>
    <w:p w:rsidR="00FE2FFB" w:rsidRPr="00034293" w:rsidRDefault="00FE2FFB" w:rsidP="00FE2FFB">
      <w:pPr>
        <w:jc w:val="both"/>
        <w:rPr>
          <w:rFonts w:ascii="Times New Roman" w:eastAsia="Arial" w:hAnsi="Times New Roman"/>
          <w:szCs w:val="24"/>
          <w:u w:val="single"/>
        </w:rPr>
      </w:pPr>
      <w:r w:rsidRPr="00034293">
        <w:rPr>
          <w:rFonts w:ascii="Times New Roman" w:eastAsia="Arial" w:hAnsi="Times New Roman"/>
          <w:szCs w:val="24"/>
          <w:u w:val="single"/>
        </w:rPr>
        <w:t xml:space="preserve">g) nevede seznam podle § 16 odst. 2 nebo 3, </w:t>
      </w:r>
    </w:p>
    <w:p w:rsidR="00FE2FFB" w:rsidRPr="00034293" w:rsidRDefault="00FE2FFB" w:rsidP="00FE2FFB">
      <w:pPr>
        <w:jc w:val="both"/>
        <w:rPr>
          <w:rFonts w:ascii="Times New Roman" w:eastAsia="Arial" w:hAnsi="Times New Roman"/>
          <w:szCs w:val="24"/>
          <w:u w:val="single"/>
        </w:rPr>
      </w:pPr>
      <w:r w:rsidRPr="00034293">
        <w:rPr>
          <w:rFonts w:ascii="Times New Roman" w:eastAsia="Arial" w:hAnsi="Times New Roman"/>
          <w:szCs w:val="24"/>
          <w:u w:val="single"/>
        </w:rPr>
        <w:t xml:space="preserve">h) </w:t>
      </w:r>
      <w:r w:rsidR="00F60E02" w:rsidRPr="00034293">
        <w:rPr>
          <w:rFonts w:ascii="Times New Roman" w:eastAsia="Arial" w:hAnsi="Times New Roman"/>
          <w:szCs w:val="24"/>
          <w:u w:val="single"/>
        </w:rPr>
        <w:t>nakoupí</w:t>
      </w:r>
      <w:r w:rsidR="00AF53D6" w:rsidRPr="00034293">
        <w:rPr>
          <w:rFonts w:ascii="Times New Roman" w:eastAsia="Arial" w:hAnsi="Times New Roman"/>
          <w:szCs w:val="24"/>
          <w:u w:val="single"/>
        </w:rPr>
        <w:t xml:space="preserve">, </w:t>
      </w:r>
      <w:r w:rsidR="00F60E02" w:rsidRPr="00034293">
        <w:rPr>
          <w:rFonts w:ascii="Times New Roman" w:eastAsia="Arial" w:hAnsi="Times New Roman"/>
          <w:szCs w:val="24"/>
          <w:u w:val="single"/>
        </w:rPr>
        <w:t xml:space="preserve">prodá </w:t>
      </w:r>
      <w:r w:rsidRPr="00034293">
        <w:rPr>
          <w:rFonts w:ascii="Times New Roman" w:eastAsia="Arial" w:hAnsi="Times New Roman"/>
          <w:szCs w:val="24"/>
          <w:u w:val="single"/>
        </w:rPr>
        <w:t>nebo jinak sobě nebo jinému opatří</w:t>
      </w:r>
      <w:r w:rsidR="000368B9" w:rsidRPr="00034293">
        <w:rPr>
          <w:rFonts w:ascii="Times New Roman" w:eastAsia="Arial" w:hAnsi="Times New Roman"/>
          <w:szCs w:val="24"/>
          <w:u w:val="single"/>
        </w:rPr>
        <w:t xml:space="preserve"> pyrotechnický výrobek</w:t>
      </w:r>
      <w:r w:rsidRPr="00034293">
        <w:rPr>
          <w:rFonts w:ascii="Times New Roman" w:eastAsia="Arial" w:hAnsi="Times New Roman"/>
          <w:szCs w:val="24"/>
          <w:u w:val="single"/>
        </w:rPr>
        <w:t xml:space="preserve"> v rozporu s § 24 odst. 3,</w:t>
      </w:r>
    </w:p>
    <w:p w:rsidR="00FE2FFB" w:rsidRPr="00034293" w:rsidRDefault="00FE2FFB" w:rsidP="00FE2FFB">
      <w:pPr>
        <w:jc w:val="both"/>
        <w:rPr>
          <w:rFonts w:ascii="Times New Roman" w:eastAsia="Arial" w:hAnsi="Times New Roman"/>
          <w:szCs w:val="24"/>
          <w:u w:val="single"/>
        </w:rPr>
      </w:pPr>
      <w:r w:rsidRPr="00034293">
        <w:rPr>
          <w:rFonts w:ascii="Times New Roman" w:eastAsia="Arial" w:hAnsi="Times New Roman"/>
          <w:szCs w:val="24"/>
          <w:u w:val="single"/>
        </w:rPr>
        <w:t xml:space="preserve">i) </w:t>
      </w:r>
      <w:r w:rsidR="00F60E02" w:rsidRPr="00034293">
        <w:rPr>
          <w:rFonts w:ascii="Times New Roman" w:eastAsia="Arial" w:hAnsi="Times New Roman"/>
          <w:szCs w:val="24"/>
          <w:u w:val="single"/>
        </w:rPr>
        <w:t>prodá</w:t>
      </w:r>
      <w:r w:rsidRPr="00034293">
        <w:rPr>
          <w:rFonts w:ascii="Times New Roman" w:eastAsia="Arial" w:hAnsi="Times New Roman"/>
          <w:szCs w:val="24"/>
          <w:u w:val="single"/>
        </w:rPr>
        <w:t xml:space="preserve"> </w:t>
      </w:r>
      <w:r w:rsidR="000368B9" w:rsidRPr="00034293">
        <w:rPr>
          <w:rFonts w:ascii="Times New Roman" w:eastAsia="Arial" w:hAnsi="Times New Roman"/>
          <w:szCs w:val="24"/>
          <w:u w:val="single"/>
        </w:rPr>
        <w:t>pyrotechnický výrobek</w:t>
      </w:r>
      <w:r w:rsidRPr="00034293">
        <w:rPr>
          <w:rFonts w:ascii="Times New Roman" w:eastAsia="Arial" w:hAnsi="Times New Roman"/>
          <w:szCs w:val="24"/>
          <w:u w:val="single"/>
        </w:rPr>
        <w:t xml:space="preserve"> v rozporu s § 25 odst. 1,</w:t>
      </w:r>
    </w:p>
    <w:p w:rsidR="00FE2FFB" w:rsidRPr="00034293" w:rsidRDefault="00FE2FFB" w:rsidP="00FE2FFB">
      <w:pPr>
        <w:jc w:val="both"/>
        <w:rPr>
          <w:rFonts w:ascii="Times New Roman" w:eastAsia="Arial" w:hAnsi="Times New Roman"/>
          <w:szCs w:val="24"/>
          <w:u w:val="single"/>
        </w:rPr>
      </w:pPr>
      <w:r w:rsidRPr="00034293">
        <w:rPr>
          <w:rFonts w:ascii="Times New Roman" w:eastAsia="Arial" w:hAnsi="Times New Roman"/>
          <w:szCs w:val="24"/>
          <w:u w:val="single"/>
        </w:rPr>
        <w:t xml:space="preserve">j) přechovává </w:t>
      </w:r>
      <w:r w:rsidR="000368B9" w:rsidRPr="00034293">
        <w:rPr>
          <w:rFonts w:ascii="Times New Roman" w:eastAsia="Arial" w:hAnsi="Times New Roman"/>
          <w:szCs w:val="24"/>
          <w:u w:val="single"/>
        </w:rPr>
        <w:t>pyrotechnický výrobek</w:t>
      </w:r>
      <w:r w:rsidRPr="00034293">
        <w:rPr>
          <w:rFonts w:ascii="Times New Roman" w:eastAsia="Arial" w:hAnsi="Times New Roman"/>
          <w:szCs w:val="24"/>
          <w:u w:val="single"/>
        </w:rPr>
        <w:t xml:space="preserve"> v rozporu s § 26</w:t>
      </w:r>
      <w:r w:rsidR="008A62B7" w:rsidRPr="00034293">
        <w:rPr>
          <w:rFonts w:ascii="Times New Roman" w:eastAsia="Arial" w:hAnsi="Times New Roman"/>
          <w:szCs w:val="24"/>
          <w:u w:val="single"/>
        </w:rPr>
        <w:t xml:space="preserve"> </w:t>
      </w:r>
      <w:r w:rsidRPr="00034293">
        <w:rPr>
          <w:rFonts w:ascii="Times New Roman" w:eastAsia="Arial" w:hAnsi="Times New Roman"/>
          <w:szCs w:val="24"/>
          <w:u w:val="single"/>
        </w:rPr>
        <w:t>nebo s §</w:t>
      </w:r>
      <w:r w:rsidR="00AF53D6" w:rsidRPr="00034293">
        <w:rPr>
          <w:rFonts w:ascii="Times New Roman" w:eastAsia="Arial" w:hAnsi="Times New Roman"/>
          <w:szCs w:val="24"/>
          <w:u w:val="single"/>
        </w:rPr>
        <w:t xml:space="preserve"> </w:t>
      </w:r>
      <w:r w:rsidR="00991138" w:rsidRPr="00034293">
        <w:rPr>
          <w:rFonts w:ascii="Times New Roman" w:eastAsia="Arial" w:hAnsi="Times New Roman"/>
          <w:szCs w:val="24"/>
          <w:u w:val="single"/>
        </w:rPr>
        <w:t xml:space="preserve">27 </w:t>
      </w:r>
      <w:r w:rsidRPr="00034293">
        <w:rPr>
          <w:rFonts w:ascii="Times New Roman" w:eastAsia="Arial" w:hAnsi="Times New Roman"/>
          <w:szCs w:val="24"/>
          <w:u w:val="single"/>
        </w:rPr>
        <w:t>odst. 1</w:t>
      </w:r>
      <w:r w:rsidR="009F2046" w:rsidRPr="00034293">
        <w:rPr>
          <w:rFonts w:ascii="Times New Roman" w:eastAsia="Arial" w:hAnsi="Times New Roman"/>
          <w:szCs w:val="24"/>
          <w:u w:val="single"/>
        </w:rPr>
        <w:t>,</w:t>
      </w:r>
      <w:r w:rsidRPr="00034293">
        <w:rPr>
          <w:rFonts w:ascii="Times New Roman" w:eastAsia="Arial" w:hAnsi="Times New Roman"/>
          <w:szCs w:val="24"/>
          <w:u w:val="single"/>
        </w:rPr>
        <w:t xml:space="preserve"> </w:t>
      </w:r>
    </w:p>
    <w:p w:rsidR="00FE2FFB" w:rsidRPr="00034293" w:rsidRDefault="00FE2FFB" w:rsidP="00FE2FFB">
      <w:pPr>
        <w:jc w:val="both"/>
        <w:rPr>
          <w:rFonts w:ascii="Times New Roman" w:eastAsia="Arial" w:hAnsi="Times New Roman"/>
          <w:szCs w:val="24"/>
          <w:u w:val="single"/>
        </w:rPr>
      </w:pPr>
      <w:r w:rsidRPr="00034293">
        <w:rPr>
          <w:rFonts w:ascii="Times New Roman" w:eastAsia="Arial" w:hAnsi="Times New Roman"/>
          <w:szCs w:val="24"/>
          <w:u w:val="single"/>
        </w:rPr>
        <w:t xml:space="preserve">k) v rozporu s § </w:t>
      </w:r>
      <w:r w:rsidR="00991138" w:rsidRPr="00034293">
        <w:rPr>
          <w:rFonts w:ascii="Times New Roman" w:eastAsia="Arial" w:hAnsi="Times New Roman"/>
          <w:szCs w:val="24"/>
          <w:u w:val="single"/>
        </w:rPr>
        <w:t>31</w:t>
      </w:r>
      <w:r w:rsidRPr="00034293">
        <w:rPr>
          <w:rFonts w:ascii="Times New Roman" w:eastAsia="Arial" w:hAnsi="Times New Roman"/>
          <w:szCs w:val="24"/>
          <w:u w:val="single"/>
        </w:rPr>
        <w:t xml:space="preserve"> </w:t>
      </w:r>
      <w:r w:rsidR="00517F8A" w:rsidRPr="00034293">
        <w:rPr>
          <w:rFonts w:ascii="Times New Roman" w:eastAsia="Arial" w:hAnsi="Times New Roman"/>
          <w:szCs w:val="24"/>
          <w:u w:val="single"/>
        </w:rPr>
        <w:t xml:space="preserve">vystaví </w:t>
      </w:r>
      <w:r w:rsidR="000368B9" w:rsidRPr="00034293">
        <w:rPr>
          <w:rFonts w:ascii="Times New Roman" w:eastAsia="Arial" w:hAnsi="Times New Roman"/>
          <w:szCs w:val="24"/>
          <w:u w:val="single"/>
        </w:rPr>
        <w:t>pyrotechnický výrobek</w:t>
      </w:r>
      <w:r w:rsidRPr="00034293">
        <w:rPr>
          <w:rFonts w:ascii="Times New Roman" w:eastAsia="Arial" w:hAnsi="Times New Roman"/>
          <w:szCs w:val="24"/>
          <w:u w:val="single"/>
        </w:rPr>
        <w:t xml:space="preserve"> kategorie F4, T2 nebo P2 </w:t>
      </w:r>
      <w:r w:rsidR="004B242A" w:rsidRPr="00034293">
        <w:rPr>
          <w:rFonts w:ascii="Times New Roman" w:eastAsia="Arial" w:hAnsi="Times New Roman"/>
          <w:szCs w:val="24"/>
          <w:u w:val="single"/>
        </w:rPr>
        <w:t xml:space="preserve">bez přítomnosti </w:t>
      </w:r>
      <w:r w:rsidRPr="00034293">
        <w:rPr>
          <w:rFonts w:ascii="Times New Roman" w:eastAsia="Arial" w:hAnsi="Times New Roman"/>
          <w:szCs w:val="24"/>
          <w:u w:val="single"/>
        </w:rPr>
        <w:t xml:space="preserve">osoby s odbornou způsobilostí, </w:t>
      </w:r>
    </w:p>
    <w:p w:rsidR="00FE2FFB" w:rsidRPr="00034293" w:rsidRDefault="00FE2FFB" w:rsidP="00FE2FFB">
      <w:pPr>
        <w:jc w:val="both"/>
        <w:rPr>
          <w:rFonts w:ascii="Times New Roman" w:eastAsia="Arial" w:hAnsi="Times New Roman"/>
          <w:szCs w:val="24"/>
          <w:u w:val="single"/>
        </w:rPr>
      </w:pPr>
      <w:r w:rsidRPr="00034293">
        <w:rPr>
          <w:rFonts w:ascii="Times New Roman" w:eastAsia="Arial" w:hAnsi="Times New Roman"/>
          <w:szCs w:val="24"/>
          <w:u w:val="single"/>
        </w:rPr>
        <w:t xml:space="preserve">l) </w:t>
      </w:r>
      <w:r w:rsidR="00517F8A" w:rsidRPr="00034293">
        <w:rPr>
          <w:rFonts w:ascii="Times New Roman" w:eastAsia="Arial" w:hAnsi="Times New Roman"/>
          <w:szCs w:val="24"/>
          <w:u w:val="single"/>
        </w:rPr>
        <w:t xml:space="preserve">vystaví </w:t>
      </w:r>
      <w:r w:rsidR="000368B9" w:rsidRPr="00034293">
        <w:rPr>
          <w:rFonts w:ascii="Times New Roman" w:eastAsia="Arial" w:hAnsi="Times New Roman"/>
          <w:szCs w:val="24"/>
          <w:u w:val="single"/>
        </w:rPr>
        <w:t>pyrotechnický výrobek</w:t>
      </w:r>
      <w:r w:rsidRPr="00034293">
        <w:rPr>
          <w:rFonts w:ascii="Times New Roman" w:eastAsia="Arial" w:hAnsi="Times New Roman"/>
          <w:szCs w:val="24"/>
          <w:u w:val="single"/>
        </w:rPr>
        <w:t xml:space="preserve"> v rozporu s §</w:t>
      </w:r>
      <w:r w:rsidR="00991138" w:rsidRPr="00034293">
        <w:rPr>
          <w:rFonts w:ascii="Times New Roman" w:eastAsia="Arial" w:hAnsi="Times New Roman"/>
          <w:szCs w:val="24"/>
          <w:u w:val="single"/>
        </w:rPr>
        <w:t xml:space="preserve"> 32</w:t>
      </w:r>
      <w:r w:rsidRPr="00034293">
        <w:rPr>
          <w:rFonts w:ascii="Times New Roman" w:eastAsia="Arial" w:hAnsi="Times New Roman"/>
          <w:szCs w:val="24"/>
          <w:u w:val="single"/>
        </w:rPr>
        <w:t xml:space="preserve"> odst. 1 anebo nezajistí přijetí bezpečnostních opatření podle § </w:t>
      </w:r>
      <w:r w:rsidR="00991138" w:rsidRPr="00034293">
        <w:rPr>
          <w:rFonts w:ascii="Times New Roman" w:eastAsia="Arial" w:hAnsi="Times New Roman"/>
          <w:szCs w:val="24"/>
          <w:u w:val="single"/>
        </w:rPr>
        <w:t>32</w:t>
      </w:r>
      <w:r w:rsidRPr="00034293">
        <w:rPr>
          <w:rFonts w:ascii="Times New Roman" w:eastAsia="Arial" w:hAnsi="Times New Roman"/>
          <w:szCs w:val="24"/>
          <w:u w:val="single"/>
        </w:rPr>
        <w:t xml:space="preserve"> odst. 2, </w:t>
      </w:r>
    </w:p>
    <w:p w:rsidR="00FE2FFB" w:rsidRPr="00034293" w:rsidRDefault="00FE2FFB" w:rsidP="00FE2FFB">
      <w:pPr>
        <w:jc w:val="both"/>
        <w:rPr>
          <w:rFonts w:ascii="Times New Roman" w:eastAsia="Arial" w:hAnsi="Times New Roman"/>
          <w:szCs w:val="24"/>
          <w:u w:val="single"/>
        </w:rPr>
      </w:pPr>
      <w:r w:rsidRPr="00034293">
        <w:rPr>
          <w:rFonts w:ascii="Times New Roman" w:eastAsia="Arial" w:hAnsi="Times New Roman"/>
          <w:szCs w:val="24"/>
          <w:u w:val="single"/>
        </w:rPr>
        <w:t xml:space="preserve">m) nesplní ohlašovací povinnost podle § </w:t>
      </w:r>
      <w:r w:rsidR="00991138" w:rsidRPr="00034293">
        <w:rPr>
          <w:rFonts w:ascii="Times New Roman" w:eastAsia="Arial" w:hAnsi="Times New Roman"/>
          <w:szCs w:val="24"/>
          <w:u w:val="single"/>
        </w:rPr>
        <w:t>32</w:t>
      </w:r>
      <w:r w:rsidRPr="00034293">
        <w:rPr>
          <w:rFonts w:ascii="Times New Roman" w:eastAsia="Arial" w:hAnsi="Times New Roman"/>
          <w:szCs w:val="24"/>
          <w:u w:val="single"/>
        </w:rPr>
        <w:t xml:space="preserve"> odst. 3,</w:t>
      </w:r>
    </w:p>
    <w:p w:rsidR="00FE2FFB" w:rsidRPr="00034293" w:rsidRDefault="00FE2FFB" w:rsidP="00FE2FFB">
      <w:pPr>
        <w:jc w:val="both"/>
        <w:rPr>
          <w:rFonts w:ascii="Times New Roman" w:eastAsia="Arial" w:hAnsi="Times New Roman"/>
          <w:szCs w:val="24"/>
          <w:u w:val="single"/>
        </w:rPr>
      </w:pPr>
      <w:r w:rsidRPr="00034293">
        <w:rPr>
          <w:rFonts w:ascii="Times New Roman" w:eastAsia="Arial" w:hAnsi="Times New Roman"/>
          <w:szCs w:val="24"/>
          <w:u w:val="single"/>
        </w:rPr>
        <w:t xml:space="preserve">n) v rozporu s § </w:t>
      </w:r>
      <w:r w:rsidR="00991138" w:rsidRPr="00034293">
        <w:rPr>
          <w:rFonts w:ascii="Times New Roman" w:eastAsia="Arial" w:hAnsi="Times New Roman"/>
          <w:szCs w:val="24"/>
          <w:u w:val="single"/>
        </w:rPr>
        <w:t xml:space="preserve">33 </w:t>
      </w:r>
      <w:r w:rsidR="008A62B7" w:rsidRPr="00034293">
        <w:rPr>
          <w:rFonts w:ascii="Times New Roman" w:eastAsia="Arial" w:hAnsi="Times New Roman"/>
          <w:szCs w:val="24"/>
          <w:u w:val="single"/>
        </w:rPr>
        <w:t xml:space="preserve">provede </w:t>
      </w:r>
      <w:r w:rsidR="004B242A" w:rsidRPr="00034293">
        <w:rPr>
          <w:rFonts w:ascii="Times New Roman" w:eastAsia="Arial" w:hAnsi="Times New Roman"/>
          <w:szCs w:val="24"/>
          <w:u w:val="single"/>
        </w:rPr>
        <w:t>ohňostrojnou práci</w:t>
      </w:r>
      <w:r w:rsidRPr="00034293">
        <w:rPr>
          <w:rFonts w:ascii="Times New Roman" w:eastAsia="Arial" w:hAnsi="Times New Roman"/>
          <w:szCs w:val="24"/>
          <w:u w:val="single"/>
        </w:rPr>
        <w:t xml:space="preserve"> nebo </w:t>
      </w:r>
      <w:r w:rsidR="00F60E02" w:rsidRPr="00034293">
        <w:rPr>
          <w:rFonts w:ascii="Times New Roman" w:eastAsia="Arial" w:hAnsi="Times New Roman"/>
          <w:szCs w:val="24"/>
          <w:u w:val="single"/>
        </w:rPr>
        <w:t>zneškodní</w:t>
      </w:r>
      <w:r w:rsidRPr="00034293">
        <w:rPr>
          <w:rFonts w:ascii="Times New Roman" w:eastAsia="Arial" w:hAnsi="Times New Roman"/>
          <w:szCs w:val="24"/>
          <w:u w:val="single"/>
        </w:rPr>
        <w:t xml:space="preserve">, </w:t>
      </w:r>
      <w:r w:rsidR="00F60E02" w:rsidRPr="00034293">
        <w:rPr>
          <w:rFonts w:ascii="Times New Roman" w:eastAsia="Arial" w:hAnsi="Times New Roman"/>
          <w:szCs w:val="24"/>
          <w:u w:val="single"/>
        </w:rPr>
        <w:t xml:space="preserve">zničí </w:t>
      </w:r>
      <w:r w:rsidRPr="00034293">
        <w:rPr>
          <w:rFonts w:ascii="Times New Roman" w:eastAsia="Arial" w:hAnsi="Times New Roman"/>
          <w:szCs w:val="24"/>
          <w:u w:val="single"/>
        </w:rPr>
        <w:t>nebo jinak</w:t>
      </w:r>
      <w:r w:rsidR="00AF53D6" w:rsidRPr="00034293">
        <w:rPr>
          <w:rFonts w:ascii="Times New Roman" w:eastAsia="Arial" w:hAnsi="Times New Roman"/>
          <w:szCs w:val="24"/>
          <w:u w:val="single"/>
        </w:rPr>
        <w:t xml:space="preserve"> </w:t>
      </w:r>
      <w:r w:rsidR="00517F8A" w:rsidRPr="00034293">
        <w:rPr>
          <w:rFonts w:ascii="Times New Roman" w:eastAsia="Arial" w:hAnsi="Times New Roman"/>
          <w:szCs w:val="24"/>
          <w:u w:val="single"/>
        </w:rPr>
        <w:t xml:space="preserve">použije </w:t>
      </w:r>
      <w:r w:rsidR="00B535BF" w:rsidRPr="00034293">
        <w:rPr>
          <w:rFonts w:ascii="Times New Roman" w:eastAsia="Arial" w:hAnsi="Times New Roman"/>
          <w:szCs w:val="24"/>
          <w:u w:val="single"/>
        </w:rPr>
        <w:t>pyrotechnický výrobek</w:t>
      </w:r>
      <w:r w:rsidRPr="00034293">
        <w:rPr>
          <w:rFonts w:ascii="Times New Roman" w:eastAsia="Arial" w:hAnsi="Times New Roman"/>
          <w:szCs w:val="24"/>
          <w:u w:val="single"/>
        </w:rPr>
        <w:t xml:space="preserve"> kategorie F4, T2 nebo P2 prostřednictvím jiné osoby než osoby s odbornou způsobilostí</w:t>
      </w:r>
      <w:r w:rsidR="009F2046" w:rsidRPr="00034293">
        <w:rPr>
          <w:rFonts w:ascii="Times New Roman" w:eastAsia="Arial" w:hAnsi="Times New Roman"/>
          <w:szCs w:val="24"/>
          <w:u w:val="single"/>
        </w:rPr>
        <w:t>,</w:t>
      </w:r>
      <w:r w:rsidRPr="00034293">
        <w:rPr>
          <w:rFonts w:ascii="Times New Roman" w:eastAsia="Arial" w:hAnsi="Times New Roman"/>
          <w:szCs w:val="24"/>
          <w:u w:val="single"/>
        </w:rPr>
        <w:t xml:space="preserve"> </w:t>
      </w:r>
    </w:p>
    <w:p w:rsidR="00FE2FFB" w:rsidRPr="00034293" w:rsidRDefault="00FE2FFB" w:rsidP="00FE2FFB">
      <w:pPr>
        <w:jc w:val="both"/>
        <w:rPr>
          <w:rFonts w:ascii="Times New Roman" w:eastAsia="Arial" w:hAnsi="Times New Roman"/>
          <w:szCs w:val="24"/>
          <w:u w:val="single"/>
        </w:rPr>
      </w:pPr>
      <w:r w:rsidRPr="00034293">
        <w:rPr>
          <w:rFonts w:ascii="Times New Roman" w:eastAsia="Arial" w:hAnsi="Times New Roman"/>
          <w:szCs w:val="24"/>
          <w:u w:val="single"/>
        </w:rPr>
        <w:t xml:space="preserve">o) nezajistí bezodkladné zničení nebo zneškodnění </w:t>
      </w:r>
      <w:r w:rsidR="00B535BF" w:rsidRPr="00034293">
        <w:rPr>
          <w:rFonts w:ascii="Times New Roman" w:eastAsia="Arial" w:hAnsi="Times New Roman"/>
          <w:szCs w:val="24"/>
          <w:u w:val="single"/>
        </w:rPr>
        <w:t xml:space="preserve">pyrotechnického výrobku </w:t>
      </w:r>
      <w:r w:rsidRPr="00034293">
        <w:rPr>
          <w:rFonts w:ascii="Times New Roman" w:eastAsia="Arial" w:hAnsi="Times New Roman"/>
          <w:szCs w:val="24"/>
          <w:u w:val="single"/>
        </w:rPr>
        <w:t xml:space="preserve">podle § </w:t>
      </w:r>
      <w:r w:rsidR="00991138" w:rsidRPr="00034293">
        <w:rPr>
          <w:rFonts w:ascii="Times New Roman" w:eastAsia="Arial" w:hAnsi="Times New Roman"/>
          <w:szCs w:val="24"/>
          <w:u w:val="single"/>
        </w:rPr>
        <w:t>34</w:t>
      </w:r>
      <w:r w:rsidRPr="00034293">
        <w:rPr>
          <w:rFonts w:ascii="Times New Roman" w:eastAsia="Arial" w:hAnsi="Times New Roman"/>
          <w:szCs w:val="24"/>
          <w:u w:val="single"/>
        </w:rPr>
        <w:t xml:space="preserve">, </w:t>
      </w:r>
    </w:p>
    <w:p w:rsidR="00FE2FFB" w:rsidRPr="00034293" w:rsidRDefault="00FE2FFB" w:rsidP="00FE2FFB">
      <w:pPr>
        <w:jc w:val="both"/>
        <w:rPr>
          <w:rFonts w:ascii="Times New Roman" w:eastAsia="Arial" w:hAnsi="Times New Roman"/>
          <w:szCs w:val="24"/>
          <w:u w:val="single"/>
        </w:rPr>
      </w:pPr>
      <w:r w:rsidRPr="00034293">
        <w:rPr>
          <w:rFonts w:ascii="Times New Roman" w:eastAsia="Arial" w:hAnsi="Times New Roman"/>
          <w:szCs w:val="24"/>
          <w:u w:val="single"/>
        </w:rPr>
        <w:t xml:space="preserve">p) v rozporu s § </w:t>
      </w:r>
      <w:r w:rsidR="00991138" w:rsidRPr="00034293">
        <w:rPr>
          <w:rFonts w:ascii="Times New Roman" w:eastAsia="Arial" w:hAnsi="Times New Roman"/>
          <w:szCs w:val="24"/>
          <w:u w:val="single"/>
        </w:rPr>
        <w:t xml:space="preserve">35 </w:t>
      </w:r>
      <w:r w:rsidRPr="00034293">
        <w:rPr>
          <w:rFonts w:ascii="Times New Roman" w:eastAsia="Arial" w:hAnsi="Times New Roman"/>
          <w:szCs w:val="24"/>
          <w:u w:val="single"/>
        </w:rPr>
        <w:t>odst. 3 neurčí osobu s odbornou způsobilostí jako vedoucího odpalovače ohňostrojů,</w:t>
      </w:r>
    </w:p>
    <w:p w:rsidR="00FE2FFB" w:rsidRPr="00034293" w:rsidRDefault="00AF53D6" w:rsidP="00FE2FFB">
      <w:pPr>
        <w:jc w:val="both"/>
        <w:rPr>
          <w:rFonts w:ascii="Times New Roman" w:eastAsia="Arial" w:hAnsi="Times New Roman"/>
          <w:szCs w:val="24"/>
          <w:u w:val="single"/>
        </w:rPr>
      </w:pPr>
      <w:r w:rsidRPr="00034293">
        <w:rPr>
          <w:rFonts w:ascii="Times New Roman" w:eastAsia="Arial" w:hAnsi="Times New Roman"/>
          <w:szCs w:val="24"/>
          <w:u w:val="single"/>
        </w:rPr>
        <w:t>q) v rozporu s §</w:t>
      </w:r>
      <w:r w:rsidR="00991138" w:rsidRPr="00034293">
        <w:rPr>
          <w:rFonts w:ascii="Times New Roman" w:eastAsia="Arial" w:hAnsi="Times New Roman"/>
          <w:szCs w:val="24"/>
          <w:u w:val="single"/>
        </w:rPr>
        <w:t xml:space="preserve"> 35a</w:t>
      </w:r>
      <w:r w:rsidR="00FE2FFB" w:rsidRPr="00034293">
        <w:rPr>
          <w:rFonts w:ascii="Times New Roman" w:eastAsia="Arial" w:hAnsi="Times New Roman"/>
          <w:szCs w:val="24"/>
          <w:u w:val="single"/>
        </w:rPr>
        <w:t xml:space="preserve"> odst. 1 provede ohňostrojnou práci bez rozhodnutí o jejím povolení, </w:t>
      </w:r>
    </w:p>
    <w:p w:rsidR="00FE2FFB" w:rsidRPr="00034293" w:rsidRDefault="00AF53D6" w:rsidP="00FE2FFB">
      <w:pPr>
        <w:jc w:val="both"/>
        <w:rPr>
          <w:rFonts w:ascii="Times New Roman" w:eastAsia="Arial" w:hAnsi="Times New Roman"/>
          <w:szCs w:val="24"/>
          <w:u w:val="single"/>
        </w:rPr>
      </w:pPr>
      <w:r w:rsidRPr="00034293">
        <w:rPr>
          <w:rFonts w:ascii="Times New Roman" w:eastAsia="Arial" w:hAnsi="Times New Roman"/>
          <w:szCs w:val="24"/>
          <w:u w:val="single"/>
        </w:rPr>
        <w:t>r) v rozporu s §</w:t>
      </w:r>
      <w:r w:rsidR="00991138" w:rsidRPr="00034293">
        <w:rPr>
          <w:rFonts w:ascii="Times New Roman" w:eastAsia="Arial" w:hAnsi="Times New Roman"/>
          <w:szCs w:val="24"/>
          <w:u w:val="single"/>
        </w:rPr>
        <w:t xml:space="preserve"> 35a</w:t>
      </w:r>
      <w:r w:rsidR="00FE2FFB" w:rsidRPr="00034293">
        <w:rPr>
          <w:rFonts w:ascii="Times New Roman" w:eastAsia="Arial" w:hAnsi="Times New Roman"/>
          <w:szCs w:val="24"/>
          <w:u w:val="single"/>
        </w:rPr>
        <w:t xml:space="preserve"> odst. 8 neohlásí ohňostrojnou práci,</w:t>
      </w:r>
    </w:p>
    <w:p w:rsidR="00FE2FFB" w:rsidRPr="00034293" w:rsidRDefault="00FE2FFB" w:rsidP="00FE2FFB">
      <w:pPr>
        <w:jc w:val="both"/>
        <w:rPr>
          <w:rFonts w:ascii="Times New Roman" w:eastAsia="Arial" w:hAnsi="Times New Roman"/>
          <w:szCs w:val="24"/>
          <w:u w:val="single"/>
        </w:rPr>
      </w:pPr>
      <w:r w:rsidRPr="00034293">
        <w:rPr>
          <w:rFonts w:ascii="Times New Roman" w:eastAsia="Arial" w:hAnsi="Times New Roman"/>
          <w:szCs w:val="24"/>
          <w:u w:val="single"/>
        </w:rPr>
        <w:t xml:space="preserve">s) jako osoba, které bylo vydáno rozhodnutí o povolení ohňostrojné práce, nevede evidenci údajů souvisejících s ohňostrojnou prací podle § </w:t>
      </w:r>
      <w:r w:rsidR="00991138" w:rsidRPr="00034293">
        <w:rPr>
          <w:rFonts w:ascii="Times New Roman" w:eastAsia="Arial" w:hAnsi="Times New Roman"/>
          <w:szCs w:val="24"/>
          <w:u w:val="single"/>
        </w:rPr>
        <w:t>35b</w:t>
      </w:r>
      <w:r w:rsidRPr="00034293">
        <w:rPr>
          <w:rFonts w:ascii="Times New Roman" w:eastAsia="Arial" w:hAnsi="Times New Roman"/>
          <w:szCs w:val="24"/>
          <w:u w:val="single"/>
        </w:rPr>
        <w:t xml:space="preserve"> odst. 2 nebo ji vede v rozporu s rozsahem stanoveným v § </w:t>
      </w:r>
      <w:r w:rsidR="00991138" w:rsidRPr="00034293">
        <w:rPr>
          <w:rFonts w:ascii="Times New Roman" w:eastAsia="Arial" w:hAnsi="Times New Roman"/>
          <w:szCs w:val="24"/>
          <w:u w:val="single"/>
        </w:rPr>
        <w:t>35b</w:t>
      </w:r>
      <w:r w:rsidRPr="00034293">
        <w:rPr>
          <w:rFonts w:ascii="Times New Roman" w:eastAsia="Arial" w:hAnsi="Times New Roman"/>
          <w:szCs w:val="24"/>
          <w:u w:val="single"/>
        </w:rPr>
        <w:t xml:space="preserve"> odst. 3</w:t>
      </w:r>
      <w:r w:rsidR="009F2046" w:rsidRPr="00034293">
        <w:rPr>
          <w:rFonts w:ascii="Times New Roman" w:eastAsia="Arial" w:hAnsi="Times New Roman"/>
          <w:szCs w:val="24"/>
          <w:u w:val="single"/>
        </w:rPr>
        <w:t>,</w:t>
      </w:r>
      <w:r w:rsidRPr="00034293">
        <w:rPr>
          <w:rFonts w:ascii="Times New Roman" w:eastAsia="Arial" w:hAnsi="Times New Roman"/>
          <w:szCs w:val="24"/>
          <w:u w:val="single"/>
        </w:rPr>
        <w:t xml:space="preserve"> </w:t>
      </w:r>
    </w:p>
    <w:p w:rsidR="00FE2FFB" w:rsidRPr="00034293" w:rsidRDefault="00FE2FFB" w:rsidP="00FE2FFB">
      <w:pPr>
        <w:jc w:val="both"/>
        <w:rPr>
          <w:rFonts w:ascii="Times New Roman" w:eastAsia="Arial" w:hAnsi="Times New Roman"/>
          <w:szCs w:val="24"/>
          <w:u w:val="single"/>
        </w:rPr>
      </w:pPr>
      <w:r w:rsidRPr="00034293">
        <w:rPr>
          <w:rFonts w:ascii="Times New Roman" w:eastAsia="Arial" w:hAnsi="Times New Roman"/>
          <w:szCs w:val="24"/>
          <w:u w:val="single"/>
        </w:rPr>
        <w:t xml:space="preserve">t) </w:t>
      </w:r>
      <w:r w:rsidR="008A62B7" w:rsidRPr="00034293">
        <w:rPr>
          <w:rFonts w:ascii="Times New Roman" w:eastAsia="Arial" w:hAnsi="Times New Roman"/>
          <w:szCs w:val="24"/>
          <w:u w:val="single"/>
        </w:rPr>
        <w:t xml:space="preserve">jako osoba, které bylo vydáno rozhodnutí o povolení ohňostrojné práce </w:t>
      </w:r>
      <w:r w:rsidRPr="00034293">
        <w:rPr>
          <w:rFonts w:ascii="Times New Roman" w:eastAsia="Arial" w:hAnsi="Times New Roman"/>
          <w:szCs w:val="24"/>
          <w:u w:val="single"/>
        </w:rPr>
        <w:t>v rozpo</w:t>
      </w:r>
      <w:r w:rsidR="00D53D4D" w:rsidRPr="00034293">
        <w:rPr>
          <w:rFonts w:ascii="Times New Roman" w:eastAsia="Arial" w:hAnsi="Times New Roman"/>
          <w:szCs w:val="24"/>
          <w:u w:val="single"/>
        </w:rPr>
        <w:t xml:space="preserve">ru s § </w:t>
      </w:r>
      <w:r w:rsidR="00991138" w:rsidRPr="00034293">
        <w:rPr>
          <w:rFonts w:ascii="Times New Roman" w:eastAsia="Arial" w:hAnsi="Times New Roman"/>
          <w:szCs w:val="24"/>
          <w:u w:val="single"/>
        </w:rPr>
        <w:t>35b</w:t>
      </w:r>
      <w:r w:rsidRPr="00034293">
        <w:rPr>
          <w:rFonts w:ascii="Times New Roman" w:eastAsia="Arial" w:hAnsi="Times New Roman"/>
          <w:szCs w:val="24"/>
          <w:u w:val="single"/>
        </w:rPr>
        <w:t xml:space="preserve"> odst. 4 neuchová v evidenci údaje po stanovenou dobu,</w:t>
      </w:r>
    </w:p>
    <w:p w:rsidR="00FE2FFB" w:rsidRPr="00034293" w:rsidRDefault="00FE2FFB" w:rsidP="00FE2FFB">
      <w:pPr>
        <w:jc w:val="both"/>
        <w:rPr>
          <w:rFonts w:ascii="Times New Roman" w:eastAsia="Arial" w:hAnsi="Times New Roman"/>
          <w:szCs w:val="24"/>
          <w:u w:val="single"/>
        </w:rPr>
      </w:pPr>
      <w:r w:rsidRPr="00034293">
        <w:rPr>
          <w:rFonts w:ascii="Times New Roman" w:eastAsia="Arial" w:hAnsi="Times New Roman"/>
          <w:szCs w:val="24"/>
          <w:u w:val="single"/>
        </w:rPr>
        <w:lastRenderedPageBreak/>
        <w:t xml:space="preserve">u) v rozporu s § </w:t>
      </w:r>
      <w:r w:rsidR="00991138" w:rsidRPr="00034293">
        <w:rPr>
          <w:rFonts w:ascii="Times New Roman" w:eastAsia="Arial" w:hAnsi="Times New Roman"/>
          <w:szCs w:val="24"/>
          <w:u w:val="single"/>
        </w:rPr>
        <w:t xml:space="preserve">35c </w:t>
      </w:r>
      <w:r w:rsidRPr="00034293">
        <w:rPr>
          <w:rFonts w:ascii="Times New Roman" w:eastAsia="Arial" w:hAnsi="Times New Roman"/>
          <w:szCs w:val="24"/>
          <w:u w:val="single"/>
        </w:rPr>
        <w:t xml:space="preserve">nemanipuluje s </w:t>
      </w:r>
      <w:r w:rsidR="00B535BF" w:rsidRPr="00034293">
        <w:rPr>
          <w:rFonts w:ascii="Times New Roman" w:eastAsia="Arial" w:hAnsi="Times New Roman"/>
          <w:szCs w:val="24"/>
          <w:u w:val="single"/>
        </w:rPr>
        <w:t xml:space="preserve">pyrotechnickým výrobkem </w:t>
      </w:r>
      <w:r w:rsidRPr="00034293">
        <w:rPr>
          <w:rFonts w:ascii="Times New Roman" w:eastAsia="Arial" w:hAnsi="Times New Roman"/>
          <w:szCs w:val="24"/>
          <w:u w:val="single"/>
        </w:rPr>
        <w:t xml:space="preserve">kategorie F4, T2 nebo P2 prostřednictvím osoby s odbornou způsobilostí, </w:t>
      </w:r>
    </w:p>
    <w:p w:rsidR="00FE2FFB" w:rsidRPr="00034293" w:rsidRDefault="00FE2FFB" w:rsidP="00FE2FFB">
      <w:pPr>
        <w:jc w:val="both"/>
        <w:rPr>
          <w:rFonts w:ascii="Times New Roman" w:eastAsia="Arial" w:hAnsi="Times New Roman"/>
          <w:szCs w:val="24"/>
          <w:u w:val="single"/>
        </w:rPr>
      </w:pPr>
      <w:r w:rsidRPr="00034293">
        <w:rPr>
          <w:rFonts w:ascii="Times New Roman" w:eastAsia="Arial" w:hAnsi="Times New Roman"/>
          <w:szCs w:val="24"/>
          <w:u w:val="single"/>
        </w:rPr>
        <w:t xml:space="preserve">v) v rozporu s § </w:t>
      </w:r>
      <w:r w:rsidR="00991138" w:rsidRPr="00034293">
        <w:rPr>
          <w:rFonts w:ascii="Times New Roman" w:eastAsia="Arial" w:hAnsi="Times New Roman"/>
          <w:szCs w:val="24"/>
          <w:u w:val="single"/>
        </w:rPr>
        <w:t>35d</w:t>
      </w:r>
      <w:r w:rsidRPr="00034293">
        <w:rPr>
          <w:rFonts w:ascii="Times New Roman" w:eastAsia="Arial" w:hAnsi="Times New Roman"/>
          <w:szCs w:val="24"/>
          <w:u w:val="single"/>
        </w:rPr>
        <w:t xml:space="preserve"> odst. 2 provede ohňostroj bez ohlášení příslušnému obecnímu úřadu a příslušnému hasičskému záchrannému sboru kraje nebo neprovede ohlášení nejpozději 2 pracovní dny před jeho provedením, </w:t>
      </w:r>
      <w:r w:rsidR="00617E54" w:rsidRPr="00034293">
        <w:rPr>
          <w:rFonts w:ascii="Times New Roman" w:eastAsia="Arial" w:hAnsi="Times New Roman"/>
          <w:szCs w:val="24"/>
          <w:u w:val="single"/>
        </w:rPr>
        <w:t>neb</w:t>
      </w:r>
      <w:r w:rsidR="002B61F6" w:rsidRPr="00034293">
        <w:rPr>
          <w:rFonts w:ascii="Times New Roman" w:eastAsia="Arial" w:hAnsi="Times New Roman"/>
          <w:szCs w:val="24"/>
          <w:u w:val="single"/>
        </w:rPr>
        <w:t>o</w:t>
      </w:r>
    </w:p>
    <w:p w:rsidR="00FE2FFB" w:rsidRPr="00034293" w:rsidRDefault="00FE2FFB" w:rsidP="00FE2FFB">
      <w:pPr>
        <w:jc w:val="both"/>
        <w:rPr>
          <w:rFonts w:ascii="Times New Roman" w:eastAsia="Arial" w:hAnsi="Times New Roman"/>
          <w:szCs w:val="24"/>
          <w:u w:val="single"/>
        </w:rPr>
      </w:pPr>
      <w:r w:rsidRPr="00034293">
        <w:rPr>
          <w:rFonts w:ascii="Times New Roman" w:eastAsia="Arial" w:hAnsi="Times New Roman"/>
          <w:szCs w:val="24"/>
          <w:u w:val="single"/>
        </w:rPr>
        <w:t xml:space="preserve">w) </w:t>
      </w:r>
      <w:r w:rsidR="00B535BF" w:rsidRPr="00034293">
        <w:rPr>
          <w:rFonts w:ascii="Times New Roman" w:eastAsia="Arial" w:hAnsi="Times New Roman"/>
          <w:szCs w:val="24"/>
          <w:u w:val="single"/>
        </w:rPr>
        <w:t>použije pyrotechnický výrobek</w:t>
      </w:r>
      <w:r w:rsidRPr="00034293">
        <w:rPr>
          <w:rFonts w:ascii="Times New Roman" w:eastAsia="Arial" w:hAnsi="Times New Roman"/>
          <w:szCs w:val="24"/>
          <w:u w:val="single"/>
        </w:rPr>
        <w:t xml:space="preserve"> vyroben</w:t>
      </w:r>
      <w:r w:rsidR="00B535BF" w:rsidRPr="00034293">
        <w:rPr>
          <w:rFonts w:ascii="Times New Roman" w:eastAsia="Arial" w:hAnsi="Times New Roman"/>
          <w:szCs w:val="24"/>
          <w:u w:val="single"/>
        </w:rPr>
        <w:t>ý</w:t>
      </w:r>
      <w:r w:rsidRPr="00034293">
        <w:rPr>
          <w:rFonts w:ascii="Times New Roman" w:eastAsia="Arial" w:hAnsi="Times New Roman"/>
          <w:szCs w:val="24"/>
          <w:u w:val="single"/>
        </w:rPr>
        <w:t xml:space="preserve"> za účelem výzkumu, vývoje a zkoušení v rozporu s podmínkami stanovenými v §</w:t>
      </w:r>
      <w:r w:rsidR="00991138" w:rsidRPr="00034293">
        <w:rPr>
          <w:rFonts w:ascii="Times New Roman" w:eastAsia="Arial" w:hAnsi="Times New Roman"/>
          <w:szCs w:val="24"/>
          <w:u w:val="single"/>
        </w:rPr>
        <w:t xml:space="preserve"> 35e</w:t>
      </w:r>
      <w:r w:rsidRPr="00034293">
        <w:rPr>
          <w:rFonts w:ascii="Times New Roman" w:eastAsia="Arial" w:hAnsi="Times New Roman"/>
          <w:szCs w:val="24"/>
          <w:u w:val="single"/>
        </w:rPr>
        <w:t>.</w:t>
      </w:r>
    </w:p>
    <w:p w:rsidR="00FE2FFB" w:rsidRPr="00034293" w:rsidRDefault="00FE2FFB" w:rsidP="00FE2FFB">
      <w:pPr>
        <w:jc w:val="both"/>
        <w:rPr>
          <w:rFonts w:ascii="Times New Roman" w:eastAsia="Arial" w:hAnsi="Times New Roman"/>
          <w:szCs w:val="24"/>
          <w:u w:val="single"/>
        </w:rPr>
      </w:pPr>
    </w:p>
    <w:p w:rsidR="00FE2FFB" w:rsidRPr="00034293" w:rsidRDefault="00FE2FFB" w:rsidP="00FE2FFB">
      <w:pPr>
        <w:ind w:firstLine="708"/>
        <w:jc w:val="both"/>
        <w:rPr>
          <w:rFonts w:ascii="Times New Roman" w:eastAsia="Arial" w:hAnsi="Times New Roman"/>
          <w:szCs w:val="24"/>
          <w:u w:val="single"/>
        </w:rPr>
      </w:pPr>
      <w:r w:rsidRPr="00034293">
        <w:rPr>
          <w:rFonts w:ascii="Times New Roman" w:eastAsia="Arial" w:hAnsi="Times New Roman"/>
          <w:szCs w:val="24"/>
          <w:u w:val="single"/>
        </w:rPr>
        <w:t>(3) Výrobce se dopustí přestupku tím, že</w:t>
      </w:r>
    </w:p>
    <w:p w:rsidR="00FE2FFB" w:rsidRPr="00034293" w:rsidRDefault="00FE2FFB" w:rsidP="00FE2FFB">
      <w:pPr>
        <w:jc w:val="both"/>
        <w:rPr>
          <w:rFonts w:ascii="Times New Roman" w:eastAsia="Arial" w:hAnsi="Times New Roman"/>
          <w:szCs w:val="24"/>
          <w:u w:val="single"/>
        </w:rPr>
      </w:pPr>
      <w:r w:rsidRPr="00034293">
        <w:rPr>
          <w:rFonts w:ascii="Times New Roman" w:eastAsia="Arial" w:hAnsi="Times New Roman"/>
          <w:szCs w:val="24"/>
          <w:u w:val="single"/>
        </w:rPr>
        <w:t xml:space="preserve">a) v rozporu s § 10 odst. 1 nevypracuje EU prohlášení o shodě nebo nesplní podmínky stanovené v </w:t>
      </w:r>
      <w:r w:rsidR="004B242A" w:rsidRPr="00034293">
        <w:rPr>
          <w:rFonts w:ascii="Times New Roman" w:eastAsia="Arial" w:hAnsi="Times New Roman"/>
          <w:szCs w:val="24"/>
          <w:u w:val="single"/>
        </w:rPr>
        <w:t xml:space="preserve">§ 10 </w:t>
      </w:r>
      <w:r w:rsidRPr="00034293">
        <w:rPr>
          <w:rFonts w:ascii="Times New Roman" w:eastAsia="Arial" w:hAnsi="Times New Roman"/>
          <w:szCs w:val="24"/>
          <w:u w:val="single"/>
        </w:rPr>
        <w:t xml:space="preserve">odst. 3, </w:t>
      </w:r>
    </w:p>
    <w:p w:rsidR="00FE2FFB" w:rsidRPr="00034293" w:rsidRDefault="00FE2FFB" w:rsidP="00FE2FFB">
      <w:pPr>
        <w:jc w:val="both"/>
        <w:rPr>
          <w:rFonts w:ascii="Times New Roman" w:eastAsia="Arial" w:hAnsi="Times New Roman"/>
          <w:szCs w:val="24"/>
          <w:u w:val="single"/>
        </w:rPr>
      </w:pPr>
      <w:r w:rsidRPr="00034293">
        <w:rPr>
          <w:rFonts w:ascii="Times New Roman" w:eastAsia="Arial" w:hAnsi="Times New Roman"/>
          <w:szCs w:val="24"/>
          <w:u w:val="single"/>
        </w:rPr>
        <w:t>b) neposkytne příslušným orgánům na vyžádání kopii EU prohlášení o shodě podle § 10 odst. 6,</w:t>
      </w:r>
    </w:p>
    <w:p w:rsidR="00FE2FFB" w:rsidRPr="00034293" w:rsidRDefault="00FE2FFB" w:rsidP="00FE2FFB">
      <w:pPr>
        <w:jc w:val="both"/>
        <w:rPr>
          <w:rFonts w:ascii="Times New Roman" w:eastAsia="Arial" w:hAnsi="Times New Roman"/>
          <w:szCs w:val="24"/>
          <w:u w:val="single"/>
        </w:rPr>
      </w:pPr>
      <w:r w:rsidRPr="00034293">
        <w:rPr>
          <w:rFonts w:ascii="Times New Roman" w:eastAsia="Arial" w:hAnsi="Times New Roman"/>
          <w:szCs w:val="24"/>
          <w:u w:val="single"/>
        </w:rPr>
        <w:t>c) neoznačí</w:t>
      </w:r>
      <w:r w:rsidR="00B535BF" w:rsidRPr="00034293">
        <w:rPr>
          <w:rFonts w:ascii="Times New Roman" w:eastAsia="Arial" w:hAnsi="Times New Roman"/>
          <w:szCs w:val="24"/>
          <w:u w:val="single"/>
        </w:rPr>
        <w:t xml:space="preserve"> pyrotechnický výrobek</w:t>
      </w:r>
      <w:r w:rsidRPr="00034293">
        <w:rPr>
          <w:rFonts w:ascii="Times New Roman" w:eastAsia="Arial" w:hAnsi="Times New Roman"/>
          <w:szCs w:val="24"/>
          <w:u w:val="single"/>
        </w:rPr>
        <w:t xml:space="preserve"> registračním číslem podle § 12 odst. 1,</w:t>
      </w:r>
    </w:p>
    <w:p w:rsidR="00FE2FFB" w:rsidRPr="00034293" w:rsidRDefault="00FE2FFB" w:rsidP="00FE2FFB">
      <w:pPr>
        <w:jc w:val="both"/>
        <w:rPr>
          <w:rFonts w:ascii="Times New Roman" w:eastAsia="Arial" w:hAnsi="Times New Roman"/>
          <w:szCs w:val="24"/>
          <w:u w:val="single"/>
        </w:rPr>
      </w:pPr>
      <w:r w:rsidRPr="00034293">
        <w:rPr>
          <w:rFonts w:ascii="Times New Roman" w:eastAsia="Arial" w:hAnsi="Times New Roman"/>
          <w:szCs w:val="24"/>
          <w:u w:val="single"/>
        </w:rPr>
        <w:t>d) v rozporu s § 12 odst. 3 nevede po dobu nejméně 10 let stanovené záznamy</w:t>
      </w:r>
      <w:r w:rsidR="00B535BF" w:rsidRPr="00034293">
        <w:rPr>
          <w:rFonts w:ascii="Times New Roman" w:eastAsia="Arial" w:hAnsi="Times New Roman"/>
          <w:szCs w:val="24"/>
          <w:u w:val="single"/>
        </w:rPr>
        <w:t xml:space="preserve"> pyrotechnického výrobku</w:t>
      </w:r>
      <w:r w:rsidRPr="00034293">
        <w:rPr>
          <w:rFonts w:ascii="Times New Roman" w:eastAsia="Arial" w:hAnsi="Times New Roman"/>
          <w:szCs w:val="24"/>
          <w:u w:val="single"/>
        </w:rPr>
        <w:t xml:space="preserve">, </w:t>
      </w:r>
      <w:r w:rsidR="00B535BF" w:rsidRPr="00034293">
        <w:rPr>
          <w:rFonts w:ascii="Times New Roman" w:eastAsia="Arial" w:hAnsi="Times New Roman"/>
          <w:szCs w:val="24"/>
          <w:u w:val="single"/>
        </w:rPr>
        <w:t xml:space="preserve">který </w:t>
      </w:r>
      <w:r w:rsidRPr="00034293">
        <w:rPr>
          <w:rFonts w:ascii="Times New Roman" w:eastAsia="Arial" w:hAnsi="Times New Roman"/>
          <w:szCs w:val="24"/>
          <w:u w:val="single"/>
        </w:rPr>
        <w:t>vyrobí,</w:t>
      </w:r>
    </w:p>
    <w:p w:rsidR="00FE2FFB" w:rsidRPr="00034293" w:rsidRDefault="00FE2FFB" w:rsidP="00FE2FFB">
      <w:pPr>
        <w:jc w:val="both"/>
        <w:rPr>
          <w:rFonts w:ascii="Times New Roman" w:eastAsia="Arial" w:hAnsi="Times New Roman"/>
          <w:szCs w:val="24"/>
          <w:u w:val="single"/>
        </w:rPr>
      </w:pPr>
      <w:r w:rsidRPr="00034293">
        <w:rPr>
          <w:rFonts w:ascii="Times New Roman" w:eastAsia="Arial" w:hAnsi="Times New Roman"/>
          <w:szCs w:val="24"/>
          <w:u w:val="single"/>
        </w:rPr>
        <w:t xml:space="preserve">e) v rozporu s § 12 odst. 4 </w:t>
      </w:r>
      <w:r w:rsidR="00454793" w:rsidRPr="00034293">
        <w:rPr>
          <w:rFonts w:ascii="Times New Roman" w:eastAsia="Arial" w:hAnsi="Times New Roman"/>
          <w:szCs w:val="24"/>
          <w:u w:val="single"/>
        </w:rPr>
        <w:t xml:space="preserve">nepředá </w:t>
      </w:r>
      <w:r w:rsidRPr="00034293">
        <w:rPr>
          <w:rFonts w:ascii="Times New Roman" w:eastAsia="Arial" w:hAnsi="Times New Roman"/>
          <w:szCs w:val="24"/>
          <w:u w:val="single"/>
        </w:rPr>
        <w:t xml:space="preserve">stanovené záznamy </w:t>
      </w:r>
      <w:r w:rsidR="00454793" w:rsidRPr="00034293">
        <w:rPr>
          <w:rFonts w:ascii="Times New Roman" w:eastAsia="Arial" w:hAnsi="Times New Roman"/>
          <w:szCs w:val="24"/>
          <w:u w:val="single"/>
        </w:rPr>
        <w:t xml:space="preserve">nástupnické právnické osobě </w:t>
      </w:r>
      <w:r w:rsidRPr="00034293">
        <w:rPr>
          <w:rFonts w:ascii="Times New Roman" w:eastAsia="Arial" w:hAnsi="Times New Roman"/>
          <w:szCs w:val="24"/>
          <w:u w:val="single"/>
        </w:rPr>
        <w:t xml:space="preserve">nebo </w:t>
      </w:r>
      <w:r w:rsidR="00454793" w:rsidRPr="00034293">
        <w:rPr>
          <w:rFonts w:ascii="Times New Roman" w:eastAsia="Arial" w:hAnsi="Times New Roman"/>
          <w:szCs w:val="24"/>
          <w:u w:val="single"/>
        </w:rPr>
        <w:t xml:space="preserve">České </w:t>
      </w:r>
      <w:r w:rsidRPr="00034293">
        <w:rPr>
          <w:rFonts w:ascii="Times New Roman" w:eastAsia="Arial" w:hAnsi="Times New Roman"/>
          <w:szCs w:val="24"/>
          <w:u w:val="single"/>
        </w:rPr>
        <w:t>obchodní inspekci,</w:t>
      </w:r>
    </w:p>
    <w:p w:rsidR="00FE2FFB" w:rsidRPr="00034293" w:rsidRDefault="00FE2FFB" w:rsidP="00FE2FFB">
      <w:pPr>
        <w:jc w:val="both"/>
        <w:rPr>
          <w:rFonts w:ascii="Times New Roman" w:eastAsia="Arial" w:hAnsi="Times New Roman"/>
          <w:szCs w:val="24"/>
          <w:u w:val="single"/>
        </w:rPr>
      </w:pPr>
      <w:r w:rsidRPr="00034293">
        <w:rPr>
          <w:rFonts w:ascii="Times New Roman" w:eastAsia="Arial" w:hAnsi="Times New Roman"/>
          <w:szCs w:val="24"/>
          <w:u w:val="single"/>
        </w:rPr>
        <w:t>f) neposkytne oznámenému subjektu nebo České obchodní inspekci na základě jejich pokynu informace podle § 12 odst. 6,</w:t>
      </w:r>
    </w:p>
    <w:p w:rsidR="00FE2FFB" w:rsidRPr="00034293" w:rsidRDefault="00FE2FFB" w:rsidP="00FE2FFB">
      <w:pPr>
        <w:jc w:val="both"/>
        <w:rPr>
          <w:rFonts w:ascii="Times New Roman" w:eastAsia="Arial" w:hAnsi="Times New Roman"/>
          <w:szCs w:val="24"/>
          <w:u w:val="single"/>
        </w:rPr>
      </w:pPr>
      <w:r w:rsidRPr="00034293">
        <w:rPr>
          <w:rFonts w:ascii="Times New Roman" w:eastAsia="Arial" w:hAnsi="Times New Roman"/>
          <w:szCs w:val="24"/>
          <w:u w:val="single"/>
        </w:rPr>
        <w:t xml:space="preserve">g) nezajistí označení </w:t>
      </w:r>
      <w:r w:rsidR="00B535BF" w:rsidRPr="00034293">
        <w:rPr>
          <w:rFonts w:ascii="Times New Roman" w:eastAsia="Arial" w:hAnsi="Times New Roman"/>
          <w:szCs w:val="24"/>
          <w:u w:val="single"/>
        </w:rPr>
        <w:t xml:space="preserve">pyrotechnického výrobku </w:t>
      </w:r>
      <w:r w:rsidRPr="00034293">
        <w:rPr>
          <w:rFonts w:ascii="Times New Roman" w:eastAsia="Arial" w:hAnsi="Times New Roman"/>
          <w:szCs w:val="24"/>
          <w:u w:val="single"/>
        </w:rPr>
        <w:t>podle § 13 odst. 1,</w:t>
      </w:r>
    </w:p>
    <w:p w:rsidR="00FE2FFB" w:rsidRPr="00034293" w:rsidRDefault="00FE2FFB" w:rsidP="00FE2FFB">
      <w:pPr>
        <w:jc w:val="both"/>
        <w:rPr>
          <w:rFonts w:ascii="Times New Roman" w:eastAsia="Arial" w:hAnsi="Times New Roman"/>
          <w:szCs w:val="24"/>
          <w:u w:val="single"/>
        </w:rPr>
      </w:pPr>
      <w:r w:rsidRPr="00034293">
        <w:rPr>
          <w:rFonts w:ascii="Times New Roman" w:eastAsia="Arial" w:hAnsi="Times New Roman"/>
          <w:szCs w:val="24"/>
          <w:u w:val="single"/>
        </w:rPr>
        <w:t xml:space="preserve">h) označí </w:t>
      </w:r>
      <w:r w:rsidR="00B535BF" w:rsidRPr="00034293">
        <w:rPr>
          <w:rFonts w:ascii="Times New Roman" w:eastAsia="Arial" w:hAnsi="Times New Roman"/>
          <w:szCs w:val="24"/>
          <w:u w:val="single"/>
        </w:rPr>
        <w:t>pyrotechnický výrobek</w:t>
      </w:r>
      <w:r w:rsidRPr="00034293">
        <w:rPr>
          <w:rFonts w:ascii="Times New Roman" w:eastAsia="Arial" w:hAnsi="Times New Roman"/>
          <w:szCs w:val="24"/>
          <w:u w:val="single"/>
        </w:rPr>
        <w:t xml:space="preserve"> v rozporu s § 13 odst. 2 až 5,</w:t>
      </w:r>
    </w:p>
    <w:p w:rsidR="00FE2FFB" w:rsidRPr="00034293" w:rsidRDefault="00FE2FFB" w:rsidP="00FE2FFB">
      <w:pPr>
        <w:jc w:val="both"/>
        <w:rPr>
          <w:rFonts w:ascii="Times New Roman" w:eastAsia="Arial" w:hAnsi="Times New Roman"/>
          <w:szCs w:val="24"/>
          <w:u w:val="single"/>
        </w:rPr>
      </w:pPr>
      <w:r w:rsidRPr="00034293">
        <w:rPr>
          <w:rFonts w:ascii="Times New Roman" w:eastAsia="Arial" w:hAnsi="Times New Roman"/>
          <w:szCs w:val="24"/>
          <w:u w:val="single"/>
        </w:rPr>
        <w:t>i) označí pyrotechnický výrobek označením CE v rozporu s § 15,</w:t>
      </w:r>
    </w:p>
    <w:p w:rsidR="00FE2FFB" w:rsidRPr="00034293" w:rsidRDefault="00FE2FFB" w:rsidP="00FE2FFB">
      <w:pPr>
        <w:jc w:val="both"/>
        <w:rPr>
          <w:rFonts w:ascii="Times New Roman" w:eastAsia="Arial" w:hAnsi="Times New Roman"/>
          <w:szCs w:val="24"/>
          <w:u w:val="single"/>
        </w:rPr>
      </w:pPr>
      <w:r w:rsidRPr="00034293">
        <w:rPr>
          <w:rFonts w:ascii="Times New Roman" w:eastAsia="Arial" w:hAnsi="Times New Roman"/>
          <w:szCs w:val="24"/>
          <w:u w:val="single"/>
        </w:rPr>
        <w:t xml:space="preserve">j) uvede na trh </w:t>
      </w:r>
      <w:r w:rsidR="00B535BF" w:rsidRPr="00034293">
        <w:rPr>
          <w:rFonts w:ascii="Times New Roman" w:eastAsia="Arial" w:hAnsi="Times New Roman"/>
          <w:szCs w:val="24"/>
          <w:u w:val="single"/>
        </w:rPr>
        <w:t>pyrotechnický výrobek</w:t>
      </w:r>
      <w:r w:rsidRPr="00034293">
        <w:rPr>
          <w:rFonts w:ascii="Times New Roman" w:eastAsia="Arial" w:hAnsi="Times New Roman"/>
          <w:szCs w:val="24"/>
          <w:u w:val="single"/>
        </w:rPr>
        <w:t xml:space="preserve"> v rozporu s § 18 odst. 1 nebo 2,</w:t>
      </w:r>
    </w:p>
    <w:p w:rsidR="00FE2FFB" w:rsidRPr="00034293" w:rsidRDefault="00FE2FFB" w:rsidP="00FE2FFB">
      <w:pPr>
        <w:jc w:val="both"/>
        <w:rPr>
          <w:rFonts w:ascii="Times New Roman" w:eastAsia="Arial" w:hAnsi="Times New Roman"/>
          <w:szCs w:val="24"/>
          <w:u w:val="single"/>
        </w:rPr>
      </w:pPr>
      <w:r w:rsidRPr="00034293">
        <w:rPr>
          <w:rFonts w:ascii="Times New Roman" w:eastAsia="Arial" w:hAnsi="Times New Roman"/>
          <w:szCs w:val="24"/>
          <w:u w:val="single"/>
        </w:rPr>
        <w:t>k) v rozporu s § 18 odst. 3 nevypracuje stanovenou dokumentaci nebo EU prohlášení o shodě,</w:t>
      </w:r>
    </w:p>
    <w:p w:rsidR="00FE2FFB" w:rsidRPr="00034293" w:rsidRDefault="00FE2FFB" w:rsidP="00FE2FFB">
      <w:pPr>
        <w:jc w:val="both"/>
        <w:rPr>
          <w:rFonts w:ascii="Times New Roman" w:eastAsia="Arial" w:hAnsi="Times New Roman"/>
          <w:szCs w:val="24"/>
          <w:u w:val="single"/>
        </w:rPr>
      </w:pPr>
      <w:r w:rsidRPr="00034293">
        <w:rPr>
          <w:rFonts w:ascii="Times New Roman" w:eastAsia="Arial" w:hAnsi="Times New Roman"/>
          <w:szCs w:val="24"/>
          <w:u w:val="single"/>
        </w:rPr>
        <w:t xml:space="preserve">l) </w:t>
      </w:r>
      <w:r w:rsidR="00454793" w:rsidRPr="00034293">
        <w:rPr>
          <w:rFonts w:ascii="Times New Roman" w:eastAsia="Arial" w:hAnsi="Times New Roman"/>
          <w:szCs w:val="24"/>
          <w:u w:val="single"/>
        </w:rPr>
        <w:t xml:space="preserve">neuchová </w:t>
      </w:r>
      <w:r w:rsidRPr="00034293">
        <w:rPr>
          <w:rFonts w:ascii="Times New Roman" w:eastAsia="Arial" w:hAnsi="Times New Roman"/>
          <w:szCs w:val="24"/>
          <w:u w:val="single"/>
        </w:rPr>
        <w:t>stanovenou dokumentaci nebo EU prohlášení o shodě nejméně po dobu 10 let po uvedení pyrotechnického výrobku na trh podle § 18 odst. 4,</w:t>
      </w:r>
    </w:p>
    <w:p w:rsidR="00FE2FFB" w:rsidRPr="00034293" w:rsidRDefault="00FE2FFB" w:rsidP="00FE2FFB">
      <w:pPr>
        <w:jc w:val="both"/>
        <w:rPr>
          <w:rFonts w:ascii="Times New Roman" w:eastAsia="Arial" w:hAnsi="Times New Roman"/>
          <w:szCs w:val="24"/>
          <w:u w:val="single"/>
        </w:rPr>
      </w:pPr>
      <w:r w:rsidRPr="00034293">
        <w:rPr>
          <w:rFonts w:ascii="Times New Roman" w:eastAsia="Arial" w:hAnsi="Times New Roman"/>
          <w:szCs w:val="24"/>
          <w:u w:val="single"/>
        </w:rPr>
        <w:t>m) v rozporu s § 18 odst. 5 nezajistí výrobním procesem a jeho kontrolou shodu výrobku s typem uvedeným v certifikátu a s požadavky tohoto zákona,</w:t>
      </w:r>
    </w:p>
    <w:p w:rsidR="00FE2FFB" w:rsidRPr="00034293" w:rsidRDefault="00FE2FFB" w:rsidP="00FE2FFB">
      <w:pPr>
        <w:jc w:val="both"/>
        <w:rPr>
          <w:rFonts w:ascii="Times New Roman" w:eastAsia="Arial" w:hAnsi="Times New Roman"/>
          <w:szCs w:val="24"/>
          <w:u w:val="single"/>
        </w:rPr>
      </w:pPr>
      <w:r w:rsidRPr="00034293">
        <w:rPr>
          <w:rFonts w:ascii="Times New Roman" w:eastAsia="Arial" w:hAnsi="Times New Roman"/>
          <w:szCs w:val="24"/>
          <w:u w:val="single"/>
        </w:rPr>
        <w:t>n) nepoužívá schválený systém jakosti nebo neinformuje oznámený subjekt o jeho změnách podle § 18 odst. 6,</w:t>
      </w:r>
    </w:p>
    <w:p w:rsidR="00FE2FFB" w:rsidRPr="00034293" w:rsidRDefault="00FE2FFB" w:rsidP="00FE2FFB">
      <w:pPr>
        <w:jc w:val="both"/>
        <w:rPr>
          <w:rFonts w:ascii="Times New Roman" w:eastAsia="Arial" w:hAnsi="Times New Roman"/>
          <w:szCs w:val="24"/>
          <w:u w:val="single"/>
        </w:rPr>
      </w:pPr>
      <w:r w:rsidRPr="00034293">
        <w:rPr>
          <w:rFonts w:ascii="Times New Roman" w:eastAsia="Arial" w:hAnsi="Times New Roman"/>
          <w:szCs w:val="24"/>
          <w:u w:val="single"/>
        </w:rPr>
        <w:t>o) nepoužívá v případě sériové výroby postupy zajišťující shodu s tímto zákonem podle § 18 odst. 7,</w:t>
      </w:r>
    </w:p>
    <w:p w:rsidR="00FE2FFB" w:rsidRPr="00034293" w:rsidRDefault="00FE2FFB" w:rsidP="00FE2FFB">
      <w:pPr>
        <w:jc w:val="both"/>
        <w:rPr>
          <w:rFonts w:ascii="Times New Roman" w:eastAsia="Arial" w:hAnsi="Times New Roman"/>
          <w:szCs w:val="24"/>
          <w:u w:val="single"/>
        </w:rPr>
      </w:pPr>
      <w:r w:rsidRPr="00034293">
        <w:rPr>
          <w:rFonts w:ascii="Times New Roman" w:eastAsia="Arial" w:hAnsi="Times New Roman"/>
          <w:szCs w:val="24"/>
          <w:u w:val="single"/>
        </w:rPr>
        <w:t xml:space="preserve">p) neprovede na základě pokynu kontrolního orgánu zkoušky a ověřování </w:t>
      </w:r>
      <w:r w:rsidR="00B535BF" w:rsidRPr="00034293">
        <w:rPr>
          <w:rFonts w:ascii="Times New Roman" w:eastAsia="Arial" w:hAnsi="Times New Roman"/>
          <w:szCs w:val="24"/>
          <w:u w:val="single"/>
        </w:rPr>
        <w:t xml:space="preserve">pyrotechnického výrobku dodávaného </w:t>
      </w:r>
      <w:r w:rsidRPr="00034293">
        <w:rPr>
          <w:rFonts w:ascii="Times New Roman" w:eastAsia="Arial" w:hAnsi="Times New Roman"/>
          <w:szCs w:val="24"/>
          <w:u w:val="single"/>
        </w:rPr>
        <w:t>na trh nebo o jejich výsledcích neinformuje distributory podle § 19 odst. 1,</w:t>
      </w:r>
    </w:p>
    <w:p w:rsidR="00FE2FFB" w:rsidRPr="00034293" w:rsidRDefault="00FE2FFB" w:rsidP="00FE2FFB">
      <w:pPr>
        <w:jc w:val="both"/>
        <w:rPr>
          <w:rFonts w:ascii="Times New Roman" w:eastAsia="Arial" w:hAnsi="Times New Roman"/>
          <w:szCs w:val="24"/>
          <w:u w:val="single"/>
        </w:rPr>
      </w:pPr>
      <w:r w:rsidRPr="00034293">
        <w:rPr>
          <w:rFonts w:ascii="Times New Roman" w:eastAsia="Arial" w:hAnsi="Times New Roman"/>
          <w:szCs w:val="24"/>
          <w:u w:val="single"/>
        </w:rPr>
        <w:t>q) nevede evidenci podle § 19 odst. 2</w:t>
      </w:r>
    </w:p>
    <w:p w:rsidR="00FE2FFB" w:rsidRPr="00034293" w:rsidRDefault="00FE2FFB" w:rsidP="00FE2FFB">
      <w:pPr>
        <w:jc w:val="both"/>
        <w:rPr>
          <w:rFonts w:ascii="Times New Roman" w:eastAsia="Arial" w:hAnsi="Times New Roman"/>
          <w:szCs w:val="24"/>
          <w:u w:val="single"/>
        </w:rPr>
      </w:pPr>
      <w:r w:rsidRPr="00034293">
        <w:rPr>
          <w:rFonts w:ascii="Times New Roman" w:eastAsia="Arial" w:hAnsi="Times New Roman"/>
          <w:szCs w:val="24"/>
          <w:u w:val="single"/>
        </w:rPr>
        <w:t>r) neuvede na pyrotechnickém výrobku své kontaktní údaje podle § 19 odst. 3,</w:t>
      </w:r>
    </w:p>
    <w:p w:rsidR="00FE2FFB" w:rsidRPr="00034293" w:rsidRDefault="00FE2FFB" w:rsidP="00FE2FFB">
      <w:pPr>
        <w:jc w:val="both"/>
        <w:rPr>
          <w:rFonts w:ascii="Times New Roman" w:eastAsia="Arial" w:hAnsi="Times New Roman"/>
          <w:szCs w:val="24"/>
          <w:u w:val="single"/>
        </w:rPr>
      </w:pPr>
      <w:r w:rsidRPr="00034293">
        <w:rPr>
          <w:rFonts w:ascii="Times New Roman" w:eastAsia="Arial" w:hAnsi="Times New Roman"/>
          <w:szCs w:val="24"/>
          <w:u w:val="single"/>
        </w:rPr>
        <w:t xml:space="preserve">s) v rozporu s § 19 odst. 4 nezajistí, aby byl k pyrotechnickému výrobku přiložen návod k použití v českém jazyce ve stanovené formě, </w:t>
      </w:r>
    </w:p>
    <w:p w:rsidR="00FE2FFB" w:rsidRPr="00034293" w:rsidRDefault="00FE2FFB" w:rsidP="00FE2FFB">
      <w:pPr>
        <w:jc w:val="both"/>
        <w:rPr>
          <w:rFonts w:ascii="Times New Roman" w:eastAsia="Arial" w:hAnsi="Times New Roman"/>
          <w:szCs w:val="24"/>
          <w:u w:val="single"/>
        </w:rPr>
      </w:pPr>
      <w:r w:rsidRPr="00034293">
        <w:rPr>
          <w:rFonts w:ascii="Times New Roman" w:eastAsia="Arial" w:hAnsi="Times New Roman"/>
          <w:szCs w:val="24"/>
          <w:u w:val="single"/>
        </w:rPr>
        <w:t>t) v rozporu s § 19 odst. 5 nepřijme nezbytná opatření k nápravě, pokud není jeho výrobek ve shodě s tímto zákonem nebo neinformuje příslušné orgány, pokud pyrotechnický výrobek představuje riziko,</w:t>
      </w:r>
    </w:p>
    <w:p w:rsidR="00FE2FFB" w:rsidRPr="00034293" w:rsidRDefault="00FE2FFB" w:rsidP="00FE2FFB">
      <w:pPr>
        <w:jc w:val="both"/>
        <w:rPr>
          <w:rFonts w:ascii="Times New Roman" w:eastAsia="Arial" w:hAnsi="Times New Roman"/>
          <w:szCs w:val="24"/>
          <w:u w:val="single"/>
        </w:rPr>
      </w:pPr>
      <w:r w:rsidRPr="00034293">
        <w:rPr>
          <w:rFonts w:ascii="Times New Roman" w:eastAsia="Arial" w:hAnsi="Times New Roman"/>
          <w:szCs w:val="24"/>
          <w:u w:val="single"/>
        </w:rPr>
        <w:t>u) v rozporu s § 19 odst. 6 nepředloží příslušnému kontrolnímu orgánu na základě jeho pokynu všechny informace a dokumentaci nezbytné k prokázání shody pyrotechnického výrobku s technickými požadavky,</w:t>
      </w:r>
      <w:r w:rsidR="00617E54" w:rsidRPr="00034293">
        <w:rPr>
          <w:rFonts w:ascii="Times New Roman" w:eastAsia="Arial" w:hAnsi="Times New Roman"/>
          <w:szCs w:val="24"/>
          <w:u w:val="single"/>
        </w:rPr>
        <w:t xml:space="preserve"> nebo</w:t>
      </w:r>
    </w:p>
    <w:p w:rsidR="00FE2FFB" w:rsidRPr="00034293" w:rsidRDefault="00FE2FFB" w:rsidP="00FE2FFB">
      <w:pPr>
        <w:jc w:val="both"/>
        <w:rPr>
          <w:rFonts w:ascii="Times New Roman" w:eastAsia="Arial" w:hAnsi="Times New Roman"/>
          <w:szCs w:val="24"/>
          <w:u w:val="single"/>
        </w:rPr>
      </w:pPr>
      <w:r w:rsidRPr="00034293">
        <w:rPr>
          <w:rFonts w:ascii="Times New Roman" w:eastAsia="Arial" w:hAnsi="Times New Roman"/>
          <w:szCs w:val="24"/>
          <w:u w:val="single"/>
        </w:rPr>
        <w:t>v) nespolupracuje s oznámeným subjektem při výkonu dohledu podle § 19 odst. 7.</w:t>
      </w:r>
    </w:p>
    <w:p w:rsidR="00FE2FFB" w:rsidRPr="00034293" w:rsidRDefault="00FE2FFB" w:rsidP="00FE2FFB">
      <w:pPr>
        <w:jc w:val="both"/>
        <w:rPr>
          <w:rFonts w:ascii="Times New Roman" w:eastAsia="Arial" w:hAnsi="Times New Roman"/>
          <w:szCs w:val="24"/>
          <w:u w:val="single"/>
        </w:rPr>
      </w:pPr>
    </w:p>
    <w:p w:rsidR="00FE2FFB" w:rsidRPr="00034293" w:rsidRDefault="00FE2FFB" w:rsidP="00FE2FFB">
      <w:pPr>
        <w:ind w:firstLine="708"/>
        <w:jc w:val="both"/>
        <w:rPr>
          <w:rFonts w:ascii="Times New Roman" w:eastAsia="Arial" w:hAnsi="Times New Roman"/>
          <w:szCs w:val="24"/>
          <w:u w:val="single"/>
        </w:rPr>
      </w:pPr>
      <w:r w:rsidRPr="00034293">
        <w:rPr>
          <w:rFonts w:ascii="Times New Roman" w:eastAsia="Arial" w:hAnsi="Times New Roman"/>
          <w:szCs w:val="24"/>
          <w:u w:val="single"/>
        </w:rPr>
        <w:t>(4) Dovozce se dopustí přestupku tím, že</w:t>
      </w:r>
    </w:p>
    <w:p w:rsidR="00FE2FFB" w:rsidRPr="00034293" w:rsidRDefault="00FE2FFB" w:rsidP="00FE2FFB">
      <w:pPr>
        <w:jc w:val="both"/>
        <w:rPr>
          <w:rFonts w:ascii="Times New Roman" w:eastAsia="Arial" w:hAnsi="Times New Roman"/>
          <w:szCs w:val="24"/>
          <w:u w:val="single"/>
        </w:rPr>
      </w:pPr>
      <w:r w:rsidRPr="00034293">
        <w:rPr>
          <w:rFonts w:ascii="Times New Roman" w:eastAsia="Arial" w:hAnsi="Times New Roman"/>
          <w:szCs w:val="24"/>
          <w:u w:val="single"/>
        </w:rPr>
        <w:t xml:space="preserve">a) nevede po dobu nejméně 10 let stanovené záznamy </w:t>
      </w:r>
      <w:r w:rsidR="00B535BF" w:rsidRPr="00034293">
        <w:rPr>
          <w:rFonts w:ascii="Times New Roman" w:eastAsia="Arial" w:hAnsi="Times New Roman"/>
          <w:szCs w:val="24"/>
          <w:u w:val="single"/>
        </w:rPr>
        <w:t xml:space="preserve">pyrotechnického výrobku </w:t>
      </w:r>
      <w:r w:rsidRPr="00034293">
        <w:rPr>
          <w:rFonts w:ascii="Times New Roman" w:eastAsia="Arial" w:hAnsi="Times New Roman"/>
          <w:szCs w:val="24"/>
          <w:u w:val="single"/>
        </w:rPr>
        <w:t>podle § 12 odst. 3, které doveze,</w:t>
      </w:r>
    </w:p>
    <w:p w:rsidR="00FE2FFB" w:rsidRPr="00034293" w:rsidRDefault="00FE2FFB" w:rsidP="00FE2FFB">
      <w:pPr>
        <w:jc w:val="both"/>
        <w:rPr>
          <w:rFonts w:ascii="Times New Roman" w:eastAsia="Arial" w:hAnsi="Times New Roman"/>
          <w:szCs w:val="24"/>
          <w:u w:val="single"/>
        </w:rPr>
      </w:pPr>
      <w:r w:rsidRPr="00034293">
        <w:rPr>
          <w:rFonts w:ascii="Times New Roman" w:eastAsia="Arial" w:hAnsi="Times New Roman"/>
          <w:szCs w:val="24"/>
          <w:u w:val="single"/>
        </w:rPr>
        <w:t xml:space="preserve">b) v rozporu s § 12 odst. 4 </w:t>
      </w:r>
      <w:r w:rsidR="00454793" w:rsidRPr="00034293">
        <w:rPr>
          <w:rFonts w:ascii="Times New Roman" w:eastAsia="Arial" w:hAnsi="Times New Roman"/>
          <w:szCs w:val="24"/>
          <w:u w:val="single"/>
        </w:rPr>
        <w:t>nepředá</w:t>
      </w:r>
      <w:r w:rsidRPr="00034293">
        <w:rPr>
          <w:rFonts w:ascii="Times New Roman" w:eastAsia="Arial" w:hAnsi="Times New Roman"/>
          <w:szCs w:val="24"/>
          <w:u w:val="single"/>
        </w:rPr>
        <w:t xml:space="preserve"> stanovené záznamy </w:t>
      </w:r>
      <w:r w:rsidR="00454793" w:rsidRPr="00034293">
        <w:rPr>
          <w:rFonts w:ascii="Times New Roman" w:eastAsia="Arial" w:hAnsi="Times New Roman"/>
          <w:szCs w:val="24"/>
          <w:u w:val="single"/>
        </w:rPr>
        <w:t>nástupnické právnické osobě nebo České</w:t>
      </w:r>
      <w:r w:rsidRPr="00034293">
        <w:rPr>
          <w:rFonts w:ascii="Times New Roman" w:eastAsia="Arial" w:hAnsi="Times New Roman"/>
          <w:szCs w:val="24"/>
          <w:u w:val="single"/>
        </w:rPr>
        <w:t xml:space="preserve"> obchodní inspekci,</w:t>
      </w:r>
    </w:p>
    <w:p w:rsidR="00FE2FFB" w:rsidRPr="00034293" w:rsidRDefault="00FE2FFB" w:rsidP="00FE2FFB">
      <w:pPr>
        <w:jc w:val="both"/>
        <w:rPr>
          <w:rFonts w:ascii="Times New Roman" w:eastAsia="Arial" w:hAnsi="Times New Roman"/>
          <w:szCs w:val="24"/>
          <w:u w:val="single"/>
        </w:rPr>
      </w:pPr>
      <w:r w:rsidRPr="00034293">
        <w:rPr>
          <w:rFonts w:ascii="Times New Roman" w:eastAsia="Arial" w:hAnsi="Times New Roman"/>
          <w:szCs w:val="24"/>
          <w:u w:val="single"/>
        </w:rPr>
        <w:lastRenderedPageBreak/>
        <w:t>c) neposkytne oznámenému subjektu nebo České obchodní inspekci na základě jejich pokynu informace podle § 12 odst. 6,</w:t>
      </w:r>
    </w:p>
    <w:p w:rsidR="00FE2FFB" w:rsidRPr="00034293" w:rsidRDefault="00FE2FFB" w:rsidP="00FE2FFB">
      <w:pPr>
        <w:jc w:val="both"/>
        <w:rPr>
          <w:rFonts w:ascii="Times New Roman" w:eastAsia="Arial" w:hAnsi="Times New Roman"/>
          <w:szCs w:val="24"/>
          <w:u w:val="single"/>
        </w:rPr>
      </w:pPr>
      <w:r w:rsidRPr="00034293">
        <w:rPr>
          <w:rFonts w:ascii="Times New Roman" w:eastAsia="Arial" w:hAnsi="Times New Roman"/>
          <w:szCs w:val="24"/>
          <w:u w:val="single"/>
        </w:rPr>
        <w:t xml:space="preserve">d) uvede na trh </w:t>
      </w:r>
      <w:r w:rsidR="00B535BF" w:rsidRPr="00034293">
        <w:rPr>
          <w:rFonts w:ascii="Times New Roman" w:eastAsia="Arial" w:hAnsi="Times New Roman"/>
          <w:szCs w:val="24"/>
          <w:u w:val="single"/>
        </w:rPr>
        <w:t>pyrotechnický výrobek</w:t>
      </w:r>
      <w:r w:rsidRPr="00034293">
        <w:rPr>
          <w:rFonts w:ascii="Times New Roman" w:eastAsia="Arial" w:hAnsi="Times New Roman"/>
          <w:szCs w:val="24"/>
          <w:u w:val="single"/>
        </w:rPr>
        <w:t xml:space="preserve">, u </w:t>
      </w:r>
      <w:r w:rsidR="00B535BF" w:rsidRPr="00034293">
        <w:rPr>
          <w:rFonts w:ascii="Times New Roman" w:eastAsia="Arial" w:hAnsi="Times New Roman"/>
          <w:szCs w:val="24"/>
          <w:u w:val="single"/>
        </w:rPr>
        <w:t xml:space="preserve">kterého </w:t>
      </w:r>
      <w:r w:rsidRPr="00034293">
        <w:rPr>
          <w:rFonts w:ascii="Times New Roman" w:eastAsia="Arial" w:hAnsi="Times New Roman"/>
          <w:szCs w:val="24"/>
          <w:u w:val="single"/>
        </w:rPr>
        <w:t>nebyla posouzena shoda podle § 20 odst. 1,</w:t>
      </w:r>
    </w:p>
    <w:p w:rsidR="00FE2FFB" w:rsidRPr="00034293" w:rsidRDefault="00FE2FFB" w:rsidP="00FE2FFB">
      <w:pPr>
        <w:jc w:val="both"/>
        <w:rPr>
          <w:rFonts w:ascii="Times New Roman" w:eastAsia="Arial" w:hAnsi="Times New Roman"/>
          <w:szCs w:val="24"/>
          <w:u w:val="single"/>
        </w:rPr>
      </w:pPr>
      <w:r w:rsidRPr="00034293">
        <w:rPr>
          <w:rFonts w:ascii="Times New Roman" w:eastAsia="Arial" w:hAnsi="Times New Roman"/>
          <w:szCs w:val="24"/>
          <w:u w:val="single"/>
        </w:rPr>
        <w:t>e) v rozporu s § 20 odst. 3 nezajistí, aby výrobce provedl postup posuzování shody, vypracoval potřebnou dokumentaci, označil pyrotechnický výrobek označením CE a přiložil stanovené doklady,</w:t>
      </w:r>
    </w:p>
    <w:p w:rsidR="00FE2FFB" w:rsidRPr="00034293" w:rsidRDefault="00FE2FFB" w:rsidP="00FE2FFB">
      <w:pPr>
        <w:jc w:val="both"/>
        <w:rPr>
          <w:rFonts w:ascii="Times New Roman" w:eastAsia="Arial" w:hAnsi="Times New Roman"/>
          <w:szCs w:val="24"/>
          <w:u w:val="single"/>
        </w:rPr>
      </w:pPr>
      <w:r w:rsidRPr="00034293">
        <w:rPr>
          <w:rFonts w:ascii="Times New Roman" w:eastAsia="Arial" w:hAnsi="Times New Roman"/>
          <w:szCs w:val="24"/>
          <w:u w:val="single"/>
        </w:rPr>
        <w:t xml:space="preserve">f) v rozporu s § 20 </w:t>
      </w:r>
      <w:r w:rsidR="007E61A7" w:rsidRPr="00034293">
        <w:rPr>
          <w:rFonts w:ascii="Times New Roman" w:eastAsia="Arial" w:hAnsi="Times New Roman"/>
          <w:szCs w:val="24"/>
          <w:u w:val="single"/>
        </w:rPr>
        <w:t>odst</w:t>
      </w:r>
      <w:r w:rsidRPr="00034293">
        <w:rPr>
          <w:rFonts w:ascii="Times New Roman" w:eastAsia="Arial" w:hAnsi="Times New Roman"/>
          <w:szCs w:val="24"/>
          <w:u w:val="single"/>
        </w:rPr>
        <w:t>. 4 uved</w:t>
      </w:r>
      <w:r w:rsidR="00043EE1" w:rsidRPr="00034293">
        <w:rPr>
          <w:rFonts w:ascii="Times New Roman" w:eastAsia="Arial" w:hAnsi="Times New Roman"/>
          <w:szCs w:val="24"/>
          <w:u w:val="single"/>
        </w:rPr>
        <w:t>e</w:t>
      </w:r>
      <w:r w:rsidRPr="00034293">
        <w:rPr>
          <w:rFonts w:ascii="Times New Roman" w:eastAsia="Arial" w:hAnsi="Times New Roman"/>
          <w:szCs w:val="24"/>
          <w:u w:val="single"/>
        </w:rPr>
        <w:t xml:space="preserve"> pyrotechnický výrobek na trh nebo neinform</w:t>
      </w:r>
      <w:r w:rsidR="00043EE1" w:rsidRPr="00034293">
        <w:rPr>
          <w:rFonts w:ascii="Times New Roman" w:eastAsia="Arial" w:hAnsi="Times New Roman"/>
          <w:szCs w:val="24"/>
          <w:u w:val="single"/>
        </w:rPr>
        <w:t>uje</w:t>
      </w:r>
      <w:r w:rsidRPr="00034293">
        <w:rPr>
          <w:rFonts w:ascii="Times New Roman" w:eastAsia="Arial" w:hAnsi="Times New Roman"/>
          <w:szCs w:val="24"/>
          <w:u w:val="single"/>
        </w:rPr>
        <w:t xml:space="preserve"> výrobce </w:t>
      </w:r>
      <w:r w:rsidR="00043EE1" w:rsidRPr="00034293">
        <w:rPr>
          <w:rFonts w:ascii="Times New Roman" w:eastAsia="Arial" w:hAnsi="Times New Roman"/>
          <w:szCs w:val="24"/>
          <w:u w:val="single"/>
        </w:rPr>
        <w:t xml:space="preserve">a příslušný </w:t>
      </w:r>
      <w:r w:rsidRPr="00034293">
        <w:rPr>
          <w:rFonts w:ascii="Times New Roman" w:eastAsia="Arial" w:hAnsi="Times New Roman"/>
          <w:szCs w:val="24"/>
          <w:u w:val="single"/>
        </w:rPr>
        <w:t>kontrolní orgán,</w:t>
      </w:r>
    </w:p>
    <w:p w:rsidR="00FE2FFB" w:rsidRPr="00034293" w:rsidRDefault="00FE2FFB" w:rsidP="00FE2FFB">
      <w:pPr>
        <w:jc w:val="both"/>
        <w:rPr>
          <w:rFonts w:ascii="Times New Roman" w:eastAsia="Arial" w:hAnsi="Times New Roman"/>
          <w:szCs w:val="24"/>
          <w:u w:val="single"/>
        </w:rPr>
      </w:pPr>
      <w:r w:rsidRPr="00034293">
        <w:rPr>
          <w:rFonts w:ascii="Times New Roman" w:eastAsia="Arial" w:hAnsi="Times New Roman"/>
          <w:szCs w:val="24"/>
          <w:u w:val="single"/>
        </w:rPr>
        <w:t>g) neuvede na pyrotechnickém výrobku údaje podle § 20 odst. 5,</w:t>
      </w:r>
    </w:p>
    <w:p w:rsidR="00FE2FFB" w:rsidRPr="00034293" w:rsidRDefault="00FE2FFB" w:rsidP="00FE2FFB">
      <w:pPr>
        <w:jc w:val="both"/>
        <w:rPr>
          <w:rFonts w:ascii="Times New Roman" w:eastAsia="Arial" w:hAnsi="Times New Roman"/>
          <w:szCs w:val="24"/>
          <w:u w:val="single"/>
        </w:rPr>
      </w:pPr>
      <w:r w:rsidRPr="00034293">
        <w:rPr>
          <w:rFonts w:ascii="Times New Roman" w:eastAsia="Arial" w:hAnsi="Times New Roman"/>
          <w:szCs w:val="24"/>
          <w:u w:val="single"/>
        </w:rPr>
        <w:t>h) nezajistí, aby byl k pyrotechnickému výrobku přiložen návod k použití v českém jazyce podle § 20 odst. 6,</w:t>
      </w:r>
    </w:p>
    <w:p w:rsidR="00FE2FFB" w:rsidRPr="00034293" w:rsidRDefault="00FE2FFB" w:rsidP="00FE2FFB">
      <w:pPr>
        <w:jc w:val="both"/>
        <w:rPr>
          <w:rFonts w:ascii="Times New Roman" w:eastAsia="Arial" w:hAnsi="Times New Roman"/>
          <w:szCs w:val="24"/>
          <w:u w:val="single"/>
        </w:rPr>
      </w:pPr>
      <w:r w:rsidRPr="00034293">
        <w:rPr>
          <w:rFonts w:ascii="Times New Roman" w:eastAsia="Arial" w:hAnsi="Times New Roman"/>
          <w:szCs w:val="24"/>
          <w:u w:val="single"/>
        </w:rPr>
        <w:t xml:space="preserve">i) neprovede na základě pokynu kontrolního orgánu zkoušky a ověřování </w:t>
      </w:r>
      <w:r w:rsidR="00B535BF" w:rsidRPr="00034293">
        <w:rPr>
          <w:rFonts w:ascii="Times New Roman" w:eastAsia="Arial" w:hAnsi="Times New Roman"/>
          <w:szCs w:val="24"/>
          <w:u w:val="single"/>
        </w:rPr>
        <w:t xml:space="preserve">pyrotechnického výrobku dodávaného </w:t>
      </w:r>
      <w:r w:rsidRPr="00034293">
        <w:rPr>
          <w:rFonts w:ascii="Times New Roman" w:eastAsia="Arial" w:hAnsi="Times New Roman"/>
          <w:szCs w:val="24"/>
          <w:u w:val="single"/>
        </w:rPr>
        <w:t>na trh nebo o jejich výsledcích neinformuje distributory podle § 21 odst. 1,</w:t>
      </w:r>
    </w:p>
    <w:p w:rsidR="00FE2FFB" w:rsidRPr="00034293" w:rsidRDefault="00FE2FFB" w:rsidP="00FE2FFB">
      <w:pPr>
        <w:jc w:val="both"/>
        <w:rPr>
          <w:rFonts w:ascii="Times New Roman" w:eastAsia="Arial" w:hAnsi="Times New Roman"/>
          <w:szCs w:val="24"/>
          <w:u w:val="single"/>
        </w:rPr>
      </w:pPr>
      <w:r w:rsidRPr="00034293">
        <w:rPr>
          <w:rFonts w:ascii="Times New Roman" w:eastAsia="Arial" w:hAnsi="Times New Roman"/>
          <w:szCs w:val="24"/>
          <w:u w:val="single"/>
        </w:rPr>
        <w:t>j) nevede evidenci podle § 21 odst. 2,</w:t>
      </w:r>
    </w:p>
    <w:p w:rsidR="00FE2FFB" w:rsidRPr="00034293" w:rsidRDefault="00FE2FFB" w:rsidP="00FE2FFB">
      <w:pPr>
        <w:jc w:val="both"/>
        <w:rPr>
          <w:rFonts w:ascii="Times New Roman" w:eastAsia="Arial" w:hAnsi="Times New Roman"/>
          <w:szCs w:val="24"/>
          <w:u w:val="single"/>
        </w:rPr>
      </w:pPr>
      <w:r w:rsidRPr="00034293">
        <w:rPr>
          <w:rFonts w:ascii="Times New Roman" w:eastAsia="Arial" w:hAnsi="Times New Roman"/>
          <w:szCs w:val="24"/>
          <w:u w:val="single"/>
        </w:rPr>
        <w:t xml:space="preserve">k) v rozporu s § 21 odst. 3 nepřijme nezbytná opatření k nápravě, pokud uvedl na trh výrobek, který není ve shodě s tímto zákonem nebo neinformuje příslušné orgány, pokud pyrotechnický výrobek představuje riziko, </w:t>
      </w:r>
    </w:p>
    <w:p w:rsidR="00FE2FFB" w:rsidRPr="00034293" w:rsidRDefault="00FE2FFB" w:rsidP="00FE2FFB">
      <w:pPr>
        <w:jc w:val="both"/>
        <w:rPr>
          <w:rFonts w:ascii="Times New Roman" w:eastAsia="Arial" w:hAnsi="Times New Roman"/>
          <w:szCs w:val="24"/>
          <w:u w:val="single"/>
        </w:rPr>
      </w:pPr>
      <w:r w:rsidRPr="00034293">
        <w:rPr>
          <w:rFonts w:ascii="Times New Roman" w:eastAsia="Arial" w:hAnsi="Times New Roman"/>
          <w:szCs w:val="24"/>
          <w:u w:val="single"/>
        </w:rPr>
        <w:t xml:space="preserve">l) v rozporu s § 21 odst. 4 </w:t>
      </w:r>
      <w:r w:rsidR="00454793" w:rsidRPr="00034293">
        <w:rPr>
          <w:rFonts w:ascii="Times New Roman" w:eastAsia="Arial" w:hAnsi="Times New Roman"/>
          <w:szCs w:val="24"/>
          <w:u w:val="single"/>
        </w:rPr>
        <w:t xml:space="preserve">neuchová </w:t>
      </w:r>
      <w:r w:rsidRPr="00034293">
        <w:rPr>
          <w:rFonts w:ascii="Times New Roman" w:eastAsia="Arial" w:hAnsi="Times New Roman"/>
          <w:szCs w:val="24"/>
          <w:u w:val="single"/>
        </w:rPr>
        <w:t>kopii EU prohlášení o shodě po stanovenou dobu anebo nezaručí, že stanovená dokumentace může být na požádání předložena kontrolnímu orgánu, nebo</w:t>
      </w:r>
    </w:p>
    <w:p w:rsidR="00FE2FFB" w:rsidRPr="00034293" w:rsidRDefault="00FE2FFB" w:rsidP="00FE2FFB">
      <w:pPr>
        <w:jc w:val="both"/>
        <w:rPr>
          <w:rFonts w:ascii="Times New Roman" w:eastAsia="Arial" w:hAnsi="Times New Roman"/>
          <w:szCs w:val="24"/>
          <w:u w:val="single"/>
        </w:rPr>
      </w:pPr>
      <w:r w:rsidRPr="00034293">
        <w:rPr>
          <w:rFonts w:ascii="Times New Roman" w:eastAsia="Arial" w:hAnsi="Times New Roman"/>
          <w:szCs w:val="24"/>
          <w:u w:val="single"/>
        </w:rPr>
        <w:t>m) nepředloží příslušnému kontrolnímu orgánu na základě jeho pokynu všechny informace a dokumentaci nezbytné k prokázání shody pyrotechnického výrobku s technickými požadavky podle § 21 odst. 5.</w:t>
      </w:r>
    </w:p>
    <w:p w:rsidR="00FE2FFB" w:rsidRPr="00034293" w:rsidRDefault="00FE2FFB" w:rsidP="00FE2FFB">
      <w:pPr>
        <w:jc w:val="both"/>
        <w:rPr>
          <w:rFonts w:ascii="Times New Roman" w:eastAsia="Arial" w:hAnsi="Times New Roman"/>
          <w:szCs w:val="24"/>
          <w:u w:val="single"/>
        </w:rPr>
      </w:pPr>
    </w:p>
    <w:p w:rsidR="00FE2FFB" w:rsidRPr="00034293" w:rsidRDefault="00FE2FFB" w:rsidP="00FE2FFB">
      <w:pPr>
        <w:ind w:firstLine="708"/>
        <w:jc w:val="both"/>
        <w:rPr>
          <w:rFonts w:ascii="Times New Roman" w:eastAsia="Arial" w:hAnsi="Times New Roman"/>
          <w:szCs w:val="24"/>
          <w:u w:val="single"/>
        </w:rPr>
      </w:pPr>
      <w:r w:rsidRPr="00034293">
        <w:rPr>
          <w:rFonts w:ascii="Times New Roman" w:eastAsia="Arial" w:hAnsi="Times New Roman"/>
          <w:szCs w:val="24"/>
          <w:u w:val="single"/>
        </w:rPr>
        <w:t>(5) Distributor se dopustí přestupku tím, že</w:t>
      </w:r>
    </w:p>
    <w:p w:rsidR="00FE2FFB" w:rsidRPr="00034293" w:rsidRDefault="00FE2FFB" w:rsidP="00FE2FFB">
      <w:pPr>
        <w:jc w:val="both"/>
        <w:rPr>
          <w:rFonts w:ascii="Times New Roman" w:eastAsia="Arial" w:hAnsi="Times New Roman"/>
          <w:szCs w:val="24"/>
          <w:u w:val="single"/>
        </w:rPr>
      </w:pPr>
      <w:r w:rsidRPr="00034293">
        <w:rPr>
          <w:rFonts w:ascii="Times New Roman" w:eastAsia="Arial" w:hAnsi="Times New Roman"/>
          <w:szCs w:val="24"/>
          <w:u w:val="single"/>
        </w:rPr>
        <w:t xml:space="preserve">a) dodá na trh </w:t>
      </w:r>
      <w:r w:rsidR="00B535BF" w:rsidRPr="00034293">
        <w:rPr>
          <w:rFonts w:ascii="Times New Roman" w:eastAsia="Arial" w:hAnsi="Times New Roman"/>
          <w:szCs w:val="24"/>
          <w:u w:val="single"/>
        </w:rPr>
        <w:t>pyrotechnický výrobek</w:t>
      </w:r>
      <w:r w:rsidRPr="00034293">
        <w:rPr>
          <w:rFonts w:ascii="Times New Roman" w:eastAsia="Arial" w:hAnsi="Times New Roman"/>
          <w:szCs w:val="24"/>
          <w:u w:val="single"/>
        </w:rPr>
        <w:t xml:space="preserve"> v rozporu s § 22 odst. 1,</w:t>
      </w:r>
    </w:p>
    <w:p w:rsidR="00FE2FFB" w:rsidRPr="00034293" w:rsidRDefault="00FE2FFB" w:rsidP="00FE2FFB">
      <w:pPr>
        <w:jc w:val="both"/>
        <w:rPr>
          <w:rFonts w:ascii="Times New Roman" w:eastAsia="Arial" w:hAnsi="Times New Roman"/>
          <w:szCs w:val="24"/>
          <w:u w:val="single"/>
        </w:rPr>
      </w:pPr>
      <w:r w:rsidRPr="00034293">
        <w:rPr>
          <w:rFonts w:ascii="Times New Roman" w:eastAsia="Arial" w:hAnsi="Times New Roman"/>
          <w:szCs w:val="24"/>
          <w:u w:val="single"/>
        </w:rPr>
        <w:t xml:space="preserve">b) v rozporu s § 22 odst. 2 neověří, zda je pyrotechnický výrobek opatřen označením CE, zda jsou k němu přiloženy požadované doklady v českém jazyce a zda výrobce nebo dovozce zajistili, aby pyrotechnický výrobek byl označen podle tohoto zákona, </w:t>
      </w:r>
    </w:p>
    <w:p w:rsidR="00FE2FFB" w:rsidRPr="00034293" w:rsidRDefault="00FE2FFB" w:rsidP="00FE2FFB">
      <w:pPr>
        <w:jc w:val="both"/>
        <w:rPr>
          <w:rFonts w:ascii="Times New Roman" w:eastAsia="Arial" w:hAnsi="Times New Roman"/>
          <w:szCs w:val="24"/>
          <w:u w:val="single"/>
        </w:rPr>
      </w:pPr>
      <w:r w:rsidRPr="00034293">
        <w:rPr>
          <w:rFonts w:ascii="Times New Roman" w:eastAsia="Arial" w:hAnsi="Times New Roman"/>
          <w:szCs w:val="24"/>
          <w:u w:val="single"/>
        </w:rPr>
        <w:t>c) v rozporu s § 22 odst. 3 dodá pyrotechnický výrobek na trh nebo neinformuje výrobce</w:t>
      </w:r>
      <w:r w:rsidR="00043EE1" w:rsidRPr="00034293">
        <w:rPr>
          <w:rFonts w:ascii="Times New Roman" w:eastAsia="Arial" w:hAnsi="Times New Roman"/>
          <w:szCs w:val="24"/>
          <w:u w:val="single"/>
        </w:rPr>
        <w:t xml:space="preserve"> nebo </w:t>
      </w:r>
      <w:r w:rsidRPr="00034293">
        <w:rPr>
          <w:rFonts w:ascii="Times New Roman" w:eastAsia="Arial" w:hAnsi="Times New Roman"/>
          <w:szCs w:val="24"/>
          <w:u w:val="single"/>
        </w:rPr>
        <w:t xml:space="preserve">dovozce </w:t>
      </w:r>
      <w:r w:rsidR="00043EE1" w:rsidRPr="00034293">
        <w:rPr>
          <w:rFonts w:ascii="Times New Roman" w:eastAsia="Arial" w:hAnsi="Times New Roman"/>
          <w:szCs w:val="24"/>
          <w:u w:val="single"/>
        </w:rPr>
        <w:t>a</w:t>
      </w:r>
      <w:r w:rsidRPr="00034293">
        <w:rPr>
          <w:rFonts w:ascii="Times New Roman" w:eastAsia="Arial" w:hAnsi="Times New Roman"/>
          <w:szCs w:val="24"/>
          <w:u w:val="single"/>
        </w:rPr>
        <w:t xml:space="preserve"> </w:t>
      </w:r>
      <w:r w:rsidR="00043EE1" w:rsidRPr="00034293">
        <w:rPr>
          <w:rFonts w:ascii="Times New Roman" w:eastAsia="Arial" w:hAnsi="Times New Roman"/>
          <w:szCs w:val="24"/>
          <w:u w:val="single"/>
        </w:rPr>
        <w:t xml:space="preserve">příslušný </w:t>
      </w:r>
      <w:r w:rsidRPr="00034293">
        <w:rPr>
          <w:rFonts w:ascii="Times New Roman" w:eastAsia="Arial" w:hAnsi="Times New Roman"/>
          <w:szCs w:val="24"/>
          <w:u w:val="single"/>
        </w:rPr>
        <w:t>kontrolní orgán o možném riziku,</w:t>
      </w:r>
    </w:p>
    <w:p w:rsidR="00FE2FFB" w:rsidRPr="00034293" w:rsidRDefault="00FE2FFB" w:rsidP="00FE2FFB">
      <w:pPr>
        <w:jc w:val="both"/>
        <w:rPr>
          <w:rFonts w:ascii="Times New Roman" w:eastAsia="Arial" w:hAnsi="Times New Roman"/>
          <w:szCs w:val="24"/>
          <w:u w:val="single"/>
        </w:rPr>
      </w:pPr>
      <w:r w:rsidRPr="00034293">
        <w:rPr>
          <w:rFonts w:ascii="Times New Roman" w:eastAsia="Arial" w:hAnsi="Times New Roman"/>
          <w:szCs w:val="24"/>
          <w:u w:val="single"/>
        </w:rPr>
        <w:t>d) v rozporu s § 22 odst. 4 nepřijme nezbytná opatření k nápravě, pokud dodal na trh výrobek, který není ve shodě se zákonem nebo neinformuje příslušné orgány, pokud pyrotechnický výrobek představuje riziko,</w:t>
      </w:r>
      <w:r w:rsidR="00617E54" w:rsidRPr="00034293">
        <w:rPr>
          <w:rFonts w:ascii="Times New Roman" w:eastAsia="Arial" w:hAnsi="Times New Roman"/>
          <w:szCs w:val="24"/>
          <w:u w:val="single"/>
        </w:rPr>
        <w:t xml:space="preserve"> nebo</w:t>
      </w:r>
    </w:p>
    <w:p w:rsidR="00FE2FFB" w:rsidRPr="00034293" w:rsidRDefault="00FE2FFB" w:rsidP="00FE2FFB">
      <w:pPr>
        <w:jc w:val="both"/>
        <w:rPr>
          <w:rFonts w:ascii="Times New Roman" w:eastAsia="Arial" w:hAnsi="Times New Roman"/>
          <w:szCs w:val="24"/>
          <w:u w:val="single"/>
        </w:rPr>
      </w:pPr>
      <w:r w:rsidRPr="00034293">
        <w:rPr>
          <w:rFonts w:ascii="Times New Roman" w:eastAsia="Arial" w:hAnsi="Times New Roman"/>
          <w:szCs w:val="24"/>
          <w:u w:val="single"/>
        </w:rPr>
        <w:t>e) nepředloží příslušnému kontrolnímu orgánu na základě jeho pokynu všechny informace a dokumentaci nezbytné k prokázání shody pyrotechnického výrobku s technickými požadavky podle § 22 odst. 5.</w:t>
      </w:r>
    </w:p>
    <w:p w:rsidR="00FE2FFB" w:rsidRPr="00034293" w:rsidRDefault="00FE2FFB" w:rsidP="00FE2FFB">
      <w:pPr>
        <w:jc w:val="both"/>
        <w:rPr>
          <w:rFonts w:ascii="Times New Roman" w:eastAsia="Arial" w:hAnsi="Times New Roman"/>
          <w:szCs w:val="24"/>
          <w:u w:val="single"/>
        </w:rPr>
      </w:pPr>
    </w:p>
    <w:p w:rsidR="00FE2FFB" w:rsidRPr="00034293" w:rsidRDefault="00FE2FFB" w:rsidP="00FE2FFB">
      <w:pPr>
        <w:ind w:firstLine="708"/>
        <w:jc w:val="both"/>
        <w:rPr>
          <w:rFonts w:ascii="Times New Roman" w:eastAsia="Arial" w:hAnsi="Times New Roman"/>
          <w:szCs w:val="24"/>
          <w:u w:val="single"/>
        </w:rPr>
      </w:pPr>
      <w:r w:rsidRPr="00034293">
        <w:rPr>
          <w:rFonts w:ascii="Times New Roman" w:eastAsia="Arial" w:hAnsi="Times New Roman"/>
          <w:szCs w:val="24"/>
          <w:u w:val="single"/>
        </w:rPr>
        <w:t>(6) Oznámený subjekt se dopustí přestupku tím, že</w:t>
      </w:r>
    </w:p>
    <w:p w:rsidR="00FE2FFB" w:rsidRPr="00034293" w:rsidRDefault="00FE2FFB" w:rsidP="00FE2FFB">
      <w:pPr>
        <w:jc w:val="both"/>
        <w:rPr>
          <w:rFonts w:ascii="Times New Roman" w:eastAsia="Arial" w:hAnsi="Times New Roman"/>
          <w:szCs w:val="24"/>
          <w:u w:val="single"/>
        </w:rPr>
      </w:pPr>
      <w:r w:rsidRPr="00034293">
        <w:rPr>
          <w:rFonts w:ascii="Times New Roman" w:eastAsia="Arial" w:hAnsi="Times New Roman"/>
          <w:szCs w:val="24"/>
          <w:u w:val="single"/>
        </w:rPr>
        <w:t>a) nedodrží postup podle § 9 odst. 1 nebo 2,</w:t>
      </w:r>
    </w:p>
    <w:p w:rsidR="00FE2FFB" w:rsidRPr="00034293" w:rsidRDefault="00FE2FFB" w:rsidP="00FE2FFB">
      <w:pPr>
        <w:jc w:val="both"/>
        <w:rPr>
          <w:rFonts w:ascii="Times New Roman" w:eastAsia="Arial" w:hAnsi="Times New Roman"/>
          <w:szCs w:val="24"/>
          <w:u w:val="single"/>
        </w:rPr>
      </w:pPr>
      <w:r w:rsidRPr="00034293">
        <w:rPr>
          <w:rFonts w:ascii="Times New Roman" w:eastAsia="Arial" w:hAnsi="Times New Roman"/>
          <w:szCs w:val="24"/>
          <w:u w:val="single"/>
        </w:rPr>
        <w:t xml:space="preserve">b) nevede rejstřík pyrotechnických výrobků podle § 11 odst. 1 nebo jej vede v rozporu s </w:t>
      </w:r>
      <w:r w:rsidR="004B242A" w:rsidRPr="00034293">
        <w:rPr>
          <w:rFonts w:ascii="Times New Roman" w:eastAsia="Arial" w:hAnsi="Times New Roman"/>
          <w:szCs w:val="24"/>
          <w:u w:val="single"/>
        </w:rPr>
        <w:t xml:space="preserve">§ 11 </w:t>
      </w:r>
      <w:r w:rsidRPr="00034293">
        <w:rPr>
          <w:rFonts w:ascii="Times New Roman" w:eastAsia="Arial" w:hAnsi="Times New Roman"/>
          <w:szCs w:val="24"/>
          <w:u w:val="single"/>
        </w:rPr>
        <w:t>odst. 2,</w:t>
      </w:r>
    </w:p>
    <w:p w:rsidR="00FE2FFB" w:rsidRPr="00034293" w:rsidRDefault="00FE2FFB" w:rsidP="00FE2FFB">
      <w:pPr>
        <w:jc w:val="both"/>
        <w:rPr>
          <w:rFonts w:ascii="Times New Roman" w:eastAsia="Arial" w:hAnsi="Times New Roman"/>
          <w:szCs w:val="24"/>
          <w:u w:val="single"/>
        </w:rPr>
      </w:pPr>
      <w:r w:rsidRPr="00034293">
        <w:rPr>
          <w:rFonts w:ascii="Times New Roman" w:eastAsia="Arial" w:hAnsi="Times New Roman"/>
          <w:szCs w:val="24"/>
          <w:u w:val="single"/>
        </w:rPr>
        <w:t>c) v rozporu s § 11 odst. 3 pravidelně neaktualizuje rejstřík pyrotechnických výrobků anebo neuchovává údaje do něj zapisované po stanovenou dobu,</w:t>
      </w:r>
    </w:p>
    <w:p w:rsidR="00FE2FFB" w:rsidRPr="00034293" w:rsidRDefault="00FE2FFB" w:rsidP="00FE2FFB">
      <w:pPr>
        <w:jc w:val="both"/>
        <w:rPr>
          <w:rFonts w:ascii="Times New Roman" w:eastAsia="Arial" w:hAnsi="Times New Roman"/>
          <w:szCs w:val="24"/>
          <w:u w:val="single"/>
        </w:rPr>
      </w:pPr>
      <w:r w:rsidRPr="00034293">
        <w:rPr>
          <w:rFonts w:ascii="Times New Roman" w:eastAsia="Arial" w:hAnsi="Times New Roman"/>
          <w:szCs w:val="24"/>
          <w:u w:val="single"/>
        </w:rPr>
        <w:t>d) v rozporu s § 11 odst. 4 nepřevede rejstřík pyrotechnických výrobků na jiný oznámený subjekt nebo na oznamující orgán,</w:t>
      </w:r>
    </w:p>
    <w:p w:rsidR="00FE2FFB" w:rsidRPr="00034293" w:rsidRDefault="00FE2FFB" w:rsidP="00FE2FFB">
      <w:pPr>
        <w:jc w:val="both"/>
        <w:rPr>
          <w:rFonts w:ascii="Times New Roman" w:eastAsia="Arial" w:hAnsi="Times New Roman"/>
          <w:szCs w:val="24"/>
          <w:u w:val="single"/>
        </w:rPr>
      </w:pPr>
      <w:r w:rsidRPr="00034293">
        <w:rPr>
          <w:rFonts w:ascii="Times New Roman" w:eastAsia="Arial" w:hAnsi="Times New Roman"/>
          <w:szCs w:val="24"/>
          <w:u w:val="single"/>
        </w:rPr>
        <w:t>e) v rozporu s § 45 odst. 1 nezajistí, aby subdodavatel nebo dceřiná společnost splnili stanovené požadavky,</w:t>
      </w:r>
    </w:p>
    <w:p w:rsidR="00FE2FFB" w:rsidRPr="00034293" w:rsidRDefault="00FE2FFB" w:rsidP="00FE2FFB">
      <w:pPr>
        <w:jc w:val="both"/>
        <w:rPr>
          <w:rFonts w:ascii="Times New Roman" w:eastAsia="Arial" w:hAnsi="Times New Roman"/>
          <w:szCs w:val="24"/>
          <w:u w:val="single"/>
        </w:rPr>
      </w:pPr>
      <w:r w:rsidRPr="00034293">
        <w:rPr>
          <w:rFonts w:ascii="Times New Roman" w:eastAsia="Arial" w:hAnsi="Times New Roman"/>
          <w:szCs w:val="24"/>
          <w:u w:val="single"/>
        </w:rPr>
        <w:t>f) neuchová příslušné doklady o kvalifikaci subdodavatele nebo dceřiné společnosti podle § 45 odst. 4,</w:t>
      </w:r>
    </w:p>
    <w:p w:rsidR="00FE2FFB" w:rsidRPr="00034293" w:rsidRDefault="00FE2FFB" w:rsidP="00FE2FFB">
      <w:pPr>
        <w:jc w:val="both"/>
        <w:rPr>
          <w:rFonts w:ascii="Times New Roman" w:eastAsia="Arial" w:hAnsi="Times New Roman"/>
          <w:szCs w:val="24"/>
          <w:u w:val="single"/>
        </w:rPr>
      </w:pPr>
      <w:r w:rsidRPr="00034293">
        <w:rPr>
          <w:rFonts w:ascii="Times New Roman" w:eastAsia="Arial" w:hAnsi="Times New Roman"/>
          <w:szCs w:val="24"/>
          <w:u w:val="single"/>
        </w:rPr>
        <w:t>g) nepředá dokumenty týkající se provádění činností oznámeného subjektu podle § 48 odst. 4,</w:t>
      </w:r>
    </w:p>
    <w:p w:rsidR="00FE2FFB" w:rsidRPr="00034293" w:rsidRDefault="00FE2FFB" w:rsidP="00FE2FFB">
      <w:pPr>
        <w:jc w:val="both"/>
        <w:rPr>
          <w:rFonts w:ascii="Times New Roman" w:eastAsia="Arial" w:hAnsi="Times New Roman"/>
          <w:szCs w:val="24"/>
          <w:u w:val="single"/>
        </w:rPr>
      </w:pPr>
      <w:r w:rsidRPr="00034293">
        <w:rPr>
          <w:rFonts w:ascii="Times New Roman" w:eastAsia="Arial" w:hAnsi="Times New Roman"/>
          <w:szCs w:val="24"/>
          <w:u w:val="single"/>
        </w:rPr>
        <w:lastRenderedPageBreak/>
        <w:t>h) nesplní některou z povinností týkající se činnosti oznámeného subjektu podle § 49, nebo</w:t>
      </w:r>
    </w:p>
    <w:p w:rsidR="00FE2FFB" w:rsidRPr="00034293" w:rsidRDefault="00FE2FFB" w:rsidP="00FE2FFB">
      <w:pPr>
        <w:jc w:val="both"/>
        <w:rPr>
          <w:rFonts w:ascii="Times New Roman" w:eastAsia="Arial" w:hAnsi="Times New Roman"/>
          <w:szCs w:val="24"/>
          <w:u w:val="single"/>
        </w:rPr>
      </w:pPr>
      <w:r w:rsidRPr="00034293">
        <w:rPr>
          <w:rFonts w:ascii="Times New Roman" w:eastAsia="Arial" w:hAnsi="Times New Roman"/>
          <w:szCs w:val="24"/>
          <w:u w:val="single"/>
        </w:rPr>
        <w:t>i) poruší informační povinnost podle § 62 odst. 3 nebo 4.</w:t>
      </w:r>
    </w:p>
    <w:p w:rsidR="00FE2FFB" w:rsidRPr="00034293" w:rsidRDefault="00FE2FFB" w:rsidP="00FE2FFB">
      <w:pPr>
        <w:jc w:val="both"/>
        <w:rPr>
          <w:rFonts w:ascii="Times New Roman" w:eastAsia="Arial" w:hAnsi="Times New Roman"/>
          <w:szCs w:val="24"/>
          <w:u w:val="single"/>
        </w:rPr>
      </w:pPr>
    </w:p>
    <w:p w:rsidR="00FE2FFB" w:rsidRPr="00034293" w:rsidRDefault="00FE2FFB" w:rsidP="00FE2FFB">
      <w:pPr>
        <w:ind w:firstLine="708"/>
        <w:jc w:val="both"/>
        <w:rPr>
          <w:rFonts w:ascii="Times New Roman" w:eastAsia="Arial" w:hAnsi="Times New Roman"/>
          <w:szCs w:val="24"/>
          <w:u w:val="single"/>
        </w:rPr>
      </w:pPr>
      <w:r w:rsidRPr="00034293">
        <w:rPr>
          <w:rFonts w:ascii="Times New Roman" w:eastAsia="Arial" w:hAnsi="Times New Roman"/>
          <w:szCs w:val="24"/>
          <w:u w:val="single"/>
        </w:rPr>
        <w:t xml:space="preserve">(7) Právní nástupce výrobce nebo dovozce se dopustí přestupku tím, že </w:t>
      </w:r>
      <w:r w:rsidR="00E455D8" w:rsidRPr="00034293">
        <w:rPr>
          <w:rFonts w:ascii="Times New Roman" w:eastAsia="Arial" w:hAnsi="Times New Roman"/>
          <w:szCs w:val="24"/>
          <w:u w:val="single"/>
        </w:rPr>
        <w:t xml:space="preserve">nepředá České </w:t>
      </w:r>
      <w:r w:rsidRPr="00034293">
        <w:rPr>
          <w:rFonts w:ascii="Times New Roman" w:eastAsia="Arial" w:hAnsi="Times New Roman"/>
          <w:szCs w:val="24"/>
          <w:u w:val="single"/>
        </w:rPr>
        <w:t>obchodní inspekci záznamy podle § 12 odst. 5.</w:t>
      </w:r>
    </w:p>
    <w:p w:rsidR="00FE2FFB" w:rsidRPr="00034293" w:rsidRDefault="00FE2FFB" w:rsidP="00FE2FFB">
      <w:pPr>
        <w:jc w:val="both"/>
        <w:rPr>
          <w:rFonts w:ascii="Times New Roman" w:eastAsia="Arial" w:hAnsi="Times New Roman"/>
          <w:szCs w:val="24"/>
          <w:u w:val="single"/>
        </w:rPr>
      </w:pPr>
    </w:p>
    <w:p w:rsidR="00FE2FFB" w:rsidRPr="00034293" w:rsidRDefault="00FE2FFB" w:rsidP="00FE2FFB">
      <w:pPr>
        <w:ind w:firstLine="708"/>
        <w:jc w:val="both"/>
        <w:rPr>
          <w:rFonts w:ascii="Times New Roman" w:eastAsia="Arial" w:hAnsi="Times New Roman"/>
          <w:szCs w:val="24"/>
          <w:u w:val="single"/>
        </w:rPr>
      </w:pPr>
      <w:r w:rsidRPr="00034293">
        <w:rPr>
          <w:rFonts w:ascii="Times New Roman" w:eastAsia="Arial" w:hAnsi="Times New Roman"/>
          <w:szCs w:val="24"/>
          <w:u w:val="single"/>
        </w:rPr>
        <w:t>(8) Provozovatel vázané živnosti s předmětem podnikání "nákup, prodej, ničení a  zneškodňování pyrotechnických výrobků kategorie P2, T2 a F4 a provádění ohňostrojných prací" se dopustí přestupku tím, že nevede evidenci osvědčení o odborné způsobilosti svých zaměstnanců podle tohoto zákona.</w:t>
      </w:r>
    </w:p>
    <w:p w:rsidR="00FE2FFB" w:rsidRPr="00034293" w:rsidRDefault="00FE2FFB" w:rsidP="00FE2FFB">
      <w:pPr>
        <w:jc w:val="both"/>
        <w:rPr>
          <w:rFonts w:ascii="Times New Roman" w:eastAsia="Arial" w:hAnsi="Times New Roman"/>
          <w:szCs w:val="24"/>
          <w:u w:val="single"/>
        </w:rPr>
      </w:pPr>
    </w:p>
    <w:p w:rsidR="0015131F" w:rsidRPr="00034293" w:rsidRDefault="00FE2FFB" w:rsidP="0015131F">
      <w:pPr>
        <w:ind w:firstLine="708"/>
        <w:jc w:val="both"/>
        <w:rPr>
          <w:rFonts w:ascii="Times New Roman" w:eastAsia="Arial" w:hAnsi="Times New Roman"/>
          <w:szCs w:val="24"/>
        </w:rPr>
      </w:pPr>
      <w:r w:rsidRPr="00034293">
        <w:rPr>
          <w:rFonts w:ascii="Times New Roman" w:eastAsia="Arial" w:hAnsi="Times New Roman"/>
          <w:szCs w:val="24"/>
        </w:rPr>
        <w:t>(9)</w:t>
      </w:r>
      <w:r w:rsidR="0015131F" w:rsidRPr="00034293">
        <w:t xml:space="preserve"> </w:t>
      </w:r>
      <w:r w:rsidR="0015131F" w:rsidRPr="00034293">
        <w:rPr>
          <w:rFonts w:ascii="Times New Roman" w:eastAsia="Arial" w:hAnsi="Times New Roman"/>
          <w:szCs w:val="24"/>
        </w:rPr>
        <w:t xml:space="preserve">Za přestupek lze uložit pokutu </w:t>
      </w:r>
      <w:proofErr w:type="gramStart"/>
      <w:r w:rsidR="0015131F" w:rsidRPr="00034293">
        <w:rPr>
          <w:rFonts w:ascii="Times New Roman" w:eastAsia="Arial" w:hAnsi="Times New Roman"/>
          <w:szCs w:val="24"/>
        </w:rPr>
        <w:t>do</w:t>
      </w:r>
      <w:proofErr w:type="gramEnd"/>
    </w:p>
    <w:p w:rsidR="0015131F" w:rsidRPr="00034293" w:rsidRDefault="0015131F" w:rsidP="0015131F">
      <w:pPr>
        <w:jc w:val="both"/>
        <w:rPr>
          <w:rFonts w:ascii="Times New Roman" w:eastAsia="Arial" w:hAnsi="Times New Roman"/>
          <w:szCs w:val="24"/>
        </w:rPr>
      </w:pPr>
      <w:r w:rsidRPr="00034293">
        <w:rPr>
          <w:rFonts w:ascii="Times New Roman" w:eastAsia="Arial" w:hAnsi="Times New Roman"/>
          <w:szCs w:val="24"/>
        </w:rPr>
        <w:t>a) 5 000 000 Kč, jde-li o přestupek podle odstavce 1 písm. b) nebo c), podle odstavce 2 písm. b), c), f) nebo h), podle odstavce 3 písm. j) nebo podle odstavce 4 písm. d),</w:t>
      </w:r>
    </w:p>
    <w:p w:rsidR="0015131F" w:rsidRPr="00034293" w:rsidRDefault="0015131F" w:rsidP="0015131F">
      <w:pPr>
        <w:jc w:val="both"/>
        <w:rPr>
          <w:rFonts w:ascii="Times New Roman" w:eastAsia="Arial" w:hAnsi="Times New Roman"/>
          <w:szCs w:val="24"/>
        </w:rPr>
      </w:pPr>
      <w:r w:rsidRPr="00034293">
        <w:rPr>
          <w:rFonts w:ascii="Times New Roman" w:eastAsia="Arial" w:hAnsi="Times New Roman"/>
          <w:szCs w:val="24"/>
        </w:rPr>
        <w:t xml:space="preserve">b) 1 000 000 Kč, jde-li o přestupek podle odstavce 1 písm. d), e), f), h), i), j), k), n) nebo p), podle odstavce 2 písm. d), i), j), k), m), n), o), p) q), u) nebo v), podle odstavce 3 písm. a), m), n), o) nebo p), podle odstavce 4 písm. e) nebo f), podle odstavce 5 písm. a), </w:t>
      </w:r>
    </w:p>
    <w:p w:rsidR="0015131F" w:rsidRPr="00034293" w:rsidRDefault="0015131F" w:rsidP="0015131F">
      <w:pPr>
        <w:jc w:val="both"/>
        <w:rPr>
          <w:rFonts w:ascii="Times New Roman" w:eastAsia="Arial" w:hAnsi="Times New Roman"/>
          <w:szCs w:val="24"/>
        </w:rPr>
      </w:pPr>
      <w:r w:rsidRPr="00034293">
        <w:rPr>
          <w:rFonts w:ascii="Times New Roman" w:eastAsia="Arial" w:hAnsi="Times New Roman"/>
          <w:szCs w:val="24"/>
        </w:rPr>
        <w:t>c) 500 000 Kč, jde-li o přestupek podle odstavce 1 písm. a), g) nebo o), podle odstavce 2 písm. a), e), l), r) nebo w), podle odstavce 3 písm. b), c), f), g), h), i), k), t), u) nebo v), podle odstavce 4 písm. c), g), i), k), l) nebo m), podle odstavce 5 písm. b), c), d) nebo e) nebo podle odstavce 6 písm. a) nebo h),</w:t>
      </w:r>
    </w:p>
    <w:p w:rsidR="0015131F" w:rsidRPr="00034293" w:rsidRDefault="0015131F" w:rsidP="0015131F">
      <w:pPr>
        <w:jc w:val="both"/>
        <w:rPr>
          <w:rFonts w:ascii="Times New Roman" w:eastAsia="Arial" w:hAnsi="Times New Roman"/>
          <w:szCs w:val="24"/>
        </w:rPr>
      </w:pPr>
      <w:r w:rsidRPr="00034293">
        <w:rPr>
          <w:rFonts w:ascii="Times New Roman" w:eastAsia="Arial" w:hAnsi="Times New Roman"/>
          <w:szCs w:val="24"/>
        </w:rPr>
        <w:t>d) 100 000 Kč, jde-li o přestupek podle odstavce 1 písm. l) nebo m), odstavce 2 písmeno g), s) nebo t), odstavce 3 písm. d), l), q) nebo s), podle odstavce 4 písm. a) nebo j) nebo podle odstavce 6 písm. b), c), e), f), g) nebo i),</w:t>
      </w:r>
      <w:r w:rsidR="00D33469" w:rsidRPr="00034293">
        <w:rPr>
          <w:rFonts w:ascii="Times New Roman" w:eastAsia="Arial" w:hAnsi="Times New Roman"/>
          <w:szCs w:val="24"/>
        </w:rPr>
        <w:t xml:space="preserve"> nebo</w:t>
      </w:r>
    </w:p>
    <w:p w:rsidR="00014C2E" w:rsidRPr="00034293" w:rsidRDefault="0015131F" w:rsidP="0015131F">
      <w:pPr>
        <w:jc w:val="both"/>
        <w:rPr>
          <w:rFonts w:ascii="Times New Roman" w:eastAsia="Arial" w:hAnsi="Times New Roman"/>
          <w:szCs w:val="24"/>
        </w:rPr>
      </w:pPr>
      <w:r w:rsidRPr="00034293">
        <w:rPr>
          <w:rFonts w:ascii="Times New Roman" w:eastAsia="Arial" w:hAnsi="Times New Roman"/>
          <w:szCs w:val="24"/>
        </w:rPr>
        <w:t>e) 50 000 Kč, jde-li o přestupek podle odstavce 3 písm. e) nebo r), podle odstavce 4 písm. b) nebo h), podle odstavce 6 písm. d), podle odstavce 7 nebo podle odstavce 8.</w:t>
      </w:r>
    </w:p>
    <w:p w:rsidR="0015131F" w:rsidRPr="00034293" w:rsidRDefault="0015131F" w:rsidP="0015131F">
      <w:pPr>
        <w:jc w:val="both"/>
        <w:rPr>
          <w:rFonts w:ascii="Times New Roman" w:eastAsia="Arial" w:hAnsi="Times New Roman"/>
          <w:szCs w:val="24"/>
          <w:u w:val="single"/>
        </w:rPr>
      </w:pPr>
    </w:p>
    <w:p w:rsidR="0015131F" w:rsidRPr="00034293" w:rsidRDefault="0015131F" w:rsidP="0015131F">
      <w:pPr>
        <w:jc w:val="both"/>
        <w:rPr>
          <w:rFonts w:ascii="Times New Roman" w:eastAsia="Arial" w:hAnsi="Times New Roman"/>
          <w:szCs w:val="24"/>
        </w:rPr>
      </w:pPr>
    </w:p>
    <w:p w:rsidR="00014C2E" w:rsidRPr="00034293" w:rsidRDefault="00014C2E" w:rsidP="00014C2E">
      <w:pPr>
        <w:jc w:val="center"/>
        <w:rPr>
          <w:rFonts w:ascii="Times New Roman" w:eastAsia="Arial" w:hAnsi="Times New Roman"/>
          <w:szCs w:val="24"/>
        </w:rPr>
      </w:pPr>
      <w:r w:rsidRPr="00034293">
        <w:rPr>
          <w:rFonts w:ascii="Times New Roman" w:eastAsia="Arial" w:hAnsi="Times New Roman"/>
          <w:szCs w:val="24"/>
        </w:rPr>
        <w:t xml:space="preserve">§ 65 </w:t>
      </w:r>
    </w:p>
    <w:p w:rsidR="00014C2E" w:rsidRPr="00034293" w:rsidRDefault="00014C2E" w:rsidP="00014C2E">
      <w:pPr>
        <w:pBdr>
          <w:top w:val="nil"/>
          <w:left w:val="nil"/>
          <w:bottom w:val="nil"/>
          <w:right w:val="nil"/>
          <w:between w:val="nil"/>
        </w:pBdr>
        <w:jc w:val="center"/>
        <w:rPr>
          <w:rFonts w:ascii="Times New Roman" w:eastAsia="Arial" w:hAnsi="Times New Roman"/>
          <w:szCs w:val="24"/>
        </w:rPr>
      </w:pPr>
    </w:p>
    <w:p w:rsidR="00014C2E" w:rsidRPr="00034293" w:rsidRDefault="00014C2E" w:rsidP="00014C2E">
      <w:pPr>
        <w:pBdr>
          <w:top w:val="nil"/>
          <w:left w:val="nil"/>
          <w:bottom w:val="nil"/>
          <w:right w:val="nil"/>
          <w:between w:val="nil"/>
        </w:pBdr>
        <w:jc w:val="center"/>
        <w:rPr>
          <w:rFonts w:ascii="Times New Roman" w:eastAsia="Arial" w:hAnsi="Times New Roman"/>
          <w:b/>
          <w:szCs w:val="24"/>
        </w:rPr>
      </w:pPr>
      <w:r w:rsidRPr="00034293">
        <w:rPr>
          <w:rFonts w:ascii="Times New Roman" w:eastAsia="Arial" w:hAnsi="Times New Roman"/>
          <w:b/>
          <w:szCs w:val="24"/>
        </w:rPr>
        <w:t>Společná ustanovení k přestupkům</w:t>
      </w:r>
    </w:p>
    <w:p w:rsidR="00014C2E" w:rsidRPr="00034293" w:rsidRDefault="00014C2E" w:rsidP="00014C2E">
      <w:pPr>
        <w:pBdr>
          <w:top w:val="nil"/>
          <w:left w:val="nil"/>
          <w:bottom w:val="nil"/>
          <w:right w:val="nil"/>
          <w:between w:val="nil"/>
        </w:pBdr>
        <w:jc w:val="center"/>
        <w:rPr>
          <w:rFonts w:ascii="Times New Roman" w:eastAsia="Arial" w:hAnsi="Times New Roman"/>
          <w:szCs w:val="24"/>
        </w:rPr>
      </w:pPr>
    </w:p>
    <w:p w:rsidR="00014C2E" w:rsidRPr="00034293" w:rsidRDefault="00014C2E" w:rsidP="00014C2E">
      <w:pPr>
        <w:pBdr>
          <w:top w:val="nil"/>
          <w:left w:val="nil"/>
          <w:bottom w:val="nil"/>
          <w:right w:val="nil"/>
          <w:between w:val="nil"/>
        </w:pBdr>
        <w:jc w:val="both"/>
        <w:rPr>
          <w:rFonts w:ascii="Times New Roman" w:eastAsia="Arial" w:hAnsi="Times New Roman"/>
          <w:szCs w:val="24"/>
        </w:rPr>
      </w:pPr>
    </w:p>
    <w:p w:rsidR="00FE2FFB" w:rsidRPr="00034293" w:rsidRDefault="00FE2FFB" w:rsidP="00FE2FFB">
      <w:pPr>
        <w:pBdr>
          <w:top w:val="nil"/>
          <w:left w:val="nil"/>
          <w:bottom w:val="nil"/>
          <w:right w:val="nil"/>
          <w:between w:val="nil"/>
        </w:pBdr>
        <w:ind w:firstLine="708"/>
        <w:jc w:val="both"/>
        <w:rPr>
          <w:rFonts w:ascii="Times New Roman" w:eastAsia="Arial" w:hAnsi="Times New Roman"/>
          <w:szCs w:val="24"/>
        </w:rPr>
      </w:pPr>
      <w:r w:rsidRPr="00034293">
        <w:rPr>
          <w:rFonts w:ascii="Times New Roman" w:eastAsia="Arial" w:hAnsi="Times New Roman"/>
          <w:szCs w:val="24"/>
        </w:rPr>
        <w:t>(1) Přestupky podle tohoto zákona projednávají kontrolní orgány podle své příslušnosti k výkonu kontroly stanovené v § 55, s výjimkou přestupků uvedených v</w:t>
      </w:r>
    </w:p>
    <w:p w:rsidR="00FE2FFB" w:rsidRPr="00034293" w:rsidRDefault="00FE2FFB" w:rsidP="00FE2FFB">
      <w:pPr>
        <w:pBdr>
          <w:top w:val="nil"/>
          <w:left w:val="nil"/>
          <w:bottom w:val="nil"/>
          <w:right w:val="nil"/>
          <w:between w:val="nil"/>
        </w:pBdr>
        <w:jc w:val="both"/>
        <w:rPr>
          <w:rFonts w:ascii="Times New Roman" w:eastAsia="Arial" w:hAnsi="Times New Roman"/>
          <w:szCs w:val="24"/>
        </w:rPr>
      </w:pPr>
      <w:r w:rsidRPr="00034293">
        <w:rPr>
          <w:rFonts w:ascii="Times New Roman" w:eastAsia="Arial" w:hAnsi="Times New Roman"/>
          <w:szCs w:val="24"/>
        </w:rPr>
        <w:t>a) § 63 odst. 1 písm. b), c), d), e)</w:t>
      </w:r>
      <w:r w:rsidR="00EE5031" w:rsidRPr="00034293">
        <w:rPr>
          <w:rFonts w:ascii="Times New Roman" w:eastAsia="Arial" w:hAnsi="Times New Roman"/>
          <w:szCs w:val="24"/>
        </w:rPr>
        <w:t xml:space="preserve"> </w:t>
      </w:r>
      <w:r w:rsidR="00B46675" w:rsidRPr="00034293">
        <w:rPr>
          <w:rFonts w:ascii="Times New Roman" w:eastAsia="Arial" w:hAnsi="Times New Roman"/>
          <w:szCs w:val="24"/>
        </w:rPr>
        <w:t>a</w:t>
      </w:r>
      <w:r w:rsidRPr="00034293">
        <w:rPr>
          <w:rFonts w:ascii="Times New Roman" w:eastAsia="Arial" w:hAnsi="Times New Roman"/>
          <w:szCs w:val="24"/>
        </w:rPr>
        <w:t xml:space="preserve"> f) a § 63 odst. 2 písm. a), b), c) d), k)</w:t>
      </w:r>
      <w:r w:rsidR="00516F02" w:rsidRPr="00034293">
        <w:rPr>
          <w:rFonts w:ascii="Times New Roman" w:eastAsia="Arial" w:hAnsi="Times New Roman"/>
          <w:szCs w:val="24"/>
        </w:rPr>
        <w:t>, l)</w:t>
      </w:r>
      <w:r w:rsidRPr="00034293">
        <w:rPr>
          <w:rFonts w:ascii="Times New Roman" w:eastAsia="Arial" w:hAnsi="Times New Roman"/>
          <w:szCs w:val="24"/>
        </w:rPr>
        <w:t xml:space="preserve"> a m), které projednávají obvodní báňské úřady,</w:t>
      </w:r>
    </w:p>
    <w:p w:rsidR="00FE2FFB" w:rsidRPr="00034293" w:rsidRDefault="00FE2FFB" w:rsidP="00FE2FFB">
      <w:pPr>
        <w:pBdr>
          <w:top w:val="nil"/>
          <w:left w:val="nil"/>
          <w:bottom w:val="nil"/>
          <w:right w:val="nil"/>
          <w:between w:val="nil"/>
        </w:pBdr>
        <w:jc w:val="both"/>
        <w:rPr>
          <w:rFonts w:ascii="Times New Roman" w:eastAsia="Arial" w:hAnsi="Times New Roman"/>
          <w:szCs w:val="24"/>
        </w:rPr>
      </w:pPr>
      <w:r w:rsidRPr="00034293">
        <w:rPr>
          <w:rFonts w:ascii="Times New Roman" w:eastAsia="Arial" w:hAnsi="Times New Roman"/>
          <w:szCs w:val="24"/>
        </w:rPr>
        <w:t>b) § 63 odst. 1 písm. g) a § 64 odst. 1 písm. o) a § 64 odst. 2 písm. v), které projednávají obecní úřady obcí s rozšířenou působností a</w:t>
      </w:r>
    </w:p>
    <w:p w:rsidR="00FE2FFB" w:rsidRPr="00034293" w:rsidRDefault="00FE2FFB" w:rsidP="00FE2FFB">
      <w:pPr>
        <w:pBdr>
          <w:top w:val="nil"/>
          <w:left w:val="nil"/>
          <w:bottom w:val="nil"/>
          <w:right w:val="nil"/>
          <w:between w:val="nil"/>
        </w:pBdr>
        <w:jc w:val="both"/>
        <w:rPr>
          <w:rFonts w:ascii="Times New Roman" w:eastAsia="Arial" w:hAnsi="Times New Roman"/>
          <w:szCs w:val="24"/>
        </w:rPr>
      </w:pPr>
      <w:r w:rsidRPr="00034293">
        <w:rPr>
          <w:rFonts w:ascii="Times New Roman" w:eastAsia="Arial" w:hAnsi="Times New Roman"/>
          <w:szCs w:val="24"/>
        </w:rPr>
        <w:t>c) § 63 odst. 1 písm. a) a § 64 odst. 3 písm. e), § 64 odst. 4 písm.</w:t>
      </w:r>
      <w:r w:rsidR="00EE5031" w:rsidRPr="00034293">
        <w:rPr>
          <w:rFonts w:ascii="Times New Roman" w:eastAsia="Arial" w:hAnsi="Times New Roman"/>
          <w:szCs w:val="24"/>
        </w:rPr>
        <w:t xml:space="preserve"> </w:t>
      </w:r>
      <w:r w:rsidRPr="00034293">
        <w:rPr>
          <w:rFonts w:ascii="Times New Roman" w:eastAsia="Arial" w:hAnsi="Times New Roman"/>
          <w:szCs w:val="24"/>
        </w:rPr>
        <w:t>b) a § 64 odst. 7, které projednává Česká obchodní inspekce.</w:t>
      </w:r>
    </w:p>
    <w:p w:rsidR="00FE2FFB" w:rsidRPr="00034293" w:rsidRDefault="00FE2FFB" w:rsidP="00FE2FFB">
      <w:pPr>
        <w:pBdr>
          <w:top w:val="nil"/>
          <w:left w:val="nil"/>
          <w:bottom w:val="nil"/>
          <w:right w:val="nil"/>
          <w:between w:val="nil"/>
        </w:pBdr>
        <w:jc w:val="both"/>
        <w:rPr>
          <w:rFonts w:ascii="Times New Roman" w:eastAsia="Arial" w:hAnsi="Times New Roman"/>
          <w:szCs w:val="24"/>
        </w:rPr>
      </w:pPr>
    </w:p>
    <w:p w:rsidR="00FE2FFB" w:rsidRPr="00034293" w:rsidRDefault="00FE2FFB" w:rsidP="00FE2FFB">
      <w:pPr>
        <w:pBdr>
          <w:top w:val="nil"/>
          <w:left w:val="nil"/>
          <w:bottom w:val="nil"/>
          <w:right w:val="nil"/>
          <w:between w:val="nil"/>
        </w:pBdr>
        <w:ind w:firstLine="708"/>
        <w:jc w:val="both"/>
        <w:rPr>
          <w:rFonts w:ascii="Times New Roman" w:eastAsia="Arial" w:hAnsi="Times New Roman"/>
          <w:szCs w:val="24"/>
        </w:rPr>
      </w:pPr>
      <w:r w:rsidRPr="00034293">
        <w:rPr>
          <w:rFonts w:ascii="Times New Roman" w:eastAsia="Arial" w:hAnsi="Times New Roman"/>
          <w:szCs w:val="24"/>
        </w:rPr>
        <w:t>(2) Pokuty za přestupky vybírá orgán, který je uložil a vymáhá celní úřad. Příjem z pokut je příjmem státního rozpočtu.“.</w:t>
      </w:r>
    </w:p>
    <w:p w:rsidR="00B61679" w:rsidRPr="00034293" w:rsidRDefault="00B61679" w:rsidP="00AB2BD5">
      <w:pPr>
        <w:pBdr>
          <w:top w:val="nil"/>
          <w:left w:val="nil"/>
          <w:bottom w:val="nil"/>
          <w:right w:val="nil"/>
          <w:between w:val="nil"/>
        </w:pBdr>
        <w:jc w:val="both"/>
        <w:rPr>
          <w:rFonts w:ascii="Times New Roman" w:eastAsia="Arial" w:hAnsi="Times New Roman"/>
          <w:szCs w:val="24"/>
        </w:rPr>
      </w:pPr>
    </w:p>
    <w:p w:rsidR="005746BC" w:rsidRPr="00034293" w:rsidRDefault="00B61679" w:rsidP="00B61679">
      <w:pPr>
        <w:spacing w:line="276" w:lineRule="auto"/>
        <w:rPr>
          <w:rFonts w:ascii="Times New Roman" w:hAnsi="Times New Roman"/>
          <w:szCs w:val="24"/>
        </w:rPr>
      </w:pPr>
      <w:r w:rsidRPr="00034293">
        <w:rPr>
          <w:rFonts w:ascii="Times New Roman" w:hAnsi="Times New Roman"/>
          <w:szCs w:val="24"/>
        </w:rPr>
        <w:t>CELEX 32013L0029</w:t>
      </w:r>
    </w:p>
    <w:p w:rsidR="000233ED" w:rsidRPr="00034293" w:rsidRDefault="000233ED" w:rsidP="005746BC">
      <w:pPr>
        <w:spacing w:line="276" w:lineRule="auto"/>
        <w:jc w:val="center"/>
        <w:rPr>
          <w:rFonts w:ascii="Times New Roman" w:hAnsi="Times New Roman"/>
          <w:b/>
          <w:szCs w:val="24"/>
        </w:rPr>
      </w:pPr>
    </w:p>
    <w:p w:rsidR="005D6803" w:rsidRPr="00034293" w:rsidRDefault="00EB771D" w:rsidP="005470E7">
      <w:pPr>
        <w:pStyle w:val="Odstavecseseznamem"/>
        <w:numPr>
          <w:ilvl w:val="0"/>
          <w:numId w:val="4"/>
        </w:numPr>
        <w:spacing w:after="240" w:line="276" w:lineRule="auto"/>
        <w:ind w:left="357" w:hanging="357"/>
        <w:contextualSpacing w:val="0"/>
        <w:rPr>
          <w:rFonts w:ascii="Times New Roman" w:hAnsi="Times New Roman"/>
          <w:szCs w:val="24"/>
        </w:rPr>
      </w:pPr>
      <w:r w:rsidRPr="00034293">
        <w:rPr>
          <w:rFonts w:ascii="Times New Roman" w:hAnsi="Times New Roman"/>
          <w:szCs w:val="24"/>
        </w:rPr>
        <w:t xml:space="preserve">V příloze </w:t>
      </w:r>
      <w:proofErr w:type="gramStart"/>
      <w:r w:rsidRPr="00034293">
        <w:rPr>
          <w:rFonts w:ascii="Times New Roman" w:hAnsi="Times New Roman"/>
          <w:szCs w:val="24"/>
        </w:rPr>
        <w:t>č. 2 bodu</w:t>
      </w:r>
      <w:proofErr w:type="gramEnd"/>
      <w:r w:rsidR="0061242B" w:rsidRPr="00034293">
        <w:rPr>
          <w:rFonts w:ascii="Times New Roman" w:hAnsi="Times New Roman"/>
          <w:szCs w:val="24"/>
        </w:rPr>
        <w:t xml:space="preserve"> 6 </w:t>
      </w:r>
      <w:r w:rsidR="00F27236" w:rsidRPr="00034293">
        <w:rPr>
          <w:rFonts w:ascii="Times New Roman" w:hAnsi="Times New Roman"/>
          <w:szCs w:val="24"/>
        </w:rPr>
        <w:t xml:space="preserve">úvodní části ustanovení </w:t>
      </w:r>
      <w:r w:rsidR="0061242B" w:rsidRPr="00034293">
        <w:rPr>
          <w:rFonts w:ascii="Times New Roman" w:hAnsi="Times New Roman"/>
          <w:szCs w:val="24"/>
        </w:rPr>
        <w:t>se slovo „</w:t>
      </w:r>
      <w:r w:rsidR="0061242B" w:rsidRPr="00CC3E81">
        <w:rPr>
          <w:rFonts w:ascii="Times New Roman" w:hAnsi="Times New Roman"/>
          <w:szCs w:val="24"/>
        </w:rPr>
        <w:t>složku</w:t>
      </w:r>
      <w:r w:rsidR="0061242B" w:rsidRPr="00034293">
        <w:rPr>
          <w:rFonts w:ascii="Times New Roman" w:hAnsi="Times New Roman"/>
          <w:szCs w:val="24"/>
        </w:rPr>
        <w:t>“ nahrazuje slovem „</w:t>
      </w:r>
      <w:r w:rsidR="0061242B" w:rsidRPr="00034293">
        <w:rPr>
          <w:rFonts w:ascii="Times New Roman" w:hAnsi="Times New Roman"/>
          <w:szCs w:val="24"/>
          <w:u w:val="single"/>
        </w:rPr>
        <w:t>slož</w:t>
      </w:r>
      <w:r w:rsidR="0061242B" w:rsidRPr="00034293">
        <w:rPr>
          <w:rFonts w:ascii="Times New Roman" w:hAnsi="Times New Roman"/>
          <w:szCs w:val="24"/>
        </w:rPr>
        <w:t>“</w:t>
      </w:r>
      <w:r w:rsidR="00346914" w:rsidRPr="00034293">
        <w:rPr>
          <w:rFonts w:ascii="Times New Roman" w:hAnsi="Times New Roman"/>
          <w:szCs w:val="24"/>
        </w:rPr>
        <w:t xml:space="preserve"> a v bodu </w:t>
      </w:r>
      <w:r w:rsidR="00F27236" w:rsidRPr="00034293">
        <w:rPr>
          <w:rFonts w:ascii="Times New Roman" w:hAnsi="Times New Roman"/>
          <w:szCs w:val="24"/>
        </w:rPr>
        <w:t xml:space="preserve">7.3.3 </w:t>
      </w:r>
      <w:r w:rsidR="00346914" w:rsidRPr="00034293">
        <w:rPr>
          <w:rFonts w:ascii="Times New Roman" w:hAnsi="Times New Roman"/>
          <w:szCs w:val="24"/>
        </w:rPr>
        <w:t>se slova „při skladování a použití za běžných, předvídatelných podmínek“ zrušují</w:t>
      </w:r>
      <w:r w:rsidR="0061242B" w:rsidRPr="00034293">
        <w:rPr>
          <w:rFonts w:ascii="Times New Roman" w:hAnsi="Times New Roman"/>
          <w:szCs w:val="24"/>
        </w:rPr>
        <w:t>.</w:t>
      </w:r>
    </w:p>
    <w:p w:rsidR="00B61679" w:rsidRPr="00034293" w:rsidRDefault="00B61679" w:rsidP="00B61679">
      <w:pPr>
        <w:spacing w:line="276" w:lineRule="auto"/>
        <w:rPr>
          <w:rFonts w:ascii="Times New Roman" w:hAnsi="Times New Roman"/>
          <w:szCs w:val="24"/>
        </w:rPr>
      </w:pPr>
      <w:r w:rsidRPr="00034293">
        <w:rPr>
          <w:rFonts w:ascii="Times New Roman" w:hAnsi="Times New Roman"/>
          <w:szCs w:val="24"/>
        </w:rPr>
        <w:lastRenderedPageBreak/>
        <w:t>CELEX 32013L0029</w:t>
      </w:r>
    </w:p>
    <w:p w:rsidR="0061242B" w:rsidRPr="00034293" w:rsidRDefault="0061242B" w:rsidP="005470E7">
      <w:pPr>
        <w:pStyle w:val="Odstavecseseznamem"/>
        <w:spacing w:line="276" w:lineRule="auto"/>
        <w:ind w:left="425"/>
        <w:contextualSpacing w:val="0"/>
        <w:rPr>
          <w:rFonts w:ascii="Times New Roman" w:hAnsi="Times New Roman"/>
          <w:szCs w:val="24"/>
        </w:rPr>
      </w:pPr>
    </w:p>
    <w:p w:rsidR="001D0725" w:rsidRPr="00034293" w:rsidRDefault="001D0725" w:rsidP="001D0725">
      <w:pPr>
        <w:keepNext/>
        <w:keepLines/>
        <w:numPr>
          <w:ilvl w:val="1"/>
          <w:numId w:val="2"/>
        </w:numPr>
        <w:suppressAutoHyphens w:val="0"/>
        <w:spacing w:before="240"/>
        <w:jc w:val="center"/>
        <w:outlineLvl w:val="5"/>
        <w:rPr>
          <w:rFonts w:ascii="Times New Roman" w:hAnsi="Times New Roman"/>
          <w:noProof/>
          <w:lang w:eastAsia="cs-CZ"/>
        </w:rPr>
      </w:pPr>
      <w:r w:rsidRPr="00034293">
        <w:rPr>
          <w:rFonts w:ascii="Times New Roman" w:hAnsi="Times New Roman"/>
          <w:lang w:eastAsia="cs-CZ"/>
        </w:rPr>
        <w:t xml:space="preserve">Čl. </w:t>
      </w:r>
      <w:r w:rsidR="00B056C0" w:rsidRPr="00034293">
        <w:rPr>
          <w:rFonts w:ascii="Times New Roman" w:hAnsi="Times New Roman"/>
          <w:lang w:eastAsia="cs-CZ"/>
        </w:rPr>
        <w:t>II</w:t>
      </w:r>
    </w:p>
    <w:p w:rsidR="00B056C0" w:rsidRPr="00034293" w:rsidRDefault="005F6D14" w:rsidP="00B056C0">
      <w:pPr>
        <w:keepNext/>
        <w:keepLines/>
        <w:suppressAutoHyphens w:val="0"/>
        <w:spacing w:before="240"/>
        <w:jc w:val="center"/>
        <w:outlineLvl w:val="5"/>
        <w:rPr>
          <w:rFonts w:ascii="Times New Roman" w:hAnsi="Times New Roman"/>
          <w:b/>
          <w:lang w:eastAsia="cs-CZ"/>
        </w:rPr>
      </w:pPr>
      <w:r w:rsidRPr="00034293">
        <w:rPr>
          <w:rFonts w:ascii="Times New Roman" w:hAnsi="Times New Roman"/>
          <w:b/>
          <w:lang w:eastAsia="cs-CZ"/>
        </w:rPr>
        <w:t xml:space="preserve">Přechodná </w:t>
      </w:r>
      <w:r w:rsidR="001D0725" w:rsidRPr="00034293">
        <w:rPr>
          <w:rFonts w:ascii="Times New Roman" w:hAnsi="Times New Roman"/>
          <w:b/>
          <w:lang w:eastAsia="cs-CZ"/>
        </w:rPr>
        <w:t>ustanovení</w:t>
      </w:r>
    </w:p>
    <w:p w:rsidR="0061242B" w:rsidRPr="00034293" w:rsidRDefault="0061242B" w:rsidP="00A57002">
      <w:pPr>
        <w:pStyle w:val="Textbodu"/>
        <w:numPr>
          <w:ilvl w:val="0"/>
          <w:numId w:val="0"/>
        </w:numPr>
      </w:pPr>
    </w:p>
    <w:p w:rsidR="00485783" w:rsidRPr="00034293" w:rsidRDefault="002863B3" w:rsidP="00485783">
      <w:pPr>
        <w:jc w:val="both"/>
        <w:rPr>
          <w:rFonts w:ascii="Times New Roman" w:hAnsi="Times New Roman"/>
          <w:bCs/>
        </w:rPr>
      </w:pPr>
      <w:r w:rsidRPr="00034293">
        <w:rPr>
          <w:rFonts w:ascii="Times New Roman" w:hAnsi="Times New Roman"/>
        </w:rPr>
        <w:t xml:space="preserve">1. </w:t>
      </w:r>
      <w:r w:rsidR="00485783" w:rsidRPr="00034293">
        <w:rPr>
          <w:rFonts w:ascii="Times New Roman" w:hAnsi="Times New Roman"/>
        </w:rPr>
        <w:t xml:space="preserve">Osvědčení o odborné způsobilosti pro zacházení s pyrotechnickými výrobky a osvědčení prokazující odbornou způsobilost pro zacházení s pyrotechnickými výrobky kategorie T2 a F4 vydaná podle dosavadních právních předpisů přede dnem nabytí účinnosti tohoto zákona se považují za osvědčení o odborné způsobilosti podle zákona č. 206/2015 Sb., ve znění účinném ode dne nabytí účinnosti tohoto zákona, s tím, že jejich platnost </w:t>
      </w:r>
      <w:r w:rsidR="00581B76" w:rsidRPr="00034293">
        <w:rPr>
          <w:rFonts w:ascii="Times New Roman" w:hAnsi="Times New Roman"/>
        </w:rPr>
        <w:t xml:space="preserve">skončí uplynutím 5 let ode dne </w:t>
      </w:r>
      <w:r w:rsidR="00485783" w:rsidRPr="00034293">
        <w:rPr>
          <w:rFonts w:ascii="Times New Roman" w:hAnsi="Times New Roman"/>
        </w:rPr>
        <w:t>předložení lékařského posudku podle § 37 odst. 1 zákona č. 206/2015 Sb., ve znění účinném přede dnem nabytí účinnosti tohoto zákona.</w:t>
      </w:r>
      <w:r w:rsidR="00485783" w:rsidRPr="00034293">
        <w:rPr>
          <w:rFonts w:ascii="Times New Roman" w:hAnsi="Times New Roman"/>
          <w:bCs/>
        </w:rPr>
        <w:t> </w:t>
      </w:r>
    </w:p>
    <w:p w:rsidR="00D53D4D" w:rsidRPr="00034293" w:rsidRDefault="00D53D4D" w:rsidP="00485783">
      <w:pPr>
        <w:jc w:val="both"/>
        <w:rPr>
          <w:rFonts w:ascii="Times New Roman" w:hAnsi="Times New Roman"/>
          <w:bCs/>
        </w:rPr>
      </w:pPr>
    </w:p>
    <w:p w:rsidR="002863B3" w:rsidRPr="00034293" w:rsidRDefault="002863B3" w:rsidP="00A57002">
      <w:pPr>
        <w:pStyle w:val="Textbodu"/>
        <w:numPr>
          <w:ilvl w:val="0"/>
          <w:numId w:val="0"/>
        </w:numPr>
      </w:pPr>
      <w:r w:rsidRPr="00034293">
        <w:t>2. Správní řízení zahájená podle zákona č. 206/2015 Sb.</w:t>
      </w:r>
      <w:r w:rsidR="00F307FB" w:rsidRPr="00034293">
        <w:t>,</w:t>
      </w:r>
      <w:r w:rsidRPr="00034293">
        <w:t xml:space="preserve"> </w:t>
      </w:r>
      <w:r w:rsidR="00F307FB" w:rsidRPr="00034293">
        <w:t xml:space="preserve">ve znění účinném </w:t>
      </w:r>
      <w:r w:rsidRPr="00034293">
        <w:t>přede dnem nabytí účinnosti tohoto zákona</w:t>
      </w:r>
      <w:r w:rsidR="00F307FB" w:rsidRPr="00034293">
        <w:t>,</w:t>
      </w:r>
      <w:r w:rsidRPr="00034293">
        <w:t xml:space="preserve"> se dokončí a práva a povinnosti s n</w:t>
      </w:r>
      <w:r w:rsidR="00F307FB" w:rsidRPr="00034293">
        <w:t>i</w:t>
      </w:r>
      <w:r w:rsidRPr="00034293">
        <w:t>m</w:t>
      </w:r>
      <w:r w:rsidR="00F307FB" w:rsidRPr="00034293">
        <w:t>i</w:t>
      </w:r>
      <w:r w:rsidRPr="00034293">
        <w:t xml:space="preserve"> související se posoudí podle zákona č. 206/2015 Sb., ve znění účinném přede dnem nabytí účinnosti tohoto zákona.</w:t>
      </w:r>
    </w:p>
    <w:p w:rsidR="002863B3" w:rsidRPr="00034293" w:rsidRDefault="002863B3" w:rsidP="00A57002">
      <w:pPr>
        <w:pStyle w:val="Textbodu"/>
        <w:numPr>
          <w:ilvl w:val="0"/>
          <w:numId w:val="0"/>
        </w:numPr>
      </w:pPr>
    </w:p>
    <w:p w:rsidR="001D0725" w:rsidRPr="00034293" w:rsidRDefault="001D0725" w:rsidP="001D0725">
      <w:pPr>
        <w:keepNext/>
        <w:keepLines/>
        <w:suppressAutoHyphens w:val="0"/>
        <w:spacing w:before="240" w:after="120"/>
        <w:jc w:val="center"/>
        <w:outlineLvl w:val="1"/>
        <w:rPr>
          <w:rFonts w:ascii="Times New Roman" w:hAnsi="Times New Roman"/>
          <w:caps/>
          <w:lang w:eastAsia="cs-CZ"/>
        </w:rPr>
      </w:pPr>
      <w:r w:rsidRPr="00034293">
        <w:rPr>
          <w:rFonts w:ascii="Times New Roman" w:hAnsi="Times New Roman"/>
          <w:caps/>
          <w:lang w:eastAsia="cs-CZ"/>
        </w:rPr>
        <w:t xml:space="preserve">ČÁST DRUHÁ </w:t>
      </w:r>
    </w:p>
    <w:p w:rsidR="002D2751" w:rsidRPr="00034293" w:rsidRDefault="002D2751" w:rsidP="002D2751">
      <w:pPr>
        <w:keepNext/>
        <w:keepLines/>
        <w:suppressAutoHyphens w:val="0"/>
        <w:spacing w:before="240" w:after="120"/>
        <w:jc w:val="center"/>
        <w:outlineLvl w:val="1"/>
        <w:rPr>
          <w:rFonts w:ascii="Times New Roman" w:hAnsi="Times New Roman"/>
          <w:b/>
          <w:lang w:eastAsia="cs-CZ"/>
        </w:rPr>
      </w:pPr>
      <w:r w:rsidRPr="00034293">
        <w:rPr>
          <w:rFonts w:ascii="Times New Roman" w:hAnsi="Times New Roman"/>
          <w:b/>
          <w:lang w:eastAsia="cs-CZ"/>
        </w:rPr>
        <w:t>Změna zákona o majetku České republiky a jejím vystupování v právních vztazích</w:t>
      </w:r>
    </w:p>
    <w:p w:rsidR="002D2751" w:rsidRPr="00034293" w:rsidRDefault="002D2751" w:rsidP="002D2751">
      <w:pPr>
        <w:keepNext/>
        <w:keepLines/>
        <w:suppressAutoHyphens w:val="0"/>
        <w:spacing w:before="240" w:after="120"/>
        <w:jc w:val="center"/>
        <w:outlineLvl w:val="1"/>
        <w:rPr>
          <w:rFonts w:ascii="Times New Roman" w:hAnsi="Times New Roman"/>
          <w:szCs w:val="24"/>
        </w:rPr>
      </w:pPr>
      <w:r w:rsidRPr="00034293">
        <w:rPr>
          <w:rFonts w:ascii="Times New Roman" w:hAnsi="Times New Roman"/>
          <w:lang w:eastAsia="cs-CZ"/>
        </w:rPr>
        <w:t>Čl.</w:t>
      </w:r>
      <w:r w:rsidR="005F6D14" w:rsidRPr="00034293">
        <w:rPr>
          <w:rFonts w:ascii="Times New Roman" w:hAnsi="Times New Roman"/>
          <w:lang w:eastAsia="cs-CZ"/>
        </w:rPr>
        <w:t xml:space="preserve"> III</w:t>
      </w:r>
    </w:p>
    <w:p w:rsidR="00750D0F" w:rsidRPr="00034293" w:rsidRDefault="002D2751" w:rsidP="003E5014">
      <w:pPr>
        <w:ind w:firstLine="708"/>
        <w:jc w:val="both"/>
        <w:rPr>
          <w:rFonts w:ascii="Times New Roman" w:hAnsi="Times New Roman"/>
          <w:bCs/>
          <w:szCs w:val="24"/>
          <w:lang w:eastAsia="cs-CZ"/>
        </w:rPr>
      </w:pPr>
      <w:r w:rsidRPr="00034293">
        <w:rPr>
          <w:rFonts w:ascii="Times New Roman" w:hAnsi="Times New Roman"/>
          <w:szCs w:val="24"/>
        </w:rPr>
        <w:t xml:space="preserve"> </w:t>
      </w:r>
      <w:r w:rsidR="00750D0F" w:rsidRPr="00034293">
        <w:rPr>
          <w:rFonts w:ascii="Times New Roman" w:hAnsi="Times New Roman"/>
          <w:bCs/>
          <w:szCs w:val="24"/>
          <w:lang w:eastAsia="cs-CZ"/>
        </w:rPr>
        <w:t>V § 11 odst. 1 písm. e) zákona č. 219/2000 Sb., o majetku České republiky a jejím vystupování v právních vztazích, ve znění zákona č. 274/2008 Sb. a zákona č. 51/2016 Sb., se slova „a výbušninami</w:t>
      </w:r>
      <w:r w:rsidR="00F16D14" w:rsidRPr="00034293">
        <w:rPr>
          <w:rFonts w:ascii="Times New Roman" w:hAnsi="Times New Roman"/>
          <w:bCs/>
          <w:szCs w:val="24"/>
          <w:lang w:eastAsia="cs-CZ"/>
        </w:rPr>
        <w:t>,</w:t>
      </w:r>
      <w:r w:rsidR="00750D0F" w:rsidRPr="00034293">
        <w:rPr>
          <w:rFonts w:ascii="Times New Roman" w:hAnsi="Times New Roman"/>
          <w:bCs/>
          <w:szCs w:val="24"/>
          <w:lang w:eastAsia="cs-CZ"/>
        </w:rPr>
        <w:t xml:space="preserve">“ </w:t>
      </w:r>
      <w:r w:rsidR="00F16D14" w:rsidRPr="00034293">
        <w:rPr>
          <w:rFonts w:ascii="Times New Roman" w:hAnsi="Times New Roman"/>
          <w:bCs/>
          <w:szCs w:val="24"/>
          <w:lang w:eastAsia="cs-CZ"/>
        </w:rPr>
        <w:t>nahrazují slovy „, výbušninami a</w:t>
      </w:r>
      <w:r w:rsidR="00750D0F" w:rsidRPr="00034293">
        <w:rPr>
          <w:rFonts w:ascii="Times New Roman" w:hAnsi="Times New Roman"/>
          <w:bCs/>
          <w:szCs w:val="24"/>
          <w:lang w:eastAsia="cs-CZ"/>
        </w:rPr>
        <w:t xml:space="preserve"> pyrotechnickými výrobky, pokud je pro zacházení s nimi potřebná odborná způsobilost</w:t>
      </w:r>
      <w:r w:rsidR="00F27236" w:rsidRPr="00034293">
        <w:rPr>
          <w:rFonts w:ascii="Times New Roman" w:hAnsi="Times New Roman"/>
          <w:bCs/>
          <w:szCs w:val="24"/>
          <w:vertAlign w:val="superscript"/>
          <w:lang w:eastAsia="cs-CZ"/>
        </w:rPr>
        <w:t xml:space="preserve"> 97</w:t>
      </w:r>
      <w:r w:rsidR="00750D0F" w:rsidRPr="00034293">
        <w:rPr>
          <w:rFonts w:ascii="Times New Roman" w:hAnsi="Times New Roman"/>
          <w:bCs/>
          <w:szCs w:val="24"/>
          <w:vertAlign w:val="superscript"/>
          <w:lang w:eastAsia="cs-CZ"/>
        </w:rPr>
        <w:t>)</w:t>
      </w:r>
      <w:r w:rsidR="00750D0F" w:rsidRPr="00034293">
        <w:rPr>
          <w:rFonts w:ascii="Times New Roman" w:hAnsi="Times New Roman"/>
          <w:bCs/>
          <w:szCs w:val="24"/>
          <w:lang w:eastAsia="cs-CZ"/>
        </w:rPr>
        <w:t>,“.</w:t>
      </w:r>
    </w:p>
    <w:p w:rsidR="00750D0F" w:rsidRPr="00034293" w:rsidRDefault="00750D0F" w:rsidP="00750D0F">
      <w:pPr>
        <w:jc w:val="both"/>
        <w:rPr>
          <w:rFonts w:ascii="Times New Roman" w:hAnsi="Times New Roman"/>
          <w:bCs/>
          <w:szCs w:val="24"/>
          <w:lang w:eastAsia="cs-CZ"/>
        </w:rPr>
      </w:pPr>
    </w:p>
    <w:p w:rsidR="00750D0F" w:rsidRPr="00034293" w:rsidRDefault="00750D0F" w:rsidP="00750D0F">
      <w:pPr>
        <w:suppressAutoHyphens w:val="0"/>
        <w:jc w:val="both"/>
        <w:rPr>
          <w:rFonts w:ascii="Times New Roman" w:hAnsi="Times New Roman"/>
          <w:bCs/>
          <w:szCs w:val="24"/>
          <w:lang w:eastAsia="cs-CZ"/>
        </w:rPr>
      </w:pPr>
      <w:r w:rsidRPr="00034293">
        <w:rPr>
          <w:rFonts w:ascii="Times New Roman" w:hAnsi="Times New Roman"/>
          <w:bCs/>
          <w:szCs w:val="24"/>
          <w:lang w:eastAsia="cs-CZ"/>
        </w:rPr>
        <w:t xml:space="preserve">Poznámka pod čarou č. </w:t>
      </w:r>
      <w:r w:rsidR="00F27236" w:rsidRPr="00034293">
        <w:rPr>
          <w:rFonts w:ascii="Times New Roman" w:hAnsi="Times New Roman"/>
          <w:bCs/>
          <w:szCs w:val="24"/>
          <w:lang w:eastAsia="cs-CZ"/>
        </w:rPr>
        <w:t xml:space="preserve">97 </w:t>
      </w:r>
      <w:r w:rsidRPr="00034293">
        <w:rPr>
          <w:rFonts w:ascii="Times New Roman" w:hAnsi="Times New Roman"/>
          <w:bCs/>
          <w:szCs w:val="24"/>
          <w:lang w:eastAsia="cs-CZ"/>
        </w:rPr>
        <w:t xml:space="preserve">zní: </w:t>
      </w:r>
    </w:p>
    <w:p w:rsidR="00750D0F" w:rsidRPr="00034293" w:rsidRDefault="00750D0F" w:rsidP="003E5014">
      <w:pPr>
        <w:suppressAutoHyphens w:val="0"/>
        <w:jc w:val="both"/>
        <w:rPr>
          <w:rFonts w:ascii="Times New Roman" w:hAnsi="Times New Roman"/>
          <w:bCs/>
          <w:szCs w:val="24"/>
          <w:lang w:eastAsia="cs-CZ"/>
        </w:rPr>
      </w:pPr>
      <w:r w:rsidRPr="00034293">
        <w:rPr>
          <w:rFonts w:ascii="Times New Roman" w:hAnsi="Times New Roman"/>
          <w:bCs/>
          <w:szCs w:val="24"/>
          <w:lang w:eastAsia="cs-CZ"/>
        </w:rPr>
        <w:t>„</w:t>
      </w:r>
      <w:r w:rsidR="00F27236" w:rsidRPr="00034293">
        <w:rPr>
          <w:rFonts w:ascii="Times New Roman" w:hAnsi="Times New Roman"/>
          <w:bCs/>
          <w:szCs w:val="24"/>
          <w:vertAlign w:val="superscript"/>
          <w:lang w:eastAsia="cs-CZ"/>
        </w:rPr>
        <w:t>97</w:t>
      </w:r>
      <w:r w:rsidRPr="00034293">
        <w:rPr>
          <w:rFonts w:ascii="Times New Roman" w:hAnsi="Times New Roman"/>
          <w:bCs/>
          <w:szCs w:val="24"/>
          <w:vertAlign w:val="superscript"/>
          <w:lang w:eastAsia="cs-CZ"/>
        </w:rPr>
        <w:t>)</w:t>
      </w:r>
      <w:r w:rsidRPr="00034293">
        <w:rPr>
          <w:rFonts w:ascii="Times New Roman" w:hAnsi="Times New Roman"/>
          <w:bCs/>
          <w:szCs w:val="24"/>
          <w:lang w:eastAsia="cs-CZ"/>
        </w:rPr>
        <w:t xml:space="preserve"> § 36 zákona č. 206/2015 Sb., o pyrotechnických výrobcích a zacházení s nimi a o změně některých zákonů (zákon o pyrotechnice)</w:t>
      </w:r>
      <w:r w:rsidR="00E60505" w:rsidRPr="00034293">
        <w:rPr>
          <w:rFonts w:ascii="Times New Roman" w:hAnsi="Times New Roman"/>
          <w:bCs/>
          <w:szCs w:val="24"/>
          <w:lang w:eastAsia="cs-CZ"/>
        </w:rPr>
        <w:t>, ve znění zákona č. …/2020 Sb</w:t>
      </w:r>
      <w:r w:rsidRPr="00034293">
        <w:rPr>
          <w:rFonts w:ascii="Times New Roman" w:hAnsi="Times New Roman"/>
          <w:bCs/>
          <w:szCs w:val="24"/>
          <w:lang w:eastAsia="cs-CZ"/>
        </w:rPr>
        <w:t>.“.</w:t>
      </w:r>
    </w:p>
    <w:p w:rsidR="002D2751" w:rsidRPr="00034293" w:rsidRDefault="002D2751" w:rsidP="003E5014">
      <w:pPr>
        <w:suppressAutoHyphens w:val="0"/>
        <w:jc w:val="both"/>
        <w:rPr>
          <w:rFonts w:ascii="Times New Roman" w:hAnsi="Times New Roman"/>
          <w:bCs/>
          <w:szCs w:val="24"/>
          <w:lang w:eastAsia="cs-CZ"/>
        </w:rPr>
      </w:pPr>
      <w:r w:rsidRPr="00034293">
        <w:rPr>
          <w:rFonts w:ascii="Times New Roman" w:hAnsi="Times New Roman"/>
          <w:caps/>
          <w:lang w:eastAsia="cs-CZ"/>
        </w:rPr>
        <w:t xml:space="preserve"> </w:t>
      </w:r>
    </w:p>
    <w:p w:rsidR="002D2751" w:rsidRPr="00034293" w:rsidRDefault="002D2751" w:rsidP="002D2751">
      <w:pPr>
        <w:keepNext/>
        <w:keepLines/>
        <w:suppressAutoHyphens w:val="0"/>
        <w:spacing w:before="240" w:after="120"/>
        <w:jc w:val="center"/>
        <w:outlineLvl w:val="1"/>
        <w:rPr>
          <w:rFonts w:ascii="Times New Roman" w:hAnsi="Times New Roman"/>
          <w:caps/>
          <w:lang w:eastAsia="cs-CZ"/>
        </w:rPr>
      </w:pPr>
      <w:r w:rsidRPr="00034293">
        <w:rPr>
          <w:rFonts w:ascii="Times New Roman" w:hAnsi="Times New Roman"/>
          <w:caps/>
          <w:lang w:eastAsia="cs-CZ"/>
        </w:rPr>
        <w:t xml:space="preserve">ČÁST </w:t>
      </w:r>
      <w:r w:rsidR="005F6D14" w:rsidRPr="00034293">
        <w:rPr>
          <w:rFonts w:ascii="Times New Roman" w:hAnsi="Times New Roman"/>
          <w:caps/>
          <w:lang w:eastAsia="cs-CZ"/>
        </w:rPr>
        <w:t>TŘETÍ</w:t>
      </w:r>
    </w:p>
    <w:p w:rsidR="00750D0F" w:rsidRPr="00034293" w:rsidRDefault="00750D0F" w:rsidP="002D2751">
      <w:pPr>
        <w:keepNext/>
        <w:keepLines/>
        <w:suppressAutoHyphens w:val="0"/>
        <w:spacing w:before="240" w:after="120"/>
        <w:jc w:val="center"/>
        <w:outlineLvl w:val="1"/>
        <w:rPr>
          <w:rFonts w:ascii="Times New Roman" w:hAnsi="Times New Roman"/>
          <w:b/>
          <w:lang w:eastAsia="cs-CZ"/>
        </w:rPr>
      </w:pPr>
      <w:r w:rsidRPr="00034293">
        <w:rPr>
          <w:rFonts w:ascii="Times New Roman" w:hAnsi="Times New Roman"/>
          <w:b/>
          <w:lang w:eastAsia="cs-CZ"/>
        </w:rPr>
        <w:t>Změna zákona o výkonu zajištění majetku a věcí v trestním řízení</w:t>
      </w:r>
    </w:p>
    <w:p w:rsidR="00750D0F" w:rsidRPr="00034293" w:rsidRDefault="00750D0F" w:rsidP="00750D0F">
      <w:pPr>
        <w:keepNext/>
        <w:keepLines/>
        <w:suppressAutoHyphens w:val="0"/>
        <w:spacing w:before="240" w:after="120"/>
        <w:jc w:val="center"/>
        <w:outlineLvl w:val="1"/>
        <w:rPr>
          <w:rFonts w:ascii="Times New Roman" w:hAnsi="Times New Roman"/>
          <w:lang w:eastAsia="cs-CZ"/>
        </w:rPr>
      </w:pPr>
      <w:r w:rsidRPr="00034293">
        <w:rPr>
          <w:rFonts w:ascii="Times New Roman" w:hAnsi="Times New Roman"/>
          <w:lang w:eastAsia="cs-CZ"/>
        </w:rPr>
        <w:t xml:space="preserve">Čl. </w:t>
      </w:r>
      <w:r w:rsidR="005F6D14" w:rsidRPr="00034293">
        <w:rPr>
          <w:rFonts w:ascii="Times New Roman" w:hAnsi="Times New Roman"/>
          <w:lang w:eastAsia="cs-CZ"/>
        </w:rPr>
        <w:t>IV</w:t>
      </w:r>
    </w:p>
    <w:p w:rsidR="00750D0F" w:rsidRPr="00034293" w:rsidRDefault="00750D0F" w:rsidP="00410A2D">
      <w:pPr>
        <w:ind w:firstLine="708"/>
        <w:jc w:val="both"/>
        <w:rPr>
          <w:rFonts w:ascii="Times New Roman" w:hAnsi="Times New Roman"/>
          <w:bCs/>
        </w:rPr>
      </w:pPr>
      <w:r w:rsidRPr="00034293">
        <w:rPr>
          <w:rFonts w:ascii="Times New Roman" w:hAnsi="Times New Roman"/>
          <w:bCs/>
        </w:rPr>
        <w:t xml:space="preserve">V § 9 odst. 3 písm. d) zákona č. 279/2003 Sb., o výkonu zajištění majetku a věcí v trestním řízení a o změně některých zákonů, ve </w:t>
      </w:r>
      <w:r w:rsidR="00F16D14" w:rsidRPr="00034293">
        <w:rPr>
          <w:rFonts w:ascii="Times New Roman" w:hAnsi="Times New Roman"/>
          <w:bCs/>
        </w:rPr>
        <w:t xml:space="preserve">znění zákona č. 86/2015 Sb., se </w:t>
      </w:r>
      <w:r w:rsidRPr="00034293">
        <w:rPr>
          <w:rFonts w:ascii="Times New Roman" w:hAnsi="Times New Roman"/>
          <w:bCs/>
        </w:rPr>
        <w:t xml:space="preserve">slova „a výbušnin,“ </w:t>
      </w:r>
      <w:r w:rsidR="00F16D14" w:rsidRPr="00034293">
        <w:rPr>
          <w:rFonts w:ascii="Times New Roman" w:hAnsi="Times New Roman"/>
          <w:bCs/>
        </w:rPr>
        <w:t>nahrazují slovy</w:t>
      </w:r>
      <w:r w:rsidRPr="00034293">
        <w:rPr>
          <w:rFonts w:ascii="Times New Roman" w:hAnsi="Times New Roman"/>
          <w:bCs/>
        </w:rPr>
        <w:t xml:space="preserve"> „</w:t>
      </w:r>
      <w:r w:rsidR="00F16D14" w:rsidRPr="00034293">
        <w:rPr>
          <w:rFonts w:ascii="Times New Roman" w:hAnsi="Times New Roman"/>
          <w:bCs/>
        </w:rPr>
        <w:t xml:space="preserve">, výbušnin a </w:t>
      </w:r>
      <w:r w:rsidRPr="00034293">
        <w:rPr>
          <w:rFonts w:ascii="Times New Roman" w:hAnsi="Times New Roman"/>
          <w:bCs/>
        </w:rPr>
        <w:t>pyrotechnických výrobků, pokud je pro zacházení s nimi potřebná odborná způsobilost,“.</w:t>
      </w:r>
    </w:p>
    <w:p w:rsidR="005470E7" w:rsidRPr="00034293" w:rsidRDefault="005470E7" w:rsidP="005470E7">
      <w:pPr>
        <w:keepNext/>
        <w:keepLines/>
        <w:suppressAutoHyphens w:val="0"/>
        <w:spacing w:after="120"/>
        <w:jc w:val="center"/>
        <w:outlineLvl w:val="1"/>
        <w:rPr>
          <w:rFonts w:ascii="Times New Roman" w:hAnsi="Times New Roman"/>
          <w:caps/>
          <w:lang w:eastAsia="cs-CZ"/>
        </w:rPr>
      </w:pPr>
    </w:p>
    <w:p w:rsidR="005F6D14" w:rsidRPr="00034293" w:rsidRDefault="005F6D14" w:rsidP="005470E7">
      <w:pPr>
        <w:keepNext/>
        <w:keepLines/>
        <w:suppressAutoHyphens w:val="0"/>
        <w:spacing w:before="120" w:after="120"/>
        <w:jc w:val="center"/>
        <w:outlineLvl w:val="1"/>
        <w:rPr>
          <w:rFonts w:ascii="Times New Roman" w:hAnsi="Times New Roman"/>
          <w:caps/>
          <w:lang w:eastAsia="cs-CZ"/>
        </w:rPr>
      </w:pPr>
      <w:r w:rsidRPr="00034293">
        <w:rPr>
          <w:rFonts w:ascii="Times New Roman" w:hAnsi="Times New Roman"/>
          <w:caps/>
          <w:lang w:eastAsia="cs-CZ"/>
        </w:rPr>
        <w:t xml:space="preserve">ČÁST ČTVRTÁ </w:t>
      </w:r>
    </w:p>
    <w:p w:rsidR="005F6D14" w:rsidRPr="00034293" w:rsidRDefault="005F6D14" w:rsidP="005F6D14">
      <w:pPr>
        <w:keepNext/>
        <w:keepLines/>
        <w:suppressAutoHyphens w:val="0"/>
        <w:jc w:val="center"/>
        <w:outlineLvl w:val="1"/>
        <w:rPr>
          <w:rFonts w:ascii="Times New Roman" w:hAnsi="Times New Roman"/>
          <w:b/>
          <w:lang w:eastAsia="cs-CZ"/>
        </w:rPr>
      </w:pPr>
      <w:r w:rsidRPr="00034293">
        <w:rPr>
          <w:rFonts w:ascii="Times New Roman" w:hAnsi="Times New Roman"/>
          <w:b/>
          <w:lang w:eastAsia="cs-CZ"/>
        </w:rPr>
        <w:t>Změna trestního zákoníku</w:t>
      </w:r>
    </w:p>
    <w:p w:rsidR="005F6D14" w:rsidRPr="00034293" w:rsidRDefault="005F6D14" w:rsidP="005F6D14">
      <w:pPr>
        <w:keepNext/>
        <w:keepLines/>
        <w:suppressAutoHyphens w:val="0"/>
        <w:spacing w:before="240"/>
        <w:jc w:val="center"/>
        <w:outlineLvl w:val="5"/>
        <w:rPr>
          <w:rFonts w:ascii="Times New Roman" w:hAnsi="Times New Roman"/>
          <w:noProof/>
          <w:lang w:eastAsia="cs-CZ"/>
        </w:rPr>
      </w:pPr>
      <w:r w:rsidRPr="00034293">
        <w:rPr>
          <w:rFonts w:ascii="Times New Roman" w:hAnsi="Times New Roman"/>
          <w:lang w:eastAsia="cs-CZ"/>
        </w:rPr>
        <w:t>Čl. V</w:t>
      </w:r>
    </w:p>
    <w:p w:rsidR="005F6D14" w:rsidRPr="00034293" w:rsidRDefault="005F6D14" w:rsidP="005F6D14">
      <w:pPr>
        <w:tabs>
          <w:tab w:val="left" w:pos="426"/>
        </w:tabs>
        <w:spacing w:before="120"/>
        <w:ind w:firstLine="426"/>
        <w:jc w:val="both"/>
        <w:rPr>
          <w:rFonts w:ascii="Times New Roman" w:hAnsi="Times New Roman"/>
          <w:szCs w:val="24"/>
        </w:rPr>
      </w:pPr>
      <w:r w:rsidRPr="00034293">
        <w:rPr>
          <w:rFonts w:ascii="Times New Roman" w:hAnsi="Times New Roman"/>
          <w:szCs w:val="24"/>
        </w:rPr>
        <w:t>V § 279 odst. 3 písm. a) zákona č. 40/2009 Sb., trestní zákoník, se slova „výbušninu v množství větším než malém“ nahrazují slovy „</w:t>
      </w:r>
      <w:r w:rsidRPr="00034293">
        <w:rPr>
          <w:rFonts w:ascii="Times New Roman" w:hAnsi="Times New Roman"/>
          <w:bCs/>
          <w:szCs w:val="24"/>
          <w:lang w:eastAsia="cs-CZ"/>
        </w:rPr>
        <w:t>v množství větším než malém výbušninu anebo pyrotechnický výrobek, pokud je pro zacházení s ním potřebná odborná způsobilost</w:t>
      </w:r>
      <w:r w:rsidRPr="00034293">
        <w:rPr>
          <w:rFonts w:ascii="Times New Roman" w:hAnsi="Times New Roman"/>
          <w:szCs w:val="24"/>
        </w:rPr>
        <w:t>“.</w:t>
      </w:r>
    </w:p>
    <w:p w:rsidR="00750D0F" w:rsidRPr="00034293" w:rsidRDefault="00750D0F" w:rsidP="00516F80">
      <w:pPr>
        <w:keepNext/>
        <w:keepLines/>
        <w:suppressAutoHyphens w:val="0"/>
        <w:spacing w:before="120" w:after="120"/>
        <w:jc w:val="center"/>
        <w:outlineLvl w:val="1"/>
        <w:rPr>
          <w:rFonts w:ascii="Times New Roman" w:hAnsi="Times New Roman"/>
          <w:szCs w:val="24"/>
        </w:rPr>
      </w:pPr>
    </w:p>
    <w:p w:rsidR="00DA1137" w:rsidRPr="00034293" w:rsidRDefault="002D2751" w:rsidP="007F684F">
      <w:pPr>
        <w:keepNext/>
        <w:keepLines/>
        <w:suppressAutoHyphens w:val="0"/>
        <w:spacing w:before="240" w:after="120"/>
        <w:jc w:val="center"/>
        <w:outlineLvl w:val="1"/>
        <w:rPr>
          <w:rFonts w:ascii="Times New Roman" w:hAnsi="Times New Roman"/>
          <w:caps/>
          <w:lang w:eastAsia="cs-CZ"/>
        </w:rPr>
      </w:pPr>
      <w:r w:rsidRPr="00034293">
        <w:rPr>
          <w:rFonts w:ascii="Times New Roman" w:hAnsi="Times New Roman"/>
          <w:caps/>
          <w:lang w:eastAsia="cs-CZ"/>
        </w:rPr>
        <w:t>část pátá</w:t>
      </w:r>
    </w:p>
    <w:p w:rsidR="00AC12D6" w:rsidRPr="00034293" w:rsidRDefault="000A7ED4" w:rsidP="007F684F">
      <w:pPr>
        <w:keepNext/>
        <w:keepLines/>
        <w:suppressAutoHyphens w:val="0"/>
        <w:spacing w:before="240" w:after="120"/>
        <w:jc w:val="center"/>
        <w:outlineLvl w:val="1"/>
        <w:rPr>
          <w:rFonts w:ascii="Times New Roman" w:hAnsi="Times New Roman"/>
          <w:b/>
          <w:caps/>
          <w:lang w:eastAsia="cs-CZ"/>
        </w:rPr>
      </w:pPr>
      <w:r w:rsidRPr="00034293">
        <w:rPr>
          <w:rFonts w:ascii="Times New Roman" w:hAnsi="Times New Roman"/>
          <w:b/>
          <w:caps/>
          <w:lang w:eastAsia="cs-CZ"/>
        </w:rPr>
        <w:t xml:space="preserve">Závěrečné </w:t>
      </w:r>
      <w:r w:rsidR="00AC12D6" w:rsidRPr="00034293">
        <w:rPr>
          <w:rFonts w:ascii="Times New Roman" w:hAnsi="Times New Roman"/>
          <w:b/>
          <w:caps/>
          <w:lang w:eastAsia="cs-CZ"/>
        </w:rPr>
        <w:t>ustanovení</w:t>
      </w:r>
    </w:p>
    <w:p w:rsidR="00A57002" w:rsidRPr="00034293" w:rsidRDefault="00A57002" w:rsidP="007F684F">
      <w:pPr>
        <w:keepNext/>
        <w:keepLines/>
        <w:suppressAutoHyphens w:val="0"/>
        <w:spacing w:before="240" w:after="120"/>
        <w:jc w:val="center"/>
        <w:outlineLvl w:val="1"/>
        <w:rPr>
          <w:rFonts w:ascii="Times New Roman" w:hAnsi="Times New Roman"/>
          <w:caps/>
          <w:lang w:eastAsia="cs-CZ"/>
        </w:rPr>
      </w:pPr>
      <w:r w:rsidRPr="00034293">
        <w:rPr>
          <w:rFonts w:ascii="Times New Roman" w:hAnsi="Times New Roman"/>
          <w:caps/>
          <w:lang w:eastAsia="cs-CZ"/>
        </w:rPr>
        <w:t>Č</w:t>
      </w:r>
      <w:r w:rsidRPr="00034293">
        <w:rPr>
          <w:rFonts w:ascii="Times New Roman" w:hAnsi="Times New Roman"/>
          <w:lang w:eastAsia="cs-CZ"/>
        </w:rPr>
        <w:t>l</w:t>
      </w:r>
      <w:r w:rsidRPr="00034293">
        <w:rPr>
          <w:rFonts w:ascii="Times New Roman" w:hAnsi="Times New Roman"/>
          <w:caps/>
          <w:lang w:eastAsia="cs-CZ"/>
        </w:rPr>
        <w:t>. V</w:t>
      </w:r>
      <w:r w:rsidR="00750D0F" w:rsidRPr="00034293">
        <w:rPr>
          <w:rFonts w:ascii="Times New Roman" w:hAnsi="Times New Roman"/>
          <w:caps/>
          <w:lang w:eastAsia="cs-CZ"/>
        </w:rPr>
        <w:t>i</w:t>
      </w:r>
    </w:p>
    <w:p w:rsidR="00AC12D6" w:rsidRPr="00034293" w:rsidRDefault="00AC12D6" w:rsidP="00AC12D6">
      <w:pPr>
        <w:pStyle w:val="Textbodu"/>
        <w:numPr>
          <w:ilvl w:val="0"/>
          <w:numId w:val="0"/>
        </w:numPr>
        <w:ind w:firstLine="567"/>
      </w:pPr>
      <w:r w:rsidRPr="00034293">
        <w:rPr>
          <w:rFonts w:ascii="ArialMT" w:eastAsiaTheme="minorHAnsi" w:hAnsi="ArialMT" w:cs="ArialMT"/>
          <w:szCs w:val="24"/>
          <w:lang w:eastAsia="en-US"/>
        </w:rPr>
        <w:t>Tento zákon byl oznámen v souladu se směrnicí Evropského parlamentu a Rady (EU) 2015/1535 ze dne 9. září 2015 o postupu při poskytování informací v oblasti technických předpisů a předpisů pro služby informační společnosti.</w:t>
      </w:r>
    </w:p>
    <w:p w:rsidR="00AC12D6" w:rsidRPr="00034293" w:rsidRDefault="00AC12D6" w:rsidP="007F684F">
      <w:pPr>
        <w:keepNext/>
        <w:keepLines/>
        <w:suppressAutoHyphens w:val="0"/>
        <w:spacing w:before="240" w:after="120"/>
        <w:jc w:val="center"/>
        <w:outlineLvl w:val="1"/>
        <w:rPr>
          <w:rFonts w:ascii="Times New Roman" w:hAnsi="Times New Roman"/>
          <w:caps/>
          <w:lang w:eastAsia="cs-CZ"/>
        </w:rPr>
      </w:pPr>
    </w:p>
    <w:p w:rsidR="00AC12D6" w:rsidRPr="00034293" w:rsidRDefault="00AC12D6" w:rsidP="00AC12D6">
      <w:pPr>
        <w:keepNext/>
        <w:keepLines/>
        <w:suppressAutoHyphens w:val="0"/>
        <w:spacing w:before="240" w:after="120"/>
        <w:jc w:val="center"/>
        <w:outlineLvl w:val="1"/>
        <w:rPr>
          <w:rFonts w:ascii="Times New Roman" w:hAnsi="Times New Roman"/>
          <w:caps/>
          <w:lang w:eastAsia="cs-CZ"/>
        </w:rPr>
      </w:pPr>
      <w:r w:rsidRPr="00034293">
        <w:rPr>
          <w:rFonts w:ascii="Times New Roman" w:hAnsi="Times New Roman"/>
          <w:caps/>
          <w:lang w:eastAsia="cs-CZ"/>
        </w:rPr>
        <w:t xml:space="preserve">ČÁST </w:t>
      </w:r>
      <w:r w:rsidR="002D2751" w:rsidRPr="00034293">
        <w:rPr>
          <w:rFonts w:ascii="Times New Roman" w:hAnsi="Times New Roman"/>
          <w:caps/>
          <w:lang w:eastAsia="cs-CZ"/>
        </w:rPr>
        <w:t>šestá</w:t>
      </w:r>
    </w:p>
    <w:p w:rsidR="007F684F" w:rsidRPr="00034293" w:rsidRDefault="007F684F" w:rsidP="007F684F">
      <w:pPr>
        <w:keepNext/>
        <w:keepLines/>
        <w:suppressAutoHyphens w:val="0"/>
        <w:jc w:val="center"/>
        <w:outlineLvl w:val="1"/>
        <w:rPr>
          <w:rFonts w:ascii="Times New Roman" w:hAnsi="Times New Roman"/>
          <w:b/>
          <w:lang w:eastAsia="cs-CZ"/>
        </w:rPr>
      </w:pPr>
    </w:p>
    <w:p w:rsidR="007F684F" w:rsidRPr="00034293" w:rsidRDefault="007F684F" w:rsidP="007F684F">
      <w:pPr>
        <w:keepNext/>
        <w:keepLines/>
        <w:suppressAutoHyphens w:val="0"/>
        <w:jc w:val="center"/>
        <w:outlineLvl w:val="1"/>
        <w:rPr>
          <w:rFonts w:ascii="Times New Roman" w:hAnsi="Times New Roman"/>
          <w:b/>
          <w:lang w:eastAsia="cs-CZ"/>
        </w:rPr>
      </w:pPr>
      <w:r w:rsidRPr="00034293">
        <w:rPr>
          <w:rFonts w:ascii="Times New Roman" w:hAnsi="Times New Roman"/>
          <w:b/>
          <w:lang w:eastAsia="cs-CZ"/>
        </w:rPr>
        <w:t>ÚČINNOST</w:t>
      </w:r>
    </w:p>
    <w:p w:rsidR="007F684F" w:rsidRPr="00034293" w:rsidRDefault="007F684F" w:rsidP="007F684F">
      <w:pPr>
        <w:pStyle w:val="Odstavecseseznamem"/>
        <w:spacing w:line="360" w:lineRule="auto"/>
        <w:ind w:left="851"/>
        <w:jc w:val="center"/>
      </w:pPr>
    </w:p>
    <w:p w:rsidR="007F684F" w:rsidRPr="00034293" w:rsidRDefault="00AE71F0" w:rsidP="007F684F">
      <w:pPr>
        <w:keepNext/>
        <w:keepLines/>
        <w:suppressAutoHyphens w:val="0"/>
        <w:spacing w:before="240"/>
        <w:jc w:val="center"/>
        <w:outlineLvl w:val="5"/>
        <w:rPr>
          <w:rFonts w:ascii="Times New Roman" w:hAnsi="Times New Roman"/>
          <w:lang w:eastAsia="cs-CZ"/>
        </w:rPr>
      </w:pPr>
      <w:r w:rsidRPr="00034293">
        <w:rPr>
          <w:rFonts w:ascii="Times New Roman" w:hAnsi="Times New Roman"/>
          <w:lang w:eastAsia="cs-CZ"/>
        </w:rPr>
        <w:t xml:space="preserve">Čl. </w:t>
      </w:r>
      <w:r w:rsidR="007F684F" w:rsidRPr="00034293">
        <w:rPr>
          <w:rFonts w:ascii="Times New Roman" w:hAnsi="Times New Roman"/>
          <w:lang w:eastAsia="cs-CZ"/>
        </w:rPr>
        <w:t>V</w:t>
      </w:r>
      <w:r w:rsidR="00750D0F" w:rsidRPr="00034293">
        <w:rPr>
          <w:rFonts w:ascii="Times New Roman" w:hAnsi="Times New Roman"/>
          <w:lang w:eastAsia="cs-CZ"/>
        </w:rPr>
        <w:t>II</w:t>
      </w:r>
    </w:p>
    <w:p w:rsidR="007F684F" w:rsidRPr="00034293" w:rsidRDefault="007F684F" w:rsidP="007F684F">
      <w:pPr>
        <w:keepNext/>
        <w:keepLines/>
        <w:suppressAutoHyphens w:val="0"/>
        <w:spacing w:before="240"/>
        <w:jc w:val="center"/>
        <w:outlineLvl w:val="5"/>
        <w:rPr>
          <w:rFonts w:ascii="Times New Roman" w:hAnsi="Times New Roman"/>
          <w:lang w:eastAsia="cs-CZ"/>
        </w:rPr>
      </w:pPr>
    </w:p>
    <w:p w:rsidR="00AE71F0" w:rsidRDefault="007F684F" w:rsidP="00AE71F0">
      <w:pPr>
        <w:ind w:firstLine="708"/>
        <w:rPr>
          <w:rFonts w:ascii="Times New Roman" w:hAnsi="Times New Roman"/>
          <w:lang w:eastAsia="cs-CZ"/>
        </w:rPr>
      </w:pPr>
      <w:r w:rsidRPr="00034293">
        <w:rPr>
          <w:rFonts w:ascii="Times New Roman" w:hAnsi="Times New Roman"/>
          <w:lang w:eastAsia="cs-CZ"/>
        </w:rPr>
        <w:t>Tento zákon nabývá účinnosti</w:t>
      </w:r>
      <w:r w:rsidR="00D66D50" w:rsidRPr="00034293">
        <w:rPr>
          <w:rFonts w:ascii="Times New Roman" w:hAnsi="Times New Roman"/>
          <w:lang w:eastAsia="cs-CZ"/>
        </w:rPr>
        <w:t xml:space="preserve"> dnem</w:t>
      </w:r>
      <w:r w:rsidRPr="00034293">
        <w:rPr>
          <w:rFonts w:ascii="Times New Roman" w:hAnsi="Times New Roman"/>
          <w:lang w:eastAsia="cs-CZ"/>
        </w:rPr>
        <w:t xml:space="preserve"> </w:t>
      </w:r>
      <w:r w:rsidR="00AE71F0" w:rsidRPr="00034293">
        <w:rPr>
          <w:rFonts w:ascii="Times New Roman" w:hAnsi="Times New Roman"/>
          <w:lang w:eastAsia="cs-CZ"/>
        </w:rPr>
        <w:t>1. ledna 2021.</w:t>
      </w:r>
    </w:p>
    <w:p w:rsidR="00EA2AE4" w:rsidRDefault="00EA2AE4">
      <w:pPr>
        <w:suppressAutoHyphens w:val="0"/>
        <w:spacing w:after="200" w:line="276" w:lineRule="auto"/>
        <w:rPr>
          <w:rFonts w:ascii="Times New Roman" w:hAnsi="Times New Roman"/>
          <w:lang w:eastAsia="cs-CZ"/>
        </w:rPr>
      </w:pPr>
      <w:r>
        <w:rPr>
          <w:rFonts w:ascii="Times New Roman" w:hAnsi="Times New Roman"/>
          <w:lang w:eastAsia="cs-CZ"/>
        </w:rPr>
        <w:br w:type="page"/>
      </w:r>
    </w:p>
    <w:p w:rsidR="00EA2AE4" w:rsidRPr="00EA2AE4" w:rsidRDefault="00EA2AE4" w:rsidP="00EA2AE4">
      <w:pPr>
        <w:suppressAutoHyphens w:val="0"/>
        <w:spacing w:after="600"/>
        <w:jc w:val="center"/>
        <w:rPr>
          <w:rFonts w:ascii="Times New Roman" w:hAnsi="Times New Roman"/>
          <w:b/>
          <w:szCs w:val="24"/>
          <w:lang w:eastAsia="cs-CZ"/>
        </w:rPr>
      </w:pPr>
      <w:r w:rsidRPr="00EA2AE4">
        <w:rPr>
          <w:rFonts w:ascii="Times New Roman" w:hAnsi="Times New Roman"/>
          <w:b/>
          <w:szCs w:val="24"/>
          <w:lang w:eastAsia="cs-CZ"/>
        </w:rPr>
        <w:lastRenderedPageBreak/>
        <w:t>DŮVODOVÁ ZPRÁVA</w:t>
      </w:r>
    </w:p>
    <w:p w:rsidR="00EA2AE4" w:rsidRPr="00EA2AE4" w:rsidRDefault="00EA2AE4" w:rsidP="00EA2AE4">
      <w:pPr>
        <w:suppressAutoHyphens w:val="0"/>
        <w:spacing w:after="600"/>
        <w:jc w:val="both"/>
        <w:rPr>
          <w:rFonts w:ascii="Times New Roman" w:hAnsi="Times New Roman"/>
          <w:b/>
          <w:szCs w:val="24"/>
          <w:u w:val="single"/>
          <w:lang w:eastAsia="cs-CZ"/>
        </w:rPr>
      </w:pPr>
      <w:r w:rsidRPr="00EA2AE4">
        <w:rPr>
          <w:rFonts w:ascii="Times New Roman" w:hAnsi="Times New Roman"/>
          <w:b/>
          <w:szCs w:val="24"/>
          <w:lang w:eastAsia="cs-CZ"/>
        </w:rPr>
        <w:t>I)</w:t>
      </w:r>
      <w:r w:rsidRPr="00EA2AE4">
        <w:rPr>
          <w:rFonts w:ascii="Times New Roman" w:hAnsi="Times New Roman"/>
          <w:b/>
          <w:szCs w:val="24"/>
          <w:lang w:eastAsia="cs-CZ"/>
        </w:rPr>
        <w:tab/>
      </w:r>
      <w:r w:rsidRPr="00EA2AE4">
        <w:rPr>
          <w:rFonts w:ascii="Times New Roman" w:hAnsi="Times New Roman"/>
          <w:b/>
          <w:szCs w:val="24"/>
          <w:u w:val="single"/>
          <w:lang w:eastAsia="cs-CZ"/>
        </w:rPr>
        <w:t>Obecná část</w:t>
      </w:r>
    </w:p>
    <w:p w:rsidR="00EA2AE4" w:rsidRPr="00EA2AE4" w:rsidRDefault="00EA2AE4" w:rsidP="00EA2AE4">
      <w:pPr>
        <w:suppressAutoHyphens w:val="0"/>
        <w:spacing w:after="240"/>
        <w:jc w:val="both"/>
        <w:rPr>
          <w:rFonts w:ascii="Times New Roman" w:hAnsi="Times New Roman"/>
          <w:b/>
          <w:bCs/>
          <w:szCs w:val="24"/>
          <w:lang w:eastAsia="cs-CZ"/>
        </w:rPr>
      </w:pPr>
      <w:r w:rsidRPr="00EA2AE4">
        <w:rPr>
          <w:rFonts w:ascii="Times New Roman" w:hAnsi="Times New Roman"/>
          <w:b/>
          <w:bCs/>
          <w:szCs w:val="24"/>
          <w:lang w:eastAsia="cs-CZ"/>
        </w:rPr>
        <w:t>A) ZHODNOCENÍ PLATNÉHO PRÁVNÍHO STAVU</w:t>
      </w:r>
    </w:p>
    <w:p w:rsidR="00EA2AE4" w:rsidRPr="00EA2AE4" w:rsidRDefault="00EA2AE4" w:rsidP="00EA2AE4">
      <w:pPr>
        <w:suppressAutoHyphens w:val="0"/>
        <w:jc w:val="both"/>
        <w:rPr>
          <w:rFonts w:ascii="Times New Roman" w:hAnsi="Times New Roman"/>
          <w:szCs w:val="24"/>
          <w:lang w:eastAsia="cs-CZ"/>
        </w:rPr>
      </w:pPr>
      <w:r w:rsidRPr="00EA2AE4">
        <w:rPr>
          <w:rFonts w:ascii="Times New Roman" w:hAnsi="Times New Roman"/>
          <w:szCs w:val="24"/>
          <w:lang w:eastAsia="cs-CZ"/>
        </w:rPr>
        <w:t>Oblast pyrotechnických výrobků je upravena zejména zákonem č. 206/2015 Sb., o pyrotechnických výrobcích a o změně některých zákonů (zákon o pyrotechnice), ve znění zákona č. 229/2016 Sb. (dále jen „zákon o pyrotechnice“). Zákon o pyrotechnice obsahuje kromě úpravy národní i úpravu transpoziční.</w:t>
      </w:r>
    </w:p>
    <w:p w:rsidR="00EA2AE4" w:rsidRPr="00EA2AE4" w:rsidRDefault="00EA2AE4" w:rsidP="00EA2AE4">
      <w:pPr>
        <w:suppressAutoHyphens w:val="0"/>
        <w:jc w:val="both"/>
        <w:rPr>
          <w:rFonts w:ascii="Times New Roman" w:hAnsi="Times New Roman"/>
          <w:szCs w:val="24"/>
          <w:lang w:eastAsia="cs-CZ"/>
        </w:rPr>
      </w:pPr>
    </w:p>
    <w:p w:rsidR="00EA2AE4" w:rsidRPr="00EA2AE4" w:rsidRDefault="00EA2AE4" w:rsidP="00EA2AE4">
      <w:pPr>
        <w:suppressAutoHyphens w:val="0"/>
        <w:jc w:val="both"/>
        <w:rPr>
          <w:rFonts w:ascii="Times New Roman" w:hAnsi="Times New Roman"/>
          <w:szCs w:val="24"/>
          <w:lang w:eastAsia="cs-CZ"/>
        </w:rPr>
      </w:pPr>
      <w:r w:rsidRPr="00EA2AE4">
        <w:rPr>
          <w:rFonts w:ascii="Times New Roman" w:hAnsi="Times New Roman"/>
          <w:szCs w:val="24"/>
          <w:lang w:eastAsia="cs-CZ"/>
        </w:rPr>
        <w:t>Tímto zákonem je zajištěna transpozice:</w:t>
      </w:r>
    </w:p>
    <w:p w:rsidR="00EA2AE4" w:rsidRPr="00EA2AE4" w:rsidRDefault="00EA2AE4" w:rsidP="00EA2AE4">
      <w:pPr>
        <w:numPr>
          <w:ilvl w:val="0"/>
          <w:numId w:val="9"/>
        </w:numPr>
        <w:suppressAutoHyphens w:val="0"/>
        <w:jc w:val="both"/>
        <w:rPr>
          <w:rFonts w:ascii="Times New Roman" w:hAnsi="Times New Roman"/>
          <w:szCs w:val="24"/>
          <w:lang w:eastAsia="cs-CZ"/>
        </w:rPr>
      </w:pPr>
      <w:r w:rsidRPr="00EA2AE4">
        <w:rPr>
          <w:rFonts w:ascii="Times New Roman" w:hAnsi="Times New Roman"/>
          <w:szCs w:val="24"/>
          <w:lang w:eastAsia="cs-CZ"/>
        </w:rPr>
        <w:t>směrnice Evropského parlamentu a Rady 2013/29/EU ze dne 12. června 2013 o harmonizaci právních předpisů členských států týkajících se dodávání pyrotechnických výrobků na trh (dále jen „směrnice 2013/29/EU) a </w:t>
      </w:r>
    </w:p>
    <w:p w:rsidR="00EA2AE4" w:rsidRPr="00EA2AE4" w:rsidRDefault="00EA2AE4" w:rsidP="00EA2AE4">
      <w:pPr>
        <w:suppressAutoHyphens w:val="0"/>
        <w:ind w:left="720"/>
        <w:jc w:val="both"/>
        <w:rPr>
          <w:rFonts w:ascii="Times New Roman" w:hAnsi="Times New Roman"/>
          <w:szCs w:val="24"/>
          <w:lang w:eastAsia="cs-CZ"/>
        </w:rPr>
      </w:pPr>
    </w:p>
    <w:p w:rsidR="00EA2AE4" w:rsidRPr="00EA2AE4" w:rsidRDefault="00EA2AE4" w:rsidP="00EA2AE4">
      <w:pPr>
        <w:numPr>
          <w:ilvl w:val="0"/>
          <w:numId w:val="9"/>
        </w:numPr>
        <w:suppressAutoHyphens w:val="0"/>
        <w:jc w:val="both"/>
        <w:rPr>
          <w:rFonts w:ascii="Times New Roman" w:hAnsi="Times New Roman"/>
          <w:szCs w:val="24"/>
          <w:lang w:eastAsia="cs-CZ"/>
        </w:rPr>
      </w:pPr>
      <w:r w:rsidRPr="00EA2AE4">
        <w:rPr>
          <w:rFonts w:ascii="Times New Roman" w:hAnsi="Times New Roman"/>
          <w:szCs w:val="24"/>
          <w:lang w:eastAsia="cs-CZ"/>
        </w:rPr>
        <w:t>prováděcí směrnice Komise 2014/58/EU ze dne 16. dubna 2014, kterou se podle směrnice Evropského parlamentu a Rady 2007/23/ES zřizuje systém pro sledovatelnost pyrotechnických výrobků (dále jen „směrnice 2014/58/EU“).</w:t>
      </w:r>
    </w:p>
    <w:p w:rsidR="00EA2AE4" w:rsidRPr="00EA2AE4" w:rsidRDefault="00EA2AE4" w:rsidP="00EA2AE4">
      <w:pPr>
        <w:suppressAutoHyphens w:val="0"/>
        <w:jc w:val="both"/>
        <w:rPr>
          <w:rFonts w:ascii="Times New Roman" w:hAnsi="Times New Roman"/>
          <w:szCs w:val="24"/>
          <w:lang w:eastAsia="cs-CZ"/>
        </w:rPr>
      </w:pPr>
    </w:p>
    <w:p w:rsidR="00EA2AE4" w:rsidRPr="00EA2AE4" w:rsidRDefault="00EA2AE4" w:rsidP="00EA2AE4">
      <w:pPr>
        <w:suppressAutoHyphens w:val="0"/>
        <w:jc w:val="both"/>
        <w:rPr>
          <w:rFonts w:ascii="Times New Roman" w:hAnsi="Times New Roman"/>
          <w:szCs w:val="24"/>
          <w:lang w:eastAsia="cs-CZ"/>
        </w:rPr>
      </w:pPr>
      <w:r w:rsidRPr="00EA2AE4">
        <w:rPr>
          <w:rFonts w:ascii="Times New Roman" w:hAnsi="Times New Roman"/>
          <w:szCs w:val="24"/>
          <w:lang w:eastAsia="cs-CZ"/>
        </w:rPr>
        <w:t>K zákonu o pyrotechnice byly vydány prováděcí předpisy:</w:t>
      </w:r>
    </w:p>
    <w:p w:rsidR="00EA2AE4" w:rsidRPr="00EA2AE4" w:rsidRDefault="00EA2AE4" w:rsidP="00EA2AE4">
      <w:pPr>
        <w:numPr>
          <w:ilvl w:val="0"/>
          <w:numId w:val="9"/>
        </w:numPr>
        <w:suppressAutoHyphens w:val="0"/>
        <w:jc w:val="both"/>
        <w:rPr>
          <w:rFonts w:ascii="Times New Roman" w:hAnsi="Times New Roman"/>
          <w:szCs w:val="24"/>
          <w:lang w:eastAsia="cs-CZ"/>
        </w:rPr>
      </w:pPr>
      <w:r w:rsidRPr="00EA2AE4">
        <w:rPr>
          <w:rFonts w:ascii="Times New Roman" w:hAnsi="Times New Roman"/>
          <w:szCs w:val="24"/>
          <w:lang w:eastAsia="cs-CZ"/>
        </w:rPr>
        <w:t>vyhláška č. 284/2016 Sb., kterou se provádějí některá ustanovení zákona o pyrotechnice,</w:t>
      </w:r>
    </w:p>
    <w:p w:rsidR="00EA2AE4" w:rsidRPr="00EA2AE4" w:rsidRDefault="00EA2AE4" w:rsidP="00EA2AE4">
      <w:pPr>
        <w:suppressAutoHyphens w:val="0"/>
        <w:ind w:left="720"/>
        <w:jc w:val="both"/>
        <w:rPr>
          <w:rFonts w:ascii="Times New Roman" w:hAnsi="Times New Roman"/>
          <w:szCs w:val="24"/>
          <w:lang w:eastAsia="cs-CZ"/>
        </w:rPr>
      </w:pPr>
    </w:p>
    <w:p w:rsidR="00EA2AE4" w:rsidRPr="00EA2AE4" w:rsidRDefault="00EA2AE4" w:rsidP="00EA2AE4">
      <w:pPr>
        <w:numPr>
          <w:ilvl w:val="0"/>
          <w:numId w:val="9"/>
        </w:numPr>
        <w:suppressAutoHyphens w:val="0"/>
        <w:jc w:val="both"/>
        <w:rPr>
          <w:rFonts w:ascii="Times New Roman" w:hAnsi="Times New Roman"/>
          <w:szCs w:val="24"/>
          <w:lang w:eastAsia="cs-CZ"/>
        </w:rPr>
      </w:pPr>
      <w:r w:rsidRPr="00EA2AE4">
        <w:rPr>
          <w:rFonts w:ascii="Times New Roman" w:hAnsi="Times New Roman"/>
          <w:szCs w:val="24"/>
          <w:lang w:eastAsia="cs-CZ"/>
        </w:rPr>
        <w:t>vyhláška č. 288/2015 Sb., o provádění ohňostrojných prací a</w:t>
      </w:r>
    </w:p>
    <w:p w:rsidR="00EA2AE4" w:rsidRPr="00EA2AE4" w:rsidRDefault="00EA2AE4" w:rsidP="00EA2AE4">
      <w:pPr>
        <w:suppressAutoHyphens w:val="0"/>
        <w:ind w:left="708"/>
        <w:jc w:val="both"/>
        <w:rPr>
          <w:rFonts w:ascii="Times New Roman" w:hAnsi="Times New Roman"/>
          <w:szCs w:val="24"/>
          <w:lang w:eastAsia="cs-CZ"/>
        </w:rPr>
      </w:pPr>
    </w:p>
    <w:p w:rsidR="00EA2AE4" w:rsidRPr="00EA2AE4" w:rsidRDefault="00EA2AE4" w:rsidP="00EA2AE4">
      <w:pPr>
        <w:numPr>
          <w:ilvl w:val="0"/>
          <w:numId w:val="9"/>
        </w:numPr>
        <w:suppressAutoHyphens w:val="0"/>
        <w:jc w:val="both"/>
        <w:rPr>
          <w:rFonts w:ascii="Times New Roman" w:hAnsi="Times New Roman"/>
          <w:szCs w:val="24"/>
          <w:lang w:eastAsia="cs-CZ"/>
        </w:rPr>
      </w:pPr>
      <w:r w:rsidRPr="00EA2AE4">
        <w:rPr>
          <w:rFonts w:ascii="Times New Roman" w:hAnsi="Times New Roman"/>
          <w:szCs w:val="24"/>
          <w:lang w:eastAsia="cs-CZ"/>
        </w:rPr>
        <w:t>nařízení vlády č. 208/2015 Sb., o technických požadavcích na pyrotechnické výrobky a jejich uvádění na trh.</w:t>
      </w:r>
    </w:p>
    <w:p w:rsidR="00EA2AE4" w:rsidRPr="00EA2AE4" w:rsidRDefault="00EA2AE4" w:rsidP="00EA2AE4">
      <w:pPr>
        <w:suppressAutoHyphens w:val="0"/>
        <w:jc w:val="both"/>
        <w:rPr>
          <w:rFonts w:ascii="Times New Roman" w:hAnsi="Times New Roman"/>
          <w:szCs w:val="24"/>
          <w:lang w:eastAsia="cs-CZ"/>
        </w:rPr>
      </w:pPr>
    </w:p>
    <w:p w:rsidR="00EA2AE4" w:rsidRPr="00EA2AE4" w:rsidRDefault="00EA2AE4" w:rsidP="00EA2AE4">
      <w:pPr>
        <w:suppressAutoHyphens w:val="0"/>
        <w:jc w:val="both"/>
        <w:rPr>
          <w:rFonts w:ascii="Times New Roman" w:hAnsi="Times New Roman"/>
          <w:szCs w:val="24"/>
          <w:lang w:eastAsia="cs-CZ"/>
        </w:rPr>
      </w:pPr>
      <w:r w:rsidRPr="00EA2AE4">
        <w:rPr>
          <w:rFonts w:ascii="Times New Roman" w:hAnsi="Times New Roman"/>
          <w:szCs w:val="24"/>
          <w:lang w:eastAsia="cs-CZ"/>
        </w:rPr>
        <w:t xml:space="preserve">Výše uvedená právní úprava komplexně a plošně upravuje oblast pyrotechnických výrobků, čímž se rozumí zejména stanovení jednotlivých kategorií pyrotechnických výrobků, ověřování a označování pyrotechnických výrobků, pravidel a podmínek pro připojování označení CE, povinností hospodářských subjektů (výrobců, dovozců a distributorů), dále upravuje zacházení s pyrotechnickými výrobky, jejich skladování, odbornou způsobilost, která se vyžaduje pro některé pyrotechnické výrobky, s nimiž se zachází, a dále také zajištění výkonu veřejné správy v oblasti pyrotechnických výrobků, zejména jejich kontroly, rovněž podmínky pro shromažďování a poskytování informací a také oblast přestupků. </w:t>
      </w:r>
    </w:p>
    <w:p w:rsidR="00EA2AE4" w:rsidRPr="00EA2AE4" w:rsidRDefault="00EA2AE4" w:rsidP="00EA2AE4">
      <w:pPr>
        <w:suppressAutoHyphens w:val="0"/>
        <w:jc w:val="both"/>
        <w:rPr>
          <w:rFonts w:ascii="Times New Roman" w:hAnsi="Times New Roman"/>
          <w:szCs w:val="24"/>
          <w:lang w:eastAsia="cs-CZ"/>
        </w:rPr>
      </w:pPr>
    </w:p>
    <w:p w:rsidR="00EA2AE4" w:rsidRPr="00EA2AE4" w:rsidRDefault="00EA2AE4" w:rsidP="00EA2AE4">
      <w:pPr>
        <w:suppressAutoHyphens w:val="0"/>
        <w:jc w:val="both"/>
        <w:rPr>
          <w:rFonts w:ascii="Times New Roman" w:hAnsi="Times New Roman"/>
          <w:szCs w:val="24"/>
          <w:lang w:eastAsia="cs-CZ"/>
        </w:rPr>
      </w:pPr>
    </w:p>
    <w:p w:rsidR="00EA2AE4" w:rsidRPr="00EA2AE4" w:rsidRDefault="00EA2AE4" w:rsidP="00EA2AE4">
      <w:pPr>
        <w:suppressAutoHyphens w:val="0"/>
        <w:jc w:val="both"/>
        <w:rPr>
          <w:rFonts w:ascii="Times New Roman" w:hAnsi="Times New Roman"/>
          <w:szCs w:val="24"/>
          <w:lang w:eastAsia="cs-CZ"/>
        </w:rPr>
      </w:pPr>
      <w:r w:rsidRPr="00EA2AE4">
        <w:rPr>
          <w:rFonts w:ascii="Times New Roman" w:hAnsi="Times New Roman"/>
          <w:szCs w:val="24"/>
          <w:lang w:eastAsia="cs-CZ"/>
        </w:rPr>
        <w:t>Zákon o pyrotechnice je účinný od 4. 9. 2015.</w:t>
      </w:r>
    </w:p>
    <w:p w:rsidR="00EA2AE4" w:rsidRPr="00EA2AE4" w:rsidRDefault="00EA2AE4" w:rsidP="00EA2AE4">
      <w:pPr>
        <w:suppressAutoHyphens w:val="0"/>
        <w:jc w:val="both"/>
        <w:rPr>
          <w:rFonts w:ascii="Times New Roman" w:hAnsi="Times New Roman"/>
          <w:szCs w:val="24"/>
          <w:lang w:eastAsia="cs-CZ"/>
        </w:rPr>
      </w:pPr>
    </w:p>
    <w:p w:rsidR="00EA2AE4" w:rsidRPr="00EA2AE4" w:rsidRDefault="00EA2AE4" w:rsidP="00EA2AE4">
      <w:pPr>
        <w:suppressAutoHyphens w:val="0"/>
        <w:jc w:val="both"/>
        <w:rPr>
          <w:rFonts w:ascii="Times New Roman" w:hAnsi="Times New Roman"/>
          <w:szCs w:val="24"/>
          <w:lang w:eastAsia="cs-CZ"/>
        </w:rPr>
      </w:pPr>
      <w:r w:rsidRPr="00EA2AE4">
        <w:rPr>
          <w:rFonts w:ascii="Times New Roman" w:hAnsi="Times New Roman"/>
          <w:szCs w:val="24"/>
          <w:lang w:eastAsia="cs-CZ"/>
        </w:rPr>
        <w:t>Návrh zákona se týká jak části národní, tak části transpoziční a týká se následujících oblastí:</w:t>
      </w:r>
    </w:p>
    <w:p w:rsidR="00EA2AE4" w:rsidRPr="00EA2AE4" w:rsidRDefault="00EA2AE4" w:rsidP="00EA2AE4">
      <w:pPr>
        <w:suppressAutoHyphens w:val="0"/>
        <w:ind w:left="720"/>
        <w:jc w:val="both"/>
        <w:rPr>
          <w:rFonts w:ascii="Times New Roman" w:hAnsi="Times New Roman"/>
          <w:szCs w:val="24"/>
          <w:lang w:eastAsia="cs-CZ"/>
        </w:rPr>
      </w:pPr>
    </w:p>
    <w:p w:rsidR="00EA2AE4" w:rsidRPr="00EA2AE4" w:rsidRDefault="00EA2AE4" w:rsidP="00EA2AE4">
      <w:pPr>
        <w:suppressAutoHyphens w:val="0"/>
        <w:ind w:left="720"/>
        <w:jc w:val="both"/>
        <w:rPr>
          <w:rFonts w:ascii="Times New Roman" w:hAnsi="Times New Roman"/>
          <w:szCs w:val="24"/>
          <w:lang w:eastAsia="cs-CZ"/>
        </w:rPr>
      </w:pPr>
      <w:r w:rsidRPr="00EA2AE4">
        <w:rPr>
          <w:rFonts w:ascii="Times New Roman" w:hAnsi="Times New Roman"/>
          <w:szCs w:val="24"/>
          <w:lang w:eastAsia="cs-CZ"/>
        </w:rPr>
        <w:t>1) odborná způsobilost,</w:t>
      </w:r>
    </w:p>
    <w:p w:rsidR="00EA2AE4" w:rsidRPr="00EA2AE4" w:rsidRDefault="00EA2AE4" w:rsidP="00EA2AE4">
      <w:pPr>
        <w:suppressAutoHyphens w:val="0"/>
        <w:ind w:left="720"/>
        <w:jc w:val="both"/>
        <w:rPr>
          <w:rFonts w:ascii="Times New Roman" w:hAnsi="Times New Roman"/>
          <w:szCs w:val="24"/>
          <w:lang w:eastAsia="cs-CZ"/>
        </w:rPr>
      </w:pPr>
      <w:r w:rsidRPr="00EA2AE4">
        <w:rPr>
          <w:rFonts w:ascii="Times New Roman" w:hAnsi="Times New Roman"/>
          <w:szCs w:val="24"/>
          <w:lang w:eastAsia="cs-CZ"/>
        </w:rPr>
        <w:t>2) získání osvědčení o odborné způsobilosti,</w:t>
      </w:r>
    </w:p>
    <w:p w:rsidR="00EA2AE4" w:rsidRPr="00EA2AE4" w:rsidRDefault="00EA2AE4" w:rsidP="00EA2AE4">
      <w:pPr>
        <w:suppressAutoHyphens w:val="0"/>
        <w:ind w:left="720"/>
        <w:jc w:val="both"/>
        <w:rPr>
          <w:rFonts w:ascii="Times New Roman" w:hAnsi="Times New Roman"/>
          <w:szCs w:val="24"/>
          <w:lang w:eastAsia="cs-CZ"/>
        </w:rPr>
      </w:pPr>
      <w:r w:rsidRPr="00EA2AE4">
        <w:rPr>
          <w:rFonts w:ascii="Times New Roman" w:hAnsi="Times New Roman"/>
          <w:szCs w:val="24"/>
          <w:lang w:eastAsia="cs-CZ"/>
        </w:rPr>
        <w:t>3) změna kontrolního orgánu</w:t>
      </w:r>
    </w:p>
    <w:p w:rsidR="00EA2AE4" w:rsidRPr="00EA2AE4" w:rsidRDefault="00EA2AE4" w:rsidP="00EA2AE4">
      <w:pPr>
        <w:suppressAutoHyphens w:val="0"/>
        <w:ind w:left="720"/>
        <w:jc w:val="both"/>
        <w:rPr>
          <w:rFonts w:ascii="Times New Roman" w:hAnsi="Times New Roman"/>
          <w:szCs w:val="24"/>
          <w:lang w:eastAsia="cs-CZ"/>
        </w:rPr>
      </w:pPr>
      <w:r w:rsidRPr="00EA2AE4">
        <w:rPr>
          <w:rFonts w:ascii="Times New Roman" w:hAnsi="Times New Roman"/>
          <w:szCs w:val="24"/>
          <w:lang w:eastAsia="cs-CZ"/>
        </w:rPr>
        <w:t>4) opravy v souvislosti s opravou české verze směrnice 2013/29/EU,</w:t>
      </w:r>
    </w:p>
    <w:p w:rsidR="00EA2AE4" w:rsidRPr="00EA2AE4" w:rsidRDefault="00EA2AE4" w:rsidP="00EA2AE4">
      <w:pPr>
        <w:suppressAutoHyphens w:val="0"/>
        <w:ind w:left="720"/>
        <w:jc w:val="both"/>
        <w:rPr>
          <w:rFonts w:ascii="Times New Roman" w:hAnsi="Times New Roman"/>
          <w:szCs w:val="24"/>
          <w:lang w:eastAsia="cs-CZ"/>
        </w:rPr>
      </w:pPr>
      <w:r w:rsidRPr="00EA2AE4">
        <w:rPr>
          <w:rFonts w:ascii="Times New Roman" w:hAnsi="Times New Roman"/>
          <w:szCs w:val="24"/>
          <w:lang w:eastAsia="cs-CZ"/>
        </w:rPr>
        <w:t>5) další úpravy,</w:t>
      </w:r>
    </w:p>
    <w:p w:rsidR="00EA2AE4" w:rsidRPr="00EA2AE4" w:rsidRDefault="00EA2AE4" w:rsidP="00EA2AE4">
      <w:pPr>
        <w:suppressAutoHyphens w:val="0"/>
        <w:jc w:val="both"/>
        <w:rPr>
          <w:rFonts w:ascii="Times New Roman" w:hAnsi="Times New Roman"/>
          <w:szCs w:val="24"/>
          <w:lang w:eastAsia="cs-CZ"/>
        </w:rPr>
      </w:pPr>
      <w:r w:rsidRPr="00EA2AE4">
        <w:rPr>
          <w:rFonts w:ascii="Times New Roman" w:hAnsi="Times New Roman"/>
          <w:szCs w:val="24"/>
          <w:lang w:eastAsia="cs-CZ"/>
        </w:rPr>
        <w:tab/>
        <w:t>6) změna dalších zákonů.</w:t>
      </w:r>
    </w:p>
    <w:p w:rsidR="00EA2AE4" w:rsidRPr="00EA2AE4" w:rsidRDefault="00EA2AE4" w:rsidP="00EA2AE4">
      <w:pPr>
        <w:suppressAutoHyphens w:val="0"/>
        <w:spacing w:before="120"/>
        <w:jc w:val="both"/>
        <w:rPr>
          <w:rFonts w:ascii="Times New Roman" w:hAnsi="Times New Roman"/>
          <w:szCs w:val="24"/>
          <w:lang w:eastAsia="cs-CZ"/>
        </w:rPr>
      </w:pPr>
      <w:r w:rsidRPr="00EA2AE4">
        <w:rPr>
          <w:rFonts w:ascii="Times New Roman" w:hAnsi="Times New Roman"/>
          <w:szCs w:val="24"/>
          <w:lang w:eastAsia="cs-CZ"/>
        </w:rPr>
        <w:lastRenderedPageBreak/>
        <w:t xml:space="preserve">Uvedeným zákonem se mění zákon č. 40/2009 Sb., trestní zákoník, ve znění pozdějších předpisů (dále jen „trestní zákoník“) a dále zákon č. 219/2000 Sb., o majetku České republiky a jejím vystupování v právních vztazích, ve znění pozdějších předpisů a zákon č. 279/2003 Sb., o výkonu zajištění majetku a věcí v trestním řízení a o změně některých zákonů, ve znění pozdějších předpisů. </w:t>
      </w:r>
    </w:p>
    <w:p w:rsidR="00EA2AE4" w:rsidRPr="00EA2AE4" w:rsidRDefault="00EA2AE4" w:rsidP="00EA2AE4">
      <w:pPr>
        <w:suppressAutoHyphens w:val="0"/>
        <w:jc w:val="both"/>
        <w:rPr>
          <w:rFonts w:ascii="Times New Roman" w:hAnsi="Times New Roman"/>
          <w:szCs w:val="24"/>
          <w:lang w:eastAsia="cs-CZ"/>
        </w:rPr>
      </w:pPr>
    </w:p>
    <w:p w:rsidR="00EA2AE4" w:rsidRPr="00EA2AE4" w:rsidRDefault="00EA2AE4" w:rsidP="00EA2AE4">
      <w:pPr>
        <w:suppressAutoHyphens w:val="0"/>
        <w:jc w:val="both"/>
        <w:rPr>
          <w:rFonts w:ascii="Times New Roman" w:hAnsi="Times New Roman"/>
          <w:szCs w:val="24"/>
          <w:lang w:eastAsia="cs-CZ"/>
        </w:rPr>
      </w:pPr>
    </w:p>
    <w:p w:rsidR="00EA2AE4" w:rsidRPr="00EA2AE4" w:rsidRDefault="00EA2AE4" w:rsidP="00EA2AE4">
      <w:pPr>
        <w:suppressAutoHyphens w:val="0"/>
        <w:jc w:val="both"/>
        <w:rPr>
          <w:rFonts w:ascii="Times New Roman" w:hAnsi="Times New Roman"/>
          <w:b/>
          <w:szCs w:val="24"/>
          <w:u w:val="single"/>
          <w:lang w:eastAsia="cs-CZ"/>
        </w:rPr>
      </w:pPr>
      <w:r w:rsidRPr="00EA2AE4">
        <w:rPr>
          <w:rFonts w:ascii="Times New Roman" w:hAnsi="Times New Roman"/>
          <w:b/>
          <w:szCs w:val="24"/>
          <w:u w:val="single"/>
          <w:lang w:eastAsia="cs-CZ"/>
        </w:rPr>
        <w:t>Právní stav jednotlivých oblastí:</w:t>
      </w:r>
    </w:p>
    <w:p w:rsidR="00EA2AE4" w:rsidRPr="00EA2AE4" w:rsidRDefault="00EA2AE4" w:rsidP="00EA2AE4">
      <w:pPr>
        <w:suppressAutoHyphens w:val="0"/>
        <w:jc w:val="both"/>
        <w:rPr>
          <w:rFonts w:ascii="Times New Roman" w:hAnsi="Times New Roman"/>
          <w:szCs w:val="24"/>
          <w:u w:val="single"/>
          <w:lang w:eastAsia="cs-CZ"/>
        </w:rPr>
      </w:pPr>
    </w:p>
    <w:p w:rsidR="00EA2AE4" w:rsidRPr="00EA2AE4" w:rsidRDefault="00712F85" w:rsidP="00EA2AE4">
      <w:pPr>
        <w:suppressAutoHyphens w:val="0"/>
        <w:jc w:val="both"/>
        <w:rPr>
          <w:rFonts w:ascii="Times New Roman" w:hAnsi="Times New Roman"/>
          <w:szCs w:val="24"/>
          <w:lang w:eastAsia="cs-CZ"/>
        </w:rPr>
      </w:pPr>
      <w:r>
        <w:rPr>
          <w:rFonts w:ascii="Times New Roman" w:hAnsi="Times New Roman"/>
          <w:szCs w:val="24"/>
          <w:u w:val="single"/>
          <w:lang w:eastAsia="cs-CZ"/>
        </w:rPr>
        <w:t xml:space="preserve">Ad </w:t>
      </w:r>
      <w:r w:rsidR="00EA2AE4" w:rsidRPr="00EA2AE4">
        <w:rPr>
          <w:rFonts w:ascii="Times New Roman" w:hAnsi="Times New Roman"/>
          <w:szCs w:val="24"/>
          <w:u w:val="single"/>
          <w:lang w:eastAsia="cs-CZ"/>
        </w:rPr>
        <w:t>1) odborná způsobilost</w:t>
      </w:r>
    </w:p>
    <w:p w:rsidR="00EA2AE4" w:rsidRPr="00EA2AE4" w:rsidRDefault="00EA2AE4" w:rsidP="00EA2AE4">
      <w:pPr>
        <w:suppressAutoHyphens w:val="0"/>
        <w:jc w:val="both"/>
        <w:rPr>
          <w:rFonts w:ascii="Times New Roman" w:hAnsi="Times New Roman"/>
          <w:szCs w:val="24"/>
          <w:lang w:eastAsia="cs-CZ"/>
        </w:rPr>
      </w:pPr>
    </w:p>
    <w:p w:rsidR="00EA2AE4" w:rsidRPr="00EA2AE4" w:rsidRDefault="00EA2AE4" w:rsidP="00EA2AE4">
      <w:pPr>
        <w:suppressAutoHyphens w:val="0"/>
        <w:jc w:val="both"/>
        <w:rPr>
          <w:rFonts w:ascii="Times New Roman" w:hAnsi="Times New Roman"/>
          <w:szCs w:val="24"/>
          <w:lang w:eastAsia="cs-CZ"/>
        </w:rPr>
      </w:pPr>
      <w:r w:rsidRPr="00EA2AE4">
        <w:rPr>
          <w:rFonts w:ascii="Times New Roman" w:hAnsi="Times New Roman"/>
          <w:szCs w:val="24"/>
          <w:lang w:eastAsia="cs-CZ"/>
        </w:rPr>
        <w:t>Zákon o pyrotechnice stanovuje několik kategorií pyrotechnických výrobků, do kterých se tyto výrobky v závislosti na způsobu jejich použití, účelu a stupně nebezpečnosti zařazují. U zábavní pyrotechniky se jedná o kategorie F1, F2, F3 a F4, u divadelní pyrotechniky se jedná o kategorie T1 a T2 a u ostatních pyrotechnických výrobků (používaných např. v automobilovém průmyslu) se jedná o kategorie P1 a P2. Pro jednotlivé kategorie pyrotechnických výrobků jsou pak stanovena omezení, zejména věková, pro jejich používání. Nejpřísnější omezení platí pro pyrotechnické výrobky kategorie F4, T2 a P2. Jedná se o pyrotechnické výrobky zvláště nebezpečné zejména z hlediska velkého množství výbušných látek, které tyto výrobky obsahují. S těmito výrobky může proto zacházet pouze úzká skupina osob, a to tzv. osoby odborně způsobilé, což jsou osoby, které prokážou vysokou míru odbornosti nezbytnou pro zacházení s těmito pyrotechnickými výrobky. Z důvodu vysoké nebezpečnosti těchto pyrotechnických výrobků, nelze připustit, aby bylo umožněno s těmito pyrotechnickými výrobky zacházet laické (neodborné) veřejnosti.</w:t>
      </w:r>
    </w:p>
    <w:p w:rsidR="00EA2AE4" w:rsidRPr="00EA2AE4" w:rsidRDefault="00EA2AE4" w:rsidP="00EA2AE4">
      <w:pPr>
        <w:suppressAutoHyphens w:val="0"/>
        <w:jc w:val="both"/>
        <w:rPr>
          <w:rFonts w:ascii="Times New Roman" w:hAnsi="Times New Roman"/>
          <w:szCs w:val="24"/>
          <w:lang w:eastAsia="cs-CZ"/>
        </w:rPr>
      </w:pPr>
    </w:p>
    <w:p w:rsidR="00EA2AE4" w:rsidRPr="00EA2AE4" w:rsidRDefault="00EA2AE4" w:rsidP="00EA2AE4">
      <w:pPr>
        <w:suppressAutoHyphens w:val="0"/>
        <w:jc w:val="both"/>
        <w:rPr>
          <w:rFonts w:ascii="Times New Roman" w:hAnsi="Times New Roman"/>
          <w:szCs w:val="24"/>
          <w:lang w:eastAsia="cs-CZ"/>
        </w:rPr>
      </w:pPr>
      <w:r w:rsidRPr="00EA2AE4">
        <w:rPr>
          <w:rFonts w:ascii="Times New Roman" w:hAnsi="Times New Roman"/>
          <w:szCs w:val="24"/>
          <w:lang w:eastAsia="cs-CZ"/>
        </w:rPr>
        <w:t xml:space="preserve">Z hlediska odborné způsobilosti je stěžejní § 36 zákona o pyrotechnice, který stanovuje, kdo se považuje za osobu odborně způsobilou. Dle tohoto ustanovení se za osobu s odbornou způsobilostí považuje fyzická osoba, která má osvědčení o odborné způsobilosti pro zacházení s pyrotechnickými výrobky kategorie P2, pokud jde o nákup, prodej, ničení nebo zneškodňování těchto pyrotechnických výrobků nebo kategorie T2 nebo F4, pokud jde o nákup, prodej, ničení nebo zneškodňování těchto pyrotechnických výrobků a provádění ohňostrojných prací. </w:t>
      </w:r>
    </w:p>
    <w:p w:rsidR="00EA2AE4" w:rsidRPr="00EA2AE4" w:rsidRDefault="00EA2AE4" w:rsidP="00EA2AE4">
      <w:pPr>
        <w:suppressAutoHyphens w:val="0"/>
        <w:jc w:val="both"/>
        <w:rPr>
          <w:rFonts w:ascii="Times New Roman" w:hAnsi="Times New Roman"/>
          <w:szCs w:val="24"/>
          <w:lang w:eastAsia="cs-CZ"/>
        </w:rPr>
      </w:pPr>
    </w:p>
    <w:p w:rsidR="00EA2AE4" w:rsidRPr="00EA2AE4" w:rsidRDefault="00EA2AE4" w:rsidP="00EA2AE4">
      <w:pPr>
        <w:suppressAutoHyphens w:val="0"/>
        <w:jc w:val="both"/>
        <w:rPr>
          <w:rFonts w:ascii="Times New Roman" w:hAnsi="Times New Roman"/>
          <w:szCs w:val="24"/>
          <w:lang w:eastAsia="cs-CZ"/>
        </w:rPr>
      </w:pPr>
      <w:r w:rsidRPr="00EA2AE4">
        <w:rPr>
          <w:rFonts w:ascii="Times New Roman" w:hAnsi="Times New Roman"/>
          <w:szCs w:val="24"/>
          <w:lang w:eastAsia="cs-CZ"/>
        </w:rPr>
        <w:t xml:space="preserve">Za osobu odborně způsobilou se dále považuje právnická a podnikající fyzická osoba, která zachází s pyrotechnickými výrobky prostřednictvím fyzické osoby, která má osvědčení o odborné způsobilosti. Vzhledem k tomu, že hospodářské subjekty, které především s pyrotechnickými výrobky zacházejí, mohou být pouze právnické a podnikající fyzické osoby, je jim takto umožněno, aby prováděly činnosti, pro něž se vyžaduje odborná způsobilost. Vzhledem k tomu, že držitelem osvědčení o odborné způsobilosti může být pouze fyzická osoba, tyto právnické a podnikající fyzické osoby tak vykonávají tyto činnosti prostřednictvím těchto fyzických osob. </w:t>
      </w:r>
    </w:p>
    <w:p w:rsidR="00EA2AE4" w:rsidRPr="00EA2AE4" w:rsidRDefault="00EA2AE4" w:rsidP="00EA2AE4">
      <w:pPr>
        <w:suppressAutoHyphens w:val="0"/>
        <w:jc w:val="both"/>
        <w:rPr>
          <w:rFonts w:ascii="Times New Roman" w:hAnsi="Times New Roman"/>
          <w:szCs w:val="24"/>
          <w:lang w:eastAsia="cs-CZ"/>
        </w:rPr>
      </w:pPr>
    </w:p>
    <w:p w:rsidR="00EA2AE4" w:rsidRPr="00EA2AE4" w:rsidRDefault="00EA2AE4" w:rsidP="00EA2AE4">
      <w:pPr>
        <w:suppressAutoHyphens w:val="0"/>
        <w:jc w:val="both"/>
        <w:rPr>
          <w:rFonts w:ascii="Times New Roman" w:hAnsi="Times New Roman"/>
          <w:szCs w:val="24"/>
          <w:lang w:eastAsia="cs-CZ"/>
        </w:rPr>
      </w:pPr>
      <w:r w:rsidRPr="00EA2AE4">
        <w:rPr>
          <w:rFonts w:ascii="Times New Roman" w:hAnsi="Times New Roman"/>
          <w:szCs w:val="24"/>
          <w:lang w:eastAsia="cs-CZ"/>
        </w:rPr>
        <w:t xml:space="preserve">Jak je uvedeno výše, v současném platném znění zákona o pyrotechnice se odborná způsobilost vyžaduje u pyrotechnických výrobků kategorie F4, T2 a P2 pokud dochází k jejich nákupu, prodeji, ničení nebo zneškodňování a v případě kategorií F4 a T2 navíc k provádění ohňostrojných prací. </w:t>
      </w:r>
    </w:p>
    <w:p w:rsidR="00EA2AE4" w:rsidRPr="00EA2AE4" w:rsidRDefault="00EA2AE4" w:rsidP="00EA2AE4">
      <w:pPr>
        <w:suppressAutoHyphens w:val="0"/>
        <w:jc w:val="both"/>
        <w:rPr>
          <w:rFonts w:ascii="Times New Roman" w:hAnsi="Times New Roman"/>
          <w:szCs w:val="24"/>
          <w:lang w:eastAsia="cs-CZ"/>
        </w:rPr>
      </w:pPr>
    </w:p>
    <w:p w:rsidR="00EA2AE4" w:rsidRPr="00EA2AE4" w:rsidRDefault="00EA2AE4" w:rsidP="00EA2AE4">
      <w:pPr>
        <w:suppressAutoHyphens w:val="0"/>
        <w:jc w:val="both"/>
        <w:rPr>
          <w:rFonts w:ascii="Times New Roman" w:hAnsi="Times New Roman"/>
          <w:szCs w:val="24"/>
          <w:lang w:eastAsia="cs-CZ"/>
        </w:rPr>
      </w:pPr>
    </w:p>
    <w:p w:rsidR="00EA2AE4" w:rsidRPr="00EA2AE4" w:rsidRDefault="00712F85" w:rsidP="00EA2AE4">
      <w:pPr>
        <w:suppressAutoHyphens w:val="0"/>
        <w:jc w:val="both"/>
        <w:rPr>
          <w:rFonts w:ascii="Times New Roman" w:hAnsi="Times New Roman"/>
          <w:szCs w:val="24"/>
          <w:u w:val="single"/>
          <w:lang w:eastAsia="cs-CZ"/>
        </w:rPr>
      </w:pPr>
      <w:r>
        <w:rPr>
          <w:rFonts w:ascii="Times New Roman" w:hAnsi="Times New Roman"/>
          <w:szCs w:val="24"/>
          <w:u w:val="single"/>
          <w:lang w:eastAsia="cs-CZ"/>
        </w:rPr>
        <w:t>Ad</w:t>
      </w:r>
      <w:r w:rsidRPr="00EA2AE4">
        <w:rPr>
          <w:rFonts w:ascii="Times New Roman" w:hAnsi="Times New Roman"/>
          <w:szCs w:val="24"/>
          <w:u w:val="single"/>
          <w:lang w:eastAsia="cs-CZ"/>
        </w:rPr>
        <w:t xml:space="preserve"> </w:t>
      </w:r>
      <w:r w:rsidR="00EA2AE4" w:rsidRPr="00EA2AE4">
        <w:rPr>
          <w:rFonts w:ascii="Times New Roman" w:hAnsi="Times New Roman"/>
          <w:szCs w:val="24"/>
          <w:u w:val="single"/>
          <w:lang w:eastAsia="cs-CZ"/>
        </w:rPr>
        <w:t>2) získání osvědčení o odborné způsobilosti</w:t>
      </w:r>
    </w:p>
    <w:p w:rsidR="00EA2AE4" w:rsidRPr="00EA2AE4" w:rsidRDefault="00EA2AE4" w:rsidP="00EA2AE4">
      <w:pPr>
        <w:suppressAutoHyphens w:val="0"/>
        <w:jc w:val="both"/>
        <w:rPr>
          <w:rFonts w:ascii="Times New Roman" w:hAnsi="Times New Roman"/>
          <w:szCs w:val="24"/>
          <w:u w:val="single"/>
          <w:lang w:eastAsia="cs-CZ"/>
        </w:rPr>
      </w:pPr>
    </w:p>
    <w:p w:rsidR="00EA2AE4" w:rsidRPr="00EA2AE4" w:rsidRDefault="00EA2AE4" w:rsidP="00EA2AE4">
      <w:pPr>
        <w:suppressAutoHyphens w:val="0"/>
        <w:jc w:val="both"/>
        <w:rPr>
          <w:rFonts w:ascii="Times New Roman" w:hAnsi="Times New Roman"/>
          <w:szCs w:val="24"/>
          <w:lang w:eastAsia="cs-CZ"/>
        </w:rPr>
      </w:pPr>
      <w:r w:rsidRPr="00EA2AE4">
        <w:rPr>
          <w:rFonts w:ascii="Times New Roman" w:hAnsi="Times New Roman"/>
          <w:szCs w:val="24"/>
          <w:lang w:eastAsia="cs-CZ"/>
        </w:rPr>
        <w:lastRenderedPageBreak/>
        <w:t xml:space="preserve">Uvedená oblast zákona o pyrotechnice úzce souvisí s výše popsanou odbornou způsobilostí, neboť k tomu, aby fyzická osoba (a prostřednictvím ní potom právnická a podnikající fyzická osoba) mohla být osobou odborně způsobilou, je nezbytné, aby byla držitelem osvědčení o odborné způsobilosti. Získání osvědčení o odborné způsobilosti upravují § 37 a 38 zákona o pyrotechnice. Ustanovení § 37 upravuje postup k získání osvědčení o odborné způsobilosti, § 38 upravuje odborné školení, které každý žadatel o získání osvědčení o odborné způsobilosti musí absolvovat. </w:t>
      </w:r>
    </w:p>
    <w:p w:rsidR="00EA2AE4" w:rsidRPr="00EA2AE4" w:rsidRDefault="00EA2AE4" w:rsidP="00EA2AE4">
      <w:pPr>
        <w:suppressAutoHyphens w:val="0"/>
        <w:jc w:val="both"/>
        <w:rPr>
          <w:rFonts w:ascii="Times New Roman" w:hAnsi="Times New Roman"/>
          <w:szCs w:val="24"/>
          <w:lang w:eastAsia="cs-CZ"/>
        </w:rPr>
      </w:pPr>
    </w:p>
    <w:p w:rsidR="00EA2AE4" w:rsidRPr="00EA2AE4" w:rsidRDefault="00EA2AE4" w:rsidP="00EA2AE4">
      <w:pPr>
        <w:suppressAutoHyphens w:val="0"/>
        <w:jc w:val="both"/>
        <w:rPr>
          <w:rFonts w:ascii="Times New Roman" w:hAnsi="Times New Roman"/>
          <w:szCs w:val="24"/>
          <w:lang w:eastAsia="cs-CZ"/>
        </w:rPr>
      </w:pPr>
      <w:r w:rsidRPr="00EA2AE4">
        <w:rPr>
          <w:rFonts w:ascii="Times New Roman" w:hAnsi="Times New Roman"/>
          <w:szCs w:val="24"/>
          <w:lang w:eastAsia="cs-CZ"/>
        </w:rPr>
        <w:t xml:space="preserve">Dle platného znění zákona o pyrotechnice musí každý zájemce o získání osvědčení o odborné způsobilosti podat žádost u Českého báňského úřadu (dále jen „ČBÚ“), který je příslušným orgánem k vedení správního řízení o této žádosti. Kromě dalších požadavků k získání osvědčení o odborné způsobilosti je jednou z podmínek absolvovat odborné školení a úspěšně složit závěrečnou zkoušku (§ 37 odst. 5 zákona o pyrotechnice). Odborné školení je určeno pouze žadatelům o získání osvědčení o odborné způsobilosti. Každý, kdo tedy chce získat toto osvědčení, musí nejprve podat žádost u ČBÚ, a teprve poté, jakmile se stane žadatelem, se musí přihlásit na odborné školení, které zajišťuje Český úřad pro zkoušení zbraní a střeliva (dále jen „ČÚZZS“) společně s ČBÚ. V praxi tato situace znamená nutnost po podání žádosti u ČBÚ řízení dle správního řádu přerušit do doby, než žadatel absolvuje toto školení a složí závěrečnou zkoušku. </w:t>
      </w:r>
    </w:p>
    <w:p w:rsidR="00EA2AE4" w:rsidRPr="00EA2AE4" w:rsidRDefault="00EA2AE4" w:rsidP="00EA2AE4">
      <w:pPr>
        <w:suppressAutoHyphens w:val="0"/>
        <w:jc w:val="both"/>
        <w:rPr>
          <w:rFonts w:ascii="Times New Roman" w:hAnsi="Times New Roman"/>
          <w:szCs w:val="24"/>
          <w:lang w:eastAsia="cs-CZ"/>
        </w:rPr>
      </w:pPr>
    </w:p>
    <w:p w:rsidR="00EA2AE4" w:rsidRPr="00EA2AE4" w:rsidRDefault="00EA2AE4" w:rsidP="00EA2AE4">
      <w:pPr>
        <w:suppressAutoHyphens w:val="0"/>
        <w:jc w:val="both"/>
        <w:rPr>
          <w:rFonts w:ascii="Times New Roman" w:hAnsi="Times New Roman"/>
          <w:szCs w:val="24"/>
          <w:lang w:eastAsia="cs-CZ"/>
        </w:rPr>
      </w:pPr>
      <w:r w:rsidRPr="00EA2AE4">
        <w:rPr>
          <w:rFonts w:ascii="Times New Roman" w:hAnsi="Times New Roman"/>
          <w:szCs w:val="24"/>
          <w:lang w:eastAsia="cs-CZ"/>
        </w:rPr>
        <w:t>Současná situace tak způsobuje obtíže nejen ČBÚ, který vždy musí správní řízení o žádosti přerušit, ale rovněž pro samotné žadatele, pro které tento způsob je značně nepřehledný. Zákonná úprava navíc váže zahájení odborného školení na minimální počet 5 žadatelů. Pokud tedy není podáno alespoň 5 žádostí žadatelů u ČBÚ, kteří se poté přihlásí na odborné školení, ČÚZZS odborné školení nezahájí.</w:t>
      </w:r>
    </w:p>
    <w:p w:rsidR="00EA2AE4" w:rsidRPr="00EA2AE4" w:rsidRDefault="00EA2AE4" w:rsidP="00EA2AE4">
      <w:pPr>
        <w:suppressAutoHyphens w:val="0"/>
        <w:jc w:val="both"/>
        <w:rPr>
          <w:rFonts w:ascii="Times New Roman" w:hAnsi="Times New Roman"/>
          <w:szCs w:val="24"/>
          <w:lang w:eastAsia="cs-CZ"/>
        </w:rPr>
      </w:pPr>
    </w:p>
    <w:p w:rsidR="00EA2AE4" w:rsidRPr="00EA2AE4" w:rsidRDefault="00EA2AE4" w:rsidP="00EA2AE4">
      <w:pPr>
        <w:suppressAutoHyphens w:val="0"/>
        <w:jc w:val="both"/>
        <w:rPr>
          <w:rFonts w:ascii="Times New Roman" w:hAnsi="Times New Roman"/>
          <w:szCs w:val="24"/>
          <w:u w:val="single"/>
          <w:lang w:eastAsia="cs-CZ"/>
        </w:rPr>
      </w:pPr>
      <w:r w:rsidRPr="00EA2AE4">
        <w:rPr>
          <w:rFonts w:ascii="Times New Roman" w:hAnsi="Times New Roman"/>
          <w:szCs w:val="24"/>
          <w:u w:val="single"/>
          <w:lang w:eastAsia="cs-CZ"/>
        </w:rPr>
        <w:t>3) změna kontrolního orgánu</w:t>
      </w:r>
    </w:p>
    <w:p w:rsidR="00EA2AE4" w:rsidRPr="00EA2AE4" w:rsidRDefault="00EA2AE4" w:rsidP="00EA2AE4">
      <w:pPr>
        <w:suppressAutoHyphens w:val="0"/>
        <w:jc w:val="both"/>
        <w:rPr>
          <w:rFonts w:ascii="Times New Roman" w:hAnsi="Times New Roman"/>
          <w:szCs w:val="24"/>
          <w:lang w:eastAsia="cs-CZ"/>
        </w:rPr>
      </w:pPr>
    </w:p>
    <w:p w:rsidR="00EA2AE4" w:rsidRPr="00EA2AE4" w:rsidRDefault="00EA2AE4" w:rsidP="00EA2AE4">
      <w:pPr>
        <w:suppressAutoHyphens w:val="0"/>
        <w:jc w:val="both"/>
        <w:rPr>
          <w:rFonts w:ascii="Times New Roman" w:hAnsi="Times New Roman"/>
          <w:szCs w:val="24"/>
          <w:lang w:eastAsia="cs-CZ"/>
        </w:rPr>
      </w:pPr>
      <w:r w:rsidRPr="00EA2AE4">
        <w:rPr>
          <w:rFonts w:ascii="Times New Roman" w:hAnsi="Times New Roman"/>
          <w:szCs w:val="24"/>
          <w:lang w:eastAsia="cs-CZ"/>
        </w:rPr>
        <w:t>Kontrolní orgány pro oblast pyrotechnických výrobků jsou upraveny v § 55 zákona o pyrotechnice. Jsou jimi ČÚZZS (v zákoně o pyrotechnice označován jako „Úřad“), oznamující orgán (tím je Úřad pro technickou normalizaci, metrologii a státní zkušebnictví – dále jen „ÚNMZ“), Česká obchodní inspekce (dále jen „ČOI“) a obvodní báňské úřady. ČÚZZS kontroluje dodržování povinností stanovené zákonem o pyrotechnice s výjimkou toho, co je svěřeno do kontrolní působnosti jinému z výše uvedených kontrolních orgánů. Ostatní kontrolní orgány tak působí pouze na dílčích úsecích zákona o pyrotechnice, přičemž největší objem kontrolovaných povinností připadá právě na ČÚZZS.</w:t>
      </w:r>
    </w:p>
    <w:p w:rsidR="00EA2AE4" w:rsidRPr="00EA2AE4" w:rsidRDefault="00EA2AE4" w:rsidP="00EA2AE4">
      <w:pPr>
        <w:suppressAutoHyphens w:val="0"/>
        <w:jc w:val="both"/>
        <w:rPr>
          <w:rFonts w:ascii="Times New Roman" w:hAnsi="Times New Roman"/>
          <w:szCs w:val="24"/>
          <w:lang w:eastAsia="cs-CZ"/>
        </w:rPr>
      </w:pPr>
    </w:p>
    <w:p w:rsidR="00EA2AE4" w:rsidRPr="00EA2AE4" w:rsidRDefault="00712F85" w:rsidP="00EA2AE4">
      <w:pPr>
        <w:suppressAutoHyphens w:val="0"/>
        <w:jc w:val="both"/>
        <w:rPr>
          <w:rFonts w:ascii="Times New Roman" w:hAnsi="Times New Roman"/>
          <w:szCs w:val="24"/>
          <w:u w:val="single"/>
          <w:lang w:eastAsia="cs-CZ"/>
        </w:rPr>
      </w:pPr>
      <w:r>
        <w:rPr>
          <w:rFonts w:ascii="Times New Roman" w:hAnsi="Times New Roman"/>
          <w:szCs w:val="24"/>
          <w:u w:val="single"/>
          <w:lang w:eastAsia="cs-CZ"/>
        </w:rPr>
        <w:t>Ad</w:t>
      </w:r>
      <w:r w:rsidRPr="00EA2AE4">
        <w:rPr>
          <w:rFonts w:ascii="Times New Roman" w:hAnsi="Times New Roman"/>
          <w:szCs w:val="24"/>
          <w:u w:val="single"/>
          <w:lang w:eastAsia="cs-CZ"/>
        </w:rPr>
        <w:t xml:space="preserve"> </w:t>
      </w:r>
      <w:r w:rsidR="00EA2AE4" w:rsidRPr="00EA2AE4">
        <w:rPr>
          <w:rFonts w:ascii="Times New Roman" w:hAnsi="Times New Roman"/>
          <w:szCs w:val="24"/>
          <w:u w:val="single"/>
          <w:lang w:eastAsia="cs-CZ"/>
        </w:rPr>
        <w:t>4) opravy v souvislosti s opravou české verze směrnice 2013/29/EU</w:t>
      </w:r>
    </w:p>
    <w:p w:rsidR="00EA2AE4" w:rsidRPr="00EA2AE4" w:rsidRDefault="00EA2AE4" w:rsidP="00EA2AE4">
      <w:pPr>
        <w:suppressAutoHyphens w:val="0"/>
        <w:jc w:val="both"/>
        <w:rPr>
          <w:rFonts w:ascii="Times New Roman" w:hAnsi="Times New Roman"/>
          <w:szCs w:val="24"/>
          <w:lang w:eastAsia="cs-CZ"/>
        </w:rPr>
      </w:pPr>
    </w:p>
    <w:p w:rsidR="00EA2AE4" w:rsidRPr="00EA2AE4" w:rsidRDefault="00EA2AE4" w:rsidP="00EA2AE4">
      <w:pPr>
        <w:suppressAutoHyphens w:val="0"/>
        <w:jc w:val="both"/>
        <w:rPr>
          <w:rFonts w:ascii="Times New Roman" w:hAnsi="Times New Roman"/>
          <w:szCs w:val="24"/>
          <w:lang w:eastAsia="cs-CZ"/>
        </w:rPr>
      </w:pPr>
      <w:r w:rsidRPr="00EA2AE4">
        <w:rPr>
          <w:rFonts w:ascii="Times New Roman" w:hAnsi="Times New Roman"/>
          <w:szCs w:val="24"/>
          <w:lang w:eastAsia="cs-CZ"/>
        </w:rPr>
        <w:t xml:space="preserve">V Úředním věstníku L38/42 byla dne 10. 2. 2018 zveřejněna oprava české jazykové verze směrnice 2013/29/EU, která zejména upravila v této směrnici některé užívané pojmy a rovněž obsahovala úpravu jazykovou. </w:t>
      </w:r>
    </w:p>
    <w:p w:rsidR="00EA2AE4" w:rsidRPr="00EA2AE4" w:rsidRDefault="00EA2AE4" w:rsidP="00EA2AE4">
      <w:pPr>
        <w:suppressAutoHyphens w:val="0"/>
        <w:jc w:val="both"/>
        <w:rPr>
          <w:rFonts w:ascii="Times New Roman" w:hAnsi="Times New Roman"/>
          <w:szCs w:val="24"/>
          <w:lang w:eastAsia="cs-CZ"/>
        </w:rPr>
      </w:pPr>
    </w:p>
    <w:p w:rsidR="00EA2AE4" w:rsidRPr="00EA2AE4" w:rsidRDefault="00EA2AE4" w:rsidP="00EA2AE4">
      <w:pPr>
        <w:suppressAutoHyphens w:val="0"/>
        <w:jc w:val="both"/>
        <w:rPr>
          <w:rFonts w:ascii="Times New Roman" w:hAnsi="Times New Roman"/>
          <w:szCs w:val="24"/>
          <w:lang w:eastAsia="cs-CZ"/>
        </w:rPr>
      </w:pPr>
    </w:p>
    <w:p w:rsidR="00EA2AE4" w:rsidRPr="00EA2AE4" w:rsidRDefault="00712F85" w:rsidP="00EA2AE4">
      <w:pPr>
        <w:suppressAutoHyphens w:val="0"/>
        <w:jc w:val="both"/>
        <w:rPr>
          <w:rFonts w:ascii="Times New Roman" w:hAnsi="Times New Roman"/>
          <w:szCs w:val="24"/>
          <w:u w:val="single"/>
          <w:lang w:eastAsia="cs-CZ"/>
        </w:rPr>
      </w:pPr>
      <w:r w:rsidRPr="00712F85">
        <w:rPr>
          <w:rFonts w:ascii="Times New Roman" w:hAnsi="Times New Roman"/>
          <w:szCs w:val="24"/>
          <w:u w:val="single"/>
          <w:lang w:eastAsia="cs-CZ"/>
        </w:rPr>
        <w:t xml:space="preserve">Ad </w:t>
      </w:r>
      <w:r w:rsidR="00EA2AE4" w:rsidRPr="00712F85">
        <w:rPr>
          <w:rFonts w:ascii="Times New Roman" w:hAnsi="Times New Roman"/>
          <w:szCs w:val="24"/>
          <w:u w:val="single"/>
          <w:lang w:eastAsia="cs-CZ"/>
        </w:rPr>
        <w:t>6) z</w:t>
      </w:r>
      <w:r w:rsidR="00EA2AE4" w:rsidRPr="00EA2AE4">
        <w:rPr>
          <w:rFonts w:ascii="Times New Roman" w:hAnsi="Times New Roman"/>
          <w:szCs w:val="24"/>
          <w:u w:val="single"/>
          <w:lang w:eastAsia="cs-CZ"/>
        </w:rPr>
        <w:t>měna dalších zákonů</w:t>
      </w:r>
    </w:p>
    <w:p w:rsidR="00EA2AE4" w:rsidRPr="00EA2AE4" w:rsidRDefault="00EA2AE4" w:rsidP="00EA2AE4">
      <w:pPr>
        <w:suppressAutoHyphens w:val="0"/>
        <w:jc w:val="both"/>
        <w:rPr>
          <w:rFonts w:ascii="Times New Roman" w:hAnsi="Times New Roman"/>
          <w:szCs w:val="24"/>
          <w:u w:val="single"/>
          <w:lang w:eastAsia="cs-CZ"/>
        </w:rPr>
      </w:pPr>
    </w:p>
    <w:p w:rsidR="00EA2AE4" w:rsidRPr="00EA2AE4" w:rsidRDefault="00EA2AE4" w:rsidP="00EA2AE4">
      <w:pPr>
        <w:suppressAutoHyphens w:val="0"/>
        <w:spacing w:before="120"/>
        <w:jc w:val="both"/>
        <w:rPr>
          <w:rFonts w:ascii="Times New Roman" w:hAnsi="Times New Roman"/>
          <w:szCs w:val="24"/>
          <w:lang w:eastAsia="cs-CZ"/>
        </w:rPr>
      </w:pPr>
      <w:r w:rsidRPr="00EA2AE4">
        <w:rPr>
          <w:rFonts w:ascii="Times New Roman" w:hAnsi="Times New Roman"/>
          <w:szCs w:val="24"/>
          <w:lang w:eastAsia="cs-CZ"/>
        </w:rPr>
        <w:t xml:space="preserve">Současná právní úprava obsažená v trestním zákoníku neumožňuje vždy postihovat neoprávněné nakládání s pyrotechnickými výrobky, byť se jedná o takové kategorie pyrotechnických výrobků, které jsou pro své destrukční, třaskavé a auditivní vlastnosti stejně nebezpečné jako výbušniny; neoprávněné nakládání s výbušninami přitom trestné je, </w:t>
      </w:r>
      <w:r w:rsidRPr="00EA2AE4">
        <w:rPr>
          <w:rFonts w:ascii="Times New Roman" w:hAnsi="Times New Roman"/>
          <w:szCs w:val="24"/>
          <w:lang w:eastAsia="cs-CZ"/>
        </w:rPr>
        <w:lastRenderedPageBreak/>
        <w:t>neoprávněné nakládání s obdobně nebezpečnými pyrotechnickými výrobky samo o sobě trestné není.</w:t>
      </w:r>
    </w:p>
    <w:p w:rsidR="00EA2AE4" w:rsidRPr="00EA2AE4" w:rsidRDefault="00EA2AE4" w:rsidP="00EA2AE4">
      <w:pPr>
        <w:suppressAutoHyphens w:val="0"/>
        <w:spacing w:before="120"/>
        <w:jc w:val="both"/>
        <w:rPr>
          <w:rFonts w:ascii="Times New Roman" w:hAnsi="Times New Roman"/>
          <w:szCs w:val="24"/>
          <w:lang w:eastAsia="cs-CZ"/>
        </w:rPr>
      </w:pPr>
      <w:r w:rsidRPr="00EA2AE4">
        <w:rPr>
          <w:rFonts w:ascii="Times New Roman" w:hAnsi="Times New Roman"/>
          <w:szCs w:val="24"/>
          <w:lang w:eastAsia="cs-CZ"/>
        </w:rPr>
        <w:t>V návaznosti na upravovanou problematiku pyrotechnických výrobků pro zacházení, s nimiž se vyžaduje odborné způsobilosti (pyrotechnické výrobky kategorie F4, T2, P2) se upravuje rovněž zákon o majetku ČR a zákon o výkonu zajištění majetku v trestním řízení.</w:t>
      </w:r>
    </w:p>
    <w:p w:rsidR="00EA2AE4" w:rsidRPr="00EA2AE4" w:rsidRDefault="00EA2AE4" w:rsidP="00EA2AE4">
      <w:pPr>
        <w:suppressAutoHyphens w:val="0"/>
        <w:jc w:val="both"/>
        <w:rPr>
          <w:rFonts w:ascii="Times New Roman" w:hAnsi="Times New Roman"/>
          <w:szCs w:val="24"/>
          <w:lang w:eastAsia="cs-CZ"/>
        </w:rPr>
      </w:pPr>
    </w:p>
    <w:p w:rsidR="00EA2AE4" w:rsidRPr="00EA2AE4" w:rsidRDefault="00EA2AE4" w:rsidP="00EA2AE4">
      <w:pPr>
        <w:suppressAutoHyphens w:val="0"/>
        <w:jc w:val="both"/>
        <w:rPr>
          <w:rFonts w:ascii="Times New Roman" w:hAnsi="Times New Roman"/>
          <w:b/>
          <w:szCs w:val="24"/>
          <w:lang w:eastAsia="cs-CZ"/>
        </w:rPr>
      </w:pPr>
      <w:r w:rsidRPr="00EA2AE4">
        <w:rPr>
          <w:rFonts w:ascii="Times New Roman" w:hAnsi="Times New Roman"/>
          <w:b/>
          <w:szCs w:val="24"/>
          <w:lang w:eastAsia="cs-CZ"/>
        </w:rPr>
        <w:t>B) ODŮVODNĚNÍ HLAVNÍCH PRINCIPŮ NAVRHOVANÉ PRÁVNÍ ÚPRAVY A VYSVĚTLENÍ JEJÍ NEZBYTNOSTI</w:t>
      </w:r>
    </w:p>
    <w:p w:rsidR="00EA2AE4" w:rsidRPr="00EA2AE4" w:rsidRDefault="00EA2AE4" w:rsidP="00EA2AE4">
      <w:pPr>
        <w:suppressAutoHyphens w:val="0"/>
        <w:jc w:val="both"/>
        <w:rPr>
          <w:rFonts w:ascii="Times New Roman" w:hAnsi="Times New Roman"/>
          <w:b/>
          <w:szCs w:val="24"/>
          <w:lang w:eastAsia="cs-CZ"/>
        </w:rPr>
      </w:pPr>
    </w:p>
    <w:p w:rsidR="00EA2AE4" w:rsidRPr="00EA2AE4" w:rsidRDefault="00712F85" w:rsidP="00EA2AE4">
      <w:pPr>
        <w:suppressAutoHyphens w:val="0"/>
        <w:jc w:val="both"/>
        <w:rPr>
          <w:rFonts w:ascii="Times New Roman" w:hAnsi="Times New Roman"/>
          <w:szCs w:val="24"/>
          <w:u w:val="single"/>
          <w:lang w:eastAsia="cs-CZ"/>
        </w:rPr>
      </w:pPr>
      <w:r>
        <w:rPr>
          <w:rFonts w:ascii="Times New Roman" w:hAnsi="Times New Roman"/>
          <w:szCs w:val="24"/>
          <w:u w:val="single"/>
          <w:lang w:eastAsia="cs-CZ"/>
        </w:rPr>
        <w:t>Ad</w:t>
      </w:r>
      <w:r w:rsidRPr="00EA2AE4">
        <w:rPr>
          <w:rFonts w:ascii="Times New Roman" w:hAnsi="Times New Roman"/>
          <w:szCs w:val="24"/>
          <w:u w:val="single"/>
          <w:lang w:eastAsia="cs-CZ"/>
        </w:rPr>
        <w:t xml:space="preserve"> </w:t>
      </w:r>
      <w:r w:rsidR="00EA2AE4" w:rsidRPr="00EA2AE4">
        <w:rPr>
          <w:rFonts w:ascii="Times New Roman" w:hAnsi="Times New Roman"/>
          <w:szCs w:val="24"/>
          <w:u w:val="single"/>
          <w:lang w:eastAsia="cs-CZ"/>
        </w:rPr>
        <w:t>1) odborná způsobilost</w:t>
      </w:r>
    </w:p>
    <w:p w:rsidR="00EA2AE4" w:rsidRPr="00EA2AE4" w:rsidRDefault="00EA2AE4" w:rsidP="00EA2AE4">
      <w:pPr>
        <w:suppressAutoHyphens w:val="0"/>
        <w:jc w:val="both"/>
        <w:rPr>
          <w:rFonts w:ascii="Times New Roman" w:hAnsi="Times New Roman"/>
          <w:szCs w:val="24"/>
          <w:u w:val="single"/>
          <w:lang w:eastAsia="cs-CZ"/>
        </w:rPr>
      </w:pPr>
    </w:p>
    <w:p w:rsidR="00EA2AE4" w:rsidRPr="00EA2AE4" w:rsidRDefault="00EA2AE4" w:rsidP="00EA2AE4">
      <w:pPr>
        <w:suppressAutoHyphens w:val="0"/>
        <w:jc w:val="both"/>
        <w:rPr>
          <w:rFonts w:ascii="Times New Roman" w:hAnsi="Times New Roman"/>
          <w:szCs w:val="24"/>
          <w:lang w:eastAsia="cs-CZ"/>
        </w:rPr>
      </w:pPr>
      <w:r w:rsidRPr="00EA2AE4">
        <w:rPr>
          <w:rFonts w:ascii="Times New Roman" w:hAnsi="Times New Roman"/>
          <w:szCs w:val="24"/>
          <w:lang w:eastAsia="cs-CZ"/>
        </w:rPr>
        <w:t xml:space="preserve">Současnou úpravu odborné způsobilosti nelze považovat za dostatečnou, a to zejména s ohledem na směrnici 20123/29/EU. Tato směrnice v čl. 3 odst. 6 definuje osobu s odbornými znalostmi (označení osoby s odbornou způsobilostí v textu směrnice) jako osobu, které členský stát udělil oprávnění k manipulaci se zábavní pyrotechnikou kategorie F4, s divadelními pyrotechnickými výrobky kategorie T2 nebo ostatními pyrotechnickými výrobky kategorie P2, nebo k jejich používání na svém území. Dle směrnice 2013/29/EU by tak osobou odborně způsobilou měla být každá osoba, která s pyrotechnickými výrobky uvedených kategorii manipuluje nebo je používá. Platné znění zákona o pyrotechnice však odbornou způsobilost vyžaduje jen u určitých činností, kterými jsou nákup, prodej, ničení, zneškodňování a provádění ohňostrojných prací (pokud jde o kategorie F4 a T2). U ostatních činností s těmito kategoriemi pyrotechnických výrobků zákon o pyrotechnice odbornou způsobilost nevyžaduje. Protože se však jedná o velmi nebezpečné pyrotechnické výrobky je žádoucí z hlediska zajištění bezpečnosti a vyhovění požadavků směrnice 2013/29/EU rovněž stanovit, aby osoby, které s těmito výrobky manipulují nebo je používají, měly odbornou způsobilost, neboť pouze u ní je záruka vysoké míry odbornosti a znalosti těchto pyrotechnických výrobků. </w:t>
      </w:r>
    </w:p>
    <w:p w:rsidR="00EA2AE4" w:rsidRPr="00EA2AE4" w:rsidRDefault="00EA2AE4" w:rsidP="00EA2AE4">
      <w:pPr>
        <w:suppressAutoHyphens w:val="0"/>
        <w:jc w:val="both"/>
        <w:rPr>
          <w:rFonts w:ascii="Times New Roman" w:hAnsi="Times New Roman"/>
          <w:szCs w:val="24"/>
          <w:lang w:eastAsia="cs-CZ"/>
        </w:rPr>
      </w:pPr>
    </w:p>
    <w:p w:rsidR="00EA2AE4" w:rsidRPr="00EA2AE4" w:rsidRDefault="00712F85" w:rsidP="00EA2AE4">
      <w:pPr>
        <w:suppressAutoHyphens w:val="0"/>
        <w:jc w:val="both"/>
        <w:rPr>
          <w:rFonts w:ascii="Times New Roman" w:hAnsi="Times New Roman"/>
          <w:szCs w:val="24"/>
          <w:u w:val="single"/>
          <w:lang w:eastAsia="cs-CZ"/>
        </w:rPr>
      </w:pPr>
      <w:r>
        <w:rPr>
          <w:rFonts w:ascii="Times New Roman" w:hAnsi="Times New Roman"/>
          <w:szCs w:val="24"/>
          <w:u w:val="single"/>
          <w:lang w:eastAsia="cs-CZ"/>
        </w:rPr>
        <w:t>Ad</w:t>
      </w:r>
      <w:r w:rsidRPr="00EA2AE4">
        <w:rPr>
          <w:rFonts w:ascii="Times New Roman" w:hAnsi="Times New Roman"/>
          <w:szCs w:val="24"/>
          <w:u w:val="single"/>
          <w:lang w:eastAsia="cs-CZ"/>
        </w:rPr>
        <w:t xml:space="preserve"> </w:t>
      </w:r>
      <w:r w:rsidR="00EA2AE4" w:rsidRPr="00EA2AE4">
        <w:rPr>
          <w:rFonts w:ascii="Times New Roman" w:hAnsi="Times New Roman"/>
          <w:szCs w:val="24"/>
          <w:u w:val="single"/>
          <w:lang w:eastAsia="cs-CZ"/>
        </w:rPr>
        <w:t>2) získání osvědčení o odborné způsobilosti</w:t>
      </w:r>
    </w:p>
    <w:p w:rsidR="00EA2AE4" w:rsidRPr="00EA2AE4" w:rsidRDefault="00EA2AE4" w:rsidP="00EA2AE4">
      <w:pPr>
        <w:suppressAutoHyphens w:val="0"/>
        <w:jc w:val="both"/>
        <w:rPr>
          <w:rFonts w:ascii="Times New Roman" w:hAnsi="Times New Roman"/>
          <w:szCs w:val="24"/>
          <w:lang w:eastAsia="cs-CZ"/>
        </w:rPr>
      </w:pPr>
    </w:p>
    <w:p w:rsidR="00EA2AE4" w:rsidRPr="00EA2AE4" w:rsidRDefault="00EA2AE4" w:rsidP="00EA2AE4">
      <w:pPr>
        <w:suppressAutoHyphens w:val="0"/>
        <w:jc w:val="both"/>
        <w:rPr>
          <w:rFonts w:ascii="Times New Roman" w:hAnsi="Times New Roman"/>
          <w:szCs w:val="24"/>
          <w:lang w:eastAsia="cs-CZ"/>
        </w:rPr>
      </w:pPr>
      <w:r w:rsidRPr="00EA2AE4">
        <w:rPr>
          <w:rFonts w:ascii="Times New Roman" w:hAnsi="Times New Roman"/>
          <w:szCs w:val="24"/>
          <w:lang w:eastAsia="cs-CZ"/>
        </w:rPr>
        <w:t xml:space="preserve">Jak již bylo výše uvedeno, postup získávání osvědčení o odborné způsobilosti je pro žadatele značně komplikovaný a nepřehledný. Rovněž pro ČBÚ, jakožto příslušný správní orgán, je tento postup zatěžující, neboť řízení o žádosti nelze provést bez přerušení tohoto řízení. Navrhovanou úpravou se docílí toho, že žadatel o získání osvědčení o odborné způsobilosti bude moci ještě před tím, než podá žádost u ČBÚ, absolvovat odborné školení a teprve poté bude žádat o získání osvědčení o odborné způsobilosti. Pro žadatele bude takový postup přehlednější a jednodušší. Výhodou pro žadatele bude rovněž to, že pokud neuspějí u závěrečné zkoušky (a poté u opakované zkoušky) nebudou pro ně plynout další náklady, tak jak je tomu nyní, neboť podle platného znění zákona o pyrotechnice, každý žadatel o osvědčení o odborné způsobilosti musí spolu se žádostí předkládat rovněž lékařský posudek osvědčující jeho zdravotní způsobilost, a musí rovněž zaplatit správní poplatek. Pokud u závěrečné zkoušky neuspěje a tedy následkem toho osvědčení nezíská, přijde i o vynaložené náklady na získání lékařského posudku a uhrazený správní poplatek. </w:t>
      </w:r>
    </w:p>
    <w:p w:rsidR="00EA2AE4" w:rsidRPr="00EA2AE4" w:rsidRDefault="00EA2AE4" w:rsidP="00EA2AE4">
      <w:pPr>
        <w:suppressAutoHyphens w:val="0"/>
        <w:jc w:val="both"/>
        <w:rPr>
          <w:rFonts w:ascii="Times New Roman" w:hAnsi="Times New Roman"/>
          <w:szCs w:val="24"/>
          <w:lang w:eastAsia="cs-CZ"/>
        </w:rPr>
      </w:pPr>
    </w:p>
    <w:p w:rsidR="00EA2AE4" w:rsidRPr="00EA2AE4" w:rsidRDefault="00712F85" w:rsidP="00EA2AE4">
      <w:pPr>
        <w:suppressAutoHyphens w:val="0"/>
        <w:jc w:val="both"/>
        <w:rPr>
          <w:rFonts w:ascii="Times New Roman" w:hAnsi="Times New Roman"/>
          <w:szCs w:val="24"/>
          <w:u w:val="single"/>
          <w:lang w:eastAsia="cs-CZ"/>
        </w:rPr>
      </w:pPr>
      <w:r>
        <w:rPr>
          <w:rFonts w:ascii="Times New Roman" w:hAnsi="Times New Roman"/>
          <w:szCs w:val="24"/>
          <w:u w:val="single"/>
          <w:lang w:eastAsia="cs-CZ"/>
        </w:rPr>
        <w:t>Ad</w:t>
      </w:r>
      <w:r w:rsidRPr="00EA2AE4">
        <w:rPr>
          <w:rFonts w:ascii="Times New Roman" w:hAnsi="Times New Roman"/>
          <w:szCs w:val="24"/>
          <w:u w:val="single"/>
          <w:lang w:eastAsia="cs-CZ"/>
        </w:rPr>
        <w:t xml:space="preserve"> </w:t>
      </w:r>
      <w:r w:rsidR="00EA2AE4" w:rsidRPr="00EA2AE4">
        <w:rPr>
          <w:rFonts w:ascii="Times New Roman" w:hAnsi="Times New Roman"/>
          <w:szCs w:val="24"/>
          <w:u w:val="single"/>
          <w:lang w:eastAsia="cs-CZ"/>
        </w:rPr>
        <w:t>3) změna kontrolního orgánu</w:t>
      </w:r>
    </w:p>
    <w:p w:rsidR="00EA2AE4" w:rsidRPr="00EA2AE4" w:rsidRDefault="00EA2AE4" w:rsidP="00EA2AE4">
      <w:pPr>
        <w:suppressAutoHyphens w:val="0"/>
        <w:jc w:val="both"/>
        <w:rPr>
          <w:rFonts w:ascii="Times New Roman" w:hAnsi="Times New Roman"/>
          <w:szCs w:val="24"/>
          <w:lang w:eastAsia="cs-CZ"/>
        </w:rPr>
      </w:pPr>
    </w:p>
    <w:p w:rsidR="00EA2AE4" w:rsidRPr="00EA2AE4" w:rsidRDefault="00EA2AE4" w:rsidP="00EA2AE4">
      <w:pPr>
        <w:suppressAutoHyphens w:val="0"/>
        <w:jc w:val="both"/>
        <w:rPr>
          <w:rFonts w:ascii="Times New Roman" w:hAnsi="Times New Roman"/>
          <w:szCs w:val="24"/>
          <w:lang w:eastAsia="cs-CZ"/>
        </w:rPr>
      </w:pPr>
      <w:r w:rsidRPr="00EA2AE4">
        <w:rPr>
          <w:rFonts w:ascii="Times New Roman" w:hAnsi="Times New Roman"/>
          <w:szCs w:val="24"/>
          <w:lang w:eastAsia="cs-CZ"/>
        </w:rPr>
        <w:t xml:space="preserve">Největší objem povinností dle zákona o pyrotechnice nyní kontroluje ČÚZZS. Tento úřad, který byl zřízen zákonem č. 156/2000 Sb., o ověřování střelných zbraní a střeliva (dále jen „zákon o ověřování střelných zbraní“), sídlí v Praze. Součástí ČÚZZS je detašované pracoviště (Oddělení kontroly) umístěné v Táboře. Kromě kontroly povinností podle zákona o pyrotechnice kontroluje ČÚZZS rovněž dodržování povinností podle zákona o ověřování </w:t>
      </w:r>
      <w:r w:rsidRPr="00EA2AE4">
        <w:rPr>
          <w:rFonts w:ascii="Times New Roman" w:hAnsi="Times New Roman"/>
          <w:szCs w:val="24"/>
          <w:lang w:eastAsia="cs-CZ"/>
        </w:rPr>
        <w:lastRenderedPageBreak/>
        <w:t xml:space="preserve">střelných zbraní a rovněž provádí kontrolu podle vybraných ustanovení zákona č. 634/1992 Sb., o ochraně spotřebitel, ve znění pozdějších předpisů. ČÚZZS je úřad s celostátní působností. </w:t>
      </w:r>
    </w:p>
    <w:p w:rsidR="00EA2AE4" w:rsidRPr="00EA2AE4" w:rsidRDefault="00EA2AE4" w:rsidP="00EA2AE4">
      <w:pPr>
        <w:suppressAutoHyphens w:val="0"/>
        <w:jc w:val="both"/>
        <w:rPr>
          <w:rFonts w:ascii="Times New Roman" w:hAnsi="Times New Roman"/>
          <w:szCs w:val="24"/>
          <w:lang w:eastAsia="cs-CZ"/>
        </w:rPr>
      </w:pPr>
    </w:p>
    <w:p w:rsidR="00EA2AE4" w:rsidRPr="00EA2AE4" w:rsidRDefault="00EA2AE4" w:rsidP="00EA2AE4">
      <w:pPr>
        <w:suppressAutoHyphens w:val="0"/>
        <w:jc w:val="both"/>
        <w:rPr>
          <w:rFonts w:ascii="Times New Roman" w:hAnsi="Times New Roman"/>
          <w:szCs w:val="24"/>
          <w:lang w:eastAsia="cs-CZ"/>
        </w:rPr>
      </w:pPr>
      <w:r w:rsidRPr="00EA2AE4">
        <w:rPr>
          <w:rFonts w:ascii="Times New Roman" w:hAnsi="Times New Roman"/>
          <w:szCs w:val="24"/>
          <w:lang w:eastAsia="cs-CZ"/>
        </w:rPr>
        <w:t xml:space="preserve">ČÚZZS je tak činný nejen v oblasti pyrotechnických výrobků, ale rovněž v oblasti střelných zbraní a střeliva. V oblasti kontroly povinností dle zákona o pyrotechnice připadá značná část kontrolní činnosti na prodej pyrotechnických výrobků, zejména v tržnicích, kde velmi často dochází k porušování povinností ze strany prodejců. </w:t>
      </w:r>
    </w:p>
    <w:p w:rsidR="00EA2AE4" w:rsidRPr="00EA2AE4" w:rsidRDefault="00EA2AE4" w:rsidP="00EA2AE4">
      <w:pPr>
        <w:suppressAutoHyphens w:val="0"/>
        <w:jc w:val="both"/>
        <w:rPr>
          <w:rFonts w:ascii="Times New Roman" w:hAnsi="Times New Roman"/>
          <w:szCs w:val="24"/>
          <w:lang w:eastAsia="cs-CZ"/>
        </w:rPr>
      </w:pPr>
    </w:p>
    <w:p w:rsidR="00EA2AE4" w:rsidRPr="00EA2AE4" w:rsidRDefault="00EA2AE4" w:rsidP="00EA2AE4">
      <w:pPr>
        <w:suppressAutoHyphens w:val="0"/>
        <w:jc w:val="both"/>
        <w:rPr>
          <w:rFonts w:ascii="Times New Roman" w:hAnsi="Times New Roman"/>
          <w:szCs w:val="24"/>
          <w:lang w:eastAsia="cs-CZ"/>
        </w:rPr>
      </w:pPr>
      <w:r w:rsidRPr="00EA2AE4">
        <w:rPr>
          <w:rFonts w:ascii="Times New Roman" w:hAnsi="Times New Roman"/>
          <w:szCs w:val="24"/>
          <w:lang w:eastAsia="cs-CZ"/>
        </w:rPr>
        <w:t xml:space="preserve">Vzhledem k velikosti ČÚZZS a počtu jeho zaměstnanců, kterých je 39, z nichž pouze 5 vykonává kontrolní činnost (čímž není myšlena pouze kontrolní činnost dle zákona o pyrotechnice, ale veškerá kontrolní činnost v působnosti ČÚZZS) nemůže být výkon kontroly natolik efektivní, jak by bylo žádoucí. Problémem je zejména velká vzdálenost do jednotlivých kontrolních míst (velká část tržnic se nachází v příhraniční oblasti), včetně malého počtu kontrolorů. Nedostatek osob vykonávajících kontrolu má nepříznivé důsledky na samotný výkon kontroly, neboť kontroloři se často setkávají s tím, že zejména na tržnicích jsou často prodejcům často známí (z důvodu opakovaných kontrol), přičemž rozpoznání kontrolních osob vede k tomu, že prodejci, kteří se dopouští porušování povinností dle zákona o pyrotechnice v momentě, kdy se dozví, že bude provedena kontrolní činnost, provedou dočasná opatření (např. z prodejních stolů odstraní pyrotechnické výrobky kategorie F4). Nízký počet kontrolujících osob rovněž neumožňuje provádět kontrolní činnost v takovém rozsahu, v jakém by v případě pyrotechnických výrobků bylo zapotřebí. </w:t>
      </w:r>
    </w:p>
    <w:p w:rsidR="00EA2AE4" w:rsidRPr="00EA2AE4" w:rsidRDefault="00EA2AE4" w:rsidP="00EA2AE4">
      <w:pPr>
        <w:suppressAutoHyphens w:val="0"/>
        <w:jc w:val="both"/>
        <w:rPr>
          <w:rFonts w:ascii="Times New Roman" w:hAnsi="Times New Roman"/>
          <w:szCs w:val="24"/>
          <w:lang w:eastAsia="cs-CZ"/>
        </w:rPr>
      </w:pPr>
    </w:p>
    <w:p w:rsidR="00EA2AE4" w:rsidRPr="00EA2AE4" w:rsidRDefault="00EA2AE4" w:rsidP="00EA2AE4">
      <w:pPr>
        <w:suppressAutoHyphens w:val="0"/>
        <w:jc w:val="both"/>
        <w:rPr>
          <w:rFonts w:ascii="Times New Roman" w:hAnsi="Times New Roman"/>
          <w:szCs w:val="24"/>
          <w:lang w:eastAsia="cs-CZ"/>
        </w:rPr>
      </w:pPr>
      <w:r w:rsidRPr="00EA2AE4">
        <w:rPr>
          <w:rFonts w:ascii="Times New Roman" w:hAnsi="Times New Roman"/>
          <w:szCs w:val="24"/>
          <w:lang w:eastAsia="cs-CZ"/>
        </w:rPr>
        <w:t xml:space="preserve">Z uvedených důvodů se novelou zákona o pyrotechnice navrhuje, aby kontrolní činnost vykonávala ČOI, která je zejména personálně mnohem lépe vybavena. ČOI je již nyní zařazena mezi kontrolní orgány dle § 55 zákona o pyrotechnice a v rozsahu uvedeném v tomto zákoně vykonává kontrolní činnost. Jedná se zejména o dodržování věkových omezení při zpřístupňování pyrotechnických výrobků a dále povinnosti při jejich skladování. ČOI tak nebude do oblasti pyrotechnických výrobků zařazená jako nový kontrolní orgán, dojde pouze rozšíření kontrolované oblasti. Hlavní výhodou je zejména větší personální vybavenost ČOI, která disponuje oblastními inspektoráty s vymezenou územní působností. Tímto opatřením se docílí stavu, kdy výkon kontrol bude mnohem efektivnější a zvýší se vynutitelnost dodržování povinností dle zákona o pyrotechnice, což by mělo vést ke snížení nelegálního prodeje pyrotechnických výrobků. </w:t>
      </w:r>
    </w:p>
    <w:p w:rsidR="00EA2AE4" w:rsidRPr="00EA2AE4" w:rsidRDefault="00EA2AE4" w:rsidP="00EA2AE4">
      <w:pPr>
        <w:suppressAutoHyphens w:val="0"/>
        <w:jc w:val="both"/>
        <w:rPr>
          <w:rFonts w:ascii="Times New Roman" w:hAnsi="Times New Roman"/>
          <w:szCs w:val="24"/>
          <w:lang w:eastAsia="cs-CZ"/>
        </w:rPr>
      </w:pPr>
    </w:p>
    <w:p w:rsidR="00EA2AE4" w:rsidRPr="00EA2AE4" w:rsidRDefault="00712F85" w:rsidP="00EA2AE4">
      <w:pPr>
        <w:suppressAutoHyphens w:val="0"/>
        <w:jc w:val="both"/>
        <w:rPr>
          <w:rFonts w:ascii="Times New Roman" w:hAnsi="Times New Roman"/>
          <w:szCs w:val="24"/>
          <w:u w:val="single"/>
          <w:lang w:eastAsia="cs-CZ"/>
        </w:rPr>
      </w:pPr>
      <w:r>
        <w:rPr>
          <w:rFonts w:ascii="Times New Roman" w:hAnsi="Times New Roman"/>
          <w:szCs w:val="24"/>
          <w:u w:val="single"/>
          <w:lang w:eastAsia="cs-CZ"/>
        </w:rPr>
        <w:t>Ad</w:t>
      </w:r>
      <w:r w:rsidRPr="00EA2AE4">
        <w:rPr>
          <w:rFonts w:ascii="Times New Roman" w:hAnsi="Times New Roman"/>
          <w:szCs w:val="24"/>
          <w:u w:val="single"/>
          <w:lang w:eastAsia="cs-CZ"/>
        </w:rPr>
        <w:t xml:space="preserve"> </w:t>
      </w:r>
      <w:r w:rsidR="00EA2AE4" w:rsidRPr="00EA2AE4">
        <w:rPr>
          <w:rFonts w:ascii="Times New Roman" w:hAnsi="Times New Roman"/>
          <w:szCs w:val="24"/>
          <w:u w:val="single"/>
          <w:lang w:eastAsia="cs-CZ"/>
        </w:rPr>
        <w:t>4) opravy v souvislosti s opravou české verze směrnice 2013/29/EU</w:t>
      </w:r>
    </w:p>
    <w:p w:rsidR="00EA2AE4" w:rsidRPr="00EA2AE4" w:rsidRDefault="00EA2AE4" w:rsidP="00EA2AE4">
      <w:pPr>
        <w:suppressAutoHyphens w:val="0"/>
        <w:jc w:val="both"/>
        <w:rPr>
          <w:rFonts w:ascii="Times New Roman" w:hAnsi="Times New Roman"/>
          <w:szCs w:val="24"/>
          <w:lang w:eastAsia="cs-CZ"/>
        </w:rPr>
      </w:pPr>
    </w:p>
    <w:p w:rsidR="00EA2AE4" w:rsidRPr="00EA2AE4" w:rsidRDefault="00EA2AE4" w:rsidP="00EA2AE4">
      <w:pPr>
        <w:suppressAutoHyphens w:val="0"/>
        <w:jc w:val="both"/>
        <w:rPr>
          <w:rFonts w:ascii="Times New Roman" w:hAnsi="Times New Roman"/>
          <w:szCs w:val="24"/>
          <w:lang w:eastAsia="cs-CZ"/>
        </w:rPr>
      </w:pPr>
      <w:r w:rsidRPr="00EA2AE4">
        <w:rPr>
          <w:rFonts w:ascii="Times New Roman" w:hAnsi="Times New Roman"/>
          <w:szCs w:val="24"/>
          <w:lang w:eastAsia="cs-CZ"/>
        </w:rPr>
        <w:t xml:space="preserve">Oprava směrnice 2013/29/EU, resp. její česká jazyková verze pozměnila některé pojmy, které se v této směrnice vyskytují. Oprava těchto pojmů byla provedena především z důvodu potřeby souladu s textem harmonizovaných norem, stanovujícím technické požadavky na pyrotechnické výrobky. Z důvodů zachování jednotné terminologie v příslušných technických normách, směrnici 2013/29/EU a zákoně o pyrotechnice je nutné tyto pojmy sjednotit. </w:t>
      </w:r>
    </w:p>
    <w:p w:rsidR="00EA2AE4" w:rsidRPr="00EA2AE4" w:rsidRDefault="00EA2AE4" w:rsidP="00EA2AE4">
      <w:pPr>
        <w:suppressAutoHyphens w:val="0"/>
        <w:jc w:val="both"/>
        <w:rPr>
          <w:rFonts w:ascii="Times New Roman" w:hAnsi="Times New Roman"/>
          <w:szCs w:val="24"/>
          <w:lang w:eastAsia="cs-CZ"/>
        </w:rPr>
      </w:pPr>
    </w:p>
    <w:p w:rsidR="00EA2AE4" w:rsidRPr="00EA2AE4" w:rsidRDefault="00712F85" w:rsidP="00EA2AE4">
      <w:pPr>
        <w:suppressAutoHyphens w:val="0"/>
        <w:jc w:val="both"/>
        <w:rPr>
          <w:rFonts w:ascii="Times New Roman" w:hAnsi="Times New Roman"/>
          <w:szCs w:val="24"/>
          <w:u w:val="single"/>
          <w:lang w:eastAsia="cs-CZ"/>
        </w:rPr>
      </w:pPr>
      <w:r>
        <w:rPr>
          <w:rFonts w:ascii="Times New Roman" w:hAnsi="Times New Roman"/>
          <w:szCs w:val="24"/>
          <w:u w:val="single"/>
          <w:lang w:eastAsia="cs-CZ"/>
        </w:rPr>
        <w:t>Ad</w:t>
      </w:r>
      <w:r w:rsidRPr="00EA2AE4">
        <w:rPr>
          <w:rFonts w:ascii="Times New Roman" w:hAnsi="Times New Roman"/>
          <w:szCs w:val="24"/>
          <w:u w:val="single"/>
          <w:lang w:eastAsia="cs-CZ"/>
        </w:rPr>
        <w:t xml:space="preserve"> </w:t>
      </w:r>
      <w:r w:rsidR="00EA2AE4" w:rsidRPr="00EA2AE4">
        <w:rPr>
          <w:rFonts w:ascii="Times New Roman" w:hAnsi="Times New Roman"/>
          <w:szCs w:val="24"/>
          <w:u w:val="single"/>
          <w:lang w:eastAsia="cs-CZ"/>
        </w:rPr>
        <w:t>5) další úpravy</w:t>
      </w:r>
    </w:p>
    <w:p w:rsidR="00EA2AE4" w:rsidRPr="00EA2AE4" w:rsidRDefault="00EA2AE4" w:rsidP="00EA2AE4">
      <w:pPr>
        <w:suppressAutoHyphens w:val="0"/>
        <w:jc w:val="both"/>
        <w:rPr>
          <w:rFonts w:ascii="Times New Roman" w:hAnsi="Times New Roman"/>
          <w:szCs w:val="24"/>
          <w:lang w:eastAsia="cs-CZ"/>
        </w:rPr>
      </w:pPr>
    </w:p>
    <w:p w:rsidR="00EA2AE4" w:rsidRPr="00EA2AE4" w:rsidRDefault="00EA2AE4" w:rsidP="00EA2AE4">
      <w:pPr>
        <w:suppressAutoHyphens w:val="0"/>
        <w:jc w:val="both"/>
        <w:rPr>
          <w:rFonts w:ascii="Times New Roman" w:hAnsi="Times New Roman"/>
          <w:szCs w:val="24"/>
          <w:lang w:eastAsia="cs-CZ"/>
        </w:rPr>
      </w:pPr>
      <w:r w:rsidRPr="00EA2AE4">
        <w:rPr>
          <w:rFonts w:ascii="Times New Roman" w:hAnsi="Times New Roman"/>
          <w:szCs w:val="24"/>
          <w:lang w:eastAsia="cs-CZ"/>
        </w:rPr>
        <w:t>V zákoně o pyrotechnice je potřeba provést další dílčí změny. Jedná se o úpravy malého rozsahu, kdy se ukázalo, že některá ustanovení nejsou dobře srozumitelná, případně ne zcela odpovídají směrnici 2013/29/EU a směrnici 2014/58/EU. Rovněž se v zákoně o pyrotechnice vyskytují některá ustanovení, která nejsou zcela v souladu s jinými právními předpisy a je proto třeba tuto skutečnost napravit. Navrhují se doplnit skutkové podstaty přestupků pro ty povinnosti, pro které nebyl v zákoně stanoven odpovídající přestupek.</w:t>
      </w:r>
    </w:p>
    <w:p w:rsidR="00EA2AE4" w:rsidRPr="00EA2AE4" w:rsidRDefault="00EA2AE4" w:rsidP="00EA2AE4">
      <w:pPr>
        <w:suppressAutoHyphens w:val="0"/>
        <w:jc w:val="both"/>
        <w:rPr>
          <w:rFonts w:ascii="Times New Roman" w:hAnsi="Times New Roman"/>
          <w:szCs w:val="24"/>
          <w:lang w:eastAsia="cs-CZ"/>
        </w:rPr>
      </w:pPr>
    </w:p>
    <w:p w:rsidR="00EA2AE4" w:rsidRPr="00EA2AE4" w:rsidRDefault="00712F85" w:rsidP="00EA2AE4">
      <w:pPr>
        <w:suppressAutoHyphens w:val="0"/>
        <w:jc w:val="both"/>
        <w:rPr>
          <w:rFonts w:ascii="Times New Roman" w:hAnsi="Times New Roman"/>
          <w:szCs w:val="24"/>
          <w:u w:val="single"/>
          <w:lang w:eastAsia="cs-CZ"/>
        </w:rPr>
      </w:pPr>
      <w:r w:rsidRPr="00712F85">
        <w:rPr>
          <w:rFonts w:ascii="Times New Roman" w:hAnsi="Times New Roman"/>
          <w:szCs w:val="24"/>
          <w:u w:val="single"/>
          <w:lang w:eastAsia="cs-CZ"/>
        </w:rPr>
        <w:lastRenderedPageBreak/>
        <w:t xml:space="preserve">Ad </w:t>
      </w:r>
      <w:r w:rsidR="00EA2AE4" w:rsidRPr="00712F85">
        <w:rPr>
          <w:rFonts w:ascii="Times New Roman" w:hAnsi="Times New Roman"/>
          <w:szCs w:val="24"/>
          <w:u w:val="single"/>
          <w:lang w:eastAsia="cs-CZ"/>
        </w:rPr>
        <w:t>6) z</w:t>
      </w:r>
      <w:r w:rsidR="00EA2AE4" w:rsidRPr="00EA2AE4">
        <w:rPr>
          <w:rFonts w:ascii="Times New Roman" w:hAnsi="Times New Roman"/>
          <w:szCs w:val="24"/>
          <w:u w:val="single"/>
          <w:lang w:eastAsia="cs-CZ"/>
        </w:rPr>
        <w:t>měna dalších zákonů</w:t>
      </w:r>
    </w:p>
    <w:p w:rsidR="00EA2AE4" w:rsidRPr="00EA2AE4" w:rsidRDefault="00EA2AE4" w:rsidP="00EA2AE4">
      <w:pPr>
        <w:suppressAutoHyphens w:val="0"/>
        <w:jc w:val="both"/>
        <w:rPr>
          <w:rFonts w:ascii="Times New Roman" w:hAnsi="Times New Roman"/>
          <w:szCs w:val="24"/>
          <w:u w:val="single"/>
          <w:lang w:eastAsia="cs-CZ"/>
        </w:rPr>
      </w:pPr>
    </w:p>
    <w:p w:rsidR="00EA2AE4" w:rsidRPr="00EA2AE4" w:rsidRDefault="00EA2AE4" w:rsidP="00EA2AE4">
      <w:pPr>
        <w:suppressAutoHyphens w:val="0"/>
        <w:jc w:val="both"/>
        <w:rPr>
          <w:rFonts w:ascii="Times New Roman" w:hAnsi="Times New Roman"/>
          <w:szCs w:val="24"/>
          <w:u w:val="single"/>
          <w:lang w:eastAsia="cs-CZ"/>
        </w:rPr>
      </w:pPr>
      <w:r w:rsidRPr="00EA2AE4">
        <w:rPr>
          <w:rFonts w:ascii="Times New Roman" w:hAnsi="Times New Roman"/>
          <w:szCs w:val="24"/>
          <w:u w:val="single"/>
          <w:lang w:eastAsia="cs-CZ"/>
        </w:rPr>
        <w:t>Trestní zákoník</w:t>
      </w:r>
    </w:p>
    <w:p w:rsidR="00EA2AE4" w:rsidRPr="00EA2AE4" w:rsidRDefault="00EA2AE4" w:rsidP="00EA2AE4">
      <w:pPr>
        <w:suppressAutoHyphens w:val="0"/>
        <w:spacing w:before="120"/>
        <w:jc w:val="both"/>
        <w:rPr>
          <w:rFonts w:ascii="Times New Roman" w:hAnsi="Times New Roman"/>
          <w:szCs w:val="24"/>
          <w:lang w:eastAsia="cs-CZ"/>
        </w:rPr>
      </w:pPr>
      <w:r w:rsidRPr="00EA2AE4">
        <w:rPr>
          <w:rFonts w:ascii="Times New Roman" w:hAnsi="Times New Roman"/>
          <w:szCs w:val="24"/>
          <w:lang w:eastAsia="cs-CZ"/>
        </w:rPr>
        <w:t>Podle stávající právní úpravy je možné trestněprávně postihnout nedovolené užívání pyrotechnického výrobku jakožto nástroje usnadňujícího páchání konkrétní trestné činnosti. V této souvislosti je možné zmínit především trestné činy proti životu a zdraví, trestný čin obecného ohrožení podle § 272 trestního zákoníku, trestný čin poškození cizí věci podle § 228 trestního zákoníku či trestný čin výtržnictví podle § 358 trestního zákoníku. Problematický je však postih „předpolí“ konkrétní trestné činnosti spočívající zejména v neoprávněné výrobě, dovozu, vývozu, převozu, nákupu, prodeje či v jakémkoli dalším způsobu opatření či přechovávání nebezpečných pyrotechnických výrobků, a to včetně prodeje osobám bez odborné způsobilosti či dokonce dětem. Toto jednání je tak z hlediska ochrany života, zdraví a majetku osob, ale i z hlediska bezpečnostní situace České republiky i jiných (zejména sousedních) států vnímat jako velmi závažné a vysoce společensky škodlivé. Zaznamenány byly případy ve Spolkové republice Německo, kdy byly nebezpečné pyrotechnické výrobky dovážené z České republiky zneužívané členy tamních extremistických hnutí k realizaci útočných aktivit proti demokratickému zřízení, bezpečnosti majetku a osob. Pyrotechnické výrobky jsou rovněž užívány organizovaným zločinem s přeshraničními aktivitami; jako rizikovou popisuje tuto situaci i Evropský policejní úřad (</w:t>
      </w:r>
      <w:proofErr w:type="spellStart"/>
      <w:r w:rsidRPr="00EA2AE4">
        <w:rPr>
          <w:rFonts w:ascii="Times New Roman" w:hAnsi="Times New Roman"/>
          <w:szCs w:val="24"/>
          <w:lang w:eastAsia="cs-CZ"/>
        </w:rPr>
        <w:t>Europol</w:t>
      </w:r>
      <w:proofErr w:type="spellEnd"/>
      <w:r w:rsidRPr="00EA2AE4">
        <w:rPr>
          <w:rFonts w:ascii="Times New Roman" w:hAnsi="Times New Roman"/>
          <w:szCs w:val="24"/>
          <w:lang w:eastAsia="cs-CZ"/>
        </w:rPr>
        <w:t xml:space="preserve">). </w:t>
      </w:r>
    </w:p>
    <w:p w:rsidR="00EA2AE4" w:rsidRPr="00EA2AE4" w:rsidRDefault="00EA2AE4" w:rsidP="00EA2AE4">
      <w:pPr>
        <w:suppressAutoHyphens w:val="0"/>
        <w:spacing w:before="120"/>
        <w:jc w:val="both"/>
        <w:rPr>
          <w:rFonts w:ascii="Times New Roman" w:hAnsi="Times New Roman"/>
          <w:szCs w:val="24"/>
          <w:lang w:eastAsia="cs-CZ"/>
        </w:rPr>
      </w:pPr>
      <w:r w:rsidRPr="00EA2AE4">
        <w:rPr>
          <w:rFonts w:ascii="Times New Roman" w:hAnsi="Times New Roman"/>
          <w:szCs w:val="24"/>
          <w:lang w:eastAsia="cs-CZ"/>
        </w:rPr>
        <w:t>Potlačování nelegálního nakládání s nebezpečnými pyrotechnickými výrobky dále vyžaduje účinné provádění mezinárodní spolupráce. S ohledem na polohu České republiky a nadnárodní charakter výše zmíněného organizovaného zločinu je naprosto zásadní zajistit náležitou mezinárodní spolupráci s příslušnými orgány v cizině, které řeší obdobné problémy či participují na zdejších kauzách. Pro prokazování nelegálního nakládání s nebezpečnými pyrotechnickými výrobky je neopomenutelná potřeba přeshraničního sledování, přeshraničního odposlechu, ustanovení společného vyšetřovacího týmu, zajišťování věcí, majetkových hodnot a majetku, bankovních účtů, listinných a věcných důkazů atd. Uvedené instituty jsou upraveny v zákoně č. 104/2013 Sb., o mezinárodní justiční spolupráci ve věcech trestních, ve znění pozdějších předpisů. Vzhledem k tomu, že správní orgány těmito prostředky při řešení případů s cizím prvkem nedisponují, navrhovaný trestní postih nejzávažnějších případů nelegálního nakládání s nebezpečnými pyrotechnickými výrobky bude pro efektivní mezinárodní spolupráci přínosem.</w:t>
      </w:r>
    </w:p>
    <w:p w:rsidR="00EA2AE4" w:rsidRPr="00EA2AE4" w:rsidRDefault="00EA2AE4" w:rsidP="00EA2AE4">
      <w:pPr>
        <w:suppressAutoHyphens w:val="0"/>
        <w:spacing w:before="120"/>
        <w:jc w:val="both"/>
        <w:rPr>
          <w:rFonts w:ascii="Times New Roman" w:hAnsi="Times New Roman"/>
          <w:szCs w:val="24"/>
          <w:lang w:eastAsia="cs-CZ"/>
        </w:rPr>
      </w:pPr>
      <w:r w:rsidRPr="00EA2AE4">
        <w:rPr>
          <w:rFonts w:ascii="Times New Roman" w:hAnsi="Times New Roman"/>
          <w:szCs w:val="24"/>
          <w:lang w:eastAsia="cs-CZ"/>
        </w:rPr>
        <w:t>Určité kategorie pyrotechnických výrobků a závažnost účinků způsobených závadovou manipulací s nimi jsou srovnatelné s výbušninami, jejichž výroba, opatření či přechovávání trestné je, a to podle § 279 odst. 3 písm. a) trestního zákoníku (srov.: „</w:t>
      </w:r>
      <w:r w:rsidRPr="00EA2AE4">
        <w:rPr>
          <w:rFonts w:ascii="Times New Roman" w:hAnsi="Times New Roman"/>
          <w:i/>
          <w:szCs w:val="24"/>
          <w:lang w:eastAsia="cs-CZ"/>
        </w:rPr>
        <w:t>kdo bez povolení vyrobí, sobě nebo jinému opatří nebo přechovává výbušninu v množství větším než malém … bude potrestán odnětím svobody na šest měsíců až pět let“</w:t>
      </w:r>
      <w:r w:rsidRPr="00EA2AE4">
        <w:rPr>
          <w:rFonts w:ascii="Times New Roman" w:hAnsi="Times New Roman"/>
          <w:szCs w:val="24"/>
          <w:lang w:eastAsia="cs-CZ"/>
        </w:rPr>
        <w:t>). I z tohoto důvodu podléhají některé kategorie pyrotechnických výrobků podle zákona o pyrotechnice důslednějšímu omezení, a to včetně stanovení požadavku na odbornou způsobilost osoby, která s takovými pyrotechnickými výrobky zachází (§ 36 zákona o pyrotechnice). Podle tohoto ustanovení se za osobu s odbornou způsobilostí považuje fyzická osoba mající osvědčení pro zacházení s pyrotechnickými výrobky kategorie P2, T2 nebo F4. Osoba s odbornou způsobilostí může zacházet pouze s pyrotechnickými výrobky zařazenými do té kategorie, pro niž jí bylo osvědčení o odborné způsobilosti vydáno. Pyrotechnické výrobky kategorie F4, T2 a P2 jsou vymezeny v § 4 zákona o pyrotechnice ve spojení s přílohou č. 1 k tomuto zákonu (Základní vymezení druhů a kategorií pyrotechnických výrobků).</w:t>
      </w:r>
    </w:p>
    <w:p w:rsidR="00EA2AE4" w:rsidRPr="00EA2AE4" w:rsidRDefault="00EA2AE4" w:rsidP="00EA2AE4">
      <w:pPr>
        <w:suppressAutoHyphens w:val="0"/>
        <w:spacing w:before="120"/>
        <w:jc w:val="both"/>
        <w:rPr>
          <w:rFonts w:ascii="Times New Roman" w:hAnsi="Times New Roman"/>
          <w:szCs w:val="24"/>
          <w:lang w:eastAsia="cs-CZ"/>
        </w:rPr>
      </w:pPr>
      <w:r w:rsidRPr="00EA2AE4">
        <w:rPr>
          <w:rFonts w:ascii="Times New Roman" w:hAnsi="Times New Roman"/>
          <w:szCs w:val="24"/>
          <w:lang w:eastAsia="cs-CZ"/>
        </w:rPr>
        <w:t xml:space="preserve">Podle § 24 zákona o pyrotechnice může tyto kategorie pyrotechnických výrobků nakupovat, prodávat nebo sobě nebo jinému opatřovat pouze osoba s odbornou způsobilostí. Hospodářský subjekt nebo jiná právnická nebo podnikající fyzická osoba tak může činit pouze </w:t>
      </w:r>
      <w:r w:rsidRPr="00EA2AE4">
        <w:rPr>
          <w:rFonts w:ascii="Times New Roman" w:hAnsi="Times New Roman"/>
          <w:szCs w:val="24"/>
          <w:lang w:eastAsia="cs-CZ"/>
        </w:rPr>
        <w:lastRenderedPageBreak/>
        <w:t>prostřednictvím takové osoby. Podle § 26 zákona o pyrotechnice může tyto kategorie pyrotechnických výrobků přechovávat či skladovat pouze osoba s odbornou způsobilostí. Hospodářský subjekt nebo jiná právnická nebo podnikající fyzická osoba tak může činit pouze prostřednictvím takové osoby. Obdobné pravidlo pak platí i pro vystavování (§ 30 zákona o pyrotechnice), používání (§ 31 zákona o pyrotechnice) a manipulaci (§ 34 zákona o pyrotechnice) s takovými kategoriemi pyrotechnických výrobků. Na základě údajů Evropské dohody o mezinárodní silniční přepravě nebezpečných věcí, tzv. ADR (vyhlášené pod č. 64/1987 Sb.) je možné dostatečně porovnat nebezpečnost a účinek černého prachu jakožto výbušniny a pyrotechnických složí (pyrotechnických výrobků)</w:t>
      </w:r>
      <w:r w:rsidRPr="00EA2AE4">
        <w:rPr>
          <w:rFonts w:ascii="Times New Roman" w:hAnsi="Times New Roman"/>
          <w:szCs w:val="24"/>
          <w:vertAlign w:val="superscript"/>
          <w:lang w:eastAsia="cs-CZ"/>
        </w:rPr>
        <w:footnoteReference w:id="2"/>
      </w:r>
      <w:r w:rsidRPr="00EA2AE4">
        <w:rPr>
          <w:rFonts w:ascii="Times New Roman" w:hAnsi="Times New Roman"/>
          <w:szCs w:val="24"/>
          <w:lang w:eastAsia="cs-CZ"/>
        </w:rPr>
        <w:t xml:space="preserve">. V závislosti na chemickém obsahu odpovídají pyrotechnické </w:t>
      </w:r>
      <w:proofErr w:type="spellStart"/>
      <w:proofErr w:type="gramStart"/>
      <w:r w:rsidRPr="00EA2AE4">
        <w:rPr>
          <w:rFonts w:ascii="Times New Roman" w:hAnsi="Times New Roman"/>
          <w:szCs w:val="24"/>
          <w:lang w:eastAsia="cs-CZ"/>
        </w:rPr>
        <w:t>slože</w:t>
      </w:r>
      <w:proofErr w:type="spellEnd"/>
      <w:proofErr w:type="gramEnd"/>
      <w:r w:rsidRPr="00EA2AE4">
        <w:rPr>
          <w:rFonts w:ascii="Times New Roman" w:hAnsi="Times New Roman"/>
          <w:szCs w:val="24"/>
          <w:lang w:eastAsia="cs-CZ"/>
        </w:rPr>
        <w:t xml:space="preserve"> energetickému účinku černého prachu, případně mají tento energetický obsah ještě o cca 20 % vyšší. K tomu podrobněji viz následující tabulku, z níž názorně vyplývá, že pyrotechnické výrobky kategorie F4, T2 a P2 svou nebezpečností odpovídají přibližně stejnému (či dokonce menšímu) množství černého prachu (výbušniny). Podle povahy konkrétního výrobku se jedná o extrémní tlakové a tepelné účinky s rozletem fragmentů a jiných pevných částí s potenciálem přímého ohrožení života a zdraví osob a majetku v bezprostředním i vzdálenějším okolí.</w:t>
      </w:r>
    </w:p>
    <w:p w:rsidR="00EA2AE4" w:rsidRPr="00EA2AE4" w:rsidRDefault="00EA2AE4" w:rsidP="00EA2AE4">
      <w:pPr>
        <w:suppressAutoHyphens w:val="0"/>
        <w:spacing w:before="120"/>
        <w:jc w:val="both"/>
        <w:rPr>
          <w:rFonts w:ascii="Times New Roman" w:hAnsi="Times New Roman"/>
          <w:szCs w:val="24"/>
          <w:lang w:eastAsia="cs-CZ"/>
        </w:rPr>
      </w:pPr>
    </w:p>
    <w:tbl>
      <w:tblPr>
        <w:tblW w:w="0" w:type="auto"/>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4A0" w:firstRow="1" w:lastRow="0" w:firstColumn="1" w:lastColumn="0" w:noHBand="0" w:noVBand="1"/>
      </w:tblPr>
      <w:tblGrid>
        <w:gridCol w:w="2767"/>
        <w:gridCol w:w="3059"/>
        <w:gridCol w:w="3226"/>
      </w:tblGrid>
      <w:tr w:rsidR="00EA2AE4" w:rsidRPr="00EA2AE4" w:rsidTr="00EA2AE4">
        <w:tc>
          <w:tcPr>
            <w:tcW w:w="2802" w:type="dxa"/>
            <w:tcBorders>
              <w:top w:val="single" w:sz="8" w:space="0" w:color="000000"/>
              <w:left w:val="single" w:sz="8" w:space="0" w:color="000000"/>
              <w:bottom w:val="single" w:sz="18" w:space="0" w:color="000000"/>
              <w:right w:val="single" w:sz="8" w:space="0" w:color="000000"/>
            </w:tcBorders>
            <w:shd w:val="clear" w:color="auto" w:fill="auto"/>
          </w:tcPr>
          <w:p w:rsidR="00EA2AE4" w:rsidRPr="00EA2AE4" w:rsidRDefault="00EA2AE4" w:rsidP="00EA2AE4">
            <w:pPr>
              <w:suppressAutoHyphens w:val="0"/>
              <w:spacing w:before="120"/>
              <w:jc w:val="center"/>
              <w:rPr>
                <w:rFonts w:ascii="Times New Roman" w:hAnsi="Times New Roman"/>
                <w:b/>
                <w:bCs/>
                <w:szCs w:val="24"/>
                <w:lang w:eastAsia="cs-CZ"/>
              </w:rPr>
            </w:pPr>
            <w:r w:rsidRPr="00EA2AE4">
              <w:rPr>
                <w:rFonts w:ascii="Times New Roman" w:hAnsi="Times New Roman"/>
                <w:b/>
                <w:bCs/>
                <w:szCs w:val="24"/>
                <w:lang w:eastAsia="cs-CZ"/>
              </w:rPr>
              <w:t>Kategorie pyrotechnického výrobku nebezpečné hromadným výbuchem</w:t>
            </w:r>
          </w:p>
        </w:tc>
        <w:tc>
          <w:tcPr>
            <w:tcW w:w="3118" w:type="dxa"/>
            <w:tcBorders>
              <w:top w:val="single" w:sz="8" w:space="0" w:color="000000"/>
              <w:left w:val="single" w:sz="8" w:space="0" w:color="000000"/>
              <w:bottom w:val="single" w:sz="18" w:space="0" w:color="000000"/>
              <w:right w:val="single" w:sz="8" w:space="0" w:color="000000"/>
            </w:tcBorders>
            <w:shd w:val="clear" w:color="auto" w:fill="auto"/>
          </w:tcPr>
          <w:p w:rsidR="00EA2AE4" w:rsidRPr="00EA2AE4" w:rsidRDefault="00EA2AE4" w:rsidP="00EA2AE4">
            <w:pPr>
              <w:suppressAutoHyphens w:val="0"/>
              <w:spacing w:before="120"/>
              <w:jc w:val="center"/>
              <w:rPr>
                <w:rFonts w:ascii="Times New Roman" w:hAnsi="Times New Roman"/>
                <w:b/>
                <w:bCs/>
                <w:szCs w:val="24"/>
                <w:lang w:eastAsia="cs-CZ"/>
              </w:rPr>
            </w:pPr>
            <w:r w:rsidRPr="00EA2AE4">
              <w:rPr>
                <w:rFonts w:ascii="Times New Roman" w:hAnsi="Times New Roman"/>
                <w:b/>
                <w:bCs/>
                <w:szCs w:val="24"/>
                <w:lang w:eastAsia="cs-CZ"/>
              </w:rPr>
              <w:t xml:space="preserve">Pyrotechnické </w:t>
            </w:r>
            <w:proofErr w:type="spellStart"/>
            <w:r w:rsidRPr="00EA2AE4">
              <w:rPr>
                <w:rFonts w:ascii="Times New Roman" w:hAnsi="Times New Roman"/>
                <w:b/>
                <w:bCs/>
                <w:szCs w:val="24"/>
                <w:lang w:eastAsia="cs-CZ"/>
              </w:rPr>
              <w:t>slože</w:t>
            </w:r>
            <w:proofErr w:type="spellEnd"/>
            <w:r w:rsidRPr="00EA2AE4">
              <w:rPr>
                <w:rFonts w:ascii="Times New Roman" w:hAnsi="Times New Roman"/>
                <w:b/>
                <w:bCs/>
                <w:szCs w:val="24"/>
                <w:lang w:eastAsia="cs-CZ"/>
              </w:rPr>
              <w:t xml:space="preserve"> s obsahem dusičnanů a </w:t>
            </w:r>
            <w:proofErr w:type="spellStart"/>
            <w:r w:rsidRPr="00EA2AE4">
              <w:rPr>
                <w:rFonts w:ascii="Times New Roman" w:hAnsi="Times New Roman"/>
                <w:b/>
                <w:bCs/>
                <w:szCs w:val="24"/>
                <w:lang w:eastAsia="cs-CZ"/>
              </w:rPr>
              <w:t>pedoxidů</w:t>
            </w:r>
            <w:proofErr w:type="spellEnd"/>
          </w:p>
        </w:tc>
        <w:tc>
          <w:tcPr>
            <w:tcW w:w="3292" w:type="dxa"/>
            <w:tcBorders>
              <w:top w:val="single" w:sz="8" w:space="0" w:color="000000"/>
              <w:left w:val="single" w:sz="8" w:space="0" w:color="000000"/>
              <w:bottom w:val="single" w:sz="18" w:space="0" w:color="000000"/>
              <w:right w:val="single" w:sz="8" w:space="0" w:color="000000"/>
            </w:tcBorders>
            <w:shd w:val="clear" w:color="auto" w:fill="auto"/>
          </w:tcPr>
          <w:p w:rsidR="00EA2AE4" w:rsidRPr="00EA2AE4" w:rsidRDefault="00EA2AE4" w:rsidP="00EA2AE4">
            <w:pPr>
              <w:suppressAutoHyphens w:val="0"/>
              <w:spacing w:before="120"/>
              <w:jc w:val="center"/>
              <w:rPr>
                <w:rFonts w:ascii="Times New Roman" w:hAnsi="Times New Roman"/>
                <w:b/>
                <w:bCs/>
                <w:szCs w:val="24"/>
                <w:lang w:eastAsia="cs-CZ"/>
              </w:rPr>
            </w:pPr>
            <w:r w:rsidRPr="00EA2AE4">
              <w:rPr>
                <w:rFonts w:ascii="Times New Roman" w:hAnsi="Times New Roman"/>
                <w:b/>
                <w:bCs/>
                <w:szCs w:val="24"/>
                <w:lang w:eastAsia="cs-CZ"/>
              </w:rPr>
              <w:t xml:space="preserve">Pyrotechnické </w:t>
            </w:r>
            <w:proofErr w:type="spellStart"/>
            <w:r w:rsidRPr="00EA2AE4">
              <w:rPr>
                <w:rFonts w:ascii="Times New Roman" w:hAnsi="Times New Roman"/>
                <w:b/>
                <w:bCs/>
                <w:szCs w:val="24"/>
                <w:lang w:eastAsia="cs-CZ"/>
              </w:rPr>
              <w:t>slože</w:t>
            </w:r>
            <w:proofErr w:type="spellEnd"/>
            <w:r w:rsidRPr="00EA2AE4">
              <w:rPr>
                <w:rFonts w:ascii="Times New Roman" w:hAnsi="Times New Roman"/>
                <w:b/>
                <w:bCs/>
                <w:szCs w:val="24"/>
                <w:lang w:eastAsia="cs-CZ"/>
              </w:rPr>
              <w:t xml:space="preserve"> s obsahem chloristanů a kovových prášků Ti a </w:t>
            </w:r>
            <w:proofErr w:type="spellStart"/>
            <w:r w:rsidRPr="00EA2AE4">
              <w:rPr>
                <w:rFonts w:ascii="Times New Roman" w:hAnsi="Times New Roman"/>
                <w:b/>
                <w:bCs/>
                <w:szCs w:val="24"/>
                <w:lang w:eastAsia="cs-CZ"/>
              </w:rPr>
              <w:t>Zr</w:t>
            </w:r>
            <w:proofErr w:type="spellEnd"/>
          </w:p>
        </w:tc>
      </w:tr>
      <w:tr w:rsidR="00EA2AE4" w:rsidRPr="00EA2AE4" w:rsidTr="00EA2AE4">
        <w:tc>
          <w:tcPr>
            <w:tcW w:w="2802" w:type="dxa"/>
            <w:tcBorders>
              <w:top w:val="single" w:sz="8" w:space="0" w:color="000000"/>
              <w:left w:val="single" w:sz="8" w:space="0" w:color="000000"/>
              <w:bottom w:val="single" w:sz="8" w:space="0" w:color="000000"/>
              <w:right w:val="single" w:sz="8" w:space="0" w:color="000000"/>
            </w:tcBorders>
            <w:shd w:val="clear" w:color="auto" w:fill="C0C0C0"/>
          </w:tcPr>
          <w:p w:rsidR="00EA2AE4" w:rsidRPr="00EA2AE4" w:rsidRDefault="00EA2AE4" w:rsidP="00EA2AE4">
            <w:pPr>
              <w:suppressAutoHyphens w:val="0"/>
              <w:spacing w:before="120"/>
              <w:jc w:val="both"/>
              <w:rPr>
                <w:rFonts w:ascii="Times New Roman" w:hAnsi="Times New Roman"/>
                <w:bCs/>
                <w:szCs w:val="24"/>
                <w:lang w:eastAsia="cs-CZ"/>
              </w:rPr>
            </w:pPr>
            <w:r w:rsidRPr="00EA2AE4">
              <w:rPr>
                <w:rFonts w:ascii="Times New Roman" w:hAnsi="Times New Roman"/>
                <w:bCs/>
                <w:szCs w:val="24"/>
                <w:lang w:eastAsia="cs-CZ"/>
              </w:rPr>
              <w:t>F4 (puma, 500 g)</w:t>
            </w:r>
          </w:p>
        </w:tc>
        <w:tc>
          <w:tcPr>
            <w:tcW w:w="3118" w:type="dxa"/>
            <w:tcBorders>
              <w:top w:val="single" w:sz="8" w:space="0" w:color="000000"/>
              <w:left w:val="single" w:sz="8" w:space="0" w:color="000000"/>
              <w:bottom w:val="single" w:sz="8" w:space="0" w:color="000000"/>
              <w:right w:val="single" w:sz="8" w:space="0" w:color="000000"/>
            </w:tcBorders>
            <w:shd w:val="clear" w:color="auto" w:fill="C0C0C0"/>
          </w:tcPr>
          <w:p w:rsidR="00EA2AE4" w:rsidRPr="00EA2AE4" w:rsidRDefault="00EA2AE4" w:rsidP="00EA2AE4">
            <w:pPr>
              <w:suppressAutoHyphens w:val="0"/>
              <w:spacing w:before="120"/>
              <w:jc w:val="both"/>
              <w:rPr>
                <w:rFonts w:ascii="Times New Roman" w:hAnsi="Times New Roman"/>
                <w:szCs w:val="24"/>
                <w:lang w:eastAsia="cs-CZ"/>
              </w:rPr>
            </w:pPr>
            <w:r w:rsidRPr="00EA2AE4">
              <w:rPr>
                <w:rFonts w:ascii="Times New Roman" w:hAnsi="Times New Roman"/>
                <w:szCs w:val="24"/>
                <w:lang w:eastAsia="cs-CZ"/>
              </w:rPr>
              <w:t>odpovídá 500 g černého prachu</w:t>
            </w:r>
          </w:p>
        </w:tc>
        <w:tc>
          <w:tcPr>
            <w:tcW w:w="3292" w:type="dxa"/>
            <w:tcBorders>
              <w:top w:val="single" w:sz="8" w:space="0" w:color="000000"/>
              <w:left w:val="single" w:sz="8" w:space="0" w:color="000000"/>
              <w:bottom w:val="single" w:sz="8" w:space="0" w:color="000000"/>
              <w:right w:val="single" w:sz="8" w:space="0" w:color="000000"/>
            </w:tcBorders>
            <w:shd w:val="clear" w:color="auto" w:fill="C0C0C0"/>
          </w:tcPr>
          <w:p w:rsidR="00EA2AE4" w:rsidRPr="00EA2AE4" w:rsidRDefault="00EA2AE4" w:rsidP="00EA2AE4">
            <w:pPr>
              <w:suppressAutoHyphens w:val="0"/>
              <w:spacing w:before="120"/>
              <w:jc w:val="both"/>
              <w:rPr>
                <w:rFonts w:ascii="Times New Roman" w:hAnsi="Times New Roman"/>
                <w:szCs w:val="24"/>
                <w:lang w:eastAsia="cs-CZ"/>
              </w:rPr>
            </w:pPr>
            <w:r w:rsidRPr="00EA2AE4">
              <w:rPr>
                <w:rFonts w:ascii="Times New Roman" w:hAnsi="Times New Roman"/>
                <w:szCs w:val="24"/>
                <w:lang w:eastAsia="cs-CZ"/>
              </w:rPr>
              <w:t>odpovídá 600 g černého prachu</w:t>
            </w:r>
          </w:p>
        </w:tc>
      </w:tr>
      <w:tr w:rsidR="00EA2AE4" w:rsidRPr="00EA2AE4" w:rsidTr="00EA2AE4">
        <w:tc>
          <w:tcPr>
            <w:tcW w:w="2802" w:type="dxa"/>
            <w:tcBorders>
              <w:top w:val="single" w:sz="8" w:space="0" w:color="000000"/>
              <w:left w:val="single" w:sz="8" w:space="0" w:color="000000"/>
              <w:bottom w:val="single" w:sz="8" w:space="0" w:color="000000"/>
              <w:right w:val="single" w:sz="8" w:space="0" w:color="000000"/>
            </w:tcBorders>
            <w:shd w:val="clear" w:color="auto" w:fill="auto"/>
          </w:tcPr>
          <w:p w:rsidR="00EA2AE4" w:rsidRPr="00EA2AE4" w:rsidRDefault="00EA2AE4" w:rsidP="00EA2AE4">
            <w:pPr>
              <w:suppressAutoHyphens w:val="0"/>
              <w:spacing w:before="120"/>
              <w:jc w:val="both"/>
              <w:rPr>
                <w:rFonts w:ascii="Times New Roman" w:hAnsi="Times New Roman"/>
                <w:bCs/>
                <w:szCs w:val="24"/>
                <w:lang w:eastAsia="cs-CZ"/>
              </w:rPr>
            </w:pPr>
            <w:r w:rsidRPr="00EA2AE4">
              <w:rPr>
                <w:rFonts w:ascii="Times New Roman" w:hAnsi="Times New Roman"/>
                <w:bCs/>
                <w:szCs w:val="24"/>
                <w:lang w:eastAsia="cs-CZ"/>
              </w:rPr>
              <w:t>F4 (dělová rána/petarda, 150 – 200 g)</w:t>
            </w:r>
          </w:p>
        </w:tc>
        <w:tc>
          <w:tcPr>
            <w:tcW w:w="3118" w:type="dxa"/>
            <w:tcBorders>
              <w:top w:val="single" w:sz="8" w:space="0" w:color="000000"/>
              <w:left w:val="single" w:sz="8" w:space="0" w:color="000000"/>
              <w:bottom w:val="single" w:sz="8" w:space="0" w:color="000000"/>
              <w:right w:val="single" w:sz="8" w:space="0" w:color="000000"/>
            </w:tcBorders>
            <w:shd w:val="clear" w:color="auto" w:fill="auto"/>
          </w:tcPr>
          <w:p w:rsidR="00EA2AE4" w:rsidRPr="00EA2AE4" w:rsidRDefault="00EA2AE4" w:rsidP="00EA2AE4">
            <w:pPr>
              <w:suppressAutoHyphens w:val="0"/>
              <w:spacing w:before="120"/>
              <w:jc w:val="both"/>
              <w:rPr>
                <w:rFonts w:ascii="Times New Roman" w:hAnsi="Times New Roman"/>
                <w:szCs w:val="24"/>
                <w:lang w:eastAsia="cs-CZ"/>
              </w:rPr>
            </w:pPr>
            <w:r w:rsidRPr="00EA2AE4">
              <w:rPr>
                <w:rFonts w:ascii="Times New Roman" w:hAnsi="Times New Roman"/>
                <w:szCs w:val="24"/>
                <w:lang w:eastAsia="cs-CZ"/>
              </w:rPr>
              <w:t>odpovídá 140 - 200 g černého prachu</w:t>
            </w:r>
          </w:p>
        </w:tc>
        <w:tc>
          <w:tcPr>
            <w:tcW w:w="3292" w:type="dxa"/>
            <w:tcBorders>
              <w:top w:val="single" w:sz="8" w:space="0" w:color="000000"/>
              <w:left w:val="single" w:sz="8" w:space="0" w:color="000000"/>
              <w:bottom w:val="single" w:sz="8" w:space="0" w:color="000000"/>
              <w:right w:val="single" w:sz="8" w:space="0" w:color="000000"/>
            </w:tcBorders>
            <w:shd w:val="clear" w:color="auto" w:fill="auto"/>
          </w:tcPr>
          <w:p w:rsidR="00EA2AE4" w:rsidRPr="00EA2AE4" w:rsidRDefault="00EA2AE4" w:rsidP="00EA2AE4">
            <w:pPr>
              <w:suppressAutoHyphens w:val="0"/>
              <w:spacing w:before="120"/>
              <w:jc w:val="both"/>
              <w:rPr>
                <w:rFonts w:ascii="Times New Roman" w:hAnsi="Times New Roman"/>
                <w:szCs w:val="24"/>
                <w:lang w:eastAsia="cs-CZ"/>
              </w:rPr>
            </w:pPr>
            <w:r w:rsidRPr="00EA2AE4">
              <w:rPr>
                <w:rFonts w:ascii="Times New Roman" w:hAnsi="Times New Roman"/>
                <w:szCs w:val="24"/>
                <w:lang w:eastAsia="cs-CZ"/>
              </w:rPr>
              <w:t>odpovídá 180 - 240 g černého prachu</w:t>
            </w:r>
          </w:p>
        </w:tc>
      </w:tr>
      <w:tr w:rsidR="00EA2AE4" w:rsidRPr="00EA2AE4" w:rsidTr="00EA2AE4">
        <w:tc>
          <w:tcPr>
            <w:tcW w:w="2802" w:type="dxa"/>
            <w:tcBorders>
              <w:top w:val="single" w:sz="8" w:space="0" w:color="000000"/>
              <w:left w:val="single" w:sz="8" w:space="0" w:color="000000"/>
              <w:bottom w:val="single" w:sz="8" w:space="0" w:color="000000"/>
              <w:right w:val="single" w:sz="8" w:space="0" w:color="000000"/>
            </w:tcBorders>
            <w:shd w:val="clear" w:color="auto" w:fill="C0C0C0"/>
          </w:tcPr>
          <w:p w:rsidR="00EA2AE4" w:rsidRPr="00EA2AE4" w:rsidRDefault="00EA2AE4" w:rsidP="00EA2AE4">
            <w:pPr>
              <w:suppressAutoHyphens w:val="0"/>
              <w:spacing w:before="120"/>
              <w:jc w:val="both"/>
              <w:rPr>
                <w:rFonts w:ascii="Times New Roman" w:hAnsi="Times New Roman"/>
                <w:bCs/>
                <w:szCs w:val="24"/>
                <w:lang w:eastAsia="cs-CZ"/>
              </w:rPr>
            </w:pPr>
            <w:r w:rsidRPr="00EA2AE4">
              <w:rPr>
                <w:rFonts w:ascii="Times New Roman" w:hAnsi="Times New Roman"/>
                <w:bCs/>
                <w:szCs w:val="24"/>
                <w:lang w:eastAsia="cs-CZ"/>
              </w:rPr>
              <w:t>T2 (mina, 500 g)</w:t>
            </w:r>
          </w:p>
        </w:tc>
        <w:tc>
          <w:tcPr>
            <w:tcW w:w="3118" w:type="dxa"/>
            <w:tcBorders>
              <w:top w:val="single" w:sz="8" w:space="0" w:color="000000"/>
              <w:left w:val="single" w:sz="8" w:space="0" w:color="000000"/>
              <w:bottom w:val="single" w:sz="8" w:space="0" w:color="000000"/>
              <w:right w:val="single" w:sz="8" w:space="0" w:color="000000"/>
            </w:tcBorders>
            <w:shd w:val="clear" w:color="auto" w:fill="C0C0C0"/>
          </w:tcPr>
          <w:p w:rsidR="00EA2AE4" w:rsidRPr="00EA2AE4" w:rsidRDefault="00EA2AE4" w:rsidP="00EA2AE4">
            <w:pPr>
              <w:suppressAutoHyphens w:val="0"/>
              <w:spacing w:before="120"/>
              <w:jc w:val="both"/>
              <w:rPr>
                <w:rFonts w:ascii="Times New Roman" w:hAnsi="Times New Roman"/>
                <w:szCs w:val="24"/>
                <w:lang w:eastAsia="cs-CZ"/>
              </w:rPr>
            </w:pPr>
            <w:r w:rsidRPr="00EA2AE4">
              <w:rPr>
                <w:rFonts w:ascii="Times New Roman" w:hAnsi="Times New Roman"/>
                <w:szCs w:val="24"/>
                <w:lang w:eastAsia="cs-CZ"/>
              </w:rPr>
              <w:t>odpovídá 500 g černého prachu</w:t>
            </w:r>
          </w:p>
        </w:tc>
        <w:tc>
          <w:tcPr>
            <w:tcW w:w="3292" w:type="dxa"/>
            <w:tcBorders>
              <w:top w:val="single" w:sz="8" w:space="0" w:color="000000"/>
              <w:left w:val="single" w:sz="8" w:space="0" w:color="000000"/>
              <w:bottom w:val="single" w:sz="8" w:space="0" w:color="000000"/>
              <w:right w:val="single" w:sz="8" w:space="0" w:color="000000"/>
            </w:tcBorders>
            <w:shd w:val="clear" w:color="auto" w:fill="C0C0C0"/>
          </w:tcPr>
          <w:p w:rsidR="00EA2AE4" w:rsidRPr="00EA2AE4" w:rsidRDefault="00EA2AE4" w:rsidP="00EA2AE4">
            <w:pPr>
              <w:suppressAutoHyphens w:val="0"/>
              <w:spacing w:before="120"/>
              <w:jc w:val="both"/>
              <w:rPr>
                <w:rFonts w:ascii="Times New Roman" w:hAnsi="Times New Roman"/>
                <w:szCs w:val="24"/>
                <w:lang w:eastAsia="cs-CZ"/>
              </w:rPr>
            </w:pPr>
            <w:r w:rsidRPr="00EA2AE4">
              <w:rPr>
                <w:rFonts w:ascii="Times New Roman" w:hAnsi="Times New Roman"/>
                <w:szCs w:val="24"/>
                <w:lang w:eastAsia="cs-CZ"/>
              </w:rPr>
              <w:t>odpovídá 600 g černého prachu</w:t>
            </w:r>
          </w:p>
        </w:tc>
      </w:tr>
      <w:tr w:rsidR="00EA2AE4" w:rsidRPr="00EA2AE4" w:rsidTr="00EA2AE4">
        <w:tc>
          <w:tcPr>
            <w:tcW w:w="2802" w:type="dxa"/>
            <w:tcBorders>
              <w:top w:val="single" w:sz="8" w:space="0" w:color="000000"/>
              <w:left w:val="single" w:sz="8" w:space="0" w:color="000000"/>
              <w:bottom w:val="single" w:sz="8" w:space="0" w:color="000000"/>
              <w:right w:val="single" w:sz="8" w:space="0" w:color="000000"/>
            </w:tcBorders>
            <w:shd w:val="clear" w:color="auto" w:fill="auto"/>
          </w:tcPr>
          <w:p w:rsidR="00EA2AE4" w:rsidRPr="00EA2AE4" w:rsidRDefault="00EA2AE4" w:rsidP="00EA2AE4">
            <w:pPr>
              <w:suppressAutoHyphens w:val="0"/>
              <w:spacing w:before="120"/>
              <w:jc w:val="both"/>
              <w:rPr>
                <w:rFonts w:ascii="Times New Roman" w:hAnsi="Times New Roman"/>
                <w:bCs/>
                <w:szCs w:val="24"/>
                <w:lang w:eastAsia="cs-CZ"/>
              </w:rPr>
            </w:pPr>
            <w:r w:rsidRPr="00EA2AE4">
              <w:rPr>
                <w:rFonts w:ascii="Times New Roman" w:hAnsi="Times New Roman"/>
                <w:bCs/>
                <w:szCs w:val="24"/>
                <w:lang w:eastAsia="cs-CZ"/>
              </w:rPr>
              <w:t>P2 (zdroj zvuku/petarda, 100 – 200g)</w:t>
            </w:r>
          </w:p>
        </w:tc>
        <w:tc>
          <w:tcPr>
            <w:tcW w:w="3118" w:type="dxa"/>
            <w:tcBorders>
              <w:top w:val="single" w:sz="8" w:space="0" w:color="000000"/>
              <w:left w:val="single" w:sz="8" w:space="0" w:color="000000"/>
              <w:bottom w:val="single" w:sz="8" w:space="0" w:color="000000"/>
              <w:right w:val="single" w:sz="8" w:space="0" w:color="000000"/>
            </w:tcBorders>
            <w:shd w:val="clear" w:color="auto" w:fill="auto"/>
          </w:tcPr>
          <w:p w:rsidR="00EA2AE4" w:rsidRPr="00EA2AE4" w:rsidRDefault="00EA2AE4" w:rsidP="00EA2AE4">
            <w:pPr>
              <w:suppressAutoHyphens w:val="0"/>
              <w:spacing w:before="120"/>
              <w:jc w:val="both"/>
              <w:rPr>
                <w:rFonts w:ascii="Times New Roman" w:hAnsi="Times New Roman"/>
                <w:szCs w:val="24"/>
                <w:lang w:eastAsia="cs-CZ"/>
              </w:rPr>
            </w:pPr>
            <w:r w:rsidRPr="00EA2AE4">
              <w:rPr>
                <w:rFonts w:ascii="Times New Roman" w:hAnsi="Times New Roman"/>
                <w:szCs w:val="24"/>
                <w:lang w:eastAsia="cs-CZ"/>
              </w:rPr>
              <w:t>odpovídá 120 - 200 g černého prachu</w:t>
            </w:r>
          </w:p>
        </w:tc>
        <w:tc>
          <w:tcPr>
            <w:tcW w:w="3292" w:type="dxa"/>
            <w:tcBorders>
              <w:top w:val="single" w:sz="8" w:space="0" w:color="000000"/>
              <w:left w:val="single" w:sz="8" w:space="0" w:color="000000"/>
              <w:bottom w:val="single" w:sz="8" w:space="0" w:color="000000"/>
              <w:right w:val="single" w:sz="8" w:space="0" w:color="000000"/>
            </w:tcBorders>
            <w:shd w:val="clear" w:color="auto" w:fill="auto"/>
          </w:tcPr>
          <w:p w:rsidR="00EA2AE4" w:rsidRPr="00EA2AE4" w:rsidRDefault="00EA2AE4" w:rsidP="00EA2AE4">
            <w:pPr>
              <w:keepNext/>
              <w:suppressAutoHyphens w:val="0"/>
              <w:spacing w:before="120"/>
              <w:jc w:val="both"/>
              <w:rPr>
                <w:rFonts w:ascii="Times New Roman" w:hAnsi="Times New Roman"/>
                <w:szCs w:val="24"/>
                <w:lang w:eastAsia="cs-CZ"/>
              </w:rPr>
            </w:pPr>
            <w:r w:rsidRPr="00EA2AE4">
              <w:rPr>
                <w:rFonts w:ascii="Times New Roman" w:hAnsi="Times New Roman"/>
                <w:szCs w:val="24"/>
                <w:lang w:eastAsia="cs-CZ"/>
              </w:rPr>
              <w:t>odpovídá 140 – 240 g černého prachu</w:t>
            </w:r>
          </w:p>
        </w:tc>
      </w:tr>
    </w:tbl>
    <w:p w:rsidR="00EA2AE4" w:rsidRPr="00EA2AE4" w:rsidRDefault="00EA2AE4" w:rsidP="00EA2AE4">
      <w:pPr>
        <w:suppressAutoHyphens w:val="0"/>
        <w:spacing w:after="200" w:line="276" w:lineRule="auto"/>
        <w:jc w:val="both"/>
        <w:rPr>
          <w:rFonts w:ascii="Times New Roman" w:eastAsia="Calibri" w:hAnsi="Times New Roman"/>
          <w:b/>
          <w:bCs/>
          <w:sz w:val="20"/>
          <w:lang w:eastAsia="en-US"/>
        </w:rPr>
      </w:pPr>
      <w:r w:rsidRPr="00EA2AE4">
        <w:rPr>
          <w:rFonts w:ascii="Times New Roman" w:eastAsia="Calibri" w:hAnsi="Times New Roman"/>
          <w:b/>
          <w:bCs/>
          <w:sz w:val="20"/>
          <w:lang w:eastAsia="en-US"/>
        </w:rPr>
        <w:t xml:space="preserve">Tabulka </w:t>
      </w:r>
      <w:r w:rsidRPr="00EA2AE4">
        <w:rPr>
          <w:rFonts w:ascii="Times New Roman" w:eastAsia="Calibri" w:hAnsi="Times New Roman"/>
          <w:b/>
          <w:bCs/>
          <w:sz w:val="20"/>
          <w:lang w:eastAsia="en-US"/>
        </w:rPr>
        <w:fldChar w:fldCharType="begin"/>
      </w:r>
      <w:r w:rsidRPr="00EA2AE4">
        <w:rPr>
          <w:rFonts w:ascii="Times New Roman" w:eastAsia="Calibri" w:hAnsi="Times New Roman"/>
          <w:b/>
          <w:bCs/>
          <w:sz w:val="20"/>
          <w:lang w:eastAsia="en-US"/>
        </w:rPr>
        <w:instrText xml:space="preserve"> SEQ Tabulka \* ARABIC </w:instrText>
      </w:r>
      <w:r w:rsidRPr="00EA2AE4">
        <w:rPr>
          <w:rFonts w:ascii="Times New Roman" w:eastAsia="Calibri" w:hAnsi="Times New Roman"/>
          <w:b/>
          <w:bCs/>
          <w:sz w:val="20"/>
          <w:lang w:eastAsia="en-US"/>
        </w:rPr>
        <w:fldChar w:fldCharType="separate"/>
      </w:r>
      <w:r w:rsidR="00FF0F41">
        <w:rPr>
          <w:rFonts w:ascii="Times New Roman" w:eastAsia="Calibri" w:hAnsi="Times New Roman"/>
          <w:b/>
          <w:bCs/>
          <w:noProof/>
          <w:sz w:val="20"/>
          <w:lang w:eastAsia="en-US"/>
        </w:rPr>
        <w:t>1</w:t>
      </w:r>
      <w:r w:rsidRPr="00EA2AE4">
        <w:rPr>
          <w:rFonts w:ascii="Times New Roman" w:eastAsia="Calibri" w:hAnsi="Times New Roman"/>
          <w:b/>
          <w:bCs/>
          <w:sz w:val="20"/>
          <w:lang w:eastAsia="en-US"/>
        </w:rPr>
        <w:fldChar w:fldCharType="end"/>
      </w:r>
      <w:r w:rsidRPr="00EA2AE4">
        <w:rPr>
          <w:rFonts w:ascii="Times New Roman" w:eastAsia="Calibri" w:hAnsi="Times New Roman"/>
          <w:b/>
          <w:bCs/>
          <w:sz w:val="20"/>
          <w:lang w:eastAsia="en-US"/>
        </w:rPr>
        <w:t xml:space="preserve"> – Srovnání energetického účinku konkrétních pyrotechnických výrobků a černého prachu (výbušniny)</w:t>
      </w:r>
    </w:p>
    <w:p w:rsidR="00EA2AE4" w:rsidRPr="00EA2AE4" w:rsidRDefault="00EA2AE4" w:rsidP="00EA2AE4">
      <w:pPr>
        <w:suppressAutoHyphens w:val="0"/>
        <w:spacing w:before="120"/>
        <w:jc w:val="both"/>
        <w:rPr>
          <w:rFonts w:ascii="Times New Roman" w:hAnsi="Times New Roman"/>
          <w:szCs w:val="24"/>
          <w:lang w:eastAsia="cs-CZ"/>
        </w:rPr>
      </w:pPr>
      <w:r w:rsidRPr="00EA2AE4">
        <w:rPr>
          <w:rFonts w:ascii="Times New Roman" w:hAnsi="Times New Roman"/>
          <w:szCs w:val="24"/>
          <w:lang w:eastAsia="cs-CZ"/>
        </w:rPr>
        <w:t>V návaznosti na výše uvedené je zřejmé, že určité formy neoprávněného nakládání s takto nebezpečnými pyrotechnickými výrobky by mělo být možné postihnout prostředky trestního práva, které by při zohlednění zásady ultima ratio doplňovaly možnosti správního postihu.</w:t>
      </w:r>
    </w:p>
    <w:p w:rsidR="00EA2AE4" w:rsidRPr="00EA2AE4" w:rsidRDefault="00EA2AE4" w:rsidP="00EA2AE4">
      <w:pPr>
        <w:suppressAutoHyphens w:val="0"/>
        <w:spacing w:before="120"/>
        <w:jc w:val="both"/>
        <w:rPr>
          <w:rFonts w:ascii="Times New Roman" w:hAnsi="Times New Roman"/>
          <w:szCs w:val="24"/>
          <w:u w:val="single"/>
          <w:lang w:eastAsia="cs-CZ"/>
        </w:rPr>
      </w:pPr>
      <w:r w:rsidRPr="00EA2AE4">
        <w:rPr>
          <w:rFonts w:ascii="Times New Roman" w:hAnsi="Times New Roman"/>
          <w:szCs w:val="24"/>
          <w:u w:val="single"/>
          <w:lang w:eastAsia="cs-CZ"/>
        </w:rPr>
        <w:t>Zákon o majetku České republiky a zákon o výkonu zajištění majetku v trestním řízení</w:t>
      </w:r>
    </w:p>
    <w:p w:rsidR="00EA2AE4" w:rsidRPr="00EA2AE4" w:rsidRDefault="00EA2AE4" w:rsidP="00EA2AE4">
      <w:pPr>
        <w:suppressAutoHyphens w:val="0"/>
        <w:spacing w:before="120"/>
        <w:jc w:val="both"/>
        <w:rPr>
          <w:rFonts w:ascii="Times New Roman" w:hAnsi="Times New Roman"/>
          <w:szCs w:val="24"/>
          <w:lang w:eastAsia="cs-CZ"/>
        </w:rPr>
      </w:pPr>
      <w:r w:rsidRPr="00EA2AE4">
        <w:rPr>
          <w:rFonts w:ascii="Times New Roman" w:hAnsi="Times New Roman"/>
          <w:szCs w:val="24"/>
          <w:lang w:eastAsia="cs-CZ"/>
        </w:rPr>
        <w:t xml:space="preserve">V případě obou uvedených zákonů se považuje za vhodné, aby pyrotechnické výrobky, pro zacházení s nimiž se vyžaduje odborné způsobilosti (pyrotechnické výrobky kategorie F4, T2, P2) spadaly do stejného režimu zacházení, jako je tomu v případě, zbraní, střeliva, munice či výbušnin, tedy aby pro hospodaření s nimi byla příslušná police (v případě zákona o majetku </w:t>
      </w:r>
      <w:r w:rsidRPr="00EA2AE4">
        <w:rPr>
          <w:rFonts w:ascii="Times New Roman" w:hAnsi="Times New Roman"/>
          <w:szCs w:val="24"/>
          <w:lang w:eastAsia="cs-CZ"/>
        </w:rPr>
        <w:lastRenderedPageBreak/>
        <w:t>ČR), resp. aby policie zajišťovala správu těchto pyrotechnických výrobků, pokud budou zajištěny (v případě zákona o výkonu zajištění majetku v trestním řízení).</w:t>
      </w:r>
    </w:p>
    <w:p w:rsidR="00EA2AE4" w:rsidRPr="00EA2AE4" w:rsidRDefault="00EA2AE4" w:rsidP="00EA2AE4">
      <w:pPr>
        <w:suppressAutoHyphens w:val="0"/>
        <w:spacing w:before="120"/>
        <w:jc w:val="both"/>
        <w:rPr>
          <w:rFonts w:ascii="Times New Roman" w:hAnsi="Times New Roman"/>
          <w:szCs w:val="24"/>
          <w:lang w:eastAsia="cs-CZ"/>
        </w:rPr>
      </w:pPr>
    </w:p>
    <w:p w:rsidR="00EA2AE4" w:rsidRPr="00EA2AE4" w:rsidRDefault="00EA2AE4" w:rsidP="00EA2AE4">
      <w:pPr>
        <w:suppressAutoHyphens w:val="0"/>
        <w:jc w:val="both"/>
        <w:rPr>
          <w:rFonts w:ascii="Times New Roman" w:hAnsi="Times New Roman"/>
          <w:szCs w:val="24"/>
          <w:lang w:eastAsia="cs-CZ"/>
        </w:rPr>
      </w:pPr>
    </w:p>
    <w:p w:rsidR="00EA2AE4" w:rsidRPr="00EA2AE4" w:rsidRDefault="00EA2AE4" w:rsidP="00EA2AE4">
      <w:pPr>
        <w:suppressAutoHyphens w:val="0"/>
        <w:jc w:val="both"/>
        <w:rPr>
          <w:rFonts w:ascii="Times New Roman" w:hAnsi="Times New Roman"/>
          <w:b/>
          <w:szCs w:val="24"/>
          <w:lang w:eastAsia="cs-CZ"/>
        </w:rPr>
      </w:pPr>
      <w:r w:rsidRPr="00EA2AE4">
        <w:rPr>
          <w:rFonts w:ascii="Times New Roman" w:hAnsi="Times New Roman"/>
          <w:b/>
          <w:szCs w:val="24"/>
          <w:lang w:eastAsia="cs-CZ"/>
        </w:rPr>
        <w:t>C) ZHODNOCENÍ SOULADU NAVRHOVANÉ PRÁVNÍ ÚPRAVY S PŘEDPISY EVROPSKÉ UNIE, JUDIKATUROU SOUDNÍCH ORGÁNŮ A OBECNÝMI ZÁSADAMI PRÁVA EVROPSKÉ UNIE</w:t>
      </w:r>
    </w:p>
    <w:p w:rsidR="00EA2AE4" w:rsidRPr="00EA2AE4" w:rsidRDefault="00EA2AE4" w:rsidP="00EA2AE4">
      <w:pPr>
        <w:suppressAutoHyphens w:val="0"/>
        <w:jc w:val="both"/>
        <w:rPr>
          <w:rFonts w:ascii="Times New Roman" w:hAnsi="Times New Roman"/>
          <w:b/>
          <w:szCs w:val="24"/>
          <w:lang w:eastAsia="cs-CZ"/>
        </w:rPr>
      </w:pPr>
    </w:p>
    <w:p w:rsidR="00EA2AE4" w:rsidRPr="00EA2AE4" w:rsidRDefault="00EA2AE4" w:rsidP="00EA2AE4">
      <w:pPr>
        <w:suppressAutoHyphens w:val="0"/>
        <w:jc w:val="both"/>
        <w:rPr>
          <w:rFonts w:ascii="Times New Roman" w:hAnsi="Times New Roman"/>
          <w:color w:val="FF0000"/>
          <w:szCs w:val="24"/>
          <w:lang w:eastAsia="cs-CZ"/>
        </w:rPr>
      </w:pPr>
      <w:r w:rsidRPr="00EA2AE4">
        <w:rPr>
          <w:rFonts w:ascii="Times New Roman" w:hAnsi="Times New Roman"/>
          <w:szCs w:val="24"/>
          <w:lang w:eastAsia="cs-CZ"/>
        </w:rPr>
        <w:t>Navrhovaný zákon je v souladu se směrnicí 2013/29/EU a směrnicí 2014/58/EU. Směrnice 2013/29/EU stanovuje požadavek, aby s pyrotechnickými výrobky kategorie F4, T2 a P2 manipulovaly a používaly je pouze osoby odborně způsobilé. Stanovení toho, kdo se považuje za osobu odborně způsobilou a způsob, jakým se odborná způsobilost získává je záležitostí každého členského státu. Změny v zákoně o pyrotechnice, které se dotýkají transpozice směrnic 2013/29/EU a 2014/58/EU jsou pak v souladu s těmito směrnicemi</w:t>
      </w:r>
      <w:r w:rsidRPr="00EA2AE4">
        <w:rPr>
          <w:rFonts w:ascii="Times New Roman" w:hAnsi="Times New Roman"/>
          <w:color w:val="FF0000"/>
          <w:szCs w:val="24"/>
          <w:lang w:eastAsia="cs-CZ"/>
        </w:rPr>
        <w:t>.</w:t>
      </w:r>
    </w:p>
    <w:p w:rsidR="00EA2AE4" w:rsidRPr="00EA2AE4" w:rsidRDefault="00EA2AE4" w:rsidP="00EA2AE4">
      <w:pPr>
        <w:suppressAutoHyphens w:val="0"/>
        <w:jc w:val="both"/>
        <w:rPr>
          <w:rFonts w:ascii="Times New Roman" w:hAnsi="Times New Roman"/>
          <w:color w:val="FF0000"/>
          <w:szCs w:val="24"/>
          <w:lang w:eastAsia="cs-CZ"/>
        </w:rPr>
      </w:pPr>
    </w:p>
    <w:p w:rsidR="00EA2AE4" w:rsidRPr="00EA2AE4" w:rsidRDefault="00EA2AE4" w:rsidP="00EA2AE4">
      <w:pPr>
        <w:suppressAutoHyphens w:val="0"/>
        <w:spacing w:before="120"/>
        <w:jc w:val="both"/>
        <w:rPr>
          <w:rFonts w:ascii="Times New Roman" w:hAnsi="Times New Roman"/>
          <w:szCs w:val="24"/>
          <w:lang w:eastAsia="cs-CZ"/>
        </w:rPr>
      </w:pPr>
      <w:r w:rsidRPr="00EA2AE4">
        <w:rPr>
          <w:rFonts w:ascii="Times New Roman" w:hAnsi="Times New Roman"/>
          <w:szCs w:val="24"/>
          <w:lang w:eastAsia="cs-CZ"/>
        </w:rPr>
        <w:t xml:space="preserve">Navržená právní úprava trestního zákoníku je v souladu s ústavním pořádkem České republiky. Návrh respektuje požadavek uvedený v čl. 39 Listiny základních práv a svobod, který stanoví výhradu zákona pro vymezení, jaká jednání jsou trestným činem a jaký trest nebo jiné újmy na právech nebo majetku lze za jeho spáchání uložit. I v navržené právní úpravě jsou respektovány obecné zásady uplatňující se v oblasti trestního práva hmotného (zejména </w:t>
      </w:r>
      <w:proofErr w:type="spellStart"/>
      <w:r w:rsidRPr="00EA2AE4">
        <w:rPr>
          <w:rFonts w:ascii="Times New Roman" w:hAnsi="Times New Roman"/>
          <w:szCs w:val="24"/>
          <w:lang w:eastAsia="cs-CZ"/>
        </w:rPr>
        <w:t>nullum</w:t>
      </w:r>
      <w:proofErr w:type="spellEnd"/>
      <w:r w:rsidRPr="00EA2AE4">
        <w:rPr>
          <w:rFonts w:ascii="Times New Roman" w:hAnsi="Times New Roman"/>
          <w:szCs w:val="24"/>
          <w:lang w:eastAsia="cs-CZ"/>
        </w:rPr>
        <w:t xml:space="preserve"> </w:t>
      </w:r>
      <w:proofErr w:type="spellStart"/>
      <w:r w:rsidRPr="00EA2AE4">
        <w:rPr>
          <w:rFonts w:ascii="Times New Roman" w:hAnsi="Times New Roman"/>
          <w:szCs w:val="24"/>
          <w:lang w:eastAsia="cs-CZ"/>
        </w:rPr>
        <w:t>crimen</w:t>
      </w:r>
      <w:proofErr w:type="spellEnd"/>
      <w:r w:rsidRPr="00EA2AE4">
        <w:rPr>
          <w:rFonts w:ascii="Times New Roman" w:hAnsi="Times New Roman"/>
          <w:szCs w:val="24"/>
          <w:lang w:eastAsia="cs-CZ"/>
        </w:rPr>
        <w:t xml:space="preserve"> sine lege, </w:t>
      </w:r>
      <w:proofErr w:type="spellStart"/>
      <w:r w:rsidRPr="00EA2AE4">
        <w:rPr>
          <w:rFonts w:ascii="Times New Roman" w:hAnsi="Times New Roman"/>
          <w:szCs w:val="24"/>
          <w:lang w:eastAsia="cs-CZ"/>
        </w:rPr>
        <w:t>nulla</w:t>
      </w:r>
      <w:proofErr w:type="spellEnd"/>
      <w:r w:rsidRPr="00EA2AE4">
        <w:rPr>
          <w:rFonts w:ascii="Times New Roman" w:hAnsi="Times New Roman"/>
          <w:szCs w:val="24"/>
          <w:lang w:eastAsia="cs-CZ"/>
        </w:rPr>
        <w:t xml:space="preserve"> </w:t>
      </w:r>
      <w:proofErr w:type="spellStart"/>
      <w:r w:rsidRPr="00EA2AE4">
        <w:rPr>
          <w:rFonts w:ascii="Times New Roman" w:hAnsi="Times New Roman"/>
          <w:szCs w:val="24"/>
          <w:lang w:eastAsia="cs-CZ"/>
        </w:rPr>
        <w:t>poena</w:t>
      </w:r>
      <w:proofErr w:type="spellEnd"/>
      <w:r w:rsidRPr="00EA2AE4">
        <w:rPr>
          <w:rFonts w:ascii="Times New Roman" w:hAnsi="Times New Roman"/>
          <w:szCs w:val="24"/>
          <w:lang w:eastAsia="cs-CZ"/>
        </w:rPr>
        <w:t xml:space="preserve"> sine lege, zásada přiměřenosti, zásada zákonnosti, zásada ultima ratio). Návrh je plně v souladu s čl. 2 odst. 2 Listiny základních práv a svobod a s čl. 2 odst. 3 Ústavy, podle kterých lze státní moc uplatňovat v případech, v mezích a způsoby, které stanoví zákon, přičemž státní moc slouží všem občanům.</w:t>
      </w:r>
    </w:p>
    <w:p w:rsidR="00EA2AE4" w:rsidRPr="00EA2AE4" w:rsidRDefault="00EA2AE4" w:rsidP="00EA2AE4">
      <w:pPr>
        <w:suppressAutoHyphens w:val="0"/>
        <w:spacing w:before="120"/>
        <w:jc w:val="both"/>
        <w:rPr>
          <w:rFonts w:ascii="Times New Roman" w:hAnsi="Times New Roman"/>
          <w:color w:val="000000"/>
          <w:szCs w:val="24"/>
          <w:lang w:eastAsia="cs-CZ"/>
        </w:rPr>
      </w:pPr>
      <w:r w:rsidRPr="00EA2AE4">
        <w:rPr>
          <w:rFonts w:ascii="Times New Roman" w:hAnsi="Times New Roman"/>
          <w:szCs w:val="24"/>
          <w:lang w:eastAsia="cs-CZ"/>
        </w:rPr>
        <w:t>Mezinárodní smlouvy, jimiž je Česká republika vázána, ani judikatura Evropského soudu pro lidská práva se problematikou možností trestního postihu za neoprávněné nakládání s určitými pyrotechnickými výrobky přímo nezabývají.</w:t>
      </w:r>
      <w:r w:rsidRPr="00EA2AE4">
        <w:rPr>
          <w:rFonts w:ascii="Times New Roman" w:hAnsi="Times New Roman"/>
          <w:bCs/>
          <w:szCs w:val="24"/>
          <w:lang w:eastAsia="cs-CZ"/>
        </w:rPr>
        <w:t xml:space="preserve"> Navrhovaná právní úprava není přímo regulována ani právem Evropské unie, byť daná materie částečně souvisí se </w:t>
      </w:r>
      <w:r w:rsidRPr="00EA2AE4">
        <w:rPr>
          <w:rFonts w:ascii="Times New Roman" w:hAnsi="Times New Roman"/>
          <w:szCs w:val="24"/>
          <w:shd w:val="clear" w:color="auto" w:fill="FFFFFF"/>
          <w:lang w:eastAsia="cs-CZ"/>
        </w:rPr>
        <w:t xml:space="preserve">směrnici Evropského parlamentu a Rady </w:t>
      </w:r>
      <w:r w:rsidRPr="00EA2AE4">
        <w:rPr>
          <w:rFonts w:ascii="Times New Roman" w:hAnsi="Times New Roman"/>
          <w:color w:val="000000"/>
          <w:szCs w:val="24"/>
          <w:lang w:eastAsia="cs-CZ"/>
        </w:rPr>
        <w:t xml:space="preserve">2013/29/EU ze dne 12. června 2013 o harmonizaci právních předpisů členských států týkajících se dodávání pyrotechnických výrobků na trh (čl. 45). </w:t>
      </w:r>
      <w:r w:rsidRPr="00EA2AE4">
        <w:rPr>
          <w:rFonts w:ascii="Times New Roman" w:hAnsi="Times New Roman"/>
          <w:bCs/>
          <w:szCs w:val="24"/>
          <w:lang w:eastAsia="cs-CZ"/>
        </w:rPr>
        <w:t xml:space="preserve">Lze rovněž konstatovat, že navrhovaná úprava je v souladu také s čl. 49 </w:t>
      </w:r>
      <w:r w:rsidRPr="00EA2AE4">
        <w:rPr>
          <w:rFonts w:ascii="Times New Roman" w:hAnsi="Times New Roman"/>
          <w:szCs w:val="24"/>
          <w:lang w:eastAsia="cs-CZ"/>
        </w:rPr>
        <w:t xml:space="preserve">Listiny základních práv Evropské unie upravující zásadu zákonnosti a přiměřenosti trestných činů a trestů. </w:t>
      </w:r>
    </w:p>
    <w:p w:rsidR="00EA2AE4" w:rsidRPr="00EA2AE4" w:rsidRDefault="00EA2AE4" w:rsidP="00EA2AE4">
      <w:pPr>
        <w:suppressAutoHyphens w:val="0"/>
        <w:jc w:val="both"/>
        <w:rPr>
          <w:rFonts w:ascii="Times New Roman" w:hAnsi="Times New Roman"/>
          <w:color w:val="FF0000"/>
          <w:szCs w:val="24"/>
          <w:lang w:eastAsia="cs-CZ"/>
        </w:rPr>
      </w:pPr>
    </w:p>
    <w:p w:rsidR="00EA2AE4" w:rsidRPr="00EA2AE4" w:rsidRDefault="00EA2AE4" w:rsidP="00EA2AE4">
      <w:pPr>
        <w:suppressAutoHyphens w:val="0"/>
        <w:jc w:val="both"/>
        <w:rPr>
          <w:rFonts w:ascii="Times New Roman" w:hAnsi="Times New Roman"/>
          <w:color w:val="FF0000"/>
          <w:szCs w:val="24"/>
          <w:lang w:eastAsia="cs-CZ"/>
        </w:rPr>
      </w:pPr>
    </w:p>
    <w:p w:rsidR="00EA2AE4" w:rsidRPr="00EA2AE4" w:rsidRDefault="00EA2AE4" w:rsidP="00EA2AE4">
      <w:pPr>
        <w:suppressAutoHyphens w:val="0"/>
        <w:jc w:val="both"/>
        <w:rPr>
          <w:rFonts w:ascii="Times New Roman" w:hAnsi="Times New Roman"/>
          <w:b/>
          <w:szCs w:val="24"/>
          <w:lang w:eastAsia="cs-CZ"/>
        </w:rPr>
      </w:pPr>
      <w:r w:rsidRPr="00EA2AE4">
        <w:rPr>
          <w:rFonts w:ascii="Times New Roman" w:hAnsi="Times New Roman"/>
          <w:b/>
          <w:szCs w:val="24"/>
          <w:lang w:eastAsia="cs-CZ"/>
        </w:rPr>
        <w:t>E) ZHODNOCENÍ SOULADU NAVRHOVANÉ PRÁVNÍ ÚPRAVY S MEZINÁRODNÍMI SMLOUVAMI, JIMIŽ JE ČESKÁ REPUBLIKA VÁZÁNA</w:t>
      </w:r>
    </w:p>
    <w:p w:rsidR="00EA2AE4" w:rsidRPr="00EA2AE4" w:rsidRDefault="00EA2AE4" w:rsidP="00EA2AE4">
      <w:pPr>
        <w:suppressAutoHyphens w:val="0"/>
        <w:jc w:val="both"/>
        <w:rPr>
          <w:rFonts w:ascii="Times New Roman" w:hAnsi="Times New Roman"/>
          <w:szCs w:val="24"/>
          <w:lang w:eastAsia="cs-CZ"/>
        </w:rPr>
      </w:pPr>
    </w:p>
    <w:p w:rsidR="00EA2AE4" w:rsidRPr="00EA2AE4" w:rsidRDefault="00EA2AE4" w:rsidP="00EA2AE4">
      <w:pPr>
        <w:suppressAutoHyphens w:val="0"/>
        <w:jc w:val="both"/>
        <w:rPr>
          <w:rFonts w:ascii="Times New Roman" w:hAnsi="Times New Roman"/>
          <w:szCs w:val="24"/>
          <w:lang w:eastAsia="cs-CZ"/>
        </w:rPr>
      </w:pPr>
      <w:r w:rsidRPr="00EA2AE4">
        <w:rPr>
          <w:rFonts w:ascii="Times New Roman" w:hAnsi="Times New Roman"/>
          <w:szCs w:val="24"/>
          <w:lang w:eastAsia="cs-CZ"/>
        </w:rPr>
        <w:t>Předkládaný návrh zákona je plně v souladu s mezinárodními smlouvami, jimiž je Česká republika vázána včetně Smlouvy o fungování Evropské unie a Smlouvy o Evropské unii, a dále s obecně uznávanými zásadami mezinárodního práva.</w:t>
      </w:r>
    </w:p>
    <w:p w:rsidR="00EA2AE4" w:rsidRPr="00EA2AE4" w:rsidRDefault="00EA2AE4" w:rsidP="00EA2AE4">
      <w:pPr>
        <w:suppressAutoHyphens w:val="0"/>
        <w:jc w:val="both"/>
        <w:rPr>
          <w:rFonts w:ascii="Times New Roman" w:hAnsi="Times New Roman"/>
          <w:szCs w:val="24"/>
          <w:lang w:eastAsia="cs-CZ"/>
        </w:rPr>
      </w:pPr>
    </w:p>
    <w:p w:rsidR="00EA2AE4" w:rsidRPr="00EA2AE4" w:rsidRDefault="00EA2AE4" w:rsidP="00EA2AE4">
      <w:pPr>
        <w:suppressAutoHyphens w:val="0"/>
        <w:jc w:val="both"/>
        <w:rPr>
          <w:rFonts w:ascii="Times New Roman" w:hAnsi="Times New Roman"/>
          <w:b/>
          <w:szCs w:val="24"/>
          <w:lang w:eastAsia="cs-CZ"/>
        </w:rPr>
      </w:pPr>
      <w:r w:rsidRPr="00EA2AE4">
        <w:rPr>
          <w:rFonts w:ascii="Times New Roman" w:hAnsi="Times New Roman"/>
          <w:b/>
          <w:szCs w:val="24"/>
          <w:lang w:eastAsia="cs-CZ"/>
        </w:rPr>
        <w:t>F) PŘEDPOKLÁDNÝ HOSPODÁŘSKÝ A FINANČNÍ DOPAD NAVRHOVANÉ PRÁVNÍ ÚPRAVY NA STÁTNÍ ROZPOČET, OSTATNÍ VEŘEJNÉ ROZPOČTY, NA PODNIKATELSKÉ PROSTŘEDÍ ČESKÉ REPUBLIKY, DÁLE SOCIÁLNÍ DOPADY, VČETNĚ DOPADŮ NA SPECIFICKÉ SKUPINY OBYVATEL, ZEJMÉNA OSOBY SOCIÁLNĚ SLABÉ, OSOBY SE ZDRAVOTNÍM POSTIŽENÍM A NÁRODNOSTNÍ MENIŠNY, A DOPAD NA ŽIVOTNÍ PROSTŘEDÍ</w:t>
      </w:r>
    </w:p>
    <w:p w:rsidR="00EA2AE4" w:rsidRPr="00EA2AE4" w:rsidRDefault="00EA2AE4" w:rsidP="00EA2AE4">
      <w:pPr>
        <w:suppressAutoHyphens w:val="0"/>
        <w:jc w:val="both"/>
        <w:rPr>
          <w:rFonts w:ascii="Times New Roman" w:hAnsi="Times New Roman"/>
          <w:b/>
          <w:szCs w:val="24"/>
          <w:lang w:eastAsia="cs-CZ"/>
        </w:rPr>
      </w:pPr>
    </w:p>
    <w:p w:rsidR="00EA2AE4" w:rsidRPr="00EA2AE4" w:rsidRDefault="00EA2AE4" w:rsidP="00EA2AE4">
      <w:pPr>
        <w:suppressAutoHyphens w:val="0"/>
        <w:jc w:val="both"/>
        <w:rPr>
          <w:rFonts w:ascii="Times New Roman" w:hAnsi="Times New Roman"/>
          <w:szCs w:val="24"/>
          <w:lang w:eastAsia="cs-CZ"/>
        </w:rPr>
      </w:pPr>
      <w:r w:rsidRPr="00EA2AE4">
        <w:rPr>
          <w:rFonts w:ascii="Times New Roman" w:hAnsi="Times New Roman"/>
          <w:szCs w:val="24"/>
          <w:lang w:eastAsia="cs-CZ"/>
        </w:rPr>
        <w:lastRenderedPageBreak/>
        <w:t xml:space="preserve">Navrhovaný zákon nebude mít negativní dopad na státní rozpočet. Návrh zákona nebude mít zvýšené nároky na státní rozpočet ani z hlediska převedení kontrolní činnosti z ČÚZZS na ČOI.  Lze však předpokládat pozitivní dopad na státní rozpočet, a to v souvislosti s činnostmi, které jsou nyní zajišťovány ze státního rozpočtu. Návrh zákona počítá s tím, že účastníci odborného školení, kteří neuspějí u závěrečné zkoušky, budou muset zaplatit náklady ve výši 3000 Kč za opakovanou zkoušku. Tyto náklady představují zejména náklady na pořízení pyrotechnických výrobků k praktické části zkoušky. V současné době účastníci odborného školení tyto náklady nenesou (nesou pouze náklady spojené se zajištěním odborného školení ve výši 10 000 Kč). Návrh zákona rovněž předpokládá vybírání úplaty za odborné činnosti souvisejícími s pyrotechnickými výrobky. Totožné ustanovení bylo již v zákoně o ověřování střelných zbraní a střeliva v době před účinnosti zákona o pyrotechnice, kdy oblast pyrotechnických výrobků byla upravena tímto zákonem. Ustanovení, které by umožňovalo ČÚZZS vybírat úplatu, nebylo vloženo do zákona o pyrotechnice a dosud tyto náklady nese stát. </w:t>
      </w:r>
    </w:p>
    <w:p w:rsidR="00EA2AE4" w:rsidRPr="00EA2AE4" w:rsidRDefault="00EA2AE4" w:rsidP="00EA2AE4">
      <w:pPr>
        <w:suppressAutoHyphens w:val="0"/>
        <w:jc w:val="both"/>
        <w:rPr>
          <w:rFonts w:ascii="Times New Roman" w:hAnsi="Times New Roman"/>
          <w:szCs w:val="24"/>
          <w:lang w:eastAsia="cs-CZ"/>
        </w:rPr>
      </w:pPr>
    </w:p>
    <w:p w:rsidR="00EA2AE4" w:rsidRPr="00EA2AE4" w:rsidRDefault="00EA2AE4" w:rsidP="00EA2AE4">
      <w:pPr>
        <w:suppressAutoHyphens w:val="0"/>
        <w:jc w:val="both"/>
        <w:rPr>
          <w:rFonts w:ascii="Times New Roman" w:hAnsi="Times New Roman"/>
          <w:szCs w:val="24"/>
          <w:lang w:eastAsia="cs-CZ"/>
        </w:rPr>
      </w:pPr>
      <w:r w:rsidRPr="00EA2AE4">
        <w:rPr>
          <w:rFonts w:ascii="Times New Roman" w:hAnsi="Times New Roman"/>
          <w:szCs w:val="24"/>
          <w:lang w:eastAsia="cs-CZ"/>
        </w:rPr>
        <w:t>Dopady na ostatní veřejné rozpočty se neočekávají.</w:t>
      </w:r>
    </w:p>
    <w:p w:rsidR="00EA2AE4" w:rsidRPr="00EA2AE4" w:rsidRDefault="00EA2AE4" w:rsidP="00EA2AE4">
      <w:pPr>
        <w:suppressAutoHyphens w:val="0"/>
        <w:jc w:val="both"/>
        <w:rPr>
          <w:rFonts w:ascii="Times New Roman" w:hAnsi="Times New Roman"/>
          <w:szCs w:val="24"/>
          <w:lang w:eastAsia="cs-CZ"/>
        </w:rPr>
      </w:pPr>
    </w:p>
    <w:p w:rsidR="00EA2AE4" w:rsidRPr="00EA2AE4" w:rsidRDefault="00EA2AE4" w:rsidP="00EA2AE4">
      <w:pPr>
        <w:suppressAutoHyphens w:val="0"/>
        <w:jc w:val="both"/>
        <w:rPr>
          <w:rFonts w:ascii="Times New Roman" w:hAnsi="Times New Roman"/>
          <w:szCs w:val="24"/>
          <w:lang w:eastAsia="cs-CZ"/>
        </w:rPr>
      </w:pPr>
      <w:r w:rsidRPr="00EA2AE4">
        <w:rPr>
          <w:rFonts w:ascii="Times New Roman" w:hAnsi="Times New Roman"/>
          <w:szCs w:val="24"/>
          <w:lang w:eastAsia="cs-CZ"/>
        </w:rPr>
        <w:t xml:space="preserve">Lze očekávat dopad na podnikající osoby v případě, kdy budou požadovat provést po ČÚZZS odborné činnosti souvisejícími s pyrotechnickými výrobky. Dále lze očekávat zvýšený zájem o odborná školení pro získání osvědčení o odborné způsobilosti v souvislosti s rozšířením činností, při nichž se vyžaduje odborná způsobilost (každá činnost, při níž se manipuluje nebo používají pyrotechnické výrobky kategorie F4, T2 nebo P2). Účast zájemce je spjata s platbou ve výši 10 000 Kč (za případnou opakovanou zkoušku 3000 Kč). Ostatní finanční dopady jsou pouze zanedbatelné, např. dle navrhovaného zákona podnikatel povede seznam osob s odbornou způsobilostí, kterým dodal pyrotechnický výrobek kategorie F4, T2 nebo P2 pro potřeby kontrolního orgánu. </w:t>
      </w:r>
    </w:p>
    <w:p w:rsidR="00EA2AE4" w:rsidRPr="00EA2AE4" w:rsidRDefault="00EA2AE4" w:rsidP="00EA2AE4">
      <w:pPr>
        <w:suppressAutoHyphens w:val="0"/>
        <w:jc w:val="both"/>
        <w:rPr>
          <w:rFonts w:ascii="Times New Roman" w:hAnsi="Times New Roman"/>
          <w:szCs w:val="24"/>
          <w:lang w:eastAsia="cs-CZ"/>
        </w:rPr>
      </w:pPr>
    </w:p>
    <w:p w:rsidR="00EA2AE4" w:rsidRPr="00EA2AE4" w:rsidRDefault="00EA2AE4" w:rsidP="00EA2AE4">
      <w:pPr>
        <w:suppressAutoHyphens w:val="0"/>
        <w:spacing w:before="120"/>
        <w:jc w:val="both"/>
        <w:rPr>
          <w:rFonts w:ascii="Times New Roman" w:hAnsi="Times New Roman"/>
          <w:szCs w:val="24"/>
          <w:lang w:eastAsia="cs-CZ"/>
        </w:rPr>
      </w:pPr>
      <w:r w:rsidRPr="00EA2AE4">
        <w:rPr>
          <w:rFonts w:ascii="Times New Roman" w:hAnsi="Times New Roman"/>
          <w:bCs/>
          <w:szCs w:val="24"/>
          <w:lang w:eastAsia="cs-CZ"/>
        </w:rPr>
        <w:t>Navržená právní úprava trestního zákoníku není spojena s finančními dopady na státní rozpočet a ostatní veřejné rozpočty. Předpokládá se, že v praxi půjde nejvýše o desítky případů ročně, které nepovedou k výraznější administrativní zátěži orgánů činných v trestním řízení.</w:t>
      </w:r>
      <w:r w:rsidRPr="00EA2AE4">
        <w:rPr>
          <w:rFonts w:ascii="Times New Roman" w:hAnsi="Times New Roman"/>
          <w:b/>
          <w:szCs w:val="24"/>
          <w:lang w:eastAsia="cs-CZ"/>
        </w:rPr>
        <w:t xml:space="preserve"> </w:t>
      </w:r>
      <w:r w:rsidRPr="00EA2AE4">
        <w:rPr>
          <w:rFonts w:ascii="Times New Roman" w:hAnsi="Times New Roman"/>
          <w:szCs w:val="24"/>
          <w:lang w:eastAsia="cs-CZ"/>
        </w:rPr>
        <w:t>V této souvislosti lze odkázat na statistické údaje Ministerstva spravedlnosti, podle kterých bylo za posledních pět let (2014-2018) ročně spácháno v průměru 27 trestných činů nedovoleného ozbrojování podle § 279 odst. 3 písm. a) trestního zákoníku. Rozšířením skutkové podstaty o pyrotechnické výrobky, jejichž destruktivní vlastnosti jsou obdobné jako destruktivní vlastnosti výbušnin, se nepředpokládá výraznější navýšení tohoto počtu.</w:t>
      </w:r>
    </w:p>
    <w:p w:rsidR="00EA2AE4" w:rsidRPr="00EA2AE4" w:rsidRDefault="00EA2AE4" w:rsidP="00EA2AE4">
      <w:pPr>
        <w:suppressAutoHyphens w:val="0"/>
        <w:spacing w:before="120"/>
        <w:jc w:val="both"/>
        <w:rPr>
          <w:rFonts w:ascii="Times New Roman" w:hAnsi="Times New Roman"/>
          <w:szCs w:val="24"/>
          <w:lang w:eastAsia="cs-CZ"/>
        </w:rPr>
      </w:pPr>
      <w:r w:rsidRPr="00EA2AE4">
        <w:rPr>
          <w:rFonts w:ascii="Times New Roman" w:hAnsi="Times New Roman"/>
          <w:szCs w:val="24"/>
          <w:lang w:eastAsia="cs-CZ"/>
        </w:rPr>
        <w:t xml:space="preserve">Navržená právní úprava trestního zákoníku (spolu s úpravou příslušných přestupkových jednání v zákoně o pyrotechnice) bude mít pozitivní dopady na podnikatelské prostředí, když bude efektivněji než doposud postihováno neoprávněné nakládání s pyrotechnickými výrobky (zejména neoprávněná výroba a prodej pyrotechnických výrobků, kdy závadová manipulace s nimi způsobuje poškození života a zdraví osob, včetně dětí, jimž je dostupná). </w:t>
      </w:r>
    </w:p>
    <w:p w:rsidR="00EA2AE4" w:rsidRPr="00EA2AE4" w:rsidRDefault="00EA2AE4" w:rsidP="00EA2AE4">
      <w:pPr>
        <w:suppressAutoHyphens w:val="0"/>
        <w:spacing w:before="120"/>
        <w:jc w:val="both"/>
        <w:rPr>
          <w:rFonts w:ascii="Times New Roman" w:hAnsi="Times New Roman"/>
          <w:szCs w:val="24"/>
          <w:lang w:eastAsia="cs-CZ"/>
        </w:rPr>
      </w:pPr>
      <w:r w:rsidRPr="00EA2AE4">
        <w:rPr>
          <w:rFonts w:ascii="Times New Roman" w:hAnsi="Times New Roman"/>
          <w:szCs w:val="24"/>
          <w:lang w:eastAsia="cs-CZ"/>
        </w:rPr>
        <w:t>Nepředpokládají se ani negativní dopady pokud jde o zákon o majetku ČR a zákon o výkonu zajištění majetku v trestním řízení.</w:t>
      </w:r>
    </w:p>
    <w:p w:rsidR="00EA2AE4" w:rsidRPr="00EA2AE4" w:rsidRDefault="00EA2AE4" w:rsidP="00EA2AE4">
      <w:pPr>
        <w:suppressAutoHyphens w:val="0"/>
        <w:spacing w:before="120"/>
        <w:jc w:val="both"/>
        <w:rPr>
          <w:rFonts w:ascii="Times New Roman" w:hAnsi="Times New Roman"/>
          <w:szCs w:val="24"/>
          <w:lang w:eastAsia="cs-CZ"/>
        </w:rPr>
      </w:pPr>
    </w:p>
    <w:p w:rsidR="00EA2AE4" w:rsidRPr="00EA2AE4" w:rsidRDefault="00EA2AE4" w:rsidP="00EA2AE4">
      <w:pPr>
        <w:suppressAutoHyphens w:val="0"/>
        <w:jc w:val="both"/>
        <w:rPr>
          <w:rFonts w:ascii="Times New Roman" w:hAnsi="Times New Roman"/>
          <w:szCs w:val="24"/>
          <w:lang w:eastAsia="cs-CZ"/>
        </w:rPr>
      </w:pPr>
      <w:r w:rsidRPr="00EA2AE4">
        <w:rPr>
          <w:rFonts w:ascii="Times New Roman" w:hAnsi="Times New Roman"/>
          <w:szCs w:val="24"/>
          <w:lang w:eastAsia="cs-CZ"/>
        </w:rPr>
        <w:t>Sociální dopady, včetně dopadů na specifické skupiny obyvatel, zejména osoby sociálně slabé, osoby se zdravotním postižením a národnostní menšiny, a dopady na životní prostředí se nepředpokládají.</w:t>
      </w:r>
    </w:p>
    <w:p w:rsidR="00EA2AE4" w:rsidRPr="00EA2AE4" w:rsidRDefault="00EA2AE4" w:rsidP="00EA2AE4">
      <w:pPr>
        <w:suppressAutoHyphens w:val="0"/>
        <w:jc w:val="both"/>
        <w:rPr>
          <w:rFonts w:ascii="Times New Roman" w:hAnsi="Times New Roman"/>
          <w:szCs w:val="24"/>
          <w:lang w:eastAsia="cs-CZ"/>
        </w:rPr>
      </w:pPr>
    </w:p>
    <w:p w:rsidR="00EA2AE4" w:rsidRPr="00EA2AE4" w:rsidRDefault="00EA2AE4" w:rsidP="00EA2AE4">
      <w:pPr>
        <w:suppressAutoHyphens w:val="0"/>
        <w:jc w:val="both"/>
        <w:rPr>
          <w:rFonts w:ascii="Times New Roman" w:hAnsi="Times New Roman"/>
          <w:b/>
          <w:szCs w:val="24"/>
          <w:lang w:eastAsia="cs-CZ"/>
        </w:rPr>
      </w:pPr>
      <w:r w:rsidRPr="00EA2AE4">
        <w:rPr>
          <w:rFonts w:ascii="Times New Roman" w:hAnsi="Times New Roman"/>
          <w:b/>
          <w:szCs w:val="24"/>
          <w:lang w:eastAsia="cs-CZ"/>
        </w:rPr>
        <w:t>G) ZHODNOCENÍ SOUČASNÉHO STAVU A DOPADŮ NAVRHOVANÉHO ŘEŠENÍ VE VZTAHU K ZÁKAZU DISKRIMINACE A VE VZTAHU K ROVNOSTI MUŽŮ A ŽEN</w:t>
      </w:r>
    </w:p>
    <w:p w:rsidR="00EA2AE4" w:rsidRPr="00EA2AE4" w:rsidRDefault="00EA2AE4" w:rsidP="00EA2AE4">
      <w:pPr>
        <w:suppressAutoHyphens w:val="0"/>
        <w:jc w:val="both"/>
        <w:rPr>
          <w:rFonts w:ascii="Times New Roman" w:hAnsi="Times New Roman"/>
          <w:b/>
          <w:szCs w:val="24"/>
          <w:lang w:eastAsia="cs-CZ"/>
        </w:rPr>
      </w:pPr>
    </w:p>
    <w:p w:rsidR="00EA2AE4" w:rsidRPr="00EA2AE4" w:rsidRDefault="00EA2AE4" w:rsidP="00EA2AE4">
      <w:pPr>
        <w:suppressAutoHyphens w:val="0"/>
        <w:jc w:val="both"/>
        <w:rPr>
          <w:rFonts w:ascii="Times New Roman" w:hAnsi="Times New Roman"/>
          <w:szCs w:val="24"/>
          <w:lang w:eastAsia="cs-CZ"/>
        </w:rPr>
      </w:pPr>
      <w:r w:rsidRPr="00EA2AE4">
        <w:rPr>
          <w:rFonts w:ascii="Times New Roman" w:hAnsi="Times New Roman"/>
          <w:szCs w:val="24"/>
          <w:lang w:eastAsia="cs-CZ"/>
        </w:rPr>
        <w:t>Návrh, stejně jako platná právní úprava, nevytváří žádné rozdíly, které by byly v rozporu se zákazem diskriminace.</w:t>
      </w:r>
    </w:p>
    <w:p w:rsidR="00EA2AE4" w:rsidRPr="00EA2AE4" w:rsidRDefault="00EA2AE4" w:rsidP="00EA2AE4">
      <w:pPr>
        <w:suppressAutoHyphens w:val="0"/>
        <w:jc w:val="both"/>
        <w:rPr>
          <w:rFonts w:ascii="Times New Roman" w:hAnsi="Times New Roman"/>
          <w:szCs w:val="24"/>
          <w:lang w:eastAsia="cs-CZ"/>
        </w:rPr>
      </w:pPr>
    </w:p>
    <w:p w:rsidR="00EA2AE4" w:rsidRPr="00EA2AE4" w:rsidRDefault="00EA2AE4" w:rsidP="00EA2AE4">
      <w:pPr>
        <w:suppressAutoHyphens w:val="0"/>
        <w:jc w:val="both"/>
        <w:rPr>
          <w:rFonts w:ascii="Times New Roman" w:hAnsi="Times New Roman"/>
          <w:szCs w:val="24"/>
          <w:lang w:eastAsia="cs-CZ"/>
        </w:rPr>
      </w:pPr>
      <w:r w:rsidRPr="00EA2AE4">
        <w:rPr>
          <w:rFonts w:ascii="Times New Roman" w:hAnsi="Times New Roman"/>
          <w:szCs w:val="24"/>
          <w:lang w:eastAsia="cs-CZ"/>
        </w:rPr>
        <w:t xml:space="preserve">Navržená právní úprava zákona o pyrotechnice a trestního zákoníku nemá bezprostřední, ani sekundární dopady na rovnost mužů a žen a nevede k diskriminaci jednoho z pohlaví, neboť nijak nerozlišuje, ani nezvýhodňuje jedno z pohlaví a nestanoví pro ně odlišné podmínky. </w:t>
      </w:r>
    </w:p>
    <w:p w:rsidR="00EA2AE4" w:rsidRPr="00EA2AE4" w:rsidRDefault="00EA2AE4" w:rsidP="00EA2AE4">
      <w:pPr>
        <w:suppressAutoHyphens w:val="0"/>
        <w:jc w:val="both"/>
        <w:rPr>
          <w:rFonts w:ascii="Times New Roman" w:hAnsi="Times New Roman"/>
          <w:szCs w:val="24"/>
          <w:lang w:eastAsia="cs-CZ"/>
        </w:rPr>
      </w:pPr>
    </w:p>
    <w:p w:rsidR="00EA2AE4" w:rsidRPr="00EA2AE4" w:rsidRDefault="00EA2AE4" w:rsidP="00EA2AE4">
      <w:pPr>
        <w:suppressAutoHyphens w:val="0"/>
        <w:jc w:val="both"/>
        <w:rPr>
          <w:rFonts w:ascii="Times New Roman" w:hAnsi="Times New Roman"/>
          <w:szCs w:val="24"/>
          <w:lang w:eastAsia="cs-CZ"/>
        </w:rPr>
      </w:pPr>
      <w:r w:rsidRPr="00EA2AE4">
        <w:rPr>
          <w:rFonts w:ascii="Times New Roman" w:hAnsi="Times New Roman"/>
          <w:szCs w:val="24"/>
          <w:lang w:eastAsia="cs-CZ"/>
        </w:rPr>
        <w:t>Navržená právní úprava trestního zákoníku neupravuje vztahy, které by se dotýkaly zákazu diskriminace ve smyslu antidiskriminačního zákona (tj. nerovného zacházení či znevýhodnění některé osoby z důvodu rasy, etnického původu, národnosti, pohlaví, sexuální orientace, věku, zdravotního postižení, náboženského vyznání, víry či světového názoru). Lze proto konstatovat, že právní úprava obsažená v návrhu trestního zákoníku nemá žádné dopady ve vztahu k zákazu diskriminace.</w:t>
      </w:r>
    </w:p>
    <w:p w:rsidR="00EA2AE4" w:rsidRPr="00EA2AE4" w:rsidRDefault="00EA2AE4" w:rsidP="00EA2AE4">
      <w:pPr>
        <w:suppressAutoHyphens w:val="0"/>
        <w:jc w:val="both"/>
        <w:rPr>
          <w:rFonts w:ascii="Times New Roman" w:hAnsi="Times New Roman"/>
          <w:szCs w:val="24"/>
          <w:lang w:eastAsia="cs-CZ"/>
        </w:rPr>
      </w:pPr>
    </w:p>
    <w:p w:rsidR="00EA2AE4" w:rsidRPr="00EA2AE4" w:rsidRDefault="00EA2AE4" w:rsidP="00EA2AE4">
      <w:pPr>
        <w:suppressAutoHyphens w:val="0"/>
        <w:jc w:val="both"/>
        <w:rPr>
          <w:rFonts w:ascii="Times New Roman" w:hAnsi="Times New Roman"/>
          <w:szCs w:val="24"/>
          <w:lang w:eastAsia="cs-CZ"/>
        </w:rPr>
      </w:pPr>
      <w:r w:rsidRPr="00EA2AE4">
        <w:rPr>
          <w:rFonts w:ascii="Times New Roman" w:hAnsi="Times New Roman"/>
          <w:szCs w:val="24"/>
          <w:lang w:eastAsia="cs-CZ"/>
        </w:rPr>
        <w:t>Negativní dopady se nepředpokládají ani v případě zákona o majetku České republiky a zákona o výkonu zajištění majetku v trestním řízení</w:t>
      </w:r>
    </w:p>
    <w:p w:rsidR="00EA2AE4" w:rsidRPr="00EA2AE4" w:rsidRDefault="00EA2AE4" w:rsidP="00EA2AE4">
      <w:pPr>
        <w:suppressAutoHyphens w:val="0"/>
        <w:jc w:val="both"/>
        <w:rPr>
          <w:rFonts w:ascii="Times New Roman" w:hAnsi="Times New Roman"/>
          <w:szCs w:val="24"/>
          <w:lang w:eastAsia="cs-CZ"/>
        </w:rPr>
      </w:pPr>
    </w:p>
    <w:p w:rsidR="00EA2AE4" w:rsidRPr="00EA2AE4" w:rsidRDefault="00EA2AE4" w:rsidP="00EA2AE4">
      <w:pPr>
        <w:suppressAutoHyphens w:val="0"/>
        <w:jc w:val="both"/>
        <w:rPr>
          <w:rFonts w:ascii="Times New Roman" w:hAnsi="Times New Roman"/>
          <w:color w:val="0000FF"/>
          <w:szCs w:val="24"/>
          <w:u w:val="single"/>
          <w:lang w:eastAsia="cs-CZ"/>
        </w:rPr>
      </w:pPr>
      <w:r w:rsidRPr="00EA2AE4">
        <w:rPr>
          <w:rFonts w:ascii="Times New Roman" w:hAnsi="Times New Roman"/>
          <w:szCs w:val="24"/>
          <w:lang w:eastAsia="cs-CZ"/>
        </w:rPr>
        <w:t>Dopad na rovnost žen a mužů byl hodnocen podle „Metodiky hodnocení dopadů na rovnost žen a mužů pro materiály předkládané vládě ČR“ (http://www.vlada.cz/assets/ppov/rovne-prilezitosti-zen-a-muzu/Projekt_Optimalizace/Metodika-PO-OPONENTURE.pdf).</w:t>
      </w:r>
    </w:p>
    <w:p w:rsidR="00EA2AE4" w:rsidRPr="00EA2AE4" w:rsidRDefault="00EA2AE4" w:rsidP="00EA2AE4">
      <w:pPr>
        <w:suppressAutoHyphens w:val="0"/>
        <w:jc w:val="both"/>
        <w:rPr>
          <w:rFonts w:ascii="Times New Roman" w:hAnsi="Times New Roman"/>
          <w:szCs w:val="24"/>
          <w:lang w:eastAsia="cs-CZ"/>
        </w:rPr>
      </w:pPr>
    </w:p>
    <w:p w:rsidR="00EA2AE4" w:rsidRPr="00EA2AE4" w:rsidRDefault="00EA2AE4" w:rsidP="00EA2AE4">
      <w:pPr>
        <w:suppressAutoHyphens w:val="0"/>
        <w:jc w:val="both"/>
        <w:rPr>
          <w:rFonts w:ascii="Times New Roman" w:hAnsi="Times New Roman"/>
          <w:szCs w:val="24"/>
          <w:lang w:eastAsia="cs-CZ"/>
        </w:rPr>
      </w:pPr>
      <w:r w:rsidRPr="00EA2AE4">
        <w:rPr>
          <w:rFonts w:ascii="Times New Roman" w:hAnsi="Times New Roman"/>
          <w:szCs w:val="24"/>
          <w:lang w:eastAsia="cs-CZ"/>
        </w:rPr>
        <w:t>Navrhovaná právní úprava je technickým předpisem, který se týká výhradně problematiky dodávání výrobků na trh a souvisejících činností. Předkladatel proto v souladu s bodem 3.3 Metodiky konstatuje, že materiál se netýká postavení fyzických osob a nemá dopad na rovnost žen a mužů.</w:t>
      </w:r>
    </w:p>
    <w:p w:rsidR="00EA2AE4" w:rsidRPr="00EA2AE4" w:rsidRDefault="00EA2AE4" w:rsidP="00EA2AE4">
      <w:pPr>
        <w:suppressAutoHyphens w:val="0"/>
        <w:jc w:val="both"/>
        <w:rPr>
          <w:rFonts w:ascii="Times New Roman" w:hAnsi="Times New Roman"/>
          <w:szCs w:val="24"/>
          <w:lang w:eastAsia="cs-CZ"/>
        </w:rPr>
      </w:pPr>
    </w:p>
    <w:p w:rsidR="00EA2AE4" w:rsidRPr="00EA2AE4" w:rsidRDefault="00EA2AE4" w:rsidP="00EA2AE4">
      <w:pPr>
        <w:tabs>
          <w:tab w:val="left" w:pos="426"/>
        </w:tabs>
        <w:suppressAutoHyphens w:val="0"/>
        <w:spacing w:after="120"/>
        <w:contextualSpacing/>
        <w:jc w:val="both"/>
        <w:rPr>
          <w:rFonts w:ascii="Times New Roman" w:hAnsi="Times New Roman"/>
          <w:b/>
          <w:caps/>
          <w:szCs w:val="24"/>
          <w:lang w:eastAsia="cs-CZ"/>
        </w:rPr>
      </w:pPr>
      <w:r w:rsidRPr="00EA2AE4">
        <w:rPr>
          <w:rFonts w:ascii="Times New Roman" w:hAnsi="Times New Roman"/>
          <w:b/>
          <w:szCs w:val="24"/>
          <w:lang w:eastAsia="cs-CZ"/>
        </w:rPr>
        <w:t>H)</w:t>
      </w:r>
      <w:r w:rsidRPr="00EA2AE4">
        <w:rPr>
          <w:rFonts w:ascii="Times New Roman" w:hAnsi="Times New Roman"/>
          <w:b/>
          <w:caps/>
          <w:szCs w:val="24"/>
          <w:lang w:eastAsia="cs-CZ"/>
        </w:rPr>
        <w:tab/>
        <w:t>zhodnocení dopadů navrhovaného řešení ve vztahu k ochraně soukromí a osobních údajů</w:t>
      </w:r>
    </w:p>
    <w:p w:rsidR="00EA2AE4" w:rsidRPr="00EA2AE4" w:rsidRDefault="00EA2AE4" w:rsidP="00EA2AE4">
      <w:pPr>
        <w:suppressAutoHyphens w:val="0"/>
        <w:autoSpaceDE w:val="0"/>
        <w:autoSpaceDN w:val="0"/>
        <w:adjustRightInd w:val="0"/>
        <w:spacing w:before="120"/>
        <w:jc w:val="both"/>
        <w:rPr>
          <w:rFonts w:ascii="Times New Roman" w:hAnsi="Times New Roman"/>
          <w:szCs w:val="24"/>
          <w:lang w:eastAsia="cs-CZ"/>
        </w:rPr>
      </w:pPr>
      <w:r w:rsidRPr="00EA2AE4">
        <w:rPr>
          <w:rFonts w:ascii="Times New Roman" w:hAnsi="Times New Roman"/>
          <w:szCs w:val="24"/>
          <w:lang w:eastAsia="cs-CZ"/>
        </w:rPr>
        <w:t>Navrhovaná právní úprava trestního zákoníku se přímo nedotýká ochrany soukromí a v případě nakládání s osobními údaji bude dodržována stávající právní úprava ochrany osobních údajů.</w:t>
      </w:r>
    </w:p>
    <w:p w:rsidR="00EA2AE4" w:rsidRPr="00EA2AE4" w:rsidRDefault="00EA2AE4" w:rsidP="00EA2AE4">
      <w:pPr>
        <w:suppressAutoHyphens w:val="0"/>
        <w:autoSpaceDE w:val="0"/>
        <w:autoSpaceDN w:val="0"/>
        <w:adjustRightInd w:val="0"/>
        <w:jc w:val="both"/>
        <w:rPr>
          <w:rFonts w:ascii="Times New Roman" w:hAnsi="Times New Roman"/>
          <w:szCs w:val="24"/>
          <w:lang w:eastAsia="cs-CZ"/>
        </w:rPr>
      </w:pPr>
    </w:p>
    <w:p w:rsidR="00EA2AE4" w:rsidRPr="00EA2AE4" w:rsidRDefault="00EA2AE4" w:rsidP="00EA2AE4">
      <w:pPr>
        <w:suppressAutoHyphens w:val="0"/>
        <w:autoSpaceDE w:val="0"/>
        <w:autoSpaceDN w:val="0"/>
        <w:adjustRightInd w:val="0"/>
        <w:jc w:val="both"/>
        <w:rPr>
          <w:rFonts w:ascii="Times New Roman" w:hAnsi="Times New Roman"/>
          <w:szCs w:val="24"/>
          <w:lang w:eastAsia="cs-CZ"/>
        </w:rPr>
      </w:pPr>
      <w:r w:rsidRPr="00EA2AE4">
        <w:rPr>
          <w:rFonts w:ascii="Times New Roman" w:hAnsi="Times New Roman"/>
          <w:szCs w:val="24"/>
          <w:lang w:eastAsia="cs-CZ"/>
        </w:rPr>
        <w:t xml:space="preserve">V § 16 odst. 3 zákona o pyrotechnice, ve znění navrhovaného zákona (novelizační bod č. 19) se zavádí povinnost pro hospodářské subjekty vést seznam osob s odbornou způsobilostí, kterým tento hospodářský subjekt dodal pyrotechnické výrobky kategorie F4, T2 nebo P2. Vzhledem k tomu, že se jedná o velmi nebezpečné pyrotechnické výrobky, je nežádoucí, aby se tyto výrobky dostaly mezi neodbornou veřejnost. Účelem uvedeného seznamu je zajistit přehled o subjektech - držitelích osvědčení o odborné způsobilosti, kterým hospodářský subjekt pyrotechnický výrobek dodal.  Držitel osvědčení může být i fyzická nebo podnikající fyzická osoba. Hospodářský subjekt povede seznam, do kterého bude uvádět jméno a příjmení, obchodní firmu popřípadě název a dále číslo dokladu osvědčujícího odbornou způsobilost a datum dodání pyrotechnického výrobku. Hospodářský subjekt má povinnost tyto informace uchovávat po dobu alespoň 10 let od dodání pyrotechnického výrobku na trh. Jedná se o neveřejný seznam, který má hospodářský subjekt povinnost předkládat na základě žádosti kontrolnímu orgánu. Osvědčení o odborné způsobilosti vydává a jejich evidenci vede ČBÚ. </w:t>
      </w:r>
    </w:p>
    <w:p w:rsidR="00EA2AE4" w:rsidRPr="00EA2AE4" w:rsidRDefault="00EA2AE4" w:rsidP="00EA2AE4">
      <w:pPr>
        <w:suppressAutoHyphens w:val="0"/>
        <w:jc w:val="both"/>
        <w:rPr>
          <w:rFonts w:ascii="Times New Roman" w:hAnsi="Times New Roman"/>
          <w:szCs w:val="24"/>
          <w:lang w:eastAsia="cs-CZ"/>
        </w:rPr>
      </w:pPr>
    </w:p>
    <w:p w:rsidR="00EA2AE4" w:rsidRDefault="00EA2AE4" w:rsidP="00EA2AE4">
      <w:pPr>
        <w:tabs>
          <w:tab w:val="left" w:pos="0"/>
        </w:tabs>
        <w:suppressAutoHyphens w:val="0"/>
        <w:spacing w:after="120"/>
        <w:ind w:left="360" w:hanging="360"/>
        <w:contextualSpacing/>
        <w:jc w:val="both"/>
        <w:rPr>
          <w:rFonts w:ascii="Times New Roman" w:hAnsi="Times New Roman"/>
          <w:b/>
          <w:caps/>
          <w:szCs w:val="24"/>
          <w:lang w:eastAsia="cs-CZ"/>
        </w:rPr>
      </w:pPr>
    </w:p>
    <w:p w:rsidR="00712F85" w:rsidRDefault="00712F85" w:rsidP="00EA2AE4">
      <w:pPr>
        <w:tabs>
          <w:tab w:val="left" w:pos="0"/>
        </w:tabs>
        <w:suppressAutoHyphens w:val="0"/>
        <w:spacing w:after="120"/>
        <w:ind w:left="360" w:hanging="360"/>
        <w:contextualSpacing/>
        <w:jc w:val="both"/>
        <w:rPr>
          <w:rFonts w:ascii="Times New Roman" w:hAnsi="Times New Roman"/>
          <w:b/>
          <w:caps/>
          <w:szCs w:val="24"/>
          <w:lang w:eastAsia="cs-CZ"/>
        </w:rPr>
      </w:pPr>
    </w:p>
    <w:p w:rsidR="00712F85" w:rsidRDefault="00712F85" w:rsidP="00EA2AE4">
      <w:pPr>
        <w:tabs>
          <w:tab w:val="left" w:pos="0"/>
        </w:tabs>
        <w:suppressAutoHyphens w:val="0"/>
        <w:spacing w:after="120"/>
        <w:ind w:left="360" w:hanging="360"/>
        <w:contextualSpacing/>
        <w:jc w:val="both"/>
        <w:rPr>
          <w:rFonts w:ascii="Times New Roman" w:hAnsi="Times New Roman"/>
          <w:b/>
          <w:caps/>
          <w:szCs w:val="24"/>
          <w:lang w:eastAsia="cs-CZ"/>
        </w:rPr>
      </w:pPr>
    </w:p>
    <w:p w:rsidR="00712F85" w:rsidRDefault="00712F85" w:rsidP="00EA2AE4">
      <w:pPr>
        <w:tabs>
          <w:tab w:val="left" w:pos="0"/>
        </w:tabs>
        <w:suppressAutoHyphens w:val="0"/>
        <w:spacing w:after="120"/>
        <w:ind w:left="360" w:hanging="360"/>
        <w:contextualSpacing/>
        <w:jc w:val="both"/>
        <w:rPr>
          <w:rFonts w:ascii="Times New Roman" w:hAnsi="Times New Roman"/>
          <w:b/>
          <w:caps/>
          <w:szCs w:val="24"/>
          <w:lang w:eastAsia="cs-CZ"/>
        </w:rPr>
      </w:pPr>
    </w:p>
    <w:p w:rsidR="00EA2AE4" w:rsidRDefault="00EA2AE4" w:rsidP="00EA2AE4">
      <w:pPr>
        <w:tabs>
          <w:tab w:val="left" w:pos="0"/>
        </w:tabs>
        <w:suppressAutoHyphens w:val="0"/>
        <w:spacing w:after="120"/>
        <w:ind w:left="360" w:hanging="360"/>
        <w:contextualSpacing/>
        <w:jc w:val="both"/>
        <w:rPr>
          <w:rFonts w:ascii="Times New Roman" w:hAnsi="Times New Roman"/>
          <w:b/>
          <w:caps/>
          <w:szCs w:val="24"/>
          <w:lang w:eastAsia="cs-CZ"/>
        </w:rPr>
      </w:pPr>
    </w:p>
    <w:p w:rsidR="00EA2AE4" w:rsidRPr="00EA2AE4" w:rsidRDefault="00EA2AE4" w:rsidP="00EA2AE4">
      <w:pPr>
        <w:tabs>
          <w:tab w:val="left" w:pos="0"/>
        </w:tabs>
        <w:suppressAutoHyphens w:val="0"/>
        <w:spacing w:after="120"/>
        <w:ind w:left="360" w:hanging="360"/>
        <w:contextualSpacing/>
        <w:jc w:val="both"/>
        <w:rPr>
          <w:rFonts w:ascii="Times New Roman" w:hAnsi="Times New Roman"/>
          <w:b/>
          <w:caps/>
          <w:szCs w:val="24"/>
          <w:lang w:eastAsia="cs-CZ"/>
        </w:rPr>
      </w:pPr>
      <w:r w:rsidRPr="00EA2AE4">
        <w:rPr>
          <w:rFonts w:ascii="Times New Roman" w:hAnsi="Times New Roman"/>
          <w:b/>
          <w:caps/>
          <w:szCs w:val="24"/>
          <w:lang w:eastAsia="cs-CZ"/>
        </w:rPr>
        <w:lastRenderedPageBreak/>
        <w:t>I)</w:t>
      </w:r>
      <w:r w:rsidRPr="00EA2AE4">
        <w:rPr>
          <w:rFonts w:ascii="Times New Roman" w:hAnsi="Times New Roman"/>
          <w:b/>
          <w:caps/>
          <w:szCs w:val="24"/>
          <w:lang w:eastAsia="cs-CZ"/>
        </w:rPr>
        <w:tab/>
        <w:t>Zhodnocení korupčních rizik</w:t>
      </w:r>
    </w:p>
    <w:p w:rsidR="00EA2AE4" w:rsidRPr="00EA2AE4" w:rsidRDefault="00EA2AE4" w:rsidP="00EA2AE4">
      <w:pPr>
        <w:suppressAutoHyphens w:val="0"/>
        <w:jc w:val="both"/>
        <w:rPr>
          <w:rFonts w:ascii="Times New Roman" w:hAnsi="Times New Roman"/>
          <w:szCs w:val="24"/>
          <w:lang w:eastAsia="cs-CZ"/>
        </w:rPr>
      </w:pPr>
      <w:r w:rsidRPr="00EA2AE4">
        <w:rPr>
          <w:rFonts w:ascii="Times New Roman" w:hAnsi="Times New Roman"/>
          <w:szCs w:val="24"/>
          <w:lang w:eastAsia="cs-CZ"/>
        </w:rPr>
        <w:t xml:space="preserve">Korupční rizika byla hodnocena v souladu s metodikou </w:t>
      </w:r>
      <w:proofErr w:type="gramStart"/>
      <w:r w:rsidRPr="00EA2AE4">
        <w:rPr>
          <w:rFonts w:ascii="Times New Roman" w:hAnsi="Times New Roman"/>
          <w:szCs w:val="24"/>
          <w:lang w:eastAsia="cs-CZ"/>
        </w:rPr>
        <w:t>C.I.A.</w:t>
      </w:r>
      <w:proofErr w:type="gramEnd"/>
      <w:r w:rsidRPr="00EA2AE4">
        <w:rPr>
          <w:rFonts w:ascii="Times New Roman" w:hAnsi="Times New Roman"/>
          <w:szCs w:val="24"/>
          <w:lang w:eastAsia="cs-CZ"/>
        </w:rPr>
        <w:t xml:space="preserve"> – </w:t>
      </w:r>
      <w:proofErr w:type="spellStart"/>
      <w:r w:rsidRPr="00EA2AE4">
        <w:rPr>
          <w:rFonts w:ascii="Times New Roman" w:hAnsi="Times New Roman"/>
          <w:szCs w:val="24"/>
          <w:lang w:eastAsia="cs-CZ"/>
        </w:rPr>
        <w:t>Corruption</w:t>
      </w:r>
      <w:proofErr w:type="spellEnd"/>
      <w:r w:rsidRPr="00EA2AE4">
        <w:rPr>
          <w:rFonts w:ascii="Times New Roman" w:hAnsi="Times New Roman"/>
          <w:szCs w:val="24"/>
          <w:lang w:eastAsia="cs-CZ"/>
        </w:rPr>
        <w:t xml:space="preserve"> </w:t>
      </w:r>
      <w:proofErr w:type="spellStart"/>
      <w:r w:rsidRPr="00EA2AE4">
        <w:rPr>
          <w:rFonts w:ascii="Times New Roman" w:hAnsi="Times New Roman"/>
          <w:szCs w:val="24"/>
          <w:lang w:eastAsia="cs-CZ"/>
        </w:rPr>
        <w:t>Impact</w:t>
      </w:r>
      <w:proofErr w:type="spellEnd"/>
      <w:r w:rsidRPr="00EA2AE4">
        <w:rPr>
          <w:rFonts w:ascii="Times New Roman" w:hAnsi="Times New Roman"/>
          <w:szCs w:val="24"/>
          <w:lang w:eastAsia="cs-CZ"/>
        </w:rPr>
        <w:t xml:space="preserve"> </w:t>
      </w:r>
      <w:proofErr w:type="spellStart"/>
      <w:r w:rsidRPr="00EA2AE4">
        <w:rPr>
          <w:rFonts w:ascii="Times New Roman" w:hAnsi="Times New Roman"/>
          <w:szCs w:val="24"/>
          <w:lang w:eastAsia="cs-CZ"/>
        </w:rPr>
        <w:t>Assessment</w:t>
      </w:r>
      <w:proofErr w:type="spellEnd"/>
      <w:r w:rsidRPr="00EA2AE4">
        <w:rPr>
          <w:rFonts w:ascii="Times New Roman" w:hAnsi="Times New Roman"/>
          <w:szCs w:val="24"/>
          <w:lang w:eastAsia="cs-CZ"/>
        </w:rPr>
        <w:t xml:space="preserve"> (http://www.korupce.cz/assets/protikorupcni-agenda/cia/Metodika-hodnoceni-korupcnich-rizik-_CAI_.pdf).</w:t>
      </w:r>
    </w:p>
    <w:p w:rsidR="00EA2AE4" w:rsidRPr="00EA2AE4" w:rsidRDefault="00EA2AE4" w:rsidP="00EA2AE4">
      <w:pPr>
        <w:suppressAutoHyphens w:val="0"/>
        <w:jc w:val="both"/>
        <w:rPr>
          <w:rFonts w:ascii="Times New Roman" w:hAnsi="Times New Roman"/>
          <w:szCs w:val="24"/>
          <w:lang w:eastAsia="cs-CZ"/>
        </w:rPr>
      </w:pPr>
    </w:p>
    <w:p w:rsidR="00EA2AE4" w:rsidRPr="00EA2AE4" w:rsidRDefault="00EA2AE4" w:rsidP="00EA2AE4">
      <w:pPr>
        <w:suppressAutoHyphens w:val="0"/>
        <w:jc w:val="both"/>
        <w:rPr>
          <w:rFonts w:ascii="Times New Roman" w:hAnsi="Times New Roman"/>
          <w:szCs w:val="24"/>
          <w:lang w:eastAsia="cs-CZ"/>
        </w:rPr>
      </w:pPr>
      <w:r w:rsidRPr="00EA2AE4">
        <w:rPr>
          <w:rFonts w:ascii="Times New Roman" w:hAnsi="Times New Roman"/>
          <w:szCs w:val="24"/>
          <w:lang w:eastAsia="cs-CZ"/>
        </w:rPr>
        <w:t>Množina upravovaných vztahů a rozsah pravomoci státních orgánů zcela odpovídá stávající právní úpravě. Kompetentní orgány veřejné správy, tj. ČOI (orgán dozoru) a ÚNMZ (oznamující orgán), budou schopny efektivně kontrolovat a vynucovat dodržování nové regulace stejnými postupy, jako je tomu u regulace současné. Oba tyto orgány mají z dosavadní praxe zavedeny dostatečně kvalitní mechanismy vnitřní kontroly u rozhodování, včetně určení konkrétní odpovědné osoby. V procesních záležitostech, včetně opravných prostředků proti rozhodnutí, platí obecná úprava správního řádu.</w:t>
      </w:r>
    </w:p>
    <w:p w:rsidR="00EA2AE4" w:rsidRPr="00EA2AE4" w:rsidRDefault="00EA2AE4" w:rsidP="00EA2AE4">
      <w:pPr>
        <w:suppressAutoHyphens w:val="0"/>
        <w:jc w:val="both"/>
        <w:rPr>
          <w:rFonts w:ascii="Times New Roman" w:hAnsi="Times New Roman"/>
          <w:szCs w:val="24"/>
          <w:lang w:eastAsia="cs-CZ"/>
        </w:rPr>
      </w:pPr>
    </w:p>
    <w:p w:rsidR="00EA2AE4" w:rsidRPr="00EA2AE4" w:rsidRDefault="00EA2AE4" w:rsidP="00EA2AE4">
      <w:pPr>
        <w:suppressAutoHyphens w:val="0"/>
        <w:spacing w:before="120"/>
        <w:jc w:val="both"/>
        <w:rPr>
          <w:rFonts w:ascii="Times New Roman" w:hAnsi="Times New Roman"/>
          <w:szCs w:val="24"/>
          <w:lang w:eastAsia="cs-CZ"/>
        </w:rPr>
      </w:pPr>
      <w:r w:rsidRPr="00EA2AE4">
        <w:rPr>
          <w:rFonts w:ascii="Times New Roman" w:hAnsi="Times New Roman"/>
          <w:szCs w:val="24"/>
          <w:lang w:eastAsia="cs-CZ"/>
        </w:rPr>
        <w:t xml:space="preserve">Novelizace trestního zákoníku i zákona o pyrotechnice oproti dosavadní právní úpravě korupční rizika nijak nezvyšuje a ani s ním nejsou spojena nová korupční rizika. </w:t>
      </w:r>
    </w:p>
    <w:p w:rsidR="00EA2AE4" w:rsidRPr="00EA2AE4" w:rsidRDefault="00EA2AE4" w:rsidP="00EA2AE4">
      <w:pPr>
        <w:suppressAutoHyphens w:val="0"/>
        <w:jc w:val="both"/>
        <w:rPr>
          <w:rFonts w:ascii="Times New Roman" w:hAnsi="Times New Roman"/>
          <w:szCs w:val="24"/>
          <w:lang w:eastAsia="cs-CZ"/>
        </w:rPr>
      </w:pPr>
    </w:p>
    <w:p w:rsidR="00EA2AE4" w:rsidRPr="00EA2AE4" w:rsidRDefault="00EA2AE4" w:rsidP="00EA2AE4">
      <w:pPr>
        <w:suppressAutoHyphens w:val="0"/>
        <w:jc w:val="both"/>
        <w:rPr>
          <w:rFonts w:ascii="Times New Roman" w:hAnsi="Times New Roman"/>
          <w:szCs w:val="24"/>
          <w:lang w:eastAsia="cs-CZ"/>
        </w:rPr>
      </w:pPr>
      <w:r w:rsidRPr="00EA2AE4">
        <w:rPr>
          <w:rFonts w:ascii="Times New Roman" w:hAnsi="Times New Roman"/>
          <w:szCs w:val="24"/>
          <w:lang w:eastAsia="cs-CZ"/>
        </w:rPr>
        <w:t>Návrh nemá vliv na dostupnost informací dle zákona č. 106/1999 Sb., o svobodném přístupu k informacím, ve znění pozdějších předpisů. Návrh dále není v rozporu s požadavky na transparenci a otevřenost dat.</w:t>
      </w:r>
    </w:p>
    <w:p w:rsidR="00EA2AE4" w:rsidRPr="00EA2AE4" w:rsidRDefault="00EA2AE4" w:rsidP="00EA2AE4">
      <w:pPr>
        <w:suppressAutoHyphens w:val="0"/>
        <w:jc w:val="both"/>
        <w:rPr>
          <w:rFonts w:ascii="Times New Roman" w:hAnsi="Times New Roman"/>
          <w:szCs w:val="24"/>
          <w:lang w:eastAsia="cs-CZ"/>
        </w:rPr>
      </w:pPr>
    </w:p>
    <w:p w:rsidR="00EA2AE4" w:rsidRPr="00EA2AE4" w:rsidRDefault="00EA2AE4" w:rsidP="00EA2AE4">
      <w:pPr>
        <w:suppressAutoHyphens w:val="0"/>
        <w:jc w:val="both"/>
        <w:rPr>
          <w:rFonts w:ascii="Times New Roman" w:hAnsi="Times New Roman"/>
          <w:b/>
          <w:szCs w:val="24"/>
          <w:lang w:eastAsia="cs-CZ"/>
        </w:rPr>
      </w:pPr>
      <w:r w:rsidRPr="00EA2AE4">
        <w:rPr>
          <w:rFonts w:ascii="Times New Roman" w:hAnsi="Times New Roman"/>
          <w:b/>
          <w:szCs w:val="24"/>
          <w:lang w:eastAsia="cs-CZ"/>
        </w:rPr>
        <w:t>J) HODNOCENÍ DOPADŮ NA BEZPEČNOST NEBO OBRANU STÁTU</w:t>
      </w:r>
    </w:p>
    <w:p w:rsidR="00EA2AE4" w:rsidRPr="00EA2AE4" w:rsidRDefault="00EA2AE4" w:rsidP="00EA2AE4">
      <w:pPr>
        <w:suppressAutoHyphens w:val="0"/>
        <w:jc w:val="both"/>
        <w:rPr>
          <w:rFonts w:ascii="Times New Roman" w:hAnsi="Times New Roman"/>
          <w:szCs w:val="24"/>
          <w:lang w:eastAsia="cs-CZ"/>
        </w:rPr>
      </w:pPr>
    </w:p>
    <w:p w:rsidR="00EA2AE4" w:rsidRPr="00EA2AE4" w:rsidRDefault="00EA2AE4" w:rsidP="00EA2AE4">
      <w:pPr>
        <w:suppressAutoHyphens w:val="0"/>
        <w:spacing w:after="600"/>
        <w:jc w:val="both"/>
        <w:rPr>
          <w:rFonts w:ascii="Times New Roman" w:hAnsi="Times New Roman"/>
          <w:szCs w:val="24"/>
          <w:lang w:eastAsia="cs-CZ"/>
        </w:rPr>
      </w:pPr>
      <w:r w:rsidRPr="00EA2AE4">
        <w:rPr>
          <w:rFonts w:ascii="Times New Roman" w:hAnsi="Times New Roman"/>
          <w:szCs w:val="24"/>
          <w:lang w:eastAsia="cs-CZ"/>
        </w:rPr>
        <w:t>Navrhovaná právní úprava trestního zákoníku i zákona o pyrotechnice přináší pozitivní dopady na bezpečnost a obranu České republiky, neboť umožňuje efektivněji než doposud postihovat neoprávněnou výrobu, opatření nebo přechovávání pyrotechnických výrobků, jejichž destruktivní vlastnosti jsou obdobné destruktivním vlastnostem výbušnin a u nichž z toho důvodu existuje zvýšené riziko jejich zneužívání (organizovaný zločin, činnost extremistických hnutí).</w:t>
      </w:r>
    </w:p>
    <w:p w:rsidR="00EA2AE4" w:rsidRPr="00EA2AE4" w:rsidRDefault="00EA2AE4" w:rsidP="00CA1A95">
      <w:pPr>
        <w:suppressAutoHyphens w:val="0"/>
        <w:spacing w:after="240"/>
        <w:jc w:val="both"/>
        <w:rPr>
          <w:rFonts w:ascii="Times New Roman" w:hAnsi="Times New Roman"/>
          <w:b/>
          <w:szCs w:val="24"/>
          <w:lang w:eastAsia="cs-CZ"/>
        </w:rPr>
      </w:pPr>
      <w:r w:rsidRPr="00EA2AE4">
        <w:rPr>
          <w:rFonts w:ascii="Times New Roman" w:hAnsi="Times New Roman"/>
          <w:szCs w:val="24"/>
          <w:lang w:eastAsia="cs-CZ"/>
        </w:rPr>
        <w:br w:type="page"/>
      </w:r>
      <w:r w:rsidRPr="00EA2AE4">
        <w:rPr>
          <w:rFonts w:ascii="Times New Roman" w:hAnsi="Times New Roman"/>
          <w:b/>
          <w:szCs w:val="24"/>
          <w:lang w:eastAsia="cs-CZ"/>
        </w:rPr>
        <w:lastRenderedPageBreak/>
        <w:t>II)</w:t>
      </w:r>
      <w:r w:rsidRPr="00EA2AE4">
        <w:rPr>
          <w:rFonts w:ascii="Times New Roman" w:hAnsi="Times New Roman"/>
          <w:b/>
          <w:szCs w:val="24"/>
          <w:lang w:eastAsia="cs-CZ"/>
        </w:rPr>
        <w:tab/>
      </w:r>
      <w:r w:rsidRPr="00EA2AE4">
        <w:rPr>
          <w:rFonts w:ascii="Times New Roman" w:hAnsi="Times New Roman"/>
          <w:b/>
          <w:szCs w:val="24"/>
          <w:u w:val="single"/>
          <w:lang w:eastAsia="cs-CZ"/>
        </w:rPr>
        <w:t>Zvláštní část</w:t>
      </w:r>
    </w:p>
    <w:p w:rsidR="00EA2AE4" w:rsidRPr="00EA2AE4" w:rsidRDefault="00EA2AE4" w:rsidP="00EA2AE4">
      <w:pPr>
        <w:suppressAutoHyphens w:val="0"/>
        <w:jc w:val="both"/>
        <w:rPr>
          <w:rFonts w:ascii="Times New Roman" w:hAnsi="Times New Roman"/>
          <w:b/>
          <w:szCs w:val="24"/>
          <w:lang w:eastAsia="cs-CZ"/>
        </w:rPr>
      </w:pPr>
      <w:r w:rsidRPr="00EA2AE4">
        <w:rPr>
          <w:rFonts w:ascii="Times New Roman" w:hAnsi="Times New Roman"/>
          <w:b/>
          <w:szCs w:val="24"/>
          <w:lang w:eastAsia="cs-CZ"/>
        </w:rPr>
        <w:t>K článku I</w:t>
      </w:r>
    </w:p>
    <w:p w:rsidR="00EA2AE4" w:rsidRPr="00EA2AE4" w:rsidRDefault="00EA2AE4" w:rsidP="00EA2AE4">
      <w:pPr>
        <w:suppressAutoHyphens w:val="0"/>
        <w:jc w:val="both"/>
        <w:rPr>
          <w:rFonts w:ascii="Times New Roman" w:hAnsi="Times New Roman"/>
          <w:szCs w:val="24"/>
          <w:lang w:eastAsia="cs-CZ"/>
        </w:rPr>
      </w:pPr>
    </w:p>
    <w:p w:rsidR="00EA2AE4" w:rsidRPr="00EA2AE4" w:rsidRDefault="00EA2AE4" w:rsidP="00EA2AE4">
      <w:pPr>
        <w:suppressAutoHyphens w:val="0"/>
        <w:jc w:val="both"/>
        <w:rPr>
          <w:rFonts w:ascii="Times New Roman" w:hAnsi="Times New Roman"/>
          <w:szCs w:val="24"/>
          <w:u w:val="single"/>
          <w:lang w:eastAsia="cs-CZ"/>
        </w:rPr>
      </w:pPr>
      <w:r w:rsidRPr="00EA2AE4">
        <w:rPr>
          <w:rFonts w:ascii="Times New Roman" w:hAnsi="Times New Roman"/>
          <w:szCs w:val="24"/>
          <w:u w:val="single"/>
          <w:lang w:eastAsia="cs-CZ"/>
        </w:rPr>
        <w:t>K bodu 1</w:t>
      </w:r>
    </w:p>
    <w:p w:rsidR="00EA2AE4" w:rsidRPr="00EA2AE4" w:rsidRDefault="00CA1A95" w:rsidP="00EA2AE4">
      <w:pPr>
        <w:suppressAutoHyphens w:val="0"/>
        <w:jc w:val="both"/>
        <w:rPr>
          <w:rFonts w:ascii="Times New Roman" w:hAnsi="Times New Roman"/>
          <w:szCs w:val="24"/>
          <w:lang w:eastAsia="cs-CZ"/>
        </w:rPr>
      </w:pPr>
      <w:r>
        <w:rPr>
          <w:rFonts w:ascii="Times New Roman" w:hAnsi="Times New Roman"/>
          <w:szCs w:val="24"/>
          <w:lang w:eastAsia="cs-CZ"/>
        </w:rPr>
        <w:t>§ 1 odst. 2 písm. b)</w:t>
      </w:r>
    </w:p>
    <w:p w:rsidR="00EA2AE4" w:rsidRPr="00EA2AE4" w:rsidRDefault="00EA2AE4" w:rsidP="00EA2AE4">
      <w:pPr>
        <w:suppressAutoHyphens w:val="0"/>
        <w:jc w:val="both"/>
        <w:rPr>
          <w:rFonts w:ascii="Times New Roman" w:hAnsi="Times New Roman"/>
          <w:szCs w:val="24"/>
          <w:lang w:eastAsia="cs-CZ"/>
        </w:rPr>
      </w:pPr>
      <w:r w:rsidRPr="00EA2AE4">
        <w:rPr>
          <w:rFonts w:ascii="Times New Roman" w:hAnsi="Times New Roman"/>
          <w:szCs w:val="24"/>
          <w:lang w:eastAsia="cs-CZ"/>
        </w:rPr>
        <w:t>Zákon o pyrotechnice doposud neupravuje povinnosti fyzických osoby s výjimkou fyzických osob s odbornou způsobilostí, a to v souvislosti se zacházením s pyrotechnickými výrobky kategorie F4, T2 nebo P2. Pro pyrotechnické výrobky těchto kategorií se vyžaduje odborná způsobilost, neboť jsou kvalifikovány jako velmi nebezpečné a tudíž by neměly být neodborné veřejnosti běžně přístupné. Zákon o pyrotechnice v platném znění však nestanovuje fyzickým osobám bez odborné způsobilosti žádné povinnosti, pokud jde o zacházení s těmito pyrotechnickými výrobky. Zachází-li proto v současnosti taková osoba s pyrotechnickým výrobkem kategorie F4, T2 nebo P2, nejedná v rozporu se zákonem o pyrotechnice. Nově se navrhuje stanovení přestupků pro fyzické osoby, které nejsou osobami odborně způsobilými a přesto s pyrotechnickými výrobky kategorie F4, T2 nebo P2 zachází. Úprava § 1 odst. 2 tak spočívá ve stanovení, že zákon o pyrotechnice upravuje i povinnosti fyzických osob, a to tím, že zejména zakazuje těmto osobám s pyrotechnickými výrobky kategorie F4, T2 nebo P2 jakkoliv zacházet ve smyslu zacházení podle návrhu zákona o pyrotechnice. Zákon však nestanovuje pro fyzické osoby pouze povinnosti</w:t>
      </w:r>
      <w:r w:rsidR="00712F85">
        <w:rPr>
          <w:rFonts w:ascii="Times New Roman" w:hAnsi="Times New Roman"/>
          <w:szCs w:val="24"/>
          <w:lang w:eastAsia="cs-CZ"/>
        </w:rPr>
        <w:t>,</w:t>
      </w:r>
      <w:r w:rsidRPr="00EA2AE4">
        <w:rPr>
          <w:rFonts w:ascii="Times New Roman" w:hAnsi="Times New Roman"/>
          <w:szCs w:val="24"/>
          <w:lang w:eastAsia="cs-CZ"/>
        </w:rPr>
        <w:t xml:space="preserve"> ale rovněž i práva. Ustanovení § 1 se tak doplňuje o úpravu práv a povinností fyzických osob. </w:t>
      </w:r>
    </w:p>
    <w:p w:rsidR="00EA2AE4" w:rsidRPr="00EA2AE4" w:rsidRDefault="00EA2AE4" w:rsidP="00EA2AE4">
      <w:pPr>
        <w:suppressAutoHyphens w:val="0"/>
        <w:jc w:val="both"/>
        <w:rPr>
          <w:rFonts w:ascii="Times New Roman" w:hAnsi="Times New Roman"/>
          <w:szCs w:val="24"/>
          <w:lang w:eastAsia="cs-CZ"/>
        </w:rPr>
      </w:pPr>
    </w:p>
    <w:p w:rsidR="00EA2AE4" w:rsidRPr="00EA2AE4" w:rsidRDefault="00EA2AE4" w:rsidP="00EA2AE4">
      <w:pPr>
        <w:suppressAutoHyphens w:val="0"/>
        <w:jc w:val="both"/>
        <w:rPr>
          <w:rFonts w:ascii="Times New Roman" w:hAnsi="Times New Roman"/>
          <w:szCs w:val="24"/>
          <w:u w:val="single"/>
          <w:lang w:eastAsia="cs-CZ"/>
        </w:rPr>
      </w:pPr>
      <w:r w:rsidRPr="00EA2AE4">
        <w:rPr>
          <w:rFonts w:ascii="Times New Roman" w:hAnsi="Times New Roman"/>
          <w:szCs w:val="24"/>
          <w:u w:val="single"/>
          <w:lang w:eastAsia="cs-CZ"/>
        </w:rPr>
        <w:t>K bodu 2</w:t>
      </w:r>
    </w:p>
    <w:p w:rsidR="00EA2AE4" w:rsidRPr="00EA2AE4" w:rsidRDefault="00CA1A95" w:rsidP="00EA2AE4">
      <w:pPr>
        <w:suppressAutoHyphens w:val="0"/>
        <w:jc w:val="both"/>
        <w:rPr>
          <w:rFonts w:ascii="Times New Roman" w:hAnsi="Times New Roman"/>
          <w:szCs w:val="24"/>
          <w:lang w:eastAsia="cs-CZ"/>
        </w:rPr>
      </w:pPr>
      <w:r>
        <w:rPr>
          <w:rFonts w:ascii="Times New Roman" w:hAnsi="Times New Roman"/>
          <w:szCs w:val="24"/>
          <w:lang w:eastAsia="cs-CZ"/>
        </w:rPr>
        <w:t>§ 2 odst. 1</w:t>
      </w:r>
    </w:p>
    <w:p w:rsidR="00EA2AE4" w:rsidRPr="00EA2AE4" w:rsidRDefault="00EA2AE4" w:rsidP="00EA2AE4">
      <w:pPr>
        <w:suppressAutoHyphens w:val="0"/>
        <w:jc w:val="both"/>
        <w:rPr>
          <w:rFonts w:ascii="Times New Roman" w:hAnsi="Times New Roman"/>
          <w:szCs w:val="24"/>
          <w:u w:val="single"/>
          <w:lang w:eastAsia="cs-CZ"/>
        </w:rPr>
      </w:pPr>
      <w:r w:rsidRPr="00EA2AE4">
        <w:rPr>
          <w:rFonts w:ascii="Times New Roman" w:hAnsi="Times New Roman"/>
          <w:szCs w:val="24"/>
          <w:lang w:eastAsia="cs-CZ"/>
        </w:rPr>
        <w:t xml:space="preserve">Navrhovaným zákonem se mj. mění definice zacházení s pyrotechnickými výrobky v § 3 písm. u), která nově zavádí pojem přechovávání pyrotechnických výrobků. Jednou z forem přechovávání pyrotechnických výrobků je i „skladování“. </w:t>
      </w:r>
    </w:p>
    <w:p w:rsidR="00EA2AE4" w:rsidRPr="00EA2AE4" w:rsidRDefault="00EA2AE4" w:rsidP="00EA2AE4">
      <w:pPr>
        <w:suppressAutoHyphens w:val="0"/>
        <w:jc w:val="both"/>
        <w:rPr>
          <w:rFonts w:ascii="Times New Roman" w:hAnsi="Times New Roman"/>
          <w:szCs w:val="24"/>
          <w:u w:val="single"/>
          <w:lang w:eastAsia="cs-CZ"/>
        </w:rPr>
      </w:pPr>
    </w:p>
    <w:p w:rsidR="00EA2AE4" w:rsidRPr="00EA2AE4" w:rsidRDefault="00EA2AE4" w:rsidP="00EA2AE4">
      <w:pPr>
        <w:suppressAutoHyphens w:val="0"/>
        <w:jc w:val="both"/>
        <w:rPr>
          <w:rFonts w:ascii="Times New Roman" w:hAnsi="Times New Roman"/>
          <w:szCs w:val="24"/>
          <w:u w:val="single"/>
          <w:lang w:eastAsia="cs-CZ"/>
        </w:rPr>
      </w:pPr>
      <w:r w:rsidRPr="00EA2AE4">
        <w:rPr>
          <w:rFonts w:ascii="Times New Roman" w:hAnsi="Times New Roman"/>
          <w:szCs w:val="24"/>
          <w:u w:val="single"/>
          <w:lang w:eastAsia="cs-CZ"/>
        </w:rPr>
        <w:t>K bodu 3</w:t>
      </w:r>
    </w:p>
    <w:p w:rsidR="00EA2AE4" w:rsidRPr="00EA2AE4" w:rsidRDefault="00CA1A95" w:rsidP="00EA2AE4">
      <w:pPr>
        <w:suppressAutoHyphens w:val="0"/>
        <w:jc w:val="both"/>
        <w:rPr>
          <w:rFonts w:ascii="Times New Roman" w:hAnsi="Times New Roman"/>
          <w:szCs w:val="24"/>
          <w:lang w:eastAsia="cs-CZ"/>
        </w:rPr>
      </w:pPr>
      <w:r>
        <w:rPr>
          <w:rFonts w:ascii="Times New Roman" w:hAnsi="Times New Roman"/>
          <w:szCs w:val="24"/>
          <w:lang w:eastAsia="cs-CZ"/>
        </w:rPr>
        <w:t xml:space="preserve">§ 2 odst. 2 písm. g) </w:t>
      </w:r>
    </w:p>
    <w:p w:rsidR="00EA2AE4" w:rsidRPr="00EA2AE4" w:rsidRDefault="00EA2AE4" w:rsidP="00EA2AE4">
      <w:pPr>
        <w:suppressAutoHyphens w:val="0"/>
        <w:jc w:val="both"/>
        <w:rPr>
          <w:rFonts w:ascii="Times New Roman" w:hAnsi="Times New Roman"/>
          <w:szCs w:val="22"/>
          <w:lang w:eastAsia="cs-CZ"/>
        </w:rPr>
      </w:pPr>
      <w:r w:rsidRPr="00EA2AE4">
        <w:rPr>
          <w:rFonts w:ascii="Times New Roman" w:hAnsi="Times New Roman"/>
          <w:szCs w:val="22"/>
          <w:lang w:eastAsia="cs-CZ"/>
        </w:rPr>
        <w:t xml:space="preserve">V písm. g) se doplňují slova „podle jiných právních předpisů“ obdobně, jak to je např. v písm. f). Poznámka pod čarou č. 5 pak odkazuje na zákon č. 119/2002 Sb., o střelných zbraních a střelivu (zákon o zbraních), ve znění pozdějších předpisů. </w:t>
      </w:r>
    </w:p>
    <w:p w:rsidR="00EA2AE4" w:rsidRPr="00EA2AE4" w:rsidRDefault="00EA2AE4" w:rsidP="00EA2AE4">
      <w:pPr>
        <w:suppressAutoHyphens w:val="0"/>
        <w:jc w:val="both"/>
        <w:rPr>
          <w:rFonts w:ascii="Times New Roman" w:hAnsi="Times New Roman"/>
          <w:szCs w:val="24"/>
          <w:lang w:eastAsia="cs-CZ"/>
        </w:rPr>
      </w:pPr>
    </w:p>
    <w:p w:rsidR="00EA2AE4" w:rsidRPr="00EA2AE4" w:rsidRDefault="00EA2AE4" w:rsidP="00EA2AE4">
      <w:pPr>
        <w:suppressAutoHyphens w:val="0"/>
        <w:jc w:val="both"/>
        <w:rPr>
          <w:rFonts w:ascii="Times New Roman" w:hAnsi="Times New Roman"/>
          <w:szCs w:val="24"/>
          <w:u w:val="single"/>
          <w:lang w:eastAsia="cs-CZ"/>
        </w:rPr>
      </w:pPr>
      <w:r w:rsidRPr="00EA2AE4">
        <w:rPr>
          <w:rFonts w:ascii="Times New Roman" w:hAnsi="Times New Roman"/>
          <w:szCs w:val="24"/>
          <w:u w:val="single"/>
          <w:lang w:eastAsia="cs-CZ"/>
        </w:rPr>
        <w:t>K bodu 4</w:t>
      </w:r>
    </w:p>
    <w:p w:rsidR="00EA2AE4" w:rsidRPr="00EA2AE4" w:rsidRDefault="00CA1A95" w:rsidP="00EA2AE4">
      <w:pPr>
        <w:suppressAutoHyphens w:val="0"/>
        <w:jc w:val="both"/>
        <w:rPr>
          <w:rFonts w:ascii="Times New Roman" w:hAnsi="Times New Roman"/>
          <w:szCs w:val="24"/>
          <w:lang w:eastAsia="cs-CZ"/>
        </w:rPr>
      </w:pPr>
      <w:r>
        <w:rPr>
          <w:rFonts w:ascii="Times New Roman" w:hAnsi="Times New Roman"/>
          <w:szCs w:val="24"/>
          <w:lang w:eastAsia="cs-CZ"/>
        </w:rPr>
        <w:t>§ 3 písm. u)</w:t>
      </w:r>
    </w:p>
    <w:p w:rsidR="00EA2AE4" w:rsidRPr="00EA2AE4" w:rsidRDefault="00EA2AE4" w:rsidP="00EA2AE4">
      <w:pPr>
        <w:suppressAutoHyphens w:val="0"/>
        <w:jc w:val="both"/>
        <w:rPr>
          <w:rFonts w:ascii="Times New Roman" w:hAnsi="Times New Roman"/>
          <w:szCs w:val="24"/>
          <w:lang w:eastAsia="cs-CZ"/>
        </w:rPr>
      </w:pPr>
      <w:r w:rsidRPr="00EA2AE4">
        <w:rPr>
          <w:rFonts w:ascii="Times New Roman" w:hAnsi="Times New Roman"/>
          <w:szCs w:val="24"/>
          <w:lang w:eastAsia="cs-CZ"/>
        </w:rPr>
        <w:t xml:space="preserve">Nově se navrhuje definovat pojem „zacházení s pyrotechnickými výrobky“, a to zejména v souvislosti s úpravou odborné způsobilosti. Odborná způsobilost je upravena, resp. kdo je osobou odborně způsobilou, v § 36 zákona o pyrotechnice, přičemž navrhovaný zákon stanovuje, že za osobu s odbornou způsobilostí se považuje fyzická osoba, která má osvědčení o odborné způsobilosti pro zacházení s pyrotechnickými výrobky kategorie F4, T2 nebo P2. Tímto zacházením se rozumí zacházení ve smyslu navrhované definice § 3 písm. u), tedy jejich opatřování, přechovávání, vystavování, používání, a manipulace s nimi. Odborná způsobilost se bude vyžadovat, pokud bude docházet k těmto činnostem, tedy k tomuto zacházení, v případě, že se jedná o pyrotechnické výrobky kategorie F4, T2 nebo P2. Blíže jsou pak tyto činnosti, které tvoří zacházení, upraveny v Hlavě VI zákona o pyrotechnice, ve znění navrhovaného zákona. Stávající zákon o pyrotechnice upravuje zacházení v § 3 písm. u) jako soubor několika činností, přičemž tyto činnosti však neodpovídají těm činnostem, pro jejichž zacházení se vyžaduje odborná způsobilost dle stávajícího § 36. Samotný pojem manipulace byl zaveden směrnicí 2013/29 EU, přičemž se jedná o zpřesnění současné právní úpravy a pod tímto pojmem se rozumí veškerá manipulace s pyrotechnickými výrobky, kterou osoba provádí. </w:t>
      </w:r>
      <w:r w:rsidRPr="00EA2AE4">
        <w:rPr>
          <w:rFonts w:ascii="Times New Roman" w:hAnsi="Times New Roman"/>
          <w:szCs w:val="24"/>
          <w:lang w:eastAsia="cs-CZ"/>
        </w:rPr>
        <w:lastRenderedPageBreak/>
        <w:t xml:space="preserve">Pokud jde o pojem „používání“, je tento pojem rozveden více v navrhovaném § 33 a násl. přičemž pod pojmem „používání“ patří zejména provádění ohňostrojné práce, zneškodňování a ničení pyrotechnických výrobků. Tento výčet však není uzavřený, a pyrotechnické výrobky je možné používat i jiným, v zákoně neuvedeným způsobem. </w:t>
      </w:r>
    </w:p>
    <w:p w:rsidR="00EA2AE4" w:rsidRPr="00EA2AE4" w:rsidRDefault="00EA2AE4" w:rsidP="00EA2AE4">
      <w:pPr>
        <w:suppressAutoHyphens w:val="0"/>
        <w:jc w:val="both"/>
        <w:rPr>
          <w:rFonts w:ascii="Times New Roman" w:hAnsi="Times New Roman"/>
          <w:szCs w:val="24"/>
          <w:lang w:eastAsia="cs-CZ"/>
        </w:rPr>
      </w:pPr>
    </w:p>
    <w:p w:rsidR="00EA2AE4" w:rsidRPr="00EA2AE4" w:rsidRDefault="00EA2AE4" w:rsidP="00EA2AE4">
      <w:pPr>
        <w:suppressAutoHyphens w:val="0"/>
        <w:jc w:val="both"/>
        <w:rPr>
          <w:rFonts w:ascii="Times New Roman" w:hAnsi="Times New Roman"/>
          <w:szCs w:val="24"/>
          <w:u w:val="single"/>
          <w:lang w:eastAsia="cs-CZ"/>
        </w:rPr>
      </w:pPr>
      <w:r w:rsidRPr="00EA2AE4">
        <w:rPr>
          <w:rFonts w:ascii="Times New Roman" w:hAnsi="Times New Roman"/>
          <w:szCs w:val="24"/>
          <w:u w:val="single"/>
          <w:lang w:eastAsia="cs-CZ"/>
        </w:rPr>
        <w:t>K bodu 5</w:t>
      </w:r>
    </w:p>
    <w:p w:rsidR="00EA2AE4" w:rsidRPr="00EA2AE4" w:rsidRDefault="00CA1A95" w:rsidP="00EA2AE4">
      <w:pPr>
        <w:suppressAutoHyphens w:val="0"/>
        <w:jc w:val="both"/>
        <w:rPr>
          <w:rFonts w:ascii="Times New Roman" w:hAnsi="Times New Roman"/>
          <w:szCs w:val="24"/>
          <w:lang w:eastAsia="cs-CZ"/>
        </w:rPr>
      </w:pPr>
      <w:r>
        <w:rPr>
          <w:rFonts w:ascii="Times New Roman" w:hAnsi="Times New Roman"/>
          <w:szCs w:val="24"/>
          <w:lang w:eastAsia="cs-CZ"/>
        </w:rPr>
        <w:t>§ 3 písm. v)</w:t>
      </w:r>
    </w:p>
    <w:p w:rsidR="00EA2AE4" w:rsidRPr="00EA2AE4" w:rsidRDefault="00EA2AE4" w:rsidP="00EA2AE4">
      <w:pPr>
        <w:suppressAutoHyphens w:val="0"/>
        <w:jc w:val="both"/>
        <w:rPr>
          <w:rFonts w:ascii="Times New Roman" w:hAnsi="Times New Roman"/>
          <w:szCs w:val="24"/>
          <w:lang w:eastAsia="cs-CZ"/>
        </w:rPr>
      </w:pPr>
      <w:r w:rsidRPr="00EA2AE4">
        <w:rPr>
          <w:rFonts w:ascii="Times New Roman" w:hAnsi="Times New Roman"/>
          <w:szCs w:val="24"/>
          <w:lang w:eastAsia="cs-CZ"/>
        </w:rPr>
        <w:t>V § 9 odst. 2 zákon o pyrotechnice stanovuje, že v případě, kdy je prokázaná shoda na základě posouzení shody, vydá oznámený subjekt certifikát EU přezkoušení typu, certifikát shody, osvědčení o schválení systému jakosti nebo osvědčení o posouzení shody, a to v závislosti na tom, jaký postup posouzení shody je použit. Pro tyto certifikáty a osvědčení používá zákon o pyrotechnice termín „certifikát“ který je definován v § 3 písm. v). Mezi certifikáty a osvědčení zařazené do tohoto ustanovení nebylo doposud zahrnuto osvědčení o posouzení shody a z tohoto důvodu tam je nyní doplněno.</w:t>
      </w:r>
    </w:p>
    <w:p w:rsidR="00EA2AE4" w:rsidRPr="00EA2AE4" w:rsidRDefault="00EA2AE4" w:rsidP="00EA2AE4">
      <w:pPr>
        <w:suppressAutoHyphens w:val="0"/>
        <w:jc w:val="both"/>
        <w:rPr>
          <w:rFonts w:ascii="Times New Roman" w:hAnsi="Times New Roman"/>
          <w:szCs w:val="24"/>
          <w:lang w:eastAsia="cs-CZ"/>
        </w:rPr>
      </w:pPr>
    </w:p>
    <w:p w:rsidR="00EA2AE4" w:rsidRPr="00EA2AE4" w:rsidRDefault="00EA2AE4" w:rsidP="00EA2AE4">
      <w:pPr>
        <w:suppressAutoHyphens w:val="0"/>
        <w:jc w:val="both"/>
        <w:rPr>
          <w:rFonts w:ascii="Times New Roman" w:hAnsi="Times New Roman"/>
          <w:szCs w:val="24"/>
          <w:lang w:eastAsia="cs-CZ"/>
        </w:rPr>
      </w:pPr>
    </w:p>
    <w:p w:rsidR="00EA2AE4" w:rsidRPr="00EA2AE4" w:rsidRDefault="00EA2AE4" w:rsidP="00EA2AE4">
      <w:pPr>
        <w:suppressAutoHyphens w:val="0"/>
        <w:jc w:val="both"/>
        <w:rPr>
          <w:rFonts w:ascii="Times New Roman" w:hAnsi="Times New Roman"/>
          <w:szCs w:val="24"/>
          <w:lang w:eastAsia="cs-CZ"/>
        </w:rPr>
      </w:pPr>
      <w:r w:rsidRPr="00EA2AE4">
        <w:rPr>
          <w:rFonts w:ascii="Times New Roman" w:hAnsi="Times New Roman"/>
          <w:szCs w:val="24"/>
          <w:u w:val="single"/>
          <w:lang w:eastAsia="cs-CZ"/>
        </w:rPr>
        <w:t>K bodu 6</w:t>
      </w:r>
    </w:p>
    <w:p w:rsidR="00EA2AE4" w:rsidRPr="00EA2AE4" w:rsidRDefault="00CA1A95" w:rsidP="00EA2AE4">
      <w:pPr>
        <w:suppressAutoHyphens w:val="0"/>
        <w:jc w:val="both"/>
        <w:rPr>
          <w:rFonts w:ascii="Times New Roman" w:hAnsi="Times New Roman"/>
          <w:szCs w:val="24"/>
          <w:lang w:eastAsia="cs-CZ"/>
        </w:rPr>
      </w:pPr>
      <w:r>
        <w:rPr>
          <w:rFonts w:ascii="Times New Roman" w:hAnsi="Times New Roman"/>
          <w:szCs w:val="24"/>
          <w:lang w:eastAsia="cs-CZ"/>
        </w:rPr>
        <w:t>§ 4 odst. 1</w:t>
      </w:r>
    </w:p>
    <w:p w:rsidR="00EA2AE4" w:rsidRPr="00EA2AE4" w:rsidRDefault="00EA2AE4" w:rsidP="00EA2AE4">
      <w:pPr>
        <w:suppressAutoHyphens w:val="0"/>
        <w:jc w:val="both"/>
        <w:rPr>
          <w:rFonts w:ascii="Times New Roman" w:hAnsi="Times New Roman"/>
          <w:szCs w:val="22"/>
          <w:lang w:eastAsia="cs-CZ"/>
        </w:rPr>
      </w:pPr>
      <w:r w:rsidRPr="00EA2AE4">
        <w:rPr>
          <w:rFonts w:ascii="Times New Roman" w:hAnsi="Times New Roman"/>
          <w:szCs w:val="22"/>
          <w:lang w:eastAsia="cs-CZ"/>
        </w:rPr>
        <w:t>V Úředním věstníku Evropské unie L 38/42 ze dne 10. února 2018 byla zveřejněna oprava směrnice 2013/29/EU, dle které se v čl. 6 odst. 1 prvním pododstavci první větě této směrnice slova „stupně nebezpečnosti“ nahrazují slovy „úrovně nebezpečnosti“. Tento článek směrnice je do právního řádu ČR implementován § 4 zákona o pyrotechnice. Z tohoto důvodu je potřeba tato slova nahradit i v uvedeném ustanovení zákona o pyrotechnice.</w:t>
      </w:r>
    </w:p>
    <w:p w:rsidR="00EA2AE4" w:rsidRPr="00EA2AE4" w:rsidRDefault="00EA2AE4" w:rsidP="00EA2AE4">
      <w:pPr>
        <w:suppressAutoHyphens w:val="0"/>
        <w:jc w:val="both"/>
        <w:rPr>
          <w:rFonts w:ascii="Calibri" w:hAnsi="Calibri"/>
          <w:szCs w:val="22"/>
          <w:lang w:eastAsia="cs-CZ"/>
        </w:rPr>
      </w:pPr>
    </w:p>
    <w:p w:rsidR="00EA2AE4" w:rsidRPr="00EA2AE4" w:rsidRDefault="00EA2AE4" w:rsidP="00EA2AE4">
      <w:pPr>
        <w:suppressAutoHyphens w:val="0"/>
        <w:jc w:val="both"/>
        <w:rPr>
          <w:rFonts w:ascii="Times New Roman" w:hAnsi="Times New Roman"/>
          <w:szCs w:val="22"/>
          <w:lang w:eastAsia="cs-CZ"/>
        </w:rPr>
      </w:pPr>
      <w:r w:rsidRPr="00EA2AE4">
        <w:rPr>
          <w:rFonts w:ascii="Times New Roman" w:hAnsi="Times New Roman"/>
          <w:szCs w:val="24"/>
          <w:u w:val="single"/>
          <w:lang w:eastAsia="cs-CZ"/>
        </w:rPr>
        <w:t>K bodu 7</w:t>
      </w:r>
    </w:p>
    <w:p w:rsidR="00EA2AE4" w:rsidRPr="00EA2AE4" w:rsidRDefault="00CA1A95" w:rsidP="00EA2AE4">
      <w:pPr>
        <w:suppressAutoHyphens w:val="0"/>
        <w:jc w:val="both"/>
        <w:rPr>
          <w:rFonts w:ascii="Times New Roman" w:hAnsi="Times New Roman"/>
          <w:szCs w:val="22"/>
          <w:lang w:eastAsia="cs-CZ"/>
        </w:rPr>
      </w:pPr>
      <w:r>
        <w:rPr>
          <w:rFonts w:ascii="Times New Roman" w:hAnsi="Times New Roman"/>
          <w:szCs w:val="22"/>
          <w:lang w:eastAsia="cs-CZ"/>
        </w:rPr>
        <w:t>§ 5 odst. 1</w:t>
      </w:r>
    </w:p>
    <w:p w:rsidR="00EA2AE4" w:rsidRPr="00EA2AE4" w:rsidRDefault="00EA2AE4" w:rsidP="00EA2AE4">
      <w:pPr>
        <w:suppressAutoHyphens w:val="0"/>
        <w:jc w:val="both"/>
        <w:rPr>
          <w:rFonts w:ascii="Times New Roman" w:hAnsi="Times New Roman"/>
          <w:szCs w:val="22"/>
          <w:lang w:eastAsia="cs-CZ"/>
        </w:rPr>
      </w:pPr>
      <w:r w:rsidRPr="00EA2AE4">
        <w:rPr>
          <w:rFonts w:ascii="Times New Roman" w:hAnsi="Times New Roman"/>
          <w:szCs w:val="22"/>
          <w:lang w:eastAsia="cs-CZ"/>
        </w:rPr>
        <w:t>V současném znění zákona o pyrotechnice může hospodářský subjekt nebo osoba s odbornou způsobilostí zpřístupňovat pyrotechnické výrobky osobám, které dosáhly příslušného věku. Takové znění neodpovídá zcela směrnici 2013/29/EU, která hovoří o dodávání. Rovněž pojem zpřístupnění není v zákoně o pyrotechnice nijak definován. Úprava tedy spočívá v tom, že těmto osobám, které dosáhly určité věkové kategorie, bude moci hospodářský subjekt tyto pyrotechnické výrobky moct dodávat, což je pojem, který je definován v § 3. Naopak z výčtu subjektů oprávněných dodávat pyrotechnické výrobky na trh byla odstraněna osoba s odbornou způsobilostí, která sama o sobě dodávat pyrotechnický výrobek na trh nemůže, neboť pokud tak činí, jedná se o hospodářský subjekt, který v tomto ustanovení zůstává zachován. V pojetí zákona o pyrotechnice ve znění navrhovaného zákona totiž osobou odborně způsobilou může být zásadně jenom fyzická osoba, nikoliv právnická nebo podnikající fyzická osoba, jak je tomu v současném znění zákona o pyrotechnice. Proto osoba odborně způsobilá (tedy fyzická osoba odborně způsobilá) nemůže dodávat pyrotechnické výrobky na trh. Dodávat je může pouze hospodářský subjekt.</w:t>
      </w:r>
    </w:p>
    <w:p w:rsidR="00EA2AE4" w:rsidRPr="00EA2AE4" w:rsidRDefault="00EA2AE4" w:rsidP="00EA2AE4">
      <w:pPr>
        <w:suppressAutoHyphens w:val="0"/>
        <w:jc w:val="both"/>
        <w:rPr>
          <w:rFonts w:ascii="Times New Roman" w:hAnsi="Times New Roman"/>
          <w:szCs w:val="22"/>
          <w:lang w:eastAsia="cs-CZ"/>
        </w:rPr>
      </w:pPr>
    </w:p>
    <w:p w:rsidR="00EA2AE4" w:rsidRPr="00EA2AE4" w:rsidRDefault="00EA2AE4" w:rsidP="00EA2AE4">
      <w:pPr>
        <w:suppressAutoHyphens w:val="0"/>
        <w:jc w:val="both"/>
        <w:rPr>
          <w:rFonts w:ascii="Times New Roman" w:hAnsi="Times New Roman"/>
          <w:szCs w:val="22"/>
          <w:lang w:eastAsia="cs-CZ"/>
        </w:rPr>
      </w:pPr>
      <w:r w:rsidRPr="00EA2AE4">
        <w:rPr>
          <w:rFonts w:ascii="Times New Roman" w:hAnsi="Times New Roman"/>
          <w:szCs w:val="24"/>
          <w:u w:val="single"/>
          <w:lang w:eastAsia="cs-CZ"/>
        </w:rPr>
        <w:t>K bodu 8</w:t>
      </w:r>
    </w:p>
    <w:p w:rsidR="00EA2AE4" w:rsidRPr="00EA2AE4" w:rsidRDefault="00EA2AE4" w:rsidP="00EA2AE4">
      <w:pPr>
        <w:suppressAutoHyphens w:val="0"/>
        <w:jc w:val="both"/>
        <w:rPr>
          <w:rFonts w:ascii="Times New Roman" w:hAnsi="Times New Roman"/>
          <w:szCs w:val="22"/>
          <w:lang w:eastAsia="cs-CZ"/>
        </w:rPr>
      </w:pPr>
      <w:r w:rsidRPr="00EA2AE4">
        <w:rPr>
          <w:rFonts w:ascii="Times New Roman" w:hAnsi="Times New Roman"/>
          <w:szCs w:val="22"/>
          <w:lang w:eastAsia="cs-CZ"/>
        </w:rPr>
        <w:t>§ 5 odst. 2</w:t>
      </w:r>
    </w:p>
    <w:p w:rsidR="00EA2AE4" w:rsidRPr="00EA2AE4" w:rsidRDefault="00EA2AE4" w:rsidP="00EA2AE4">
      <w:pPr>
        <w:suppressAutoHyphens w:val="0"/>
        <w:jc w:val="both"/>
        <w:rPr>
          <w:rFonts w:ascii="Times New Roman" w:hAnsi="Times New Roman"/>
          <w:szCs w:val="22"/>
          <w:lang w:eastAsia="cs-CZ"/>
        </w:rPr>
      </w:pPr>
      <w:r w:rsidRPr="00EA2AE4">
        <w:rPr>
          <w:rFonts w:ascii="Times New Roman" w:hAnsi="Times New Roman"/>
          <w:szCs w:val="22"/>
          <w:lang w:eastAsia="cs-CZ"/>
        </w:rPr>
        <w:t xml:space="preserve">Jedná se o obdobný problém jako v případě § 5 odst. 1. Zde však dochází ještě k upřesnění zákona, tak aby bylo možné dodávat na trh pyrotechnické výrobky uvedené v odst. 1 pouze prostřednictvím osoby, která požadované věkové hranice rovněž dosáhla. Například při prodeji v obchodě by prodavač měl při prodeji pyrotechnických výrobků dosáhnout takového věku, jakého musí dosáhnout osoba, která si tento pyrotechnický výrobek může koupit. Tímto se má zabránit tomu, aby např. pyrotechnický výrobek kategorie F3, který může používat pouze osoba starší 21 let, nemohl být prodáván prostřednictvím osoby mladší 21 let. </w:t>
      </w:r>
    </w:p>
    <w:p w:rsidR="00EA2AE4" w:rsidRPr="00EA2AE4" w:rsidRDefault="00EA2AE4" w:rsidP="00EA2AE4">
      <w:pPr>
        <w:suppressAutoHyphens w:val="0"/>
        <w:jc w:val="both"/>
        <w:rPr>
          <w:rFonts w:ascii="Times New Roman" w:hAnsi="Times New Roman"/>
          <w:szCs w:val="22"/>
          <w:lang w:eastAsia="cs-CZ"/>
        </w:rPr>
      </w:pPr>
    </w:p>
    <w:p w:rsidR="00EA2AE4" w:rsidRPr="00EA2AE4" w:rsidRDefault="00EA2AE4" w:rsidP="00EA2AE4">
      <w:pPr>
        <w:suppressAutoHyphens w:val="0"/>
        <w:jc w:val="both"/>
        <w:rPr>
          <w:rFonts w:ascii="Times New Roman" w:hAnsi="Times New Roman"/>
          <w:szCs w:val="22"/>
          <w:lang w:eastAsia="cs-CZ"/>
        </w:rPr>
      </w:pPr>
      <w:r w:rsidRPr="00EA2AE4">
        <w:rPr>
          <w:rFonts w:ascii="Times New Roman" w:hAnsi="Times New Roman"/>
          <w:szCs w:val="24"/>
          <w:u w:val="single"/>
          <w:lang w:eastAsia="cs-CZ"/>
        </w:rPr>
        <w:lastRenderedPageBreak/>
        <w:t>K bodu 9</w:t>
      </w:r>
    </w:p>
    <w:p w:rsidR="00EA2AE4" w:rsidRPr="00EA2AE4" w:rsidRDefault="00CA1A95" w:rsidP="00EA2AE4">
      <w:pPr>
        <w:suppressAutoHyphens w:val="0"/>
        <w:jc w:val="both"/>
        <w:rPr>
          <w:rFonts w:ascii="Times New Roman" w:hAnsi="Times New Roman"/>
          <w:szCs w:val="22"/>
          <w:lang w:eastAsia="cs-CZ"/>
        </w:rPr>
      </w:pPr>
      <w:r>
        <w:rPr>
          <w:rFonts w:ascii="Times New Roman" w:hAnsi="Times New Roman"/>
          <w:szCs w:val="22"/>
          <w:lang w:eastAsia="cs-CZ"/>
        </w:rPr>
        <w:t xml:space="preserve">§ 5 odst. 3 </w:t>
      </w:r>
    </w:p>
    <w:p w:rsidR="00EA2AE4" w:rsidRPr="00EA2AE4" w:rsidRDefault="00EA2AE4" w:rsidP="00EA2AE4">
      <w:pPr>
        <w:suppressAutoHyphens w:val="0"/>
        <w:jc w:val="both"/>
        <w:rPr>
          <w:rFonts w:ascii="Times New Roman" w:hAnsi="Times New Roman"/>
          <w:szCs w:val="22"/>
          <w:lang w:eastAsia="cs-CZ"/>
        </w:rPr>
      </w:pPr>
      <w:r w:rsidRPr="00EA2AE4">
        <w:rPr>
          <w:rFonts w:ascii="Times New Roman" w:hAnsi="Times New Roman"/>
          <w:szCs w:val="22"/>
          <w:lang w:eastAsia="cs-CZ"/>
        </w:rPr>
        <w:t>Ustanovení odst. 3 se zrušuje v souvislosti s přesunem podmínek pro zacházení s pyrotechnickými výrobky kategorie F4, T2 nebo P2 do Hlavy VI, která bude upravovat komplexně problematiku zacházení s těmito pyrotechnickými výrobky.</w:t>
      </w:r>
    </w:p>
    <w:p w:rsidR="00EA2AE4" w:rsidRPr="00EA2AE4" w:rsidRDefault="00EA2AE4" w:rsidP="00EA2AE4">
      <w:pPr>
        <w:suppressAutoHyphens w:val="0"/>
        <w:jc w:val="both"/>
        <w:rPr>
          <w:rFonts w:ascii="Times New Roman" w:hAnsi="Times New Roman"/>
          <w:szCs w:val="22"/>
          <w:lang w:eastAsia="cs-CZ"/>
        </w:rPr>
      </w:pPr>
    </w:p>
    <w:p w:rsidR="00EA2AE4" w:rsidRPr="00EA2AE4" w:rsidRDefault="00EA2AE4" w:rsidP="00EA2AE4">
      <w:pPr>
        <w:suppressAutoHyphens w:val="0"/>
        <w:jc w:val="both"/>
        <w:rPr>
          <w:rFonts w:ascii="Times New Roman" w:hAnsi="Times New Roman"/>
          <w:szCs w:val="24"/>
          <w:u w:val="single"/>
          <w:lang w:eastAsia="cs-CZ"/>
        </w:rPr>
      </w:pPr>
      <w:r w:rsidRPr="00EA2AE4">
        <w:rPr>
          <w:rFonts w:ascii="Times New Roman" w:hAnsi="Times New Roman"/>
          <w:szCs w:val="24"/>
          <w:u w:val="single"/>
          <w:lang w:eastAsia="cs-CZ"/>
        </w:rPr>
        <w:t>K bodu 10</w:t>
      </w:r>
    </w:p>
    <w:p w:rsidR="00EA2AE4" w:rsidRPr="00EA2AE4" w:rsidRDefault="00CA1A95" w:rsidP="00EA2AE4">
      <w:pPr>
        <w:suppressAutoHyphens w:val="0"/>
        <w:jc w:val="both"/>
        <w:rPr>
          <w:rFonts w:ascii="Times New Roman" w:hAnsi="Times New Roman"/>
          <w:szCs w:val="24"/>
          <w:lang w:eastAsia="cs-CZ"/>
        </w:rPr>
      </w:pPr>
      <w:r>
        <w:rPr>
          <w:rFonts w:ascii="Times New Roman" w:hAnsi="Times New Roman"/>
          <w:szCs w:val="24"/>
          <w:lang w:eastAsia="cs-CZ"/>
        </w:rPr>
        <w:t>§ 8 odst. 1</w:t>
      </w:r>
    </w:p>
    <w:p w:rsidR="00EA2AE4" w:rsidRPr="00EA2AE4" w:rsidRDefault="00EA2AE4" w:rsidP="00EA2AE4">
      <w:pPr>
        <w:suppressAutoHyphens w:val="0"/>
        <w:jc w:val="both"/>
        <w:rPr>
          <w:rFonts w:ascii="Times New Roman" w:hAnsi="Times New Roman"/>
          <w:szCs w:val="24"/>
          <w:lang w:eastAsia="cs-CZ"/>
        </w:rPr>
      </w:pPr>
      <w:r w:rsidRPr="00EA2AE4">
        <w:rPr>
          <w:rFonts w:ascii="Times New Roman" w:hAnsi="Times New Roman"/>
          <w:szCs w:val="24"/>
          <w:lang w:eastAsia="cs-CZ"/>
        </w:rPr>
        <w:t>Povinnost výrobce předkládat pyrotechnický výrobek oznámenému subjektu před jeho uvedením na trh se stanovuje pouze v případech, kdy to příslušný postup posuzování shody vyžaduje. V případě, kdy příslušný postup posuzování shody nevyžaduje zapojení třetího subjektu (oznámeného subjektu), výrobce pyrotechnický výrobek tomuto subjektu nepředkládá. Jednotlivé postupy posuzování shody jsou upraveny v nařízení vlády č. 208/2015 Sb., o technických požadavcích na pyrotechnické výrobky a jejich uvádění na trh.</w:t>
      </w:r>
    </w:p>
    <w:p w:rsidR="00EA2AE4" w:rsidRPr="00EA2AE4" w:rsidRDefault="00EA2AE4" w:rsidP="00EA2AE4">
      <w:pPr>
        <w:suppressAutoHyphens w:val="0"/>
        <w:jc w:val="both"/>
        <w:rPr>
          <w:rFonts w:ascii="Times New Roman" w:hAnsi="Times New Roman"/>
          <w:szCs w:val="24"/>
          <w:u w:val="single"/>
          <w:lang w:eastAsia="cs-CZ"/>
        </w:rPr>
      </w:pPr>
    </w:p>
    <w:p w:rsidR="00EA2AE4" w:rsidRPr="00EA2AE4" w:rsidRDefault="00EA2AE4" w:rsidP="00EA2AE4">
      <w:pPr>
        <w:suppressAutoHyphens w:val="0"/>
        <w:jc w:val="both"/>
        <w:rPr>
          <w:rFonts w:ascii="Times New Roman" w:hAnsi="Times New Roman"/>
          <w:szCs w:val="22"/>
          <w:lang w:eastAsia="cs-CZ"/>
        </w:rPr>
      </w:pPr>
      <w:r w:rsidRPr="00EA2AE4">
        <w:rPr>
          <w:rFonts w:ascii="Times New Roman" w:hAnsi="Times New Roman"/>
          <w:szCs w:val="24"/>
          <w:u w:val="single"/>
          <w:lang w:eastAsia="cs-CZ"/>
        </w:rPr>
        <w:t>K bodu 11</w:t>
      </w:r>
    </w:p>
    <w:p w:rsidR="00EA2AE4" w:rsidRPr="00CA1A95" w:rsidRDefault="00CA1A95" w:rsidP="00EA2AE4">
      <w:pPr>
        <w:suppressAutoHyphens w:val="0"/>
        <w:jc w:val="both"/>
        <w:rPr>
          <w:rFonts w:ascii="Times New Roman" w:hAnsi="Times New Roman"/>
          <w:szCs w:val="22"/>
          <w:lang w:eastAsia="cs-CZ"/>
        </w:rPr>
      </w:pPr>
      <w:r>
        <w:rPr>
          <w:rFonts w:ascii="Times New Roman" w:hAnsi="Times New Roman"/>
          <w:szCs w:val="22"/>
          <w:lang w:eastAsia="cs-CZ"/>
        </w:rPr>
        <w:t>§ 10 odst. 3</w:t>
      </w:r>
    </w:p>
    <w:p w:rsidR="00EA2AE4" w:rsidRPr="00EA2AE4" w:rsidRDefault="00EA2AE4" w:rsidP="00EA2AE4">
      <w:pPr>
        <w:suppressAutoHyphens w:val="0"/>
        <w:jc w:val="both"/>
        <w:rPr>
          <w:rFonts w:ascii="Times New Roman" w:hAnsi="Times New Roman"/>
          <w:szCs w:val="22"/>
          <w:lang w:eastAsia="cs-CZ"/>
        </w:rPr>
      </w:pPr>
      <w:r w:rsidRPr="00EA2AE4">
        <w:rPr>
          <w:rFonts w:ascii="Times New Roman" w:hAnsi="Times New Roman"/>
          <w:szCs w:val="22"/>
          <w:lang w:eastAsia="cs-CZ"/>
        </w:rPr>
        <w:t>Současné znění zákona stanovuje, že výrobce EU prohlášení o shodě přeloží do úředního jazyka požadovaného členským státem Unie, v němž je pyrotechnický výrobek uváděn na trh. Směrnice 2013/29/EU v čl. 18 odst. 2 stanovuje, že EU prohlášení o shodě se přeloží do jazyka nebo jazyků požadovaných členským státem, v němž je pyrotechnický výrobek uváděn nebo dodáván na trh. Protože působnost zákona o pyrotechnice je na území ČR, je třeba stanovit, jaký jazyk je požadován v případě, je-li pyrotechnický výrobek uváděn nebo dodáván na trh v ČR, a tímto jazykem je český jazyk. Pokud je tedy pyrotechnický výrobek uváděn nebo dodáván na trh v ČR, hospodářský subjekt, který takový výrobek na trh v ČR uvádí nebo dodává, přeloží prohlášení o shodě do českého jazyka.</w:t>
      </w:r>
    </w:p>
    <w:p w:rsidR="00EA2AE4" w:rsidRPr="00EA2AE4" w:rsidRDefault="00EA2AE4" w:rsidP="00EA2AE4">
      <w:pPr>
        <w:suppressAutoHyphens w:val="0"/>
        <w:jc w:val="both"/>
        <w:rPr>
          <w:rFonts w:ascii="Times New Roman" w:hAnsi="Times New Roman"/>
          <w:szCs w:val="22"/>
          <w:lang w:eastAsia="cs-CZ"/>
        </w:rPr>
      </w:pPr>
    </w:p>
    <w:p w:rsidR="00EA2AE4" w:rsidRPr="00EA2AE4" w:rsidRDefault="00EA2AE4" w:rsidP="00EA2AE4">
      <w:pPr>
        <w:suppressAutoHyphens w:val="0"/>
        <w:jc w:val="both"/>
        <w:rPr>
          <w:rFonts w:ascii="Times New Roman" w:hAnsi="Times New Roman"/>
          <w:szCs w:val="22"/>
          <w:lang w:eastAsia="cs-CZ"/>
        </w:rPr>
      </w:pPr>
      <w:r w:rsidRPr="00EA2AE4">
        <w:rPr>
          <w:rFonts w:ascii="Times New Roman" w:hAnsi="Times New Roman"/>
          <w:szCs w:val="24"/>
          <w:u w:val="single"/>
          <w:lang w:eastAsia="cs-CZ"/>
        </w:rPr>
        <w:t>K bodu 12</w:t>
      </w:r>
    </w:p>
    <w:p w:rsidR="00EA2AE4" w:rsidRPr="00EA2AE4" w:rsidRDefault="00CA1A95" w:rsidP="00EA2AE4">
      <w:pPr>
        <w:suppressAutoHyphens w:val="0"/>
        <w:jc w:val="both"/>
        <w:rPr>
          <w:rFonts w:ascii="Times New Roman" w:hAnsi="Times New Roman"/>
          <w:szCs w:val="22"/>
          <w:lang w:eastAsia="cs-CZ"/>
        </w:rPr>
      </w:pPr>
      <w:r>
        <w:rPr>
          <w:rFonts w:ascii="Times New Roman" w:hAnsi="Times New Roman"/>
          <w:szCs w:val="22"/>
          <w:lang w:eastAsia="cs-CZ"/>
        </w:rPr>
        <w:t>§ 11 odst. 3</w:t>
      </w:r>
    </w:p>
    <w:p w:rsidR="00EA2AE4" w:rsidRPr="00EA2AE4" w:rsidRDefault="00EA2AE4" w:rsidP="00EA2AE4">
      <w:pPr>
        <w:suppressAutoHyphens w:val="0"/>
        <w:jc w:val="both"/>
        <w:rPr>
          <w:rFonts w:ascii="Times New Roman" w:hAnsi="Times New Roman"/>
          <w:szCs w:val="22"/>
          <w:lang w:eastAsia="cs-CZ"/>
        </w:rPr>
      </w:pPr>
      <w:r w:rsidRPr="00EA2AE4">
        <w:rPr>
          <w:rFonts w:ascii="Times New Roman" w:hAnsi="Times New Roman"/>
          <w:szCs w:val="22"/>
          <w:lang w:eastAsia="cs-CZ"/>
        </w:rPr>
        <w:t xml:space="preserve">Platné znění stanovuje povinnost oznámeného subjektu vést rejstřík pyrotechnických výrobků po dobu 10 let ode dne, kdy byl pyrotechnický výrobek, kterému tento oznámený subjekt udělil certifikát, uveden na trh (není-li doba použitelnosti stanovena delší). Tuto skutečnost však nemůže oznámený subjekt zjistit, neboť uvedení na trh je záležitosti výrobce (dovozce). Aby oznámený subjekt mohl naplnit zákonnou povinnost, musel by mu výrobce (dovozce) oznámit, kdy daný pyrotechnický výrobek na trh uvedl, nehledě na to, že uvedení na trh se týká každého jednotlivého výrobku, což znamená, že povinnost vést tento rejstřík, tak jak stanovuje zákon o pyrotechnice nyní, po dobu deseti let by platila ode dne uvedení posledního pyrotechnického výrobku, pro který tento certifikát byl udělen. Uvedené ustanovení zcela neodpovídá znění směrnice 2014/58/EU, která je tímto ustanovením transponována. Směrnice v čl. 2 odst. 1 stanovuje, že </w:t>
      </w:r>
      <w:r w:rsidRPr="00EA2AE4">
        <w:rPr>
          <w:rFonts w:ascii="Times New Roman" w:hAnsi="Times New Roman"/>
          <w:i/>
          <w:szCs w:val="22"/>
          <w:lang w:eastAsia="cs-CZ"/>
        </w:rPr>
        <w:t>„Rejstřík pyrotechnických výrobků musí obsahovat alespoň údaje o výrobku uvedené v příloze. Tyto údaje musí být uchovávány po dobu nejméně 10 let ode dne, kdy oznámené subjekty vydaly certifikáty nebo osvědčení nebo schválení uvedená v prvním pododstavci.“</w:t>
      </w:r>
      <w:r w:rsidRPr="00EA2AE4">
        <w:rPr>
          <w:rFonts w:ascii="Times New Roman" w:hAnsi="Times New Roman"/>
          <w:szCs w:val="22"/>
          <w:lang w:eastAsia="cs-CZ"/>
        </w:rPr>
        <w:t xml:space="preserve"> Z uvedených důvodů se navrhuje úprava § 11 odst. 3, která odpovídá směrnici 2014/58/EU, podle níž bude mít oznámený subjekt povinnost uchovávat údaje po dobu 10 let ode dne, kdy byl pyrotechnickému výrobků udělen certifikát (definice certifikátu § 3 písm. v) zákona o pyrotechnice).</w:t>
      </w:r>
    </w:p>
    <w:p w:rsidR="00EA2AE4" w:rsidRPr="00EA2AE4" w:rsidRDefault="00EA2AE4" w:rsidP="00EA2AE4">
      <w:pPr>
        <w:suppressAutoHyphens w:val="0"/>
        <w:jc w:val="both"/>
        <w:rPr>
          <w:rFonts w:ascii="Times New Roman" w:hAnsi="Times New Roman"/>
          <w:szCs w:val="24"/>
          <w:lang w:eastAsia="cs-CZ"/>
        </w:rPr>
      </w:pPr>
    </w:p>
    <w:p w:rsidR="00EA2AE4" w:rsidRPr="00EA2AE4" w:rsidRDefault="00EA2AE4" w:rsidP="00EA2AE4">
      <w:pPr>
        <w:suppressAutoHyphens w:val="0"/>
        <w:jc w:val="both"/>
        <w:rPr>
          <w:rFonts w:ascii="Times New Roman" w:hAnsi="Times New Roman"/>
          <w:szCs w:val="24"/>
          <w:lang w:eastAsia="cs-CZ"/>
        </w:rPr>
      </w:pPr>
      <w:r w:rsidRPr="00EA2AE4">
        <w:rPr>
          <w:rFonts w:ascii="Times New Roman" w:hAnsi="Times New Roman"/>
          <w:szCs w:val="24"/>
          <w:u w:val="single"/>
          <w:lang w:eastAsia="cs-CZ"/>
        </w:rPr>
        <w:t>K bodu 13 a 16</w:t>
      </w:r>
    </w:p>
    <w:p w:rsidR="00EA2AE4" w:rsidRPr="00EA2AE4" w:rsidRDefault="00EA2AE4" w:rsidP="00EA2AE4">
      <w:pPr>
        <w:suppressAutoHyphens w:val="0"/>
        <w:jc w:val="both"/>
        <w:rPr>
          <w:rFonts w:ascii="Times New Roman" w:hAnsi="Times New Roman"/>
          <w:szCs w:val="24"/>
          <w:lang w:eastAsia="cs-CZ"/>
        </w:rPr>
      </w:pPr>
      <w:r w:rsidRPr="00EA2AE4">
        <w:rPr>
          <w:rFonts w:ascii="Times New Roman" w:hAnsi="Times New Roman"/>
          <w:szCs w:val="24"/>
          <w:lang w:eastAsia="cs-CZ"/>
        </w:rPr>
        <w:t>§ 12 odst. 4 a 5</w:t>
      </w:r>
    </w:p>
    <w:p w:rsidR="00EA2AE4" w:rsidRPr="00EA2AE4" w:rsidRDefault="00EA2AE4" w:rsidP="00EA2AE4">
      <w:pPr>
        <w:suppressAutoHyphens w:val="0"/>
        <w:jc w:val="both"/>
        <w:rPr>
          <w:rFonts w:ascii="Times New Roman" w:hAnsi="Times New Roman"/>
          <w:szCs w:val="22"/>
          <w:lang w:eastAsia="cs-CZ"/>
        </w:rPr>
      </w:pPr>
      <w:r w:rsidRPr="00EA2AE4">
        <w:rPr>
          <w:rFonts w:ascii="Times New Roman" w:hAnsi="Times New Roman"/>
          <w:szCs w:val="22"/>
          <w:lang w:eastAsia="cs-CZ"/>
        </w:rPr>
        <w:t xml:space="preserve">V platném znění § 12 odst. 5 je stanovena povinnost dědici nebo právnímu nástupci, pokud nepokračují v předmětné činnosti, převést záznamy na oznámený subjekt, avšak s uvedením </w:t>
      </w:r>
      <w:r w:rsidRPr="00EA2AE4">
        <w:rPr>
          <w:rFonts w:ascii="Times New Roman" w:hAnsi="Times New Roman"/>
          <w:szCs w:val="22"/>
          <w:lang w:eastAsia="cs-CZ"/>
        </w:rPr>
        <w:lastRenderedPageBreak/>
        <w:t>odkazu na oznamující orgán (ÚNMZ). Relevantním orgánem, který by však měl mít informace o výrobcích, které se na trhu vyskytují i po zániku (případně smrti) výrobce nebo dovozce, je zejména orgán dozoru nad trhem, tedy ČOI. Dovozce nebo výrobce proto v případě svého zániku předá (původní výraz „převede“ se nahrazuje výrazem „předá“, neboť z hlediska právního se o převedení nejedná) příslušné dokumenty (záznamy o všech registračních číslech pyrotechnických výrobků) na ČOI. Tyto záznamy předá na ČOI rovněž dědic, případně právní nástupce, v případě zániku nebo smrti výrobce nebo dovozce, pokud dědic či právní nástupce nepokračuje v předmětu podnikání. Uvedená povinnost se však stanovuje pouze na případy, kdy jsou tyto záznamy součástí pozůstalosti.</w:t>
      </w:r>
    </w:p>
    <w:p w:rsidR="00EA2AE4" w:rsidRPr="00EA2AE4" w:rsidRDefault="00EA2AE4" w:rsidP="00EA2AE4">
      <w:pPr>
        <w:suppressAutoHyphens w:val="0"/>
        <w:jc w:val="both"/>
        <w:rPr>
          <w:rFonts w:ascii="Times New Roman" w:hAnsi="Times New Roman"/>
          <w:szCs w:val="24"/>
          <w:lang w:eastAsia="cs-CZ"/>
        </w:rPr>
      </w:pPr>
    </w:p>
    <w:p w:rsidR="00EA2AE4" w:rsidRPr="00EA2AE4" w:rsidRDefault="00EA2AE4" w:rsidP="00EA2AE4">
      <w:pPr>
        <w:suppressAutoHyphens w:val="0"/>
        <w:jc w:val="both"/>
        <w:rPr>
          <w:rFonts w:ascii="Times New Roman" w:hAnsi="Times New Roman"/>
          <w:szCs w:val="24"/>
          <w:lang w:eastAsia="cs-CZ"/>
        </w:rPr>
      </w:pPr>
      <w:r w:rsidRPr="00EA2AE4">
        <w:rPr>
          <w:rFonts w:ascii="Times New Roman" w:hAnsi="Times New Roman"/>
          <w:szCs w:val="24"/>
          <w:u w:val="single"/>
          <w:lang w:eastAsia="cs-CZ"/>
        </w:rPr>
        <w:t>K bodu 17</w:t>
      </w:r>
    </w:p>
    <w:p w:rsidR="00EA2AE4" w:rsidRPr="00EA2AE4" w:rsidRDefault="00CA1A95" w:rsidP="00EA2AE4">
      <w:pPr>
        <w:suppressAutoHyphens w:val="0"/>
        <w:jc w:val="both"/>
        <w:rPr>
          <w:rFonts w:ascii="Times New Roman" w:hAnsi="Times New Roman"/>
          <w:szCs w:val="24"/>
          <w:lang w:eastAsia="cs-CZ"/>
        </w:rPr>
      </w:pPr>
      <w:r>
        <w:rPr>
          <w:rFonts w:ascii="Times New Roman" w:hAnsi="Times New Roman"/>
          <w:szCs w:val="24"/>
          <w:lang w:eastAsia="cs-CZ"/>
        </w:rPr>
        <w:t>§ 13 odst. 2 písm. b)</w:t>
      </w:r>
    </w:p>
    <w:p w:rsidR="00EA2AE4" w:rsidRPr="00EA2AE4" w:rsidRDefault="00EA2AE4" w:rsidP="00EA2AE4">
      <w:pPr>
        <w:suppressAutoHyphens w:val="0"/>
        <w:jc w:val="both"/>
        <w:rPr>
          <w:rFonts w:ascii="Times New Roman" w:hAnsi="Times New Roman"/>
          <w:szCs w:val="24"/>
          <w:lang w:eastAsia="cs-CZ"/>
        </w:rPr>
      </w:pPr>
      <w:r w:rsidRPr="00EA2AE4">
        <w:rPr>
          <w:rFonts w:ascii="Times New Roman" w:hAnsi="Times New Roman"/>
          <w:szCs w:val="24"/>
          <w:lang w:eastAsia="cs-CZ"/>
        </w:rPr>
        <w:t xml:space="preserve">V Úředním věstníku Evropské unie L 38/42 ze dne 10. února 2018 byla zveřejněna oprava směrnice 2013/29/EU, dle které se v čl. 10 odst. 2 </w:t>
      </w:r>
      <w:proofErr w:type="gramStart"/>
      <w:r w:rsidRPr="00EA2AE4">
        <w:rPr>
          <w:rFonts w:ascii="Times New Roman" w:hAnsi="Times New Roman"/>
          <w:szCs w:val="24"/>
          <w:lang w:eastAsia="cs-CZ"/>
        </w:rPr>
        <w:t>této</w:t>
      </w:r>
      <w:proofErr w:type="gramEnd"/>
      <w:r w:rsidRPr="00EA2AE4">
        <w:rPr>
          <w:rFonts w:ascii="Times New Roman" w:hAnsi="Times New Roman"/>
          <w:szCs w:val="24"/>
          <w:lang w:eastAsia="cs-CZ"/>
        </w:rPr>
        <w:t xml:space="preserve"> směrnice slovo „druh“ nahrazuje slovem „typ“ a slovo „šarže“ se nahrazuje slovem „dávky“. Tento článek směrnice je do právního řádu ČR implementován ustanovením § 13 odst. 2 zákona o pyrotechnice. Z tohoto důvodu je potřeba tato slova nahradit i v uvedeném ustanovení zákona o pyrotechnice.</w:t>
      </w:r>
    </w:p>
    <w:p w:rsidR="00EA2AE4" w:rsidRPr="00EA2AE4" w:rsidRDefault="00EA2AE4" w:rsidP="00EA2AE4">
      <w:pPr>
        <w:suppressAutoHyphens w:val="0"/>
        <w:jc w:val="both"/>
        <w:rPr>
          <w:rFonts w:ascii="Times New Roman" w:hAnsi="Times New Roman"/>
          <w:szCs w:val="24"/>
          <w:lang w:eastAsia="cs-CZ"/>
        </w:rPr>
      </w:pPr>
    </w:p>
    <w:p w:rsidR="00EA2AE4" w:rsidRPr="00EA2AE4" w:rsidRDefault="00EA2AE4" w:rsidP="00EA2AE4">
      <w:pPr>
        <w:suppressAutoHyphens w:val="0"/>
        <w:jc w:val="both"/>
        <w:rPr>
          <w:rFonts w:ascii="Times New Roman" w:hAnsi="Times New Roman"/>
          <w:szCs w:val="24"/>
          <w:lang w:eastAsia="cs-CZ"/>
        </w:rPr>
      </w:pPr>
    </w:p>
    <w:p w:rsidR="00EA2AE4" w:rsidRPr="00EA2AE4" w:rsidRDefault="00EA2AE4" w:rsidP="00EA2AE4">
      <w:pPr>
        <w:suppressAutoHyphens w:val="0"/>
        <w:jc w:val="both"/>
        <w:rPr>
          <w:rFonts w:ascii="Times New Roman" w:hAnsi="Times New Roman"/>
          <w:szCs w:val="24"/>
          <w:lang w:eastAsia="cs-CZ"/>
        </w:rPr>
      </w:pPr>
      <w:r w:rsidRPr="00EA2AE4">
        <w:rPr>
          <w:rFonts w:ascii="Times New Roman" w:hAnsi="Times New Roman"/>
          <w:szCs w:val="24"/>
          <w:u w:val="single"/>
          <w:lang w:eastAsia="cs-CZ"/>
        </w:rPr>
        <w:t>K bodu 18 a 19</w:t>
      </w:r>
    </w:p>
    <w:p w:rsidR="00EA2AE4" w:rsidRPr="00EA2AE4" w:rsidRDefault="00CA1A95" w:rsidP="00EA2AE4">
      <w:pPr>
        <w:suppressAutoHyphens w:val="0"/>
        <w:jc w:val="both"/>
        <w:rPr>
          <w:rFonts w:ascii="Times New Roman" w:hAnsi="Times New Roman"/>
          <w:szCs w:val="24"/>
          <w:lang w:eastAsia="cs-CZ"/>
        </w:rPr>
      </w:pPr>
      <w:r>
        <w:rPr>
          <w:rFonts w:ascii="Times New Roman" w:hAnsi="Times New Roman"/>
          <w:szCs w:val="24"/>
          <w:lang w:eastAsia="cs-CZ"/>
        </w:rPr>
        <w:t>§ 14 odst. 1 písm. b) a c)</w:t>
      </w:r>
    </w:p>
    <w:p w:rsidR="00EA2AE4" w:rsidRPr="00EA2AE4" w:rsidRDefault="00EA2AE4" w:rsidP="00EA2AE4">
      <w:pPr>
        <w:suppressAutoHyphens w:val="0"/>
        <w:jc w:val="both"/>
        <w:rPr>
          <w:rFonts w:ascii="Times New Roman" w:hAnsi="Times New Roman"/>
          <w:szCs w:val="24"/>
          <w:lang w:eastAsia="cs-CZ"/>
        </w:rPr>
      </w:pPr>
      <w:r w:rsidRPr="00EA2AE4">
        <w:rPr>
          <w:rFonts w:ascii="Times New Roman" w:hAnsi="Times New Roman"/>
          <w:szCs w:val="24"/>
          <w:lang w:eastAsia="cs-CZ"/>
        </w:rPr>
        <w:t>V Úředním věstníku Evropské unie L 38 ze dne 10. února 2018 byla zveřejněna oprava směrnice 2013/29/EU, dle které se v čl. 11 odst. 1 této směrnice se slovo „druh“ nahrazuje slovem „typ“ a slovo „šarže“ se nahrazuje slovem „dávky“. Tento článek směrnice je do právního řádu ČR implementován ustanovením § 14 odst. 1 zákona o pyrotechnice. Z tohoto důvodu je potřeba tato slova nahradit i v uvedeném ustanovení zákona o pyrotechnice.</w:t>
      </w:r>
    </w:p>
    <w:p w:rsidR="00EA2AE4" w:rsidRPr="00EA2AE4" w:rsidRDefault="00EA2AE4" w:rsidP="00EA2AE4">
      <w:pPr>
        <w:suppressAutoHyphens w:val="0"/>
        <w:jc w:val="both"/>
        <w:rPr>
          <w:rFonts w:ascii="Times New Roman" w:hAnsi="Times New Roman"/>
          <w:szCs w:val="24"/>
          <w:u w:val="single"/>
          <w:lang w:eastAsia="cs-CZ"/>
        </w:rPr>
      </w:pPr>
    </w:p>
    <w:p w:rsidR="00EA2AE4" w:rsidRPr="00EA2AE4" w:rsidRDefault="00EA2AE4" w:rsidP="00EA2AE4">
      <w:pPr>
        <w:suppressAutoHyphens w:val="0"/>
        <w:jc w:val="both"/>
        <w:rPr>
          <w:rFonts w:ascii="Times New Roman" w:hAnsi="Times New Roman"/>
          <w:szCs w:val="24"/>
          <w:lang w:eastAsia="cs-CZ"/>
        </w:rPr>
      </w:pPr>
      <w:r w:rsidRPr="00EA2AE4">
        <w:rPr>
          <w:rFonts w:ascii="Times New Roman" w:hAnsi="Times New Roman"/>
          <w:szCs w:val="24"/>
          <w:u w:val="single"/>
          <w:lang w:eastAsia="cs-CZ"/>
        </w:rPr>
        <w:t>K bodu 20</w:t>
      </w:r>
    </w:p>
    <w:p w:rsidR="00EA2AE4" w:rsidRPr="00EA2AE4" w:rsidRDefault="00CA1A95" w:rsidP="00EA2AE4">
      <w:pPr>
        <w:suppressAutoHyphens w:val="0"/>
        <w:jc w:val="both"/>
        <w:rPr>
          <w:rFonts w:ascii="Times New Roman" w:hAnsi="Times New Roman"/>
          <w:szCs w:val="24"/>
          <w:lang w:eastAsia="cs-CZ"/>
        </w:rPr>
      </w:pPr>
      <w:r>
        <w:rPr>
          <w:rFonts w:ascii="Times New Roman" w:hAnsi="Times New Roman"/>
          <w:szCs w:val="24"/>
          <w:lang w:eastAsia="cs-CZ"/>
        </w:rPr>
        <w:t>§ 16 odst. 2</w:t>
      </w:r>
    </w:p>
    <w:p w:rsidR="00EA2AE4" w:rsidRPr="00EA2AE4" w:rsidRDefault="00EA2AE4" w:rsidP="00EA2AE4">
      <w:pPr>
        <w:suppressAutoHyphens w:val="0"/>
        <w:jc w:val="both"/>
        <w:rPr>
          <w:rFonts w:ascii="Times New Roman" w:hAnsi="Times New Roman"/>
          <w:szCs w:val="24"/>
          <w:lang w:eastAsia="cs-CZ"/>
        </w:rPr>
      </w:pPr>
      <w:r w:rsidRPr="00EA2AE4">
        <w:rPr>
          <w:rFonts w:ascii="Times New Roman" w:hAnsi="Times New Roman"/>
          <w:szCs w:val="24"/>
          <w:lang w:eastAsia="cs-CZ"/>
        </w:rPr>
        <w:t xml:space="preserve">Zpřesňují se údaje zapisované hospodářským subjektem do seznamu, ve kterém jsou uváděny údaje o hospodářském subjektu, který mu dodal, nebo kterému on dodal pyrotechnický výrobek. Nově se do seznamu uvede jméno nebo příjmení nebo obchodní firma, případně název. Současný zákon o pyrotechnice poměrně nepřesně stanovuje, že se zapisuje jméno, obchodní firma atd. </w:t>
      </w:r>
    </w:p>
    <w:p w:rsidR="00EA2AE4" w:rsidRPr="00EA2AE4" w:rsidRDefault="00EA2AE4" w:rsidP="00EA2AE4">
      <w:pPr>
        <w:suppressAutoHyphens w:val="0"/>
        <w:jc w:val="both"/>
        <w:rPr>
          <w:rFonts w:ascii="Times New Roman" w:hAnsi="Times New Roman"/>
          <w:szCs w:val="24"/>
          <w:lang w:eastAsia="cs-CZ"/>
        </w:rPr>
      </w:pPr>
    </w:p>
    <w:p w:rsidR="00EA2AE4" w:rsidRPr="00EA2AE4" w:rsidRDefault="00EA2AE4" w:rsidP="00EA2AE4">
      <w:pPr>
        <w:suppressAutoHyphens w:val="0"/>
        <w:jc w:val="both"/>
        <w:rPr>
          <w:rFonts w:ascii="Times New Roman" w:hAnsi="Times New Roman"/>
          <w:szCs w:val="24"/>
          <w:lang w:eastAsia="cs-CZ"/>
        </w:rPr>
      </w:pPr>
      <w:r w:rsidRPr="00EA2AE4">
        <w:rPr>
          <w:rFonts w:ascii="Times New Roman" w:hAnsi="Times New Roman"/>
          <w:szCs w:val="24"/>
          <w:u w:val="single"/>
          <w:lang w:eastAsia="cs-CZ"/>
        </w:rPr>
        <w:t>K bodu 21</w:t>
      </w:r>
    </w:p>
    <w:p w:rsidR="00EA2AE4" w:rsidRPr="00EA2AE4" w:rsidRDefault="00CA1A95" w:rsidP="00EA2AE4">
      <w:pPr>
        <w:suppressAutoHyphens w:val="0"/>
        <w:jc w:val="both"/>
        <w:rPr>
          <w:rFonts w:ascii="Times New Roman" w:hAnsi="Times New Roman"/>
          <w:szCs w:val="24"/>
          <w:lang w:eastAsia="cs-CZ"/>
        </w:rPr>
      </w:pPr>
      <w:r>
        <w:rPr>
          <w:rFonts w:ascii="Times New Roman" w:hAnsi="Times New Roman"/>
          <w:szCs w:val="24"/>
          <w:lang w:eastAsia="cs-CZ"/>
        </w:rPr>
        <w:t>§ 16 odst. 3</w:t>
      </w:r>
    </w:p>
    <w:p w:rsidR="00EA2AE4" w:rsidRPr="00EA2AE4" w:rsidRDefault="00EA2AE4" w:rsidP="00EA2AE4">
      <w:pPr>
        <w:suppressAutoHyphens w:val="0"/>
        <w:jc w:val="both"/>
        <w:rPr>
          <w:rFonts w:ascii="Times New Roman" w:hAnsi="Times New Roman"/>
          <w:szCs w:val="24"/>
          <w:lang w:eastAsia="cs-CZ"/>
        </w:rPr>
      </w:pPr>
      <w:r w:rsidRPr="00EA2AE4">
        <w:rPr>
          <w:rFonts w:ascii="Times New Roman" w:hAnsi="Times New Roman"/>
          <w:szCs w:val="24"/>
          <w:lang w:eastAsia="cs-CZ"/>
        </w:rPr>
        <w:t xml:space="preserve">Pro hospodářské subjekty se zavádí nová povinnost vést seznam osob s odbornou způsobilostí, kterým dodal pyrotechnické výrobky kategorie F4, T2 nebo P2. Jedná se o pyrotechnické výrobky, se kterými může manipulovat a provádět s nimi činnosti uvedené v zákoně pouze osoba, která je odborně způsobilá. U těchto výrobků je zcela nežádoucí, pro </w:t>
      </w:r>
      <w:proofErr w:type="gramStart"/>
      <w:r w:rsidRPr="00EA2AE4">
        <w:rPr>
          <w:rFonts w:ascii="Times New Roman" w:hAnsi="Times New Roman"/>
          <w:szCs w:val="24"/>
          <w:lang w:eastAsia="cs-CZ"/>
        </w:rPr>
        <w:t>svojí vysokou</w:t>
      </w:r>
      <w:proofErr w:type="gramEnd"/>
      <w:r w:rsidRPr="00EA2AE4">
        <w:rPr>
          <w:rFonts w:ascii="Times New Roman" w:hAnsi="Times New Roman"/>
          <w:szCs w:val="24"/>
          <w:lang w:eastAsia="cs-CZ"/>
        </w:rPr>
        <w:t xml:space="preserve"> nebezpečnost, aby byly používány neodbornou veřejností. Na již existující sledovatelnost pyrotechnických výrobků (např. povinnost oznámeného subjektu vést seznam certifikátů, které pyrotechnickým výrobkům vydal) se navazuje povinnost vést tento seznam, který umožní orgánu dozoru zjistit, komu hospodářský subjekt pyrotechnické výrobky kategorie F4, T2 nebo P2 prodal. Hospodářský subjekt může prodávat tyto výrobky pouze osobám s odbornou způsobilostí. Jedná se o seznam, který je vyžadován z důvodu zajištění bezpečnosti, neboť použití těchto pyrotechnických výrobků neodbornou veřejností je velmi nebezpečné a je tedy žádoucí, pokud se mezi veřejností takový výrobek objeví, zjistit, jakým způsobem se výrobek mezi veřejnost dostal. Hospodářský subjekt má povinnost vést tento seznam po dobu alespoň </w:t>
      </w:r>
      <w:r w:rsidRPr="00EA2AE4">
        <w:rPr>
          <w:rFonts w:ascii="Times New Roman" w:hAnsi="Times New Roman"/>
          <w:szCs w:val="24"/>
          <w:lang w:eastAsia="cs-CZ"/>
        </w:rPr>
        <w:lastRenderedPageBreak/>
        <w:t>10 let ode dne dodání pyrotechnického výrobku kategorie F4, T2 nebo P2</w:t>
      </w:r>
      <w:r w:rsidR="00CA1A95">
        <w:rPr>
          <w:rFonts w:ascii="Times New Roman" w:hAnsi="Times New Roman"/>
          <w:szCs w:val="24"/>
          <w:lang w:eastAsia="cs-CZ"/>
        </w:rPr>
        <w:t xml:space="preserve"> osobě s odbornou způsobilostí.</w:t>
      </w:r>
    </w:p>
    <w:p w:rsidR="00EA2AE4" w:rsidRPr="00EA2AE4" w:rsidRDefault="00EA2AE4" w:rsidP="00EA2AE4">
      <w:pPr>
        <w:suppressAutoHyphens w:val="0"/>
        <w:jc w:val="both"/>
        <w:rPr>
          <w:rFonts w:ascii="Times New Roman" w:hAnsi="Times New Roman"/>
          <w:color w:val="000000"/>
          <w:szCs w:val="24"/>
          <w:lang w:eastAsia="cs-CZ"/>
        </w:rPr>
      </w:pPr>
      <w:r w:rsidRPr="00EA2AE4">
        <w:rPr>
          <w:rFonts w:ascii="Times New Roman" w:hAnsi="Times New Roman"/>
          <w:color w:val="000000"/>
          <w:szCs w:val="24"/>
          <w:lang w:eastAsia="cs-CZ"/>
        </w:rPr>
        <w:t>Protože povinnost předkládat dokumenty ke kontrole plyne za zákona č. 255/2012 Sb., o kontrole (kontrolní řád), je jejich zakotvení v zákoně o pyrotechnice nadbytečné, původní znění odst. 3 se zrušuje bez náhrady.</w:t>
      </w:r>
    </w:p>
    <w:p w:rsidR="00EA2AE4" w:rsidRPr="00EA2AE4" w:rsidRDefault="00EA2AE4" w:rsidP="00EA2AE4">
      <w:pPr>
        <w:suppressAutoHyphens w:val="0"/>
        <w:jc w:val="both"/>
        <w:rPr>
          <w:rFonts w:ascii="Times New Roman" w:hAnsi="Times New Roman"/>
          <w:szCs w:val="24"/>
          <w:lang w:eastAsia="cs-CZ"/>
        </w:rPr>
      </w:pPr>
    </w:p>
    <w:p w:rsidR="00EA2AE4" w:rsidRPr="00EA2AE4" w:rsidRDefault="00EA2AE4" w:rsidP="00EA2AE4">
      <w:pPr>
        <w:suppressAutoHyphens w:val="0"/>
        <w:jc w:val="both"/>
        <w:rPr>
          <w:rFonts w:ascii="Times New Roman" w:hAnsi="Times New Roman"/>
          <w:szCs w:val="24"/>
          <w:u w:val="single"/>
          <w:lang w:eastAsia="cs-CZ"/>
        </w:rPr>
      </w:pPr>
      <w:r w:rsidRPr="00EA2AE4">
        <w:rPr>
          <w:rFonts w:ascii="Times New Roman" w:hAnsi="Times New Roman"/>
          <w:szCs w:val="24"/>
          <w:u w:val="single"/>
          <w:lang w:eastAsia="cs-CZ"/>
        </w:rPr>
        <w:t>K bodu 22</w:t>
      </w:r>
    </w:p>
    <w:p w:rsidR="00EA2AE4" w:rsidRPr="00EA2AE4" w:rsidRDefault="00CA1A95" w:rsidP="00EA2AE4">
      <w:pPr>
        <w:suppressAutoHyphens w:val="0"/>
        <w:jc w:val="both"/>
        <w:rPr>
          <w:rFonts w:ascii="Times New Roman" w:hAnsi="Times New Roman"/>
          <w:szCs w:val="24"/>
          <w:lang w:eastAsia="cs-CZ"/>
        </w:rPr>
      </w:pPr>
      <w:r>
        <w:rPr>
          <w:rFonts w:ascii="Times New Roman" w:hAnsi="Times New Roman"/>
          <w:szCs w:val="24"/>
          <w:lang w:eastAsia="cs-CZ"/>
        </w:rPr>
        <w:t>§ 17</w:t>
      </w:r>
    </w:p>
    <w:p w:rsidR="00EA2AE4" w:rsidRPr="00EA2AE4" w:rsidRDefault="00EA2AE4" w:rsidP="00EA2AE4">
      <w:pPr>
        <w:suppressAutoHyphens w:val="0"/>
        <w:jc w:val="both"/>
        <w:rPr>
          <w:rFonts w:ascii="Times New Roman" w:hAnsi="Times New Roman"/>
          <w:szCs w:val="24"/>
          <w:u w:val="single"/>
          <w:lang w:eastAsia="cs-CZ"/>
        </w:rPr>
      </w:pPr>
      <w:r w:rsidRPr="00EA2AE4">
        <w:rPr>
          <w:rFonts w:ascii="Times New Roman" w:hAnsi="Times New Roman"/>
          <w:szCs w:val="24"/>
          <w:lang w:eastAsia="cs-CZ"/>
        </w:rPr>
        <w:t xml:space="preserve">V souvislosti se změnou systematiky v zákoně došlo i k částečné změně struktury tohoto zákona a § 17 resp. jeho obsah byl přesunut do Hlavy VI (kam patří dle navrhované definice v § 3 písm. u)). </w:t>
      </w:r>
    </w:p>
    <w:p w:rsidR="00EA2AE4" w:rsidRPr="00EA2AE4" w:rsidRDefault="00EA2AE4" w:rsidP="00EA2AE4">
      <w:pPr>
        <w:suppressAutoHyphens w:val="0"/>
        <w:jc w:val="both"/>
        <w:rPr>
          <w:rFonts w:ascii="Times New Roman" w:hAnsi="Times New Roman"/>
          <w:szCs w:val="24"/>
          <w:lang w:eastAsia="cs-CZ"/>
        </w:rPr>
      </w:pPr>
    </w:p>
    <w:p w:rsidR="00EA2AE4" w:rsidRPr="00EA2AE4" w:rsidRDefault="00EA2AE4" w:rsidP="00EA2AE4">
      <w:pPr>
        <w:suppressAutoHyphens w:val="0"/>
        <w:jc w:val="both"/>
        <w:rPr>
          <w:rFonts w:ascii="Times New Roman" w:hAnsi="Times New Roman"/>
          <w:szCs w:val="24"/>
          <w:lang w:eastAsia="cs-CZ"/>
        </w:rPr>
      </w:pPr>
      <w:r w:rsidRPr="00EA2AE4">
        <w:rPr>
          <w:rFonts w:ascii="Times New Roman" w:hAnsi="Times New Roman"/>
          <w:szCs w:val="24"/>
          <w:u w:val="single"/>
          <w:lang w:eastAsia="cs-CZ"/>
        </w:rPr>
        <w:t>K bodu 23</w:t>
      </w:r>
    </w:p>
    <w:p w:rsidR="00EA2AE4" w:rsidRPr="00EA2AE4" w:rsidRDefault="00CA1A95" w:rsidP="00EA2AE4">
      <w:pPr>
        <w:suppressAutoHyphens w:val="0"/>
        <w:jc w:val="both"/>
        <w:rPr>
          <w:rFonts w:ascii="Times New Roman" w:hAnsi="Times New Roman"/>
          <w:szCs w:val="24"/>
          <w:lang w:eastAsia="cs-CZ"/>
        </w:rPr>
      </w:pPr>
      <w:r>
        <w:rPr>
          <w:rFonts w:ascii="Times New Roman" w:hAnsi="Times New Roman"/>
          <w:szCs w:val="24"/>
          <w:lang w:eastAsia="cs-CZ"/>
        </w:rPr>
        <w:t>§ 18 odst. 5</w:t>
      </w:r>
    </w:p>
    <w:p w:rsidR="00EA2AE4" w:rsidRPr="00EA2AE4" w:rsidRDefault="00EA2AE4" w:rsidP="00EA2AE4">
      <w:pPr>
        <w:suppressAutoHyphens w:val="0"/>
        <w:jc w:val="both"/>
        <w:rPr>
          <w:rFonts w:ascii="Times New Roman" w:hAnsi="Times New Roman"/>
          <w:szCs w:val="24"/>
          <w:lang w:eastAsia="cs-CZ"/>
        </w:rPr>
      </w:pPr>
      <w:r w:rsidRPr="00EA2AE4">
        <w:rPr>
          <w:rFonts w:ascii="Times New Roman" w:hAnsi="Times New Roman"/>
          <w:szCs w:val="24"/>
          <w:lang w:eastAsia="cs-CZ"/>
        </w:rPr>
        <w:t>Ustanovení je upraveno tak, aby výrobce zajistil, že výrobní proces a jeho kontrola zajišťovaly shodu s typem uvedeným v certifikátu a s požadavky zákona o pyrotechnice. Současné znění nesprávně uvádí, že výrobce zajistí, aby výrobní proces a jeho kontrola byly ve shodě s typem uvedeným v certifikátu a s požadavky zákona o pyrotechnice.</w:t>
      </w:r>
    </w:p>
    <w:p w:rsidR="00EA2AE4" w:rsidRPr="00EA2AE4" w:rsidRDefault="00EA2AE4" w:rsidP="00EA2AE4">
      <w:pPr>
        <w:suppressAutoHyphens w:val="0"/>
        <w:jc w:val="both"/>
        <w:rPr>
          <w:rFonts w:ascii="Times New Roman" w:hAnsi="Times New Roman"/>
          <w:szCs w:val="24"/>
          <w:lang w:eastAsia="cs-CZ"/>
        </w:rPr>
      </w:pPr>
    </w:p>
    <w:p w:rsidR="00EA2AE4" w:rsidRPr="00EA2AE4" w:rsidRDefault="00EA2AE4" w:rsidP="00EA2AE4">
      <w:pPr>
        <w:suppressAutoHyphens w:val="0"/>
        <w:jc w:val="both"/>
        <w:rPr>
          <w:rFonts w:ascii="Times New Roman" w:hAnsi="Times New Roman"/>
          <w:szCs w:val="24"/>
          <w:lang w:eastAsia="cs-CZ"/>
        </w:rPr>
      </w:pPr>
      <w:r w:rsidRPr="00EA2AE4">
        <w:rPr>
          <w:rFonts w:ascii="Times New Roman" w:hAnsi="Times New Roman"/>
          <w:szCs w:val="24"/>
          <w:lang w:eastAsia="cs-CZ"/>
        </w:rPr>
        <w:t xml:space="preserve">Směrnice 2013/29/EU v příloze 2, modul C2, bod 2 Výroba stanoví: Výrobce přijme veškerá nezbytná opatření, aby výrobní proces a jeho kontrola zajišťovaly shodu vyráběných pyrotechnických výrobků s typem popsaným v certifikátu EU, přezkoušení typu a s požadavky této směrnice, které se na ně vztahují. Rovněž nařízení vlády č. 208/2015 Sb. v příloze č. v příloze č. 1 bodě 2, </w:t>
      </w:r>
      <w:proofErr w:type="spellStart"/>
      <w:r w:rsidRPr="00EA2AE4">
        <w:rPr>
          <w:rFonts w:ascii="Times New Roman" w:hAnsi="Times New Roman"/>
          <w:szCs w:val="24"/>
          <w:lang w:eastAsia="cs-CZ"/>
        </w:rPr>
        <w:t>podbodě</w:t>
      </w:r>
      <w:proofErr w:type="spellEnd"/>
      <w:r w:rsidRPr="00EA2AE4">
        <w:rPr>
          <w:rFonts w:ascii="Times New Roman" w:hAnsi="Times New Roman"/>
          <w:szCs w:val="24"/>
          <w:lang w:eastAsia="cs-CZ"/>
        </w:rPr>
        <w:t xml:space="preserve"> 2.2 Výroba stanoví: Výrobce přijme taková opatření, aby výrobní proces a jeho kontrola zajišťovaly shodu vyráběných pyrotechnických výrobků s typem popsaným v certifikátu EU přezkoušení typu a s požadavky zákona.</w:t>
      </w:r>
    </w:p>
    <w:p w:rsidR="00EA2AE4" w:rsidRPr="00EA2AE4" w:rsidRDefault="00EA2AE4" w:rsidP="00EA2AE4">
      <w:pPr>
        <w:suppressAutoHyphens w:val="0"/>
        <w:jc w:val="both"/>
        <w:rPr>
          <w:rFonts w:ascii="Times New Roman" w:hAnsi="Times New Roman"/>
          <w:szCs w:val="24"/>
          <w:lang w:eastAsia="cs-CZ"/>
        </w:rPr>
      </w:pPr>
    </w:p>
    <w:p w:rsidR="00EA2AE4" w:rsidRPr="00EA2AE4" w:rsidRDefault="00EA2AE4" w:rsidP="00EA2AE4">
      <w:pPr>
        <w:suppressAutoHyphens w:val="0"/>
        <w:jc w:val="both"/>
        <w:rPr>
          <w:rFonts w:ascii="Times New Roman" w:hAnsi="Times New Roman"/>
          <w:szCs w:val="24"/>
          <w:lang w:eastAsia="cs-CZ"/>
        </w:rPr>
      </w:pPr>
      <w:r w:rsidRPr="00EA2AE4">
        <w:rPr>
          <w:rFonts w:ascii="Times New Roman" w:hAnsi="Times New Roman"/>
          <w:szCs w:val="24"/>
          <w:u w:val="single"/>
          <w:lang w:eastAsia="cs-CZ"/>
        </w:rPr>
        <w:t>K bodu 24</w:t>
      </w:r>
    </w:p>
    <w:p w:rsidR="00EA2AE4" w:rsidRPr="00EA2AE4" w:rsidRDefault="00CA1A95" w:rsidP="00EA2AE4">
      <w:pPr>
        <w:suppressAutoHyphens w:val="0"/>
        <w:jc w:val="both"/>
        <w:rPr>
          <w:rFonts w:ascii="Times New Roman" w:hAnsi="Times New Roman"/>
          <w:szCs w:val="24"/>
          <w:lang w:eastAsia="cs-CZ"/>
        </w:rPr>
      </w:pPr>
      <w:r>
        <w:rPr>
          <w:rFonts w:ascii="Times New Roman" w:hAnsi="Times New Roman"/>
          <w:szCs w:val="24"/>
          <w:lang w:eastAsia="cs-CZ"/>
        </w:rPr>
        <w:t>§ 18 odst. 6</w:t>
      </w:r>
    </w:p>
    <w:p w:rsidR="00EA2AE4" w:rsidRPr="00EA2AE4" w:rsidRDefault="00EA2AE4" w:rsidP="00EA2AE4">
      <w:pPr>
        <w:suppressAutoHyphens w:val="0"/>
        <w:jc w:val="both"/>
        <w:rPr>
          <w:rFonts w:ascii="Times New Roman" w:hAnsi="Times New Roman"/>
          <w:szCs w:val="24"/>
          <w:lang w:eastAsia="cs-CZ"/>
        </w:rPr>
      </w:pPr>
      <w:r w:rsidRPr="00EA2AE4">
        <w:rPr>
          <w:rFonts w:ascii="Times New Roman" w:hAnsi="Times New Roman"/>
          <w:szCs w:val="24"/>
          <w:lang w:eastAsia="cs-CZ"/>
        </w:rPr>
        <w:t>Výrobce je povinen užívat schválený systém jakosti, přičemž zákon o pyrotechnice připouští několik modulů založených na zabezpečení jakosti, a to modul D (shoda s typem založená na zabezpečení jakosti výrobního procesu), modul E (shoda s typem založená na zabezpečení jakosti výrobku) a modul H (shoda založená na komplexním zabezpečení jakosti). Pro každý systém jakosti je však stanoven jiný rozsah, přičemž takový rozsah, jak nyní stanovoval § 18 odst. 6 zákona o pyrotechnice (schválený systém jakosti pro výrobu, výstupní kontrolu, konstrukci), je rozsah, který odpovídá pouze modulu H. Pro zbývající moduly (D a E) se používá rozsah jiný (užší), proto je potřeba § 18 odst. 6 upravit tak, aby odpovídal všem schváleným systémům jakosti a nikoliv pouze modulu H.</w:t>
      </w:r>
    </w:p>
    <w:p w:rsidR="00EA2AE4" w:rsidRPr="00EA2AE4" w:rsidRDefault="00EA2AE4" w:rsidP="00EA2AE4">
      <w:pPr>
        <w:suppressAutoHyphens w:val="0"/>
        <w:jc w:val="both"/>
        <w:rPr>
          <w:rFonts w:ascii="Times New Roman" w:hAnsi="Times New Roman"/>
          <w:szCs w:val="24"/>
          <w:lang w:eastAsia="cs-CZ"/>
        </w:rPr>
      </w:pPr>
    </w:p>
    <w:p w:rsidR="00EA2AE4" w:rsidRPr="00EA2AE4" w:rsidRDefault="00EA2AE4" w:rsidP="00EA2AE4">
      <w:pPr>
        <w:suppressAutoHyphens w:val="0"/>
        <w:jc w:val="both"/>
        <w:rPr>
          <w:rFonts w:ascii="Times New Roman" w:hAnsi="Times New Roman"/>
          <w:szCs w:val="24"/>
          <w:lang w:eastAsia="cs-CZ"/>
        </w:rPr>
      </w:pPr>
      <w:r w:rsidRPr="00EA2AE4">
        <w:rPr>
          <w:rFonts w:ascii="Times New Roman" w:hAnsi="Times New Roman"/>
          <w:szCs w:val="24"/>
          <w:u w:val="single"/>
          <w:lang w:eastAsia="cs-CZ"/>
        </w:rPr>
        <w:t>K bodu 25</w:t>
      </w:r>
    </w:p>
    <w:p w:rsidR="00EA2AE4" w:rsidRPr="00EA2AE4" w:rsidRDefault="00CA1A95" w:rsidP="00EA2AE4">
      <w:pPr>
        <w:suppressAutoHyphens w:val="0"/>
        <w:jc w:val="both"/>
        <w:rPr>
          <w:rFonts w:ascii="Times New Roman" w:hAnsi="Times New Roman"/>
          <w:szCs w:val="24"/>
          <w:lang w:eastAsia="cs-CZ"/>
        </w:rPr>
      </w:pPr>
      <w:r>
        <w:rPr>
          <w:rFonts w:ascii="Times New Roman" w:hAnsi="Times New Roman"/>
          <w:szCs w:val="24"/>
          <w:lang w:eastAsia="cs-CZ"/>
        </w:rPr>
        <w:t>§ 19 odst. 3</w:t>
      </w:r>
    </w:p>
    <w:p w:rsidR="00EA2AE4" w:rsidRPr="00EA2AE4" w:rsidRDefault="00EA2AE4" w:rsidP="00EA2AE4">
      <w:pPr>
        <w:suppressAutoHyphens w:val="0"/>
        <w:jc w:val="both"/>
        <w:rPr>
          <w:rFonts w:ascii="Times New Roman" w:hAnsi="Times New Roman"/>
          <w:szCs w:val="24"/>
          <w:lang w:eastAsia="cs-CZ"/>
        </w:rPr>
      </w:pPr>
      <w:r w:rsidRPr="00EA2AE4">
        <w:rPr>
          <w:rFonts w:ascii="Times New Roman" w:hAnsi="Times New Roman"/>
          <w:szCs w:val="24"/>
          <w:lang w:eastAsia="cs-CZ"/>
        </w:rPr>
        <w:t xml:space="preserve">Nesprávně se stanovuje, že se na obalu nebo v přiloženém dokladu výrobku uvádí výrobcovo jméno, obchodní firma, popřípadě ochranná známka, přičemž není bráno v potaz, že uvedeno by mělo být buďto jméno a příjmení nebo obchodní firma, popřípadě ochranná známka, a to v případě, že osoba firmu má. Např. podnikající fyzická osoba, která není zapsána v obchodním rejstříku, firmu nemá, tudíž ji nemůže uvádět. </w:t>
      </w:r>
    </w:p>
    <w:p w:rsidR="00EA2AE4" w:rsidRPr="00EA2AE4" w:rsidRDefault="00EA2AE4" w:rsidP="00EA2AE4">
      <w:pPr>
        <w:suppressAutoHyphens w:val="0"/>
        <w:jc w:val="both"/>
        <w:rPr>
          <w:rFonts w:ascii="Times New Roman" w:hAnsi="Times New Roman"/>
          <w:szCs w:val="24"/>
          <w:lang w:eastAsia="cs-CZ"/>
        </w:rPr>
      </w:pPr>
    </w:p>
    <w:p w:rsidR="00EA2AE4" w:rsidRPr="00EA2AE4" w:rsidRDefault="00EA2AE4" w:rsidP="00EA2AE4">
      <w:pPr>
        <w:suppressAutoHyphens w:val="0"/>
        <w:jc w:val="both"/>
        <w:rPr>
          <w:rFonts w:ascii="Times New Roman" w:hAnsi="Times New Roman"/>
          <w:szCs w:val="24"/>
          <w:lang w:eastAsia="cs-CZ"/>
        </w:rPr>
      </w:pPr>
      <w:r w:rsidRPr="00EA2AE4">
        <w:rPr>
          <w:rFonts w:ascii="Times New Roman" w:hAnsi="Times New Roman"/>
          <w:szCs w:val="24"/>
          <w:lang w:eastAsia="cs-CZ"/>
        </w:rPr>
        <w:t>Směrnice 2013/29 stanovuje požadavek, aby kontaktní údaje uváděné výrobcem byly uváděny v jazyce, který je snadno srozumitelný pro koncové uživatele a orgány dozoru nad trhem. Stanovuje se tak, aby údaje v § 19 odst. 3 byly uvedeny jasně, srozumitelně a čitelně.</w:t>
      </w:r>
    </w:p>
    <w:p w:rsidR="00EA2AE4" w:rsidRPr="00EA2AE4" w:rsidRDefault="00EA2AE4" w:rsidP="00EA2AE4">
      <w:pPr>
        <w:suppressAutoHyphens w:val="0"/>
        <w:jc w:val="both"/>
        <w:rPr>
          <w:rFonts w:ascii="Times New Roman" w:hAnsi="Times New Roman"/>
          <w:szCs w:val="24"/>
          <w:lang w:eastAsia="cs-CZ"/>
        </w:rPr>
      </w:pPr>
    </w:p>
    <w:p w:rsidR="00EA2AE4" w:rsidRPr="00EA2AE4" w:rsidRDefault="00EA2AE4" w:rsidP="00EA2AE4">
      <w:pPr>
        <w:suppressAutoHyphens w:val="0"/>
        <w:jc w:val="both"/>
        <w:rPr>
          <w:rFonts w:ascii="Times New Roman" w:hAnsi="Times New Roman"/>
          <w:szCs w:val="24"/>
          <w:lang w:eastAsia="cs-CZ"/>
        </w:rPr>
      </w:pPr>
      <w:r w:rsidRPr="00EA2AE4">
        <w:rPr>
          <w:rFonts w:ascii="Times New Roman" w:hAnsi="Times New Roman"/>
          <w:szCs w:val="24"/>
          <w:u w:val="single"/>
          <w:lang w:eastAsia="cs-CZ"/>
        </w:rPr>
        <w:lastRenderedPageBreak/>
        <w:t>K bodu 26 a 29</w:t>
      </w:r>
    </w:p>
    <w:p w:rsidR="00EA2AE4" w:rsidRPr="00EA2AE4" w:rsidRDefault="00EA2AE4" w:rsidP="00EA2AE4">
      <w:pPr>
        <w:suppressAutoHyphens w:val="0"/>
        <w:jc w:val="both"/>
        <w:rPr>
          <w:rFonts w:ascii="Times New Roman" w:hAnsi="Times New Roman"/>
          <w:szCs w:val="24"/>
          <w:lang w:eastAsia="cs-CZ"/>
        </w:rPr>
      </w:pPr>
      <w:r w:rsidRPr="00EA2AE4">
        <w:rPr>
          <w:rFonts w:ascii="Times New Roman" w:hAnsi="Times New Roman"/>
          <w:szCs w:val="24"/>
          <w:lang w:eastAsia="cs-CZ"/>
        </w:rPr>
        <w:t>§ 19 odst. 4 a § 20 ods</w:t>
      </w:r>
      <w:r w:rsidR="00CA1A95">
        <w:rPr>
          <w:rFonts w:ascii="Times New Roman" w:hAnsi="Times New Roman"/>
          <w:szCs w:val="24"/>
          <w:lang w:eastAsia="cs-CZ"/>
        </w:rPr>
        <w:t>t. 5</w:t>
      </w:r>
    </w:p>
    <w:p w:rsidR="00EA2AE4" w:rsidRPr="00EA2AE4" w:rsidRDefault="00EA2AE4" w:rsidP="00EA2AE4">
      <w:pPr>
        <w:suppressAutoHyphens w:val="0"/>
        <w:jc w:val="both"/>
        <w:rPr>
          <w:rFonts w:ascii="Times New Roman" w:hAnsi="Times New Roman"/>
          <w:szCs w:val="24"/>
          <w:lang w:eastAsia="cs-CZ"/>
        </w:rPr>
      </w:pPr>
      <w:r w:rsidRPr="00EA2AE4">
        <w:rPr>
          <w:rFonts w:ascii="Times New Roman" w:hAnsi="Times New Roman"/>
          <w:szCs w:val="24"/>
          <w:lang w:eastAsia="cs-CZ"/>
        </w:rPr>
        <w:t>Dle směrnice 2013/29/EU výrobci zajistí, aby byly k pyrotechnickému výrobku přiloženy v souladu s rozhodnutím příslušného členského státu, pokyny a bezpečnostní informace v jazyce, kterému spotřebitelé a ostatní koncoví uživatelé snadno rozumějí.  Tímto jazykem by v České republice měl být český jazyk. Rovněž zákon č. 634/1992 Sb., o ochraně spotřebitele, ve znění pozdějších předpisů stanovuje požadavek, aby tyto informace byly poskytovány v českém jazyce. Současné znění zákona pouze stanovovalo, že návod k použití má být ve srozumitelné formě, nestanovuje ale nic o jazyku, ve kterém by měly být vypracovány. Požadavek na srozumitelnost návodu k použití je v ustanovení zachován tak, jak směrnice 2013/29/EU stanovuje, byl pouze přesunut do druhé věty, kde jsou mimo jiné stanoveny další požadavky na návod k použití, jako např. rozeznatelnost a nesmazatelnost.</w:t>
      </w:r>
    </w:p>
    <w:p w:rsidR="00EA2AE4" w:rsidRPr="00EA2AE4" w:rsidRDefault="00EA2AE4" w:rsidP="00EA2AE4">
      <w:pPr>
        <w:suppressAutoHyphens w:val="0"/>
        <w:jc w:val="both"/>
        <w:rPr>
          <w:rFonts w:ascii="Times New Roman" w:hAnsi="Times New Roman"/>
          <w:szCs w:val="24"/>
          <w:lang w:eastAsia="cs-CZ"/>
        </w:rPr>
      </w:pPr>
    </w:p>
    <w:p w:rsidR="00EA2AE4" w:rsidRPr="00EA2AE4" w:rsidRDefault="00EA2AE4" w:rsidP="00EA2AE4">
      <w:pPr>
        <w:suppressAutoHyphens w:val="0"/>
        <w:jc w:val="both"/>
        <w:rPr>
          <w:rFonts w:ascii="Times New Roman" w:hAnsi="Times New Roman"/>
          <w:szCs w:val="22"/>
          <w:lang w:eastAsia="cs-CZ"/>
        </w:rPr>
      </w:pPr>
      <w:r w:rsidRPr="00EA2AE4">
        <w:rPr>
          <w:rFonts w:ascii="Times New Roman" w:hAnsi="Times New Roman"/>
          <w:szCs w:val="22"/>
          <w:lang w:eastAsia="cs-CZ"/>
        </w:rPr>
        <w:t>V případě § 20 odst. 5 se jedná o stejný problém jako v případě uvádění kontaktních údajů v případě výrobce uvedených v § 19 odst. 3.</w:t>
      </w:r>
    </w:p>
    <w:p w:rsidR="00EA2AE4" w:rsidRPr="00EA2AE4" w:rsidRDefault="00EA2AE4" w:rsidP="00EA2AE4">
      <w:pPr>
        <w:suppressAutoHyphens w:val="0"/>
        <w:jc w:val="both"/>
        <w:rPr>
          <w:rFonts w:ascii="Times New Roman" w:hAnsi="Times New Roman"/>
          <w:szCs w:val="24"/>
          <w:u w:val="single"/>
          <w:lang w:eastAsia="cs-CZ"/>
        </w:rPr>
      </w:pPr>
    </w:p>
    <w:p w:rsidR="00EA2AE4" w:rsidRPr="00EA2AE4" w:rsidRDefault="00EA2AE4" w:rsidP="00EA2AE4">
      <w:pPr>
        <w:suppressAutoHyphens w:val="0"/>
        <w:jc w:val="both"/>
        <w:rPr>
          <w:rFonts w:ascii="Times New Roman" w:hAnsi="Times New Roman"/>
          <w:szCs w:val="24"/>
          <w:lang w:eastAsia="cs-CZ"/>
        </w:rPr>
      </w:pPr>
      <w:r w:rsidRPr="00EA2AE4">
        <w:rPr>
          <w:rFonts w:ascii="Times New Roman" w:hAnsi="Times New Roman"/>
          <w:szCs w:val="24"/>
          <w:u w:val="single"/>
          <w:lang w:eastAsia="cs-CZ"/>
        </w:rPr>
        <w:t>K bodu 27</w:t>
      </w:r>
    </w:p>
    <w:p w:rsidR="00EA2AE4" w:rsidRPr="00EA2AE4" w:rsidRDefault="00EA2AE4" w:rsidP="00EA2AE4">
      <w:pPr>
        <w:suppressAutoHyphens w:val="0"/>
        <w:jc w:val="both"/>
        <w:rPr>
          <w:rFonts w:ascii="Times New Roman" w:hAnsi="Times New Roman"/>
          <w:szCs w:val="24"/>
          <w:lang w:eastAsia="cs-CZ"/>
        </w:rPr>
      </w:pPr>
      <w:r w:rsidRPr="00EA2AE4">
        <w:rPr>
          <w:rFonts w:ascii="Times New Roman" w:hAnsi="Times New Roman"/>
          <w:szCs w:val="24"/>
          <w:lang w:eastAsia="cs-CZ"/>
        </w:rPr>
        <w:t>§</w:t>
      </w:r>
      <w:r w:rsidR="00CA1A95">
        <w:rPr>
          <w:rFonts w:ascii="Times New Roman" w:hAnsi="Times New Roman"/>
          <w:szCs w:val="24"/>
          <w:lang w:eastAsia="cs-CZ"/>
        </w:rPr>
        <w:t xml:space="preserve"> 19 odst. 6</w:t>
      </w:r>
    </w:p>
    <w:p w:rsidR="00EA2AE4" w:rsidRPr="00EA2AE4" w:rsidRDefault="00EA2AE4" w:rsidP="00EA2AE4">
      <w:pPr>
        <w:suppressAutoHyphens w:val="0"/>
        <w:jc w:val="both"/>
        <w:rPr>
          <w:rFonts w:ascii="Times New Roman" w:hAnsi="Times New Roman"/>
          <w:szCs w:val="24"/>
          <w:lang w:eastAsia="cs-CZ"/>
        </w:rPr>
      </w:pPr>
      <w:r w:rsidRPr="00EA2AE4">
        <w:rPr>
          <w:rFonts w:ascii="Times New Roman" w:hAnsi="Times New Roman"/>
          <w:szCs w:val="24"/>
          <w:lang w:eastAsia="cs-CZ"/>
        </w:rPr>
        <w:t>Směrnice 2013/29/EU stanoví, že výrobce je povinen předložit kontrolnímu orgánu informace a dokumentaci v jazyce, kterému tento orgán snadno rozumí. Jazykem, kterému kontrolní orgán na území ČR snadno rozumí je český jazyk, avšak je zde ponechána možnost, aby tyto informace a dokumentace byly předloženy i v jiném jazyce, než je český jazyk, pokud s tím kontrolní orgán vyjádří souhlas. Tyto subjekty se tak mohou dohodnout, že informace a dokumentace mohou být předloženy např. v anglickém jazyce. Pokud se nedohodnou, předkládá výrobce informace a dokumentaci v českém jazyce.</w:t>
      </w:r>
    </w:p>
    <w:p w:rsidR="00EA2AE4" w:rsidRPr="00EA2AE4" w:rsidRDefault="00EA2AE4" w:rsidP="00EA2AE4">
      <w:pPr>
        <w:suppressAutoHyphens w:val="0"/>
        <w:jc w:val="both"/>
        <w:rPr>
          <w:rFonts w:ascii="Times New Roman" w:hAnsi="Times New Roman"/>
          <w:szCs w:val="24"/>
          <w:lang w:eastAsia="cs-CZ"/>
        </w:rPr>
      </w:pPr>
    </w:p>
    <w:p w:rsidR="00EA2AE4" w:rsidRPr="00EA2AE4" w:rsidRDefault="00EA2AE4" w:rsidP="00EA2AE4">
      <w:pPr>
        <w:suppressAutoHyphens w:val="0"/>
        <w:jc w:val="both"/>
        <w:rPr>
          <w:rFonts w:ascii="Times New Roman" w:hAnsi="Times New Roman"/>
          <w:szCs w:val="24"/>
          <w:u w:val="single"/>
          <w:lang w:eastAsia="cs-CZ"/>
        </w:rPr>
      </w:pPr>
    </w:p>
    <w:p w:rsidR="00EA2AE4" w:rsidRPr="00EA2AE4" w:rsidRDefault="00EA2AE4" w:rsidP="00EA2AE4">
      <w:pPr>
        <w:suppressAutoHyphens w:val="0"/>
        <w:jc w:val="both"/>
        <w:rPr>
          <w:rFonts w:ascii="Times New Roman" w:hAnsi="Times New Roman"/>
          <w:szCs w:val="24"/>
          <w:u w:val="single"/>
          <w:lang w:eastAsia="cs-CZ"/>
        </w:rPr>
      </w:pPr>
      <w:r w:rsidRPr="00EA2AE4">
        <w:rPr>
          <w:rFonts w:ascii="Times New Roman" w:hAnsi="Times New Roman"/>
          <w:szCs w:val="24"/>
          <w:u w:val="single"/>
          <w:lang w:eastAsia="cs-CZ"/>
        </w:rPr>
        <w:t>K bodu 28</w:t>
      </w:r>
    </w:p>
    <w:p w:rsidR="00EA2AE4" w:rsidRPr="00EA2AE4" w:rsidRDefault="00EA2AE4" w:rsidP="00EA2AE4">
      <w:pPr>
        <w:suppressAutoHyphens w:val="0"/>
        <w:jc w:val="both"/>
        <w:rPr>
          <w:rFonts w:ascii="Times New Roman" w:hAnsi="Times New Roman"/>
          <w:szCs w:val="24"/>
          <w:lang w:eastAsia="cs-CZ"/>
        </w:rPr>
      </w:pPr>
      <w:r w:rsidRPr="00EA2AE4">
        <w:rPr>
          <w:rFonts w:ascii="Times New Roman" w:hAnsi="Times New Roman"/>
          <w:szCs w:val="24"/>
          <w:lang w:eastAsia="cs-CZ"/>
        </w:rPr>
        <w:t>§ 20 odst. 2</w:t>
      </w:r>
    </w:p>
    <w:p w:rsidR="00EA2AE4" w:rsidRPr="00EA2AE4" w:rsidRDefault="00EA2AE4" w:rsidP="00EA2AE4">
      <w:pPr>
        <w:suppressAutoHyphens w:val="0"/>
        <w:jc w:val="both"/>
        <w:rPr>
          <w:rFonts w:ascii="Times New Roman" w:hAnsi="Times New Roman"/>
          <w:szCs w:val="24"/>
          <w:lang w:eastAsia="cs-CZ"/>
        </w:rPr>
      </w:pPr>
      <w:r w:rsidRPr="00EA2AE4">
        <w:rPr>
          <w:rFonts w:ascii="Times New Roman" w:hAnsi="Times New Roman"/>
          <w:color w:val="000000"/>
          <w:szCs w:val="24"/>
          <w:lang w:eastAsia="cs-CZ"/>
        </w:rPr>
        <w:t>V souvislosti se změnou kontrolního orgánu (k tomu více obecná část důvodové zprávy) dochází ke změně i v tom, komu bude Ministerstvo průmyslu a obchodu poskytovat informace o vydaných povoleních k dovozu a uskutečněných dovozech. Namísto ČÚZZS budou tyto informace poskytovány ČOI.</w:t>
      </w:r>
    </w:p>
    <w:p w:rsidR="00EA2AE4" w:rsidRPr="00EA2AE4" w:rsidRDefault="00EA2AE4" w:rsidP="00EA2AE4">
      <w:pPr>
        <w:suppressAutoHyphens w:val="0"/>
        <w:jc w:val="both"/>
        <w:rPr>
          <w:rFonts w:ascii="Times New Roman" w:hAnsi="Times New Roman"/>
          <w:szCs w:val="22"/>
          <w:lang w:eastAsia="cs-CZ"/>
        </w:rPr>
      </w:pPr>
    </w:p>
    <w:p w:rsidR="00EA2AE4" w:rsidRPr="00EA2AE4" w:rsidRDefault="00EA2AE4" w:rsidP="00EA2AE4">
      <w:pPr>
        <w:suppressAutoHyphens w:val="0"/>
        <w:jc w:val="both"/>
        <w:rPr>
          <w:rFonts w:ascii="Times New Roman" w:hAnsi="Times New Roman"/>
          <w:szCs w:val="22"/>
          <w:lang w:eastAsia="cs-CZ"/>
        </w:rPr>
      </w:pPr>
      <w:r w:rsidRPr="00EA2AE4">
        <w:rPr>
          <w:rFonts w:ascii="Times New Roman" w:hAnsi="Times New Roman"/>
          <w:szCs w:val="24"/>
          <w:u w:val="single"/>
          <w:lang w:eastAsia="cs-CZ"/>
        </w:rPr>
        <w:t>K bodu 30</w:t>
      </w:r>
    </w:p>
    <w:p w:rsidR="00EA2AE4" w:rsidRPr="00EA2AE4" w:rsidRDefault="00CA1A95" w:rsidP="00EA2AE4">
      <w:pPr>
        <w:suppressAutoHyphens w:val="0"/>
        <w:jc w:val="both"/>
        <w:rPr>
          <w:rFonts w:ascii="Times New Roman" w:hAnsi="Times New Roman"/>
          <w:szCs w:val="22"/>
          <w:lang w:eastAsia="cs-CZ"/>
        </w:rPr>
      </w:pPr>
      <w:r>
        <w:rPr>
          <w:rFonts w:ascii="Times New Roman" w:hAnsi="Times New Roman"/>
          <w:szCs w:val="22"/>
          <w:lang w:eastAsia="cs-CZ"/>
        </w:rPr>
        <w:t>§ 20 odst. 6</w:t>
      </w:r>
    </w:p>
    <w:p w:rsidR="00EA2AE4" w:rsidRPr="00EA2AE4" w:rsidRDefault="00EA2AE4" w:rsidP="00EA2AE4">
      <w:pPr>
        <w:suppressAutoHyphens w:val="0"/>
        <w:jc w:val="both"/>
        <w:rPr>
          <w:rFonts w:ascii="Times New Roman" w:hAnsi="Times New Roman"/>
          <w:szCs w:val="24"/>
          <w:lang w:eastAsia="cs-CZ"/>
        </w:rPr>
      </w:pPr>
      <w:r w:rsidRPr="00EA2AE4">
        <w:rPr>
          <w:rFonts w:ascii="Times New Roman" w:hAnsi="Times New Roman"/>
          <w:szCs w:val="24"/>
          <w:lang w:eastAsia="cs-CZ"/>
        </w:rPr>
        <w:t xml:space="preserve">Směrnice 2013/29 stanovuje požadavek, aby uváděné kontaktní údaje byly v jazyce, který je snadno srozumitelný pro koncové uživatele a orgány dozoru nad trhem. Navrhované znění tak </w:t>
      </w:r>
      <w:r w:rsidR="00712F85">
        <w:rPr>
          <w:rFonts w:ascii="Times New Roman" w:hAnsi="Times New Roman"/>
          <w:szCs w:val="24"/>
          <w:lang w:eastAsia="cs-CZ"/>
        </w:rPr>
        <w:t>zavádí povinnost, aby</w:t>
      </w:r>
      <w:r w:rsidRPr="00EA2AE4">
        <w:rPr>
          <w:rFonts w:ascii="Times New Roman" w:hAnsi="Times New Roman"/>
          <w:szCs w:val="24"/>
          <w:lang w:eastAsia="cs-CZ"/>
        </w:rPr>
        <w:t xml:space="preserve"> kontaktní údaje</w:t>
      </w:r>
      <w:r w:rsidR="00712F85">
        <w:rPr>
          <w:rFonts w:ascii="Times New Roman" w:hAnsi="Times New Roman"/>
          <w:szCs w:val="24"/>
          <w:lang w:eastAsia="cs-CZ"/>
        </w:rPr>
        <w:t xml:space="preserve"> dovozce byly na pyrotechnickém výrobku srozumitelné</w:t>
      </w:r>
      <w:r w:rsidRPr="00EA2AE4">
        <w:rPr>
          <w:rFonts w:ascii="Times New Roman" w:hAnsi="Times New Roman"/>
          <w:szCs w:val="24"/>
          <w:lang w:eastAsia="cs-CZ"/>
        </w:rPr>
        <w:t>.</w:t>
      </w:r>
    </w:p>
    <w:p w:rsidR="00EA2AE4" w:rsidRPr="00EA2AE4" w:rsidRDefault="00EA2AE4" w:rsidP="00EA2AE4">
      <w:pPr>
        <w:suppressAutoHyphens w:val="0"/>
        <w:jc w:val="both"/>
        <w:rPr>
          <w:rFonts w:ascii="Times New Roman" w:hAnsi="Times New Roman"/>
          <w:szCs w:val="24"/>
          <w:lang w:eastAsia="cs-CZ"/>
        </w:rPr>
      </w:pPr>
    </w:p>
    <w:p w:rsidR="00EA2AE4" w:rsidRPr="00EA2AE4" w:rsidRDefault="00EA2AE4" w:rsidP="00EA2AE4">
      <w:pPr>
        <w:suppressAutoHyphens w:val="0"/>
        <w:jc w:val="both"/>
        <w:rPr>
          <w:rFonts w:ascii="Times New Roman" w:hAnsi="Times New Roman"/>
          <w:szCs w:val="24"/>
          <w:lang w:eastAsia="cs-CZ"/>
        </w:rPr>
      </w:pPr>
      <w:r w:rsidRPr="00EA2AE4">
        <w:rPr>
          <w:rFonts w:ascii="Times New Roman" w:hAnsi="Times New Roman"/>
          <w:szCs w:val="24"/>
          <w:u w:val="single"/>
          <w:lang w:eastAsia="cs-CZ"/>
        </w:rPr>
        <w:t>K bodu 31</w:t>
      </w:r>
    </w:p>
    <w:p w:rsidR="00EA2AE4" w:rsidRPr="00EA2AE4" w:rsidRDefault="00CA1A95" w:rsidP="00EA2AE4">
      <w:pPr>
        <w:suppressAutoHyphens w:val="0"/>
        <w:jc w:val="both"/>
        <w:rPr>
          <w:rFonts w:ascii="Times New Roman" w:hAnsi="Times New Roman"/>
          <w:szCs w:val="24"/>
          <w:lang w:eastAsia="cs-CZ"/>
        </w:rPr>
      </w:pPr>
      <w:r>
        <w:rPr>
          <w:rFonts w:ascii="Times New Roman" w:hAnsi="Times New Roman"/>
          <w:szCs w:val="24"/>
          <w:lang w:eastAsia="cs-CZ"/>
        </w:rPr>
        <w:t>§ 21 odst. 5</w:t>
      </w:r>
    </w:p>
    <w:p w:rsidR="00EA2AE4" w:rsidRDefault="00EA2AE4" w:rsidP="00EA2AE4">
      <w:pPr>
        <w:suppressAutoHyphens w:val="0"/>
        <w:jc w:val="both"/>
        <w:rPr>
          <w:rFonts w:ascii="Times New Roman" w:hAnsi="Times New Roman"/>
          <w:szCs w:val="24"/>
          <w:lang w:eastAsia="cs-CZ"/>
        </w:rPr>
      </w:pPr>
      <w:r w:rsidRPr="00EA2AE4">
        <w:rPr>
          <w:rFonts w:ascii="Times New Roman" w:hAnsi="Times New Roman"/>
          <w:szCs w:val="24"/>
          <w:lang w:eastAsia="cs-CZ"/>
        </w:rPr>
        <w:t>Směrnice 2013/29/EU stanoví, že dovozce je povinen předložit kontrolnímu orgánu informace a dokumentaci v jazyce, kterému tento orgán snadno rozumí. Jazykem, kterému kontrolní orgán na území ČR snadno rozumí je český jazyk, avšak je zde ponechána možnost, aby tyto informace a dokumentace byly předloženy i v jiném jazyce, než je český jazyk, pokud s tím kontrolní orgán vyjádří souhlas. Tyto subjekty se tak mohou dohodnout, že informace a dokumentace mohou být předloženy např. v anglickém jazyce. Pokud se nedohodnou, předkládá výrobce informace a dokumentaci v českém jazyce.</w:t>
      </w:r>
    </w:p>
    <w:p w:rsidR="00712F85" w:rsidRPr="00EA2AE4" w:rsidRDefault="00712F85" w:rsidP="00EA2AE4">
      <w:pPr>
        <w:suppressAutoHyphens w:val="0"/>
        <w:jc w:val="both"/>
        <w:rPr>
          <w:rFonts w:ascii="Times New Roman" w:hAnsi="Times New Roman"/>
          <w:szCs w:val="24"/>
          <w:lang w:eastAsia="cs-CZ"/>
        </w:rPr>
      </w:pPr>
    </w:p>
    <w:p w:rsidR="00EA2AE4" w:rsidRPr="00EA2AE4" w:rsidRDefault="00EA2AE4" w:rsidP="00EA2AE4">
      <w:pPr>
        <w:suppressAutoHyphens w:val="0"/>
        <w:jc w:val="both"/>
        <w:rPr>
          <w:rFonts w:ascii="Times New Roman" w:hAnsi="Times New Roman"/>
          <w:szCs w:val="24"/>
          <w:lang w:eastAsia="cs-CZ"/>
        </w:rPr>
      </w:pPr>
    </w:p>
    <w:p w:rsidR="00EA2AE4" w:rsidRPr="00EA2AE4" w:rsidRDefault="00EA2AE4" w:rsidP="00EA2AE4">
      <w:pPr>
        <w:suppressAutoHyphens w:val="0"/>
        <w:jc w:val="both"/>
        <w:rPr>
          <w:rFonts w:ascii="Times New Roman" w:hAnsi="Times New Roman"/>
          <w:szCs w:val="24"/>
          <w:lang w:eastAsia="cs-CZ"/>
        </w:rPr>
      </w:pPr>
      <w:r w:rsidRPr="00EA2AE4">
        <w:rPr>
          <w:rFonts w:ascii="Times New Roman" w:hAnsi="Times New Roman"/>
          <w:szCs w:val="24"/>
          <w:u w:val="single"/>
          <w:lang w:eastAsia="cs-CZ"/>
        </w:rPr>
        <w:lastRenderedPageBreak/>
        <w:t>K bodu 32</w:t>
      </w:r>
    </w:p>
    <w:p w:rsidR="00EA2AE4" w:rsidRPr="00EA2AE4" w:rsidRDefault="00CA1A95" w:rsidP="00EA2AE4">
      <w:pPr>
        <w:suppressAutoHyphens w:val="0"/>
        <w:jc w:val="both"/>
        <w:rPr>
          <w:rFonts w:ascii="Times New Roman" w:hAnsi="Times New Roman"/>
          <w:szCs w:val="24"/>
          <w:lang w:eastAsia="cs-CZ"/>
        </w:rPr>
      </w:pPr>
      <w:r>
        <w:rPr>
          <w:rFonts w:ascii="Times New Roman" w:hAnsi="Times New Roman"/>
          <w:szCs w:val="24"/>
          <w:lang w:eastAsia="cs-CZ"/>
        </w:rPr>
        <w:t>§ 22 odst. 2</w:t>
      </w:r>
    </w:p>
    <w:p w:rsidR="00EA2AE4" w:rsidRPr="00EA2AE4" w:rsidRDefault="00EA2AE4" w:rsidP="00EA2AE4">
      <w:pPr>
        <w:suppressAutoHyphens w:val="0"/>
        <w:jc w:val="both"/>
        <w:rPr>
          <w:rFonts w:ascii="Times New Roman" w:hAnsi="Times New Roman"/>
          <w:szCs w:val="22"/>
          <w:lang w:eastAsia="cs-CZ"/>
        </w:rPr>
      </w:pPr>
      <w:r w:rsidRPr="00EA2AE4">
        <w:rPr>
          <w:rFonts w:ascii="Times New Roman" w:hAnsi="Times New Roman"/>
          <w:szCs w:val="22"/>
          <w:lang w:eastAsia="cs-CZ"/>
        </w:rPr>
        <w:t xml:space="preserve">Směrnice stanovuje povinnost, aby distributor před dodáním pyrotechnického výrobku na trh ověřil mimo jiné to, zda jsou k výrobku přiloženy doklady, pokyny a bezpečnostní informace, kterým koncoví uživatelé v členském státě snadno rozumějí. Jazykem, kterému koncoví uživatelé snadno rozumějí je v ČR český jazyk. Proto navrhované znění stanovuje, že tyto dokumenty musí být uvedeny v českém jazyce, namísto současně použité „srozumitelné formě“, která nevypovídá nic o jazyku, který by měl být použit. </w:t>
      </w:r>
    </w:p>
    <w:p w:rsidR="00EA2AE4" w:rsidRPr="00EA2AE4" w:rsidRDefault="00EA2AE4" w:rsidP="00EA2AE4">
      <w:pPr>
        <w:suppressAutoHyphens w:val="0"/>
        <w:jc w:val="both"/>
        <w:rPr>
          <w:rFonts w:ascii="Times New Roman" w:hAnsi="Times New Roman"/>
          <w:szCs w:val="24"/>
          <w:u w:val="single"/>
          <w:lang w:eastAsia="cs-CZ"/>
        </w:rPr>
      </w:pPr>
    </w:p>
    <w:p w:rsidR="00EA2AE4" w:rsidRPr="00EA2AE4" w:rsidRDefault="00EA2AE4" w:rsidP="00EA2AE4">
      <w:pPr>
        <w:suppressAutoHyphens w:val="0"/>
        <w:jc w:val="both"/>
        <w:rPr>
          <w:rFonts w:ascii="Times New Roman" w:hAnsi="Times New Roman"/>
          <w:szCs w:val="24"/>
          <w:u w:val="single"/>
          <w:lang w:eastAsia="cs-CZ"/>
        </w:rPr>
      </w:pPr>
    </w:p>
    <w:p w:rsidR="00EA2AE4" w:rsidRPr="00CA1A95" w:rsidRDefault="00CA1A95" w:rsidP="00EA2AE4">
      <w:pPr>
        <w:suppressAutoHyphens w:val="0"/>
        <w:jc w:val="both"/>
        <w:rPr>
          <w:rFonts w:ascii="Times New Roman" w:hAnsi="Times New Roman"/>
          <w:szCs w:val="24"/>
          <w:u w:val="single"/>
          <w:lang w:eastAsia="cs-CZ"/>
        </w:rPr>
      </w:pPr>
      <w:r>
        <w:rPr>
          <w:rFonts w:ascii="Times New Roman" w:hAnsi="Times New Roman"/>
          <w:szCs w:val="24"/>
          <w:u w:val="single"/>
          <w:lang w:eastAsia="cs-CZ"/>
        </w:rPr>
        <w:t>K bodu 33</w:t>
      </w:r>
    </w:p>
    <w:p w:rsidR="00EA2AE4" w:rsidRPr="00EA2AE4" w:rsidRDefault="00EA2AE4" w:rsidP="00EA2AE4">
      <w:pPr>
        <w:suppressAutoHyphens w:val="0"/>
        <w:jc w:val="both"/>
        <w:rPr>
          <w:rFonts w:ascii="Times New Roman" w:hAnsi="Times New Roman"/>
          <w:szCs w:val="24"/>
          <w:lang w:eastAsia="cs-CZ"/>
        </w:rPr>
      </w:pPr>
      <w:r w:rsidRPr="00EA2AE4">
        <w:rPr>
          <w:rFonts w:ascii="Times New Roman" w:hAnsi="Times New Roman"/>
          <w:szCs w:val="24"/>
          <w:lang w:eastAsia="cs-CZ"/>
        </w:rPr>
        <w:t xml:space="preserve">V souvislosti se změnou zákona, zejména pak s odbornou způsobilostí osob, které mohou zacházet s pyrotechnickými výrobky kategorie F4, T2 nebo P2, dochází i k částečné úpravě struktury zákona o pyrotechnice, kdy Hlava VI bude upravovat komplexně zacházení s pyrotechnickými výrobky. </w:t>
      </w:r>
    </w:p>
    <w:p w:rsidR="00EA2AE4" w:rsidRPr="00EA2AE4" w:rsidRDefault="00EA2AE4" w:rsidP="00EA2AE4">
      <w:pPr>
        <w:suppressAutoHyphens w:val="0"/>
        <w:jc w:val="both"/>
        <w:rPr>
          <w:rFonts w:ascii="Times New Roman" w:hAnsi="Times New Roman"/>
          <w:szCs w:val="24"/>
          <w:u w:val="single"/>
          <w:lang w:eastAsia="cs-CZ"/>
        </w:rPr>
      </w:pPr>
      <w:r w:rsidRPr="00EA2AE4">
        <w:rPr>
          <w:rFonts w:ascii="Times New Roman" w:hAnsi="Times New Roman"/>
          <w:szCs w:val="24"/>
          <w:u w:val="single"/>
          <w:lang w:eastAsia="cs-CZ"/>
        </w:rPr>
        <w:t>K jednotlivým paragrafům</w:t>
      </w:r>
    </w:p>
    <w:p w:rsidR="00EA2AE4" w:rsidRPr="00EA2AE4" w:rsidRDefault="00EA2AE4" w:rsidP="00EA2AE4">
      <w:pPr>
        <w:suppressAutoHyphens w:val="0"/>
        <w:jc w:val="both"/>
        <w:rPr>
          <w:rFonts w:ascii="Times New Roman" w:hAnsi="Times New Roman"/>
          <w:szCs w:val="24"/>
          <w:lang w:eastAsia="cs-CZ"/>
        </w:rPr>
      </w:pPr>
      <w:r w:rsidRPr="00EA2AE4">
        <w:rPr>
          <w:rFonts w:ascii="Times New Roman" w:hAnsi="Times New Roman"/>
          <w:szCs w:val="24"/>
          <w:lang w:eastAsia="cs-CZ"/>
        </w:rPr>
        <w:t xml:space="preserve">§ 24 </w:t>
      </w:r>
    </w:p>
    <w:p w:rsidR="00EA2AE4" w:rsidRPr="00EA2AE4" w:rsidRDefault="00EA2AE4" w:rsidP="00EA2AE4">
      <w:pPr>
        <w:suppressAutoHyphens w:val="0"/>
        <w:jc w:val="both"/>
        <w:rPr>
          <w:rFonts w:ascii="Times New Roman" w:hAnsi="Times New Roman"/>
          <w:szCs w:val="24"/>
          <w:lang w:eastAsia="cs-CZ"/>
        </w:rPr>
      </w:pPr>
      <w:r w:rsidRPr="00EA2AE4">
        <w:rPr>
          <w:rFonts w:ascii="Times New Roman" w:hAnsi="Times New Roman"/>
          <w:szCs w:val="24"/>
          <w:lang w:eastAsia="cs-CZ"/>
        </w:rPr>
        <w:t>Jedná se o zcela nové ustanovení.</w:t>
      </w:r>
    </w:p>
    <w:p w:rsidR="00EA2AE4" w:rsidRPr="00EA2AE4" w:rsidRDefault="00EA2AE4" w:rsidP="00EA2AE4">
      <w:pPr>
        <w:suppressAutoHyphens w:val="0"/>
        <w:jc w:val="both"/>
        <w:rPr>
          <w:rFonts w:ascii="Times New Roman" w:hAnsi="Times New Roman"/>
          <w:szCs w:val="24"/>
          <w:lang w:eastAsia="cs-CZ"/>
        </w:rPr>
      </w:pPr>
      <w:r w:rsidRPr="00EA2AE4">
        <w:rPr>
          <w:rFonts w:ascii="Times New Roman" w:hAnsi="Times New Roman"/>
          <w:szCs w:val="24"/>
          <w:lang w:eastAsia="cs-CZ"/>
        </w:rPr>
        <w:t>Opatřováním pyrotechnických výrobků se rozumí zejména nákup a jejich prodej, avšak není vyloučen ani jiný způsob jejich opatřování. Dle navrhovaného ustanovení (odst. 1) nakupovat nebo jinak sobě opatřovat pyrotechnické výrobky kategorie F4, T2 nebo P2 může pouze osoba s odbornou způsobilostí podle navrhovaného § 36 odst. 1. Rovněž pokud jde (odst. 2) o prodej nebo opatřování jinému těchto pyrotechnických výrobků, je k tomu oprávněna pouze osoba s odbornou způsobilostí, přičemž v případě prodeje nebo opatřování jinému tato osoba nese odpovědnost i za to, že tyto výrobky prodává nebo opatřuje rovněž osobě s odbornou způsobilostí, anebo v případě, že jde o hospodářský subjekt (výrobce, dovozce nebo distributor) nebo jinou právnickou nebo podnikající fyzickou osobu, prodává nebo opatřuje těmto subjektům prostřednictvím osoby s odbornou způsobilostí, tzn. na straně hospodářského subjektu nebo jiné právnické nebo podnikající fyzické osoby musí stát osoba s odbornou způsobilostí. Rovněž se stanovuje povinnost (odst. 3) pro hospodářské subjekty a jiné právnické a podnikající fyzické osoby, aby tyto výrobky nakupovaly, prodávaly nebo jinak opatřovaly pouze prostřednictvím osob s odbornou způsobilostí. Rovněž jako v případě odst. 2 prodává-li nebo jinak jinému opatřuje hospodářský subjekt nebo jiná právnická nebo podnikající fyzická osoba pyrotechnické výrobky kategorie F4, T2 nebo P2, může tak činit pouze takovým způsobem, kdy je na straně kupujícího nebo tomu, komu je jinak opatřováno osoba s odbornou způsobilostí případně prostřednictvím této osoby.</w:t>
      </w:r>
    </w:p>
    <w:p w:rsidR="00EA2AE4" w:rsidRPr="00EA2AE4" w:rsidRDefault="00EA2AE4" w:rsidP="00EA2AE4">
      <w:pPr>
        <w:suppressAutoHyphens w:val="0"/>
        <w:jc w:val="both"/>
        <w:rPr>
          <w:rFonts w:ascii="Times New Roman" w:hAnsi="Times New Roman"/>
          <w:szCs w:val="24"/>
          <w:lang w:eastAsia="cs-CZ"/>
        </w:rPr>
      </w:pPr>
    </w:p>
    <w:p w:rsidR="00EA2AE4" w:rsidRPr="00EA2AE4" w:rsidRDefault="00CA1A95" w:rsidP="00EA2AE4">
      <w:pPr>
        <w:suppressAutoHyphens w:val="0"/>
        <w:jc w:val="both"/>
        <w:rPr>
          <w:rFonts w:ascii="Times New Roman" w:hAnsi="Times New Roman"/>
          <w:szCs w:val="24"/>
          <w:lang w:eastAsia="cs-CZ"/>
        </w:rPr>
      </w:pPr>
      <w:r>
        <w:rPr>
          <w:rFonts w:ascii="Times New Roman" w:hAnsi="Times New Roman"/>
          <w:szCs w:val="24"/>
          <w:lang w:eastAsia="cs-CZ"/>
        </w:rPr>
        <w:t>§ 25</w:t>
      </w:r>
    </w:p>
    <w:p w:rsidR="00EA2AE4" w:rsidRPr="00EA2AE4" w:rsidRDefault="00EA2AE4" w:rsidP="00EA2AE4">
      <w:pPr>
        <w:suppressAutoHyphens w:val="0"/>
        <w:jc w:val="both"/>
        <w:rPr>
          <w:rFonts w:ascii="Times New Roman" w:hAnsi="Times New Roman"/>
          <w:szCs w:val="24"/>
          <w:lang w:eastAsia="cs-CZ"/>
        </w:rPr>
      </w:pPr>
      <w:r w:rsidRPr="00EA2AE4">
        <w:rPr>
          <w:rFonts w:ascii="Times New Roman" w:hAnsi="Times New Roman"/>
          <w:szCs w:val="24"/>
          <w:lang w:eastAsia="cs-CZ"/>
        </w:rPr>
        <w:t>Jedná se o stávající § 24.</w:t>
      </w:r>
    </w:p>
    <w:p w:rsidR="00EA2AE4" w:rsidRPr="00EA2AE4" w:rsidRDefault="00EA2AE4" w:rsidP="00EA2AE4">
      <w:pPr>
        <w:suppressAutoHyphens w:val="0"/>
        <w:jc w:val="both"/>
        <w:rPr>
          <w:rFonts w:ascii="Times New Roman" w:hAnsi="Times New Roman"/>
          <w:szCs w:val="24"/>
          <w:lang w:eastAsia="cs-CZ"/>
        </w:rPr>
      </w:pPr>
      <w:r w:rsidRPr="00EA2AE4">
        <w:rPr>
          <w:rFonts w:ascii="Times New Roman" w:hAnsi="Times New Roman"/>
          <w:szCs w:val="24"/>
          <w:lang w:eastAsia="cs-CZ"/>
        </w:rPr>
        <w:t xml:space="preserve">Odst. 1 stanovuje požadavky na pyrotechnické výrobky, které lze prodávat, přičemž prodej zde je myšlen ve smyslu dodávání na trh. Dodáním na trh se rozumí dodáním pyrotechnického výrobku k distribuci, spotřebě nebo použití na trhu Unie v rámci obchodní činnosti, ať už za úplatu nebo bezplatně (§ 3 písm. e) zákona o pyrotechnice). Za obchodní činnost je nutné považovat poskytování pyrotechnických výrobků v rámci podnikání. Aby mohl subjekt takto podnikat, musí se jednat o hospodářský subjekt (tedy výrobce, dovozce nebo distributora), který má k tomu příslušné živnostenské oprávnění (v případě, že se jedná o pyrotechnické výrobky kategorie F4, T2 nebo P2 jedná se o živnost vázanou, v ostatních případech o živnost volnou). Takovou osobou ale nemůže být osoba odborně způsobilá bez dalšího, protože tou je podle zákona o pyrotechnice i fyzická osoba odborně způsobilá. K tomu, aby pyrotechnické výrobky mohla prodávat podnikatelským způsobem, však musí mít příslušné živnostenské oprávnění a v takovém případě se již jedná o hospodářský subjekt. Odst. 1 stanovuje požadavky na </w:t>
      </w:r>
      <w:r w:rsidRPr="00EA2AE4">
        <w:rPr>
          <w:rFonts w:ascii="Times New Roman" w:hAnsi="Times New Roman"/>
          <w:szCs w:val="24"/>
          <w:lang w:eastAsia="cs-CZ"/>
        </w:rPr>
        <w:lastRenderedPageBreak/>
        <w:t xml:space="preserve">pyrotechnické výrobky, které se mohou prodávat (ve smyslu dodávání na trh), tudíž jediným relevantním adresátem této povinnosti je hospodářský subjekt, protože jenom ten může tyto pyrotechnické výrobky dodávat na trh. Pokud budou prodávány pyrotechnické výrobky nikoliv podnikatelským způsobem, pak není bráněno, aby tak činily i jiné osoby než hospodářské subjekty, nevztahuje se ale na ně povinnost uvedená v odst. 1, s výjimkou prodeje pyrotechnických výrobků kategorie F4, T2 nebo P2. V tomto případě, jak stanoví odst. 2, i když jsou prodávány osobami odlišnými od hospodářských subjektů, tedy jinými právnickými nebo podnikajícími fyzickými nebo fyzickými osobami s odbornou způsobilostí, je nutné, aby byly dodrženy podmínky uvedené v odst. 1. Důvodem je velmi vysoká nebezpečnost těchto pyrotechnických výrobků, a tudíž i když tyto výrobky jsou prodávány nepodnikatelským způsobem, je žádoucí, aby byly dodrženy stejné podmínky, jako v případě prodeje podnikatelským způsobem. </w:t>
      </w:r>
    </w:p>
    <w:p w:rsidR="00EA2AE4" w:rsidRPr="00EA2AE4" w:rsidRDefault="00EA2AE4" w:rsidP="00EA2AE4">
      <w:pPr>
        <w:suppressAutoHyphens w:val="0"/>
        <w:jc w:val="both"/>
        <w:rPr>
          <w:rFonts w:ascii="Times New Roman" w:hAnsi="Times New Roman"/>
          <w:szCs w:val="24"/>
          <w:lang w:eastAsia="cs-CZ"/>
        </w:rPr>
      </w:pPr>
    </w:p>
    <w:p w:rsidR="00EA2AE4" w:rsidRPr="00EA2AE4" w:rsidRDefault="00EA2AE4" w:rsidP="00EA2AE4">
      <w:pPr>
        <w:suppressAutoHyphens w:val="0"/>
        <w:jc w:val="both"/>
        <w:rPr>
          <w:rFonts w:ascii="Times New Roman" w:hAnsi="Times New Roman"/>
          <w:szCs w:val="24"/>
          <w:lang w:eastAsia="cs-CZ"/>
        </w:rPr>
      </w:pPr>
    </w:p>
    <w:p w:rsidR="00EA2AE4" w:rsidRPr="00EA2AE4" w:rsidRDefault="00EA2AE4" w:rsidP="00EA2AE4">
      <w:pPr>
        <w:suppressAutoHyphens w:val="0"/>
        <w:jc w:val="both"/>
        <w:rPr>
          <w:rFonts w:ascii="Times New Roman" w:hAnsi="Times New Roman"/>
          <w:szCs w:val="24"/>
          <w:lang w:eastAsia="cs-CZ"/>
        </w:rPr>
      </w:pPr>
      <w:r w:rsidRPr="00EA2AE4">
        <w:rPr>
          <w:rFonts w:ascii="Times New Roman" w:hAnsi="Times New Roman"/>
          <w:szCs w:val="24"/>
          <w:lang w:eastAsia="cs-CZ"/>
        </w:rPr>
        <w:t>§ 26</w:t>
      </w:r>
    </w:p>
    <w:p w:rsidR="00EA2AE4" w:rsidRPr="00EA2AE4" w:rsidRDefault="00EA2AE4" w:rsidP="00EA2AE4">
      <w:pPr>
        <w:suppressAutoHyphens w:val="0"/>
        <w:jc w:val="both"/>
        <w:rPr>
          <w:rFonts w:ascii="Times New Roman" w:hAnsi="Times New Roman"/>
          <w:szCs w:val="24"/>
          <w:lang w:eastAsia="cs-CZ"/>
        </w:rPr>
      </w:pPr>
      <w:r w:rsidRPr="00EA2AE4">
        <w:rPr>
          <w:rFonts w:ascii="Times New Roman" w:hAnsi="Times New Roman"/>
          <w:szCs w:val="24"/>
          <w:lang w:eastAsia="cs-CZ"/>
        </w:rPr>
        <w:t xml:space="preserve">Upravuje se otázka přechovávání pyrotechnických výrobků. V platném znění zákona o pyrotechnice se užívá pojem „skladování“, který je nově nahrazen „přechováváním“. Dle současného zákona o pyrotechnických výrobcích lze pyrotechnické výrobky skladovat. Zákon o pyrotechnice pak stanovuje obecné požadavky na skladování, skladování ve skladech, prodejních místnostech atd. </w:t>
      </w:r>
    </w:p>
    <w:p w:rsidR="00EA2AE4" w:rsidRPr="00EA2AE4" w:rsidRDefault="00EA2AE4" w:rsidP="00EA2AE4">
      <w:pPr>
        <w:suppressAutoHyphens w:val="0"/>
        <w:jc w:val="both"/>
        <w:rPr>
          <w:rFonts w:ascii="Times New Roman" w:hAnsi="Times New Roman"/>
          <w:szCs w:val="24"/>
          <w:lang w:eastAsia="cs-CZ"/>
        </w:rPr>
      </w:pPr>
      <w:r w:rsidRPr="00EA2AE4">
        <w:rPr>
          <w:rFonts w:ascii="Times New Roman" w:hAnsi="Times New Roman"/>
          <w:szCs w:val="24"/>
          <w:lang w:eastAsia="cs-CZ"/>
        </w:rPr>
        <w:t>V § 26 se stanovují obecné požadavky na přechovávání pyrotechnických výrobků, přičemž tyto požadavky by měly být dodrženy každým, kdo pyrotechnický výrobek jakékoliv kategorie přechovává. Nejedná se o nové požadavky, ale o požadavky, které jsou již nyní upraveny v zákoně o pyrotechnice v §26 odst. 1.</w:t>
      </w:r>
    </w:p>
    <w:p w:rsidR="00EA2AE4" w:rsidRPr="00EA2AE4" w:rsidRDefault="00EA2AE4" w:rsidP="00EA2AE4">
      <w:pPr>
        <w:suppressAutoHyphens w:val="0"/>
        <w:jc w:val="both"/>
        <w:rPr>
          <w:rFonts w:ascii="Times New Roman" w:hAnsi="Times New Roman"/>
          <w:szCs w:val="24"/>
          <w:lang w:eastAsia="cs-CZ"/>
        </w:rPr>
      </w:pPr>
    </w:p>
    <w:p w:rsidR="00EA2AE4" w:rsidRPr="00EA2AE4" w:rsidRDefault="00EA2AE4" w:rsidP="00EA2AE4">
      <w:pPr>
        <w:suppressAutoHyphens w:val="0"/>
        <w:jc w:val="both"/>
        <w:rPr>
          <w:rFonts w:ascii="Times New Roman" w:hAnsi="Times New Roman"/>
          <w:szCs w:val="24"/>
          <w:lang w:eastAsia="cs-CZ"/>
        </w:rPr>
      </w:pPr>
      <w:r w:rsidRPr="00EA2AE4">
        <w:rPr>
          <w:rFonts w:ascii="Times New Roman" w:hAnsi="Times New Roman"/>
          <w:szCs w:val="24"/>
          <w:lang w:eastAsia="cs-CZ"/>
        </w:rPr>
        <w:t>§ 27</w:t>
      </w:r>
    </w:p>
    <w:p w:rsidR="00EA2AE4" w:rsidRPr="00EA2AE4" w:rsidRDefault="00EA2AE4" w:rsidP="00EA2AE4">
      <w:pPr>
        <w:suppressAutoHyphens w:val="0"/>
        <w:jc w:val="both"/>
        <w:rPr>
          <w:rFonts w:ascii="Times New Roman" w:hAnsi="Times New Roman"/>
          <w:szCs w:val="24"/>
          <w:lang w:eastAsia="cs-CZ"/>
        </w:rPr>
      </w:pPr>
      <w:r w:rsidRPr="00EA2AE4">
        <w:rPr>
          <w:rFonts w:ascii="Times New Roman" w:hAnsi="Times New Roman"/>
          <w:szCs w:val="24"/>
          <w:lang w:eastAsia="cs-CZ"/>
        </w:rPr>
        <w:t>Stanovují se dále povinnosti při přechovávání pyrotechnických výrobků kategorie F4, T2 nebo P2, a to s ohledem na jejich vysokou nebezpečnost. Stanovuje se, že tyto pyrotechnické výrobky mohou přechovávat pouze osoby s odbornou způsobilostí (odst. 2), jiné právnické nebo podnikající fyzické osoby (odlišné od hospodářských subjektů) (odst. 3) a hospodářské subjekty (odst. 1). Pro hospodářské subjekty a jiné právnické nebo podnikající fyzické osoby však platí, že přechovávat tyto pyrotechnické výrobky mohou pouze prostřednictvím osoby s odbornou způsobilostí podle § 36 odst. 1. Tyto pyrotechnické výrobky mohou tyto subjekty přechovávat pouze za podmínek, které jsou dále uvedeny v § 28 až 30. Pro hospodářské subjekty navíc dle navrhovaného odst. 1 platí, že požadavky dále uvedené v § 28 až 30 se vztahují nejen na přechovávání pyrotechnických výrobků kategorie F4, T2 nebo P2, ale na veškeré pyrotechnické výrobky (tedy i pyrotechnické výrobky nižších kategorií), čímž v případě hospodářských subjektů zůstává zachován současný stav.</w:t>
      </w:r>
    </w:p>
    <w:p w:rsidR="00EA2AE4" w:rsidRPr="00EA2AE4" w:rsidRDefault="00EA2AE4" w:rsidP="00EA2AE4">
      <w:pPr>
        <w:suppressAutoHyphens w:val="0"/>
        <w:jc w:val="both"/>
        <w:rPr>
          <w:rFonts w:ascii="Times New Roman" w:hAnsi="Times New Roman"/>
          <w:szCs w:val="24"/>
          <w:lang w:eastAsia="cs-CZ"/>
        </w:rPr>
      </w:pPr>
    </w:p>
    <w:p w:rsidR="00EA2AE4" w:rsidRPr="00EA2AE4" w:rsidRDefault="00EA2AE4" w:rsidP="00EA2AE4">
      <w:pPr>
        <w:suppressAutoHyphens w:val="0"/>
        <w:jc w:val="both"/>
        <w:rPr>
          <w:rFonts w:ascii="Times New Roman" w:hAnsi="Times New Roman"/>
          <w:szCs w:val="24"/>
          <w:lang w:eastAsia="cs-CZ"/>
        </w:rPr>
      </w:pPr>
      <w:r w:rsidRPr="00EA2AE4">
        <w:rPr>
          <w:rFonts w:ascii="Times New Roman" w:hAnsi="Times New Roman"/>
          <w:szCs w:val="24"/>
          <w:lang w:eastAsia="cs-CZ"/>
        </w:rPr>
        <w:t xml:space="preserve">§ 28 </w:t>
      </w:r>
    </w:p>
    <w:p w:rsidR="00EA2AE4" w:rsidRPr="00EA2AE4" w:rsidRDefault="00EA2AE4" w:rsidP="00EA2AE4">
      <w:pPr>
        <w:suppressAutoHyphens w:val="0"/>
        <w:jc w:val="both"/>
        <w:rPr>
          <w:rFonts w:ascii="Times New Roman" w:hAnsi="Times New Roman"/>
          <w:szCs w:val="24"/>
          <w:lang w:eastAsia="cs-CZ"/>
        </w:rPr>
      </w:pPr>
      <w:r w:rsidRPr="00EA2AE4">
        <w:rPr>
          <w:rFonts w:ascii="Times New Roman" w:hAnsi="Times New Roman"/>
          <w:szCs w:val="24"/>
          <w:lang w:eastAsia="cs-CZ"/>
        </w:rPr>
        <w:t>Jedná se o stávající § 26 odst. 2 a 4</w:t>
      </w:r>
    </w:p>
    <w:p w:rsidR="00EA2AE4" w:rsidRPr="00EA2AE4" w:rsidRDefault="00EA2AE4" w:rsidP="00EA2AE4">
      <w:pPr>
        <w:suppressAutoHyphens w:val="0"/>
        <w:jc w:val="both"/>
        <w:rPr>
          <w:rFonts w:ascii="Times New Roman" w:hAnsi="Times New Roman"/>
          <w:szCs w:val="24"/>
          <w:lang w:eastAsia="cs-CZ"/>
        </w:rPr>
      </w:pPr>
      <w:r w:rsidRPr="00EA2AE4">
        <w:rPr>
          <w:rFonts w:ascii="Times New Roman" w:hAnsi="Times New Roman"/>
          <w:szCs w:val="24"/>
          <w:lang w:eastAsia="cs-CZ"/>
        </w:rPr>
        <w:t>Jedná se o dosavadní požadavky na skladování pyrotechnických výrobků. Oproti současnému § 26 odst. 2 dochází k odstranění adresáta této normy, kterým je hospodářský subjekt, neboť adresát je nově určen v § 27. Dále se upřesňuje, že pyrotechnické výrobky se přechovávají ve skladu, příručním skladu nebo v prodejní místnosti, pokud tyto prostory byly určeny k tomuto účelu využití kolaudačním rozhodnutím, oznámením o užívání nebo kolaudačním souhlasem anebo povolením stavby.</w:t>
      </w:r>
    </w:p>
    <w:p w:rsidR="00EA2AE4" w:rsidRPr="00EA2AE4" w:rsidRDefault="00EA2AE4" w:rsidP="00EA2AE4">
      <w:pPr>
        <w:suppressAutoHyphens w:val="0"/>
        <w:jc w:val="both"/>
        <w:rPr>
          <w:rFonts w:ascii="Times New Roman" w:hAnsi="Times New Roman"/>
          <w:szCs w:val="24"/>
          <w:lang w:eastAsia="cs-CZ"/>
        </w:rPr>
      </w:pPr>
    </w:p>
    <w:p w:rsidR="00EA2AE4" w:rsidRPr="00EA2AE4" w:rsidRDefault="00EA2AE4" w:rsidP="00EA2AE4">
      <w:pPr>
        <w:suppressAutoHyphens w:val="0"/>
        <w:jc w:val="both"/>
        <w:rPr>
          <w:rFonts w:ascii="Times New Roman" w:hAnsi="Times New Roman"/>
          <w:szCs w:val="24"/>
          <w:lang w:eastAsia="cs-CZ"/>
        </w:rPr>
      </w:pPr>
      <w:r w:rsidRPr="00EA2AE4">
        <w:rPr>
          <w:rFonts w:ascii="Times New Roman" w:hAnsi="Times New Roman"/>
          <w:szCs w:val="24"/>
          <w:lang w:eastAsia="cs-CZ"/>
        </w:rPr>
        <w:t xml:space="preserve">Stávající odst. 3 v § 26 se zrušuje. Odstraňuje se tak povinnost pro hospodářské subjekty a osoby s odbornou způsobilostí vést evidenci skladovaných pyrotechnických výrobků, neboť ta se ukázala jako nadbytečná a zatěžující, a to zejména pokud subjekt skladuje tytéž </w:t>
      </w:r>
      <w:r w:rsidRPr="00EA2AE4">
        <w:rPr>
          <w:rFonts w:ascii="Times New Roman" w:hAnsi="Times New Roman"/>
          <w:szCs w:val="24"/>
          <w:lang w:eastAsia="cs-CZ"/>
        </w:rPr>
        <w:lastRenderedPageBreak/>
        <w:t>pyrotechnické výrobky, které nesou různé číslo šarže. Vyhláška č. 248/2016 Sb. totiž stanovuje, že se v evidenci uvádí mj. i číslo šarže. Pokud tedy subjekt skladoval tytéž pyrotechnické výrobky, které ale měly různé číslo šarže, musel je vždy vést jako samostatnou položku. Evidenci skladovaných výrobků jsou pak subjekty povinny vést podle jiných právních předpisů.</w:t>
      </w:r>
    </w:p>
    <w:p w:rsidR="00EA2AE4" w:rsidRPr="00EA2AE4" w:rsidRDefault="00EA2AE4" w:rsidP="00EA2AE4">
      <w:pPr>
        <w:suppressAutoHyphens w:val="0"/>
        <w:jc w:val="both"/>
        <w:rPr>
          <w:rFonts w:ascii="Times New Roman" w:hAnsi="Times New Roman"/>
          <w:szCs w:val="24"/>
          <w:lang w:eastAsia="cs-CZ"/>
        </w:rPr>
      </w:pPr>
    </w:p>
    <w:p w:rsidR="00EA2AE4" w:rsidRPr="00EA2AE4" w:rsidRDefault="00EA2AE4" w:rsidP="00EA2AE4">
      <w:pPr>
        <w:suppressAutoHyphens w:val="0"/>
        <w:jc w:val="both"/>
        <w:rPr>
          <w:rFonts w:ascii="Times New Roman" w:hAnsi="Times New Roman"/>
          <w:szCs w:val="24"/>
          <w:lang w:eastAsia="cs-CZ"/>
        </w:rPr>
      </w:pPr>
    </w:p>
    <w:p w:rsidR="00EA2AE4" w:rsidRPr="00EA2AE4" w:rsidRDefault="00CA1A95" w:rsidP="00EA2AE4">
      <w:pPr>
        <w:suppressAutoHyphens w:val="0"/>
        <w:jc w:val="both"/>
        <w:rPr>
          <w:rFonts w:ascii="Times New Roman" w:hAnsi="Times New Roman"/>
          <w:szCs w:val="24"/>
          <w:lang w:eastAsia="cs-CZ"/>
        </w:rPr>
      </w:pPr>
      <w:r>
        <w:rPr>
          <w:rFonts w:ascii="Times New Roman" w:hAnsi="Times New Roman"/>
          <w:szCs w:val="24"/>
          <w:lang w:eastAsia="cs-CZ"/>
        </w:rPr>
        <w:t xml:space="preserve">§ 29 </w:t>
      </w:r>
    </w:p>
    <w:p w:rsidR="00EA2AE4" w:rsidRPr="00EA2AE4" w:rsidRDefault="00EA2AE4" w:rsidP="00EA2AE4">
      <w:pPr>
        <w:suppressAutoHyphens w:val="0"/>
        <w:jc w:val="both"/>
        <w:rPr>
          <w:rFonts w:ascii="Times New Roman" w:hAnsi="Times New Roman"/>
          <w:szCs w:val="24"/>
          <w:lang w:eastAsia="cs-CZ"/>
        </w:rPr>
      </w:pPr>
      <w:r w:rsidRPr="00EA2AE4">
        <w:rPr>
          <w:rFonts w:ascii="Times New Roman" w:hAnsi="Times New Roman"/>
          <w:szCs w:val="24"/>
          <w:lang w:eastAsia="cs-CZ"/>
        </w:rPr>
        <w:t>Jedná se o stávající § 27.</w:t>
      </w:r>
    </w:p>
    <w:p w:rsidR="00EA2AE4" w:rsidRPr="00EA2AE4" w:rsidRDefault="00EA2AE4" w:rsidP="00EA2AE4">
      <w:pPr>
        <w:suppressAutoHyphens w:val="0"/>
        <w:jc w:val="both"/>
        <w:rPr>
          <w:rFonts w:ascii="Times New Roman" w:hAnsi="Times New Roman"/>
          <w:szCs w:val="24"/>
          <w:lang w:eastAsia="cs-CZ"/>
        </w:rPr>
      </w:pPr>
      <w:r w:rsidRPr="00EA2AE4">
        <w:rPr>
          <w:rFonts w:ascii="Times New Roman" w:hAnsi="Times New Roman"/>
          <w:szCs w:val="24"/>
          <w:lang w:eastAsia="cs-CZ"/>
        </w:rPr>
        <w:t xml:space="preserve">Upravují se ustanovení ohledně hmotnostních limitů pyrotechnických výrobků, které lze přechovávat v příručním skladu. </w:t>
      </w:r>
    </w:p>
    <w:p w:rsidR="00EA2AE4" w:rsidRPr="00EA2AE4" w:rsidRDefault="00EA2AE4" w:rsidP="00EA2AE4">
      <w:pPr>
        <w:suppressAutoHyphens w:val="0"/>
        <w:jc w:val="both"/>
        <w:rPr>
          <w:rFonts w:ascii="Times New Roman" w:hAnsi="Times New Roman"/>
          <w:szCs w:val="24"/>
          <w:lang w:eastAsia="cs-CZ"/>
        </w:rPr>
      </w:pPr>
      <w:r w:rsidRPr="00EA2AE4">
        <w:rPr>
          <w:rFonts w:ascii="Times New Roman" w:hAnsi="Times New Roman"/>
          <w:szCs w:val="24"/>
          <w:lang w:eastAsia="cs-CZ"/>
        </w:rPr>
        <w:t>V příručním skladu lze přechovávat pyrotechnické výrobky, jejichž čistá hmotnost výbušných látek nepřesahuje 750 kg, a to za podmínky, že se všechny nachází v přepravních obalech výrobce nebo dovozce a jsou označeny v souladu s Evropskou mezinárodní dohodou o mezinárodní silniční přepravě nebezpečných věcí (dále jen „ADR“) klasifikačním kódem 1.4 S. Dále lze přechovávat v příručním skladu pyrotechnické výrobky, jejichž čistá hmotnost výbušných látek nepřesahuje 300 kg, nacházejí-li se v původních přepravních obalech výrobce nebo dovozce a v souladu s ADR jsou označeny klasifikačním kódem 1.4 G, z nichž nejvýše jeden takový obal každého typu výrobku může být otevřen. Nejsou-li splněny předešlé podmínky (tedy podmínky v zákoně ve znění navrhované novely v písm. a) a b)), lze v příruční místnosti přechovávat pyrotechnické výrobky, jejichž čistá hmotnost výbušných látek nepřesahuje 200 kg. V neposlední řádě lze v příručním skladu skladovat pyrotechnické výrobky, jejichž čistá hmotnost výbušných látek nepřesahuje 750 kg, a to v případě, že jsou přechovávány pyrotechnické výrobky podle písm. a) (označené s klasifikačním kódem 1.4 S), písm. b) (s klasifikačním kódem 1.4 G) a písm. c) (s jiným klasifikačním kódem než 1.4 G a 1.4 S), a to za předpokladu, že se všechny nacházejí v původních přepravních obalech výrobce nebo dovozce a jsou označeny v souladu s ADR. Rovněž musí být dodržena všechna omezení uvedena v písm. a) až c).</w:t>
      </w:r>
    </w:p>
    <w:p w:rsidR="00EA2AE4" w:rsidRPr="00EA2AE4" w:rsidRDefault="00EA2AE4" w:rsidP="00EA2AE4">
      <w:pPr>
        <w:suppressAutoHyphens w:val="0"/>
        <w:jc w:val="both"/>
        <w:rPr>
          <w:rFonts w:ascii="Times New Roman" w:hAnsi="Times New Roman"/>
          <w:szCs w:val="24"/>
          <w:lang w:eastAsia="cs-CZ"/>
        </w:rPr>
      </w:pPr>
    </w:p>
    <w:p w:rsidR="00EA2AE4" w:rsidRPr="00EA2AE4" w:rsidRDefault="00EA2AE4" w:rsidP="00EA2AE4">
      <w:pPr>
        <w:suppressAutoHyphens w:val="0"/>
        <w:jc w:val="both"/>
        <w:rPr>
          <w:rFonts w:ascii="Times New Roman" w:hAnsi="Times New Roman"/>
          <w:szCs w:val="24"/>
          <w:lang w:eastAsia="cs-CZ"/>
        </w:rPr>
      </w:pPr>
      <w:r w:rsidRPr="00EA2AE4">
        <w:rPr>
          <w:rFonts w:ascii="Times New Roman" w:hAnsi="Times New Roman"/>
          <w:szCs w:val="24"/>
          <w:lang w:eastAsia="cs-CZ"/>
        </w:rPr>
        <w:t xml:space="preserve">Původní § 28 dle stávajícího zákona o pyrotechnice se bez náhrady zrušuje neboť požadavky na sklady, které jsou relevantní při stavebním řízení, jsou upraveny v jiných právních předpisech a zejména pak v příslušných českých technických normách. </w:t>
      </w:r>
    </w:p>
    <w:p w:rsidR="00EA2AE4" w:rsidRPr="00EA2AE4" w:rsidRDefault="00EA2AE4" w:rsidP="00EA2AE4">
      <w:pPr>
        <w:suppressAutoHyphens w:val="0"/>
        <w:jc w:val="both"/>
        <w:rPr>
          <w:rFonts w:ascii="Times New Roman" w:hAnsi="Times New Roman"/>
          <w:szCs w:val="24"/>
          <w:lang w:eastAsia="cs-CZ"/>
        </w:rPr>
      </w:pPr>
    </w:p>
    <w:p w:rsidR="00EA2AE4" w:rsidRPr="00EA2AE4" w:rsidRDefault="00CA1A95" w:rsidP="00EA2AE4">
      <w:pPr>
        <w:suppressAutoHyphens w:val="0"/>
        <w:jc w:val="both"/>
        <w:rPr>
          <w:rFonts w:ascii="Times New Roman" w:hAnsi="Times New Roman"/>
          <w:szCs w:val="24"/>
          <w:lang w:eastAsia="cs-CZ"/>
        </w:rPr>
      </w:pPr>
      <w:r>
        <w:rPr>
          <w:rFonts w:ascii="Times New Roman" w:hAnsi="Times New Roman"/>
          <w:szCs w:val="24"/>
          <w:lang w:eastAsia="cs-CZ"/>
        </w:rPr>
        <w:t>§ 30</w:t>
      </w:r>
    </w:p>
    <w:p w:rsidR="00EA2AE4" w:rsidRPr="00EA2AE4" w:rsidRDefault="00EA2AE4" w:rsidP="00EA2AE4">
      <w:pPr>
        <w:suppressAutoHyphens w:val="0"/>
        <w:jc w:val="both"/>
        <w:rPr>
          <w:rFonts w:ascii="Times New Roman" w:hAnsi="Times New Roman"/>
          <w:szCs w:val="24"/>
          <w:lang w:eastAsia="cs-CZ"/>
        </w:rPr>
      </w:pPr>
      <w:r w:rsidRPr="00EA2AE4">
        <w:rPr>
          <w:rFonts w:ascii="Times New Roman" w:hAnsi="Times New Roman"/>
          <w:szCs w:val="24"/>
          <w:lang w:eastAsia="cs-CZ"/>
        </w:rPr>
        <w:t>Jedná se o stávající § 29</w:t>
      </w:r>
    </w:p>
    <w:p w:rsidR="00EA2AE4" w:rsidRPr="00EA2AE4" w:rsidRDefault="00EA2AE4" w:rsidP="00EA2AE4">
      <w:pPr>
        <w:suppressAutoHyphens w:val="0"/>
        <w:jc w:val="both"/>
        <w:rPr>
          <w:rFonts w:ascii="Times New Roman" w:hAnsi="Times New Roman"/>
          <w:szCs w:val="24"/>
          <w:lang w:eastAsia="cs-CZ"/>
        </w:rPr>
      </w:pPr>
      <w:r w:rsidRPr="00EA2AE4">
        <w:rPr>
          <w:rFonts w:ascii="Times New Roman" w:hAnsi="Times New Roman"/>
          <w:szCs w:val="24"/>
          <w:lang w:eastAsia="cs-CZ"/>
        </w:rPr>
        <w:t>Rovněž v tomto případě dochází k odstranění adresáta</w:t>
      </w:r>
      <w:r w:rsidR="00712F85">
        <w:rPr>
          <w:rFonts w:ascii="Times New Roman" w:hAnsi="Times New Roman"/>
          <w:szCs w:val="24"/>
          <w:lang w:eastAsia="cs-CZ"/>
        </w:rPr>
        <w:t>,</w:t>
      </w:r>
      <w:r w:rsidRPr="00EA2AE4">
        <w:rPr>
          <w:rFonts w:ascii="Times New Roman" w:hAnsi="Times New Roman"/>
          <w:szCs w:val="24"/>
          <w:lang w:eastAsia="cs-CZ"/>
        </w:rPr>
        <w:t xml:space="preserve"> a to v souvislosti s jeho stanovením v § 27. Požadavky na přechovávání jsou zde pouze zpřesněny toho, že hasicí přístroj se musí nacházet v místě, kde se mají pyrotechnické výrobky přechovávat nebo prodávat.</w:t>
      </w:r>
    </w:p>
    <w:p w:rsidR="00EA2AE4" w:rsidRPr="00EA2AE4" w:rsidRDefault="00EA2AE4" w:rsidP="00EA2AE4">
      <w:pPr>
        <w:suppressAutoHyphens w:val="0"/>
        <w:jc w:val="both"/>
        <w:rPr>
          <w:rFonts w:ascii="Times New Roman" w:hAnsi="Times New Roman"/>
          <w:szCs w:val="24"/>
          <w:lang w:eastAsia="cs-CZ"/>
        </w:rPr>
      </w:pPr>
    </w:p>
    <w:p w:rsidR="00EA2AE4" w:rsidRPr="00EA2AE4" w:rsidRDefault="00CA1A95" w:rsidP="00EA2AE4">
      <w:pPr>
        <w:suppressAutoHyphens w:val="0"/>
        <w:jc w:val="both"/>
        <w:rPr>
          <w:rFonts w:ascii="Times New Roman" w:hAnsi="Times New Roman"/>
          <w:szCs w:val="24"/>
          <w:lang w:eastAsia="cs-CZ"/>
        </w:rPr>
      </w:pPr>
      <w:r>
        <w:rPr>
          <w:rFonts w:ascii="Times New Roman" w:hAnsi="Times New Roman"/>
          <w:szCs w:val="24"/>
          <w:lang w:eastAsia="cs-CZ"/>
        </w:rPr>
        <w:t>§ 31</w:t>
      </w:r>
    </w:p>
    <w:p w:rsidR="00EA2AE4" w:rsidRPr="00EA2AE4" w:rsidRDefault="00EA2AE4" w:rsidP="00EA2AE4">
      <w:pPr>
        <w:suppressAutoHyphens w:val="0"/>
        <w:jc w:val="both"/>
        <w:rPr>
          <w:rFonts w:ascii="Times New Roman" w:hAnsi="Times New Roman"/>
          <w:szCs w:val="24"/>
          <w:lang w:eastAsia="cs-CZ"/>
        </w:rPr>
      </w:pPr>
      <w:r w:rsidRPr="00EA2AE4">
        <w:rPr>
          <w:rFonts w:ascii="Times New Roman" w:hAnsi="Times New Roman"/>
          <w:szCs w:val="24"/>
          <w:lang w:eastAsia="cs-CZ"/>
        </w:rPr>
        <w:t>Jedná se o zcela nové ustanovení.</w:t>
      </w:r>
    </w:p>
    <w:p w:rsidR="00EA2AE4" w:rsidRPr="00EA2AE4" w:rsidRDefault="00EA2AE4" w:rsidP="00EA2AE4">
      <w:pPr>
        <w:suppressAutoHyphens w:val="0"/>
        <w:jc w:val="both"/>
        <w:rPr>
          <w:rFonts w:ascii="Times New Roman" w:hAnsi="Times New Roman"/>
          <w:szCs w:val="24"/>
          <w:lang w:eastAsia="cs-CZ"/>
        </w:rPr>
      </w:pPr>
      <w:r w:rsidRPr="00EA2AE4">
        <w:rPr>
          <w:rFonts w:ascii="Times New Roman" w:hAnsi="Times New Roman"/>
          <w:szCs w:val="24"/>
          <w:lang w:eastAsia="cs-CZ"/>
        </w:rPr>
        <w:t xml:space="preserve">V novém § 31 se stanovuje povinnost pro hospodářské subjekty, případně jiné právnické a podnikající fyzické osoby, aby vystavovaly pyrotechnické výrobky kategorie F4, T2 nebo P2 pouze za přítomnosti osoby s odbornou způsobilostí. Fyzická osoba nemůže samostatně vystavovat pyrotechnické výrobky, což navazuje na stávající úpravu zákona o pyrotechnice. </w:t>
      </w:r>
    </w:p>
    <w:p w:rsidR="00EA2AE4" w:rsidRPr="00EA2AE4" w:rsidRDefault="00EA2AE4" w:rsidP="00EA2AE4">
      <w:pPr>
        <w:suppressAutoHyphens w:val="0"/>
        <w:jc w:val="both"/>
        <w:rPr>
          <w:rFonts w:ascii="Times New Roman" w:hAnsi="Times New Roman"/>
          <w:szCs w:val="24"/>
          <w:lang w:eastAsia="cs-CZ"/>
        </w:rPr>
      </w:pPr>
    </w:p>
    <w:p w:rsidR="00EA2AE4" w:rsidRPr="00EA2AE4" w:rsidRDefault="00EA2AE4" w:rsidP="00EA2AE4">
      <w:pPr>
        <w:suppressAutoHyphens w:val="0"/>
        <w:jc w:val="both"/>
        <w:rPr>
          <w:rFonts w:ascii="Times New Roman" w:hAnsi="Times New Roman"/>
          <w:szCs w:val="24"/>
          <w:lang w:eastAsia="cs-CZ"/>
        </w:rPr>
      </w:pPr>
      <w:r w:rsidRPr="00EA2AE4">
        <w:rPr>
          <w:rFonts w:ascii="Times New Roman" w:hAnsi="Times New Roman"/>
          <w:szCs w:val="24"/>
          <w:lang w:eastAsia="cs-CZ"/>
        </w:rPr>
        <w:t>§ 32</w:t>
      </w:r>
    </w:p>
    <w:p w:rsidR="00EA2AE4" w:rsidRPr="00EA2AE4" w:rsidRDefault="00EA2AE4" w:rsidP="00EA2AE4">
      <w:pPr>
        <w:suppressAutoHyphens w:val="0"/>
        <w:jc w:val="both"/>
        <w:rPr>
          <w:rFonts w:ascii="Times New Roman" w:hAnsi="Times New Roman"/>
          <w:szCs w:val="24"/>
          <w:lang w:eastAsia="cs-CZ"/>
        </w:rPr>
      </w:pPr>
      <w:r w:rsidRPr="00EA2AE4">
        <w:rPr>
          <w:rFonts w:ascii="Times New Roman" w:hAnsi="Times New Roman"/>
          <w:szCs w:val="24"/>
          <w:lang w:eastAsia="cs-CZ"/>
        </w:rPr>
        <w:t>Jedná se o stávající § 17, který je spojen se stávajícím § 31. S ohledem na změnu kontrolního orgánu má hospodářský subjekt (odst. 3) nově povinnost ohlásit požadované informace týkající se vystavování ČOI namísto ČÚZZS. Protože podle navrhovaného § 31 mohou pyrotechnické výrobky vystavovat i jiné právnické nebo podnikající fyzické osoby, je i navrhovaný § 32 rozšířen o tyto subjekty.</w:t>
      </w:r>
    </w:p>
    <w:p w:rsidR="00EA2AE4" w:rsidRPr="00EA2AE4" w:rsidRDefault="00EA2AE4" w:rsidP="00EA2AE4">
      <w:pPr>
        <w:suppressAutoHyphens w:val="0"/>
        <w:jc w:val="both"/>
        <w:rPr>
          <w:rFonts w:ascii="Times New Roman" w:hAnsi="Times New Roman"/>
          <w:szCs w:val="24"/>
          <w:lang w:eastAsia="cs-CZ"/>
        </w:rPr>
      </w:pPr>
    </w:p>
    <w:p w:rsidR="00EA2AE4" w:rsidRPr="00EA2AE4" w:rsidRDefault="00EA2AE4" w:rsidP="00EA2AE4">
      <w:pPr>
        <w:suppressAutoHyphens w:val="0"/>
        <w:jc w:val="both"/>
        <w:rPr>
          <w:rFonts w:ascii="Times New Roman" w:hAnsi="Times New Roman"/>
          <w:szCs w:val="24"/>
          <w:lang w:eastAsia="cs-CZ"/>
        </w:rPr>
      </w:pPr>
      <w:r w:rsidRPr="00EA2AE4">
        <w:rPr>
          <w:rFonts w:ascii="Times New Roman" w:hAnsi="Times New Roman"/>
          <w:szCs w:val="24"/>
          <w:lang w:eastAsia="cs-CZ"/>
        </w:rPr>
        <w:t>§ 33</w:t>
      </w:r>
    </w:p>
    <w:p w:rsidR="00EA2AE4" w:rsidRPr="00EA2AE4" w:rsidRDefault="00EA2AE4" w:rsidP="00EA2AE4">
      <w:pPr>
        <w:suppressAutoHyphens w:val="0"/>
        <w:jc w:val="both"/>
        <w:rPr>
          <w:rFonts w:ascii="Times New Roman" w:hAnsi="Times New Roman"/>
          <w:szCs w:val="24"/>
          <w:lang w:eastAsia="cs-CZ"/>
        </w:rPr>
      </w:pPr>
      <w:r w:rsidRPr="00EA2AE4">
        <w:rPr>
          <w:rFonts w:ascii="Times New Roman" w:hAnsi="Times New Roman"/>
          <w:szCs w:val="24"/>
          <w:lang w:eastAsia="cs-CZ"/>
        </w:rPr>
        <w:t>Jedná se o zcela nové ustanovení</w:t>
      </w:r>
    </w:p>
    <w:p w:rsidR="00EA2AE4" w:rsidRPr="00EA2AE4" w:rsidRDefault="00EA2AE4" w:rsidP="00EA2AE4">
      <w:pPr>
        <w:suppressAutoHyphens w:val="0"/>
        <w:jc w:val="both"/>
        <w:rPr>
          <w:rFonts w:ascii="Times New Roman" w:hAnsi="Times New Roman"/>
          <w:szCs w:val="24"/>
          <w:lang w:eastAsia="cs-CZ"/>
        </w:rPr>
      </w:pPr>
      <w:r w:rsidRPr="00EA2AE4">
        <w:rPr>
          <w:rFonts w:ascii="Times New Roman" w:hAnsi="Times New Roman"/>
          <w:szCs w:val="24"/>
          <w:lang w:eastAsia="cs-CZ"/>
        </w:rPr>
        <w:t xml:space="preserve">Stanovuje se, že provádět ohňostrojné práce, zneškodňovat, ničit nebo jinak používat pyrotechnické výrobky kategorie F4, T2 nebo P2 může pouze fyzická osoba s odbornou způsobilostí. Hospodářský subjekt nebo jiná právnická osoba nebo podnikající fyzická osoba tak může činit pouze prostřednictvím této fyzické osoby odborně způsobilé. </w:t>
      </w:r>
    </w:p>
    <w:p w:rsidR="00EA2AE4" w:rsidRPr="00EA2AE4" w:rsidRDefault="00EA2AE4" w:rsidP="00EA2AE4">
      <w:pPr>
        <w:suppressAutoHyphens w:val="0"/>
        <w:jc w:val="both"/>
        <w:rPr>
          <w:rFonts w:ascii="Times New Roman" w:hAnsi="Times New Roman"/>
          <w:szCs w:val="24"/>
          <w:lang w:eastAsia="cs-CZ"/>
        </w:rPr>
      </w:pPr>
    </w:p>
    <w:p w:rsidR="00EA2AE4" w:rsidRPr="00EA2AE4" w:rsidRDefault="00EA2AE4" w:rsidP="00EA2AE4">
      <w:pPr>
        <w:suppressAutoHyphens w:val="0"/>
        <w:jc w:val="both"/>
        <w:rPr>
          <w:rFonts w:ascii="Times New Roman" w:hAnsi="Times New Roman"/>
          <w:szCs w:val="24"/>
          <w:lang w:eastAsia="cs-CZ"/>
        </w:rPr>
      </w:pPr>
      <w:r w:rsidRPr="00EA2AE4">
        <w:rPr>
          <w:rFonts w:ascii="Times New Roman" w:hAnsi="Times New Roman"/>
          <w:szCs w:val="24"/>
          <w:lang w:eastAsia="cs-CZ"/>
        </w:rPr>
        <w:t>§ 34</w:t>
      </w:r>
    </w:p>
    <w:p w:rsidR="00EA2AE4" w:rsidRPr="00EA2AE4" w:rsidRDefault="00EA2AE4" w:rsidP="00EA2AE4">
      <w:pPr>
        <w:suppressAutoHyphens w:val="0"/>
        <w:jc w:val="both"/>
        <w:rPr>
          <w:rFonts w:ascii="Times New Roman" w:hAnsi="Times New Roman"/>
          <w:szCs w:val="24"/>
          <w:lang w:eastAsia="cs-CZ"/>
        </w:rPr>
      </w:pPr>
      <w:r w:rsidRPr="00EA2AE4">
        <w:rPr>
          <w:rFonts w:ascii="Times New Roman" w:hAnsi="Times New Roman"/>
          <w:szCs w:val="24"/>
          <w:lang w:eastAsia="cs-CZ"/>
        </w:rPr>
        <w:t>Jedná se o stávající § 25</w:t>
      </w:r>
    </w:p>
    <w:p w:rsidR="00EA2AE4" w:rsidRPr="00EA2AE4" w:rsidRDefault="00EA2AE4" w:rsidP="00EA2AE4">
      <w:pPr>
        <w:suppressAutoHyphens w:val="0"/>
        <w:jc w:val="both"/>
        <w:rPr>
          <w:rFonts w:ascii="Times New Roman" w:hAnsi="Times New Roman"/>
          <w:szCs w:val="24"/>
          <w:lang w:eastAsia="cs-CZ"/>
        </w:rPr>
      </w:pPr>
      <w:r w:rsidRPr="00EA2AE4">
        <w:rPr>
          <w:rFonts w:ascii="Times New Roman" w:hAnsi="Times New Roman"/>
          <w:szCs w:val="24"/>
          <w:lang w:eastAsia="cs-CZ"/>
        </w:rPr>
        <w:t>Každému, kdo zachází s pyrotechnickými výrobky, se stanovuje povinnost tento výrobek bezodkladně zničit nebo zneškodnit, je-li zjevně poškozený nebo nefunkční a to podle pokynů v návodu na použití.</w:t>
      </w:r>
    </w:p>
    <w:p w:rsidR="00EA2AE4" w:rsidRPr="00EA2AE4" w:rsidRDefault="00EA2AE4" w:rsidP="00EA2AE4">
      <w:pPr>
        <w:suppressAutoHyphens w:val="0"/>
        <w:jc w:val="both"/>
        <w:rPr>
          <w:rFonts w:ascii="Times New Roman" w:hAnsi="Times New Roman"/>
          <w:szCs w:val="24"/>
          <w:lang w:eastAsia="cs-CZ"/>
        </w:rPr>
      </w:pPr>
    </w:p>
    <w:p w:rsidR="00EA2AE4" w:rsidRPr="00EA2AE4" w:rsidRDefault="00EA2AE4" w:rsidP="00EA2AE4">
      <w:pPr>
        <w:suppressAutoHyphens w:val="0"/>
        <w:jc w:val="both"/>
        <w:rPr>
          <w:rFonts w:ascii="Times New Roman" w:hAnsi="Times New Roman"/>
          <w:szCs w:val="24"/>
          <w:lang w:eastAsia="cs-CZ"/>
        </w:rPr>
      </w:pPr>
      <w:r w:rsidRPr="00EA2AE4">
        <w:rPr>
          <w:rFonts w:ascii="Times New Roman" w:hAnsi="Times New Roman"/>
          <w:szCs w:val="24"/>
          <w:lang w:eastAsia="cs-CZ"/>
        </w:rPr>
        <w:t>§ 35</w:t>
      </w:r>
    </w:p>
    <w:p w:rsidR="00EA2AE4" w:rsidRPr="00EA2AE4" w:rsidRDefault="00EA2AE4" w:rsidP="00EA2AE4">
      <w:pPr>
        <w:suppressAutoHyphens w:val="0"/>
        <w:jc w:val="both"/>
        <w:rPr>
          <w:rFonts w:ascii="Times New Roman" w:hAnsi="Times New Roman"/>
          <w:szCs w:val="24"/>
          <w:lang w:eastAsia="cs-CZ"/>
        </w:rPr>
      </w:pPr>
      <w:r w:rsidRPr="00EA2AE4">
        <w:rPr>
          <w:rFonts w:ascii="Times New Roman" w:hAnsi="Times New Roman"/>
          <w:szCs w:val="24"/>
          <w:lang w:eastAsia="cs-CZ"/>
        </w:rPr>
        <w:t>Jedná se o stávající § 33</w:t>
      </w:r>
    </w:p>
    <w:p w:rsidR="00EA2AE4" w:rsidRPr="00EA2AE4" w:rsidRDefault="00EA2AE4" w:rsidP="00EA2AE4">
      <w:pPr>
        <w:suppressAutoHyphens w:val="0"/>
        <w:jc w:val="both"/>
        <w:rPr>
          <w:rFonts w:ascii="Times New Roman" w:hAnsi="Times New Roman"/>
          <w:szCs w:val="24"/>
          <w:lang w:eastAsia="cs-CZ"/>
        </w:rPr>
      </w:pPr>
      <w:r w:rsidRPr="00EA2AE4">
        <w:rPr>
          <w:rFonts w:ascii="Times New Roman" w:hAnsi="Times New Roman"/>
          <w:szCs w:val="24"/>
          <w:lang w:eastAsia="cs-CZ"/>
        </w:rPr>
        <w:t>Oproti stávajícímu § 33 byla odstraněna věta první odst. 3, dle kterého je ohňostrojnou práci oprávněna provádět pouze osoba s odbornou způsobilostí, neboť tato povinnost plyne již z nového § 33. Dále dochází pouze ke zpřesnění stávající úpravy.</w:t>
      </w:r>
    </w:p>
    <w:p w:rsidR="00EA2AE4" w:rsidRPr="00EA2AE4" w:rsidRDefault="00EA2AE4" w:rsidP="00EA2AE4">
      <w:pPr>
        <w:suppressAutoHyphens w:val="0"/>
        <w:jc w:val="both"/>
        <w:rPr>
          <w:rFonts w:ascii="Times New Roman" w:hAnsi="Times New Roman"/>
          <w:szCs w:val="24"/>
          <w:lang w:eastAsia="cs-CZ"/>
        </w:rPr>
      </w:pPr>
    </w:p>
    <w:p w:rsidR="00EA2AE4" w:rsidRPr="00EA2AE4" w:rsidRDefault="00EA2AE4" w:rsidP="00EA2AE4">
      <w:pPr>
        <w:suppressAutoHyphens w:val="0"/>
        <w:jc w:val="both"/>
        <w:rPr>
          <w:rFonts w:ascii="Times New Roman" w:hAnsi="Times New Roman"/>
          <w:szCs w:val="24"/>
          <w:lang w:eastAsia="cs-CZ"/>
        </w:rPr>
      </w:pPr>
      <w:r w:rsidRPr="00EA2AE4">
        <w:rPr>
          <w:rFonts w:ascii="Times New Roman" w:hAnsi="Times New Roman"/>
          <w:szCs w:val="24"/>
          <w:lang w:eastAsia="cs-CZ"/>
        </w:rPr>
        <w:t>§ 35a</w:t>
      </w:r>
    </w:p>
    <w:p w:rsidR="00EA2AE4" w:rsidRPr="00EA2AE4" w:rsidRDefault="00EA2AE4" w:rsidP="00EA2AE4">
      <w:pPr>
        <w:suppressAutoHyphens w:val="0"/>
        <w:jc w:val="both"/>
        <w:rPr>
          <w:rFonts w:ascii="Times New Roman" w:hAnsi="Times New Roman"/>
          <w:szCs w:val="24"/>
          <w:lang w:eastAsia="cs-CZ"/>
        </w:rPr>
      </w:pPr>
      <w:r w:rsidRPr="00EA2AE4">
        <w:rPr>
          <w:rFonts w:ascii="Times New Roman" w:hAnsi="Times New Roman"/>
          <w:szCs w:val="24"/>
          <w:lang w:eastAsia="cs-CZ"/>
        </w:rPr>
        <w:t>Jedná se o stávající § 34</w:t>
      </w:r>
    </w:p>
    <w:p w:rsidR="00EA2AE4" w:rsidRPr="00EA2AE4" w:rsidRDefault="00EA2AE4" w:rsidP="00EA2AE4">
      <w:pPr>
        <w:suppressAutoHyphens w:val="0"/>
        <w:jc w:val="both"/>
        <w:rPr>
          <w:rFonts w:ascii="Times New Roman" w:hAnsi="Times New Roman"/>
          <w:szCs w:val="24"/>
          <w:lang w:eastAsia="cs-CZ"/>
        </w:rPr>
      </w:pPr>
      <w:r w:rsidRPr="00EA2AE4">
        <w:rPr>
          <w:rFonts w:ascii="Times New Roman" w:hAnsi="Times New Roman"/>
          <w:szCs w:val="24"/>
          <w:lang w:eastAsia="cs-CZ"/>
        </w:rPr>
        <w:t>Oproti stávajícímu § 34 dochází ke změně odkazu v odst. 8, kterým se nyní odkazuje na § 3d odst. 2, a to z důvodu změny struktury této části zákona o pyrotechnice. Dále dochází pouze ke zpřesnění stávající úpravy.</w:t>
      </w:r>
    </w:p>
    <w:p w:rsidR="00EA2AE4" w:rsidRPr="00EA2AE4" w:rsidRDefault="00EA2AE4" w:rsidP="00EA2AE4">
      <w:pPr>
        <w:suppressAutoHyphens w:val="0"/>
        <w:jc w:val="both"/>
        <w:rPr>
          <w:rFonts w:ascii="Times New Roman" w:hAnsi="Times New Roman"/>
          <w:szCs w:val="24"/>
          <w:lang w:eastAsia="cs-CZ"/>
        </w:rPr>
      </w:pPr>
    </w:p>
    <w:p w:rsidR="00EA2AE4" w:rsidRPr="00EA2AE4" w:rsidRDefault="00EA2AE4" w:rsidP="00EA2AE4">
      <w:pPr>
        <w:suppressAutoHyphens w:val="0"/>
        <w:jc w:val="both"/>
        <w:rPr>
          <w:rFonts w:ascii="Times New Roman" w:hAnsi="Times New Roman"/>
          <w:szCs w:val="24"/>
          <w:lang w:eastAsia="cs-CZ"/>
        </w:rPr>
      </w:pPr>
      <w:r w:rsidRPr="00EA2AE4">
        <w:rPr>
          <w:rFonts w:ascii="Times New Roman" w:hAnsi="Times New Roman"/>
          <w:szCs w:val="24"/>
          <w:lang w:eastAsia="cs-CZ"/>
        </w:rPr>
        <w:t>§ 35b</w:t>
      </w:r>
    </w:p>
    <w:p w:rsidR="00EA2AE4" w:rsidRPr="00EA2AE4" w:rsidRDefault="00EA2AE4" w:rsidP="00EA2AE4">
      <w:pPr>
        <w:suppressAutoHyphens w:val="0"/>
        <w:jc w:val="both"/>
        <w:rPr>
          <w:rFonts w:ascii="Times New Roman" w:hAnsi="Times New Roman"/>
          <w:szCs w:val="24"/>
          <w:lang w:eastAsia="cs-CZ"/>
        </w:rPr>
      </w:pPr>
      <w:r w:rsidRPr="00EA2AE4">
        <w:rPr>
          <w:rFonts w:ascii="Times New Roman" w:hAnsi="Times New Roman"/>
          <w:szCs w:val="24"/>
          <w:lang w:eastAsia="cs-CZ"/>
        </w:rPr>
        <w:t>Jedná se o stávající § 35</w:t>
      </w:r>
    </w:p>
    <w:p w:rsidR="00EA2AE4" w:rsidRPr="00EA2AE4" w:rsidRDefault="00EA2AE4" w:rsidP="00EA2AE4">
      <w:pPr>
        <w:suppressAutoHyphens w:val="0"/>
        <w:jc w:val="both"/>
        <w:rPr>
          <w:rFonts w:ascii="Times New Roman" w:hAnsi="Times New Roman"/>
          <w:szCs w:val="24"/>
          <w:lang w:eastAsia="cs-CZ"/>
        </w:rPr>
      </w:pPr>
      <w:r w:rsidRPr="00EA2AE4">
        <w:rPr>
          <w:rFonts w:ascii="Times New Roman" w:hAnsi="Times New Roman"/>
          <w:szCs w:val="24"/>
          <w:lang w:eastAsia="cs-CZ"/>
        </w:rPr>
        <w:t xml:space="preserve">Namísto osoby s odbornou způsobilostí se nově stanovuje povinnost vést evidenci vedoucímu odpalovač ohňostrojů. Jedná se o evidenci údajů souvisejících s </w:t>
      </w:r>
      <w:proofErr w:type="gramStart"/>
      <w:r w:rsidRPr="00EA2AE4">
        <w:rPr>
          <w:rFonts w:ascii="Times New Roman" w:hAnsi="Times New Roman"/>
          <w:szCs w:val="24"/>
          <w:lang w:eastAsia="cs-CZ"/>
        </w:rPr>
        <w:t>ohňostrojnou</w:t>
      </w:r>
      <w:proofErr w:type="gramEnd"/>
      <w:r w:rsidRPr="00EA2AE4">
        <w:rPr>
          <w:rFonts w:ascii="Times New Roman" w:hAnsi="Times New Roman"/>
          <w:szCs w:val="24"/>
          <w:lang w:eastAsia="cs-CZ"/>
        </w:rPr>
        <w:t xml:space="preserve"> práci, které jsou uvedeny v odst. 3. To, že samotnou ohňostrojnou práci může provést pouze fyzická osoba s odbornou způsobilostí, kterou vedoucí odpalovač musí být, plyne z § 33 zákona o pyrotechnice ve znění navrhovaného zákona. Právnické a podnikající fyzické osoby mohou ohňostrojnou práci provádět pouze prostřednictvím této osoby.</w:t>
      </w:r>
    </w:p>
    <w:p w:rsidR="00EA2AE4" w:rsidRPr="00EA2AE4" w:rsidRDefault="00EA2AE4" w:rsidP="00EA2AE4">
      <w:pPr>
        <w:suppressAutoHyphens w:val="0"/>
        <w:jc w:val="both"/>
        <w:rPr>
          <w:rFonts w:ascii="Times New Roman" w:hAnsi="Times New Roman"/>
          <w:szCs w:val="24"/>
          <w:lang w:eastAsia="cs-CZ"/>
        </w:rPr>
      </w:pPr>
      <w:r w:rsidRPr="00EA2AE4">
        <w:rPr>
          <w:rFonts w:ascii="Times New Roman" w:hAnsi="Times New Roman"/>
          <w:szCs w:val="24"/>
          <w:lang w:eastAsia="cs-CZ"/>
        </w:rPr>
        <w:t xml:space="preserve">Může však nastat situace, že vedoucí odpalovač ohňostrojů je zaměstnancem subjektu, kterému bylo vydáno povolení k provedení ohňostrojné práce. V takovém případě evidenční povinnost nemá vedoucí odpalovač ohňostrojů jakožto zaměstnanec, ale má ji právě tato osoba - zaměstnavatel, které bylo toto povolení bylo vydáno. </w:t>
      </w:r>
    </w:p>
    <w:p w:rsidR="00EA2AE4" w:rsidRPr="00EA2AE4" w:rsidRDefault="00EA2AE4" w:rsidP="00EA2AE4">
      <w:pPr>
        <w:suppressAutoHyphens w:val="0"/>
        <w:jc w:val="both"/>
        <w:rPr>
          <w:rFonts w:ascii="Times New Roman" w:hAnsi="Times New Roman"/>
          <w:szCs w:val="24"/>
          <w:lang w:eastAsia="cs-CZ"/>
        </w:rPr>
      </w:pPr>
      <w:r w:rsidRPr="00EA2AE4">
        <w:rPr>
          <w:rFonts w:ascii="Times New Roman" w:hAnsi="Times New Roman"/>
          <w:szCs w:val="24"/>
          <w:lang w:eastAsia="cs-CZ"/>
        </w:rPr>
        <w:t xml:space="preserve">Evidence musí být uchovávána po dobu alespoň jednoho roku od ukončení ohňostrojné práce. </w:t>
      </w:r>
    </w:p>
    <w:p w:rsidR="00EA2AE4" w:rsidRPr="00EA2AE4" w:rsidRDefault="00EA2AE4" w:rsidP="00EA2AE4">
      <w:pPr>
        <w:suppressAutoHyphens w:val="0"/>
        <w:jc w:val="both"/>
        <w:rPr>
          <w:rFonts w:ascii="Times New Roman" w:hAnsi="Times New Roman"/>
          <w:szCs w:val="24"/>
          <w:lang w:eastAsia="cs-CZ"/>
        </w:rPr>
      </w:pPr>
    </w:p>
    <w:p w:rsidR="00EA2AE4" w:rsidRPr="00EA2AE4" w:rsidRDefault="00EA2AE4" w:rsidP="00EA2AE4">
      <w:pPr>
        <w:suppressAutoHyphens w:val="0"/>
        <w:jc w:val="both"/>
        <w:rPr>
          <w:rFonts w:ascii="Times New Roman" w:hAnsi="Times New Roman"/>
          <w:szCs w:val="24"/>
          <w:lang w:eastAsia="cs-CZ"/>
        </w:rPr>
      </w:pPr>
      <w:r w:rsidRPr="00EA2AE4">
        <w:rPr>
          <w:rFonts w:ascii="Times New Roman" w:hAnsi="Times New Roman"/>
          <w:szCs w:val="24"/>
          <w:lang w:eastAsia="cs-CZ"/>
        </w:rPr>
        <w:t xml:space="preserve">§ 35c </w:t>
      </w:r>
    </w:p>
    <w:p w:rsidR="00EA2AE4" w:rsidRPr="00EA2AE4" w:rsidRDefault="00EA2AE4" w:rsidP="00EA2AE4">
      <w:pPr>
        <w:suppressAutoHyphens w:val="0"/>
        <w:jc w:val="both"/>
        <w:rPr>
          <w:rFonts w:ascii="Times New Roman" w:hAnsi="Times New Roman"/>
          <w:szCs w:val="24"/>
          <w:lang w:eastAsia="cs-CZ"/>
        </w:rPr>
      </w:pPr>
      <w:r w:rsidRPr="00EA2AE4">
        <w:rPr>
          <w:rFonts w:ascii="Times New Roman" w:hAnsi="Times New Roman"/>
          <w:szCs w:val="24"/>
          <w:lang w:eastAsia="cs-CZ"/>
        </w:rPr>
        <w:t>Jedná se o zcela nové ustanovení.</w:t>
      </w:r>
    </w:p>
    <w:p w:rsidR="00EA2AE4" w:rsidRPr="00EA2AE4" w:rsidRDefault="00EA2AE4" w:rsidP="00EA2AE4">
      <w:pPr>
        <w:suppressAutoHyphens w:val="0"/>
        <w:jc w:val="both"/>
        <w:rPr>
          <w:rFonts w:ascii="Times New Roman" w:hAnsi="Times New Roman"/>
          <w:szCs w:val="24"/>
          <w:lang w:eastAsia="cs-CZ"/>
        </w:rPr>
      </w:pPr>
      <w:r w:rsidRPr="00EA2AE4">
        <w:rPr>
          <w:rFonts w:ascii="Times New Roman" w:hAnsi="Times New Roman"/>
          <w:szCs w:val="24"/>
          <w:lang w:eastAsia="cs-CZ"/>
        </w:rPr>
        <w:t xml:space="preserve">Stanovuje se povinnost manipulovat s pyrotechnickými výrobky pouze fyzickým osobám s odbornou způsobilostí, hospodářským subjektům a jiným právnickým a podnikajícím fyzickým osobám pouze prostřednictvím této fyzické osoby. Manipulací se myslí manipulace fyzická, tedy jakákoliv manipulace, při níž fyzická osoba pyrotechnické výrobky např. zvedá nebo posouvá, či je jinak fyzicky přemisťuje, resp. s nimi pohybuje. Fyzická osoba musí být osobou s odbornou způsobilostí, ať už k manipulaci dochází při jakékoliv činnosti, a to nejen při činnostech v zákoně o pyrotechnice vyjmenovaných (např. nákup, prodej, ničení, skladování), ale při jakékoliv jiné činnosti v zákoně neuvedené, kde dochází k této fyzické manipulaci. Jedná se např. o prodejce v obchodě, zaměstnance ve skladu, osoby zajišťující </w:t>
      </w:r>
      <w:r w:rsidRPr="00EA2AE4">
        <w:rPr>
          <w:rFonts w:ascii="Times New Roman" w:hAnsi="Times New Roman"/>
          <w:szCs w:val="24"/>
          <w:lang w:eastAsia="cs-CZ"/>
        </w:rPr>
        <w:lastRenderedPageBreak/>
        <w:t>přepravu těchto výrobků, pokud s nimi manipulují, spotřebitele, který si tento pyrotechnický výrobek zakoupí, osoba, která jej odpaluje a při tom s ním manipuluje atd. Pokud se však jedná o osobu, která např. vykládá pyrotechnické výrobky (z vozidla, kontejneru), které jsou zabalené a zatříděné dle ADR (Evropská dohoda o mezinárodní silniční přepravě), pak tato osoba manipuluje se zabalenými pyrotechnickými výrobky, které jsou zatříděné a povolené přepravovat a manipuluje tedy s obalem, ve kterém jsou tyto pyrotechnické výrobky zabaleny (nemanipuluje se samotným pyrotechnickým výrobkem). Z uvedeného důvodu tak tyto osoby nemusí být osobami s odbornou způsobilostí dle zákona o pyrotechnice, neboť na ně dopadá školení osob podílející se na přepravě nebezpečných věcí dle kap. 1.3 ADR.</w:t>
      </w:r>
    </w:p>
    <w:p w:rsidR="00EA2AE4" w:rsidRPr="00EA2AE4" w:rsidRDefault="00EA2AE4" w:rsidP="00EA2AE4">
      <w:pPr>
        <w:suppressAutoHyphens w:val="0"/>
        <w:jc w:val="both"/>
        <w:rPr>
          <w:rFonts w:ascii="Times New Roman" w:hAnsi="Times New Roman"/>
          <w:szCs w:val="24"/>
          <w:lang w:eastAsia="cs-CZ"/>
        </w:rPr>
      </w:pPr>
    </w:p>
    <w:p w:rsidR="00EA2AE4" w:rsidRPr="00EA2AE4" w:rsidRDefault="00EA2AE4" w:rsidP="00EA2AE4">
      <w:pPr>
        <w:suppressAutoHyphens w:val="0"/>
        <w:jc w:val="both"/>
        <w:rPr>
          <w:rFonts w:ascii="Times New Roman" w:hAnsi="Times New Roman"/>
          <w:szCs w:val="24"/>
          <w:u w:val="single"/>
          <w:lang w:eastAsia="cs-CZ"/>
        </w:rPr>
      </w:pPr>
      <w:r w:rsidRPr="00EA2AE4">
        <w:rPr>
          <w:rFonts w:ascii="Times New Roman" w:hAnsi="Times New Roman"/>
          <w:szCs w:val="24"/>
          <w:u w:val="single"/>
          <w:lang w:eastAsia="cs-CZ"/>
        </w:rPr>
        <w:t>K bodu 34</w:t>
      </w:r>
    </w:p>
    <w:p w:rsidR="00EA2AE4" w:rsidRPr="00EA2AE4" w:rsidRDefault="00EA2AE4" w:rsidP="00EA2AE4">
      <w:pPr>
        <w:suppressAutoHyphens w:val="0"/>
        <w:jc w:val="both"/>
        <w:rPr>
          <w:rFonts w:ascii="Times New Roman" w:hAnsi="Times New Roman"/>
          <w:szCs w:val="24"/>
          <w:lang w:eastAsia="cs-CZ"/>
        </w:rPr>
      </w:pPr>
      <w:r w:rsidRPr="00EA2AE4">
        <w:rPr>
          <w:rFonts w:ascii="Times New Roman" w:hAnsi="Times New Roman"/>
          <w:szCs w:val="24"/>
          <w:lang w:eastAsia="cs-CZ"/>
        </w:rPr>
        <w:t>V souvislosti se změnou zákona, zejména pak s odbornou způsobilostí osob, které mohou zacházet s pyrotechnickými výrobky kategorie F4, T2 nebo P2 dochází i k částečné úpravě struktury zákona o pyrotechnice, kdy Hlava VII bude upravovat další činnosti, které nejsou zacházením s pyrotechnickými výrobky.</w:t>
      </w:r>
    </w:p>
    <w:p w:rsidR="00EA2AE4" w:rsidRPr="00EA2AE4" w:rsidRDefault="00EA2AE4" w:rsidP="00EA2AE4">
      <w:pPr>
        <w:suppressAutoHyphens w:val="0"/>
        <w:jc w:val="both"/>
        <w:rPr>
          <w:rFonts w:ascii="Times New Roman" w:hAnsi="Times New Roman"/>
          <w:szCs w:val="24"/>
          <w:lang w:eastAsia="cs-CZ"/>
        </w:rPr>
      </w:pPr>
    </w:p>
    <w:p w:rsidR="00EA2AE4" w:rsidRPr="00EA2AE4" w:rsidRDefault="00EA2AE4" w:rsidP="00EA2AE4">
      <w:pPr>
        <w:suppressAutoHyphens w:val="0"/>
        <w:jc w:val="both"/>
        <w:rPr>
          <w:rFonts w:ascii="Times New Roman" w:hAnsi="Times New Roman"/>
          <w:szCs w:val="24"/>
          <w:lang w:eastAsia="cs-CZ"/>
        </w:rPr>
      </w:pPr>
      <w:r w:rsidRPr="00EA2AE4">
        <w:rPr>
          <w:rFonts w:ascii="Times New Roman" w:hAnsi="Times New Roman"/>
          <w:szCs w:val="24"/>
          <w:lang w:eastAsia="cs-CZ"/>
        </w:rPr>
        <w:t>§ 35d</w:t>
      </w:r>
    </w:p>
    <w:p w:rsidR="00EA2AE4" w:rsidRPr="00EA2AE4" w:rsidRDefault="00EA2AE4" w:rsidP="00EA2AE4">
      <w:pPr>
        <w:suppressAutoHyphens w:val="0"/>
        <w:jc w:val="both"/>
        <w:rPr>
          <w:rFonts w:ascii="Times New Roman" w:hAnsi="Times New Roman"/>
          <w:szCs w:val="24"/>
          <w:lang w:eastAsia="cs-CZ"/>
        </w:rPr>
      </w:pPr>
      <w:r w:rsidRPr="00EA2AE4">
        <w:rPr>
          <w:rFonts w:ascii="Times New Roman" w:hAnsi="Times New Roman"/>
          <w:szCs w:val="24"/>
          <w:lang w:eastAsia="cs-CZ"/>
        </w:rPr>
        <w:t>Jedná se o stávající § 32</w:t>
      </w:r>
    </w:p>
    <w:p w:rsidR="00EA2AE4" w:rsidRPr="00EA2AE4" w:rsidRDefault="00EA2AE4" w:rsidP="00EA2AE4">
      <w:pPr>
        <w:suppressAutoHyphens w:val="0"/>
        <w:spacing w:after="200"/>
        <w:jc w:val="both"/>
        <w:rPr>
          <w:rFonts w:ascii="Times New Roman" w:hAnsi="Times New Roman"/>
          <w:szCs w:val="24"/>
          <w:lang w:eastAsia="cs-CZ"/>
        </w:rPr>
      </w:pPr>
      <w:r w:rsidRPr="00EA2AE4">
        <w:rPr>
          <w:rFonts w:ascii="Times New Roman" w:hAnsi="Times New Roman"/>
          <w:szCs w:val="24"/>
          <w:lang w:eastAsia="cs-CZ"/>
        </w:rPr>
        <w:t xml:space="preserve">Ke změně dochází v odst. 2, neboť dle současného znění zákona o pyrotechnice se povinnost ohlašování ohňostrojů vztahuje pouze na hospodářské subjekty a osoby s odbornou způsobilostí, avšak osoba, která není některou z osob výše uvedených, tuto povinnost nemá. Bude-li tedy nově jakákoli osoba, provádět ohňostroj, musí jej ohlásit. V této souvislosti je upraven odst. 5, tak aby se tato povinnost rovněž vztahovala na všechny osoby.  </w:t>
      </w:r>
    </w:p>
    <w:p w:rsidR="00EA2AE4" w:rsidRPr="00EA2AE4" w:rsidRDefault="00EA2AE4" w:rsidP="00EA2AE4">
      <w:pPr>
        <w:suppressAutoHyphens w:val="0"/>
        <w:jc w:val="both"/>
        <w:rPr>
          <w:rFonts w:ascii="Times New Roman" w:hAnsi="Times New Roman"/>
          <w:szCs w:val="24"/>
          <w:lang w:eastAsia="cs-CZ"/>
        </w:rPr>
      </w:pPr>
      <w:r w:rsidRPr="00EA2AE4">
        <w:rPr>
          <w:rFonts w:ascii="Times New Roman" w:hAnsi="Times New Roman"/>
          <w:szCs w:val="24"/>
          <w:lang w:eastAsia="cs-CZ"/>
        </w:rPr>
        <w:t>§ 35e</w:t>
      </w:r>
    </w:p>
    <w:p w:rsidR="00EA2AE4" w:rsidRPr="00EA2AE4" w:rsidRDefault="00EA2AE4" w:rsidP="00EA2AE4">
      <w:pPr>
        <w:suppressAutoHyphens w:val="0"/>
        <w:jc w:val="both"/>
        <w:rPr>
          <w:rFonts w:ascii="Times New Roman" w:hAnsi="Times New Roman"/>
          <w:szCs w:val="24"/>
          <w:lang w:eastAsia="cs-CZ"/>
        </w:rPr>
      </w:pPr>
      <w:r w:rsidRPr="00EA2AE4">
        <w:rPr>
          <w:rFonts w:ascii="Times New Roman" w:hAnsi="Times New Roman"/>
          <w:szCs w:val="24"/>
          <w:lang w:eastAsia="cs-CZ"/>
        </w:rPr>
        <w:t xml:space="preserve">Jedná se o stávající § 30. </w:t>
      </w:r>
    </w:p>
    <w:p w:rsidR="00EA2AE4" w:rsidRPr="00EA2AE4" w:rsidRDefault="00EA2AE4" w:rsidP="00EA2AE4">
      <w:pPr>
        <w:suppressAutoHyphens w:val="0"/>
        <w:jc w:val="both"/>
        <w:rPr>
          <w:rFonts w:ascii="Times New Roman" w:hAnsi="Times New Roman"/>
          <w:szCs w:val="24"/>
          <w:lang w:eastAsia="cs-CZ"/>
        </w:rPr>
      </w:pPr>
      <w:r w:rsidRPr="00EA2AE4">
        <w:rPr>
          <w:rFonts w:ascii="Times New Roman" w:hAnsi="Times New Roman"/>
          <w:szCs w:val="24"/>
          <w:lang w:eastAsia="cs-CZ"/>
        </w:rPr>
        <w:t>Jedná se pouze o změnu v číslu paragrafu a formulační změnu.</w:t>
      </w:r>
    </w:p>
    <w:p w:rsidR="00EA2AE4" w:rsidRPr="00EA2AE4" w:rsidRDefault="00EA2AE4" w:rsidP="00EA2AE4">
      <w:pPr>
        <w:suppressAutoHyphens w:val="0"/>
        <w:jc w:val="both"/>
        <w:rPr>
          <w:rFonts w:ascii="Times New Roman" w:hAnsi="Times New Roman"/>
          <w:szCs w:val="24"/>
          <w:lang w:eastAsia="cs-CZ"/>
        </w:rPr>
      </w:pPr>
    </w:p>
    <w:p w:rsidR="00EA2AE4" w:rsidRPr="00EA2AE4" w:rsidRDefault="00EA2AE4" w:rsidP="00EA2AE4">
      <w:pPr>
        <w:suppressAutoHyphens w:val="0"/>
        <w:jc w:val="both"/>
        <w:rPr>
          <w:rFonts w:ascii="Times New Roman" w:hAnsi="Times New Roman"/>
          <w:szCs w:val="24"/>
          <w:u w:val="single"/>
          <w:lang w:eastAsia="cs-CZ"/>
        </w:rPr>
      </w:pPr>
    </w:p>
    <w:p w:rsidR="00EA2AE4" w:rsidRPr="00EA2AE4" w:rsidRDefault="00EA2AE4" w:rsidP="00EA2AE4">
      <w:pPr>
        <w:suppressAutoHyphens w:val="0"/>
        <w:jc w:val="both"/>
        <w:rPr>
          <w:rFonts w:ascii="Times New Roman" w:hAnsi="Times New Roman"/>
          <w:szCs w:val="24"/>
          <w:u w:val="single"/>
          <w:lang w:eastAsia="cs-CZ"/>
        </w:rPr>
      </w:pPr>
      <w:r w:rsidRPr="00EA2AE4">
        <w:rPr>
          <w:rFonts w:ascii="Times New Roman" w:hAnsi="Times New Roman"/>
          <w:szCs w:val="24"/>
          <w:u w:val="single"/>
          <w:lang w:eastAsia="cs-CZ"/>
        </w:rPr>
        <w:t>K bodu 35 až 37</w:t>
      </w:r>
    </w:p>
    <w:p w:rsidR="00EA2AE4" w:rsidRPr="00EA2AE4" w:rsidRDefault="00EA2AE4" w:rsidP="00EA2AE4">
      <w:pPr>
        <w:suppressAutoHyphens w:val="0"/>
        <w:jc w:val="both"/>
        <w:rPr>
          <w:rFonts w:ascii="Times New Roman" w:hAnsi="Times New Roman"/>
          <w:szCs w:val="24"/>
          <w:lang w:eastAsia="cs-CZ"/>
        </w:rPr>
      </w:pPr>
      <w:r w:rsidRPr="00EA2AE4">
        <w:rPr>
          <w:rFonts w:ascii="Times New Roman" w:hAnsi="Times New Roman"/>
          <w:szCs w:val="24"/>
          <w:lang w:eastAsia="cs-CZ"/>
        </w:rPr>
        <w:t>§ 36</w:t>
      </w:r>
    </w:p>
    <w:p w:rsidR="00EA2AE4" w:rsidRPr="00EA2AE4" w:rsidRDefault="00EA2AE4" w:rsidP="00EA2AE4">
      <w:pPr>
        <w:suppressAutoHyphens w:val="0"/>
        <w:jc w:val="both"/>
        <w:rPr>
          <w:rFonts w:ascii="Times New Roman" w:hAnsi="Times New Roman"/>
          <w:szCs w:val="24"/>
          <w:lang w:eastAsia="cs-CZ"/>
        </w:rPr>
      </w:pPr>
      <w:r w:rsidRPr="00EA2AE4">
        <w:rPr>
          <w:rFonts w:ascii="Times New Roman" w:hAnsi="Times New Roman"/>
          <w:szCs w:val="24"/>
          <w:lang w:eastAsia="cs-CZ"/>
        </w:rPr>
        <w:t xml:space="preserve">V souvislosti se změnou pojetí odborné způsobilosti je potřeba upravit stávající § 36, který stanovuje, kdo se považuje za osobou odborně způsobilou. Navrhovaná úprava stanovuje, že osobou s odbornou způsobilostí je fyzická osoba, která má osvědčení o odborné způsobilosti pro zacházení s pyrotechnickými výrobky kategorie P2 (písm. a)) nebo T2 nebo F4 (písm. b)). Oproti stávající úpravě se stanovuje, že se jedná o odbornou způsobilost pro zacházení s pyrotechnickými výrobky, přičemž dle navrhovaného zákona se zacházením rozumí používání, přechovávání, vystavování, opatřování pyrotechnických výrobků a manipulace s nimi (návrhem tohoto zákona dochází i ke změně definice „zacházení s pyrotechnickými výrobky“, která je v současném zákonu o pyrotechnice širší). Pokud tedy osoba chce zacházet s pyrotechnickými výrobky kategorie P2, T2 nebo F4 rozumí se tím, dle § 3 písm. u) (zákona o pyrotechnice ve znění navrhovaného zákona) jejich používání, přechovávání, vystavování, opatřování a manipulace s nimi. Současný zákon o pyrotechnice stanovuje přímo v § 36 odst. 1, že za osobou s odbornou způsobilostí se považuje fyzická osoba, která má osvědčení o odborné způsobilosti pro zacházení s pyrotechnickými výrobky kategorie P2 pokud jde o nákup, prodej, ničení nebo zneškodňování pyrotechnických výrobků (písm. a)) nebo kategorie T2 nebo F4, pokud jde o nákup, prodej, ničení nebo zneškodňování pyrotechnických výrobků kategorie T2 nebo F4 a provádění ohňostrojných prací. V zákoně o pyrotechnice v § 36 odst. 1 je tak uvedeno, konkrétně na jaké činnosti při zacházení s těmito pyrotechnickými výrobky se odborná způsobilost vztahuje. </w:t>
      </w:r>
    </w:p>
    <w:p w:rsidR="00EA2AE4" w:rsidRPr="00EA2AE4" w:rsidRDefault="00EA2AE4" w:rsidP="00EA2AE4">
      <w:pPr>
        <w:suppressAutoHyphens w:val="0"/>
        <w:jc w:val="both"/>
        <w:rPr>
          <w:rFonts w:ascii="Times New Roman" w:hAnsi="Times New Roman"/>
          <w:szCs w:val="24"/>
          <w:lang w:eastAsia="cs-CZ"/>
        </w:rPr>
      </w:pPr>
    </w:p>
    <w:p w:rsidR="00EA2AE4" w:rsidRPr="00EA2AE4" w:rsidRDefault="00EA2AE4" w:rsidP="00EA2AE4">
      <w:pPr>
        <w:suppressAutoHyphens w:val="0"/>
        <w:jc w:val="both"/>
        <w:rPr>
          <w:rFonts w:ascii="Times New Roman" w:hAnsi="Times New Roman"/>
          <w:szCs w:val="24"/>
          <w:lang w:eastAsia="cs-CZ"/>
        </w:rPr>
      </w:pPr>
      <w:r w:rsidRPr="00EA2AE4">
        <w:rPr>
          <w:rFonts w:ascii="Times New Roman" w:hAnsi="Times New Roman"/>
          <w:szCs w:val="24"/>
          <w:lang w:eastAsia="cs-CZ"/>
        </w:rPr>
        <w:lastRenderedPageBreak/>
        <w:t xml:space="preserve">Rovněž dochází k odstranění odst. 2 platného znění, dle kterého se za osobu s odbornou způsobilostí považuje také právnická a podnikající fyzická osoba, která zachází s pyrotechnickými výrobky prostřednictvím osoby, která má osvědčení o odborné způsobilosti pro zacházení s pyrotechnickými výrobky v rozsahu podle odst. 1. </w:t>
      </w:r>
    </w:p>
    <w:p w:rsidR="00EA2AE4" w:rsidRPr="00EA2AE4" w:rsidRDefault="00EA2AE4" w:rsidP="00EA2AE4">
      <w:pPr>
        <w:suppressAutoHyphens w:val="0"/>
        <w:jc w:val="both"/>
        <w:rPr>
          <w:rFonts w:ascii="Times New Roman" w:hAnsi="Times New Roman"/>
          <w:szCs w:val="24"/>
          <w:lang w:eastAsia="cs-CZ"/>
        </w:rPr>
      </w:pPr>
    </w:p>
    <w:p w:rsidR="00EA2AE4" w:rsidRPr="00EA2AE4" w:rsidRDefault="00EA2AE4" w:rsidP="00EA2AE4">
      <w:pPr>
        <w:suppressAutoHyphens w:val="0"/>
        <w:jc w:val="both"/>
        <w:rPr>
          <w:rFonts w:ascii="Times New Roman" w:hAnsi="Times New Roman"/>
          <w:szCs w:val="24"/>
          <w:lang w:eastAsia="cs-CZ"/>
        </w:rPr>
      </w:pPr>
      <w:r w:rsidRPr="00EA2AE4">
        <w:rPr>
          <w:rFonts w:ascii="Times New Roman" w:hAnsi="Times New Roman"/>
          <w:szCs w:val="24"/>
          <w:lang w:eastAsia="cs-CZ"/>
        </w:rPr>
        <w:t>Nově odst. 2 stanoví, že se odborná způsobilost vztahuje na tu kategorii, která je uvedena v osvědčení o odborné způsobilosti. Tím se zamezuje tomu, aby např. držitel osvědčení o odborné způsobilosti pro kategorii P2 nezacházel i s pyrotechnickými výrobky kategorie T2 nebo F4. Naopak mu má být umožněno zacházet pouze s pyrotechnickými výrobky kategorie P2.</w:t>
      </w:r>
    </w:p>
    <w:p w:rsidR="00EA2AE4" w:rsidRPr="00EA2AE4" w:rsidRDefault="00EA2AE4" w:rsidP="00EA2AE4">
      <w:pPr>
        <w:suppressAutoHyphens w:val="0"/>
        <w:jc w:val="both"/>
        <w:rPr>
          <w:rFonts w:ascii="Times New Roman" w:hAnsi="Times New Roman"/>
          <w:szCs w:val="24"/>
          <w:lang w:eastAsia="cs-CZ"/>
        </w:rPr>
      </w:pPr>
    </w:p>
    <w:p w:rsidR="00EA2AE4" w:rsidRPr="00EA2AE4" w:rsidRDefault="00EA2AE4" w:rsidP="00EA2AE4">
      <w:pPr>
        <w:suppressAutoHyphens w:val="0"/>
        <w:jc w:val="both"/>
        <w:rPr>
          <w:rFonts w:ascii="Times New Roman" w:hAnsi="Times New Roman"/>
          <w:szCs w:val="24"/>
          <w:lang w:eastAsia="cs-CZ"/>
        </w:rPr>
      </w:pPr>
      <w:r w:rsidRPr="00EA2AE4">
        <w:rPr>
          <w:rFonts w:ascii="Times New Roman" w:hAnsi="Times New Roman"/>
          <w:szCs w:val="24"/>
          <w:lang w:eastAsia="cs-CZ"/>
        </w:rPr>
        <w:t xml:space="preserve">Dle navrhovaného zákona však osobou s odbornou způsobilostí může být výhradně fyzická osoba a pouze ta může s pyrotechnickými výrobky kategorie F4, T2 nebo P2 zacházet. Pokud právnická nebo podnikající fyzická osoba chce rovněž zacházet s těmito pyrotechnickými výrobky, pak tak může činit prostřednictvím osoby s odbornou způsobilostí (tedy prostřednictvím fyzické osoby s odbornou způsobilostí). Touto úpravou tak dojde k tomu, že pojem „osoba s odbornou způsobilostí“ bude používána pouze v souvislosti s fyzickou osobou, a ne jak je tomu nyní i s právnickou a podnikající fyzickou osobou. Taková úprava, kdy právnická a podnikající fyzická osoba je považována za osobu s odbornou způsobilostí, je v souvislosti s navrhovanou úpravou nadbytečná, neboť navrhovaná úprava zákona stanovuje, že tam, kde se vyžaduje odborná způsobilost (tedy u zacházení s pyrotechnickými výrobky kategorie F4, T2 nebo P2), může právnická nebo podnikající fyzická osoba zacházet s těmito pyrotechnickými výrobky pouze prostřednictvím fyzické osoby s odbornou způsobilostí. </w:t>
      </w:r>
    </w:p>
    <w:p w:rsidR="00EA2AE4" w:rsidRPr="00EA2AE4" w:rsidRDefault="00EA2AE4" w:rsidP="00EA2AE4">
      <w:pPr>
        <w:suppressAutoHyphens w:val="0"/>
        <w:jc w:val="both"/>
        <w:rPr>
          <w:rFonts w:ascii="Times New Roman" w:hAnsi="Times New Roman"/>
          <w:szCs w:val="24"/>
          <w:lang w:eastAsia="cs-CZ"/>
        </w:rPr>
      </w:pPr>
    </w:p>
    <w:p w:rsidR="00EA2AE4" w:rsidRPr="00EA2AE4" w:rsidRDefault="00EA2AE4" w:rsidP="00EA2AE4">
      <w:pPr>
        <w:suppressAutoHyphens w:val="0"/>
        <w:jc w:val="both"/>
        <w:rPr>
          <w:rFonts w:ascii="Times New Roman" w:hAnsi="Times New Roman"/>
          <w:szCs w:val="24"/>
          <w:lang w:eastAsia="cs-CZ"/>
        </w:rPr>
      </w:pPr>
    </w:p>
    <w:p w:rsidR="00EA2AE4" w:rsidRPr="00EA2AE4" w:rsidRDefault="00EA2AE4" w:rsidP="00EA2AE4">
      <w:pPr>
        <w:suppressAutoHyphens w:val="0"/>
        <w:jc w:val="both"/>
        <w:rPr>
          <w:rFonts w:ascii="Times New Roman" w:hAnsi="Times New Roman"/>
          <w:szCs w:val="24"/>
          <w:u w:val="single"/>
          <w:lang w:eastAsia="cs-CZ"/>
        </w:rPr>
      </w:pPr>
      <w:r w:rsidRPr="00EA2AE4">
        <w:rPr>
          <w:rFonts w:ascii="Times New Roman" w:hAnsi="Times New Roman"/>
          <w:szCs w:val="24"/>
          <w:u w:val="single"/>
          <w:lang w:eastAsia="cs-CZ"/>
        </w:rPr>
        <w:t>K bodu 36 až 42</w:t>
      </w:r>
    </w:p>
    <w:p w:rsidR="00EA2AE4" w:rsidRPr="00EA2AE4" w:rsidRDefault="00EA2AE4" w:rsidP="00EA2AE4">
      <w:pPr>
        <w:suppressAutoHyphens w:val="0"/>
        <w:jc w:val="both"/>
        <w:rPr>
          <w:rFonts w:ascii="Times New Roman" w:hAnsi="Times New Roman"/>
          <w:szCs w:val="24"/>
          <w:lang w:eastAsia="cs-CZ"/>
        </w:rPr>
      </w:pPr>
      <w:r w:rsidRPr="00EA2AE4">
        <w:rPr>
          <w:rFonts w:ascii="Times New Roman" w:hAnsi="Times New Roman"/>
          <w:szCs w:val="24"/>
          <w:lang w:eastAsia="cs-CZ"/>
        </w:rPr>
        <w:t xml:space="preserve">§ 37 </w:t>
      </w:r>
    </w:p>
    <w:p w:rsidR="00EA2AE4" w:rsidRPr="00EA2AE4" w:rsidRDefault="00EA2AE4" w:rsidP="00EA2AE4">
      <w:pPr>
        <w:suppressAutoHyphens w:val="0"/>
        <w:jc w:val="both"/>
        <w:rPr>
          <w:rFonts w:ascii="Times New Roman" w:hAnsi="Times New Roman"/>
          <w:iCs/>
          <w:szCs w:val="24"/>
          <w:lang w:eastAsia="cs-CZ"/>
        </w:rPr>
      </w:pPr>
      <w:r w:rsidRPr="00EA2AE4">
        <w:rPr>
          <w:rFonts w:ascii="Times New Roman" w:hAnsi="Times New Roman"/>
          <w:szCs w:val="24"/>
          <w:lang w:eastAsia="cs-CZ"/>
        </w:rPr>
        <w:t xml:space="preserve">Stávající úprava zakládá osobám s odbornou způsobilostí předložit každých 5 let ČBÚ lékařský posudek o trvání zdravotní způsobilosti. Uvedená informace však nebyla vyznačována na základě zákona do samotného osvědčení odborné způsobilosti, </w:t>
      </w:r>
      <w:r w:rsidRPr="00EA2AE4">
        <w:rPr>
          <w:rFonts w:ascii="Times New Roman" w:hAnsi="Times New Roman"/>
          <w:iCs/>
          <w:szCs w:val="24"/>
          <w:lang w:eastAsia="cs-CZ"/>
        </w:rPr>
        <w:t>tato povinnost vyplývala pouze z textu vzoru obsaženého v příloze č. 2 vyhlášky č. 288/2015 Sb., o provádění ohňostrojných prací, přičemž tato povinnost náleží do zákona.</w:t>
      </w:r>
    </w:p>
    <w:p w:rsidR="00EA2AE4" w:rsidRPr="00EA2AE4" w:rsidRDefault="00EA2AE4" w:rsidP="00EA2AE4">
      <w:pPr>
        <w:suppressAutoHyphens w:val="0"/>
        <w:jc w:val="both"/>
        <w:rPr>
          <w:rFonts w:ascii="Times New Roman" w:hAnsi="Times New Roman"/>
          <w:iCs/>
          <w:szCs w:val="24"/>
          <w:lang w:eastAsia="cs-CZ"/>
        </w:rPr>
      </w:pPr>
      <w:r w:rsidRPr="00EA2AE4">
        <w:rPr>
          <w:rFonts w:ascii="Times New Roman" w:hAnsi="Times New Roman"/>
          <w:iCs/>
          <w:szCs w:val="24"/>
          <w:lang w:eastAsia="cs-CZ"/>
        </w:rPr>
        <w:t xml:space="preserve"> </w:t>
      </w:r>
    </w:p>
    <w:p w:rsidR="00EA2AE4" w:rsidRPr="00EA2AE4" w:rsidRDefault="00EA2AE4" w:rsidP="00EA2AE4">
      <w:pPr>
        <w:suppressAutoHyphens w:val="0"/>
        <w:jc w:val="both"/>
        <w:rPr>
          <w:rFonts w:ascii="Times New Roman" w:hAnsi="Times New Roman"/>
          <w:szCs w:val="24"/>
          <w:lang w:eastAsia="cs-CZ"/>
        </w:rPr>
      </w:pPr>
      <w:r w:rsidRPr="00EA2AE4">
        <w:rPr>
          <w:rFonts w:ascii="Times New Roman" w:hAnsi="Times New Roman"/>
          <w:szCs w:val="24"/>
          <w:lang w:eastAsia="cs-CZ"/>
        </w:rPr>
        <w:t>Doplňuje se písm. b) odst. 2. V současnosti o vydání osvědčení o odborné způsobilosti může zažádat pouze fyzická osoba, která má alespoň středoškolské vzdělání s maturitou bez ohledu na studijní obor. Tato úprava znemožňovala, aby osvědčení o odborné způsobilosti mohly získat ty fyzické osoby, které tohoto vzdělání nedosáhly. Protože v oblasti pyrotechnických výrobků pracuje značné množství osob, s nižším dosaženým vzděláním, stanovuje se tak, že žádat o toto osvědčení mohou i ty fyzické osoby, které mají alespoň základní vzdělání.</w:t>
      </w:r>
    </w:p>
    <w:p w:rsidR="00EA2AE4" w:rsidRPr="00EA2AE4" w:rsidRDefault="00EA2AE4" w:rsidP="00EA2AE4">
      <w:pPr>
        <w:suppressAutoHyphens w:val="0"/>
        <w:jc w:val="both"/>
        <w:rPr>
          <w:rFonts w:ascii="Times New Roman" w:hAnsi="Times New Roman"/>
          <w:szCs w:val="24"/>
          <w:lang w:eastAsia="cs-CZ"/>
        </w:rPr>
      </w:pPr>
    </w:p>
    <w:p w:rsidR="00EA2AE4" w:rsidRPr="00EA2AE4" w:rsidRDefault="00EA2AE4" w:rsidP="00EA2AE4">
      <w:pPr>
        <w:suppressAutoHyphens w:val="0"/>
        <w:jc w:val="both"/>
        <w:rPr>
          <w:rFonts w:ascii="Times New Roman" w:hAnsi="Times New Roman"/>
          <w:szCs w:val="24"/>
          <w:lang w:eastAsia="cs-CZ"/>
        </w:rPr>
      </w:pPr>
      <w:r w:rsidRPr="00EA2AE4">
        <w:rPr>
          <w:rFonts w:ascii="Times New Roman" w:hAnsi="Times New Roman"/>
          <w:szCs w:val="24"/>
          <w:lang w:eastAsia="cs-CZ"/>
        </w:rPr>
        <w:t xml:space="preserve">Nově se mění systém vydávání osvědčení a s tím souvisí i doplnění písm. f) do odst. 2.  V současnosti fyzická osoba, která chce získat osvědčení o odborné způsobilosti, musí poté, co zažádá o toto osvědčení u ČBÚ absolvovat odborné školení a úspěšně složit zkoušku. Z tohoto důvodu ČBÚ řízení přeruší do té doby, než žadatel školení absolvuje a zkoušku vykoná. Přihlášku k odbornému školení pak žadatel musí podat u ČÚZZS, který společně s ČBÚ školení zajišťuje. Pro žadatele je tento stav značně nepřehledný. Nová úprava spočívá v tom, že žadatel nejprve absolvuje odborné školení a složí zkoušku, a teprve poté, složí-li úspěšně zkoušku, podá žádost o vydání osvědčení o odborné způsobilosti k ČBÚ. Tento úřad tak nebude muset řízení přerušovat a vyčkávat, zda žadatel odborné školení úspěšně absolvuje. Pro žadatele bude nová úprava značně přehlednější a lépe se tak budou v celé situaci orientovat. </w:t>
      </w:r>
    </w:p>
    <w:p w:rsidR="00EA2AE4" w:rsidRPr="00EA2AE4" w:rsidRDefault="00EA2AE4" w:rsidP="00EA2AE4">
      <w:pPr>
        <w:suppressAutoHyphens w:val="0"/>
        <w:jc w:val="both"/>
        <w:rPr>
          <w:rFonts w:ascii="Times New Roman" w:hAnsi="Times New Roman"/>
          <w:szCs w:val="24"/>
          <w:lang w:eastAsia="cs-CZ"/>
        </w:rPr>
      </w:pPr>
    </w:p>
    <w:p w:rsidR="00EA2AE4" w:rsidRPr="00EA2AE4" w:rsidRDefault="00EA2AE4" w:rsidP="00EA2AE4">
      <w:pPr>
        <w:suppressAutoHyphens w:val="0"/>
        <w:jc w:val="both"/>
        <w:rPr>
          <w:rFonts w:ascii="Times New Roman" w:hAnsi="Times New Roman"/>
          <w:szCs w:val="22"/>
          <w:lang w:eastAsia="cs-CZ"/>
        </w:rPr>
      </w:pPr>
      <w:r w:rsidRPr="00EA2AE4">
        <w:rPr>
          <w:rFonts w:ascii="Times New Roman" w:hAnsi="Times New Roman"/>
          <w:szCs w:val="24"/>
          <w:lang w:eastAsia="cs-CZ"/>
        </w:rPr>
        <w:lastRenderedPageBreak/>
        <w:t>ČBÚ si v případě, kdy mu žadatel poskytne rodné číslo, samostatně vyžádá výpis z evidence Rejstříku trestů</w:t>
      </w:r>
      <w:r w:rsidRPr="00EA2AE4">
        <w:rPr>
          <w:rFonts w:ascii="Times New Roman" w:hAnsi="Times New Roman"/>
          <w:szCs w:val="24"/>
          <w:vertAlign w:val="superscript"/>
          <w:lang w:eastAsia="cs-CZ"/>
        </w:rPr>
        <w:t>.</w:t>
      </w:r>
      <w:r w:rsidRPr="00EA2AE4">
        <w:rPr>
          <w:rFonts w:ascii="Times New Roman" w:hAnsi="Times New Roman"/>
          <w:szCs w:val="24"/>
          <w:lang w:eastAsia="cs-CZ"/>
        </w:rPr>
        <w:t xml:space="preserve"> Nezíská-li ČBÚ pro tyto účely rodné číslo, je žadatel povinen předložit výpis z Rejstříku trestů ne starší než 3 měsíce od data vydání. </w:t>
      </w:r>
      <w:r w:rsidRPr="00EA2AE4">
        <w:rPr>
          <w:rFonts w:ascii="Times New Roman" w:hAnsi="Times New Roman"/>
          <w:szCs w:val="22"/>
          <w:lang w:eastAsia="cs-CZ"/>
        </w:rPr>
        <w:t>Dle zákona č. 269/1994 Sb., o Rejstříku trestů, je nutné, aby si cizinec o výpis z rejstříku trestů žádal osobně. Bezúhonnost je možné prokázat dokladem obdobným výpisu z rejstříku trestů vydaným státem, jehož je tento cizinec občanem. Doklad, jímž se dokládá bezúhonnost, nesmí být starší 3 měsíců.</w:t>
      </w:r>
    </w:p>
    <w:p w:rsidR="00EA2AE4" w:rsidRPr="00EA2AE4" w:rsidRDefault="00EA2AE4" w:rsidP="00EA2AE4">
      <w:pPr>
        <w:suppressAutoHyphens w:val="0"/>
        <w:jc w:val="both"/>
        <w:rPr>
          <w:rFonts w:ascii="Times New Roman" w:hAnsi="Times New Roman"/>
          <w:szCs w:val="22"/>
          <w:lang w:eastAsia="cs-CZ"/>
        </w:rPr>
      </w:pPr>
    </w:p>
    <w:p w:rsidR="00EA2AE4" w:rsidRPr="00EA2AE4" w:rsidRDefault="00EA2AE4" w:rsidP="00EA2AE4">
      <w:pPr>
        <w:suppressAutoHyphens w:val="0"/>
        <w:jc w:val="both"/>
        <w:rPr>
          <w:rFonts w:ascii="Times New Roman" w:hAnsi="Times New Roman"/>
          <w:szCs w:val="22"/>
          <w:lang w:eastAsia="cs-CZ"/>
        </w:rPr>
      </w:pPr>
      <w:r w:rsidRPr="00EA2AE4">
        <w:rPr>
          <w:rFonts w:ascii="Times New Roman" w:hAnsi="Times New Roman"/>
          <w:szCs w:val="22"/>
          <w:lang w:eastAsia="cs-CZ"/>
        </w:rPr>
        <w:t>Odst. 4 upravuje náležitosti žádosti, resp. to, co má být k žádosti přiloženo. Současné znění zákona o pyrotechnice požaduje např. fotografii, adresu zaměstnavatele a další náležitosti, které jsou však pro vydání osvědčení zcela nepodstatné. Úprava odst. 4 spočívá v odstranění těch náležitostí, které nejsou k vydání osvědčení o odborné způsobilosti potřeba a dále obsah žádosti upravuje v souvislosti s úpravami odst. 2 a 3. Vedle obecných náležitostí dle zákona  č. 500/2004 Sb., správní řád, ve znění pozdějších předpisů, musí žádost obsahovat rovněž doklad o dosaženém vzdělání. Dále žadatel předkládá lékařský posudek, doklad o zaplacení správního poplatku, a je-li žadatelem cizinec, výpis z evidence Rejstříku trestů včetně příloh obsahující cizozemská odsouzení.</w:t>
      </w:r>
    </w:p>
    <w:p w:rsidR="00EA2AE4" w:rsidRPr="00EA2AE4" w:rsidRDefault="00EA2AE4" w:rsidP="00EA2AE4">
      <w:pPr>
        <w:suppressAutoHyphens w:val="0"/>
        <w:jc w:val="both"/>
        <w:rPr>
          <w:rFonts w:ascii="Times New Roman" w:hAnsi="Times New Roman"/>
          <w:szCs w:val="22"/>
          <w:lang w:eastAsia="cs-CZ"/>
        </w:rPr>
      </w:pPr>
    </w:p>
    <w:p w:rsidR="00EA2AE4" w:rsidRPr="00EA2AE4" w:rsidRDefault="00EA2AE4" w:rsidP="00EA2AE4">
      <w:pPr>
        <w:suppressAutoHyphens w:val="0"/>
        <w:jc w:val="both"/>
        <w:rPr>
          <w:rFonts w:ascii="Times New Roman" w:hAnsi="Times New Roman"/>
          <w:szCs w:val="22"/>
          <w:lang w:eastAsia="cs-CZ"/>
        </w:rPr>
      </w:pPr>
      <w:r w:rsidRPr="00EA2AE4">
        <w:rPr>
          <w:rFonts w:ascii="Times New Roman" w:hAnsi="Times New Roman"/>
          <w:szCs w:val="22"/>
          <w:lang w:eastAsia="cs-CZ"/>
        </w:rPr>
        <w:t>V návaznosti na úpravu odst. 1 se stanovuje způsob vydání nového osvědčení o odborné způsobilosti. To oproti stávající úpravě nebude již vydáváno na dobu neurčitou, ale pouze na dobu 5 let. Pokud držitel osvědčení odborné způsobilosti předloží ČBÚ lékařský posudek v zákonem stanovené lhůtě, vydá ČBÚ držiteli nové osvědčení o odborné způsobilosti ve stejném rozsahu jako stávající osvědčení, pokud držitel i nadále splňuje podmínky pro jeho získání podle odst. 2.</w:t>
      </w:r>
    </w:p>
    <w:p w:rsidR="00EA2AE4" w:rsidRPr="00EA2AE4" w:rsidRDefault="00EA2AE4" w:rsidP="00EA2AE4">
      <w:pPr>
        <w:suppressAutoHyphens w:val="0"/>
        <w:jc w:val="both"/>
        <w:rPr>
          <w:rFonts w:ascii="Times New Roman" w:hAnsi="Times New Roman"/>
          <w:szCs w:val="22"/>
          <w:lang w:eastAsia="cs-CZ"/>
        </w:rPr>
      </w:pPr>
    </w:p>
    <w:p w:rsidR="00EA2AE4" w:rsidRPr="00EA2AE4" w:rsidRDefault="00EA2AE4" w:rsidP="00EA2AE4">
      <w:pPr>
        <w:suppressAutoHyphens w:val="0"/>
        <w:jc w:val="both"/>
        <w:rPr>
          <w:rFonts w:ascii="Times New Roman" w:hAnsi="Times New Roman"/>
          <w:szCs w:val="22"/>
          <w:lang w:eastAsia="cs-CZ"/>
        </w:rPr>
      </w:pPr>
    </w:p>
    <w:p w:rsidR="00EA2AE4" w:rsidRPr="00EA2AE4" w:rsidRDefault="00EA2AE4" w:rsidP="00EA2AE4">
      <w:pPr>
        <w:suppressAutoHyphens w:val="0"/>
        <w:jc w:val="both"/>
        <w:rPr>
          <w:rFonts w:ascii="Times New Roman" w:hAnsi="Times New Roman"/>
          <w:szCs w:val="22"/>
          <w:u w:val="single"/>
          <w:lang w:eastAsia="cs-CZ"/>
        </w:rPr>
      </w:pPr>
      <w:r w:rsidRPr="00EA2AE4">
        <w:rPr>
          <w:rFonts w:ascii="Times New Roman" w:hAnsi="Times New Roman"/>
          <w:szCs w:val="22"/>
          <w:u w:val="single"/>
          <w:lang w:eastAsia="cs-CZ"/>
        </w:rPr>
        <w:t>K bodu 43 až 50</w:t>
      </w:r>
    </w:p>
    <w:p w:rsidR="00EA2AE4" w:rsidRPr="00EA2AE4" w:rsidRDefault="00EA2AE4" w:rsidP="00EA2AE4">
      <w:pPr>
        <w:suppressAutoHyphens w:val="0"/>
        <w:jc w:val="both"/>
        <w:rPr>
          <w:rFonts w:ascii="Times New Roman" w:hAnsi="Times New Roman"/>
          <w:szCs w:val="22"/>
          <w:lang w:eastAsia="cs-CZ"/>
        </w:rPr>
      </w:pPr>
      <w:r w:rsidRPr="00EA2AE4">
        <w:rPr>
          <w:rFonts w:ascii="Times New Roman" w:hAnsi="Times New Roman"/>
          <w:szCs w:val="22"/>
          <w:lang w:eastAsia="cs-CZ"/>
        </w:rPr>
        <w:t xml:space="preserve">§ 38 </w:t>
      </w:r>
    </w:p>
    <w:p w:rsidR="00EA2AE4" w:rsidRPr="00EA2AE4" w:rsidRDefault="00EA2AE4" w:rsidP="00EA2AE4">
      <w:pPr>
        <w:suppressAutoHyphens w:val="0"/>
        <w:jc w:val="both"/>
        <w:rPr>
          <w:rFonts w:ascii="Times New Roman" w:hAnsi="Times New Roman"/>
          <w:szCs w:val="22"/>
          <w:lang w:eastAsia="cs-CZ"/>
        </w:rPr>
      </w:pPr>
      <w:r w:rsidRPr="00EA2AE4">
        <w:rPr>
          <w:rFonts w:ascii="Times New Roman" w:hAnsi="Times New Roman"/>
          <w:szCs w:val="22"/>
          <w:lang w:eastAsia="cs-CZ"/>
        </w:rPr>
        <w:t xml:space="preserve">Odborné školení je dle současného znění zákona o pyrotechnice určeno žadatelům pro získání osvědčení o odborné způsobilosti. Ten, kdo podá žádost u ČBÚ se může účastnit odborného školení. Navrhovaný zákon tuto praxi mění (viz výše), proto se odstraňuje slovo „žadatel“. Zákon rovněž nově stanovuje, že zkušební komise je čtyřčlenná. V současné době je dle vyhlášky č. 284/2016 Sb. pouze tříčlenná, přičemž jednoho zástupce (předsedu zkušební komise) jmenuje ČBÚ a dva členy ČÚZZS. Nově bude dva členy jmenovat ČÚZZS a dva členy ČBÚ, s tím, že jeden ze členů ČBÚ bude předsedou zkušební komise. V případě rovnosti hlasů bude mít předseda hlas rozhodující. Přestože je i v současnosti ČBÚ orgánem vydávajícím osvědčení o odborné způsobilosti, není zastoupení tohoto úřadu ve zkušební komisi početně dostatečné. Tato skutečnost vedla k výše uvedené změně zákona. </w:t>
      </w:r>
    </w:p>
    <w:p w:rsidR="00EA2AE4" w:rsidRPr="00EA2AE4" w:rsidRDefault="00EA2AE4" w:rsidP="00EA2AE4">
      <w:pPr>
        <w:suppressAutoHyphens w:val="0"/>
        <w:jc w:val="both"/>
        <w:rPr>
          <w:rFonts w:ascii="Times New Roman" w:hAnsi="Times New Roman"/>
          <w:szCs w:val="22"/>
          <w:lang w:eastAsia="cs-CZ"/>
        </w:rPr>
      </w:pPr>
    </w:p>
    <w:p w:rsidR="00EA2AE4" w:rsidRPr="00EA2AE4" w:rsidRDefault="00EA2AE4" w:rsidP="00EA2AE4">
      <w:pPr>
        <w:suppressAutoHyphens w:val="0"/>
        <w:jc w:val="both"/>
        <w:rPr>
          <w:rFonts w:ascii="Times New Roman" w:hAnsi="Times New Roman"/>
          <w:sz w:val="22"/>
          <w:szCs w:val="22"/>
          <w:lang w:eastAsia="cs-CZ"/>
        </w:rPr>
      </w:pPr>
      <w:r w:rsidRPr="00EA2AE4">
        <w:rPr>
          <w:rFonts w:ascii="Times New Roman" w:hAnsi="Times New Roman"/>
          <w:szCs w:val="24"/>
          <w:lang w:eastAsia="cs-CZ"/>
        </w:rPr>
        <w:t xml:space="preserve">Odborné školení, které je podmínkou získání odborné způsobilosti, je dle stávající úpravy zahájeno v případě, kdy je podáno alespoň 5 žádostí o účast na tomto školení a ze strany ČÚZZS dojde k jeho vyhlášení.  Ve vztahu k zájemcům o školení se však jedná o ne zcela vyhovující úpravu, neboť do okamžiku naplnění zákonem stanoveného počtu žadatelů nemůže být odborné školení zahájeno. Vzhledem k tomu, že počet zájemců byl jedinou zákonnou podmínkou vyhlášení školení, nemuselo v případě malého počtu zájemců v určitém kalendářním roce k zahájení školení vůbec dojít. Na základě navrhované změny musí ČÚZZS v kalendářním roce zahájit odborné školení pro každou příslušnou kategorii pyrotechnických výrobků, pro něž se odborná způsobilost vyžaduje (F4, T2, P2), a to minimálně jedenkrát, pokud obdrží alespoň jednu žádost o jeho absolvování. V případě splnění této povinnosti je v dispozici ČÚZZS, zda ve shodném kalendářním roce budou zahájena i školení další.  Rozhodujícím faktorem pro množství odborných školení v daném kalendářním roce  bude přirozeně počet zájemců. Tato nová úprava dává zájemcům o školení jistotu, že v příslušném kalendářním roce bude </w:t>
      </w:r>
      <w:r w:rsidRPr="00EA2AE4">
        <w:rPr>
          <w:rFonts w:ascii="Times New Roman" w:hAnsi="Times New Roman"/>
          <w:szCs w:val="24"/>
          <w:lang w:eastAsia="cs-CZ"/>
        </w:rPr>
        <w:lastRenderedPageBreak/>
        <w:t xml:space="preserve">přinejmenším jedno školení zahájeno i za situace, kdy by o ně projevil zájem pouze jeden uchazeč.  </w:t>
      </w:r>
    </w:p>
    <w:p w:rsidR="00EA2AE4" w:rsidRPr="00EA2AE4" w:rsidRDefault="00EA2AE4" w:rsidP="00EA2AE4">
      <w:pPr>
        <w:suppressAutoHyphens w:val="0"/>
        <w:jc w:val="both"/>
        <w:rPr>
          <w:rFonts w:ascii="Times New Roman" w:hAnsi="Times New Roman"/>
          <w:szCs w:val="24"/>
          <w:lang w:eastAsia="cs-CZ"/>
        </w:rPr>
      </w:pPr>
    </w:p>
    <w:p w:rsidR="00EA2AE4" w:rsidRPr="00EA2AE4" w:rsidRDefault="00EA2AE4" w:rsidP="00EA2AE4">
      <w:pPr>
        <w:suppressAutoHyphens w:val="0"/>
        <w:jc w:val="both"/>
        <w:rPr>
          <w:rFonts w:ascii="Times New Roman" w:hAnsi="Times New Roman"/>
          <w:szCs w:val="24"/>
          <w:lang w:eastAsia="cs-CZ"/>
        </w:rPr>
      </w:pPr>
      <w:r w:rsidRPr="00EA2AE4">
        <w:rPr>
          <w:rFonts w:ascii="Times New Roman" w:hAnsi="Times New Roman"/>
          <w:szCs w:val="24"/>
          <w:lang w:eastAsia="cs-CZ"/>
        </w:rPr>
        <w:t xml:space="preserve">Odborné školení je spojeno s úplatou částky 10.000,-Kč. Neuspěje-li žadatel u závěrečné zkoušky, má ji možnost opakovat do 6 měsíců ode dne, kdy u zkoušky neuspěl. Vzhledem k vícenákladům souvisejícím s konáním opakované zkoušky (opětovný nákup pyrotechnických výrobků či pronájem pozemku, atd.), je opakovaná zkouška spojena s úhradou částky 3.000,-Kč. Uhrazení těchto nákladů je nezbytným předpokladem pro vykonání odborného školení či opakování zkoušky. </w:t>
      </w:r>
    </w:p>
    <w:p w:rsidR="00EA2AE4" w:rsidRPr="00EA2AE4" w:rsidRDefault="00EA2AE4" w:rsidP="00EA2AE4">
      <w:pPr>
        <w:suppressAutoHyphens w:val="0"/>
        <w:jc w:val="both"/>
        <w:rPr>
          <w:rFonts w:ascii="Times New Roman" w:hAnsi="Times New Roman"/>
          <w:szCs w:val="24"/>
          <w:lang w:eastAsia="cs-CZ"/>
        </w:rPr>
      </w:pPr>
    </w:p>
    <w:p w:rsidR="00EA2AE4" w:rsidRPr="00EA2AE4" w:rsidRDefault="00EA2AE4" w:rsidP="00EA2AE4">
      <w:pPr>
        <w:suppressAutoHyphens w:val="0"/>
        <w:jc w:val="both"/>
        <w:rPr>
          <w:rFonts w:ascii="Times New Roman" w:hAnsi="Times New Roman"/>
          <w:szCs w:val="24"/>
          <w:lang w:eastAsia="cs-CZ"/>
        </w:rPr>
      </w:pPr>
      <w:r w:rsidRPr="00EA2AE4">
        <w:rPr>
          <w:rFonts w:ascii="Times New Roman" w:hAnsi="Times New Roman"/>
          <w:szCs w:val="24"/>
          <w:lang w:eastAsia="cs-CZ"/>
        </w:rPr>
        <w:t xml:space="preserve">Oproti stávající úpravě již nemusí být úhrada odborného školení provedena pouze samotným žadatelem, ale např. i jeho zaměstnavatelem.  </w:t>
      </w:r>
    </w:p>
    <w:p w:rsidR="00EA2AE4" w:rsidRPr="00EA2AE4" w:rsidRDefault="00EA2AE4" w:rsidP="00EA2AE4">
      <w:pPr>
        <w:suppressAutoHyphens w:val="0"/>
        <w:jc w:val="both"/>
        <w:rPr>
          <w:rFonts w:ascii="Times New Roman" w:hAnsi="Times New Roman"/>
          <w:szCs w:val="24"/>
          <w:u w:val="single"/>
          <w:lang w:eastAsia="cs-CZ"/>
        </w:rPr>
      </w:pPr>
    </w:p>
    <w:p w:rsidR="00EA2AE4" w:rsidRPr="00EA2AE4" w:rsidRDefault="00EA2AE4" w:rsidP="00EA2AE4">
      <w:pPr>
        <w:suppressAutoHyphens w:val="0"/>
        <w:jc w:val="both"/>
        <w:rPr>
          <w:rFonts w:ascii="Times New Roman" w:hAnsi="Times New Roman"/>
          <w:szCs w:val="22"/>
          <w:u w:val="single"/>
          <w:lang w:eastAsia="cs-CZ"/>
        </w:rPr>
      </w:pPr>
    </w:p>
    <w:p w:rsidR="00EA2AE4" w:rsidRPr="00EA2AE4" w:rsidRDefault="00EA2AE4" w:rsidP="00EA2AE4">
      <w:pPr>
        <w:suppressAutoHyphens w:val="0"/>
        <w:jc w:val="both"/>
        <w:rPr>
          <w:rFonts w:ascii="Times New Roman" w:hAnsi="Times New Roman"/>
          <w:szCs w:val="22"/>
          <w:u w:val="single"/>
          <w:lang w:eastAsia="cs-CZ"/>
        </w:rPr>
      </w:pPr>
      <w:r w:rsidRPr="00EA2AE4">
        <w:rPr>
          <w:rFonts w:ascii="Times New Roman" w:hAnsi="Times New Roman"/>
          <w:szCs w:val="22"/>
          <w:u w:val="single"/>
          <w:lang w:eastAsia="cs-CZ"/>
        </w:rPr>
        <w:t>K bodu 51 a 52</w:t>
      </w:r>
    </w:p>
    <w:p w:rsidR="00EA2AE4" w:rsidRPr="00EA2AE4" w:rsidRDefault="00EA2AE4" w:rsidP="00EA2AE4">
      <w:pPr>
        <w:suppressAutoHyphens w:val="0"/>
        <w:jc w:val="both"/>
        <w:rPr>
          <w:rFonts w:ascii="Times New Roman" w:hAnsi="Times New Roman"/>
          <w:szCs w:val="22"/>
          <w:u w:val="single"/>
          <w:lang w:eastAsia="cs-CZ"/>
        </w:rPr>
      </w:pPr>
      <w:r w:rsidRPr="00EA2AE4">
        <w:rPr>
          <w:rFonts w:ascii="Times New Roman" w:hAnsi="Times New Roman"/>
          <w:szCs w:val="22"/>
          <w:lang w:eastAsia="cs-CZ"/>
        </w:rPr>
        <w:t>§ 40</w:t>
      </w:r>
    </w:p>
    <w:p w:rsidR="00EA2AE4" w:rsidRPr="00EA2AE4" w:rsidRDefault="00EA2AE4" w:rsidP="00EA2AE4">
      <w:pPr>
        <w:suppressAutoHyphens w:val="0"/>
        <w:jc w:val="both"/>
        <w:rPr>
          <w:rFonts w:ascii="Times New Roman" w:hAnsi="Times New Roman"/>
          <w:szCs w:val="22"/>
          <w:lang w:eastAsia="cs-CZ"/>
        </w:rPr>
      </w:pPr>
      <w:proofErr w:type="gramStart"/>
      <w:r w:rsidRPr="00EA2AE4">
        <w:rPr>
          <w:rFonts w:ascii="Times New Roman" w:hAnsi="Times New Roman"/>
          <w:szCs w:val="22"/>
          <w:lang w:eastAsia="cs-CZ"/>
        </w:rPr>
        <w:t>Upravuje</w:t>
      </w:r>
      <w:proofErr w:type="gramEnd"/>
      <w:r w:rsidRPr="00EA2AE4">
        <w:rPr>
          <w:rFonts w:ascii="Times New Roman" w:hAnsi="Times New Roman"/>
          <w:szCs w:val="22"/>
          <w:lang w:eastAsia="cs-CZ"/>
        </w:rPr>
        <w:t xml:space="preserve"> s</w:t>
      </w:r>
      <w:r w:rsidR="00F668B0">
        <w:rPr>
          <w:rFonts w:ascii="Times New Roman" w:hAnsi="Times New Roman"/>
          <w:szCs w:val="22"/>
          <w:lang w:eastAsia="cs-CZ"/>
        </w:rPr>
        <w:t xml:space="preserve">e důvod pro zrušení osvědčení </w:t>
      </w:r>
      <w:r w:rsidRPr="00EA2AE4">
        <w:rPr>
          <w:rFonts w:ascii="Times New Roman" w:hAnsi="Times New Roman"/>
          <w:szCs w:val="22"/>
          <w:lang w:eastAsia="cs-CZ"/>
        </w:rPr>
        <w:t xml:space="preserve"> odborné </w:t>
      </w:r>
      <w:proofErr w:type="gramStart"/>
      <w:r w:rsidRPr="00EA2AE4">
        <w:rPr>
          <w:rFonts w:ascii="Times New Roman" w:hAnsi="Times New Roman"/>
          <w:szCs w:val="22"/>
          <w:lang w:eastAsia="cs-CZ"/>
        </w:rPr>
        <w:t>způsobilost, přičemž</w:t>
      </w:r>
      <w:proofErr w:type="gramEnd"/>
      <w:r w:rsidRPr="00EA2AE4">
        <w:rPr>
          <w:rFonts w:ascii="Times New Roman" w:hAnsi="Times New Roman"/>
          <w:szCs w:val="22"/>
          <w:lang w:eastAsia="cs-CZ"/>
        </w:rPr>
        <w:t xml:space="preserve"> tímto důvodem je tak, jako je tomu ve stávající úpravě zákona o pyrotechnice, neplnění podmínek pro získání osvědčení ze strany žadatele. Důvodem ke zrušení osvědčení o odborné způsobilosti již nebude nepředložení ČBÚ lékařský posudek do 5 let ode dne vydání předchozího lékařského posudku, což souvisí s tím, že nově bude osvědčení o odborné způsobilosti vydáváno pouze na omezenou dobu, a to 5 let. Předpokladem pro vydání nového osvědčení o odborné způsobilosti bude předložení nového lékařského posudku. Nebude-li tento posudek předložen, nebude vydáno nové osvědčení o odborné způsobilosti po konci doby platnosti původního osvědčení o odborné způsobilosti. Dále se upřesňuje oznamovací povinnost ČBÚ, dle které má tento úřad povinnost oznamovat rozhodnutí o zrušení osvědčení o odborné způsobilosti živnostenskému úřadu, přičemž se nově doplňuje, že tato povinnost platí pouze v případě, že držitel je rovněž držitelem živnostenského oprávnění. Vzhledem k tomu, že k žádosti o vydání osvědčení se již nebude přikládat adresa zaměstnavatele, pokud je žadatel zaměstnancem, rovněž ČBÚ nebude mít vůči zaměstnavateli oznamovací povinnost. </w:t>
      </w:r>
    </w:p>
    <w:p w:rsidR="00EA2AE4" w:rsidRPr="00EA2AE4" w:rsidRDefault="00EA2AE4" w:rsidP="00EA2AE4">
      <w:pPr>
        <w:suppressAutoHyphens w:val="0"/>
        <w:jc w:val="both"/>
        <w:rPr>
          <w:rFonts w:ascii="Times New Roman" w:hAnsi="Times New Roman"/>
          <w:szCs w:val="22"/>
          <w:u w:val="single"/>
          <w:lang w:eastAsia="cs-CZ"/>
        </w:rPr>
      </w:pPr>
    </w:p>
    <w:p w:rsidR="00EA2AE4" w:rsidRPr="00EA2AE4" w:rsidRDefault="00EA2AE4" w:rsidP="00EA2AE4">
      <w:pPr>
        <w:suppressAutoHyphens w:val="0"/>
        <w:jc w:val="both"/>
        <w:rPr>
          <w:rFonts w:ascii="Times New Roman" w:hAnsi="Times New Roman"/>
          <w:szCs w:val="22"/>
          <w:u w:val="single"/>
          <w:lang w:eastAsia="cs-CZ"/>
        </w:rPr>
      </w:pPr>
      <w:r w:rsidRPr="00EA2AE4">
        <w:rPr>
          <w:rFonts w:ascii="Times New Roman" w:hAnsi="Times New Roman"/>
          <w:szCs w:val="22"/>
          <w:u w:val="single"/>
          <w:lang w:eastAsia="cs-CZ"/>
        </w:rPr>
        <w:t>K bodu 53 až 61</w:t>
      </w:r>
    </w:p>
    <w:p w:rsidR="00EA2AE4" w:rsidRPr="00EA2AE4" w:rsidRDefault="00EA2AE4" w:rsidP="00EA2AE4">
      <w:pPr>
        <w:suppressAutoHyphens w:val="0"/>
        <w:jc w:val="both"/>
        <w:rPr>
          <w:rFonts w:ascii="Times New Roman" w:hAnsi="Times New Roman"/>
          <w:szCs w:val="22"/>
          <w:lang w:eastAsia="cs-CZ"/>
        </w:rPr>
      </w:pPr>
      <w:r w:rsidRPr="00EA2AE4">
        <w:rPr>
          <w:rFonts w:ascii="Times New Roman" w:hAnsi="Times New Roman"/>
          <w:szCs w:val="22"/>
          <w:lang w:eastAsia="cs-CZ"/>
        </w:rPr>
        <w:t>§ 41</w:t>
      </w:r>
    </w:p>
    <w:p w:rsidR="00EA2AE4" w:rsidRPr="00EA2AE4" w:rsidRDefault="00EA2AE4" w:rsidP="00EA2AE4">
      <w:pPr>
        <w:suppressAutoHyphens w:val="0"/>
        <w:jc w:val="both"/>
        <w:rPr>
          <w:rFonts w:ascii="Times New Roman" w:hAnsi="Times New Roman"/>
          <w:szCs w:val="22"/>
          <w:lang w:eastAsia="cs-CZ"/>
        </w:rPr>
      </w:pPr>
      <w:r w:rsidRPr="00EA2AE4">
        <w:rPr>
          <w:rFonts w:ascii="Times New Roman" w:hAnsi="Times New Roman"/>
          <w:szCs w:val="22"/>
          <w:lang w:eastAsia="cs-CZ"/>
        </w:rPr>
        <w:t>V návaznosti na změny právní úpravy ohledně osvědčení o odborné způsobilosti se upravuje i úprava týkající se seznamu osob s odbornou způsobilostí, který vede ČBÚ. Stanovuje se, že ČBÚ poskytne údaje podle odst. 2 příslušným orgánům a rovněž ostatním osobám, avšak těmto osobám poskytne informaci pouze o platnosti a rozsahu osvědčení o odborné způsobilosti.</w:t>
      </w:r>
    </w:p>
    <w:p w:rsidR="00EA2AE4" w:rsidRPr="00EA2AE4" w:rsidRDefault="00EA2AE4" w:rsidP="00EA2AE4">
      <w:pPr>
        <w:suppressAutoHyphens w:val="0"/>
        <w:jc w:val="both"/>
        <w:rPr>
          <w:rFonts w:ascii="Times New Roman" w:hAnsi="Times New Roman"/>
          <w:szCs w:val="22"/>
          <w:u w:val="single"/>
          <w:lang w:eastAsia="cs-CZ"/>
        </w:rPr>
      </w:pPr>
    </w:p>
    <w:p w:rsidR="00EA2AE4" w:rsidRPr="00EA2AE4" w:rsidRDefault="00EA2AE4" w:rsidP="00EA2AE4">
      <w:pPr>
        <w:suppressAutoHyphens w:val="0"/>
        <w:jc w:val="both"/>
        <w:rPr>
          <w:rFonts w:ascii="Times New Roman" w:hAnsi="Times New Roman"/>
          <w:szCs w:val="22"/>
          <w:u w:val="single"/>
          <w:lang w:eastAsia="cs-CZ"/>
        </w:rPr>
      </w:pPr>
      <w:r w:rsidRPr="00EA2AE4">
        <w:rPr>
          <w:rFonts w:ascii="Times New Roman" w:hAnsi="Times New Roman"/>
          <w:szCs w:val="22"/>
          <w:u w:val="single"/>
          <w:lang w:eastAsia="cs-CZ"/>
        </w:rPr>
        <w:t>K bodu 62</w:t>
      </w:r>
    </w:p>
    <w:p w:rsidR="00EA2AE4" w:rsidRPr="00EA2AE4" w:rsidRDefault="00EA2AE4" w:rsidP="00EA2AE4">
      <w:pPr>
        <w:suppressAutoHyphens w:val="0"/>
        <w:jc w:val="both"/>
        <w:rPr>
          <w:rFonts w:ascii="Times New Roman" w:hAnsi="Times New Roman"/>
          <w:szCs w:val="22"/>
          <w:lang w:eastAsia="cs-CZ"/>
        </w:rPr>
      </w:pPr>
      <w:r w:rsidRPr="00EA2AE4">
        <w:rPr>
          <w:rFonts w:ascii="Times New Roman" w:hAnsi="Times New Roman"/>
          <w:szCs w:val="22"/>
          <w:lang w:eastAsia="cs-CZ"/>
        </w:rPr>
        <w:t>§ 43 odst. 1</w:t>
      </w:r>
    </w:p>
    <w:p w:rsidR="00EA2AE4" w:rsidRPr="00EA2AE4" w:rsidRDefault="00EA2AE4" w:rsidP="00EA2AE4">
      <w:pPr>
        <w:suppressAutoHyphens w:val="0"/>
        <w:jc w:val="both"/>
        <w:rPr>
          <w:rFonts w:ascii="Times New Roman" w:hAnsi="Times New Roman"/>
          <w:szCs w:val="22"/>
          <w:lang w:eastAsia="cs-CZ"/>
        </w:rPr>
      </w:pPr>
      <w:r w:rsidRPr="00EA2AE4">
        <w:rPr>
          <w:rFonts w:ascii="Times New Roman" w:hAnsi="Times New Roman"/>
          <w:szCs w:val="22"/>
          <w:lang w:eastAsia="cs-CZ"/>
        </w:rPr>
        <w:t>Toto ustanovení je v současnosti formulováno nepřesně, když říká, že oznámený subjekt musí být nezávislý na hospodářském subjektu a osobě s odbornou způsobilostí a nesmí mít vztah k pyrotechnickému výrobku, který posuzuje. V navrhovaném zákoně se vypouští nezávislost na osobě s odbornou způsobilostí, protože ta jako taková nemůže nechat posoudit shodu u pyrotechnického výrobku. Učinit tak může pouze výrobce (případně dovozce) jako hospodářský subjekt. Rovněž je v stávající podobě zákona nepřesně uvedeno, že oznámený subjekt nesmí mít žádný vztah k pyrotechnickému výrobku, který posuzuje a doplňuje se, že nezávislost se vztahuje na hospodářský subjekt, jehož pyrotechnický výrobek posuzuje a na tomto pyrotechnickém výrobku. Takové znění lépe odpovídá čl. 25 odst. 3 směrnice 2013/29/EU.</w:t>
      </w:r>
    </w:p>
    <w:p w:rsidR="00EA2AE4" w:rsidRPr="00EA2AE4" w:rsidRDefault="00EA2AE4" w:rsidP="00EA2AE4">
      <w:pPr>
        <w:suppressAutoHyphens w:val="0"/>
        <w:jc w:val="both"/>
        <w:rPr>
          <w:rFonts w:ascii="Times New Roman" w:hAnsi="Times New Roman"/>
          <w:szCs w:val="22"/>
          <w:lang w:eastAsia="cs-CZ"/>
        </w:rPr>
      </w:pPr>
    </w:p>
    <w:p w:rsidR="00EA2AE4" w:rsidRPr="00EA2AE4" w:rsidRDefault="00EA2AE4" w:rsidP="00EA2AE4">
      <w:pPr>
        <w:suppressAutoHyphens w:val="0"/>
        <w:jc w:val="both"/>
        <w:rPr>
          <w:rFonts w:ascii="Times New Roman" w:hAnsi="Times New Roman"/>
          <w:szCs w:val="22"/>
          <w:u w:val="single"/>
          <w:lang w:eastAsia="cs-CZ"/>
        </w:rPr>
      </w:pPr>
      <w:r w:rsidRPr="00EA2AE4">
        <w:rPr>
          <w:rFonts w:ascii="Times New Roman" w:hAnsi="Times New Roman"/>
          <w:szCs w:val="22"/>
          <w:u w:val="single"/>
          <w:lang w:eastAsia="cs-CZ"/>
        </w:rPr>
        <w:lastRenderedPageBreak/>
        <w:t>K bodu 63</w:t>
      </w:r>
    </w:p>
    <w:p w:rsidR="00EA2AE4" w:rsidRPr="00EA2AE4" w:rsidRDefault="00EA2AE4" w:rsidP="00EA2AE4">
      <w:pPr>
        <w:suppressAutoHyphens w:val="0"/>
        <w:jc w:val="both"/>
        <w:rPr>
          <w:rFonts w:ascii="Times New Roman" w:hAnsi="Times New Roman"/>
          <w:szCs w:val="22"/>
          <w:lang w:eastAsia="cs-CZ"/>
        </w:rPr>
      </w:pPr>
      <w:r w:rsidRPr="00EA2AE4">
        <w:rPr>
          <w:rFonts w:ascii="Times New Roman" w:hAnsi="Times New Roman"/>
          <w:szCs w:val="22"/>
          <w:lang w:eastAsia="cs-CZ"/>
        </w:rPr>
        <w:t>§ 43 odst. 4 písm. c</w:t>
      </w:r>
      <w:r>
        <w:rPr>
          <w:rFonts w:ascii="Times New Roman" w:hAnsi="Times New Roman"/>
          <w:szCs w:val="22"/>
          <w:lang w:eastAsia="cs-CZ"/>
        </w:rPr>
        <w:t>)</w:t>
      </w:r>
    </w:p>
    <w:p w:rsidR="00EA2AE4" w:rsidRPr="00EA2AE4" w:rsidRDefault="00EA2AE4" w:rsidP="00EA2AE4">
      <w:pPr>
        <w:suppressAutoHyphens w:val="0"/>
        <w:jc w:val="both"/>
        <w:rPr>
          <w:rFonts w:ascii="Times New Roman" w:hAnsi="Times New Roman"/>
          <w:szCs w:val="22"/>
          <w:lang w:eastAsia="cs-CZ"/>
        </w:rPr>
      </w:pPr>
      <w:r w:rsidRPr="00EA2AE4">
        <w:rPr>
          <w:rFonts w:ascii="Times New Roman" w:hAnsi="Times New Roman"/>
          <w:szCs w:val="22"/>
          <w:lang w:eastAsia="cs-CZ"/>
        </w:rPr>
        <w:t>V souvislosti s opravou směrnice 2013/29/EU, která byla zveřejněná v Úředním věstníku Evropské unie L 38 ze dne 10. února 2018, kterým se v textu směrnice nahrazuje slovo „druh“ slovem „typ“ je potřeba z důvodu zachování jednotností pojmů provést tuto změnu i v zákoně o pyrotechnice.</w:t>
      </w:r>
    </w:p>
    <w:p w:rsidR="00EA2AE4" w:rsidRPr="00EA2AE4" w:rsidRDefault="00EA2AE4" w:rsidP="00EA2AE4">
      <w:pPr>
        <w:suppressAutoHyphens w:val="0"/>
        <w:jc w:val="both"/>
        <w:rPr>
          <w:rFonts w:ascii="Times New Roman" w:hAnsi="Times New Roman"/>
          <w:szCs w:val="22"/>
          <w:lang w:eastAsia="cs-CZ"/>
        </w:rPr>
      </w:pPr>
    </w:p>
    <w:p w:rsidR="00EA2AE4" w:rsidRPr="00EA2AE4" w:rsidRDefault="00EA2AE4" w:rsidP="00EA2AE4">
      <w:pPr>
        <w:suppressAutoHyphens w:val="0"/>
        <w:jc w:val="both"/>
        <w:rPr>
          <w:rFonts w:ascii="Times New Roman" w:hAnsi="Times New Roman"/>
          <w:szCs w:val="22"/>
          <w:u w:val="single"/>
          <w:lang w:eastAsia="cs-CZ"/>
        </w:rPr>
      </w:pPr>
      <w:r w:rsidRPr="00EA2AE4">
        <w:rPr>
          <w:rFonts w:ascii="Times New Roman" w:hAnsi="Times New Roman"/>
          <w:szCs w:val="22"/>
          <w:u w:val="single"/>
          <w:lang w:eastAsia="cs-CZ"/>
        </w:rPr>
        <w:t>K bodu 64</w:t>
      </w:r>
    </w:p>
    <w:p w:rsidR="00EA2AE4" w:rsidRPr="00EA2AE4" w:rsidRDefault="00EA2AE4" w:rsidP="00EA2AE4">
      <w:pPr>
        <w:suppressAutoHyphens w:val="0"/>
        <w:jc w:val="both"/>
        <w:rPr>
          <w:rFonts w:ascii="Times New Roman" w:hAnsi="Times New Roman"/>
          <w:szCs w:val="22"/>
          <w:lang w:eastAsia="cs-CZ"/>
        </w:rPr>
      </w:pPr>
      <w:r w:rsidRPr="00EA2AE4">
        <w:rPr>
          <w:rFonts w:ascii="Times New Roman" w:hAnsi="Times New Roman"/>
          <w:szCs w:val="22"/>
          <w:lang w:eastAsia="cs-CZ"/>
        </w:rPr>
        <w:t>§ 51</w:t>
      </w:r>
    </w:p>
    <w:p w:rsidR="00EA2AE4" w:rsidRPr="00EA2AE4" w:rsidRDefault="00EA2AE4" w:rsidP="00EA2AE4">
      <w:pPr>
        <w:suppressAutoHyphens w:val="0"/>
        <w:jc w:val="both"/>
        <w:rPr>
          <w:rFonts w:ascii="Times New Roman" w:hAnsi="Times New Roman"/>
          <w:szCs w:val="22"/>
          <w:u w:val="single"/>
          <w:lang w:eastAsia="cs-CZ"/>
        </w:rPr>
      </w:pPr>
      <w:r w:rsidRPr="00EA2AE4">
        <w:rPr>
          <w:rFonts w:ascii="Times New Roman" w:hAnsi="Times New Roman"/>
          <w:szCs w:val="22"/>
          <w:lang w:eastAsia="cs-CZ"/>
        </w:rPr>
        <w:t>Upravuje se § 51, který stanovuje výčet vykonavatelů státní správy podle zákona o pyrotechnice. Mezi těmito vykonateli doposud není zařazeno Ministerstvo průmyslu a obchodu, které zejména vydává vyhlášky k provedení zákona nebo vydává pokyn ČÚZZS k provedení zkoušky detonační charakteristiky.</w:t>
      </w:r>
    </w:p>
    <w:p w:rsidR="00EA2AE4" w:rsidRPr="00EA2AE4" w:rsidRDefault="00EA2AE4" w:rsidP="00EA2AE4">
      <w:pPr>
        <w:suppressAutoHyphens w:val="0"/>
        <w:jc w:val="both"/>
        <w:rPr>
          <w:rFonts w:ascii="Times New Roman" w:hAnsi="Times New Roman"/>
          <w:szCs w:val="22"/>
          <w:lang w:eastAsia="cs-CZ"/>
        </w:rPr>
      </w:pPr>
    </w:p>
    <w:p w:rsidR="00EA2AE4" w:rsidRPr="00EA2AE4" w:rsidRDefault="00EA2AE4" w:rsidP="00EA2AE4">
      <w:pPr>
        <w:suppressAutoHyphens w:val="0"/>
        <w:jc w:val="both"/>
        <w:rPr>
          <w:rFonts w:ascii="Times New Roman" w:hAnsi="Times New Roman"/>
          <w:szCs w:val="22"/>
          <w:u w:val="single"/>
          <w:lang w:eastAsia="cs-CZ"/>
        </w:rPr>
      </w:pPr>
      <w:r w:rsidRPr="00EA2AE4">
        <w:rPr>
          <w:rFonts w:ascii="Times New Roman" w:hAnsi="Times New Roman"/>
          <w:szCs w:val="22"/>
          <w:u w:val="single"/>
          <w:lang w:eastAsia="cs-CZ"/>
        </w:rPr>
        <w:t>K bodu 65 až 68</w:t>
      </w:r>
    </w:p>
    <w:p w:rsidR="00EA2AE4" w:rsidRPr="00EA2AE4" w:rsidRDefault="00EA2AE4" w:rsidP="00EA2AE4">
      <w:pPr>
        <w:suppressAutoHyphens w:val="0"/>
        <w:jc w:val="both"/>
        <w:rPr>
          <w:rFonts w:ascii="Times New Roman" w:hAnsi="Times New Roman"/>
          <w:szCs w:val="22"/>
          <w:lang w:eastAsia="cs-CZ"/>
        </w:rPr>
      </w:pPr>
      <w:r w:rsidRPr="00EA2AE4">
        <w:rPr>
          <w:rFonts w:ascii="Times New Roman" w:hAnsi="Times New Roman"/>
          <w:szCs w:val="22"/>
          <w:lang w:eastAsia="cs-CZ"/>
        </w:rPr>
        <w:t>§ 52</w:t>
      </w:r>
    </w:p>
    <w:p w:rsidR="00EA2AE4" w:rsidRPr="00EA2AE4" w:rsidRDefault="00EA2AE4" w:rsidP="00EA2AE4">
      <w:pPr>
        <w:suppressAutoHyphens w:val="0"/>
        <w:jc w:val="both"/>
        <w:rPr>
          <w:rFonts w:ascii="Times New Roman" w:hAnsi="Times New Roman"/>
          <w:szCs w:val="24"/>
          <w:lang w:eastAsia="cs-CZ"/>
        </w:rPr>
      </w:pPr>
      <w:r w:rsidRPr="00EA2AE4">
        <w:rPr>
          <w:rFonts w:ascii="Times New Roman" w:hAnsi="Times New Roman"/>
          <w:szCs w:val="22"/>
          <w:lang w:eastAsia="cs-CZ"/>
        </w:rPr>
        <w:t xml:space="preserve">V souvislosti s tím, že kontrolní činnosti ČÚZZS by měla nově provádět ČOI dochází k úpravě činností ČÚZZS v souvislosti s touto kontrolní činností. ČÚZZS tak již nebude rozhodovat o zákazu dalšího nakládání s pyrotechnickými výrobky, pokud nesplňují podmínky uvedení na trh podle zákona o pyrotechnice a rozhodovat o stažení pyrotechnických výrobků z trhu z důvodu technické vady, pokud zjistí prokazatelné ohrožení zdraví nebo bezpečnosti jejich uživatelů. Tyto činnosti bude vykonávat ČOI. Dále dochází k doplnění stávajícího ustanovení § 52, jehož obsah byl nepřesný. Doplňuje se odstavec 5, na základě něhož ČÚZZS bude moci vybírat úplaty za odborné činnosti. Výše těchto úplat bude stanovena vyhláškou. </w:t>
      </w:r>
      <w:r w:rsidRPr="00EA2AE4">
        <w:rPr>
          <w:rFonts w:ascii="Times New Roman" w:hAnsi="Times New Roman"/>
          <w:szCs w:val="24"/>
          <w:lang w:eastAsia="cs-CZ"/>
        </w:rPr>
        <w:t xml:space="preserve">Totožné ustanovení ohledně úplat bylo již v zákoně o ověřování střelných zbraní a střeliva v době před účinnosti zákona o pyrotechnice, kdy oblast pyrotechnických výrobků byla upravena zejména tímto zákonem. Do zákona o pyrotechnice ustanovení, které by umožňovalo ČÚZZS vybírat za tyto činnosti úplatu, vloženo nebylo. Doposud (od účinnosti zákona o pyrotechnice) tak tyto náklady nese stát. </w:t>
      </w:r>
    </w:p>
    <w:p w:rsidR="00EA2AE4" w:rsidRPr="00EA2AE4" w:rsidRDefault="00EA2AE4" w:rsidP="00EA2AE4">
      <w:pPr>
        <w:suppressAutoHyphens w:val="0"/>
        <w:jc w:val="both"/>
        <w:rPr>
          <w:rFonts w:ascii="Times New Roman" w:hAnsi="Times New Roman"/>
          <w:szCs w:val="24"/>
          <w:lang w:eastAsia="cs-CZ"/>
        </w:rPr>
      </w:pPr>
    </w:p>
    <w:p w:rsidR="00EA2AE4" w:rsidRPr="00EA2AE4" w:rsidRDefault="00EA2AE4" w:rsidP="00EA2AE4">
      <w:pPr>
        <w:suppressAutoHyphens w:val="0"/>
        <w:jc w:val="both"/>
        <w:rPr>
          <w:rFonts w:ascii="Times New Roman" w:hAnsi="Times New Roman"/>
          <w:szCs w:val="24"/>
          <w:u w:val="single"/>
          <w:lang w:eastAsia="cs-CZ"/>
        </w:rPr>
      </w:pPr>
      <w:r w:rsidRPr="00EA2AE4">
        <w:rPr>
          <w:rFonts w:ascii="Times New Roman" w:hAnsi="Times New Roman"/>
          <w:szCs w:val="24"/>
          <w:u w:val="single"/>
          <w:lang w:eastAsia="cs-CZ"/>
        </w:rPr>
        <w:t>K bodu 69</w:t>
      </w:r>
    </w:p>
    <w:p w:rsidR="00EA2AE4" w:rsidRPr="00EA2AE4" w:rsidRDefault="00EA2AE4" w:rsidP="00EA2AE4">
      <w:pPr>
        <w:suppressAutoHyphens w:val="0"/>
        <w:jc w:val="both"/>
        <w:rPr>
          <w:rFonts w:ascii="Times New Roman" w:hAnsi="Times New Roman"/>
          <w:szCs w:val="24"/>
          <w:lang w:eastAsia="cs-CZ"/>
        </w:rPr>
      </w:pPr>
      <w:r w:rsidRPr="00EA2AE4">
        <w:rPr>
          <w:rFonts w:ascii="Times New Roman" w:hAnsi="Times New Roman"/>
          <w:szCs w:val="24"/>
          <w:lang w:eastAsia="cs-CZ"/>
        </w:rPr>
        <w:t>§ 54</w:t>
      </w:r>
    </w:p>
    <w:p w:rsidR="00EA2AE4" w:rsidRPr="00EA2AE4" w:rsidRDefault="00EA2AE4" w:rsidP="00EA2AE4">
      <w:pPr>
        <w:suppressAutoHyphens w:val="0"/>
        <w:jc w:val="both"/>
        <w:rPr>
          <w:rFonts w:ascii="Times New Roman" w:hAnsi="Times New Roman"/>
          <w:szCs w:val="24"/>
          <w:lang w:eastAsia="cs-CZ"/>
        </w:rPr>
      </w:pPr>
      <w:r w:rsidRPr="00EA2AE4">
        <w:rPr>
          <w:rFonts w:ascii="Times New Roman" w:hAnsi="Times New Roman"/>
          <w:szCs w:val="24"/>
          <w:lang w:eastAsia="cs-CZ"/>
        </w:rPr>
        <w:t>Stávající písm. b) se zrušuje, neboť pravomoc obvodních báňských úřadů kontrolovat ohňostrojné práce plyne z § 55 odst. 4.</w:t>
      </w:r>
    </w:p>
    <w:p w:rsidR="00EA2AE4" w:rsidRPr="00EA2AE4" w:rsidRDefault="00EA2AE4" w:rsidP="00EA2AE4">
      <w:pPr>
        <w:suppressAutoHyphens w:val="0"/>
        <w:jc w:val="both"/>
        <w:rPr>
          <w:rFonts w:ascii="Times New Roman" w:hAnsi="Times New Roman"/>
          <w:szCs w:val="24"/>
          <w:u w:val="single"/>
          <w:lang w:eastAsia="cs-CZ"/>
        </w:rPr>
      </w:pPr>
    </w:p>
    <w:p w:rsidR="00EA2AE4" w:rsidRPr="00EA2AE4" w:rsidRDefault="00EA2AE4" w:rsidP="00EA2AE4">
      <w:pPr>
        <w:suppressAutoHyphens w:val="0"/>
        <w:jc w:val="both"/>
        <w:rPr>
          <w:rFonts w:ascii="Times New Roman" w:hAnsi="Times New Roman"/>
          <w:szCs w:val="24"/>
          <w:u w:val="single"/>
          <w:lang w:eastAsia="cs-CZ"/>
        </w:rPr>
      </w:pPr>
      <w:r w:rsidRPr="00EA2AE4">
        <w:rPr>
          <w:rFonts w:ascii="Times New Roman" w:hAnsi="Times New Roman"/>
          <w:szCs w:val="24"/>
          <w:u w:val="single"/>
          <w:lang w:eastAsia="cs-CZ"/>
        </w:rPr>
        <w:t>K bodu 70</w:t>
      </w:r>
    </w:p>
    <w:p w:rsidR="00EA2AE4" w:rsidRPr="00EA2AE4" w:rsidRDefault="00EA2AE4" w:rsidP="00EA2AE4">
      <w:pPr>
        <w:suppressAutoHyphens w:val="0"/>
        <w:jc w:val="both"/>
        <w:rPr>
          <w:rFonts w:ascii="Times New Roman" w:hAnsi="Times New Roman"/>
          <w:szCs w:val="24"/>
          <w:lang w:eastAsia="cs-CZ"/>
        </w:rPr>
      </w:pPr>
      <w:r w:rsidRPr="00EA2AE4">
        <w:rPr>
          <w:rFonts w:ascii="Times New Roman" w:hAnsi="Times New Roman"/>
          <w:szCs w:val="24"/>
          <w:lang w:eastAsia="cs-CZ"/>
        </w:rPr>
        <w:t>§ 55 odst. 1</w:t>
      </w:r>
    </w:p>
    <w:p w:rsidR="00EA2AE4" w:rsidRPr="00EA2AE4" w:rsidRDefault="00EA2AE4" w:rsidP="00EA2AE4">
      <w:pPr>
        <w:suppressAutoHyphens w:val="0"/>
        <w:jc w:val="both"/>
        <w:rPr>
          <w:rFonts w:ascii="Times New Roman" w:hAnsi="Times New Roman"/>
          <w:szCs w:val="24"/>
          <w:lang w:eastAsia="cs-CZ"/>
        </w:rPr>
      </w:pPr>
      <w:r w:rsidRPr="00EA2AE4">
        <w:rPr>
          <w:rFonts w:ascii="Times New Roman" w:hAnsi="Times New Roman"/>
          <w:szCs w:val="24"/>
          <w:lang w:eastAsia="cs-CZ"/>
        </w:rPr>
        <w:t xml:space="preserve">Dochází ke změně kontrolních orgánů, kde namísto ČÚZZS bude kontrolu dodržování povinností, nestanoví-li zákon o pyrotechnice něco jiného, provádět ČOI. K tomu blíže obecná část důvodové zprávy. </w:t>
      </w:r>
    </w:p>
    <w:p w:rsidR="00EA2AE4" w:rsidRPr="00EA2AE4" w:rsidRDefault="00EA2AE4" w:rsidP="00EA2AE4">
      <w:pPr>
        <w:suppressAutoHyphens w:val="0"/>
        <w:jc w:val="both"/>
        <w:rPr>
          <w:rFonts w:ascii="Times New Roman" w:hAnsi="Times New Roman"/>
          <w:szCs w:val="24"/>
          <w:lang w:eastAsia="cs-CZ"/>
        </w:rPr>
      </w:pPr>
    </w:p>
    <w:p w:rsidR="00EA2AE4" w:rsidRPr="00EA2AE4" w:rsidRDefault="00EA2AE4" w:rsidP="00EA2AE4">
      <w:pPr>
        <w:suppressAutoHyphens w:val="0"/>
        <w:jc w:val="both"/>
        <w:rPr>
          <w:rFonts w:ascii="Times New Roman" w:hAnsi="Times New Roman"/>
          <w:szCs w:val="24"/>
          <w:u w:val="single"/>
          <w:lang w:eastAsia="cs-CZ"/>
        </w:rPr>
      </w:pPr>
      <w:r w:rsidRPr="00EA2AE4">
        <w:rPr>
          <w:rFonts w:ascii="Times New Roman" w:hAnsi="Times New Roman"/>
          <w:szCs w:val="24"/>
          <w:u w:val="single"/>
          <w:lang w:eastAsia="cs-CZ"/>
        </w:rPr>
        <w:t>K bodu 71, 74, 75, 76, 79 a 80</w:t>
      </w:r>
    </w:p>
    <w:p w:rsidR="00EA2AE4" w:rsidRPr="00EA2AE4" w:rsidRDefault="00EA2AE4" w:rsidP="00EA2AE4">
      <w:pPr>
        <w:suppressAutoHyphens w:val="0"/>
        <w:jc w:val="both"/>
        <w:rPr>
          <w:rFonts w:ascii="Times New Roman" w:hAnsi="Times New Roman"/>
          <w:szCs w:val="24"/>
          <w:lang w:eastAsia="cs-CZ"/>
        </w:rPr>
      </w:pPr>
      <w:r w:rsidRPr="00EA2AE4">
        <w:rPr>
          <w:rFonts w:ascii="Times New Roman" w:hAnsi="Times New Roman"/>
          <w:szCs w:val="24"/>
          <w:lang w:eastAsia="cs-CZ"/>
        </w:rPr>
        <w:t>§ 55, 56, 57, 58, 59, 61</w:t>
      </w:r>
    </w:p>
    <w:p w:rsidR="00EA2AE4" w:rsidRPr="00EA2AE4" w:rsidRDefault="00EA2AE4" w:rsidP="00EA2AE4">
      <w:pPr>
        <w:suppressAutoHyphens w:val="0"/>
        <w:jc w:val="both"/>
        <w:rPr>
          <w:rFonts w:ascii="Times New Roman" w:hAnsi="Times New Roman"/>
          <w:color w:val="FF0000"/>
          <w:szCs w:val="24"/>
          <w:lang w:eastAsia="cs-CZ"/>
        </w:rPr>
      </w:pPr>
      <w:r w:rsidRPr="00EA2AE4">
        <w:rPr>
          <w:rFonts w:ascii="Times New Roman" w:hAnsi="Times New Roman"/>
          <w:szCs w:val="24"/>
          <w:lang w:eastAsia="cs-CZ"/>
        </w:rPr>
        <w:t>V souvislosti se změnou kontrolních orgánů dochází k úpravě uvedených ustanovení zákona o pyrotechnice. Ke změně kontrolních orgánů blíže obecná část důvodové zprávy.</w:t>
      </w:r>
    </w:p>
    <w:p w:rsidR="00EA2AE4" w:rsidRPr="00EA2AE4" w:rsidRDefault="00EA2AE4" w:rsidP="00EA2AE4">
      <w:pPr>
        <w:suppressAutoHyphens w:val="0"/>
        <w:jc w:val="both"/>
        <w:rPr>
          <w:rFonts w:ascii="Times New Roman" w:hAnsi="Times New Roman"/>
          <w:szCs w:val="22"/>
          <w:lang w:eastAsia="cs-CZ"/>
        </w:rPr>
      </w:pPr>
    </w:p>
    <w:p w:rsidR="00EA2AE4" w:rsidRPr="00EA2AE4" w:rsidRDefault="00EA2AE4" w:rsidP="00EA2AE4">
      <w:pPr>
        <w:suppressAutoHyphens w:val="0"/>
        <w:jc w:val="both"/>
        <w:rPr>
          <w:rFonts w:ascii="Times New Roman" w:hAnsi="Times New Roman"/>
          <w:szCs w:val="22"/>
          <w:u w:val="single"/>
          <w:lang w:eastAsia="cs-CZ"/>
        </w:rPr>
      </w:pPr>
      <w:r w:rsidRPr="00EA2AE4">
        <w:rPr>
          <w:rFonts w:ascii="Times New Roman" w:hAnsi="Times New Roman"/>
          <w:szCs w:val="22"/>
          <w:u w:val="single"/>
          <w:lang w:eastAsia="cs-CZ"/>
        </w:rPr>
        <w:t>K bodu 72</w:t>
      </w:r>
    </w:p>
    <w:p w:rsidR="00EA2AE4" w:rsidRPr="00EA2AE4" w:rsidRDefault="00EA2AE4" w:rsidP="00EA2AE4">
      <w:pPr>
        <w:suppressAutoHyphens w:val="0"/>
        <w:jc w:val="both"/>
        <w:rPr>
          <w:rFonts w:ascii="Times New Roman" w:hAnsi="Times New Roman"/>
          <w:szCs w:val="22"/>
          <w:lang w:eastAsia="cs-CZ"/>
        </w:rPr>
      </w:pPr>
      <w:r w:rsidRPr="00EA2AE4">
        <w:rPr>
          <w:rFonts w:ascii="Times New Roman" w:hAnsi="Times New Roman"/>
          <w:szCs w:val="22"/>
          <w:lang w:eastAsia="cs-CZ"/>
        </w:rPr>
        <w:t>§ 55 odst. 2</w:t>
      </w:r>
    </w:p>
    <w:p w:rsidR="00EA2AE4" w:rsidRPr="00EA2AE4" w:rsidRDefault="00EA2AE4" w:rsidP="00EA2AE4">
      <w:pPr>
        <w:suppressAutoHyphens w:val="0"/>
        <w:jc w:val="both"/>
        <w:rPr>
          <w:rFonts w:ascii="Times New Roman" w:hAnsi="Times New Roman"/>
          <w:szCs w:val="22"/>
          <w:lang w:eastAsia="cs-CZ"/>
        </w:rPr>
      </w:pPr>
      <w:r w:rsidRPr="00EA2AE4">
        <w:rPr>
          <w:rFonts w:ascii="Times New Roman" w:hAnsi="Times New Roman"/>
          <w:szCs w:val="22"/>
          <w:lang w:eastAsia="cs-CZ"/>
        </w:rPr>
        <w:t xml:space="preserve">Dle zákona o pyrotechnice, ve znění navrhovaného zákona bude ČOI hlavním kontrolním orgánem, který bude kontrolovat povinnosti stanovené zákonem o pyrotechnice, s výjimkou případu, kdy povinnosti kontroluje jiný orgán stanovený v § 55. ČOI nebude kontrolním </w:t>
      </w:r>
      <w:r w:rsidRPr="00EA2AE4">
        <w:rPr>
          <w:rFonts w:ascii="Times New Roman" w:hAnsi="Times New Roman"/>
          <w:szCs w:val="22"/>
          <w:lang w:eastAsia="cs-CZ"/>
        </w:rPr>
        <w:lastRenderedPageBreak/>
        <w:t>orgánem rovněž v případě, kdy se jedná o povinnosti fyzických osob, povinnosti podle § 12 odst. 4 a 5, § 35d odst. 2 a § 41 odst. 3 a 4. V těchto případech zákon o pyrotechnice nestanoví žádný kontrolní orgán, a stanoví pouze příslušné orgány k projednání těchto přestupků, a to v § 65.</w:t>
      </w:r>
    </w:p>
    <w:p w:rsidR="00EA2AE4" w:rsidRPr="00EA2AE4" w:rsidRDefault="00EA2AE4" w:rsidP="00EA2AE4">
      <w:pPr>
        <w:suppressAutoHyphens w:val="0"/>
        <w:jc w:val="both"/>
        <w:rPr>
          <w:rFonts w:ascii="Times New Roman" w:hAnsi="Times New Roman"/>
          <w:szCs w:val="22"/>
          <w:lang w:eastAsia="cs-CZ"/>
        </w:rPr>
      </w:pPr>
    </w:p>
    <w:p w:rsidR="00EA2AE4" w:rsidRPr="00EA2AE4" w:rsidRDefault="00EA2AE4" w:rsidP="00EA2AE4">
      <w:pPr>
        <w:suppressAutoHyphens w:val="0"/>
        <w:jc w:val="both"/>
        <w:rPr>
          <w:rFonts w:ascii="Times New Roman" w:hAnsi="Times New Roman"/>
          <w:szCs w:val="22"/>
          <w:u w:val="single"/>
          <w:lang w:eastAsia="cs-CZ"/>
        </w:rPr>
      </w:pPr>
      <w:r w:rsidRPr="00EA2AE4">
        <w:rPr>
          <w:rFonts w:ascii="Times New Roman" w:hAnsi="Times New Roman"/>
          <w:szCs w:val="22"/>
          <w:u w:val="single"/>
          <w:lang w:eastAsia="cs-CZ"/>
        </w:rPr>
        <w:t>K bodu 73</w:t>
      </w:r>
    </w:p>
    <w:p w:rsidR="00EA2AE4" w:rsidRPr="00EA2AE4" w:rsidRDefault="00EA2AE4" w:rsidP="00EA2AE4">
      <w:pPr>
        <w:suppressAutoHyphens w:val="0"/>
        <w:jc w:val="both"/>
        <w:rPr>
          <w:rFonts w:ascii="Times New Roman" w:hAnsi="Times New Roman"/>
          <w:szCs w:val="22"/>
          <w:lang w:eastAsia="cs-CZ"/>
        </w:rPr>
      </w:pPr>
      <w:r w:rsidRPr="00EA2AE4">
        <w:rPr>
          <w:rFonts w:ascii="Times New Roman" w:hAnsi="Times New Roman"/>
          <w:szCs w:val="22"/>
          <w:lang w:eastAsia="cs-CZ"/>
        </w:rPr>
        <w:t>§ 55 odst. 4</w:t>
      </w:r>
    </w:p>
    <w:p w:rsidR="00EA2AE4" w:rsidRPr="00EA2AE4" w:rsidRDefault="00EA2AE4" w:rsidP="00EA2AE4">
      <w:pPr>
        <w:suppressAutoHyphens w:val="0"/>
        <w:jc w:val="both"/>
        <w:rPr>
          <w:rFonts w:ascii="Times New Roman" w:hAnsi="Times New Roman"/>
          <w:szCs w:val="22"/>
          <w:lang w:eastAsia="cs-CZ"/>
        </w:rPr>
      </w:pPr>
      <w:r w:rsidRPr="00EA2AE4">
        <w:rPr>
          <w:rFonts w:ascii="Times New Roman" w:hAnsi="Times New Roman"/>
          <w:szCs w:val="22"/>
          <w:lang w:eastAsia="cs-CZ"/>
        </w:rPr>
        <w:t xml:space="preserve">Obvodní báňské úřady jsou dle stávajícího znění zákona o pyrotechnice, kontrolním orgánem v oblasti ohňostrojných prací. V navrhovaném zákoně pouze dochází k vymezení konkrétních ustanovení zákona o pyrotechnice, které se vztahují k ohňostrojným pracím, a jejichž kontrolu mají tyto úřady zajišťovat.  </w:t>
      </w:r>
    </w:p>
    <w:p w:rsidR="00EA2AE4" w:rsidRPr="00EA2AE4" w:rsidRDefault="00EA2AE4" w:rsidP="00EA2AE4">
      <w:pPr>
        <w:suppressAutoHyphens w:val="0"/>
        <w:jc w:val="both"/>
        <w:rPr>
          <w:rFonts w:ascii="Times New Roman" w:hAnsi="Times New Roman"/>
          <w:szCs w:val="22"/>
          <w:u w:val="single"/>
          <w:lang w:eastAsia="cs-CZ"/>
        </w:rPr>
      </w:pPr>
    </w:p>
    <w:p w:rsidR="00EA2AE4" w:rsidRPr="00EA2AE4" w:rsidRDefault="00EA2AE4" w:rsidP="00EA2AE4">
      <w:pPr>
        <w:suppressAutoHyphens w:val="0"/>
        <w:jc w:val="both"/>
        <w:rPr>
          <w:rFonts w:ascii="Times New Roman" w:hAnsi="Times New Roman"/>
          <w:szCs w:val="22"/>
          <w:u w:val="single"/>
          <w:lang w:eastAsia="cs-CZ"/>
        </w:rPr>
      </w:pPr>
      <w:r w:rsidRPr="00EA2AE4">
        <w:rPr>
          <w:rFonts w:ascii="Times New Roman" w:hAnsi="Times New Roman"/>
          <w:szCs w:val="22"/>
          <w:u w:val="single"/>
          <w:lang w:eastAsia="cs-CZ"/>
        </w:rPr>
        <w:t>K bodu 77, 78, 81 a 82</w:t>
      </w:r>
    </w:p>
    <w:p w:rsidR="00EA2AE4" w:rsidRPr="00EA2AE4" w:rsidRDefault="00EA2AE4" w:rsidP="00EA2AE4">
      <w:pPr>
        <w:suppressAutoHyphens w:val="0"/>
        <w:jc w:val="both"/>
        <w:rPr>
          <w:rFonts w:ascii="Times New Roman" w:hAnsi="Times New Roman"/>
          <w:szCs w:val="22"/>
          <w:lang w:eastAsia="cs-CZ"/>
        </w:rPr>
      </w:pPr>
      <w:r w:rsidRPr="00EA2AE4">
        <w:rPr>
          <w:rFonts w:ascii="Times New Roman" w:hAnsi="Times New Roman"/>
          <w:szCs w:val="22"/>
          <w:lang w:eastAsia="cs-CZ"/>
        </w:rPr>
        <w:t>§ 56, 57, 58, 61</w:t>
      </w:r>
    </w:p>
    <w:p w:rsidR="00EA2AE4" w:rsidRPr="00EA2AE4" w:rsidRDefault="00EA2AE4" w:rsidP="00EA2AE4">
      <w:pPr>
        <w:suppressAutoHyphens w:val="0"/>
        <w:jc w:val="both"/>
        <w:rPr>
          <w:rFonts w:ascii="Times New Roman" w:hAnsi="Times New Roman"/>
          <w:szCs w:val="22"/>
          <w:lang w:eastAsia="cs-CZ"/>
        </w:rPr>
      </w:pPr>
      <w:r w:rsidRPr="00EA2AE4">
        <w:rPr>
          <w:rFonts w:ascii="Times New Roman" w:hAnsi="Times New Roman"/>
          <w:szCs w:val="22"/>
          <w:lang w:eastAsia="cs-CZ"/>
        </w:rPr>
        <w:t>V Hlavě XII, která upravuje zejména činnost kontrolních orgánů, bylo nahrazeno slovo „vyzve“ (ve všech tvarech) slovem „uloží“ (v příslušných tvarech). V souvislosti s tím pak byl upraven i text tak, aby ustanovení dávalo smysl. Jedná se pouze o úpravu legislativně technickou, kdy kontrolní orgán povinný subjekt nevyzývá k přijetí nápravných opatření, ale přijetí těchto nápravných opatření ukládá. V § 61 odst. 6 rovněž došlo k formulační změně.</w:t>
      </w:r>
    </w:p>
    <w:p w:rsidR="00EA2AE4" w:rsidRPr="00EA2AE4" w:rsidRDefault="00EA2AE4" w:rsidP="00EA2AE4">
      <w:pPr>
        <w:suppressAutoHyphens w:val="0"/>
        <w:jc w:val="both"/>
        <w:rPr>
          <w:rFonts w:ascii="Times New Roman" w:hAnsi="Times New Roman"/>
          <w:szCs w:val="22"/>
          <w:u w:val="single"/>
          <w:lang w:eastAsia="cs-CZ"/>
        </w:rPr>
      </w:pPr>
    </w:p>
    <w:p w:rsidR="00EA2AE4" w:rsidRPr="00EA2AE4" w:rsidRDefault="00EA2AE4" w:rsidP="00EA2AE4">
      <w:pPr>
        <w:suppressAutoHyphens w:val="0"/>
        <w:jc w:val="both"/>
        <w:rPr>
          <w:rFonts w:ascii="Times New Roman" w:hAnsi="Times New Roman"/>
          <w:szCs w:val="22"/>
          <w:u w:val="single"/>
          <w:lang w:eastAsia="cs-CZ"/>
        </w:rPr>
      </w:pPr>
      <w:r w:rsidRPr="00EA2AE4">
        <w:rPr>
          <w:rFonts w:ascii="Times New Roman" w:hAnsi="Times New Roman"/>
          <w:szCs w:val="22"/>
          <w:u w:val="single"/>
          <w:lang w:eastAsia="cs-CZ"/>
        </w:rPr>
        <w:t>K bodu 83</w:t>
      </w:r>
    </w:p>
    <w:p w:rsidR="00EA2AE4" w:rsidRPr="00EA2AE4" w:rsidRDefault="00EA2AE4" w:rsidP="00EA2AE4">
      <w:pPr>
        <w:suppressAutoHyphens w:val="0"/>
        <w:jc w:val="both"/>
        <w:rPr>
          <w:rFonts w:ascii="Times New Roman" w:hAnsi="Times New Roman"/>
          <w:szCs w:val="22"/>
          <w:lang w:eastAsia="cs-CZ"/>
        </w:rPr>
      </w:pPr>
      <w:r w:rsidRPr="00EA2AE4">
        <w:rPr>
          <w:rFonts w:ascii="Times New Roman" w:hAnsi="Times New Roman"/>
          <w:szCs w:val="22"/>
          <w:lang w:eastAsia="cs-CZ"/>
        </w:rPr>
        <w:t>§ 62 odst. 3 písm. d)</w:t>
      </w:r>
    </w:p>
    <w:p w:rsidR="00EA2AE4" w:rsidRPr="00EA2AE4" w:rsidRDefault="00EA2AE4" w:rsidP="00EA2AE4">
      <w:pPr>
        <w:suppressAutoHyphens w:val="0"/>
        <w:jc w:val="both"/>
        <w:rPr>
          <w:rFonts w:ascii="Times New Roman" w:hAnsi="Times New Roman"/>
          <w:szCs w:val="22"/>
          <w:lang w:eastAsia="cs-CZ"/>
        </w:rPr>
      </w:pPr>
      <w:r w:rsidRPr="00EA2AE4">
        <w:rPr>
          <w:rFonts w:ascii="Times New Roman" w:hAnsi="Times New Roman"/>
          <w:szCs w:val="22"/>
          <w:lang w:eastAsia="cs-CZ"/>
        </w:rPr>
        <w:t xml:space="preserve">Stanoví se povinnost pro oznámený subjekt, a to oznamovat oznamujícímu orgánu informace o zamítnutí, omezení, pozastavení platnosti nebo odejmutí certifikátů. Tyto informace jsou pro oznamující orgán relevantní, protože se jedná o určité omezení subjektu posuzujícího shodu, jehož výrobky, resp. výrobky, které posuzoval, se nachází na trhu. </w:t>
      </w:r>
    </w:p>
    <w:p w:rsidR="00EA2AE4" w:rsidRPr="00EA2AE4" w:rsidRDefault="00EA2AE4" w:rsidP="00EA2AE4">
      <w:pPr>
        <w:suppressAutoHyphens w:val="0"/>
        <w:jc w:val="both"/>
        <w:rPr>
          <w:rFonts w:ascii="Times New Roman" w:hAnsi="Times New Roman"/>
          <w:szCs w:val="22"/>
          <w:lang w:eastAsia="cs-CZ"/>
        </w:rPr>
      </w:pPr>
    </w:p>
    <w:p w:rsidR="00EA2AE4" w:rsidRPr="00EA2AE4" w:rsidRDefault="00EA2AE4" w:rsidP="00EA2AE4">
      <w:pPr>
        <w:suppressAutoHyphens w:val="0"/>
        <w:jc w:val="both"/>
        <w:rPr>
          <w:rFonts w:ascii="Times New Roman" w:hAnsi="Times New Roman"/>
          <w:szCs w:val="22"/>
          <w:u w:val="single"/>
          <w:lang w:eastAsia="cs-CZ"/>
        </w:rPr>
      </w:pPr>
      <w:r w:rsidRPr="00EA2AE4">
        <w:rPr>
          <w:rFonts w:ascii="Times New Roman" w:hAnsi="Times New Roman"/>
          <w:szCs w:val="22"/>
          <w:u w:val="single"/>
          <w:lang w:eastAsia="cs-CZ"/>
        </w:rPr>
        <w:t>K bodu 84</w:t>
      </w:r>
    </w:p>
    <w:p w:rsidR="00EA2AE4" w:rsidRPr="00EA2AE4" w:rsidRDefault="00EA2AE4" w:rsidP="00EA2AE4">
      <w:pPr>
        <w:suppressAutoHyphens w:val="0"/>
        <w:jc w:val="both"/>
        <w:rPr>
          <w:rFonts w:ascii="Times New Roman" w:hAnsi="Times New Roman"/>
          <w:szCs w:val="22"/>
          <w:lang w:eastAsia="cs-CZ"/>
        </w:rPr>
      </w:pPr>
      <w:r w:rsidRPr="00EA2AE4">
        <w:rPr>
          <w:rFonts w:ascii="Times New Roman" w:hAnsi="Times New Roman"/>
          <w:szCs w:val="22"/>
          <w:lang w:eastAsia="cs-CZ"/>
        </w:rPr>
        <w:t>§ 63 – 65</w:t>
      </w:r>
    </w:p>
    <w:p w:rsidR="00EA2AE4" w:rsidRPr="00EA2AE4" w:rsidRDefault="00EA2AE4" w:rsidP="00EA2AE4">
      <w:pPr>
        <w:suppressAutoHyphens w:val="0"/>
        <w:jc w:val="both"/>
        <w:rPr>
          <w:rFonts w:ascii="Times New Roman" w:hAnsi="Times New Roman"/>
          <w:szCs w:val="22"/>
          <w:lang w:eastAsia="cs-CZ"/>
        </w:rPr>
      </w:pPr>
      <w:r w:rsidRPr="00EA2AE4">
        <w:rPr>
          <w:rFonts w:ascii="Times New Roman" w:hAnsi="Times New Roman"/>
          <w:szCs w:val="22"/>
          <w:lang w:eastAsia="cs-CZ"/>
        </w:rPr>
        <w:t>V souvislosti s úpravou zákona o pyrotechnice se nově upravuje struktura přestupků, doplňují se přestupky k povinnostem, které ve stávajícím zákoně o pyrotechnice chyběly, čímž se tyto povinnosti staly nevymahatelné a doplňují se přestupky k novým povinnostem.</w:t>
      </w:r>
    </w:p>
    <w:p w:rsidR="00EA2AE4" w:rsidRPr="00EA2AE4" w:rsidRDefault="00EA2AE4" w:rsidP="00EA2AE4">
      <w:pPr>
        <w:suppressAutoHyphens w:val="0"/>
        <w:jc w:val="both"/>
        <w:rPr>
          <w:rFonts w:ascii="Times New Roman" w:hAnsi="Times New Roman"/>
          <w:szCs w:val="22"/>
          <w:lang w:eastAsia="cs-CZ"/>
        </w:rPr>
      </w:pPr>
      <w:r w:rsidRPr="00EA2AE4">
        <w:rPr>
          <w:rFonts w:ascii="Times New Roman" w:hAnsi="Times New Roman"/>
          <w:szCs w:val="22"/>
          <w:lang w:eastAsia="cs-CZ"/>
        </w:rPr>
        <w:t>Vymezuje se působnost jednotlivých úřadů k projednávání přestupků. Pokud jde o přestupky fyzických osob pro zacházení s pyrotechnickými výrobky kategorie F4, T2 nebo P2, lze očekávat podle kvalifikovaného odhadu, že se bude jednat o desítky případů.</w:t>
      </w:r>
    </w:p>
    <w:p w:rsidR="00EA2AE4" w:rsidRPr="00EA2AE4" w:rsidRDefault="00EA2AE4" w:rsidP="00EA2AE4">
      <w:pPr>
        <w:suppressAutoHyphens w:val="0"/>
        <w:jc w:val="both"/>
        <w:rPr>
          <w:rFonts w:ascii="Times New Roman" w:hAnsi="Times New Roman"/>
          <w:szCs w:val="22"/>
          <w:lang w:eastAsia="cs-CZ"/>
        </w:rPr>
      </w:pPr>
    </w:p>
    <w:p w:rsidR="00EA2AE4" w:rsidRPr="00EA2AE4" w:rsidRDefault="00EA2AE4" w:rsidP="00EA2AE4">
      <w:pPr>
        <w:suppressAutoHyphens w:val="0"/>
        <w:jc w:val="both"/>
        <w:rPr>
          <w:rFonts w:ascii="Times New Roman" w:hAnsi="Times New Roman"/>
          <w:bCs/>
          <w:szCs w:val="24"/>
          <w:lang w:eastAsia="cs-CZ"/>
        </w:rPr>
      </w:pPr>
      <w:r w:rsidRPr="00EA2AE4">
        <w:rPr>
          <w:rFonts w:ascii="Times New Roman" w:hAnsi="Times New Roman"/>
          <w:bCs/>
          <w:szCs w:val="24"/>
          <w:lang w:eastAsia="cs-CZ"/>
        </w:rPr>
        <w:t xml:space="preserve">Sazby pokut stanovené ve vazbě na jednotlivé přestupky obecně vychází z posouzení závažnosti deliktního jednání, zájmu, který může být spácháním přestupku zasažen, a to při současném zhodnocení závažnosti možných finančních dopadů na osoby, které se mohou deliktního jednání dopustit. Současně byly při stanovení výše pokut brány v potaz důvody postihu protiprávních jednání, jejichž cílem je snaha takovému protiprávnímu jednání předcházet. Princip stanovení výše pokut je patrný např. ze srovnání přestupku dle § 64 odst. 2 písm. g), podle kterého se hospodářský subjekt dopustí přestupku tím, že nevede seznam podle § 16 odst. 2 nebo 3 s přestupkem dle § 64 odst. 3 písm. d), jehož se v rozporu s § 12 odst. 3 dopustí výrobce, který nevede po dobu nejméně 10 let stanovené záznamy pyrotechnických výrobků, které vyrobí. Oba navržené přestupky vychází z ochrany shodného zájmu, kterým je mj. zájem o zajištění možnosti řádného výkonu státní správy. Správní orgán proto může u obou uvedených přestupků uložit pokutu až do výše 100.000,-Kč. Ochrana výkonu veřejné správy je zcela jistě podstatná a důvodná, avšak zákon obsahuje i přestupky vyvolávající následky v podstatně vyšší intenzity (v oblasti bezpečnosti, života, zdraví), s nimiž zákon přirozeně spojuje pokuty vyšší – např. přestupek stanovený § 64 odst. 1 písm. b), kterého se dopustí </w:t>
      </w:r>
      <w:r w:rsidRPr="00EA2AE4">
        <w:rPr>
          <w:rFonts w:ascii="Times New Roman" w:hAnsi="Times New Roman"/>
          <w:bCs/>
          <w:szCs w:val="24"/>
          <w:lang w:eastAsia="cs-CZ"/>
        </w:rPr>
        <w:lastRenderedPageBreak/>
        <w:t xml:space="preserve">právnická a podnikající fyzická osoba, která nakupuje, prodává nebo jinak sobě nebo jinému opatří pyrotechnické výrobky kategorie F4, T2 nebo P2 (tj. zvlášť nebezpečnými pyrotechnickými výrobky) v rozporu s § 24 odst. 2. Za spáchání tohoto přestupku může správní orgán uložit pokutu až do 5.000.000,-Kč. Při stanovování výše pokuty pak bude v konkrétních případech dále přihlíženo např. k tomu, zda se jedná o ojedinělé porušení zákona nebo opakované, bude zohledňována intenzita subjektivní stránky přestupku či otázka rozsahu vzniklé újmy. </w:t>
      </w:r>
    </w:p>
    <w:p w:rsidR="00EA2AE4" w:rsidRPr="00EA2AE4" w:rsidRDefault="00EA2AE4" w:rsidP="00EA2AE4">
      <w:pPr>
        <w:suppressAutoHyphens w:val="0"/>
        <w:jc w:val="both"/>
        <w:rPr>
          <w:rFonts w:ascii="Times New Roman" w:hAnsi="Times New Roman"/>
          <w:szCs w:val="22"/>
          <w:lang w:eastAsia="cs-CZ"/>
        </w:rPr>
      </w:pPr>
    </w:p>
    <w:p w:rsidR="00EA2AE4" w:rsidRPr="00EA2AE4" w:rsidRDefault="00EA2AE4" w:rsidP="00EA2AE4">
      <w:pPr>
        <w:suppressAutoHyphens w:val="0"/>
        <w:jc w:val="both"/>
        <w:rPr>
          <w:rFonts w:ascii="Times New Roman" w:hAnsi="Times New Roman"/>
          <w:szCs w:val="22"/>
          <w:u w:val="single"/>
          <w:lang w:eastAsia="cs-CZ"/>
        </w:rPr>
      </w:pPr>
      <w:r w:rsidRPr="00EA2AE4">
        <w:rPr>
          <w:rFonts w:ascii="Times New Roman" w:hAnsi="Times New Roman"/>
          <w:szCs w:val="22"/>
          <w:u w:val="single"/>
          <w:lang w:eastAsia="cs-CZ"/>
        </w:rPr>
        <w:t>K bodu 85</w:t>
      </w:r>
    </w:p>
    <w:p w:rsidR="00EA2AE4" w:rsidRPr="00EA2AE4" w:rsidRDefault="00EA2AE4" w:rsidP="00EA2AE4">
      <w:pPr>
        <w:suppressAutoHyphens w:val="0"/>
        <w:jc w:val="both"/>
        <w:rPr>
          <w:rFonts w:ascii="Times New Roman" w:hAnsi="Times New Roman"/>
          <w:szCs w:val="22"/>
          <w:lang w:eastAsia="cs-CZ"/>
        </w:rPr>
      </w:pPr>
      <w:r w:rsidRPr="00EA2AE4">
        <w:rPr>
          <w:rFonts w:ascii="Times New Roman" w:hAnsi="Times New Roman"/>
          <w:szCs w:val="22"/>
          <w:lang w:eastAsia="cs-CZ"/>
        </w:rPr>
        <w:t xml:space="preserve">Příloha </w:t>
      </w:r>
      <w:proofErr w:type="gramStart"/>
      <w:r w:rsidRPr="00EA2AE4">
        <w:rPr>
          <w:rFonts w:ascii="Times New Roman" w:hAnsi="Times New Roman"/>
          <w:szCs w:val="22"/>
          <w:lang w:eastAsia="cs-CZ"/>
        </w:rPr>
        <w:t>č.</w:t>
      </w:r>
      <w:r>
        <w:rPr>
          <w:rFonts w:ascii="Times New Roman" w:hAnsi="Times New Roman"/>
          <w:szCs w:val="22"/>
          <w:lang w:eastAsia="cs-CZ"/>
        </w:rPr>
        <w:t xml:space="preserve"> </w:t>
      </w:r>
      <w:r w:rsidRPr="00EA2AE4">
        <w:rPr>
          <w:rFonts w:ascii="Times New Roman" w:hAnsi="Times New Roman"/>
          <w:szCs w:val="22"/>
          <w:lang w:eastAsia="cs-CZ"/>
        </w:rPr>
        <w:t>2 bod</w:t>
      </w:r>
      <w:proofErr w:type="gramEnd"/>
      <w:r w:rsidRPr="00EA2AE4">
        <w:rPr>
          <w:rFonts w:ascii="Times New Roman" w:hAnsi="Times New Roman"/>
          <w:szCs w:val="22"/>
          <w:lang w:eastAsia="cs-CZ"/>
        </w:rPr>
        <w:t xml:space="preserve"> 6</w:t>
      </w:r>
    </w:p>
    <w:p w:rsidR="00EA2AE4" w:rsidRPr="00EA2AE4" w:rsidRDefault="00EA2AE4" w:rsidP="00EA2AE4">
      <w:pPr>
        <w:suppressAutoHyphens w:val="0"/>
        <w:jc w:val="both"/>
        <w:rPr>
          <w:rFonts w:ascii="Times New Roman" w:hAnsi="Times New Roman"/>
          <w:szCs w:val="22"/>
          <w:lang w:eastAsia="cs-CZ"/>
        </w:rPr>
      </w:pPr>
      <w:r w:rsidRPr="00EA2AE4">
        <w:rPr>
          <w:rFonts w:ascii="Times New Roman" w:hAnsi="Times New Roman"/>
          <w:szCs w:val="22"/>
          <w:lang w:eastAsia="cs-CZ"/>
        </w:rPr>
        <w:t xml:space="preserve">V Úředním věstníku Evropské unie L 38 ze dne 10. února 2018 byla zveřejněna oprava směrnice 2013/29/EU, dle které se v příloze I bodě 4 </w:t>
      </w:r>
      <w:proofErr w:type="gramStart"/>
      <w:r w:rsidRPr="00EA2AE4">
        <w:rPr>
          <w:rFonts w:ascii="Times New Roman" w:hAnsi="Times New Roman"/>
          <w:szCs w:val="22"/>
          <w:lang w:eastAsia="cs-CZ"/>
        </w:rPr>
        <w:t>této</w:t>
      </w:r>
      <w:proofErr w:type="gramEnd"/>
      <w:r w:rsidRPr="00EA2AE4">
        <w:rPr>
          <w:rFonts w:ascii="Times New Roman" w:hAnsi="Times New Roman"/>
          <w:szCs w:val="22"/>
          <w:lang w:eastAsia="cs-CZ"/>
        </w:rPr>
        <w:t xml:space="preserve"> směrnice slovo „složku“ nahrazuje slovem „slož“. Toto ustanovení směrnice je do právního řádu ČR implementován ustanovením přílohy č. 2 bodem 6 zákona o pyrotechnice. Z tohoto důvodu je potřeba tato slova nahradit i v uvedeném ustanovení zákona o pyrotechnice.</w:t>
      </w:r>
    </w:p>
    <w:p w:rsidR="00EA2AE4" w:rsidRPr="00EA2AE4" w:rsidRDefault="00EA2AE4" w:rsidP="00EA2AE4">
      <w:pPr>
        <w:suppressAutoHyphens w:val="0"/>
        <w:jc w:val="both"/>
        <w:rPr>
          <w:rFonts w:ascii="Times New Roman" w:hAnsi="Times New Roman"/>
          <w:szCs w:val="22"/>
          <w:lang w:eastAsia="cs-CZ"/>
        </w:rPr>
      </w:pPr>
    </w:p>
    <w:p w:rsidR="00EA2AE4" w:rsidRPr="00EA2AE4" w:rsidRDefault="00EA2AE4" w:rsidP="00EA2AE4">
      <w:pPr>
        <w:suppressAutoHyphens w:val="0"/>
        <w:jc w:val="both"/>
        <w:rPr>
          <w:rFonts w:ascii="Times New Roman" w:hAnsi="Times New Roman"/>
          <w:szCs w:val="22"/>
          <w:lang w:eastAsia="cs-CZ"/>
        </w:rPr>
      </w:pPr>
    </w:p>
    <w:p w:rsidR="00EA2AE4" w:rsidRPr="00EA2AE4" w:rsidRDefault="00EA2AE4" w:rsidP="00EA2AE4">
      <w:pPr>
        <w:keepNext/>
        <w:keepLines/>
        <w:suppressAutoHyphens w:val="0"/>
        <w:spacing w:before="120"/>
        <w:jc w:val="both"/>
        <w:outlineLvl w:val="1"/>
        <w:rPr>
          <w:rFonts w:ascii="Times New Roman" w:hAnsi="Times New Roman"/>
          <w:b/>
          <w:szCs w:val="24"/>
          <w:lang w:eastAsia="x-none"/>
        </w:rPr>
      </w:pPr>
      <w:r w:rsidRPr="00EA2AE4">
        <w:rPr>
          <w:rFonts w:ascii="Times New Roman" w:hAnsi="Times New Roman"/>
          <w:b/>
          <w:szCs w:val="24"/>
          <w:lang w:eastAsia="x-none"/>
        </w:rPr>
        <w:t>K článku II</w:t>
      </w:r>
    </w:p>
    <w:p w:rsidR="00EA2AE4" w:rsidRPr="00EA2AE4" w:rsidRDefault="00EA2AE4" w:rsidP="00EA2AE4">
      <w:pPr>
        <w:suppressAutoHyphens w:val="0"/>
        <w:jc w:val="both"/>
        <w:rPr>
          <w:rFonts w:ascii="Times New Roman" w:hAnsi="Times New Roman"/>
          <w:szCs w:val="24"/>
          <w:lang w:eastAsia="x-none"/>
        </w:rPr>
      </w:pPr>
    </w:p>
    <w:p w:rsidR="00F668B0" w:rsidRDefault="00EA2AE4" w:rsidP="00EA2AE4">
      <w:pPr>
        <w:suppressAutoHyphens w:val="0"/>
        <w:jc w:val="both"/>
        <w:rPr>
          <w:rFonts w:ascii="Times New Roman" w:hAnsi="Times New Roman"/>
          <w:szCs w:val="24"/>
          <w:lang w:eastAsia="x-none"/>
        </w:rPr>
      </w:pPr>
      <w:r w:rsidRPr="00EA2AE4">
        <w:rPr>
          <w:rFonts w:ascii="Times New Roman" w:hAnsi="Times New Roman"/>
          <w:szCs w:val="24"/>
          <w:lang w:eastAsia="x-none"/>
        </w:rPr>
        <w:t xml:space="preserve">Zavádí se přechodné ustanovení, a to v souvislosti s osvědčením o odborné způsobilosti. Dle přechodného ustanovení osvědčení, která byla vydaná přede dnem nabytí účinnosti tohoto zákona (včetně osvědčení vydaného podle zákona č. 156/2000 Sb.), se považují za osvědčení podle tohoto zákona. Za osvědčení o odborné způsobilosti pro zacházení s pyrotechnickými výrobky kategorie T2 a F4 se považuje také oprávnění nebo průkaz odpalovače ohňostrojů, vydané ČBÚ nebo OBÚ. Držitelé výše uvedených osvědčení, oprávnění či průkazů, tak mohou zacházet s pyrotechnickými výrobky kategorie F4 a T2 podle zákona o pyrotechnice, ve znění navrhovaného zákona, nicméně v souvislosti se zavedením doby platnosti osvědčení odborné způsobilosti, jejich platnost skončí uplynutím 5 let ode dne předložení lékařského posudku podle § 37 odst. 1 zákona č. 206/2015 Sb., ve znění účinném přede dnem nabytí účinnosti tohoto zákona. </w:t>
      </w:r>
    </w:p>
    <w:p w:rsidR="00EA2AE4" w:rsidRPr="00EA2AE4" w:rsidRDefault="00EA2AE4" w:rsidP="00EA2AE4">
      <w:pPr>
        <w:suppressAutoHyphens w:val="0"/>
        <w:jc w:val="both"/>
        <w:rPr>
          <w:rFonts w:ascii="Times New Roman" w:hAnsi="Times New Roman"/>
          <w:szCs w:val="24"/>
          <w:lang w:eastAsia="x-none"/>
        </w:rPr>
      </w:pPr>
      <w:r w:rsidRPr="00EA2AE4">
        <w:rPr>
          <w:rFonts w:ascii="Times New Roman" w:hAnsi="Times New Roman"/>
          <w:szCs w:val="24"/>
          <w:lang w:eastAsia="x-none"/>
        </w:rPr>
        <w:t xml:space="preserve">Dále se v přechodném ustanovení stanovuje, že řízení započatá podle zákona o pyrotechnice ve znění účinném přede dnem nabytí účinnosti navrhovaného zákona, dokončí se tato řízení podle zákona o pyrotechnice v dosavadním znění. </w:t>
      </w:r>
    </w:p>
    <w:p w:rsidR="00EA2AE4" w:rsidRPr="00EA2AE4" w:rsidRDefault="00EA2AE4" w:rsidP="00EA2AE4">
      <w:pPr>
        <w:keepNext/>
        <w:keepLines/>
        <w:suppressAutoHyphens w:val="0"/>
        <w:spacing w:before="120"/>
        <w:jc w:val="both"/>
        <w:outlineLvl w:val="1"/>
        <w:rPr>
          <w:rFonts w:ascii="Times New Roman" w:hAnsi="Times New Roman"/>
          <w:b/>
          <w:szCs w:val="24"/>
          <w:lang w:val="x-none" w:eastAsia="x-none"/>
        </w:rPr>
      </w:pPr>
    </w:p>
    <w:p w:rsidR="00EA2AE4" w:rsidRPr="00EA2AE4" w:rsidRDefault="00EA2AE4" w:rsidP="00EA2AE4">
      <w:pPr>
        <w:suppressAutoHyphens w:val="0"/>
        <w:jc w:val="both"/>
        <w:rPr>
          <w:rFonts w:ascii="Times New Roman" w:hAnsi="Times New Roman"/>
          <w:b/>
          <w:szCs w:val="24"/>
          <w:lang w:eastAsia="cs-CZ"/>
        </w:rPr>
      </w:pPr>
      <w:r w:rsidRPr="00EA2AE4">
        <w:rPr>
          <w:rFonts w:ascii="Times New Roman" w:hAnsi="Times New Roman"/>
          <w:b/>
          <w:szCs w:val="24"/>
          <w:lang w:eastAsia="cs-CZ"/>
        </w:rPr>
        <w:t>K článku III a IV</w:t>
      </w:r>
    </w:p>
    <w:p w:rsidR="00EA2AE4" w:rsidRPr="00EA2AE4" w:rsidRDefault="00EA2AE4" w:rsidP="00EA2AE4">
      <w:pPr>
        <w:suppressAutoHyphens w:val="0"/>
        <w:jc w:val="both"/>
        <w:rPr>
          <w:rFonts w:ascii="Times New Roman" w:hAnsi="Times New Roman"/>
          <w:szCs w:val="24"/>
          <w:lang w:eastAsia="cs-CZ"/>
        </w:rPr>
      </w:pPr>
      <w:r w:rsidRPr="00EA2AE4">
        <w:rPr>
          <w:rFonts w:ascii="Times New Roman" w:hAnsi="Times New Roman"/>
          <w:szCs w:val="24"/>
          <w:lang w:eastAsia="cs-CZ"/>
        </w:rPr>
        <w:t>Změna zákona o majetku České republiky a zákona o výkonu zajištění majetku a věcí v trestním řízení.</w:t>
      </w:r>
    </w:p>
    <w:p w:rsidR="00EA2AE4" w:rsidRPr="00EA2AE4" w:rsidRDefault="00EA2AE4" w:rsidP="00EA2AE4">
      <w:pPr>
        <w:suppressAutoHyphens w:val="0"/>
        <w:spacing w:before="120"/>
        <w:jc w:val="both"/>
        <w:rPr>
          <w:rFonts w:ascii="Times New Roman" w:hAnsi="Times New Roman"/>
          <w:szCs w:val="24"/>
          <w:lang w:eastAsia="cs-CZ"/>
        </w:rPr>
      </w:pPr>
      <w:r w:rsidRPr="00EA2AE4">
        <w:rPr>
          <w:rFonts w:ascii="Times New Roman" w:hAnsi="Times New Roman"/>
          <w:szCs w:val="24"/>
          <w:lang w:eastAsia="cs-CZ"/>
        </w:rPr>
        <w:t>V návaznosti na upravovanou problematiku pyrotechnických výrobků pro zacházení, s nimiž se vyžaduje odborné způsobilosti (pyrotechnické výrobky kategorie F4, T2, P2) se upravuje rovněž zákon o majetku ČR a zákon o výkonu zajištění majetku v trestním řízení.</w:t>
      </w:r>
    </w:p>
    <w:p w:rsidR="00EA2AE4" w:rsidRPr="00EA2AE4" w:rsidRDefault="00EA2AE4" w:rsidP="00EA2AE4">
      <w:pPr>
        <w:suppressAutoHyphens w:val="0"/>
        <w:spacing w:before="120"/>
        <w:jc w:val="both"/>
        <w:rPr>
          <w:rFonts w:ascii="Times New Roman" w:hAnsi="Times New Roman"/>
          <w:szCs w:val="24"/>
          <w:lang w:eastAsia="cs-CZ"/>
        </w:rPr>
      </w:pPr>
      <w:r w:rsidRPr="00EA2AE4">
        <w:rPr>
          <w:rFonts w:ascii="Times New Roman" w:hAnsi="Times New Roman"/>
          <w:szCs w:val="24"/>
          <w:lang w:eastAsia="cs-CZ"/>
        </w:rPr>
        <w:t>V případě obou uvedených zákonů se považuje za žádoucí, aby pyrotechnické výrobky, pro zacházení s nimiž se vyžaduje odborné způsobilosti (pyrotechnické výrobky kategorie F4, T2, P2) spadaly do stejného režimu zacházení, jako je tomu v případě, zbraní, střeliva, munice či výbušnin, tedy aby pro hospodaření s nimi byla příslušná police (v případě zákona o majetku ČR), resp. aby policie zajišťovala správu těchto pyrotechnických výrobků, pokud budou zajištěny (v případě zákona o výkonu zajištění majetku v trestním řízení).</w:t>
      </w:r>
    </w:p>
    <w:p w:rsidR="00EA2AE4" w:rsidRPr="00EA2AE4" w:rsidRDefault="00EA2AE4" w:rsidP="00EA2AE4">
      <w:pPr>
        <w:suppressAutoHyphens w:val="0"/>
        <w:jc w:val="both"/>
        <w:rPr>
          <w:rFonts w:ascii="Times New Roman" w:hAnsi="Times New Roman"/>
          <w:b/>
          <w:szCs w:val="24"/>
          <w:lang w:eastAsia="x-none"/>
        </w:rPr>
      </w:pPr>
    </w:p>
    <w:p w:rsidR="00CA1A95" w:rsidRDefault="00CA1A95" w:rsidP="00EA2AE4">
      <w:pPr>
        <w:suppressAutoHyphens w:val="0"/>
        <w:jc w:val="both"/>
        <w:rPr>
          <w:rFonts w:ascii="Times New Roman" w:hAnsi="Times New Roman"/>
          <w:b/>
          <w:szCs w:val="24"/>
          <w:lang w:eastAsia="x-none"/>
        </w:rPr>
      </w:pPr>
    </w:p>
    <w:p w:rsidR="00CA1A95" w:rsidRDefault="00CA1A95" w:rsidP="00EA2AE4">
      <w:pPr>
        <w:suppressAutoHyphens w:val="0"/>
        <w:jc w:val="both"/>
        <w:rPr>
          <w:rFonts w:ascii="Times New Roman" w:hAnsi="Times New Roman"/>
          <w:b/>
          <w:szCs w:val="24"/>
          <w:lang w:eastAsia="x-none"/>
        </w:rPr>
      </w:pPr>
    </w:p>
    <w:p w:rsidR="00CA1A95" w:rsidRDefault="00CA1A95" w:rsidP="00EA2AE4">
      <w:pPr>
        <w:suppressAutoHyphens w:val="0"/>
        <w:jc w:val="both"/>
        <w:rPr>
          <w:rFonts w:ascii="Times New Roman" w:hAnsi="Times New Roman"/>
          <w:b/>
          <w:szCs w:val="24"/>
          <w:lang w:eastAsia="x-none"/>
        </w:rPr>
      </w:pPr>
    </w:p>
    <w:p w:rsidR="00EA2AE4" w:rsidRPr="00EA2AE4" w:rsidRDefault="00EA2AE4" w:rsidP="00EA2AE4">
      <w:pPr>
        <w:suppressAutoHyphens w:val="0"/>
        <w:jc w:val="both"/>
        <w:rPr>
          <w:rFonts w:ascii="Times New Roman" w:hAnsi="Times New Roman"/>
          <w:b/>
          <w:szCs w:val="24"/>
          <w:lang w:eastAsia="x-none"/>
        </w:rPr>
      </w:pPr>
      <w:r w:rsidRPr="00EA2AE4">
        <w:rPr>
          <w:rFonts w:ascii="Times New Roman" w:hAnsi="Times New Roman"/>
          <w:b/>
          <w:szCs w:val="24"/>
          <w:lang w:eastAsia="x-none"/>
        </w:rPr>
        <w:t>K článku V</w:t>
      </w:r>
    </w:p>
    <w:p w:rsidR="00EA2AE4" w:rsidRPr="00EA2AE4" w:rsidRDefault="00EA2AE4" w:rsidP="00EA2AE4">
      <w:pPr>
        <w:keepNext/>
        <w:keepLines/>
        <w:suppressAutoHyphens w:val="0"/>
        <w:spacing w:before="120"/>
        <w:jc w:val="both"/>
        <w:outlineLvl w:val="1"/>
        <w:rPr>
          <w:rFonts w:ascii="Times New Roman" w:hAnsi="Times New Roman"/>
          <w:szCs w:val="24"/>
          <w:u w:val="single"/>
          <w:lang w:eastAsia="x-none"/>
        </w:rPr>
      </w:pPr>
      <w:r w:rsidRPr="00EA2AE4">
        <w:rPr>
          <w:rFonts w:ascii="Times New Roman" w:hAnsi="Times New Roman"/>
          <w:szCs w:val="24"/>
          <w:u w:val="single"/>
          <w:lang w:val="x-none" w:eastAsia="x-none"/>
        </w:rPr>
        <w:t xml:space="preserve">Změna trestního </w:t>
      </w:r>
      <w:r w:rsidRPr="00EA2AE4">
        <w:rPr>
          <w:rFonts w:ascii="Times New Roman" w:hAnsi="Times New Roman"/>
          <w:szCs w:val="24"/>
          <w:u w:val="single"/>
          <w:lang w:eastAsia="x-none"/>
        </w:rPr>
        <w:t>zákoníku [§ 279 odst. 3 písm. a)]</w:t>
      </w:r>
    </w:p>
    <w:p w:rsidR="00EA2AE4" w:rsidRPr="00EA2AE4" w:rsidRDefault="00EA2AE4" w:rsidP="00EA2AE4">
      <w:pPr>
        <w:suppressAutoHyphens w:val="0"/>
        <w:spacing w:before="120"/>
        <w:jc w:val="both"/>
        <w:rPr>
          <w:rFonts w:ascii="Times New Roman" w:hAnsi="Times New Roman"/>
          <w:szCs w:val="24"/>
          <w:lang w:eastAsia="cs-CZ"/>
        </w:rPr>
      </w:pPr>
      <w:r w:rsidRPr="00EA2AE4">
        <w:rPr>
          <w:rFonts w:ascii="Times New Roman" w:hAnsi="Times New Roman"/>
          <w:szCs w:val="24"/>
          <w:lang w:eastAsia="cs-CZ"/>
        </w:rPr>
        <w:t xml:space="preserve">Daným ustanovením trestního zákoníku se zavádí postih neoprávněné výroby, opatření sobě nebo jinému nebo přechovávání pyrotechnických výrobků v množství větším než malém, pokud je pro zacházení s těmito pyrotechnickými výrobky potřeba odborná způsobilost. </w:t>
      </w:r>
    </w:p>
    <w:p w:rsidR="00EA2AE4" w:rsidRPr="00EA2AE4" w:rsidRDefault="00EA2AE4" w:rsidP="00EA2AE4">
      <w:pPr>
        <w:suppressAutoHyphens w:val="0"/>
        <w:spacing w:before="120"/>
        <w:jc w:val="both"/>
        <w:rPr>
          <w:rFonts w:ascii="Times New Roman" w:hAnsi="Times New Roman"/>
          <w:szCs w:val="24"/>
          <w:lang w:eastAsia="cs-CZ"/>
        </w:rPr>
      </w:pPr>
      <w:r w:rsidRPr="00EA2AE4">
        <w:rPr>
          <w:rFonts w:ascii="Times New Roman" w:hAnsi="Times New Roman"/>
          <w:szCs w:val="24"/>
          <w:lang w:eastAsia="cs-CZ"/>
        </w:rPr>
        <w:t xml:space="preserve">Trestní postih tohoto neoprávněného nakládání s pyrotechnickými výrobky tak nastupuje při kumulativním splnění dvou podmínek. </w:t>
      </w:r>
    </w:p>
    <w:p w:rsidR="00EA2AE4" w:rsidRPr="00EA2AE4" w:rsidRDefault="00EA2AE4" w:rsidP="00EA2AE4">
      <w:pPr>
        <w:numPr>
          <w:ilvl w:val="0"/>
          <w:numId w:val="11"/>
        </w:numPr>
        <w:suppressAutoHyphens w:val="0"/>
        <w:spacing w:before="120"/>
        <w:ind w:left="426" w:hanging="426"/>
        <w:jc w:val="both"/>
        <w:rPr>
          <w:rFonts w:ascii="Times New Roman" w:hAnsi="Times New Roman"/>
          <w:szCs w:val="24"/>
          <w:lang w:eastAsia="cs-CZ"/>
        </w:rPr>
      </w:pPr>
      <w:r w:rsidRPr="00EA2AE4">
        <w:rPr>
          <w:rFonts w:ascii="Times New Roman" w:hAnsi="Times New Roman"/>
          <w:szCs w:val="24"/>
          <w:lang w:eastAsia="cs-CZ"/>
        </w:rPr>
        <w:t>Musí se jednat o pyrotechnický výrobek, pokud je pro zacházení s ním třeba odborné způsobilosti. Tato formulace odkazuje na výše zmíněný § 36 zákona o pyrotechnice, podle něhož je odborná způsobilost vyžadována pro zacházení s pyrotechnickými výrobky kategorií P2, T2 nebo F4. Podle p</w:t>
      </w:r>
      <w:r w:rsidRPr="00EA2AE4">
        <w:rPr>
          <w:rFonts w:ascii="Times New Roman" w:hAnsi="Times New Roman"/>
          <w:color w:val="000000"/>
          <w:szCs w:val="24"/>
          <w:lang w:eastAsia="cs-CZ"/>
        </w:rPr>
        <w:t xml:space="preserve">řílohy č. 1 k zákonu o pyrotechnice je pyrotechnický výrobek kategorie F4 druhem zábavní pyrotechniky, která představuje velké nebezpečí, je určena pro použití pouze osobami s odbornou způsobilostí a jejíž úroveň hluku nepoškozuje lidské zdraví. Kategorie T2 je druhem divadelní pyrotechniky, kterou mohou používat pouze osoby s odbornou způsobilostí a kategorie P2 spadá do okruhu tzv. ostatních pyrotechnických výrobků, které jsou rovněž určeny pro manipulaci nebo použití pouze osobami s odbornou způsobilostí. </w:t>
      </w:r>
    </w:p>
    <w:p w:rsidR="00EA2AE4" w:rsidRPr="00EA2AE4" w:rsidRDefault="00EA2AE4" w:rsidP="00EA2AE4">
      <w:pPr>
        <w:numPr>
          <w:ilvl w:val="0"/>
          <w:numId w:val="11"/>
        </w:numPr>
        <w:suppressAutoHyphens w:val="0"/>
        <w:spacing w:before="120"/>
        <w:ind w:left="426" w:hanging="426"/>
        <w:jc w:val="both"/>
        <w:rPr>
          <w:rFonts w:ascii="Times New Roman" w:hAnsi="Times New Roman"/>
          <w:color w:val="000000"/>
          <w:szCs w:val="24"/>
          <w:lang w:eastAsia="cs-CZ"/>
        </w:rPr>
      </w:pPr>
      <w:r w:rsidRPr="00EA2AE4">
        <w:rPr>
          <w:rFonts w:ascii="Times New Roman" w:hAnsi="Times New Roman"/>
          <w:color w:val="000000"/>
          <w:szCs w:val="24"/>
          <w:lang w:eastAsia="cs-CZ"/>
        </w:rPr>
        <w:t>Druhou podmínkou je naplnění kvantitativního hlediska, kdy množství takovýchto pyrotechnických výrobků, s nimiž je neoprávněně nakládáno, musí být větší než malé.</w:t>
      </w:r>
      <w:r w:rsidRPr="00EA2AE4">
        <w:rPr>
          <w:rFonts w:ascii="Times New Roman" w:hAnsi="Times New Roman"/>
          <w:szCs w:val="24"/>
          <w:lang w:eastAsia="cs-CZ"/>
        </w:rPr>
        <w:t xml:space="preserve"> Tato hranice tak bude nastavená totožně, jako je tomu v případě výbušnin, neboť účinky pyrotechnických výrobků P2, T2 nebo F4 jsou z hlediska svých destrukčních, třaskavých a auditivních vlastností srovnatelné s výbušninami, k tomu více viz obecná část tohoto odůvodnění. Podle judikatury trestních soudů je u výbušniny za množství větší než malé nutné považovat takové množství, které má účinky srovnatelné s účinkem jedné zbraně hromadně výbušné, tedy je způsobilé usmrtit více lidí nebo jim způsobit újmu na zdraví</w:t>
      </w:r>
      <w:r w:rsidRPr="00EA2AE4">
        <w:rPr>
          <w:rFonts w:ascii="Times New Roman" w:hAnsi="Times New Roman"/>
          <w:szCs w:val="24"/>
          <w:vertAlign w:val="superscript"/>
          <w:lang w:eastAsia="cs-CZ"/>
        </w:rPr>
        <w:footnoteReference w:id="3"/>
      </w:r>
      <w:r w:rsidRPr="00EA2AE4">
        <w:rPr>
          <w:rFonts w:ascii="Times New Roman" w:hAnsi="Times New Roman"/>
          <w:szCs w:val="24"/>
          <w:lang w:eastAsia="cs-CZ"/>
        </w:rPr>
        <w:t>. Stejně jako je tomu dnes u výbušnin, i u pyrotechnických výrobků kategorie P2, T2 a F4 bude záležet na posouzení v každé věci, za jakých množstevních předpokladů může u konkrétního pyrotechnického výrobku dojít k usmrcení nebo újmě na zdraví více lidí.</w:t>
      </w:r>
    </w:p>
    <w:p w:rsidR="00EA2AE4" w:rsidRPr="00EA2AE4" w:rsidRDefault="00EA2AE4" w:rsidP="00EA2AE4">
      <w:pPr>
        <w:suppressAutoHyphens w:val="0"/>
        <w:jc w:val="both"/>
        <w:rPr>
          <w:rFonts w:ascii="Calibri" w:hAnsi="Calibri"/>
          <w:szCs w:val="22"/>
          <w:lang w:eastAsia="cs-CZ"/>
        </w:rPr>
      </w:pPr>
    </w:p>
    <w:p w:rsidR="00EA2AE4" w:rsidRPr="00EA2AE4" w:rsidRDefault="00EA2AE4" w:rsidP="00EA2AE4">
      <w:pPr>
        <w:suppressAutoHyphens w:val="0"/>
        <w:jc w:val="both"/>
        <w:rPr>
          <w:rFonts w:ascii="Times New Roman" w:hAnsi="Times New Roman"/>
          <w:b/>
          <w:szCs w:val="24"/>
          <w:lang w:eastAsia="cs-CZ"/>
        </w:rPr>
      </w:pPr>
    </w:p>
    <w:p w:rsidR="00EA2AE4" w:rsidRPr="00EA2AE4" w:rsidRDefault="00EA2AE4" w:rsidP="00EA2AE4">
      <w:pPr>
        <w:suppressAutoHyphens w:val="0"/>
        <w:jc w:val="both"/>
        <w:rPr>
          <w:rFonts w:ascii="Times New Roman" w:hAnsi="Times New Roman"/>
          <w:b/>
          <w:szCs w:val="24"/>
          <w:lang w:eastAsia="cs-CZ"/>
        </w:rPr>
      </w:pPr>
    </w:p>
    <w:p w:rsidR="00EA2AE4" w:rsidRPr="00EA2AE4" w:rsidRDefault="00EA2AE4" w:rsidP="00EA2AE4">
      <w:pPr>
        <w:suppressAutoHyphens w:val="0"/>
        <w:jc w:val="both"/>
        <w:rPr>
          <w:rFonts w:ascii="Times New Roman" w:hAnsi="Times New Roman"/>
          <w:b/>
          <w:szCs w:val="24"/>
          <w:lang w:eastAsia="cs-CZ"/>
        </w:rPr>
      </w:pPr>
      <w:r w:rsidRPr="00EA2AE4">
        <w:rPr>
          <w:rFonts w:ascii="Times New Roman" w:hAnsi="Times New Roman"/>
          <w:b/>
          <w:szCs w:val="24"/>
          <w:lang w:eastAsia="cs-CZ"/>
        </w:rPr>
        <w:t>K článku VI</w:t>
      </w:r>
    </w:p>
    <w:p w:rsidR="00EA2AE4" w:rsidRPr="00EA2AE4" w:rsidRDefault="00EA2AE4" w:rsidP="00EA2AE4">
      <w:pPr>
        <w:suppressAutoHyphens w:val="0"/>
        <w:jc w:val="both"/>
        <w:rPr>
          <w:rFonts w:ascii="Times New Roman" w:hAnsi="Times New Roman"/>
          <w:b/>
          <w:szCs w:val="24"/>
          <w:lang w:eastAsia="cs-CZ"/>
        </w:rPr>
      </w:pPr>
    </w:p>
    <w:p w:rsidR="00EA2AE4" w:rsidRPr="00EA2AE4" w:rsidRDefault="00EA2AE4" w:rsidP="00EA2AE4">
      <w:pPr>
        <w:suppressAutoHyphens w:val="0"/>
        <w:jc w:val="both"/>
        <w:rPr>
          <w:rFonts w:ascii="Times New Roman" w:hAnsi="Times New Roman"/>
          <w:szCs w:val="24"/>
          <w:lang w:eastAsia="cs-CZ"/>
        </w:rPr>
      </w:pPr>
      <w:r w:rsidRPr="00EA2AE4">
        <w:rPr>
          <w:rFonts w:ascii="Times New Roman" w:hAnsi="Times New Roman"/>
          <w:szCs w:val="24"/>
          <w:lang w:eastAsia="cs-CZ"/>
        </w:rPr>
        <w:t>Tento zákon je nutné oznámit Komisi EU a členským státům v souladu se směrnicí Evropského parlamentu a Rady (EU) 2015/1535 ze dne 9. září 2015 o postupu při poskytování informací v oblasti technických předpisů a předpisů pro služby informační společnosti.</w:t>
      </w:r>
    </w:p>
    <w:p w:rsidR="00EA2AE4" w:rsidRPr="00EA2AE4" w:rsidRDefault="00EA2AE4" w:rsidP="00EA2AE4">
      <w:pPr>
        <w:suppressAutoHyphens w:val="0"/>
        <w:jc w:val="both"/>
        <w:rPr>
          <w:rFonts w:ascii="Times New Roman" w:hAnsi="Times New Roman"/>
          <w:szCs w:val="24"/>
          <w:lang w:eastAsia="cs-CZ"/>
        </w:rPr>
      </w:pPr>
    </w:p>
    <w:p w:rsidR="00CA1A95" w:rsidRPr="00EA2AE4" w:rsidRDefault="00CA1A95" w:rsidP="00EA2AE4">
      <w:pPr>
        <w:suppressAutoHyphens w:val="0"/>
        <w:jc w:val="both"/>
        <w:rPr>
          <w:rFonts w:ascii="Times New Roman" w:hAnsi="Times New Roman"/>
          <w:b/>
          <w:szCs w:val="24"/>
          <w:lang w:eastAsia="cs-CZ"/>
        </w:rPr>
      </w:pPr>
    </w:p>
    <w:p w:rsidR="00EA2AE4" w:rsidRPr="00EA2AE4" w:rsidRDefault="00EA2AE4" w:rsidP="00EA2AE4">
      <w:pPr>
        <w:suppressAutoHyphens w:val="0"/>
        <w:jc w:val="both"/>
        <w:rPr>
          <w:rFonts w:ascii="Times New Roman" w:hAnsi="Times New Roman"/>
          <w:b/>
          <w:szCs w:val="24"/>
          <w:lang w:eastAsia="cs-CZ"/>
        </w:rPr>
      </w:pPr>
      <w:r w:rsidRPr="00EA2AE4">
        <w:rPr>
          <w:rFonts w:ascii="Times New Roman" w:hAnsi="Times New Roman"/>
          <w:b/>
          <w:szCs w:val="24"/>
          <w:lang w:eastAsia="cs-CZ"/>
        </w:rPr>
        <w:t>K článku VII</w:t>
      </w:r>
    </w:p>
    <w:p w:rsidR="00EA2AE4" w:rsidRPr="00EA2AE4" w:rsidRDefault="00EA2AE4" w:rsidP="00EA2AE4">
      <w:pPr>
        <w:suppressAutoHyphens w:val="0"/>
        <w:jc w:val="both"/>
        <w:rPr>
          <w:rFonts w:ascii="Times New Roman" w:hAnsi="Times New Roman"/>
          <w:b/>
          <w:szCs w:val="24"/>
          <w:lang w:eastAsia="cs-CZ"/>
        </w:rPr>
      </w:pPr>
    </w:p>
    <w:p w:rsidR="00EA2AE4" w:rsidRPr="00EA2AE4" w:rsidRDefault="000A0D1C" w:rsidP="00EA2AE4">
      <w:pPr>
        <w:suppressAutoHyphens w:val="0"/>
        <w:jc w:val="both"/>
        <w:rPr>
          <w:rFonts w:ascii="Times New Roman" w:hAnsi="Times New Roman"/>
          <w:szCs w:val="24"/>
          <w:lang w:eastAsia="cs-CZ"/>
        </w:rPr>
      </w:pPr>
      <w:r>
        <w:rPr>
          <w:rFonts w:ascii="Times New Roman" w:hAnsi="Times New Roman"/>
          <w:szCs w:val="24"/>
          <w:lang w:eastAsia="cs-CZ"/>
        </w:rPr>
        <w:t>T</w:t>
      </w:r>
      <w:r w:rsidR="00EA2AE4" w:rsidRPr="00EA2AE4">
        <w:rPr>
          <w:rFonts w:ascii="Times New Roman" w:hAnsi="Times New Roman"/>
          <w:szCs w:val="24"/>
          <w:lang w:eastAsia="cs-CZ"/>
        </w:rPr>
        <w:t xml:space="preserve">ento zákon nabývá </w:t>
      </w:r>
      <w:r>
        <w:rPr>
          <w:rFonts w:ascii="Times New Roman" w:hAnsi="Times New Roman"/>
          <w:szCs w:val="24"/>
          <w:lang w:eastAsia="cs-CZ"/>
        </w:rPr>
        <w:t>účinnosti</w:t>
      </w:r>
      <w:r w:rsidRPr="00EA2AE4">
        <w:rPr>
          <w:rFonts w:ascii="Times New Roman" w:hAnsi="Times New Roman"/>
          <w:szCs w:val="24"/>
          <w:lang w:eastAsia="cs-CZ"/>
        </w:rPr>
        <w:t xml:space="preserve"> </w:t>
      </w:r>
      <w:r>
        <w:rPr>
          <w:rFonts w:ascii="Times New Roman" w:hAnsi="Times New Roman"/>
          <w:szCs w:val="24"/>
          <w:lang w:eastAsia="cs-CZ"/>
        </w:rPr>
        <w:t xml:space="preserve">dnem </w:t>
      </w:r>
      <w:r w:rsidR="00EA2AE4" w:rsidRPr="00EA2AE4">
        <w:rPr>
          <w:rFonts w:ascii="Times New Roman" w:hAnsi="Times New Roman"/>
          <w:szCs w:val="24"/>
          <w:lang w:eastAsia="cs-CZ"/>
        </w:rPr>
        <w:t>1. ledna 2021</w:t>
      </w:r>
      <w:r w:rsidR="00FF0F41">
        <w:rPr>
          <w:rFonts w:ascii="Times New Roman" w:hAnsi="Times New Roman"/>
          <w:szCs w:val="24"/>
          <w:lang w:eastAsia="cs-CZ"/>
        </w:rPr>
        <w:t xml:space="preserve">, a to s ohledem na </w:t>
      </w:r>
      <w:r w:rsidR="00FF0F41" w:rsidRPr="00FF0F41">
        <w:rPr>
          <w:rFonts w:ascii="Times New Roman" w:hAnsi="Times New Roman"/>
          <w:szCs w:val="24"/>
          <w:lang w:eastAsia="cs-CZ"/>
        </w:rPr>
        <w:t xml:space="preserve">podnikatelské subjekty v oblasti pyrotechnických výrobků, pro které je konec roku nejvýznamnějším období v jejich podnikatelské činnosti, tudíž by nebylo vhodné, aby novela zákona nabyla účinnosti před koncem roku nebo v jeho průběhu. Rovněž lze očekávat, že účinnost od 1. dne nového roku </w:t>
      </w:r>
      <w:r w:rsidR="00FF0F41">
        <w:rPr>
          <w:rFonts w:ascii="Times New Roman" w:hAnsi="Times New Roman"/>
          <w:szCs w:val="24"/>
          <w:lang w:eastAsia="cs-CZ"/>
        </w:rPr>
        <w:t xml:space="preserve">umožní dotčeným subjektům dostatečný časový prostor pro seznámení se s touto právní </w:t>
      </w:r>
      <w:r w:rsidR="00FF0F41">
        <w:rPr>
          <w:rFonts w:ascii="Times New Roman" w:hAnsi="Times New Roman"/>
          <w:szCs w:val="24"/>
          <w:lang w:eastAsia="cs-CZ"/>
        </w:rPr>
        <w:lastRenderedPageBreak/>
        <w:t>normou.</w:t>
      </w:r>
      <w:r w:rsidR="00804C3B">
        <w:rPr>
          <w:rFonts w:ascii="Times New Roman" w:hAnsi="Times New Roman"/>
          <w:szCs w:val="24"/>
          <w:lang w:eastAsia="cs-CZ"/>
        </w:rPr>
        <w:t xml:space="preserve"> Navržené datum účinnosti</w:t>
      </w:r>
      <w:r w:rsidR="00804C3B" w:rsidRPr="00804C3B">
        <w:rPr>
          <w:rFonts w:ascii="Times New Roman" w:hAnsi="Times New Roman"/>
          <w:szCs w:val="24"/>
          <w:lang w:eastAsia="cs-CZ"/>
        </w:rPr>
        <w:t xml:space="preserve"> je taktéž v souladu  s institutem  tzv. jednotných dnů právní účinnosti (§ 3 zákona č. 309/1999 Sb.</w:t>
      </w:r>
      <w:r w:rsidR="00FC321C">
        <w:rPr>
          <w:rFonts w:ascii="Times New Roman" w:hAnsi="Times New Roman"/>
          <w:szCs w:val="24"/>
          <w:lang w:eastAsia="cs-CZ"/>
        </w:rPr>
        <w:t>,</w:t>
      </w:r>
      <w:r w:rsidR="00804C3B" w:rsidRPr="00804C3B">
        <w:t xml:space="preserve"> </w:t>
      </w:r>
      <w:r w:rsidR="00804C3B" w:rsidRPr="00804C3B">
        <w:rPr>
          <w:rFonts w:ascii="Times New Roman" w:hAnsi="Times New Roman"/>
          <w:szCs w:val="24"/>
          <w:lang w:eastAsia="cs-CZ"/>
        </w:rPr>
        <w:t>o Sbírce zákonů a o Sbírce mezinárodních smluv)</w:t>
      </w:r>
      <w:r w:rsidR="00804C3B">
        <w:rPr>
          <w:rFonts w:ascii="Times New Roman" w:hAnsi="Times New Roman"/>
          <w:szCs w:val="24"/>
          <w:lang w:eastAsia="cs-CZ"/>
        </w:rPr>
        <w:t>.</w:t>
      </w:r>
    </w:p>
    <w:p w:rsidR="00EA2AE4" w:rsidRPr="00EA2AE4" w:rsidRDefault="00EA2AE4" w:rsidP="00EA2AE4">
      <w:pPr>
        <w:suppressAutoHyphens w:val="0"/>
        <w:jc w:val="both"/>
        <w:rPr>
          <w:rFonts w:ascii="Times New Roman" w:hAnsi="Times New Roman"/>
          <w:szCs w:val="24"/>
          <w:lang w:eastAsia="cs-CZ"/>
        </w:rPr>
      </w:pPr>
    </w:p>
    <w:p w:rsidR="00EA2AE4" w:rsidRPr="00EA2AE4" w:rsidRDefault="00EA2AE4" w:rsidP="00EA2AE4">
      <w:pPr>
        <w:suppressAutoHyphens w:val="0"/>
        <w:jc w:val="both"/>
        <w:rPr>
          <w:rFonts w:ascii="Times New Roman" w:hAnsi="Times New Roman"/>
          <w:szCs w:val="24"/>
          <w:lang w:eastAsia="cs-CZ"/>
        </w:rPr>
      </w:pPr>
    </w:p>
    <w:p w:rsidR="00EA2AE4" w:rsidRPr="00EA2AE4" w:rsidRDefault="00EA2AE4" w:rsidP="00EA2AE4">
      <w:pPr>
        <w:autoSpaceDE w:val="0"/>
        <w:autoSpaceDN w:val="0"/>
        <w:adjustRightInd w:val="0"/>
        <w:spacing w:after="240" w:line="276" w:lineRule="auto"/>
        <w:jc w:val="center"/>
        <w:rPr>
          <w:rFonts w:ascii="Times New Roman" w:hAnsi="Times New Roman"/>
          <w:szCs w:val="24"/>
          <w:lang w:eastAsia="cs-CZ"/>
        </w:rPr>
      </w:pPr>
      <w:bookmarkStart w:id="0" w:name="_GoBack"/>
      <w:bookmarkEnd w:id="0"/>
    </w:p>
    <w:p w:rsidR="00EA2AE4" w:rsidRPr="00EA2AE4" w:rsidRDefault="00EA2AE4" w:rsidP="00EA2AE4">
      <w:pPr>
        <w:autoSpaceDE w:val="0"/>
        <w:autoSpaceDN w:val="0"/>
        <w:adjustRightInd w:val="0"/>
        <w:spacing w:after="240" w:line="276" w:lineRule="auto"/>
        <w:jc w:val="center"/>
        <w:rPr>
          <w:rFonts w:ascii="Times New Roman" w:hAnsi="Times New Roman"/>
          <w:szCs w:val="24"/>
          <w:lang w:eastAsia="cs-CZ"/>
        </w:rPr>
      </w:pPr>
    </w:p>
    <w:p w:rsidR="00EA2AE4" w:rsidRPr="00EA2AE4" w:rsidRDefault="00EA2AE4" w:rsidP="00EA2AE4">
      <w:pPr>
        <w:autoSpaceDE w:val="0"/>
        <w:autoSpaceDN w:val="0"/>
        <w:adjustRightInd w:val="0"/>
        <w:spacing w:after="240" w:line="276" w:lineRule="auto"/>
        <w:jc w:val="center"/>
        <w:rPr>
          <w:rFonts w:ascii="Times New Roman" w:hAnsi="Times New Roman"/>
          <w:szCs w:val="24"/>
        </w:rPr>
      </w:pPr>
      <w:r w:rsidRPr="00EA2AE4">
        <w:rPr>
          <w:rFonts w:ascii="Times New Roman" w:hAnsi="Times New Roman"/>
          <w:szCs w:val="24"/>
          <w:lang w:eastAsia="cs-CZ"/>
        </w:rPr>
        <w:t>V</w:t>
      </w:r>
      <w:r w:rsidRPr="00EA2AE4">
        <w:rPr>
          <w:rFonts w:ascii="Times New Roman" w:hAnsi="Times New Roman"/>
          <w:szCs w:val="24"/>
        </w:rPr>
        <w:t xml:space="preserve"> Praze dne 17. února 2020</w:t>
      </w:r>
    </w:p>
    <w:p w:rsidR="00EA2AE4" w:rsidRPr="00EA2AE4" w:rsidRDefault="00EA2AE4" w:rsidP="00EA2AE4">
      <w:pPr>
        <w:spacing w:line="276" w:lineRule="auto"/>
        <w:jc w:val="center"/>
        <w:rPr>
          <w:rFonts w:ascii="Times New Roman" w:hAnsi="Times New Roman"/>
          <w:szCs w:val="24"/>
        </w:rPr>
      </w:pPr>
    </w:p>
    <w:p w:rsidR="00EA2AE4" w:rsidRPr="00EA2AE4" w:rsidRDefault="00EA2AE4" w:rsidP="00EA2AE4">
      <w:pPr>
        <w:spacing w:line="276" w:lineRule="auto"/>
        <w:jc w:val="center"/>
        <w:rPr>
          <w:rFonts w:ascii="Times New Roman" w:hAnsi="Times New Roman"/>
          <w:szCs w:val="24"/>
        </w:rPr>
      </w:pPr>
    </w:p>
    <w:p w:rsidR="00EA2AE4" w:rsidRPr="00EA2AE4" w:rsidRDefault="00EA2AE4" w:rsidP="00EA2AE4">
      <w:pPr>
        <w:spacing w:line="276" w:lineRule="auto"/>
        <w:jc w:val="center"/>
        <w:rPr>
          <w:rFonts w:ascii="Times New Roman" w:hAnsi="Times New Roman"/>
          <w:szCs w:val="24"/>
        </w:rPr>
      </w:pPr>
    </w:p>
    <w:p w:rsidR="00EA2AE4" w:rsidRPr="00EA2AE4" w:rsidRDefault="00EA2AE4" w:rsidP="00EA2AE4">
      <w:pPr>
        <w:spacing w:line="276" w:lineRule="auto"/>
        <w:jc w:val="center"/>
        <w:rPr>
          <w:rFonts w:ascii="Times New Roman" w:hAnsi="Times New Roman"/>
          <w:szCs w:val="24"/>
        </w:rPr>
      </w:pPr>
    </w:p>
    <w:p w:rsidR="00EA2AE4" w:rsidRPr="00EA2AE4" w:rsidRDefault="00EA2AE4" w:rsidP="00EA2AE4">
      <w:pPr>
        <w:spacing w:line="276" w:lineRule="auto"/>
        <w:jc w:val="center"/>
        <w:rPr>
          <w:rFonts w:ascii="Times New Roman" w:hAnsi="Times New Roman"/>
          <w:szCs w:val="24"/>
        </w:rPr>
      </w:pPr>
    </w:p>
    <w:p w:rsidR="00EA2AE4" w:rsidRPr="00EA2AE4" w:rsidRDefault="00EA2AE4" w:rsidP="00EA2AE4">
      <w:pPr>
        <w:spacing w:after="120" w:line="360" w:lineRule="auto"/>
        <w:jc w:val="center"/>
        <w:rPr>
          <w:rFonts w:ascii="Times New Roman" w:hAnsi="Times New Roman"/>
          <w:szCs w:val="24"/>
        </w:rPr>
      </w:pPr>
      <w:r w:rsidRPr="00EA2AE4">
        <w:rPr>
          <w:rFonts w:ascii="Times New Roman" w:hAnsi="Times New Roman"/>
          <w:szCs w:val="24"/>
        </w:rPr>
        <w:t>Předseda vlády:</w:t>
      </w:r>
    </w:p>
    <w:p w:rsidR="00EA2AE4" w:rsidRPr="00EA2AE4" w:rsidRDefault="00EA2AE4" w:rsidP="00EA2AE4">
      <w:pPr>
        <w:jc w:val="center"/>
        <w:rPr>
          <w:rFonts w:ascii="Times New Roman" w:eastAsia="Calibri" w:hAnsi="Times New Roman"/>
          <w:color w:val="000000"/>
          <w:szCs w:val="24"/>
        </w:rPr>
      </w:pPr>
      <w:r w:rsidRPr="00EA2AE4">
        <w:rPr>
          <w:rFonts w:ascii="Times New Roman" w:eastAsia="Calibri" w:hAnsi="Times New Roman"/>
          <w:color w:val="000000"/>
          <w:szCs w:val="24"/>
        </w:rPr>
        <w:t xml:space="preserve">Ing. Andrej </w:t>
      </w:r>
      <w:proofErr w:type="spellStart"/>
      <w:r w:rsidRPr="00EA2AE4">
        <w:rPr>
          <w:rFonts w:ascii="Times New Roman" w:eastAsia="Calibri" w:hAnsi="Times New Roman"/>
          <w:color w:val="000000"/>
          <w:szCs w:val="24"/>
        </w:rPr>
        <w:t>Babiš</w:t>
      </w:r>
      <w:proofErr w:type="spellEnd"/>
      <w:r w:rsidRPr="00EA2AE4">
        <w:rPr>
          <w:rFonts w:ascii="Times New Roman" w:eastAsia="Calibri" w:hAnsi="Times New Roman"/>
          <w:color w:val="000000"/>
          <w:szCs w:val="24"/>
        </w:rPr>
        <w:t xml:space="preserve"> v. r.</w:t>
      </w:r>
    </w:p>
    <w:p w:rsidR="00EA2AE4" w:rsidRPr="00EA2AE4" w:rsidRDefault="00EA2AE4" w:rsidP="00EA2AE4">
      <w:pPr>
        <w:spacing w:after="120" w:line="360" w:lineRule="auto"/>
        <w:jc w:val="both"/>
        <w:rPr>
          <w:rFonts w:ascii="Times New Roman" w:hAnsi="Times New Roman"/>
          <w:szCs w:val="24"/>
        </w:rPr>
      </w:pPr>
    </w:p>
    <w:p w:rsidR="00EA2AE4" w:rsidRPr="00EA2AE4" w:rsidRDefault="00EA2AE4" w:rsidP="00EA2AE4">
      <w:pPr>
        <w:spacing w:after="120" w:line="360" w:lineRule="auto"/>
        <w:jc w:val="both"/>
        <w:rPr>
          <w:rFonts w:ascii="Times New Roman" w:hAnsi="Times New Roman"/>
          <w:szCs w:val="24"/>
        </w:rPr>
      </w:pPr>
    </w:p>
    <w:p w:rsidR="00EA2AE4" w:rsidRPr="00EA2AE4" w:rsidRDefault="00EA2AE4" w:rsidP="00EA2AE4">
      <w:pPr>
        <w:spacing w:after="120" w:line="360" w:lineRule="auto"/>
        <w:jc w:val="both"/>
        <w:rPr>
          <w:rFonts w:ascii="Times New Roman" w:hAnsi="Times New Roman"/>
          <w:szCs w:val="24"/>
        </w:rPr>
      </w:pPr>
    </w:p>
    <w:p w:rsidR="00EA2AE4" w:rsidRPr="00EA2AE4" w:rsidRDefault="00EA2AE4" w:rsidP="00EA2AE4">
      <w:pPr>
        <w:spacing w:after="120" w:line="360" w:lineRule="auto"/>
        <w:jc w:val="both"/>
        <w:rPr>
          <w:rFonts w:ascii="Times New Roman" w:hAnsi="Times New Roman"/>
          <w:szCs w:val="24"/>
        </w:rPr>
      </w:pPr>
    </w:p>
    <w:p w:rsidR="00EA2AE4" w:rsidRPr="00EA2AE4" w:rsidRDefault="00EA2AE4" w:rsidP="00EA2AE4">
      <w:pPr>
        <w:spacing w:after="120" w:line="360" w:lineRule="auto"/>
        <w:jc w:val="both"/>
        <w:rPr>
          <w:rFonts w:ascii="Times New Roman" w:hAnsi="Times New Roman"/>
          <w:szCs w:val="24"/>
        </w:rPr>
      </w:pPr>
    </w:p>
    <w:p w:rsidR="00EA2AE4" w:rsidRPr="00EA2AE4" w:rsidRDefault="00EA2AE4" w:rsidP="00EA2AE4">
      <w:pPr>
        <w:spacing w:line="360" w:lineRule="auto"/>
        <w:jc w:val="center"/>
        <w:rPr>
          <w:rFonts w:ascii="Times New Roman" w:hAnsi="Times New Roman"/>
          <w:szCs w:val="24"/>
        </w:rPr>
      </w:pPr>
      <w:r w:rsidRPr="00EA2AE4">
        <w:rPr>
          <w:rFonts w:ascii="Times New Roman" w:hAnsi="Times New Roman"/>
          <w:szCs w:val="24"/>
        </w:rPr>
        <w:t xml:space="preserve">Místopředseda vlády, ministr průmyslu a obchodu </w:t>
      </w:r>
    </w:p>
    <w:p w:rsidR="00EA2AE4" w:rsidRPr="00EA2AE4" w:rsidRDefault="00EA2AE4" w:rsidP="00EA2AE4">
      <w:pPr>
        <w:spacing w:line="360" w:lineRule="auto"/>
        <w:jc w:val="center"/>
        <w:rPr>
          <w:rFonts w:ascii="Times New Roman" w:hAnsi="Times New Roman"/>
          <w:szCs w:val="24"/>
        </w:rPr>
      </w:pPr>
      <w:r w:rsidRPr="00EA2AE4">
        <w:rPr>
          <w:rFonts w:ascii="Times New Roman" w:hAnsi="Times New Roman"/>
          <w:szCs w:val="24"/>
        </w:rPr>
        <w:t>a ministr dopravy:</w:t>
      </w:r>
    </w:p>
    <w:p w:rsidR="00EA2AE4" w:rsidRPr="00EA2AE4" w:rsidRDefault="00EA2AE4" w:rsidP="00EA2AE4">
      <w:pPr>
        <w:spacing w:before="200" w:line="360" w:lineRule="auto"/>
        <w:jc w:val="center"/>
        <w:rPr>
          <w:rFonts w:ascii="Times New Roman" w:eastAsia="Calibri" w:hAnsi="Times New Roman"/>
          <w:color w:val="000000"/>
          <w:szCs w:val="24"/>
        </w:rPr>
      </w:pPr>
      <w:r w:rsidRPr="00EA2AE4">
        <w:rPr>
          <w:rFonts w:ascii="Times New Roman" w:eastAsia="Calibri" w:hAnsi="Times New Roman"/>
          <w:color w:val="000000"/>
          <w:szCs w:val="24"/>
        </w:rPr>
        <w:t>doc. Ing. Karel Havlíček, Ph.D., MBA, v. r.</w:t>
      </w:r>
    </w:p>
    <w:p w:rsidR="00EA2AE4" w:rsidRPr="00EA2AE4" w:rsidRDefault="00EA2AE4" w:rsidP="00EA2AE4">
      <w:pPr>
        <w:spacing w:after="600" w:line="276" w:lineRule="auto"/>
        <w:ind w:left="851" w:hanging="709"/>
        <w:contextualSpacing/>
        <w:jc w:val="both"/>
        <w:rPr>
          <w:rFonts w:ascii="Times New Roman" w:eastAsia="Calibri" w:hAnsi="Times New Roman"/>
          <w:lang w:eastAsia="cs-CZ"/>
        </w:rPr>
      </w:pPr>
    </w:p>
    <w:p w:rsidR="00EA2AE4" w:rsidRPr="00EA2AE4" w:rsidRDefault="00EA2AE4" w:rsidP="00EA2AE4">
      <w:pPr>
        <w:suppressAutoHyphens w:val="0"/>
        <w:jc w:val="both"/>
        <w:rPr>
          <w:rFonts w:ascii="Times New Roman" w:hAnsi="Times New Roman"/>
          <w:szCs w:val="24"/>
          <w:lang w:eastAsia="cs-CZ"/>
        </w:rPr>
      </w:pPr>
    </w:p>
    <w:p w:rsidR="00EA2AE4" w:rsidRPr="00034293" w:rsidRDefault="00EA2AE4" w:rsidP="00AE71F0">
      <w:pPr>
        <w:ind w:firstLine="708"/>
        <w:rPr>
          <w:rFonts w:ascii="Times New Roman" w:hAnsi="Times New Roman"/>
          <w:lang w:eastAsia="cs-CZ"/>
        </w:rPr>
      </w:pPr>
    </w:p>
    <w:sectPr w:rsidR="00EA2AE4" w:rsidRPr="00034293" w:rsidSect="00516F80">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276"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12F85" w:rsidRDefault="00712F85" w:rsidP="002667B3">
      <w:r>
        <w:separator/>
      </w:r>
    </w:p>
  </w:endnote>
  <w:endnote w:type="continuationSeparator" w:id="0">
    <w:p w:rsidR="00712F85" w:rsidRDefault="00712F85" w:rsidP="002667B3">
      <w:r>
        <w:continuationSeparator/>
      </w:r>
    </w:p>
  </w:endnote>
  <w:endnote w:type="continuationNotice" w:id="1">
    <w:p w:rsidR="00712F85" w:rsidRDefault="00712F8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Segoe UI">
    <w:panose1 w:val="020B0502040204020203"/>
    <w:charset w:val="EE"/>
    <w:family w:val="swiss"/>
    <w:pitch w:val="variable"/>
    <w:sig w:usb0="E10022FF" w:usb1="C000E47F" w:usb2="00000029" w:usb3="00000000" w:csb0="000001D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EUAlbertina">
    <w:altName w:val="Times New Roman"/>
    <w:panose1 w:val="00000000000000000000"/>
    <w:charset w:val="EE"/>
    <w:family w:val="roman"/>
    <w:notTrueType/>
    <w:pitch w:val="default"/>
    <w:sig w:usb0="00000005" w:usb1="00000000" w:usb2="00000000" w:usb3="00000000" w:csb0="00000002" w:csb1="00000000"/>
  </w:font>
  <w:font w:name="ArialMT">
    <w:altName w:val="Times New Roman"/>
    <w:panose1 w:val="00000000000000000000"/>
    <w:charset w:val="EE"/>
    <w:family w:val="auto"/>
    <w:notTrueType/>
    <w:pitch w:val="default"/>
    <w:sig w:usb0="00000007" w:usb1="00000000" w:usb2="00000000" w:usb3="00000000" w:csb0="0000000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2F85" w:rsidRDefault="00712F85">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rPr>
      <w:id w:val="1826081393"/>
      <w:docPartObj>
        <w:docPartGallery w:val="Page Numbers (Bottom of Page)"/>
        <w:docPartUnique/>
      </w:docPartObj>
    </w:sdtPr>
    <w:sdtEndPr/>
    <w:sdtContent>
      <w:p w:rsidR="00712F85" w:rsidRPr="00C76635" w:rsidRDefault="00712F85">
        <w:pPr>
          <w:pStyle w:val="Zpat"/>
          <w:jc w:val="center"/>
          <w:rPr>
            <w:rFonts w:ascii="Times New Roman" w:hAnsi="Times New Roman"/>
          </w:rPr>
        </w:pPr>
        <w:r w:rsidRPr="00C76635">
          <w:rPr>
            <w:rFonts w:ascii="Times New Roman" w:hAnsi="Times New Roman"/>
          </w:rPr>
          <w:fldChar w:fldCharType="begin"/>
        </w:r>
        <w:r w:rsidRPr="00C76635">
          <w:rPr>
            <w:rFonts w:ascii="Times New Roman" w:hAnsi="Times New Roman"/>
          </w:rPr>
          <w:instrText>PAGE   \* MERGEFORMAT</w:instrText>
        </w:r>
        <w:r w:rsidRPr="00C76635">
          <w:rPr>
            <w:rFonts w:ascii="Times New Roman" w:hAnsi="Times New Roman"/>
          </w:rPr>
          <w:fldChar w:fldCharType="separate"/>
        </w:r>
        <w:r w:rsidR="00FC321C">
          <w:rPr>
            <w:rFonts w:ascii="Times New Roman" w:hAnsi="Times New Roman"/>
            <w:noProof/>
          </w:rPr>
          <w:t>50</w:t>
        </w:r>
        <w:r w:rsidRPr="00C76635">
          <w:rPr>
            <w:rFonts w:ascii="Times New Roman" w:hAnsi="Times New Roman"/>
          </w:rPr>
          <w:fldChar w:fldCharType="end"/>
        </w:r>
      </w:p>
    </w:sdtContent>
  </w:sdt>
  <w:p w:rsidR="00712F85" w:rsidRDefault="00712F85">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2F85" w:rsidRDefault="00712F85">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12F85" w:rsidRDefault="00712F85" w:rsidP="002667B3">
      <w:r>
        <w:separator/>
      </w:r>
    </w:p>
  </w:footnote>
  <w:footnote w:type="continuationSeparator" w:id="0">
    <w:p w:rsidR="00712F85" w:rsidRDefault="00712F85" w:rsidP="002667B3">
      <w:r>
        <w:continuationSeparator/>
      </w:r>
    </w:p>
  </w:footnote>
  <w:footnote w:type="continuationNotice" w:id="1">
    <w:p w:rsidR="00712F85" w:rsidRDefault="00712F85"/>
  </w:footnote>
  <w:footnote w:id="2">
    <w:p w:rsidR="00712F85" w:rsidRPr="000E3EBA" w:rsidRDefault="00712F85" w:rsidP="00EA2AE4">
      <w:pPr>
        <w:pStyle w:val="Textpoznpodarou"/>
        <w:spacing w:before="120"/>
        <w:jc w:val="both"/>
        <w:rPr>
          <w:rFonts w:ascii="Times New Roman" w:hAnsi="Times New Roman"/>
        </w:rPr>
      </w:pPr>
      <w:r>
        <w:rPr>
          <w:rStyle w:val="Znakapoznpodarou"/>
        </w:rPr>
        <w:footnoteRef/>
      </w:r>
      <w:r>
        <w:rPr>
          <w:vertAlign w:val="superscript"/>
        </w:rPr>
        <w:t>)</w:t>
      </w:r>
      <w:r>
        <w:t xml:space="preserve"> </w:t>
      </w:r>
      <w:r w:rsidRPr="000E3EBA">
        <w:rPr>
          <w:rFonts w:ascii="Times New Roman" w:hAnsi="Times New Roman"/>
        </w:rPr>
        <w:t>Černý prach je zatříděný pro přepravu dle ADR do podtřídy a skupiny snášenlivosti 1.1. D, jako výbušnina</w:t>
      </w:r>
      <w:r>
        <w:rPr>
          <w:rFonts w:ascii="Times New Roman" w:hAnsi="Times New Roman"/>
        </w:rPr>
        <w:t xml:space="preserve"> (s </w:t>
      </w:r>
      <w:r w:rsidRPr="000E3EBA">
        <w:rPr>
          <w:rFonts w:ascii="Times New Roman" w:hAnsi="Times New Roman"/>
        </w:rPr>
        <w:t xml:space="preserve">určením pro trhací práce) nebezpečná hromadným výbuchem. Pyrotechnické </w:t>
      </w:r>
      <w:proofErr w:type="spellStart"/>
      <w:r w:rsidRPr="000E3EBA">
        <w:rPr>
          <w:rFonts w:ascii="Times New Roman" w:hAnsi="Times New Roman"/>
        </w:rPr>
        <w:t>slože</w:t>
      </w:r>
      <w:proofErr w:type="spellEnd"/>
      <w:r w:rsidRPr="000E3EBA">
        <w:rPr>
          <w:rFonts w:ascii="Times New Roman" w:hAnsi="Times New Roman"/>
        </w:rPr>
        <w:t xml:space="preserve"> obsahující chlorečnany, chloristany a kovové prášky Al, Mg, Ti, </w:t>
      </w:r>
      <w:proofErr w:type="spellStart"/>
      <w:r w:rsidRPr="000E3EBA">
        <w:rPr>
          <w:rFonts w:ascii="Times New Roman" w:hAnsi="Times New Roman"/>
        </w:rPr>
        <w:t>Zr</w:t>
      </w:r>
      <w:proofErr w:type="spellEnd"/>
      <w:r w:rsidRPr="000E3EBA">
        <w:rPr>
          <w:rFonts w:ascii="Times New Roman" w:hAnsi="Times New Roman"/>
        </w:rPr>
        <w:t xml:space="preserve"> apod.</w:t>
      </w:r>
      <w:r>
        <w:rPr>
          <w:rFonts w:ascii="Times New Roman" w:hAnsi="Times New Roman"/>
        </w:rPr>
        <w:t xml:space="preserve"> </w:t>
      </w:r>
      <w:r w:rsidRPr="000E3EBA">
        <w:rPr>
          <w:rFonts w:ascii="Times New Roman" w:hAnsi="Times New Roman"/>
        </w:rPr>
        <w:t xml:space="preserve">jsou pro přepravu dle ADR zatříděné do podtřídy a skupiny snášenlivosti </w:t>
      </w:r>
      <w:proofErr w:type="gramStart"/>
      <w:r w:rsidRPr="000E3EBA">
        <w:rPr>
          <w:rFonts w:ascii="Times New Roman" w:hAnsi="Times New Roman"/>
        </w:rPr>
        <w:t>1.1.G</w:t>
      </w:r>
      <w:r>
        <w:rPr>
          <w:rFonts w:ascii="Times New Roman" w:hAnsi="Times New Roman"/>
        </w:rPr>
        <w:t xml:space="preserve">, </w:t>
      </w:r>
      <w:r w:rsidRPr="000E3EBA">
        <w:rPr>
          <w:rFonts w:ascii="Times New Roman" w:hAnsi="Times New Roman"/>
        </w:rPr>
        <w:t>jako</w:t>
      </w:r>
      <w:proofErr w:type="gramEnd"/>
      <w:r w:rsidRPr="000E3EBA">
        <w:rPr>
          <w:rFonts w:ascii="Times New Roman" w:hAnsi="Times New Roman"/>
        </w:rPr>
        <w:t xml:space="preserve"> pyrotechnické látky nebezpečné hromadným výbuchem. Hromadný výbuch ohrožuje okolí tlakovou vlnou a prudkým ohněm, případně pokud je látka v uzavřeném pouzdře, tak i možným rozletem úlomků (střepin). </w:t>
      </w:r>
    </w:p>
  </w:footnote>
  <w:footnote w:id="3">
    <w:p w:rsidR="00712F85" w:rsidRPr="009F68C7" w:rsidRDefault="00712F85" w:rsidP="00EA2AE4">
      <w:pPr>
        <w:autoSpaceDE w:val="0"/>
        <w:autoSpaceDN w:val="0"/>
        <w:adjustRightInd w:val="0"/>
        <w:rPr>
          <w:sz w:val="20"/>
        </w:rPr>
      </w:pPr>
      <w:r w:rsidRPr="00CA1A95">
        <w:rPr>
          <w:rFonts w:ascii="Times New Roman" w:hAnsi="Times New Roman"/>
          <w:szCs w:val="24"/>
          <w:vertAlign w:val="superscript"/>
          <w:lang w:eastAsia="cs-CZ"/>
        </w:rPr>
        <w:footnoteRef/>
      </w:r>
      <w:r w:rsidRPr="00CA1A95">
        <w:rPr>
          <w:rFonts w:ascii="Times New Roman" w:hAnsi="Times New Roman"/>
          <w:szCs w:val="24"/>
          <w:vertAlign w:val="superscript"/>
          <w:lang w:eastAsia="cs-CZ"/>
        </w:rPr>
        <w:t>)</w:t>
      </w:r>
      <w:r w:rsidRPr="00CA1A95">
        <w:rPr>
          <w:rFonts w:ascii="Times New Roman" w:hAnsi="Times New Roman"/>
          <w:szCs w:val="24"/>
          <w:lang w:eastAsia="cs-CZ"/>
        </w:rPr>
        <w:t xml:space="preserve"> Srov. stanovisko Nejvyššího soudu ČR - senátu ze dne  </w:t>
      </w:r>
      <w:proofErr w:type="gramStart"/>
      <w:r w:rsidRPr="00CA1A95">
        <w:rPr>
          <w:rFonts w:ascii="Times New Roman" w:hAnsi="Times New Roman"/>
          <w:szCs w:val="24"/>
          <w:lang w:eastAsia="cs-CZ"/>
        </w:rPr>
        <w:t>7.10.1976</w:t>
      </w:r>
      <w:proofErr w:type="gramEnd"/>
      <w:r w:rsidRPr="00CA1A95">
        <w:rPr>
          <w:rFonts w:ascii="Times New Roman" w:hAnsi="Times New Roman"/>
          <w:szCs w:val="24"/>
          <w:lang w:eastAsia="cs-CZ"/>
        </w:rPr>
        <w:t xml:space="preserve">, </w:t>
      </w:r>
      <w:proofErr w:type="spellStart"/>
      <w:r w:rsidRPr="00CA1A95">
        <w:rPr>
          <w:rFonts w:ascii="Times New Roman" w:hAnsi="Times New Roman"/>
          <w:szCs w:val="24"/>
          <w:lang w:eastAsia="cs-CZ"/>
        </w:rPr>
        <w:t>sp</w:t>
      </w:r>
      <w:proofErr w:type="spellEnd"/>
      <w:r w:rsidRPr="00CA1A95">
        <w:rPr>
          <w:rFonts w:ascii="Times New Roman" w:hAnsi="Times New Roman"/>
          <w:szCs w:val="24"/>
          <w:lang w:eastAsia="cs-CZ"/>
        </w:rPr>
        <w:t xml:space="preserve">. zn. </w:t>
      </w:r>
      <w:proofErr w:type="spellStart"/>
      <w:r w:rsidRPr="00CA1A95">
        <w:rPr>
          <w:rFonts w:ascii="Times New Roman" w:hAnsi="Times New Roman"/>
          <w:szCs w:val="24"/>
          <w:lang w:eastAsia="cs-CZ"/>
        </w:rPr>
        <w:t>Tzv</w:t>
      </w:r>
      <w:proofErr w:type="spellEnd"/>
      <w:r w:rsidRPr="00CA1A95">
        <w:rPr>
          <w:rFonts w:ascii="Times New Roman" w:hAnsi="Times New Roman"/>
          <w:szCs w:val="24"/>
          <w:lang w:eastAsia="cs-CZ"/>
        </w:rPr>
        <w:t xml:space="preserve"> 24/76 (R</w:t>
      </w:r>
      <w:r>
        <w:rPr>
          <w:rFonts w:ascii="Times New Roman" w:hAnsi="Times New Roman"/>
          <w:szCs w:val="24"/>
          <w:lang w:eastAsia="cs-CZ"/>
        </w:rPr>
        <w:t> </w:t>
      </w:r>
      <w:r w:rsidRPr="00CA1A95">
        <w:rPr>
          <w:rFonts w:ascii="Times New Roman" w:hAnsi="Times New Roman"/>
          <w:szCs w:val="24"/>
          <w:lang w:eastAsia="cs-CZ"/>
        </w:rPr>
        <w:t>44/1977).</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2F85" w:rsidRDefault="00712F85">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2F85" w:rsidRDefault="00712F85">
    <w:pPr>
      <w:pStyle w:val="Zhlav"/>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2F85" w:rsidRDefault="00712F85">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8E62ED2A"/>
    <w:lvl w:ilvl="0">
      <w:start w:val="1"/>
      <w:numFmt w:val="bullet"/>
      <w:pStyle w:val="Seznamsodrkami"/>
      <w:lvlText w:val=""/>
      <w:lvlJc w:val="left"/>
      <w:pPr>
        <w:tabs>
          <w:tab w:val="num" w:pos="360"/>
        </w:tabs>
        <w:ind w:left="360" w:hanging="360"/>
      </w:pPr>
      <w:rPr>
        <w:rFonts w:ascii="Symbol" w:hAnsi="Symbol" w:hint="default"/>
      </w:rPr>
    </w:lvl>
  </w:abstractNum>
  <w:abstractNum w:abstractNumId="1" w15:restartNumberingAfterBreak="0">
    <w:nsid w:val="00000010"/>
    <w:multiLevelType w:val="singleLevel"/>
    <w:tmpl w:val="3D240816"/>
    <w:name w:val="WW8Num16"/>
    <w:lvl w:ilvl="0">
      <w:start w:val="1"/>
      <w:numFmt w:val="decimal"/>
      <w:lvlText w:val="%1)"/>
      <w:lvlJc w:val="left"/>
      <w:pPr>
        <w:tabs>
          <w:tab w:val="num" w:pos="283"/>
        </w:tabs>
        <w:ind w:left="283" w:hanging="283"/>
      </w:pPr>
      <w:rPr>
        <w:b w:val="0"/>
      </w:rPr>
    </w:lvl>
  </w:abstractNum>
  <w:abstractNum w:abstractNumId="2" w15:restartNumberingAfterBreak="0">
    <w:nsid w:val="03120B1D"/>
    <w:multiLevelType w:val="hybridMultilevel"/>
    <w:tmpl w:val="A12E0B7E"/>
    <w:lvl w:ilvl="0" w:tplc="2D22F9F4">
      <w:start w:val="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3976F0A"/>
    <w:multiLevelType w:val="hybridMultilevel"/>
    <w:tmpl w:val="AAFE7B86"/>
    <w:lvl w:ilvl="0" w:tplc="3184F3CE">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 w15:restartNumberingAfterBreak="0">
    <w:nsid w:val="0FC52596"/>
    <w:multiLevelType w:val="hybridMultilevel"/>
    <w:tmpl w:val="3CB0A946"/>
    <w:lvl w:ilvl="0" w:tplc="81807788">
      <w:start w:val="1"/>
      <w:numFmt w:val="decimal"/>
      <w:lvlText w:val="%1)"/>
      <w:lvlJc w:val="left"/>
      <w:pPr>
        <w:ind w:left="720" w:hanging="360"/>
      </w:pPr>
      <w:rPr>
        <w:rFonts w:eastAsia="Calibri"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D8C4971"/>
    <w:multiLevelType w:val="hybridMultilevel"/>
    <w:tmpl w:val="848EA79C"/>
    <w:lvl w:ilvl="0" w:tplc="53FE93F4">
      <w:start w:val="1"/>
      <w:numFmt w:val="decimal"/>
      <w:lvlText w:val="%1."/>
      <w:lvlJc w:val="left"/>
      <w:pPr>
        <w:ind w:left="36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0E102A0"/>
    <w:multiLevelType w:val="multilevel"/>
    <w:tmpl w:val="B7EA3D1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15:restartNumberingAfterBreak="0">
    <w:nsid w:val="26E85E83"/>
    <w:multiLevelType w:val="multilevel"/>
    <w:tmpl w:val="EBDA8F54"/>
    <w:lvl w:ilvl="0">
      <w:start w:val="1"/>
      <w:numFmt w:val="none"/>
      <w:pStyle w:val="Paragraf"/>
      <w:isLgl/>
      <w:suff w:val="nothing"/>
      <w:lvlText w:val=""/>
      <w:lvlJc w:val="left"/>
      <w:pPr>
        <w:ind w:left="0" w:firstLine="0"/>
      </w:pPr>
      <w:rPr>
        <w:rFonts w:hint="default"/>
      </w:rPr>
    </w:lvl>
    <w:lvl w:ilvl="1">
      <w:start w:val="1"/>
      <w:numFmt w:val="none"/>
      <w:lvlRestart w:val="0"/>
      <w:suff w:val="nothing"/>
      <w:lvlText w:val=""/>
      <w:lvlJc w:val="left"/>
      <w:pPr>
        <w:ind w:left="0" w:firstLine="0"/>
      </w:pPr>
      <w:rPr>
        <w:rFonts w:hint="default"/>
      </w:rPr>
    </w:lvl>
    <w:lvl w:ilvl="2">
      <w:start w:val="1"/>
      <w:numFmt w:val="decimal"/>
      <w:isLgl/>
      <w:lvlText w:val="(%3)"/>
      <w:lvlJc w:val="left"/>
      <w:pPr>
        <w:tabs>
          <w:tab w:val="num" w:pos="782"/>
        </w:tabs>
        <w:ind w:left="0" w:firstLine="425"/>
      </w:pPr>
      <w:rPr>
        <w:rFonts w:hint="default"/>
      </w:rPr>
    </w:lvl>
    <w:lvl w:ilvl="3">
      <w:start w:val="1"/>
      <w:numFmt w:val="lowerLetter"/>
      <w:lvlText w:val="%4)"/>
      <w:lvlJc w:val="left"/>
      <w:pPr>
        <w:tabs>
          <w:tab w:val="num" w:pos="425"/>
        </w:tabs>
        <w:ind w:left="425" w:hanging="425"/>
      </w:pPr>
      <w:rPr>
        <w:rFonts w:hint="default"/>
      </w:rPr>
    </w:lvl>
    <w:lvl w:ilvl="4">
      <w:start w:val="1"/>
      <w:numFmt w:val="decimal"/>
      <w:pStyle w:val="Textbodu"/>
      <w:isLgl/>
      <w:lvlText w:val="%5."/>
      <w:lvlJc w:val="left"/>
      <w:pPr>
        <w:tabs>
          <w:tab w:val="num" w:pos="851"/>
        </w:tabs>
        <w:ind w:left="851" w:hanging="426"/>
      </w:pPr>
      <w:rPr>
        <w:rFonts w:hint="default"/>
      </w:rPr>
    </w:lvl>
    <w:lvl w:ilvl="5">
      <w:start w:val="1"/>
      <w:numFmt w:val="none"/>
      <w:suff w:val="nothing"/>
      <w:lvlText w:val="%6"/>
      <w:lvlJc w:val="left"/>
      <w:pPr>
        <w:ind w:left="0" w:firstLine="0"/>
      </w:pPr>
      <w:rPr>
        <w:rFonts w:hint="default"/>
      </w:rPr>
    </w:lvl>
    <w:lvl w:ilvl="6">
      <w:start w:val="1"/>
      <w:numFmt w:val="none"/>
      <w:pStyle w:val="Nadpis71"/>
      <w:suff w:val="nothing"/>
      <w:lvlText w:val=""/>
      <w:lvlJc w:val="left"/>
      <w:pPr>
        <w:ind w:left="0" w:firstLine="0"/>
      </w:pPr>
      <w:rPr>
        <w:rFonts w:hint="default"/>
      </w:rPr>
    </w:lvl>
    <w:lvl w:ilvl="7">
      <w:start w:val="1"/>
      <w:numFmt w:val="none"/>
      <w:pStyle w:val="Nadpis81"/>
      <w:suff w:val="nothing"/>
      <w:lvlText w:val=""/>
      <w:lvlJc w:val="left"/>
      <w:pPr>
        <w:ind w:left="0" w:firstLine="0"/>
      </w:pPr>
      <w:rPr>
        <w:rFonts w:hint="default"/>
      </w:rPr>
    </w:lvl>
    <w:lvl w:ilvl="8">
      <w:start w:val="1"/>
      <w:numFmt w:val="none"/>
      <w:pStyle w:val="Nadpis91"/>
      <w:suff w:val="nothing"/>
      <w:lvlText w:val=""/>
      <w:lvlJc w:val="left"/>
      <w:pPr>
        <w:ind w:left="0" w:firstLine="0"/>
      </w:pPr>
      <w:rPr>
        <w:rFonts w:hint="default"/>
      </w:rPr>
    </w:lvl>
  </w:abstractNum>
  <w:abstractNum w:abstractNumId="8" w15:restartNumberingAfterBreak="0">
    <w:nsid w:val="48B20B39"/>
    <w:multiLevelType w:val="hybridMultilevel"/>
    <w:tmpl w:val="5D227E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56485242"/>
    <w:multiLevelType w:val="hybridMultilevel"/>
    <w:tmpl w:val="DB4696E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6D580F40"/>
    <w:multiLevelType w:val="hybridMultilevel"/>
    <w:tmpl w:val="A94C333E"/>
    <w:lvl w:ilvl="0" w:tplc="53FE93F4">
      <w:start w:val="1"/>
      <w:numFmt w:val="decimal"/>
      <w:lvlText w:val="%1."/>
      <w:lvlJc w:val="left"/>
      <w:pPr>
        <w:ind w:left="36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9382E16"/>
    <w:multiLevelType w:val="hybridMultilevel"/>
    <w:tmpl w:val="5D0C1660"/>
    <w:lvl w:ilvl="0" w:tplc="0405000F">
      <w:start w:val="1"/>
      <w:numFmt w:val="decimal"/>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num w:numId="1">
    <w:abstractNumId w:val="1"/>
  </w:num>
  <w:num w:numId="2">
    <w:abstractNumId w:val="7"/>
  </w:num>
  <w:num w:numId="3">
    <w:abstractNumId w:val="9"/>
  </w:num>
  <w:num w:numId="4">
    <w:abstractNumId w:val="10"/>
  </w:num>
  <w:num w:numId="5">
    <w:abstractNumId w:val="11"/>
  </w:num>
  <w:num w:numId="6">
    <w:abstractNumId w:val="3"/>
  </w:num>
  <w:num w:numId="7">
    <w:abstractNumId w:val="5"/>
  </w:num>
  <w:num w:numId="8">
    <w:abstractNumId w:val="8"/>
  </w:num>
  <w:num w:numId="9">
    <w:abstractNumId w:val="2"/>
  </w:num>
  <w:num w:numId="10">
    <w:abstractNumId w:val="6"/>
  </w:num>
  <w:num w:numId="11">
    <w:abstractNumId w:val="4"/>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cs-CZ" w:vendorID="7" w:dllVersion="514" w:checkStyle="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1EED"/>
    <w:rsid w:val="0000467E"/>
    <w:rsid w:val="000049C3"/>
    <w:rsid w:val="00005561"/>
    <w:rsid w:val="00014C2E"/>
    <w:rsid w:val="000217E9"/>
    <w:rsid w:val="00022919"/>
    <w:rsid w:val="000233ED"/>
    <w:rsid w:val="00023E67"/>
    <w:rsid w:val="000253B3"/>
    <w:rsid w:val="00026A30"/>
    <w:rsid w:val="000270F8"/>
    <w:rsid w:val="0003218A"/>
    <w:rsid w:val="00034293"/>
    <w:rsid w:val="000368B9"/>
    <w:rsid w:val="00043EE1"/>
    <w:rsid w:val="00051F4D"/>
    <w:rsid w:val="00053B15"/>
    <w:rsid w:val="00060C17"/>
    <w:rsid w:val="000674CD"/>
    <w:rsid w:val="0007445F"/>
    <w:rsid w:val="000827FD"/>
    <w:rsid w:val="000853E5"/>
    <w:rsid w:val="000855CA"/>
    <w:rsid w:val="00085A31"/>
    <w:rsid w:val="00097702"/>
    <w:rsid w:val="000A0D1C"/>
    <w:rsid w:val="000A4D8C"/>
    <w:rsid w:val="000A651B"/>
    <w:rsid w:val="000A7ED4"/>
    <w:rsid w:val="000C626A"/>
    <w:rsid w:val="000D6D81"/>
    <w:rsid w:val="000D7686"/>
    <w:rsid w:val="000E11B4"/>
    <w:rsid w:val="00101B42"/>
    <w:rsid w:val="001020BD"/>
    <w:rsid w:val="001058D6"/>
    <w:rsid w:val="001112D3"/>
    <w:rsid w:val="001129FB"/>
    <w:rsid w:val="001166F5"/>
    <w:rsid w:val="0011795B"/>
    <w:rsid w:val="00121249"/>
    <w:rsid w:val="001265C6"/>
    <w:rsid w:val="0013095D"/>
    <w:rsid w:val="00141BC4"/>
    <w:rsid w:val="001437F8"/>
    <w:rsid w:val="001441B4"/>
    <w:rsid w:val="00151007"/>
    <w:rsid w:val="0015131F"/>
    <w:rsid w:val="00153F90"/>
    <w:rsid w:val="0016168A"/>
    <w:rsid w:val="0016223F"/>
    <w:rsid w:val="001641C4"/>
    <w:rsid w:val="00166E1A"/>
    <w:rsid w:val="001717E1"/>
    <w:rsid w:val="00184D94"/>
    <w:rsid w:val="001931F0"/>
    <w:rsid w:val="001948DC"/>
    <w:rsid w:val="001A0737"/>
    <w:rsid w:val="001C37AA"/>
    <w:rsid w:val="001C3C2C"/>
    <w:rsid w:val="001C6072"/>
    <w:rsid w:val="001D06AE"/>
    <w:rsid w:val="001D0725"/>
    <w:rsid w:val="001D2213"/>
    <w:rsid w:val="001D6213"/>
    <w:rsid w:val="001E4E9B"/>
    <w:rsid w:val="001E72C6"/>
    <w:rsid w:val="001F1AF8"/>
    <w:rsid w:val="001F1F06"/>
    <w:rsid w:val="0020001A"/>
    <w:rsid w:val="002026B1"/>
    <w:rsid w:val="00204F4F"/>
    <w:rsid w:val="00206E03"/>
    <w:rsid w:val="00207E12"/>
    <w:rsid w:val="0021000D"/>
    <w:rsid w:val="00211FC0"/>
    <w:rsid w:val="00236238"/>
    <w:rsid w:val="002377BC"/>
    <w:rsid w:val="00240E7A"/>
    <w:rsid w:val="002506F5"/>
    <w:rsid w:val="00250831"/>
    <w:rsid w:val="00260174"/>
    <w:rsid w:val="002667B3"/>
    <w:rsid w:val="002863B3"/>
    <w:rsid w:val="0029233E"/>
    <w:rsid w:val="0029420C"/>
    <w:rsid w:val="00296487"/>
    <w:rsid w:val="002A24F0"/>
    <w:rsid w:val="002A79BC"/>
    <w:rsid w:val="002B61F6"/>
    <w:rsid w:val="002B77CE"/>
    <w:rsid w:val="002C0780"/>
    <w:rsid w:val="002C15C1"/>
    <w:rsid w:val="002C2A45"/>
    <w:rsid w:val="002C52E5"/>
    <w:rsid w:val="002C7CE4"/>
    <w:rsid w:val="002D2751"/>
    <w:rsid w:val="002F17E5"/>
    <w:rsid w:val="00301D36"/>
    <w:rsid w:val="00302621"/>
    <w:rsid w:val="00303004"/>
    <w:rsid w:val="00303C6C"/>
    <w:rsid w:val="003040ED"/>
    <w:rsid w:val="00307DB6"/>
    <w:rsid w:val="00310CD2"/>
    <w:rsid w:val="003151A9"/>
    <w:rsid w:val="003175FE"/>
    <w:rsid w:val="003228DC"/>
    <w:rsid w:val="00323402"/>
    <w:rsid w:val="0032501E"/>
    <w:rsid w:val="003262C7"/>
    <w:rsid w:val="003348B0"/>
    <w:rsid w:val="0033653B"/>
    <w:rsid w:val="00336765"/>
    <w:rsid w:val="00340924"/>
    <w:rsid w:val="00341645"/>
    <w:rsid w:val="0034422B"/>
    <w:rsid w:val="003468A2"/>
    <w:rsid w:val="00346914"/>
    <w:rsid w:val="003478D2"/>
    <w:rsid w:val="00352698"/>
    <w:rsid w:val="003548FD"/>
    <w:rsid w:val="003604C4"/>
    <w:rsid w:val="0036501E"/>
    <w:rsid w:val="003728DF"/>
    <w:rsid w:val="00375951"/>
    <w:rsid w:val="00377651"/>
    <w:rsid w:val="00384870"/>
    <w:rsid w:val="003935A4"/>
    <w:rsid w:val="003937EB"/>
    <w:rsid w:val="00394E20"/>
    <w:rsid w:val="003977F7"/>
    <w:rsid w:val="003A02AD"/>
    <w:rsid w:val="003A27ED"/>
    <w:rsid w:val="003A45E0"/>
    <w:rsid w:val="003B1ACB"/>
    <w:rsid w:val="003C1800"/>
    <w:rsid w:val="003C7969"/>
    <w:rsid w:val="003D088E"/>
    <w:rsid w:val="003D11F4"/>
    <w:rsid w:val="003D4C2E"/>
    <w:rsid w:val="003D51A4"/>
    <w:rsid w:val="003D627F"/>
    <w:rsid w:val="003E5014"/>
    <w:rsid w:val="003E716A"/>
    <w:rsid w:val="003F6011"/>
    <w:rsid w:val="004053C2"/>
    <w:rsid w:val="00410A2D"/>
    <w:rsid w:val="00415483"/>
    <w:rsid w:val="00417CF4"/>
    <w:rsid w:val="00422B77"/>
    <w:rsid w:val="00424B07"/>
    <w:rsid w:val="00430122"/>
    <w:rsid w:val="00435CC1"/>
    <w:rsid w:val="004546E3"/>
    <w:rsid w:val="00454793"/>
    <w:rsid w:val="00457B48"/>
    <w:rsid w:val="00460DE1"/>
    <w:rsid w:val="00461612"/>
    <w:rsid w:val="00461C71"/>
    <w:rsid w:val="004624BE"/>
    <w:rsid w:val="00470A24"/>
    <w:rsid w:val="004720A9"/>
    <w:rsid w:val="00473F6E"/>
    <w:rsid w:val="00485783"/>
    <w:rsid w:val="00495229"/>
    <w:rsid w:val="004A09E4"/>
    <w:rsid w:val="004A73FA"/>
    <w:rsid w:val="004B242A"/>
    <w:rsid w:val="004B63A1"/>
    <w:rsid w:val="004C397D"/>
    <w:rsid w:val="004C5691"/>
    <w:rsid w:val="004D2B73"/>
    <w:rsid w:val="004D4F39"/>
    <w:rsid w:val="004D588D"/>
    <w:rsid w:val="004E21E6"/>
    <w:rsid w:val="004E3B83"/>
    <w:rsid w:val="004F781C"/>
    <w:rsid w:val="005009FE"/>
    <w:rsid w:val="00502824"/>
    <w:rsid w:val="00503910"/>
    <w:rsid w:val="00516F02"/>
    <w:rsid w:val="00516F80"/>
    <w:rsid w:val="00517F8A"/>
    <w:rsid w:val="005201E8"/>
    <w:rsid w:val="005320D2"/>
    <w:rsid w:val="0053270C"/>
    <w:rsid w:val="00533742"/>
    <w:rsid w:val="00533AB8"/>
    <w:rsid w:val="00533D71"/>
    <w:rsid w:val="005352EC"/>
    <w:rsid w:val="0054535C"/>
    <w:rsid w:val="005470E7"/>
    <w:rsid w:val="00550C05"/>
    <w:rsid w:val="0055218F"/>
    <w:rsid w:val="00553451"/>
    <w:rsid w:val="00555185"/>
    <w:rsid w:val="00562786"/>
    <w:rsid w:val="0056458A"/>
    <w:rsid w:val="00566D02"/>
    <w:rsid w:val="005746BC"/>
    <w:rsid w:val="00575779"/>
    <w:rsid w:val="00581B76"/>
    <w:rsid w:val="00581DFB"/>
    <w:rsid w:val="00583BA3"/>
    <w:rsid w:val="0058658E"/>
    <w:rsid w:val="00586898"/>
    <w:rsid w:val="005900F0"/>
    <w:rsid w:val="005947B7"/>
    <w:rsid w:val="005A266F"/>
    <w:rsid w:val="005A445D"/>
    <w:rsid w:val="005C0051"/>
    <w:rsid w:val="005C42B2"/>
    <w:rsid w:val="005D3454"/>
    <w:rsid w:val="005D6803"/>
    <w:rsid w:val="005D7D78"/>
    <w:rsid w:val="005E4623"/>
    <w:rsid w:val="005F3686"/>
    <w:rsid w:val="005F5CA2"/>
    <w:rsid w:val="005F6D14"/>
    <w:rsid w:val="0060025F"/>
    <w:rsid w:val="0061242B"/>
    <w:rsid w:val="00612682"/>
    <w:rsid w:val="0061376E"/>
    <w:rsid w:val="00615D67"/>
    <w:rsid w:val="00617E54"/>
    <w:rsid w:val="0062425E"/>
    <w:rsid w:val="00626AD5"/>
    <w:rsid w:val="006312D2"/>
    <w:rsid w:val="006338D8"/>
    <w:rsid w:val="006431F9"/>
    <w:rsid w:val="0064350A"/>
    <w:rsid w:val="006439B8"/>
    <w:rsid w:val="006446E2"/>
    <w:rsid w:val="00652EC0"/>
    <w:rsid w:val="006548F1"/>
    <w:rsid w:val="00660D5A"/>
    <w:rsid w:val="00662CDA"/>
    <w:rsid w:val="00672270"/>
    <w:rsid w:val="00676283"/>
    <w:rsid w:val="00676A97"/>
    <w:rsid w:val="00691649"/>
    <w:rsid w:val="00693561"/>
    <w:rsid w:val="006938B0"/>
    <w:rsid w:val="006A1C92"/>
    <w:rsid w:val="006A3F08"/>
    <w:rsid w:val="006B0CEB"/>
    <w:rsid w:val="006B2125"/>
    <w:rsid w:val="006B77A0"/>
    <w:rsid w:val="006C5463"/>
    <w:rsid w:val="006C6B1B"/>
    <w:rsid w:val="006D3139"/>
    <w:rsid w:val="006D3A70"/>
    <w:rsid w:val="006F0B26"/>
    <w:rsid w:val="006F6A59"/>
    <w:rsid w:val="006F7EF5"/>
    <w:rsid w:val="00700C88"/>
    <w:rsid w:val="00707277"/>
    <w:rsid w:val="007079DD"/>
    <w:rsid w:val="00711B51"/>
    <w:rsid w:val="00712F85"/>
    <w:rsid w:val="007203E7"/>
    <w:rsid w:val="00730067"/>
    <w:rsid w:val="00736E43"/>
    <w:rsid w:val="0073716C"/>
    <w:rsid w:val="00740B8C"/>
    <w:rsid w:val="00750D0F"/>
    <w:rsid w:val="00751B4E"/>
    <w:rsid w:val="007562B6"/>
    <w:rsid w:val="00756545"/>
    <w:rsid w:val="0076224F"/>
    <w:rsid w:val="007626BC"/>
    <w:rsid w:val="00763B27"/>
    <w:rsid w:val="00766F18"/>
    <w:rsid w:val="007706DA"/>
    <w:rsid w:val="007734B8"/>
    <w:rsid w:val="007747B9"/>
    <w:rsid w:val="007837B5"/>
    <w:rsid w:val="0078720B"/>
    <w:rsid w:val="007876D5"/>
    <w:rsid w:val="007951AD"/>
    <w:rsid w:val="0079544E"/>
    <w:rsid w:val="007979AB"/>
    <w:rsid w:val="007A199F"/>
    <w:rsid w:val="007B14A7"/>
    <w:rsid w:val="007B1EED"/>
    <w:rsid w:val="007B6177"/>
    <w:rsid w:val="007D3790"/>
    <w:rsid w:val="007D3B55"/>
    <w:rsid w:val="007D68F9"/>
    <w:rsid w:val="007D7C8C"/>
    <w:rsid w:val="007E461B"/>
    <w:rsid w:val="007E61A7"/>
    <w:rsid w:val="007E6F7C"/>
    <w:rsid w:val="007F684F"/>
    <w:rsid w:val="00802243"/>
    <w:rsid w:val="00804C3B"/>
    <w:rsid w:val="00804F87"/>
    <w:rsid w:val="00810460"/>
    <w:rsid w:val="00817AA0"/>
    <w:rsid w:val="008274A9"/>
    <w:rsid w:val="008311DA"/>
    <w:rsid w:val="0083673E"/>
    <w:rsid w:val="008447DA"/>
    <w:rsid w:val="00844EA3"/>
    <w:rsid w:val="0085026A"/>
    <w:rsid w:val="00853DC0"/>
    <w:rsid w:val="008546FE"/>
    <w:rsid w:val="0086083F"/>
    <w:rsid w:val="00862BD4"/>
    <w:rsid w:val="008709AA"/>
    <w:rsid w:val="00876280"/>
    <w:rsid w:val="0088147E"/>
    <w:rsid w:val="008832A2"/>
    <w:rsid w:val="00883CAD"/>
    <w:rsid w:val="00886883"/>
    <w:rsid w:val="00887888"/>
    <w:rsid w:val="008971C8"/>
    <w:rsid w:val="008A23D9"/>
    <w:rsid w:val="008A62B7"/>
    <w:rsid w:val="008A6FB2"/>
    <w:rsid w:val="008B0700"/>
    <w:rsid w:val="008B14B4"/>
    <w:rsid w:val="008C109A"/>
    <w:rsid w:val="008C470D"/>
    <w:rsid w:val="008C4A36"/>
    <w:rsid w:val="008C7AE5"/>
    <w:rsid w:val="008D7188"/>
    <w:rsid w:val="008F0CF1"/>
    <w:rsid w:val="008F6197"/>
    <w:rsid w:val="00900D7F"/>
    <w:rsid w:val="0090569A"/>
    <w:rsid w:val="00905F7D"/>
    <w:rsid w:val="00910EA3"/>
    <w:rsid w:val="0091390F"/>
    <w:rsid w:val="009166E5"/>
    <w:rsid w:val="009238B8"/>
    <w:rsid w:val="00925AE5"/>
    <w:rsid w:val="00926856"/>
    <w:rsid w:val="0093350B"/>
    <w:rsid w:val="009506D9"/>
    <w:rsid w:val="0095483B"/>
    <w:rsid w:val="009552F9"/>
    <w:rsid w:val="00960513"/>
    <w:rsid w:val="009616F9"/>
    <w:rsid w:val="009809E9"/>
    <w:rsid w:val="00984E5C"/>
    <w:rsid w:val="00991138"/>
    <w:rsid w:val="009940CA"/>
    <w:rsid w:val="009A4719"/>
    <w:rsid w:val="009A4BB8"/>
    <w:rsid w:val="009A782D"/>
    <w:rsid w:val="009C3389"/>
    <w:rsid w:val="009C4EB0"/>
    <w:rsid w:val="009C6AB8"/>
    <w:rsid w:val="009D3D31"/>
    <w:rsid w:val="009D6CB9"/>
    <w:rsid w:val="009E1529"/>
    <w:rsid w:val="009E5486"/>
    <w:rsid w:val="009F2046"/>
    <w:rsid w:val="00A02E93"/>
    <w:rsid w:val="00A03BE3"/>
    <w:rsid w:val="00A13D5E"/>
    <w:rsid w:val="00A177F3"/>
    <w:rsid w:val="00A33CA8"/>
    <w:rsid w:val="00A36D7E"/>
    <w:rsid w:val="00A37837"/>
    <w:rsid w:val="00A40FEA"/>
    <w:rsid w:val="00A41B5A"/>
    <w:rsid w:val="00A5166C"/>
    <w:rsid w:val="00A561BA"/>
    <w:rsid w:val="00A57002"/>
    <w:rsid w:val="00A679F6"/>
    <w:rsid w:val="00A71884"/>
    <w:rsid w:val="00A76CF3"/>
    <w:rsid w:val="00A825F8"/>
    <w:rsid w:val="00A82B80"/>
    <w:rsid w:val="00A86E00"/>
    <w:rsid w:val="00A8704B"/>
    <w:rsid w:val="00A942BC"/>
    <w:rsid w:val="00A97E70"/>
    <w:rsid w:val="00AA0A89"/>
    <w:rsid w:val="00AA1B4B"/>
    <w:rsid w:val="00AB201C"/>
    <w:rsid w:val="00AB2BD5"/>
    <w:rsid w:val="00AC12D6"/>
    <w:rsid w:val="00AC23F8"/>
    <w:rsid w:val="00AD15D4"/>
    <w:rsid w:val="00AD1FBE"/>
    <w:rsid w:val="00AD2AFB"/>
    <w:rsid w:val="00AE3A5A"/>
    <w:rsid w:val="00AE71F0"/>
    <w:rsid w:val="00AF07C9"/>
    <w:rsid w:val="00AF087C"/>
    <w:rsid w:val="00AF0CE3"/>
    <w:rsid w:val="00AF53D6"/>
    <w:rsid w:val="00B02C20"/>
    <w:rsid w:val="00B056C0"/>
    <w:rsid w:val="00B05880"/>
    <w:rsid w:val="00B1531A"/>
    <w:rsid w:val="00B15B36"/>
    <w:rsid w:val="00B20450"/>
    <w:rsid w:val="00B21586"/>
    <w:rsid w:val="00B22990"/>
    <w:rsid w:val="00B30158"/>
    <w:rsid w:val="00B333FF"/>
    <w:rsid w:val="00B3603F"/>
    <w:rsid w:val="00B42766"/>
    <w:rsid w:val="00B46675"/>
    <w:rsid w:val="00B51337"/>
    <w:rsid w:val="00B535BF"/>
    <w:rsid w:val="00B53AA1"/>
    <w:rsid w:val="00B61679"/>
    <w:rsid w:val="00B62C64"/>
    <w:rsid w:val="00B658ED"/>
    <w:rsid w:val="00B66E20"/>
    <w:rsid w:val="00B70E4F"/>
    <w:rsid w:val="00B72553"/>
    <w:rsid w:val="00B86509"/>
    <w:rsid w:val="00B915C7"/>
    <w:rsid w:val="00B9270A"/>
    <w:rsid w:val="00BB012F"/>
    <w:rsid w:val="00BB6A68"/>
    <w:rsid w:val="00BC1BB0"/>
    <w:rsid w:val="00BC55C6"/>
    <w:rsid w:val="00BC57A5"/>
    <w:rsid w:val="00BD7067"/>
    <w:rsid w:val="00BE3534"/>
    <w:rsid w:val="00BE3591"/>
    <w:rsid w:val="00BE7020"/>
    <w:rsid w:val="00BF433A"/>
    <w:rsid w:val="00BF6129"/>
    <w:rsid w:val="00C00306"/>
    <w:rsid w:val="00C1726D"/>
    <w:rsid w:val="00C237D8"/>
    <w:rsid w:val="00C34483"/>
    <w:rsid w:val="00C3672E"/>
    <w:rsid w:val="00C3737A"/>
    <w:rsid w:val="00C40EAB"/>
    <w:rsid w:val="00C43A29"/>
    <w:rsid w:val="00C474C3"/>
    <w:rsid w:val="00C52698"/>
    <w:rsid w:val="00C53B70"/>
    <w:rsid w:val="00C57A3F"/>
    <w:rsid w:val="00C60C0B"/>
    <w:rsid w:val="00C65822"/>
    <w:rsid w:val="00C6691E"/>
    <w:rsid w:val="00C70E5B"/>
    <w:rsid w:val="00C76635"/>
    <w:rsid w:val="00C77E49"/>
    <w:rsid w:val="00C81AA6"/>
    <w:rsid w:val="00C843D1"/>
    <w:rsid w:val="00C85155"/>
    <w:rsid w:val="00C95306"/>
    <w:rsid w:val="00C95350"/>
    <w:rsid w:val="00CA0B4E"/>
    <w:rsid w:val="00CA1A95"/>
    <w:rsid w:val="00CA2383"/>
    <w:rsid w:val="00CA2C1F"/>
    <w:rsid w:val="00CA5152"/>
    <w:rsid w:val="00CA5544"/>
    <w:rsid w:val="00CB7870"/>
    <w:rsid w:val="00CC0CD6"/>
    <w:rsid w:val="00CC3E81"/>
    <w:rsid w:val="00CC6331"/>
    <w:rsid w:val="00CD4C76"/>
    <w:rsid w:val="00CD5EC0"/>
    <w:rsid w:val="00CD79AA"/>
    <w:rsid w:val="00CE6EC3"/>
    <w:rsid w:val="00CF54DE"/>
    <w:rsid w:val="00D02CB8"/>
    <w:rsid w:val="00D1147A"/>
    <w:rsid w:val="00D33469"/>
    <w:rsid w:val="00D42FA1"/>
    <w:rsid w:val="00D43134"/>
    <w:rsid w:val="00D464BF"/>
    <w:rsid w:val="00D53D4D"/>
    <w:rsid w:val="00D57FE3"/>
    <w:rsid w:val="00D66351"/>
    <w:rsid w:val="00D66D50"/>
    <w:rsid w:val="00D7277A"/>
    <w:rsid w:val="00D74D98"/>
    <w:rsid w:val="00D77432"/>
    <w:rsid w:val="00D77E1B"/>
    <w:rsid w:val="00D80C88"/>
    <w:rsid w:val="00D8183C"/>
    <w:rsid w:val="00D83156"/>
    <w:rsid w:val="00D85BC2"/>
    <w:rsid w:val="00D932E2"/>
    <w:rsid w:val="00D97B0F"/>
    <w:rsid w:val="00DA019C"/>
    <w:rsid w:val="00DA1137"/>
    <w:rsid w:val="00DA5D53"/>
    <w:rsid w:val="00DB2975"/>
    <w:rsid w:val="00DB6141"/>
    <w:rsid w:val="00DB7E54"/>
    <w:rsid w:val="00DC54C5"/>
    <w:rsid w:val="00DD5B83"/>
    <w:rsid w:val="00DE0D58"/>
    <w:rsid w:val="00DE2D99"/>
    <w:rsid w:val="00DE5AB3"/>
    <w:rsid w:val="00DE5EA8"/>
    <w:rsid w:val="00DE6582"/>
    <w:rsid w:val="00DE763A"/>
    <w:rsid w:val="00DF022E"/>
    <w:rsid w:val="00DF059C"/>
    <w:rsid w:val="00DF10E6"/>
    <w:rsid w:val="00DF4C5A"/>
    <w:rsid w:val="00DF5886"/>
    <w:rsid w:val="00E02762"/>
    <w:rsid w:val="00E04C70"/>
    <w:rsid w:val="00E05F4A"/>
    <w:rsid w:val="00E06F9D"/>
    <w:rsid w:val="00E122BA"/>
    <w:rsid w:val="00E129D3"/>
    <w:rsid w:val="00E17696"/>
    <w:rsid w:val="00E2647A"/>
    <w:rsid w:val="00E26BB6"/>
    <w:rsid w:val="00E31F8E"/>
    <w:rsid w:val="00E32CF2"/>
    <w:rsid w:val="00E35463"/>
    <w:rsid w:val="00E35B02"/>
    <w:rsid w:val="00E434EC"/>
    <w:rsid w:val="00E455D8"/>
    <w:rsid w:val="00E50F8C"/>
    <w:rsid w:val="00E60505"/>
    <w:rsid w:val="00E70536"/>
    <w:rsid w:val="00E761D9"/>
    <w:rsid w:val="00E8431F"/>
    <w:rsid w:val="00E94557"/>
    <w:rsid w:val="00E95417"/>
    <w:rsid w:val="00EA2092"/>
    <w:rsid w:val="00EA2AE4"/>
    <w:rsid w:val="00EA6341"/>
    <w:rsid w:val="00EA7086"/>
    <w:rsid w:val="00EB6995"/>
    <w:rsid w:val="00EB771D"/>
    <w:rsid w:val="00EC0A78"/>
    <w:rsid w:val="00EC24C0"/>
    <w:rsid w:val="00ED1975"/>
    <w:rsid w:val="00ED451E"/>
    <w:rsid w:val="00ED53D5"/>
    <w:rsid w:val="00ED5A6C"/>
    <w:rsid w:val="00EE333B"/>
    <w:rsid w:val="00EE5031"/>
    <w:rsid w:val="00EF15A1"/>
    <w:rsid w:val="00EF186A"/>
    <w:rsid w:val="00EF271C"/>
    <w:rsid w:val="00EF61D4"/>
    <w:rsid w:val="00F1096C"/>
    <w:rsid w:val="00F16D14"/>
    <w:rsid w:val="00F24169"/>
    <w:rsid w:val="00F27236"/>
    <w:rsid w:val="00F274A4"/>
    <w:rsid w:val="00F307FB"/>
    <w:rsid w:val="00F31853"/>
    <w:rsid w:val="00F406CC"/>
    <w:rsid w:val="00F416E3"/>
    <w:rsid w:val="00F45199"/>
    <w:rsid w:val="00F53341"/>
    <w:rsid w:val="00F60102"/>
    <w:rsid w:val="00F60E02"/>
    <w:rsid w:val="00F610D1"/>
    <w:rsid w:val="00F62D60"/>
    <w:rsid w:val="00F668B0"/>
    <w:rsid w:val="00F72977"/>
    <w:rsid w:val="00F72B8A"/>
    <w:rsid w:val="00F7579A"/>
    <w:rsid w:val="00F76206"/>
    <w:rsid w:val="00F82C80"/>
    <w:rsid w:val="00F85A22"/>
    <w:rsid w:val="00F933EF"/>
    <w:rsid w:val="00FA7977"/>
    <w:rsid w:val="00FB7BF3"/>
    <w:rsid w:val="00FC2E39"/>
    <w:rsid w:val="00FC321C"/>
    <w:rsid w:val="00FE0D95"/>
    <w:rsid w:val="00FE2FFB"/>
    <w:rsid w:val="00FF0719"/>
    <w:rsid w:val="00FF0F41"/>
    <w:rsid w:val="00FF45AF"/>
    <w:rsid w:val="00FF5EA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A8A434E-E4F7-428F-87A0-CBCDE42BE7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7B1EED"/>
    <w:pPr>
      <w:suppressAutoHyphens/>
      <w:spacing w:after="0" w:line="240" w:lineRule="auto"/>
    </w:pPr>
    <w:rPr>
      <w:rFonts w:ascii="Arial" w:eastAsia="Times New Roman" w:hAnsi="Arial" w:cs="Times New Roman"/>
      <w:sz w:val="24"/>
      <w:szCs w:val="20"/>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WW-Zkladntext2">
    <w:name w:val="WW-Základní text 2"/>
    <w:basedOn w:val="Normln"/>
    <w:rsid w:val="007B1EED"/>
    <w:pPr>
      <w:spacing w:line="360" w:lineRule="auto"/>
      <w:jc w:val="both"/>
    </w:pPr>
    <w:rPr>
      <w:b/>
    </w:rPr>
  </w:style>
  <w:style w:type="paragraph" w:styleId="Textpoznpodarou">
    <w:name w:val="footnote text"/>
    <w:basedOn w:val="Normln"/>
    <w:link w:val="TextpoznpodarouChar"/>
    <w:uiPriority w:val="99"/>
    <w:unhideWhenUsed/>
    <w:rsid w:val="002667B3"/>
    <w:rPr>
      <w:sz w:val="20"/>
    </w:rPr>
  </w:style>
  <w:style w:type="character" w:customStyle="1" w:styleId="TextpoznpodarouChar">
    <w:name w:val="Text pozn. pod čarou Char"/>
    <w:basedOn w:val="Standardnpsmoodstavce"/>
    <w:link w:val="Textpoznpodarou"/>
    <w:uiPriority w:val="99"/>
    <w:rsid w:val="002667B3"/>
    <w:rPr>
      <w:rFonts w:ascii="Arial" w:eastAsia="Times New Roman" w:hAnsi="Arial" w:cs="Times New Roman"/>
      <w:sz w:val="20"/>
      <w:szCs w:val="20"/>
      <w:lang w:eastAsia="ar-SA"/>
    </w:rPr>
  </w:style>
  <w:style w:type="character" w:styleId="Znakapoznpodarou">
    <w:name w:val="footnote reference"/>
    <w:basedOn w:val="Standardnpsmoodstavce"/>
    <w:uiPriority w:val="99"/>
    <w:semiHidden/>
    <w:unhideWhenUsed/>
    <w:rsid w:val="002667B3"/>
    <w:rPr>
      <w:vertAlign w:val="superscript"/>
    </w:rPr>
  </w:style>
  <w:style w:type="paragraph" w:customStyle="1" w:styleId="Nadpis71">
    <w:name w:val="Nadpis 71"/>
    <w:basedOn w:val="Normln"/>
    <w:next w:val="Normln"/>
    <w:uiPriority w:val="9"/>
    <w:unhideWhenUsed/>
    <w:qFormat/>
    <w:rsid w:val="001D0725"/>
    <w:pPr>
      <w:keepNext/>
      <w:keepLines/>
      <w:numPr>
        <w:ilvl w:val="6"/>
        <w:numId w:val="2"/>
      </w:numPr>
      <w:tabs>
        <w:tab w:val="num" w:pos="283"/>
      </w:tabs>
      <w:suppressAutoHyphens w:val="0"/>
      <w:spacing w:before="40"/>
      <w:ind w:left="283" w:hanging="283"/>
      <w:jc w:val="both"/>
      <w:outlineLvl w:val="6"/>
    </w:pPr>
    <w:rPr>
      <w:rFonts w:ascii="Cambria" w:hAnsi="Cambria"/>
      <w:i/>
      <w:iCs/>
      <w:color w:val="243F60"/>
      <w:lang w:eastAsia="cs-CZ"/>
    </w:rPr>
  </w:style>
  <w:style w:type="paragraph" w:customStyle="1" w:styleId="Nadpis81">
    <w:name w:val="Nadpis 81"/>
    <w:basedOn w:val="Normln"/>
    <w:next w:val="Normln"/>
    <w:uiPriority w:val="9"/>
    <w:unhideWhenUsed/>
    <w:qFormat/>
    <w:rsid w:val="001D0725"/>
    <w:pPr>
      <w:keepNext/>
      <w:keepLines/>
      <w:numPr>
        <w:ilvl w:val="7"/>
        <w:numId w:val="2"/>
      </w:numPr>
      <w:tabs>
        <w:tab w:val="num" w:pos="283"/>
      </w:tabs>
      <w:suppressAutoHyphens w:val="0"/>
      <w:spacing w:before="40"/>
      <w:ind w:left="283" w:hanging="283"/>
      <w:jc w:val="both"/>
      <w:outlineLvl w:val="7"/>
    </w:pPr>
    <w:rPr>
      <w:rFonts w:ascii="Cambria" w:hAnsi="Cambria"/>
      <w:color w:val="272727"/>
      <w:sz w:val="21"/>
      <w:szCs w:val="21"/>
      <w:lang w:eastAsia="cs-CZ"/>
    </w:rPr>
  </w:style>
  <w:style w:type="paragraph" w:customStyle="1" w:styleId="Nadpis91">
    <w:name w:val="Nadpis 91"/>
    <w:basedOn w:val="Normln"/>
    <w:next w:val="Normln"/>
    <w:uiPriority w:val="9"/>
    <w:unhideWhenUsed/>
    <w:qFormat/>
    <w:rsid w:val="001D0725"/>
    <w:pPr>
      <w:keepNext/>
      <w:keepLines/>
      <w:numPr>
        <w:ilvl w:val="8"/>
        <w:numId w:val="2"/>
      </w:numPr>
      <w:tabs>
        <w:tab w:val="num" w:pos="283"/>
      </w:tabs>
      <w:suppressAutoHyphens w:val="0"/>
      <w:spacing w:before="40"/>
      <w:ind w:left="283" w:hanging="283"/>
      <w:jc w:val="both"/>
      <w:outlineLvl w:val="8"/>
    </w:pPr>
    <w:rPr>
      <w:rFonts w:ascii="Cambria" w:hAnsi="Cambria"/>
      <w:i/>
      <w:iCs/>
      <w:color w:val="272727"/>
      <w:sz w:val="21"/>
      <w:szCs w:val="21"/>
      <w:lang w:eastAsia="cs-CZ"/>
    </w:rPr>
  </w:style>
  <w:style w:type="paragraph" w:customStyle="1" w:styleId="Paragraf">
    <w:name w:val="Paragraf"/>
    <w:basedOn w:val="Normln"/>
    <w:next w:val="Normln"/>
    <w:rsid w:val="001D0725"/>
    <w:pPr>
      <w:keepNext/>
      <w:keepLines/>
      <w:numPr>
        <w:numId w:val="2"/>
      </w:numPr>
      <w:suppressAutoHyphens w:val="0"/>
      <w:spacing w:before="240"/>
      <w:jc w:val="center"/>
      <w:outlineLvl w:val="5"/>
    </w:pPr>
    <w:rPr>
      <w:rFonts w:ascii="Times New Roman" w:hAnsi="Times New Roman"/>
      <w:lang w:eastAsia="cs-CZ"/>
    </w:rPr>
  </w:style>
  <w:style w:type="paragraph" w:customStyle="1" w:styleId="Textbodu">
    <w:name w:val="Text bodu"/>
    <w:basedOn w:val="Normln"/>
    <w:rsid w:val="001D0725"/>
    <w:pPr>
      <w:numPr>
        <w:ilvl w:val="4"/>
        <w:numId w:val="2"/>
      </w:numPr>
      <w:suppressAutoHyphens w:val="0"/>
      <w:jc w:val="both"/>
      <w:outlineLvl w:val="8"/>
    </w:pPr>
    <w:rPr>
      <w:rFonts w:ascii="Times New Roman" w:hAnsi="Times New Roman"/>
      <w:lang w:eastAsia="cs-CZ"/>
    </w:rPr>
  </w:style>
  <w:style w:type="paragraph" w:styleId="Odstavecseseznamem">
    <w:name w:val="List Paragraph"/>
    <w:aliases w:val="Nad,List Paragraph"/>
    <w:basedOn w:val="Normln"/>
    <w:link w:val="OdstavecseseznamemChar"/>
    <w:uiPriority w:val="34"/>
    <w:qFormat/>
    <w:rsid w:val="007F684F"/>
    <w:pPr>
      <w:ind w:left="720"/>
      <w:contextualSpacing/>
    </w:pPr>
  </w:style>
  <w:style w:type="character" w:customStyle="1" w:styleId="OdstavecseseznamemChar">
    <w:name w:val="Odstavec se seznamem Char"/>
    <w:aliases w:val="Nad Char,List Paragraph Char"/>
    <w:link w:val="Odstavecseseznamem"/>
    <w:uiPriority w:val="34"/>
    <w:rsid w:val="007F684F"/>
    <w:rPr>
      <w:rFonts w:ascii="Arial" w:eastAsia="Times New Roman" w:hAnsi="Arial" w:cs="Times New Roman"/>
      <w:sz w:val="24"/>
      <w:szCs w:val="20"/>
      <w:lang w:eastAsia="ar-SA"/>
    </w:rPr>
  </w:style>
  <w:style w:type="paragraph" w:customStyle="1" w:styleId="Nvrh">
    <w:name w:val="Návrh"/>
    <w:basedOn w:val="Normln"/>
    <w:next w:val="Normln"/>
    <w:rsid w:val="001166F5"/>
    <w:pPr>
      <w:keepNext/>
      <w:keepLines/>
      <w:suppressAutoHyphens w:val="0"/>
      <w:spacing w:after="240"/>
      <w:jc w:val="center"/>
      <w:outlineLvl w:val="0"/>
    </w:pPr>
    <w:rPr>
      <w:rFonts w:ascii="Times New Roman" w:hAnsi="Times New Roman"/>
      <w:spacing w:val="40"/>
      <w:lang w:eastAsia="cs-CZ"/>
    </w:rPr>
  </w:style>
  <w:style w:type="paragraph" w:styleId="Zhlav">
    <w:name w:val="header"/>
    <w:basedOn w:val="Normln"/>
    <w:link w:val="ZhlavChar"/>
    <w:unhideWhenUsed/>
    <w:rsid w:val="001166F5"/>
    <w:pPr>
      <w:tabs>
        <w:tab w:val="center" w:pos="4536"/>
        <w:tab w:val="right" w:pos="9072"/>
      </w:tabs>
    </w:pPr>
  </w:style>
  <w:style w:type="character" w:customStyle="1" w:styleId="ZhlavChar">
    <w:name w:val="Záhlaví Char"/>
    <w:basedOn w:val="Standardnpsmoodstavce"/>
    <w:link w:val="Zhlav"/>
    <w:rsid w:val="001166F5"/>
    <w:rPr>
      <w:rFonts w:ascii="Arial" w:eastAsia="Times New Roman" w:hAnsi="Arial" w:cs="Times New Roman"/>
      <w:sz w:val="24"/>
      <w:szCs w:val="20"/>
      <w:lang w:eastAsia="ar-SA"/>
    </w:rPr>
  </w:style>
  <w:style w:type="paragraph" w:styleId="Zpat">
    <w:name w:val="footer"/>
    <w:basedOn w:val="Normln"/>
    <w:link w:val="ZpatChar"/>
    <w:unhideWhenUsed/>
    <w:rsid w:val="001166F5"/>
    <w:pPr>
      <w:tabs>
        <w:tab w:val="center" w:pos="4536"/>
        <w:tab w:val="right" w:pos="9072"/>
      </w:tabs>
    </w:pPr>
  </w:style>
  <w:style w:type="character" w:customStyle="1" w:styleId="ZpatChar">
    <w:name w:val="Zápatí Char"/>
    <w:basedOn w:val="Standardnpsmoodstavce"/>
    <w:link w:val="Zpat"/>
    <w:rsid w:val="001166F5"/>
    <w:rPr>
      <w:rFonts w:ascii="Arial" w:eastAsia="Times New Roman" w:hAnsi="Arial" w:cs="Times New Roman"/>
      <w:sz w:val="24"/>
      <w:szCs w:val="20"/>
      <w:lang w:eastAsia="ar-SA"/>
    </w:rPr>
  </w:style>
  <w:style w:type="paragraph" w:styleId="Textbubliny">
    <w:name w:val="Balloon Text"/>
    <w:basedOn w:val="Normln"/>
    <w:link w:val="TextbublinyChar"/>
    <w:semiHidden/>
    <w:unhideWhenUsed/>
    <w:rsid w:val="000674CD"/>
    <w:rPr>
      <w:rFonts w:ascii="Segoe UI" w:hAnsi="Segoe UI" w:cs="Segoe UI"/>
      <w:sz w:val="18"/>
      <w:szCs w:val="18"/>
    </w:rPr>
  </w:style>
  <w:style w:type="character" w:customStyle="1" w:styleId="TextbublinyChar">
    <w:name w:val="Text bubliny Char"/>
    <w:basedOn w:val="Standardnpsmoodstavce"/>
    <w:link w:val="Textbubliny"/>
    <w:semiHidden/>
    <w:rsid w:val="000674CD"/>
    <w:rPr>
      <w:rFonts w:ascii="Segoe UI" w:eastAsia="Times New Roman" w:hAnsi="Segoe UI" w:cs="Segoe UI"/>
      <w:sz w:val="18"/>
      <w:szCs w:val="18"/>
      <w:lang w:eastAsia="ar-SA"/>
    </w:rPr>
  </w:style>
  <w:style w:type="paragraph" w:styleId="Textkomente">
    <w:name w:val="annotation text"/>
    <w:basedOn w:val="Normln"/>
    <w:link w:val="TextkomenteChar"/>
    <w:uiPriority w:val="99"/>
    <w:unhideWhenUsed/>
    <w:rsid w:val="00014C2E"/>
    <w:rPr>
      <w:sz w:val="20"/>
    </w:rPr>
  </w:style>
  <w:style w:type="character" w:customStyle="1" w:styleId="TextkomenteChar">
    <w:name w:val="Text komentáře Char"/>
    <w:basedOn w:val="Standardnpsmoodstavce"/>
    <w:link w:val="Textkomente"/>
    <w:uiPriority w:val="99"/>
    <w:rsid w:val="00014C2E"/>
    <w:rPr>
      <w:rFonts w:ascii="Arial" w:eastAsia="Times New Roman" w:hAnsi="Arial" w:cs="Times New Roman"/>
      <w:sz w:val="20"/>
      <w:szCs w:val="20"/>
      <w:lang w:eastAsia="ar-SA"/>
    </w:rPr>
  </w:style>
  <w:style w:type="character" w:styleId="Odkaznakoment">
    <w:name w:val="annotation reference"/>
    <w:basedOn w:val="Standardnpsmoodstavce"/>
    <w:uiPriority w:val="99"/>
    <w:semiHidden/>
    <w:unhideWhenUsed/>
    <w:rsid w:val="00014C2E"/>
    <w:rPr>
      <w:rFonts w:cs="Times New Roman"/>
      <w:sz w:val="16"/>
    </w:rPr>
  </w:style>
  <w:style w:type="paragraph" w:styleId="Revize">
    <w:name w:val="Revision"/>
    <w:hidden/>
    <w:uiPriority w:val="99"/>
    <w:semiHidden/>
    <w:rsid w:val="001E72C6"/>
    <w:pPr>
      <w:spacing w:after="0" w:line="240" w:lineRule="auto"/>
    </w:pPr>
    <w:rPr>
      <w:rFonts w:ascii="Arial" w:eastAsia="Times New Roman" w:hAnsi="Arial" w:cs="Times New Roman"/>
      <w:sz w:val="24"/>
      <w:szCs w:val="20"/>
      <w:lang w:eastAsia="ar-SA"/>
    </w:rPr>
  </w:style>
  <w:style w:type="paragraph" w:styleId="Pedmtkomente">
    <w:name w:val="annotation subject"/>
    <w:basedOn w:val="Textkomente"/>
    <w:next w:val="Textkomente"/>
    <w:link w:val="PedmtkomenteChar"/>
    <w:uiPriority w:val="99"/>
    <w:semiHidden/>
    <w:unhideWhenUsed/>
    <w:rsid w:val="00E50F8C"/>
    <w:rPr>
      <w:b/>
      <w:bCs/>
    </w:rPr>
  </w:style>
  <w:style w:type="character" w:customStyle="1" w:styleId="PedmtkomenteChar">
    <w:name w:val="Předmět komentáře Char"/>
    <w:basedOn w:val="TextkomenteChar"/>
    <w:link w:val="Pedmtkomente"/>
    <w:uiPriority w:val="99"/>
    <w:semiHidden/>
    <w:rsid w:val="00E50F8C"/>
    <w:rPr>
      <w:rFonts w:ascii="Arial" w:eastAsia="Times New Roman" w:hAnsi="Arial" w:cs="Times New Roman"/>
      <w:b/>
      <w:bCs/>
      <w:sz w:val="20"/>
      <w:szCs w:val="20"/>
      <w:lang w:eastAsia="ar-SA"/>
    </w:rPr>
  </w:style>
  <w:style w:type="numbering" w:customStyle="1" w:styleId="Bezseznamu1">
    <w:name w:val="Bez seznamu1"/>
    <w:next w:val="Bezseznamu"/>
    <w:uiPriority w:val="99"/>
    <w:semiHidden/>
    <w:unhideWhenUsed/>
    <w:rsid w:val="00EA2AE4"/>
  </w:style>
  <w:style w:type="paragraph" w:customStyle="1" w:styleId="Char4CharCharCharCharCharCharCharCharCharCharCharCharCharCharCharCharCharCharCharCharCharCharCharChar">
    <w:name w:val="Char4 Char Char Char Char Char Char Char Char Char Char Char Char Char Char Char Char Char Char Char Char Char Char Char Char"/>
    <w:basedOn w:val="Normln"/>
    <w:rsid w:val="00EA2AE4"/>
    <w:pPr>
      <w:suppressAutoHyphens w:val="0"/>
      <w:spacing w:after="160" w:line="240" w:lineRule="exact"/>
      <w:jc w:val="both"/>
    </w:pPr>
    <w:rPr>
      <w:rFonts w:ascii="Times New Roman Bold" w:hAnsi="Times New Roman Bold"/>
      <w:sz w:val="22"/>
      <w:szCs w:val="26"/>
      <w:lang w:val="sk-SK" w:eastAsia="en-US"/>
    </w:rPr>
  </w:style>
  <w:style w:type="paragraph" w:styleId="Podtitul">
    <w:name w:val="Subtitle"/>
    <w:basedOn w:val="Normln"/>
    <w:next w:val="Normln"/>
    <w:link w:val="PodtitulChar"/>
    <w:uiPriority w:val="11"/>
    <w:qFormat/>
    <w:rsid w:val="00EA2AE4"/>
    <w:pPr>
      <w:suppressAutoHyphens w:val="0"/>
      <w:spacing w:after="60"/>
      <w:jc w:val="center"/>
      <w:outlineLvl w:val="1"/>
    </w:pPr>
    <w:rPr>
      <w:rFonts w:ascii="Cambria" w:hAnsi="Cambria"/>
      <w:szCs w:val="24"/>
      <w:lang w:eastAsia="cs-CZ"/>
    </w:rPr>
  </w:style>
  <w:style w:type="character" w:customStyle="1" w:styleId="PodtitulChar">
    <w:name w:val="Podtitul Char"/>
    <w:basedOn w:val="Standardnpsmoodstavce"/>
    <w:link w:val="Podtitul"/>
    <w:uiPriority w:val="11"/>
    <w:rsid w:val="00EA2AE4"/>
    <w:rPr>
      <w:rFonts w:ascii="Cambria" w:eastAsia="Times New Roman" w:hAnsi="Cambria" w:cs="Times New Roman"/>
      <w:sz w:val="24"/>
      <w:szCs w:val="24"/>
      <w:lang w:eastAsia="cs-CZ"/>
    </w:rPr>
  </w:style>
  <w:style w:type="character" w:styleId="Hypertextovodkaz">
    <w:name w:val="Hyperlink"/>
    <w:uiPriority w:val="99"/>
    <w:unhideWhenUsed/>
    <w:rsid w:val="00EA2AE4"/>
    <w:rPr>
      <w:color w:val="0000FF"/>
      <w:u w:val="single"/>
    </w:rPr>
  </w:style>
  <w:style w:type="paragraph" w:styleId="Seznamsodrkami">
    <w:name w:val="List Bullet"/>
    <w:basedOn w:val="Normln"/>
    <w:uiPriority w:val="99"/>
    <w:semiHidden/>
    <w:unhideWhenUsed/>
    <w:rsid w:val="00EA2AE4"/>
    <w:pPr>
      <w:numPr>
        <w:numId w:val="12"/>
      </w:numPr>
      <w:tabs>
        <w:tab w:val="clear" w:pos="360"/>
        <w:tab w:val="num" w:pos="720"/>
      </w:tabs>
      <w:suppressAutoHyphens w:val="0"/>
      <w:spacing w:after="120"/>
      <w:ind w:left="720" w:hanging="720"/>
      <w:contextualSpacing/>
    </w:pPr>
    <w:rPr>
      <w:rFonts w:ascii="Times New Roman" w:hAnsi="Times New Roman"/>
      <w:szCs w:val="24"/>
      <w:lang w:eastAsia="cs-CZ"/>
    </w:rPr>
  </w:style>
  <w:style w:type="paragraph" w:customStyle="1" w:styleId="CM1">
    <w:name w:val="CM1"/>
    <w:basedOn w:val="Normln"/>
    <w:next w:val="Normln"/>
    <w:uiPriority w:val="99"/>
    <w:rsid w:val="00EA2AE4"/>
    <w:pPr>
      <w:suppressAutoHyphens w:val="0"/>
      <w:autoSpaceDE w:val="0"/>
      <w:autoSpaceDN w:val="0"/>
      <w:adjustRightInd w:val="0"/>
    </w:pPr>
    <w:rPr>
      <w:rFonts w:ascii="EUAlbertina" w:eastAsia="Calibri" w:hAnsi="EUAlbertina"/>
      <w:szCs w:val="24"/>
      <w:lang w:eastAsia="cs-CZ"/>
    </w:rPr>
  </w:style>
  <w:style w:type="paragraph" w:customStyle="1" w:styleId="CM4">
    <w:name w:val="CM4"/>
    <w:basedOn w:val="Normln"/>
    <w:next w:val="Normln"/>
    <w:uiPriority w:val="99"/>
    <w:rsid w:val="00EA2AE4"/>
    <w:pPr>
      <w:suppressAutoHyphens w:val="0"/>
      <w:autoSpaceDE w:val="0"/>
      <w:autoSpaceDN w:val="0"/>
      <w:adjustRightInd w:val="0"/>
    </w:pPr>
    <w:rPr>
      <w:rFonts w:ascii="EUAlbertina" w:eastAsia="Calibri" w:hAnsi="EUAlbertina"/>
      <w:szCs w:val="24"/>
      <w:lang w:eastAsia="cs-CZ"/>
    </w:rPr>
  </w:style>
  <w:style w:type="paragraph" w:styleId="Titulek">
    <w:name w:val="caption"/>
    <w:basedOn w:val="Normln"/>
    <w:next w:val="Normln"/>
    <w:uiPriority w:val="35"/>
    <w:semiHidden/>
    <w:unhideWhenUsed/>
    <w:qFormat/>
    <w:rsid w:val="00EA2AE4"/>
    <w:pPr>
      <w:suppressAutoHyphens w:val="0"/>
      <w:spacing w:after="200" w:line="276" w:lineRule="auto"/>
    </w:pPr>
    <w:rPr>
      <w:rFonts w:ascii="Calibri" w:eastAsia="Calibri" w:hAnsi="Calibri"/>
      <w:b/>
      <w:bCs/>
      <w:sz w:val="20"/>
      <w:lang w:eastAsia="en-US"/>
    </w:rPr>
  </w:style>
  <w:style w:type="paragraph" w:customStyle="1" w:styleId="NADPISSTI">
    <w:name w:val="NADPIS ČÁSTI"/>
    <w:basedOn w:val="Normln"/>
    <w:next w:val="Normln"/>
    <w:link w:val="NADPISSTIChar"/>
    <w:rsid w:val="00EA2AE4"/>
    <w:pPr>
      <w:keepNext/>
      <w:keepLines/>
      <w:suppressAutoHyphens w:val="0"/>
      <w:jc w:val="center"/>
      <w:outlineLvl w:val="1"/>
    </w:pPr>
    <w:rPr>
      <w:rFonts w:ascii="Times New Roman" w:hAnsi="Times New Roman"/>
      <w:b/>
      <w:lang w:val="x-none" w:eastAsia="x-none"/>
    </w:rPr>
  </w:style>
  <w:style w:type="character" w:customStyle="1" w:styleId="NADPISSTIChar">
    <w:name w:val="NADPIS ČÁSTI Char"/>
    <w:link w:val="NADPISSTI"/>
    <w:rsid w:val="00EA2AE4"/>
    <w:rPr>
      <w:rFonts w:ascii="Times New Roman" w:eastAsia="Times New Roman" w:hAnsi="Times New Roman" w:cs="Times New Roman"/>
      <w:b/>
      <w:sz w:val="24"/>
      <w:szCs w:val="20"/>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70914821">
      <w:bodyDiv w:val="1"/>
      <w:marLeft w:val="0"/>
      <w:marRight w:val="0"/>
      <w:marTop w:val="0"/>
      <w:marBottom w:val="0"/>
      <w:divBdr>
        <w:top w:val="none" w:sz="0" w:space="0" w:color="auto"/>
        <w:left w:val="none" w:sz="0" w:space="0" w:color="auto"/>
        <w:bottom w:val="none" w:sz="0" w:space="0" w:color="auto"/>
        <w:right w:val="none" w:sz="0" w:space="0" w:color="auto"/>
      </w:divBdr>
    </w:div>
    <w:div w:id="1356955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54AAAE-6F60-4F31-8E52-26D2A1E4F3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415C73C8</Template>
  <TotalTime>130</TotalTime>
  <Pages>53</Pages>
  <Words>20454</Words>
  <Characters>120685</Characters>
  <Application>Microsoft Office Word</Application>
  <DocSecurity>0</DocSecurity>
  <Lines>1005</Lines>
  <Paragraphs>281</Paragraphs>
  <ScaleCrop>false</ScaleCrop>
  <HeadingPairs>
    <vt:vector size="2" baseType="variant">
      <vt:variant>
        <vt:lpstr>Název</vt:lpstr>
      </vt:variant>
      <vt:variant>
        <vt:i4>1</vt:i4>
      </vt:variant>
    </vt:vector>
  </HeadingPairs>
  <TitlesOfParts>
    <vt:vector size="1" baseType="lpstr">
      <vt:lpstr/>
    </vt:vector>
  </TitlesOfParts>
  <Company>Microsoft</Company>
  <LinksUpToDate>false</LinksUpToDate>
  <CharactersWithSpaces>140858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Radka Bezděkovská</dc:creator>
  <cp:lastModifiedBy>LV</cp:lastModifiedBy>
  <cp:revision>11</cp:revision>
  <cp:lastPrinted>2020-02-20T09:24:00Z</cp:lastPrinted>
  <dcterms:created xsi:type="dcterms:W3CDTF">2020-02-19T10:20:00Z</dcterms:created>
  <dcterms:modified xsi:type="dcterms:W3CDTF">2020-02-20T09:24:00Z</dcterms:modified>
</cp:coreProperties>
</file>