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555" w:rsidRPr="00A17F35" w:rsidRDefault="00336555" w:rsidP="00336555">
      <w:pPr>
        <w:pStyle w:val="ZKON"/>
        <w:keepNext w:val="0"/>
      </w:pPr>
      <w:r w:rsidRPr="00A17F35">
        <w:t>ZÁKON</w:t>
      </w:r>
    </w:p>
    <w:p w:rsidR="00336555" w:rsidRPr="00A17F35" w:rsidRDefault="00336555" w:rsidP="00336555">
      <w:pPr>
        <w:pStyle w:val="nadpiszkona"/>
        <w:keepNext w:val="0"/>
        <w:rPr>
          <w:b w:val="0"/>
        </w:rPr>
      </w:pPr>
      <w:r w:rsidRPr="00A17F35">
        <w:rPr>
          <w:b w:val="0"/>
        </w:rPr>
        <w:t xml:space="preserve">ze dne </w:t>
      </w:r>
      <w:r w:rsidR="0042702A">
        <w:rPr>
          <w:b w:val="0"/>
        </w:rPr>
        <w:t xml:space="preserve">            </w:t>
      </w:r>
      <w:r w:rsidRPr="00A17F35">
        <w:rPr>
          <w:b w:val="0"/>
        </w:rPr>
        <w:t>20</w:t>
      </w:r>
      <w:r w:rsidR="002A1645">
        <w:rPr>
          <w:b w:val="0"/>
        </w:rPr>
        <w:t>20</w:t>
      </w:r>
      <w:r w:rsidRPr="00A17F35">
        <w:rPr>
          <w:b w:val="0"/>
        </w:rPr>
        <w:t>,</w:t>
      </w:r>
    </w:p>
    <w:p w:rsidR="00336555" w:rsidRPr="00A17F35" w:rsidRDefault="00336555" w:rsidP="002A1645">
      <w:pPr>
        <w:pStyle w:val="nadpiszkona"/>
      </w:pPr>
      <w:r w:rsidRPr="00A17F35">
        <w:t xml:space="preserve">kterým se mění zákon </w:t>
      </w:r>
      <w:r w:rsidR="002A1645">
        <w:t>č. </w:t>
      </w:r>
      <w:r w:rsidRPr="00A17F35">
        <w:t xml:space="preserve">258/2000 Sb., </w:t>
      </w:r>
      <w:r w:rsidR="002A1645" w:rsidRPr="00A17F35">
        <w:t>o</w:t>
      </w:r>
      <w:r w:rsidR="002A1645">
        <w:t> </w:t>
      </w:r>
      <w:r w:rsidR="002A1645" w:rsidRPr="00A17F35">
        <w:t>o</w:t>
      </w:r>
      <w:r w:rsidRPr="00A17F35">
        <w:t xml:space="preserve">chraně veřejného zdraví </w:t>
      </w:r>
      <w:r w:rsidR="002A1645" w:rsidRPr="00A17F35">
        <w:t>a</w:t>
      </w:r>
      <w:r w:rsidR="002A1645">
        <w:t> </w:t>
      </w:r>
      <w:r w:rsidR="002A1645" w:rsidRPr="00A17F35">
        <w:t>o</w:t>
      </w:r>
      <w:r w:rsidRPr="00A17F35">
        <w:t xml:space="preserve"> změně některých souvisejících zákonů, ve znění pozdějších předpisů, </w:t>
      </w:r>
      <w:r w:rsidR="002A1645" w:rsidRPr="00A17F35">
        <w:t>a</w:t>
      </w:r>
      <w:r w:rsidR="002A1645">
        <w:t> </w:t>
      </w:r>
      <w:r w:rsidR="002A1645" w:rsidRPr="00A17F35">
        <w:t>d</w:t>
      </w:r>
      <w:r w:rsidRPr="00A17F35">
        <w:t>alší související zákony</w:t>
      </w:r>
    </w:p>
    <w:p w:rsidR="002A1645" w:rsidRDefault="002A1645" w:rsidP="002A1645">
      <w:pPr>
        <w:pStyle w:val="Parlament"/>
      </w:pPr>
      <w:r>
        <w:t>Parlament se usnesl na tomto zákoně České republiky:</w:t>
      </w:r>
    </w:p>
    <w:p w:rsidR="00336555" w:rsidRPr="00A17F35" w:rsidRDefault="002A1645" w:rsidP="002A1645">
      <w:pPr>
        <w:pStyle w:val="ST"/>
      </w:pPr>
      <w:r>
        <w:t xml:space="preserve">ČÁST </w:t>
      </w:r>
      <w:r w:rsidR="00336555" w:rsidRPr="00A17F35">
        <w:t>PRVNÍ</w:t>
      </w:r>
    </w:p>
    <w:p w:rsidR="00336555" w:rsidRPr="00A17F35" w:rsidRDefault="00336555" w:rsidP="002A1645">
      <w:pPr>
        <w:pStyle w:val="NADPISSTI"/>
      </w:pPr>
      <w:r w:rsidRPr="00A17F35">
        <w:t xml:space="preserve">Změna zákona </w:t>
      </w:r>
      <w:r w:rsidR="002A1645" w:rsidRPr="00A17F35">
        <w:t>o</w:t>
      </w:r>
      <w:r w:rsidR="002A1645">
        <w:t> </w:t>
      </w:r>
      <w:r w:rsidR="002A1645" w:rsidRPr="00A17F35">
        <w:t>o</w:t>
      </w:r>
      <w:r w:rsidRPr="00A17F35">
        <w:t>chraně veřejného zdraví</w:t>
      </w:r>
    </w:p>
    <w:p w:rsidR="00336555" w:rsidRPr="00A17F35" w:rsidRDefault="002A1645" w:rsidP="002A1645">
      <w:pPr>
        <w:pStyle w:val="lnek"/>
      </w:pPr>
      <w:r>
        <w:t xml:space="preserve">Čl. </w:t>
      </w:r>
      <w:r w:rsidR="00336555" w:rsidRPr="00A17F35">
        <w:t>I</w:t>
      </w:r>
    </w:p>
    <w:p w:rsidR="002A1645" w:rsidRDefault="00336555" w:rsidP="002A1645">
      <w:pPr>
        <w:pStyle w:val="Textlnku"/>
      </w:pPr>
      <w:r w:rsidRPr="00A17F35">
        <w:t xml:space="preserve">Zákon </w:t>
      </w:r>
      <w:r w:rsidR="002A1645">
        <w:t>č. </w:t>
      </w:r>
      <w:r w:rsidRPr="00A17F35">
        <w:t xml:space="preserve">258/2000 Sb., </w:t>
      </w:r>
      <w:r w:rsidR="002A1645" w:rsidRPr="00A17F35">
        <w:t>o</w:t>
      </w:r>
      <w:r w:rsidR="002A1645">
        <w:t> </w:t>
      </w:r>
      <w:r w:rsidR="002A1645" w:rsidRPr="00A17F35">
        <w:t>o</w:t>
      </w:r>
      <w:r w:rsidRPr="00A17F35">
        <w:t xml:space="preserve">chraně veřejného zdraví </w:t>
      </w:r>
      <w:r w:rsidR="002A1645" w:rsidRPr="00A17F35">
        <w:t>a</w:t>
      </w:r>
      <w:r w:rsidR="002A1645">
        <w:t> </w:t>
      </w:r>
      <w:r w:rsidR="002A1645" w:rsidRPr="00A17F35">
        <w:t>o</w:t>
      </w:r>
      <w:r w:rsidRPr="00A17F35">
        <w:t xml:space="preserve"> změně některých souvisejících zákonů, ve znění zákona </w:t>
      </w:r>
      <w:r w:rsidR="002A1645">
        <w:t>č. </w:t>
      </w:r>
      <w:r w:rsidRPr="00A17F35">
        <w:t xml:space="preserve">254/2001 Sb., zákona </w:t>
      </w:r>
      <w:r w:rsidR="002A1645">
        <w:t>č. </w:t>
      </w:r>
      <w:r w:rsidRPr="00A17F35">
        <w:t xml:space="preserve">274/2001 Sb., zákona </w:t>
      </w:r>
      <w:r w:rsidR="002A1645">
        <w:t>č. </w:t>
      </w:r>
      <w:r w:rsidRPr="00A17F35">
        <w:t xml:space="preserve">13/2002 Sb., zákona </w:t>
      </w:r>
      <w:r w:rsidR="002A1645">
        <w:t>č. </w:t>
      </w:r>
      <w:r w:rsidRPr="00A17F35">
        <w:t xml:space="preserve">76/2002 Sb., zákona </w:t>
      </w:r>
      <w:r w:rsidR="002A1645">
        <w:t>č. </w:t>
      </w:r>
      <w:r w:rsidRPr="00A17F35">
        <w:t xml:space="preserve">86/2002 Sb., zákona </w:t>
      </w:r>
      <w:r w:rsidR="002A1645">
        <w:t>č. </w:t>
      </w:r>
      <w:r w:rsidRPr="00A17F35">
        <w:t xml:space="preserve">120/2002 Sb., zákona </w:t>
      </w:r>
      <w:r w:rsidR="002A1645">
        <w:t>č. </w:t>
      </w:r>
      <w:r w:rsidRPr="00A17F35">
        <w:t xml:space="preserve">320/2002 Sb., zákona </w:t>
      </w:r>
      <w:r w:rsidR="002A1645">
        <w:t>č. </w:t>
      </w:r>
      <w:r w:rsidRPr="00A17F35">
        <w:t xml:space="preserve">274/2003 Sb., zákona </w:t>
      </w:r>
      <w:r w:rsidR="002A1645">
        <w:t>č. </w:t>
      </w:r>
      <w:r w:rsidRPr="00A17F35">
        <w:t xml:space="preserve">356/2003 Sb., zákona </w:t>
      </w:r>
      <w:r w:rsidR="002A1645">
        <w:t>č. </w:t>
      </w:r>
      <w:r w:rsidRPr="00A17F35">
        <w:t xml:space="preserve">362/2003 Sb., zákona </w:t>
      </w:r>
      <w:r w:rsidR="002A1645">
        <w:t>č. </w:t>
      </w:r>
      <w:r w:rsidRPr="00A17F35">
        <w:t xml:space="preserve">167/2004 Sb., zákona </w:t>
      </w:r>
      <w:r w:rsidR="002A1645">
        <w:t>č. </w:t>
      </w:r>
      <w:r w:rsidRPr="00A17F35">
        <w:t xml:space="preserve">326/2004 Sb., zákona </w:t>
      </w:r>
      <w:r w:rsidR="002A1645">
        <w:t>č. </w:t>
      </w:r>
      <w:r w:rsidRPr="00A17F35">
        <w:t xml:space="preserve">562/2004 Sb., zákona </w:t>
      </w:r>
      <w:r w:rsidR="002A1645">
        <w:t>č. </w:t>
      </w:r>
      <w:r w:rsidRPr="00A17F35">
        <w:t xml:space="preserve">125/2005 Sb., zákona </w:t>
      </w:r>
      <w:r w:rsidR="002A1645">
        <w:t>č. </w:t>
      </w:r>
      <w:r w:rsidRPr="00A17F35">
        <w:t xml:space="preserve">253/2005 Sb., zákona </w:t>
      </w:r>
      <w:r w:rsidR="002A1645">
        <w:t>č. </w:t>
      </w:r>
      <w:r w:rsidRPr="00A17F35">
        <w:t xml:space="preserve">381/2005 Sb., zákona </w:t>
      </w:r>
      <w:r w:rsidR="002A1645">
        <w:t>č. </w:t>
      </w:r>
      <w:r w:rsidRPr="00A17F35">
        <w:t xml:space="preserve">392/2005 Sb., zákona </w:t>
      </w:r>
      <w:r w:rsidR="002A1645">
        <w:t>č. </w:t>
      </w:r>
      <w:r w:rsidRPr="00A17F35">
        <w:t xml:space="preserve">444/2005 Sb., zákona </w:t>
      </w:r>
      <w:r w:rsidR="002A1645">
        <w:t>č. </w:t>
      </w:r>
      <w:r w:rsidRPr="00A17F35">
        <w:t xml:space="preserve">59/2006 Sb., zákona </w:t>
      </w:r>
      <w:r w:rsidR="002A1645">
        <w:t>č. </w:t>
      </w:r>
      <w:r w:rsidRPr="00A17F35">
        <w:t xml:space="preserve">74/2006 Sb., zákona </w:t>
      </w:r>
      <w:r w:rsidR="002A1645">
        <w:t>č. </w:t>
      </w:r>
      <w:r w:rsidRPr="00A17F35">
        <w:t xml:space="preserve">186/2006 Sb., zákona </w:t>
      </w:r>
      <w:r w:rsidR="002A1645">
        <w:t>č. </w:t>
      </w:r>
      <w:r w:rsidRPr="00A17F35">
        <w:t xml:space="preserve">189/2006 Sb., zákona </w:t>
      </w:r>
      <w:r w:rsidR="002A1645">
        <w:t>č. </w:t>
      </w:r>
      <w:r w:rsidRPr="00A17F35">
        <w:t xml:space="preserve">222/2006 Sb., zákona </w:t>
      </w:r>
      <w:r w:rsidR="002A1645">
        <w:t>č. </w:t>
      </w:r>
      <w:r w:rsidRPr="00A17F35">
        <w:t xml:space="preserve">264/2006 Sb., zákona </w:t>
      </w:r>
      <w:r w:rsidR="002A1645">
        <w:t>č. </w:t>
      </w:r>
      <w:r w:rsidRPr="00A17F35">
        <w:t xml:space="preserve">342/2006 Sb.,  zákona </w:t>
      </w:r>
      <w:r w:rsidR="002A1645">
        <w:t>č. </w:t>
      </w:r>
      <w:r w:rsidRPr="00A17F35">
        <w:t xml:space="preserve">110/2007 Sb., zákona </w:t>
      </w:r>
      <w:r w:rsidR="002A1645">
        <w:t>č. </w:t>
      </w:r>
      <w:r w:rsidRPr="00A17F35">
        <w:t xml:space="preserve">296/2007 Sb., zákona </w:t>
      </w:r>
      <w:r w:rsidR="002A1645">
        <w:t>č. </w:t>
      </w:r>
      <w:r w:rsidRPr="00A17F35">
        <w:t xml:space="preserve">378/2007 Sb., zákona </w:t>
      </w:r>
      <w:r w:rsidR="002A1645">
        <w:t>č. </w:t>
      </w:r>
      <w:r w:rsidRPr="00A17F35">
        <w:t xml:space="preserve">124/2008 Sb., zákona </w:t>
      </w:r>
      <w:r w:rsidR="002A1645">
        <w:t>č. </w:t>
      </w:r>
      <w:r w:rsidRPr="00A17F35">
        <w:t xml:space="preserve">130/2008 Sb., zákona </w:t>
      </w:r>
      <w:r w:rsidR="002A1645">
        <w:t>č. </w:t>
      </w:r>
      <w:r w:rsidRPr="00A17F35">
        <w:t xml:space="preserve">274/2008 Sb., zákona </w:t>
      </w:r>
      <w:r w:rsidR="002A1645">
        <w:t>č. </w:t>
      </w:r>
      <w:r w:rsidRPr="00A17F35">
        <w:t xml:space="preserve">227/2009 Sb., zákona </w:t>
      </w:r>
      <w:r w:rsidR="002A1645">
        <w:t>č. </w:t>
      </w:r>
      <w:r w:rsidRPr="00A17F35">
        <w:t xml:space="preserve">281/2009 Sb., zákona </w:t>
      </w:r>
      <w:r w:rsidR="002A1645">
        <w:t>č. </w:t>
      </w:r>
      <w:r w:rsidRPr="00A17F35">
        <w:t xml:space="preserve">301/2009 Sb., zákona </w:t>
      </w:r>
      <w:r w:rsidR="002A1645">
        <w:t>č. </w:t>
      </w:r>
      <w:r w:rsidRPr="00A17F35">
        <w:t xml:space="preserve">151/2011 Sb., zákona </w:t>
      </w:r>
      <w:r w:rsidR="002A1645">
        <w:t>č. </w:t>
      </w:r>
      <w:r w:rsidRPr="00A17F35">
        <w:t xml:space="preserve">298/2011 Sb., zákona </w:t>
      </w:r>
      <w:r w:rsidR="002A1645">
        <w:t>č. </w:t>
      </w:r>
      <w:r w:rsidRPr="00A17F35">
        <w:t xml:space="preserve">375/2011 Sb., zákona </w:t>
      </w:r>
      <w:r w:rsidR="002A1645">
        <w:t>č. </w:t>
      </w:r>
      <w:r w:rsidRPr="00A17F35">
        <w:t xml:space="preserve">466/2011 Sb., zákona </w:t>
      </w:r>
      <w:r w:rsidR="002A1645">
        <w:t>č. </w:t>
      </w:r>
      <w:r w:rsidRPr="00A17F35">
        <w:t xml:space="preserve">115/2012 Sb., zákona </w:t>
      </w:r>
      <w:r w:rsidR="002A1645">
        <w:t>č. </w:t>
      </w:r>
      <w:r w:rsidRPr="00A17F35">
        <w:t xml:space="preserve">333/2012 Sb., zákona </w:t>
      </w:r>
      <w:r w:rsidR="002A1645">
        <w:t>č. </w:t>
      </w:r>
      <w:r w:rsidRPr="00A17F35">
        <w:t xml:space="preserve">223/2013 Sb., zákona </w:t>
      </w:r>
      <w:r w:rsidR="002A1645">
        <w:t>č. </w:t>
      </w:r>
      <w:r w:rsidRPr="00A17F35">
        <w:t xml:space="preserve">64/2014 Sb., zákona </w:t>
      </w:r>
      <w:r w:rsidR="002A1645">
        <w:t>č. </w:t>
      </w:r>
      <w:r w:rsidRPr="00A17F35">
        <w:t xml:space="preserve">247/2014 Sb., zákona </w:t>
      </w:r>
      <w:r w:rsidR="002A1645">
        <w:t>č. </w:t>
      </w:r>
      <w:r w:rsidRPr="00A17F35">
        <w:t xml:space="preserve">250/2014 Sb., zákona </w:t>
      </w:r>
      <w:r w:rsidR="002A1645">
        <w:t>č. </w:t>
      </w:r>
      <w:r w:rsidRPr="00A17F35">
        <w:t xml:space="preserve">252/2014 Sb., zákona </w:t>
      </w:r>
      <w:r w:rsidR="002A1645">
        <w:t>č. </w:t>
      </w:r>
      <w:r w:rsidRPr="00A17F35">
        <w:t xml:space="preserve">82/2015 Sb., zákona </w:t>
      </w:r>
      <w:r w:rsidR="002A1645">
        <w:t>č. </w:t>
      </w:r>
      <w:r w:rsidRPr="00A17F35">
        <w:t xml:space="preserve">267/2015 Sb., zákona </w:t>
      </w:r>
      <w:r w:rsidR="002A1645">
        <w:t>č. </w:t>
      </w:r>
      <w:r w:rsidRPr="00A17F35">
        <w:t xml:space="preserve">243/2016 Sb., zákona </w:t>
      </w:r>
      <w:r w:rsidR="002A1645">
        <w:t>č. </w:t>
      </w:r>
      <w:r w:rsidRPr="00A17F35">
        <w:t xml:space="preserve">250/2016 Sb., zákona </w:t>
      </w:r>
      <w:r w:rsidR="002A1645">
        <w:t>č. </w:t>
      </w:r>
      <w:r w:rsidRPr="00A17F35">
        <w:t xml:space="preserve">298/2016 Sb., zákona </w:t>
      </w:r>
      <w:r w:rsidR="002A1645">
        <w:t>č. </w:t>
      </w:r>
      <w:r w:rsidRPr="00A17F35">
        <w:t xml:space="preserve">183/2017 Sb., zákona </w:t>
      </w:r>
      <w:r w:rsidR="002A1645">
        <w:t>č. </w:t>
      </w:r>
      <w:r w:rsidRPr="00A17F35">
        <w:t xml:space="preserve">193/2017 Sb., zákona </w:t>
      </w:r>
      <w:r w:rsidR="002A1645">
        <w:t>č. </w:t>
      </w:r>
      <w:r w:rsidRPr="00A17F35">
        <w:t xml:space="preserve">202/2017 Sb., zákona </w:t>
      </w:r>
      <w:r w:rsidR="002A1645">
        <w:t>č. </w:t>
      </w:r>
      <w:r w:rsidRPr="00A17F35">
        <w:t xml:space="preserve">225/2017 Sb. a zákona </w:t>
      </w:r>
      <w:r w:rsidR="002A1645">
        <w:t>č. </w:t>
      </w:r>
      <w:r w:rsidR="009D6ED0">
        <w:t>277/</w:t>
      </w:r>
      <w:r w:rsidRPr="00A17F35">
        <w:t>2019 Sb., se</w:t>
      </w:r>
      <w:r w:rsidR="009D6ED0">
        <w:t> </w:t>
      </w:r>
      <w:r w:rsidRPr="00A17F35">
        <w:t xml:space="preserve">mění takto: </w:t>
      </w:r>
    </w:p>
    <w:p w:rsidR="00750638" w:rsidRDefault="00750638" w:rsidP="002A1645">
      <w:pPr>
        <w:pStyle w:val="Novelizanbod"/>
      </w:pPr>
      <w:r w:rsidRPr="00A13914">
        <w:rPr>
          <w:szCs w:val="28"/>
        </w:rPr>
        <w:t xml:space="preserve">V poznámce pod čarou č. 1 se za slova </w:t>
      </w:r>
      <w:r>
        <w:rPr>
          <w:szCs w:val="28"/>
        </w:rPr>
        <w:t>„</w:t>
      </w:r>
      <w:r w:rsidRPr="00A13914">
        <w:rPr>
          <w:szCs w:val="28"/>
        </w:rPr>
        <w:t>Směrnice Evropského parlamentu a Rady 2002/49/ES ze dne 25. června 2002 o hodnocení a řízení hluku ve venkovním prostředí</w:t>
      </w:r>
      <w:r>
        <w:rPr>
          <w:szCs w:val="28"/>
        </w:rPr>
        <w:t>“</w:t>
      </w:r>
      <w:r w:rsidRPr="00A13914">
        <w:rPr>
          <w:szCs w:val="28"/>
        </w:rPr>
        <w:t xml:space="preserve"> vkládají </w:t>
      </w:r>
      <w:proofErr w:type="gramStart"/>
      <w:r w:rsidRPr="00A13914">
        <w:rPr>
          <w:szCs w:val="28"/>
        </w:rPr>
        <w:t>slova „</w:t>
      </w:r>
      <w:r>
        <w:rPr>
          <w:szCs w:val="28"/>
        </w:rPr>
        <w:t xml:space="preserve"> </w:t>
      </w:r>
      <w:r w:rsidRPr="00A13914">
        <w:rPr>
          <w:szCs w:val="28"/>
        </w:rPr>
        <w:t>, ve</w:t>
      </w:r>
      <w:proofErr w:type="gramEnd"/>
      <w:r w:rsidRPr="00A13914">
        <w:rPr>
          <w:szCs w:val="28"/>
        </w:rPr>
        <w:t xml:space="preserve"> znění nařízení Evropského parlamentu a Rady (EU) 2019/1010“</w:t>
      </w:r>
      <w:r>
        <w:rPr>
          <w:szCs w:val="28"/>
        </w:rPr>
        <w:t>.</w:t>
      </w:r>
    </w:p>
    <w:p w:rsidR="00336555" w:rsidRPr="00A17F35" w:rsidRDefault="00336555" w:rsidP="002A1645">
      <w:pPr>
        <w:pStyle w:val="Novelizanbod"/>
      </w:pPr>
      <w:r w:rsidRPr="00A17F35">
        <w:t xml:space="preserve">Poznámka pod čarou </w:t>
      </w:r>
      <w:r w:rsidR="002A1645">
        <w:t>č. </w:t>
      </w:r>
      <w:r w:rsidRPr="00A17F35">
        <w:t>62 zní:</w:t>
      </w:r>
    </w:p>
    <w:p w:rsidR="00336555" w:rsidRPr="00A17F35" w:rsidRDefault="00336555" w:rsidP="002A1645">
      <w:pPr>
        <w:widowControl w:val="0"/>
        <w:autoSpaceDE w:val="0"/>
        <w:autoSpaceDN w:val="0"/>
        <w:adjustRightInd w:val="0"/>
        <w:ind w:left="709" w:hanging="709"/>
      </w:pPr>
      <w:r w:rsidRPr="00A17F35">
        <w:t>„</w:t>
      </w:r>
      <w:r w:rsidRPr="00A17F35">
        <w:rPr>
          <w:vertAlign w:val="superscript"/>
        </w:rPr>
        <w:t>62)</w:t>
      </w:r>
      <w:r w:rsidR="002A1645">
        <w:rPr>
          <w:vertAlign w:val="superscript"/>
        </w:rPr>
        <w:tab/>
      </w:r>
      <w:r w:rsidRPr="00A17F35">
        <w:t xml:space="preserve">Nařízení Rady (EHS) </w:t>
      </w:r>
      <w:r w:rsidR="002A1645">
        <w:t>č. </w:t>
      </w:r>
      <w:hyperlink r:id="rId7" w:history="1">
        <w:r w:rsidRPr="00A17F35">
          <w:t>2658/87</w:t>
        </w:r>
      </w:hyperlink>
      <w:r w:rsidRPr="00A17F35">
        <w:t xml:space="preserve"> ze dne 23. července 1987 </w:t>
      </w:r>
      <w:r w:rsidR="002A1645" w:rsidRPr="00A17F35">
        <w:t>o</w:t>
      </w:r>
      <w:r w:rsidR="002A1645">
        <w:t> </w:t>
      </w:r>
      <w:r w:rsidR="002A1645" w:rsidRPr="00A17F35">
        <w:t>c</w:t>
      </w:r>
      <w:r w:rsidRPr="00A17F35">
        <w:t xml:space="preserve">elní </w:t>
      </w:r>
      <w:r w:rsidR="002A1645" w:rsidRPr="00A17F35">
        <w:t>a</w:t>
      </w:r>
      <w:r w:rsidR="002A1645">
        <w:t> </w:t>
      </w:r>
      <w:r w:rsidR="002A1645" w:rsidRPr="00A17F35">
        <w:t>s</w:t>
      </w:r>
      <w:r w:rsidRPr="00A17F35">
        <w:t xml:space="preserve">tatistické nomenklatuře </w:t>
      </w:r>
      <w:r w:rsidR="002A1645" w:rsidRPr="00A17F35">
        <w:t>a</w:t>
      </w:r>
      <w:r w:rsidR="002A1645">
        <w:t> </w:t>
      </w:r>
      <w:r w:rsidR="002A1645" w:rsidRPr="00A17F35">
        <w:t>o</w:t>
      </w:r>
      <w:r w:rsidRPr="00A17F35">
        <w:t xml:space="preserve"> společném celním sazebníku. </w:t>
      </w:r>
    </w:p>
    <w:p w:rsidR="00336555" w:rsidRPr="00A17F35" w:rsidRDefault="00336555" w:rsidP="002A1645">
      <w:pPr>
        <w:widowControl w:val="0"/>
        <w:autoSpaceDE w:val="0"/>
        <w:autoSpaceDN w:val="0"/>
        <w:adjustRightInd w:val="0"/>
        <w:ind w:left="709" w:hanging="1"/>
      </w:pPr>
      <w:r w:rsidRPr="00A17F35">
        <w:t xml:space="preserve">Nařízení Evropského parlamentu </w:t>
      </w:r>
      <w:r w:rsidR="002A1645" w:rsidRPr="00A17F35">
        <w:t>a</w:t>
      </w:r>
      <w:r w:rsidR="002A1645">
        <w:t> </w:t>
      </w:r>
      <w:r w:rsidR="002A1645" w:rsidRPr="00A17F35">
        <w:t>R</w:t>
      </w:r>
      <w:r w:rsidRPr="00A17F35">
        <w:t xml:space="preserve">ady (ES) </w:t>
      </w:r>
      <w:r w:rsidR="002A1645">
        <w:t>č. </w:t>
      </w:r>
      <w:hyperlink r:id="rId8" w:history="1">
        <w:r w:rsidRPr="00A17F35">
          <w:t>178/2002</w:t>
        </w:r>
      </w:hyperlink>
      <w:r w:rsidRPr="00A17F35">
        <w:t xml:space="preserve"> ze dne 28. ledna 2002, kterým se stanoví obecné zásady </w:t>
      </w:r>
      <w:r w:rsidR="002A1645" w:rsidRPr="00A17F35">
        <w:t>a</w:t>
      </w:r>
      <w:r w:rsidR="002A1645">
        <w:t> </w:t>
      </w:r>
      <w:r w:rsidR="002A1645" w:rsidRPr="00A17F35">
        <w:t>p</w:t>
      </w:r>
      <w:r w:rsidRPr="00A17F35">
        <w:t xml:space="preserve">ožadavky potravinového práva, zřizuje se Evropský úřad pro bezpečnost potravin </w:t>
      </w:r>
      <w:r w:rsidR="002A1645" w:rsidRPr="00A17F35">
        <w:t>a</w:t>
      </w:r>
      <w:r w:rsidR="002A1645">
        <w:t> </w:t>
      </w:r>
      <w:r w:rsidR="002A1645" w:rsidRPr="00A17F35">
        <w:t>s</w:t>
      </w:r>
      <w:r w:rsidRPr="00A17F35">
        <w:t xml:space="preserve">tanoví postupy týkající se bezpečnosti potravin, </w:t>
      </w:r>
      <w:r w:rsidR="002A1645" w:rsidRPr="00A17F35">
        <w:t>v</w:t>
      </w:r>
      <w:r w:rsidR="002A1645">
        <w:t> </w:t>
      </w:r>
      <w:r w:rsidR="002A1645" w:rsidRPr="00A17F35">
        <w:t>p</w:t>
      </w:r>
      <w:r w:rsidRPr="00A17F35">
        <w:t xml:space="preserve">latném znění. </w:t>
      </w:r>
    </w:p>
    <w:p w:rsidR="00336555" w:rsidRPr="00A17F35" w:rsidRDefault="00336555" w:rsidP="002A1645">
      <w:pPr>
        <w:widowControl w:val="0"/>
        <w:autoSpaceDE w:val="0"/>
        <w:autoSpaceDN w:val="0"/>
        <w:adjustRightInd w:val="0"/>
        <w:ind w:left="709" w:hanging="1"/>
      </w:pPr>
      <w:r w:rsidRPr="00A17F35">
        <w:t xml:space="preserve">Nařízení Evropského parlamentu </w:t>
      </w:r>
      <w:r w:rsidR="002A1645" w:rsidRPr="00A17F35">
        <w:t>a</w:t>
      </w:r>
      <w:r w:rsidR="002A1645">
        <w:t> </w:t>
      </w:r>
      <w:r w:rsidR="002A1645" w:rsidRPr="00A17F35">
        <w:t>R</w:t>
      </w:r>
      <w:r w:rsidRPr="00A17F35">
        <w:t xml:space="preserve">ady (ES) </w:t>
      </w:r>
      <w:r w:rsidR="002A1645">
        <w:t>č. </w:t>
      </w:r>
      <w:hyperlink r:id="rId9" w:history="1">
        <w:r w:rsidRPr="00A17F35">
          <w:t>851/2004</w:t>
        </w:r>
      </w:hyperlink>
      <w:r w:rsidRPr="00A17F35">
        <w:t xml:space="preserve"> ze dne 21. dubna 2004 o</w:t>
      </w:r>
      <w:r w:rsidR="002A1645">
        <w:t> </w:t>
      </w:r>
      <w:r w:rsidRPr="00A17F35">
        <w:t xml:space="preserve">zřízení Evropského střediska pro prevenci </w:t>
      </w:r>
      <w:r w:rsidR="002A1645" w:rsidRPr="00A17F35">
        <w:t>a</w:t>
      </w:r>
      <w:r w:rsidR="002A1645">
        <w:t> </w:t>
      </w:r>
      <w:r w:rsidR="002A1645" w:rsidRPr="00A17F35">
        <w:t>k</w:t>
      </w:r>
      <w:r w:rsidRPr="00A17F35">
        <w:t xml:space="preserve">ontrolu nemocí. </w:t>
      </w:r>
    </w:p>
    <w:p w:rsidR="00336555" w:rsidRPr="00A17F35" w:rsidRDefault="00336555" w:rsidP="002A1645">
      <w:pPr>
        <w:widowControl w:val="0"/>
        <w:autoSpaceDE w:val="0"/>
        <w:autoSpaceDN w:val="0"/>
        <w:adjustRightInd w:val="0"/>
        <w:ind w:left="709" w:hanging="1"/>
      </w:pPr>
      <w:r w:rsidRPr="00A17F35">
        <w:t xml:space="preserve">Nařízení Evropského parlamentu </w:t>
      </w:r>
      <w:r w:rsidR="002A1645" w:rsidRPr="00A17F35">
        <w:t>a</w:t>
      </w:r>
      <w:r w:rsidR="002A1645">
        <w:t> </w:t>
      </w:r>
      <w:r w:rsidR="002A1645" w:rsidRPr="00A17F35">
        <w:t>R</w:t>
      </w:r>
      <w:r w:rsidRPr="00A17F35">
        <w:t xml:space="preserve">ady (ES) </w:t>
      </w:r>
      <w:r w:rsidR="002A1645">
        <w:t>č. </w:t>
      </w:r>
      <w:hyperlink r:id="rId10" w:history="1">
        <w:r w:rsidRPr="00A17F35">
          <w:t>852/2004</w:t>
        </w:r>
      </w:hyperlink>
      <w:r w:rsidRPr="00A17F35">
        <w:t xml:space="preserve"> ze dne 29. dubna 2004 o</w:t>
      </w:r>
      <w:r w:rsidR="002A1645">
        <w:t> </w:t>
      </w:r>
      <w:r w:rsidRPr="00A17F35">
        <w:t xml:space="preserve">hygieně potravin, </w:t>
      </w:r>
      <w:r w:rsidR="002A1645" w:rsidRPr="00A17F35">
        <w:t>v</w:t>
      </w:r>
      <w:r w:rsidR="002A1645">
        <w:t> </w:t>
      </w:r>
      <w:r w:rsidR="002A1645" w:rsidRPr="00A17F35">
        <w:t>p</w:t>
      </w:r>
      <w:r w:rsidRPr="00A17F35">
        <w:t xml:space="preserve">latném znění. </w:t>
      </w:r>
    </w:p>
    <w:p w:rsidR="00336555" w:rsidRPr="00A17F35" w:rsidRDefault="00336555" w:rsidP="002A1645">
      <w:pPr>
        <w:widowControl w:val="0"/>
        <w:autoSpaceDE w:val="0"/>
        <w:autoSpaceDN w:val="0"/>
        <w:adjustRightInd w:val="0"/>
        <w:ind w:left="709" w:hanging="1"/>
      </w:pPr>
      <w:r w:rsidRPr="00A17F35">
        <w:t xml:space="preserve">Nařízení Evropského parlamentu </w:t>
      </w:r>
      <w:r w:rsidR="002A1645" w:rsidRPr="00A17F35">
        <w:t>a</w:t>
      </w:r>
      <w:r w:rsidR="002A1645">
        <w:t> </w:t>
      </w:r>
      <w:r w:rsidR="002A1645" w:rsidRPr="00A17F35">
        <w:t>R</w:t>
      </w:r>
      <w:r w:rsidRPr="00A17F35">
        <w:t xml:space="preserve">ady (ES) </w:t>
      </w:r>
      <w:r w:rsidR="002A1645">
        <w:t>č. </w:t>
      </w:r>
      <w:hyperlink r:id="rId11" w:history="1">
        <w:r w:rsidRPr="00A17F35">
          <w:t>1935/2004</w:t>
        </w:r>
      </w:hyperlink>
      <w:r w:rsidRPr="00A17F35">
        <w:t xml:space="preserve"> ze dne 27. října 2004 </w:t>
      </w:r>
      <w:r w:rsidR="002A1645" w:rsidRPr="00A17F35">
        <w:lastRenderedPageBreak/>
        <w:t>o</w:t>
      </w:r>
      <w:r w:rsidR="002A1645">
        <w:t> </w:t>
      </w:r>
      <w:r w:rsidR="002A1645" w:rsidRPr="00A17F35">
        <w:t>m</w:t>
      </w:r>
      <w:r w:rsidRPr="00A17F35">
        <w:t xml:space="preserve">ateriálech </w:t>
      </w:r>
      <w:r w:rsidR="002A1645" w:rsidRPr="00A17F35">
        <w:t>a</w:t>
      </w:r>
      <w:r w:rsidR="002A1645">
        <w:t> </w:t>
      </w:r>
      <w:r w:rsidR="002A1645" w:rsidRPr="00A17F35">
        <w:t>p</w:t>
      </w:r>
      <w:r w:rsidRPr="00A17F35">
        <w:t xml:space="preserve">ředmětech určených pro styk </w:t>
      </w:r>
      <w:r w:rsidR="002A1645" w:rsidRPr="00A17F35">
        <w:t>s</w:t>
      </w:r>
      <w:r w:rsidR="002A1645">
        <w:t> </w:t>
      </w:r>
      <w:r w:rsidR="002A1645" w:rsidRPr="00A17F35">
        <w:t>p</w:t>
      </w:r>
      <w:r w:rsidRPr="00A17F35">
        <w:t xml:space="preserve">otravinami </w:t>
      </w:r>
      <w:r w:rsidR="002A1645" w:rsidRPr="00A17F35">
        <w:t>a</w:t>
      </w:r>
      <w:r w:rsidR="002A1645">
        <w:t> </w:t>
      </w:r>
      <w:r w:rsidR="002A1645" w:rsidRPr="00A17F35">
        <w:t>o</w:t>
      </w:r>
      <w:r w:rsidRPr="00A17F35">
        <w:t xml:space="preserve"> zrušení směrnic </w:t>
      </w:r>
      <w:hyperlink r:id="rId12" w:history="1">
        <w:r w:rsidRPr="00A17F35">
          <w:t>80/590/EHS</w:t>
        </w:r>
      </w:hyperlink>
      <w:r w:rsidRPr="00A17F35">
        <w:t xml:space="preserve"> a </w:t>
      </w:r>
      <w:hyperlink r:id="rId13" w:history="1">
        <w:r w:rsidRPr="00A17F35">
          <w:t>89/109/EHS</w:t>
        </w:r>
      </w:hyperlink>
      <w:r w:rsidRPr="00A17F35">
        <w:t xml:space="preserve">, </w:t>
      </w:r>
      <w:r w:rsidR="002A1645" w:rsidRPr="00A17F35">
        <w:t>v</w:t>
      </w:r>
      <w:r w:rsidR="002A1645">
        <w:t> </w:t>
      </w:r>
      <w:r w:rsidR="002A1645" w:rsidRPr="00A17F35">
        <w:t>p</w:t>
      </w:r>
      <w:r w:rsidRPr="00A17F35">
        <w:t xml:space="preserve">latném znění. </w:t>
      </w:r>
    </w:p>
    <w:p w:rsidR="00336555" w:rsidRPr="00A17F35" w:rsidRDefault="00336555" w:rsidP="002A1645">
      <w:pPr>
        <w:widowControl w:val="0"/>
        <w:autoSpaceDE w:val="0"/>
        <w:autoSpaceDN w:val="0"/>
        <w:adjustRightInd w:val="0"/>
        <w:ind w:left="709" w:hanging="1"/>
      </w:pPr>
      <w:r w:rsidRPr="00A17F35">
        <w:t xml:space="preserve">Nařízení Evropského parlamentu </w:t>
      </w:r>
      <w:r w:rsidR="002A1645" w:rsidRPr="00A17F35">
        <w:t>a</w:t>
      </w:r>
      <w:r w:rsidR="002A1645">
        <w:t> </w:t>
      </w:r>
      <w:r w:rsidR="002A1645" w:rsidRPr="00A17F35">
        <w:t>R</w:t>
      </w:r>
      <w:r w:rsidRPr="00A17F35">
        <w:t xml:space="preserve">ady (ES) </w:t>
      </w:r>
      <w:r w:rsidR="002A1645">
        <w:t>č. </w:t>
      </w:r>
      <w:hyperlink r:id="rId14" w:history="1">
        <w:r w:rsidRPr="00A17F35">
          <w:t>1223/2009</w:t>
        </w:r>
      </w:hyperlink>
      <w:r w:rsidRPr="00A17F35">
        <w:t xml:space="preserve"> ze dne 30. listopadu 2009 </w:t>
      </w:r>
      <w:r w:rsidR="002A1645" w:rsidRPr="00A17F35">
        <w:t>o</w:t>
      </w:r>
      <w:r w:rsidR="002A1645">
        <w:t> </w:t>
      </w:r>
      <w:r w:rsidR="002A1645" w:rsidRPr="00A17F35">
        <w:t>k</w:t>
      </w:r>
      <w:r w:rsidRPr="00A17F35">
        <w:t xml:space="preserve">osmetických přípravcích. </w:t>
      </w:r>
    </w:p>
    <w:p w:rsidR="00336555" w:rsidRPr="00A17F35" w:rsidRDefault="00336555" w:rsidP="002A1645">
      <w:pPr>
        <w:widowControl w:val="0"/>
        <w:autoSpaceDE w:val="0"/>
        <w:autoSpaceDN w:val="0"/>
        <w:adjustRightInd w:val="0"/>
        <w:ind w:left="709" w:hanging="1"/>
      </w:pPr>
      <w:r w:rsidRPr="00A17F35">
        <w:t xml:space="preserve">Nařízení Evropského parlamentu </w:t>
      </w:r>
      <w:r w:rsidR="002A1645" w:rsidRPr="00A17F35">
        <w:t>a</w:t>
      </w:r>
      <w:r w:rsidR="002A1645">
        <w:t> </w:t>
      </w:r>
      <w:r w:rsidR="002A1645" w:rsidRPr="00A17F35">
        <w:t>R</w:t>
      </w:r>
      <w:r w:rsidRPr="00A17F35">
        <w:t xml:space="preserve">ady (ES) </w:t>
      </w:r>
      <w:r w:rsidR="002A1645">
        <w:t>č. </w:t>
      </w:r>
      <w:hyperlink r:id="rId15" w:history="1">
        <w:r w:rsidRPr="00A17F35">
          <w:t>1907/2006</w:t>
        </w:r>
      </w:hyperlink>
      <w:r w:rsidRPr="00A17F35">
        <w:t xml:space="preserve"> ze dne 18. prosince 2006 </w:t>
      </w:r>
      <w:r w:rsidR="002A1645" w:rsidRPr="00A17F35">
        <w:t>o</w:t>
      </w:r>
      <w:r w:rsidR="002A1645">
        <w:t> </w:t>
      </w:r>
      <w:r w:rsidR="002A1645" w:rsidRPr="00A17F35">
        <w:t>r</w:t>
      </w:r>
      <w:r w:rsidRPr="00A17F35">
        <w:t xml:space="preserve">egistraci, hodnocení, povolování </w:t>
      </w:r>
      <w:r w:rsidR="002A1645" w:rsidRPr="00A17F35">
        <w:t>a</w:t>
      </w:r>
      <w:r w:rsidR="002A1645">
        <w:t> </w:t>
      </w:r>
      <w:r w:rsidR="002A1645" w:rsidRPr="00A17F35">
        <w:t>o</w:t>
      </w:r>
      <w:r w:rsidRPr="00A17F35">
        <w:t xml:space="preserve">mezování chemických látek, </w:t>
      </w:r>
      <w:r w:rsidR="002A1645" w:rsidRPr="00A17F35">
        <w:t>o</w:t>
      </w:r>
      <w:r w:rsidR="002A1645">
        <w:t> </w:t>
      </w:r>
      <w:r w:rsidR="002A1645" w:rsidRPr="00A17F35">
        <w:t>z</w:t>
      </w:r>
      <w:r w:rsidRPr="00A17F35">
        <w:t xml:space="preserve">řízení Evropské agentury pro chemické látky, </w:t>
      </w:r>
      <w:r w:rsidR="002A1645" w:rsidRPr="00A17F35">
        <w:t>o</w:t>
      </w:r>
      <w:r w:rsidR="002A1645">
        <w:t> </w:t>
      </w:r>
      <w:r w:rsidR="002A1645" w:rsidRPr="00A17F35">
        <w:t>z</w:t>
      </w:r>
      <w:r w:rsidRPr="00A17F35">
        <w:t xml:space="preserve">měně směrnice </w:t>
      </w:r>
      <w:hyperlink r:id="rId16" w:history="1">
        <w:r w:rsidRPr="00A17F35">
          <w:t>1999/45/ES</w:t>
        </w:r>
      </w:hyperlink>
      <w:r w:rsidRPr="00A17F35">
        <w:t xml:space="preserve"> </w:t>
      </w:r>
      <w:r w:rsidR="002A1645" w:rsidRPr="00A17F35">
        <w:t>a</w:t>
      </w:r>
      <w:r w:rsidR="002A1645">
        <w:t> </w:t>
      </w:r>
      <w:r w:rsidR="002A1645" w:rsidRPr="00A17F35">
        <w:t>o</w:t>
      </w:r>
      <w:r w:rsidRPr="00A17F35">
        <w:t xml:space="preserve"> zrušení nařízení Rady (EHS) </w:t>
      </w:r>
      <w:r w:rsidR="002A1645">
        <w:t>č. </w:t>
      </w:r>
      <w:hyperlink r:id="rId17" w:history="1">
        <w:r w:rsidRPr="00A17F35">
          <w:t>793/93</w:t>
        </w:r>
      </w:hyperlink>
      <w:r w:rsidRPr="00A17F35">
        <w:t xml:space="preserve">, nařízení Komise (ES) </w:t>
      </w:r>
      <w:r w:rsidR="002A1645">
        <w:t>č. </w:t>
      </w:r>
      <w:hyperlink r:id="rId18" w:history="1">
        <w:r w:rsidRPr="00A17F35">
          <w:t>1488/94</w:t>
        </w:r>
      </w:hyperlink>
      <w:r w:rsidRPr="00A17F35">
        <w:t xml:space="preserve">, směrnice Rady </w:t>
      </w:r>
      <w:hyperlink r:id="rId19" w:history="1">
        <w:r w:rsidRPr="00A17F35">
          <w:t>76/769/EHS</w:t>
        </w:r>
      </w:hyperlink>
      <w:r w:rsidRPr="00A17F35">
        <w:t xml:space="preserve"> </w:t>
      </w:r>
      <w:r w:rsidR="002A1645" w:rsidRPr="00A17F35">
        <w:t>a</w:t>
      </w:r>
      <w:r w:rsidR="002A1645">
        <w:t> </w:t>
      </w:r>
      <w:r w:rsidR="002A1645" w:rsidRPr="00A17F35">
        <w:t>s</w:t>
      </w:r>
      <w:r w:rsidRPr="00A17F35">
        <w:t xml:space="preserve">měrnic Komise </w:t>
      </w:r>
      <w:hyperlink r:id="rId20" w:history="1">
        <w:r w:rsidRPr="00A17F35">
          <w:t>91/155/EHS</w:t>
        </w:r>
      </w:hyperlink>
      <w:r w:rsidRPr="00A17F35">
        <w:t xml:space="preserve">, </w:t>
      </w:r>
      <w:hyperlink r:id="rId21" w:history="1">
        <w:r w:rsidRPr="00A17F35">
          <w:t>93/105/ES</w:t>
        </w:r>
      </w:hyperlink>
      <w:r w:rsidRPr="00A17F35">
        <w:t xml:space="preserve"> a </w:t>
      </w:r>
      <w:hyperlink r:id="rId22" w:history="1">
        <w:r w:rsidRPr="00A17F35">
          <w:t>2000/21/ES</w:t>
        </w:r>
      </w:hyperlink>
      <w:r w:rsidRPr="00A17F35">
        <w:t xml:space="preserve">, </w:t>
      </w:r>
      <w:r w:rsidR="002A1645" w:rsidRPr="00A17F35">
        <w:t>v</w:t>
      </w:r>
      <w:r w:rsidR="002A1645">
        <w:t> </w:t>
      </w:r>
      <w:r w:rsidR="002A1645" w:rsidRPr="00A17F35">
        <w:t>p</w:t>
      </w:r>
      <w:r w:rsidRPr="00A17F35">
        <w:t xml:space="preserve">latném znění. </w:t>
      </w:r>
    </w:p>
    <w:p w:rsidR="00336555" w:rsidRPr="00A17F35" w:rsidRDefault="00336555" w:rsidP="002A1645">
      <w:pPr>
        <w:widowControl w:val="0"/>
        <w:autoSpaceDE w:val="0"/>
        <w:autoSpaceDN w:val="0"/>
        <w:adjustRightInd w:val="0"/>
        <w:ind w:left="709" w:hanging="1"/>
      </w:pPr>
      <w:r w:rsidRPr="00A17F35">
        <w:t xml:space="preserve">Nařízení Evropského parlamentu </w:t>
      </w:r>
      <w:r w:rsidR="002A1645" w:rsidRPr="00A17F35">
        <w:t>a</w:t>
      </w:r>
      <w:r w:rsidR="002A1645">
        <w:t> </w:t>
      </w:r>
      <w:r w:rsidR="002A1645" w:rsidRPr="00A17F35">
        <w:t>R</w:t>
      </w:r>
      <w:r w:rsidRPr="00A17F35">
        <w:t xml:space="preserve">ady (ES) </w:t>
      </w:r>
      <w:r w:rsidR="002A1645">
        <w:t>č. </w:t>
      </w:r>
      <w:hyperlink r:id="rId23" w:history="1">
        <w:r w:rsidRPr="00A17F35">
          <w:t>1272/2008</w:t>
        </w:r>
      </w:hyperlink>
      <w:r w:rsidRPr="00A17F35">
        <w:t xml:space="preserve"> ze dne 16. prosince 2008 </w:t>
      </w:r>
      <w:r w:rsidR="002A1645" w:rsidRPr="00A17F35">
        <w:t>o</w:t>
      </w:r>
      <w:r w:rsidR="002A1645">
        <w:t> </w:t>
      </w:r>
      <w:r w:rsidR="002A1645" w:rsidRPr="00A17F35">
        <w:t>k</w:t>
      </w:r>
      <w:r w:rsidRPr="00A17F35">
        <w:t xml:space="preserve">lasifikaci, označování </w:t>
      </w:r>
      <w:r w:rsidR="002A1645" w:rsidRPr="00A17F35">
        <w:t>a</w:t>
      </w:r>
      <w:r w:rsidR="002A1645">
        <w:t> </w:t>
      </w:r>
      <w:r w:rsidR="002A1645" w:rsidRPr="00A17F35">
        <w:t>b</w:t>
      </w:r>
      <w:r w:rsidRPr="00A17F35">
        <w:t xml:space="preserve">alení látek </w:t>
      </w:r>
      <w:r w:rsidR="002A1645" w:rsidRPr="00A17F35">
        <w:t>a</w:t>
      </w:r>
      <w:r w:rsidR="002A1645">
        <w:t> </w:t>
      </w:r>
      <w:r w:rsidR="002A1645" w:rsidRPr="00A17F35">
        <w:t>s</w:t>
      </w:r>
      <w:r w:rsidRPr="00A17F35">
        <w:t xml:space="preserve">měsí, </w:t>
      </w:r>
      <w:r w:rsidR="002A1645" w:rsidRPr="00A17F35">
        <w:t>o</w:t>
      </w:r>
      <w:r w:rsidR="002A1645">
        <w:t> </w:t>
      </w:r>
      <w:r w:rsidR="002A1645" w:rsidRPr="00A17F35">
        <w:t>z</w:t>
      </w:r>
      <w:r w:rsidRPr="00A17F35">
        <w:t xml:space="preserve">měně </w:t>
      </w:r>
      <w:r w:rsidR="002A1645" w:rsidRPr="00A17F35">
        <w:t>a</w:t>
      </w:r>
      <w:r w:rsidR="002A1645">
        <w:t> </w:t>
      </w:r>
      <w:r w:rsidR="002A1645" w:rsidRPr="00A17F35">
        <w:t>z</w:t>
      </w:r>
      <w:r w:rsidRPr="00A17F35">
        <w:t xml:space="preserve">rušení směrnic </w:t>
      </w:r>
      <w:hyperlink r:id="rId24" w:history="1">
        <w:r w:rsidRPr="00A17F35">
          <w:t>67/548/EHS</w:t>
        </w:r>
      </w:hyperlink>
      <w:r w:rsidRPr="00A17F35">
        <w:t xml:space="preserve"> a </w:t>
      </w:r>
      <w:hyperlink r:id="rId25" w:history="1">
        <w:r w:rsidRPr="00A17F35">
          <w:t>1999/45/ES</w:t>
        </w:r>
      </w:hyperlink>
      <w:r w:rsidRPr="00A17F35">
        <w:t xml:space="preserve"> </w:t>
      </w:r>
      <w:r w:rsidR="002A1645" w:rsidRPr="00A17F35">
        <w:t>a</w:t>
      </w:r>
      <w:r w:rsidR="002A1645">
        <w:t> </w:t>
      </w:r>
      <w:r w:rsidR="002A1645" w:rsidRPr="00A17F35">
        <w:t>o</w:t>
      </w:r>
      <w:r w:rsidRPr="00A17F35">
        <w:t xml:space="preserve"> změně nařízení (ES) </w:t>
      </w:r>
      <w:r w:rsidR="002A1645">
        <w:t>č. </w:t>
      </w:r>
      <w:hyperlink r:id="rId26" w:history="1">
        <w:r w:rsidRPr="00A17F35">
          <w:t>1907/2006</w:t>
        </w:r>
      </w:hyperlink>
      <w:r w:rsidRPr="00A17F35">
        <w:t xml:space="preserve">, </w:t>
      </w:r>
      <w:r w:rsidR="002A1645" w:rsidRPr="00A17F35">
        <w:t>v</w:t>
      </w:r>
      <w:r w:rsidR="002A1645">
        <w:t> </w:t>
      </w:r>
      <w:r w:rsidR="002A1645" w:rsidRPr="00A17F35">
        <w:t>p</w:t>
      </w:r>
      <w:r w:rsidRPr="00A17F35">
        <w:t xml:space="preserve">latném znění. </w:t>
      </w:r>
    </w:p>
    <w:p w:rsidR="00336555" w:rsidRPr="00A17F35" w:rsidRDefault="00336555" w:rsidP="002A1645">
      <w:pPr>
        <w:widowControl w:val="0"/>
        <w:autoSpaceDE w:val="0"/>
        <w:autoSpaceDN w:val="0"/>
        <w:adjustRightInd w:val="0"/>
        <w:ind w:left="709" w:hanging="1"/>
      </w:pPr>
      <w:r w:rsidRPr="00A17F35">
        <w:t xml:space="preserve">Nařízení Komise (EU) </w:t>
      </w:r>
      <w:r w:rsidR="002A1645">
        <w:t>č. </w:t>
      </w:r>
      <w:hyperlink r:id="rId27" w:history="1">
        <w:r w:rsidRPr="00A17F35">
          <w:t>10/2011</w:t>
        </w:r>
      </w:hyperlink>
      <w:r w:rsidRPr="00A17F35">
        <w:t xml:space="preserve"> ze dne 14. ledna 2011 </w:t>
      </w:r>
      <w:r w:rsidR="002A1645" w:rsidRPr="00A17F35">
        <w:t>o</w:t>
      </w:r>
      <w:r w:rsidR="002A1645">
        <w:t> </w:t>
      </w:r>
      <w:r w:rsidR="002A1645" w:rsidRPr="00A17F35">
        <w:t>m</w:t>
      </w:r>
      <w:r w:rsidRPr="00A17F35">
        <w:t xml:space="preserve">ateriálech </w:t>
      </w:r>
      <w:r w:rsidR="002A1645" w:rsidRPr="00A17F35">
        <w:t>a</w:t>
      </w:r>
      <w:r w:rsidR="002A1645">
        <w:t> </w:t>
      </w:r>
      <w:r w:rsidR="002A1645" w:rsidRPr="00A17F35">
        <w:t>p</w:t>
      </w:r>
      <w:r w:rsidRPr="00A17F35">
        <w:t xml:space="preserve">ředmětech </w:t>
      </w:r>
      <w:r w:rsidR="002A1645" w:rsidRPr="00A17F35">
        <w:t>z</w:t>
      </w:r>
      <w:r w:rsidR="002A1645">
        <w:t> </w:t>
      </w:r>
      <w:r w:rsidR="002A1645" w:rsidRPr="00A17F35">
        <w:t>p</w:t>
      </w:r>
      <w:r w:rsidRPr="00A17F35">
        <w:t xml:space="preserve">lastů určených pro styk </w:t>
      </w:r>
      <w:r w:rsidR="002A1645" w:rsidRPr="00A17F35">
        <w:t>s</w:t>
      </w:r>
      <w:r w:rsidR="002A1645">
        <w:t> </w:t>
      </w:r>
      <w:r w:rsidR="002A1645" w:rsidRPr="00A17F35">
        <w:t>p</w:t>
      </w:r>
      <w:r w:rsidRPr="00A17F35">
        <w:t xml:space="preserve">otravinami. </w:t>
      </w:r>
    </w:p>
    <w:p w:rsidR="00336555" w:rsidRPr="00A17F35" w:rsidRDefault="00336555" w:rsidP="002A1645">
      <w:pPr>
        <w:widowControl w:val="0"/>
        <w:autoSpaceDE w:val="0"/>
        <w:autoSpaceDN w:val="0"/>
        <w:adjustRightInd w:val="0"/>
        <w:ind w:left="709" w:hanging="1"/>
      </w:pPr>
      <w:r w:rsidRPr="00A17F35">
        <w:t xml:space="preserve">Prováděcí nařízení Komise (EU) </w:t>
      </w:r>
      <w:r w:rsidR="002A1645">
        <w:t>č. </w:t>
      </w:r>
      <w:hyperlink r:id="rId28" w:history="1">
        <w:r w:rsidRPr="00A17F35">
          <w:t>321/2011</w:t>
        </w:r>
      </w:hyperlink>
      <w:r w:rsidRPr="00A17F35">
        <w:t xml:space="preserve"> ze dne 1. dubna 2011, kterým se mění nařízení (EU) </w:t>
      </w:r>
      <w:r w:rsidR="002A1645">
        <w:t>č. </w:t>
      </w:r>
      <w:hyperlink r:id="rId29" w:history="1">
        <w:r w:rsidRPr="00A17F35">
          <w:t>10/2011</w:t>
        </w:r>
      </w:hyperlink>
      <w:r w:rsidRPr="00A17F35">
        <w:t xml:space="preserve">, pokud jde </w:t>
      </w:r>
      <w:r w:rsidR="002A1645" w:rsidRPr="00A17F35">
        <w:t>o</w:t>
      </w:r>
      <w:r w:rsidR="002A1645">
        <w:t> </w:t>
      </w:r>
      <w:r w:rsidR="002A1645" w:rsidRPr="00A17F35">
        <w:t>o</w:t>
      </w:r>
      <w:r w:rsidRPr="00A17F35">
        <w:t xml:space="preserve">mezení používání </w:t>
      </w:r>
      <w:proofErr w:type="spellStart"/>
      <w:r w:rsidRPr="00A17F35">
        <w:t>bisfenolu</w:t>
      </w:r>
      <w:proofErr w:type="spellEnd"/>
      <w:r w:rsidRPr="00A17F35">
        <w:t xml:space="preserve"> </w:t>
      </w:r>
      <w:r w:rsidR="002A1645" w:rsidRPr="00A17F35">
        <w:t>A</w:t>
      </w:r>
      <w:r w:rsidR="002A1645">
        <w:t> </w:t>
      </w:r>
      <w:r w:rsidR="002A1645" w:rsidRPr="00A17F35">
        <w:t>v</w:t>
      </w:r>
      <w:r w:rsidRPr="00A17F35">
        <w:t xml:space="preserve"> plastových kojeneckých láhvích. </w:t>
      </w:r>
    </w:p>
    <w:p w:rsidR="00336555" w:rsidRPr="00A17F35" w:rsidRDefault="00336555" w:rsidP="002A1645">
      <w:pPr>
        <w:widowControl w:val="0"/>
        <w:autoSpaceDE w:val="0"/>
        <w:autoSpaceDN w:val="0"/>
        <w:adjustRightInd w:val="0"/>
        <w:ind w:left="709" w:hanging="1"/>
      </w:pPr>
      <w:r w:rsidRPr="00A17F35">
        <w:t xml:space="preserve">Nařízení Komise (EU) </w:t>
      </w:r>
      <w:r w:rsidR="002A1645">
        <w:t>č. </w:t>
      </w:r>
      <w:hyperlink r:id="rId30" w:history="1">
        <w:r w:rsidRPr="00A17F35">
          <w:t>284/2011</w:t>
        </w:r>
      </w:hyperlink>
      <w:r w:rsidRPr="00A17F35">
        <w:t xml:space="preserve"> ze dne 22. března 2011, kterým se stanoví zvláštní podmínky </w:t>
      </w:r>
      <w:r w:rsidR="002A1645" w:rsidRPr="00A17F35">
        <w:t>a</w:t>
      </w:r>
      <w:r w:rsidR="002A1645">
        <w:t> </w:t>
      </w:r>
      <w:r w:rsidR="002A1645" w:rsidRPr="00A17F35">
        <w:t>p</w:t>
      </w:r>
      <w:r w:rsidRPr="00A17F35">
        <w:t xml:space="preserve">odrobné postupy dovozu plastového kuchyňského nádobí z polyamidu </w:t>
      </w:r>
      <w:r w:rsidR="002A1645" w:rsidRPr="00A17F35">
        <w:t>a</w:t>
      </w:r>
      <w:r w:rsidR="002A1645">
        <w:t> </w:t>
      </w:r>
      <w:r w:rsidR="002A1645" w:rsidRPr="00A17F35">
        <w:t>m</w:t>
      </w:r>
      <w:r w:rsidRPr="00A17F35">
        <w:t xml:space="preserve">elaminu pocházejícího nebo zasílaného </w:t>
      </w:r>
      <w:r w:rsidR="002A1645" w:rsidRPr="00A17F35">
        <w:t>z</w:t>
      </w:r>
      <w:r w:rsidR="002A1645">
        <w:t> </w:t>
      </w:r>
      <w:r w:rsidR="002A1645" w:rsidRPr="00A17F35">
        <w:t>Č</w:t>
      </w:r>
      <w:r w:rsidRPr="00A17F35">
        <w:t xml:space="preserve">ínské lidové republiky </w:t>
      </w:r>
      <w:r w:rsidR="002A1645" w:rsidRPr="00A17F35">
        <w:t>a</w:t>
      </w:r>
      <w:r w:rsidR="002A1645">
        <w:t> </w:t>
      </w:r>
      <w:r w:rsidR="002A1645" w:rsidRPr="00A17F35">
        <w:t>č</w:t>
      </w:r>
      <w:r w:rsidRPr="00A17F35">
        <w:t xml:space="preserve">ínské zvláštní administrativní oblasti Hongkong. </w:t>
      </w:r>
    </w:p>
    <w:p w:rsidR="00336555" w:rsidRPr="00A17F35" w:rsidRDefault="00336555" w:rsidP="002A1645">
      <w:pPr>
        <w:widowControl w:val="0"/>
        <w:autoSpaceDE w:val="0"/>
        <w:autoSpaceDN w:val="0"/>
        <w:adjustRightInd w:val="0"/>
        <w:ind w:left="709" w:hanging="1"/>
      </w:pPr>
      <w:r w:rsidRPr="00A17F35">
        <w:t xml:space="preserve">Nařízení Komise (ES) </w:t>
      </w:r>
      <w:r w:rsidR="002A1645">
        <w:t>č. </w:t>
      </w:r>
      <w:hyperlink r:id="rId31" w:history="1">
        <w:r w:rsidRPr="00A17F35">
          <w:t>282/2008</w:t>
        </w:r>
      </w:hyperlink>
      <w:r w:rsidRPr="00A17F35">
        <w:t xml:space="preserve"> ze dne 27. března 2008 </w:t>
      </w:r>
      <w:r w:rsidR="002A1645" w:rsidRPr="00A17F35">
        <w:t>o</w:t>
      </w:r>
      <w:r w:rsidR="002A1645">
        <w:t> </w:t>
      </w:r>
      <w:r w:rsidR="002A1645" w:rsidRPr="00A17F35">
        <w:t>m</w:t>
      </w:r>
      <w:r w:rsidRPr="00A17F35">
        <w:t xml:space="preserve">ateriálech </w:t>
      </w:r>
      <w:r w:rsidR="002A1645" w:rsidRPr="00A17F35">
        <w:t>a</w:t>
      </w:r>
      <w:r w:rsidR="002A1645">
        <w:t> </w:t>
      </w:r>
      <w:r w:rsidR="002A1645" w:rsidRPr="00A17F35">
        <w:t>p</w:t>
      </w:r>
      <w:r w:rsidRPr="00A17F35">
        <w:t xml:space="preserve">ředmětech </w:t>
      </w:r>
      <w:r w:rsidR="002A1645" w:rsidRPr="00A17F35">
        <w:t>z</w:t>
      </w:r>
      <w:r w:rsidR="002A1645">
        <w:t> </w:t>
      </w:r>
      <w:r w:rsidR="002A1645" w:rsidRPr="00A17F35">
        <w:t>r</w:t>
      </w:r>
      <w:r w:rsidRPr="00A17F35">
        <w:t xml:space="preserve">ecyklovaných plastů určených pro styk </w:t>
      </w:r>
      <w:r w:rsidR="002A1645" w:rsidRPr="00A17F35">
        <w:t>s</w:t>
      </w:r>
      <w:r w:rsidR="002A1645">
        <w:t> </w:t>
      </w:r>
      <w:r w:rsidR="002A1645" w:rsidRPr="00A17F35">
        <w:t>p</w:t>
      </w:r>
      <w:r w:rsidRPr="00A17F35">
        <w:t xml:space="preserve">otravinami </w:t>
      </w:r>
      <w:r w:rsidR="002A1645" w:rsidRPr="00A17F35">
        <w:t>a</w:t>
      </w:r>
      <w:r w:rsidR="002A1645">
        <w:t> </w:t>
      </w:r>
      <w:r w:rsidR="002A1645" w:rsidRPr="00A17F35">
        <w:t>o</w:t>
      </w:r>
      <w:r w:rsidRPr="00A17F35">
        <w:t xml:space="preserve"> změně nařízení (ES) </w:t>
      </w:r>
      <w:r w:rsidR="002A1645">
        <w:t>č. </w:t>
      </w:r>
      <w:hyperlink r:id="rId32" w:history="1">
        <w:r w:rsidRPr="00A17F35">
          <w:t>2023/2006</w:t>
        </w:r>
      </w:hyperlink>
      <w:r w:rsidRPr="00A17F35">
        <w:t xml:space="preserve">. </w:t>
      </w:r>
    </w:p>
    <w:p w:rsidR="00336555" w:rsidRPr="00A17F35" w:rsidRDefault="00336555" w:rsidP="002A1645">
      <w:pPr>
        <w:widowControl w:val="0"/>
        <w:autoSpaceDE w:val="0"/>
        <w:autoSpaceDN w:val="0"/>
        <w:adjustRightInd w:val="0"/>
        <w:ind w:left="709" w:hanging="1"/>
      </w:pPr>
      <w:r w:rsidRPr="00A17F35">
        <w:t xml:space="preserve">Nařízení Komise (ES) </w:t>
      </w:r>
      <w:r w:rsidR="002A1645">
        <w:t>č. </w:t>
      </w:r>
      <w:hyperlink r:id="rId33" w:history="1">
        <w:r w:rsidRPr="00A17F35">
          <w:t>2023/2006</w:t>
        </w:r>
      </w:hyperlink>
      <w:r w:rsidRPr="00A17F35">
        <w:t xml:space="preserve"> ze dne 22. prosince 2006 </w:t>
      </w:r>
      <w:r w:rsidR="002A1645" w:rsidRPr="00A17F35">
        <w:t>o</w:t>
      </w:r>
      <w:r w:rsidR="002A1645">
        <w:t> </w:t>
      </w:r>
      <w:r w:rsidR="002A1645" w:rsidRPr="00A17F35">
        <w:t>s</w:t>
      </w:r>
      <w:r w:rsidRPr="00A17F35">
        <w:t xml:space="preserve">právné výrobní praxi pro materiály </w:t>
      </w:r>
      <w:r w:rsidR="002A1645" w:rsidRPr="00A17F35">
        <w:t>a</w:t>
      </w:r>
      <w:r w:rsidR="002A1645">
        <w:t> </w:t>
      </w:r>
      <w:r w:rsidR="002A1645" w:rsidRPr="00A17F35">
        <w:t>p</w:t>
      </w:r>
      <w:r w:rsidRPr="00A17F35">
        <w:t xml:space="preserve">ředměty určené pro styk </w:t>
      </w:r>
      <w:r w:rsidR="002A1645" w:rsidRPr="00A17F35">
        <w:t>s</w:t>
      </w:r>
      <w:r w:rsidR="002A1645">
        <w:t> </w:t>
      </w:r>
      <w:r w:rsidR="002A1645" w:rsidRPr="00A17F35">
        <w:t>p</w:t>
      </w:r>
      <w:r w:rsidRPr="00A17F35">
        <w:t xml:space="preserve">otravinami. </w:t>
      </w:r>
    </w:p>
    <w:p w:rsidR="00336555" w:rsidRPr="00A17F35" w:rsidRDefault="00336555" w:rsidP="002A1645">
      <w:pPr>
        <w:widowControl w:val="0"/>
        <w:autoSpaceDE w:val="0"/>
        <w:autoSpaceDN w:val="0"/>
        <w:adjustRightInd w:val="0"/>
        <w:ind w:left="709" w:hanging="1"/>
      </w:pPr>
      <w:r w:rsidRPr="00A17F35">
        <w:t xml:space="preserve">Nařízení Komise (ES) </w:t>
      </w:r>
      <w:r w:rsidR="002A1645">
        <w:t>č. </w:t>
      </w:r>
      <w:hyperlink r:id="rId34" w:history="1">
        <w:r w:rsidRPr="00A17F35">
          <w:t>1895/2005</w:t>
        </w:r>
      </w:hyperlink>
      <w:r w:rsidRPr="00A17F35">
        <w:t xml:space="preserve"> ze dne 18. listopadu 2005 </w:t>
      </w:r>
      <w:r w:rsidR="002A1645" w:rsidRPr="00A17F35">
        <w:t>o</w:t>
      </w:r>
      <w:r w:rsidR="002A1645">
        <w:t> </w:t>
      </w:r>
      <w:r w:rsidR="002A1645" w:rsidRPr="00A17F35">
        <w:t>o</w:t>
      </w:r>
      <w:r w:rsidRPr="00A17F35">
        <w:t xml:space="preserve">mezení použití některých </w:t>
      </w:r>
      <w:proofErr w:type="spellStart"/>
      <w:r w:rsidRPr="00A17F35">
        <w:t>epoxyderivátů</w:t>
      </w:r>
      <w:proofErr w:type="spellEnd"/>
      <w:r w:rsidRPr="00A17F35">
        <w:t xml:space="preserve"> </w:t>
      </w:r>
      <w:r w:rsidR="002A1645" w:rsidRPr="00A17F35">
        <w:t>v</w:t>
      </w:r>
      <w:r w:rsidR="002A1645">
        <w:t> </w:t>
      </w:r>
      <w:r w:rsidR="002A1645" w:rsidRPr="00A17F35">
        <w:t>m</w:t>
      </w:r>
      <w:r w:rsidRPr="00A17F35">
        <w:t xml:space="preserve">ateriálech </w:t>
      </w:r>
      <w:r w:rsidR="002A1645" w:rsidRPr="00A17F35">
        <w:t>a</w:t>
      </w:r>
      <w:r w:rsidR="002A1645">
        <w:t> </w:t>
      </w:r>
      <w:r w:rsidR="002A1645" w:rsidRPr="00A17F35">
        <w:t>p</w:t>
      </w:r>
      <w:r w:rsidRPr="00A17F35">
        <w:t xml:space="preserve">ředmětech určených pro styk </w:t>
      </w:r>
      <w:r w:rsidR="002A1645" w:rsidRPr="00A17F35">
        <w:t>s</w:t>
      </w:r>
      <w:r w:rsidR="002A1645">
        <w:t> </w:t>
      </w:r>
      <w:r w:rsidR="002A1645" w:rsidRPr="00A17F35">
        <w:t>p</w:t>
      </w:r>
      <w:r w:rsidRPr="00A17F35">
        <w:t xml:space="preserve">otravinami. </w:t>
      </w:r>
    </w:p>
    <w:p w:rsidR="00336555" w:rsidRPr="00A17F35" w:rsidRDefault="00336555" w:rsidP="002A1645">
      <w:pPr>
        <w:ind w:left="709" w:hanging="1"/>
      </w:pPr>
      <w:r w:rsidRPr="00A17F35">
        <w:t xml:space="preserve">Nařízení Evropského parlamentu </w:t>
      </w:r>
      <w:r w:rsidR="002A1645" w:rsidRPr="00A17F35">
        <w:t>a</w:t>
      </w:r>
      <w:r w:rsidR="002A1645">
        <w:t> </w:t>
      </w:r>
      <w:r w:rsidR="002A1645" w:rsidRPr="00A17F35">
        <w:t>R</w:t>
      </w:r>
      <w:r w:rsidRPr="00A17F35">
        <w:t xml:space="preserve">ady (ES) </w:t>
      </w:r>
      <w:r w:rsidR="002A1645">
        <w:t>č. </w:t>
      </w:r>
      <w:hyperlink r:id="rId35" w:history="1">
        <w:r w:rsidRPr="00A17F35">
          <w:t>765/2008</w:t>
        </w:r>
      </w:hyperlink>
      <w:r w:rsidRPr="00A17F35">
        <w:t xml:space="preserve"> ze dne 9. července 2008, kterým se stanoví požadavky na akreditaci </w:t>
      </w:r>
      <w:r w:rsidR="002A1645" w:rsidRPr="00A17F35">
        <w:t>a</w:t>
      </w:r>
      <w:r w:rsidR="002A1645">
        <w:t> </w:t>
      </w:r>
      <w:r w:rsidR="002A1645" w:rsidRPr="00A17F35">
        <w:t>d</w:t>
      </w:r>
      <w:r w:rsidRPr="00A17F35">
        <w:t xml:space="preserve">ozor nad trhem týkající se uvádění výrobků na trh </w:t>
      </w:r>
      <w:r w:rsidR="002A1645" w:rsidRPr="00A17F35">
        <w:t>a</w:t>
      </w:r>
      <w:r w:rsidR="002A1645">
        <w:t> </w:t>
      </w:r>
      <w:r w:rsidR="002A1645" w:rsidRPr="00A17F35">
        <w:t>k</w:t>
      </w:r>
      <w:r w:rsidRPr="00A17F35">
        <w:t xml:space="preserve">terým se zrušuje nařízení (EHS) </w:t>
      </w:r>
      <w:r w:rsidR="002A1645">
        <w:t>č. </w:t>
      </w:r>
      <w:hyperlink r:id="rId36" w:history="1">
        <w:r w:rsidRPr="00A17F35">
          <w:t>339/93</w:t>
        </w:r>
      </w:hyperlink>
      <w:r w:rsidRPr="00A17F35">
        <w:t>.</w:t>
      </w:r>
    </w:p>
    <w:p w:rsidR="00336555" w:rsidRPr="00A17F35" w:rsidRDefault="00336555" w:rsidP="002A1645">
      <w:pPr>
        <w:ind w:left="709" w:hanging="1"/>
      </w:pPr>
      <w:r w:rsidRPr="00A17F35">
        <w:t xml:space="preserve">Nařízení Evropského parlamentu </w:t>
      </w:r>
      <w:r w:rsidR="002A1645" w:rsidRPr="00A17F35">
        <w:t>a</w:t>
      </w:r>
      <w:r w:rsidR="002A1645">
        <w:t> </w:t>
      </w:r>
      <w:r w:rsidR="002A1645" w:rsidRPr="00A17F35">
        <w:t>R</w:t>
      </w:r>
      <w:r w:rsidRPr="00A17F35">
        <w:t>ady (EU) 2017/625</w:t>
      </w:r>
      <w:r w:rsidRPr="00A17F35">
        <w:rPr>
          <w:color w:val="FF0000"/>
        </w:rPr>
        <w:t xml:space="preserve"> </w:t>
      </w:r>
      <w:r w:rsidRPr="00A17F35">
        <w:t xml:space="preserve">ze dne 15. března 2017 </w:t>
      </w:r>
      <w:r w:rsidR="002A1645" w:rsidRPr="00A17F35">
        <w:t>o</w:t>
      </w:r>
      <w:r w:rsidR="002A1645">
        <w:t> </w:t>
      </w:r>
      <w:r w:rsidR="002A1645" w:rsidRPr="00A17F35">
        <w:t>ú</w:t>
      </w:r>
      <w:r w:rsidRPr="00A17F35">
        <w:t xml:space="preserve">ředních kontrolách </w:t>
      </w:r>
      <w:r w:rsidR="002A1645" w:rsidRPr="00A17F35">
        <w:t>a</w:t>
      </w:r>
      <w:r w:rsidR="002A1645">
        <w:t> </w:t>
      </w:r>
      <w:r w:rsidR="002A1645" w:rsidRPr="00A17F35">
        <w:t>j</w:t>
      </w:r>
      <w:r w:rsidRPr="00A17F35">
        <w:t xml:space="preserve">iných úředních činnostech prováděných </w:t>
      </w:r>
      <w:r w:rsidR="002A1645" w:rsidRPr="00A17F35">
        <w:t>s</w:t>
      </w:r>
      <w:r w:rsidR="002A1645">
        <w:t> </w:t>
      </w:r>
      <w:r w:rsidR="002A1645" w:rsidRPr="00A17F35">
        <w:t>c</w:t>
      </w:r>
      <w:r w:rsidRPr="00A17F35">
        <w:t xml:space="preserve">ílem zajistit uplatňování potravinového </w:t>
      </w:r>
      <w:r w:rsidR="002A1645" w:rsidRPr="00A17F35">
        <w:t>a</w:t>
      </w:r>
      <w:r w:rsidR="002A1645">
        <w:t> </w:t>
      </w:r>
      <w:r w:rsidR="002A1645" w:rsidRPr="00A17F35">
        <w:t>k</w:t>
      </w:r>
      <w:r w:rsidRPr="00A17F35">
        <w:t xml:space="preserve">rmivového práva </w:t>
      </w:r>
      <w:r w:rsidR="002A1645" w:rsidRPr="00A17F35">
        <w:t>a</w:t>
      </w:r>
      <w:r w:rsidR="002A1645">
        <w:t> </w:t>
      </w:r>
      <w:r w:rsidR="002A1645" w:rsidRPr="00A17F35">
        <w:t>p</w:t>
      </w:r>
      <w:r w:rsidRPr="00A17F35">
        <w:t xml:space="preserve">ravidel týkajících se zdraví zvířat </w:t>
      </w:r>
      <w:r w:rsidR="002A1645" w:rsidRPr="00A17F35">
        <w:t>a</w:t>
      </w:r>
      <w:r w:rsidR="002A1645">
        <w:t> </w:t>
      </w:r>
      <w:r w:rsidR="002A1645" w:rsidRPr="00A17F35">
        <w:t>d</w:t>
      </w:r>
      <w:r w:rsidRPr="00A17F35">
        <w:t xml:space="preserve">obrých životních podmínek zvířat, zdraví rostlin </w:t>
      </w:r>
      <w:r w:rsidR="002A1645" w:rsidRPr="00A17F35">
        <w:t>a</w:t>
      </w:r>
      <w:r w:rsidR="002A1645">
        <w:t> </w:t>
      </w:r>
      <w:r w:rsidR="002A1645" w:rsidRPr="00A17F35">
        <w:t>p</w:t>
      </w:r>
      <w:r w:rsidRPr="00A17F35">
        <w:t xml:space="preserve">řípravků na ochranu rostlin, </w:t>
      </w:r>
      <w:r w:rsidR="002A1645" w:rsidRPr="00A17F35">
        <w:t>o</w:t>
      </w:r>
      <w:r w:rsidR="002A1645">
        <w:t> </w:t>
      </w:r>
      <w:r w:rsidR="002A1645" w:rsidRPr="00A17F35">
        <w:t>z</w:t>
      </w:r>
      <w:r w:rsidRPr="00A17F35">
        <w:t xml:space="preserve">měně nařízení Evropského parlamentu </w:t>
      </w:r>
      <w:r w:rsidR="002A1645" w:rsidRPr="00A17F35">
        <w:t>a</w:t>
      </w:r>
      <w:r w:rsidR="002A1645">
        <w:t> </w:t>
      </w:r>
      <w:r w:rsidR="002A1645" w:rsidRPr="00A17F35">
        <w:t>R</w:t>
      </w:r>
      <w:r w:rsidRPr="00A17F35">
        <w:t xml:space="preserve">ady (ES) </w:t>
      </w:r>
      <w:r w:rsidR="002A1645">
        <w:t>č. </w:t>
      </w:r>
      <w:r w:rsidRPr="00A17F35">
        <w:t xml:space="preserve">999/2001, (ES) </w:t>
      </w:r>
      <w:r w:rsidR="002A1645">
        <w:t>č. </w:t>
      </w:r>
      <w:r w:rsidRPr="00A17F35">
        <w:t xml:space="preserve">396/2005, (ES) </w:t>
      </w:r>
      <w:r w:rsidR="002A1645">
        <w:t>č. </w:t>
      </w:r>
      <w:r w:rsidRPr="00A17F35">
        <w:t xml:space="preserve">1069/2009, (ES) </w:t>
      </w:r>
      <w:r w:rsidR="002A1645">
        <w:t>č. </w:t>
      </w:r>
      <w:r w:rsidRPr="00A17F35">
        <w:t xml:space="preserve">1107/2009, (EU) </w:t>
      </w:r>
      <w:r w:rsidR="002A1645">
        <w:t>č. </w:t>
      </w:r>
      <w:r w:rsidRPr="00A17F35">
        <w:t xml:space="preserve">1151/2012, (EU) </w:t>
      </w:r>
      <w:r w:rsidR="002A1645">
        <w:t>č. </w:t>
      </w:r>
      <w:r w:rsidRPr="00A17F35">
        <w:t xml:space="preserve">652/2014, (EU) 2016/429 </w:t>
      </w:r>
      <w:r w:rsidR="002A1645" w:rsidRPr="00A17F35">
        <w:t>a</w:t>
      </w:r>
      <w:r w:rsidR="002A1645">
        <w:t> </w:t>
      </w:r>
      <w:r w:rsidR="002A1645" w:rsidRPr="00A17F35">
        <w:t>(</w:t>
      </w:r>
      <w:r w:rsidRPr="00A17F35">
        <w:t xml:space="preserve">EU) 2016/2031, nařízení Rady (ES) </w:t>
      </w:r>
      <w:r w:rsidR="002A1645">
        <w:t>č. </w:t>
      </w:r>
      <w:r w:rsidRPr="00A17F35">
        <w:t xml:space="preserve">1/2005 </w:t>
      </w:r>
      <w:r w:rsidR="002A1645" w:rsidRPr="00A17F35">
        <w:t>a</w:t>
      </w:r>
      <w:r w:rsidR="002A1645">
        <w:t> </w:t>
      </w:r>
      <w:r w:rsidR="002A1645" w:rsidRPr="00A17F35">
        <w:t>(</w:t>
      </w:r>
      <w:r w:rsidRPr="00A17F35">
        <w:t xml:space="preserve">ES) </w:t>
      </w:r>
      <w:r w:rsidR="002A1645">
        <w:t>č. </w:t>
      </w:r>
      <w:r w:rsidRPr="00A17F35">
        <w:t xml:space="preserve">1099/2009 </w:t>
      </w:r>
      <w:r w:rsidR="002A1645" w:rsidRPr="00A17F35">
        <w:t>a</w:t>
      </w:r>
      <w:r w:rsidR="002A1645">
        <w:t> </w:t>
      </w:r>
      <w:r w:rsidR="002A1645" w:rsidRPr="00A17F35">
        <w:t>s</w:t>
      </w:r>
      <w:r w:rsidRPr="00A17F35">
        <w:t xml:space="preserve">měrnic Rady 98/58/ES, 1999/74/ES, 2007/43/ES, 2008/119/ES a 2008/120/ES </w:t>
      </w:r>
      <w:r w:rsidR="002A1645" w:rsidRPr="00A17F35">
        <w:t>a</w:t>
      </w:r>
      <w:r w:rsidR="002A1645">
        <w:t> </w:t>
      </w:r>
      <w:r w:rsidR="002A1645" w:rsidRPr="00A17F35">
        <w:t>o</w:t>
      </w:r>
      <w:r w:rsidRPr="00A17F35">
        <w:t xml:space="preserve"> zrušení nařízení Evropského parlamentu </w:t>
      </w:r>
      <w:r w:rsidR="002A1645" w:rsidRPr="00A17F35">
        <w:t>a</w:t>
      </w:r>
      <w:r w:rsidR="002A1645">
        <w:t> </w:t>
      </w:r>
      <w:r w:rsidR="002A1645" w:rsidRPr="00A17F35">
        <w:t>R</w:t>
      </w:r>
      <w:r w:rsidRPr="00A17F35">
        <w:t xml:space="preserve">ady (ES) </w:t>
      </w:r>
      <w:r w:rsidR="002A1645">
        <w:t>č. </w:t>
      </w:r>
      <w:r w:rsidRPr="00A17F35">
        <w:t xml:space="preserve">854/2004 </w:t>
      </w:r>
      <w:r w:rsidR="002A1645" w:rsidRPr="00A17F35">
        <w:t>a</w:t>
      </w:r>
      <w:r w:rsidR="002A1645">
        <w:t> </w:t>
      </w:r>
      <w:r w:rsidR="002A1645" w:rsidRPr="00A17F35">
        <w:t>(</w:t>
      </w:r>
      <w:r w:rsidRPr="00A17F35">
        <w:t xml:space="preserve">ES) </w:t>
      </w:r>
      <w:r w:rsidR="002A1645">
        <w:t>č. </w:t>
      </w:r>
      <w:r w:rsidRPr="00A17F35">
        <w:t xml:space="preserve">882/2004, směrnic Rady 89/608/EHS, 89/662/EHS, 90/425/EHS, 91/496/EHS, 96/23/ES, 96/93/ES </w:t>
      </w:r>
      <w:r w:rsidR="002A1645" w:rsidRPr="00A17F35">
        <w:t>a</w:t>
      </w:r>
      <w:r w:rsidR="002A1645">
        <w:t> </w:t>
      </w:r>
      <w:r w:rsidR="002A1645" w:rsidRPr="00A17F35">
        <w:t>9</w:t>
      </w:r>
      <w:r w:rsidRPr="00A17F35">
        <w:t xml:space="preserve">7/78/ES a rozhodnutí Rady 92/438/EHS (nařízení </w:t>
      </w:r>
      <w:r w:rsidR="002A1645" w:rsidRPr="00A17F35">
        <w:t>o</w:t>
      </w:r>
      <w:r w:rsidR="002A1645">
        <w:t> </w:t>
      </w:r>
      <w:r w:rsidR="002A1645" w:rsidRPr="00A17F35">
        <w:t>ú</w:t>
      </w:r>
      <w:r w:rsidRPr="00A17F35">
        <w:t xml:space="preserve">ředních kontrolách).“. </w:t>
      </w:r>
    </w:p>
    <w:p w:rsidR="00336555" w:rsidRPr="00A17F35" w:rsidRDefault="002A1645" w:rsidP="0013255A">
      <w:pPr>
        <w:pStyle w:val="Novelizanbod"/>
        <w:keepNext w:val="0"/>
      </w:pPr>
      <w:r w:rsidRPr="00A17F35">
        <w:t>V</w:t>
      </w:r>
      <w:r>
        <w:t> § </w:t>
      </w:r>
      <w:r w:rsidR="00336555" w:rsidRPr="00A17F35">
        <w:t>3 odst. 3 větě poslední se slova „</w:t>
      </w:r>
      <w:r w:rsidRPr="00A17F35">
        <w:t>a</w:t>
      </w:r>
      <w:r>
        <w:t> </w:t>
      </w:r>
      <w:r w:rsidRPr="00A17F35">
        <w:t>j</w:t>
      </w:r>
      <w:r w:rsidR="00336555" w:rsidRPr="00A17F35">
        <w:t xml:space="preserve">de </w:t>
      </w:r>
      <w:r w:rsidRPr="00A17F35">
        <w:t>o</w:t>
      </w:r>
      <w:r>
        <w:t> </w:t>
      </w:r>
      <w:r w:rsidRPr="00A17F35">
        <w:t>s</w:t>
      </w:r>
      <w:r w:rsidR="00336555" w:rsidRPr="00A17F35">
        <w:t xml:space="preserve">tavbu, v níž je teplá voda dodávána veřejnosti“ zrušují </w:t>
      </w:r>
      <w:r w:rsidRPr="00A17F35">
        <w:t>a</w:t>
      </w:r>
      <w:r>
        <w:t> </w:t>
      </w:r>
      <w:r w:rsidRPr="00A17F35">
        <w:t>s</w:t>
      </w:r>
      <w:r w:rsidR="00336555" w:rsidRPr="00A17F35">
        <w:t xml:space="preserve">lova „podle </w:t>
      </w:r>
      <w:r>
        <w:t>§ </w:t>
      </w:r>
      <w:r w:rsidR="00336555" w:rsidRPr="00A17F35">
        <w:t xml:space="preserve">4 odst. 5“ se nahrazují slovy „podle </w:t>
      </w:r>
      <w:r>
        <w:t>§ </w:t>
      </w:r>
      <w:r w:rsidR="00336555" w:rsidRPr="00A17F35">
        <w:t>4 odst. 4“.</w:t>
      </w:r>
    </w:p>
    <w:p w:rsidR="00336555" w:rsidRPr="00A17F35" w:rsidRDefault="002A1645" w:rsidP="00875B28">
      <w:pPr>
        <w:pStyle w:val="Novelizanbod"/>
      </w:pPr>
      <w:r w:rsidRPr="00A17F35">
        <w:lastRenderedPageBreak/>
        <w:t>V</w:t>
      </w:r>
      <w:r>
        <w:t> § </w:t>
      </w:r>
      <w:r w:rsidR="00336555" w:rsidRPr="00A17F35">
        <w:t xml:space="preserve">4 odst. 4 větě páté se slova „stavbu, v níž se voda dodává veřejnosti“ nahrazují slovy „veřejný objekt podle </w:t>
      </w:r>
      <w:r>
        <w:t>§ </w:t>
      </w:r>
      <w:r w:rsidR="00336555" w:rsidRPr="00A17F35">
        <w:t xml:space="preserve">3 odst. 2 písm. d)“. </w:t>
      </w:r>
    </w:p>
    <w:p w:rsidR="00336555" w:rsidRPr="00A17F35" w:rsidRDefault="002A1645" w:rsidP="008F0DF1">
      <w:pPr>
        <w:pStyle w:val="Novelizanbod"/>
        <w:keepNext w:val="0"/>
      </w:pPr>
      <w:r w:rsidRPr="00A17F35">
        <w:t>V</w:t>
      </w:r>
      <w:r>
        <w:t> § </w:t>
      </w:r>
      <w:r w:rsidR="00336555" w:rsidRPr="00A17F35">
        <w:t xml:space="preserve">6a odst. 3 písm. d) se za slovo „odpadů“ vkládají </w:t>
      </w:r>
      <w:proofErr w:type="gramStart"/>
      <w:r w:rsidR="00336555" w:rsidRPr="00A17F35">
        <w:t>slova „</w:t>
      </w:r>
      <w:r w:rsidR="008F0DF1">
        <w:t xml:space="preserve"> </w:t>
      </w:r>
      <w:r w:rsidR="00336555" w:rsidRPr="00A17F35">
        <w:t>, mnohobuněčných</w:t>
      </w:r>
      <w:proofErr w:type="gramEnd"/>
      <w:r w:rsidR="00336555" w:rsidRPr="00A17F35">
        <w:t xml:space="preserve"> organismů“.</w:t>
      </w:r>
    </w:p>
    <w:p w:rsidR="00336555" w:rsidRPr="00A17F35" w:rsidRDefault="002A1645" w:rsidP="0013255A">
      <w:pPr>
        <w:pStyle w:val="Novelizanbod"/>
        <w:keepNext w:val="0"/>
      </w:pPr>
      <w:r w:rsidRPr="00A17F35">
        <w:t>V</w:t>
      </w:r>
      <w:r>
        <w:t> § </w:t>
      </w:r>
      <w:r w:rsidR="00336555" w:rsidRPr="00A17F35">
        <w:t xml:space="preserve">6a odst. 6 se za slova „ukazatelů jakosti vody </w:t>
      </w:r>
      <w:r w:rsidRPr="00A17F35">
        <w:t>v</w:t>
      </w:r>
      <w:r>
        <w:t> </w:t>
      </w:r>
      <w:r w:rsidRPr="00A17F35">
        <w:t>p</w:t>
      </w:r>
      <w:r w:rsidR="00336555" w:rsidRPr="00A17F35">
        <w:t xml:space="preserve">řírodním koupališti,“ vkládají slova „pravidla sledování </w:t>
      </w:r>
      <w:r w:rsidRPr="00A17F35">
        <w:t>a</w:t>
      </w:r>
      <w:r>
        <w:t> </w:t>
      </w:r>
      <w:r w:rsidRPr="00A17F35">
        <w:t>z</w:t>
      </w:r>
      <w:r w:rsidR="00336555" w:rsidRPr="00A17F35">
        <w:t>působ hodnocení mnohobuněčných organismů</w:t>
      </w:r>
      <w:r w:rsidR="00710135">
        <w:t xml:space="preserve"> </w:t>
      </w:r>
      <w:r w:rsidRPr="00A17F35">
        <w:t>v</w:t>
      </w:r>
      <w:r>
        <w:t> </w:t>
      </w:r>
      <w:r w:rsidRPr="00A17F35">
        <w:t>p</w:t>
      </w:r>
      <w:r w:rsidR="00336555" w:rsidRPr="00A17F35">
        <w:t>řírodním koupališti,“.</w:t>
      </w:r>
    </w:p>
    <w:p w:rsidR="00336555" w:rsidRPr="00A17F35" w:rsidRDefault="002A1645" w:rsidP="0013255A">
      <w:pPr>
        <w:pStyle w:val="Novelizanbod"/>
        <w:keepNext w:val="0"/>
      </w:pPr>
      <w:r w:rsidRPr="00A17F35">
        <w:t>V</w:t>
      </w:r>
      <w:r>
        <w:t> § </w:t>
      </w:r>
      <w:r w:rsidR="00336555" w:rsidRPr="00A17F35">
        <w:t xml:space="preserve">7 odst. 1 větě druhé se za slova „odbornému vzdělávání“ vkládají slova „dětí </w:t>
      </w:r>
      <w:r w:rsidRPr="00A17F35">
        <w:t>a</w:t>
      </w:r>
      <w:r>
        <w:t> </w:t>
      </w:r>
      <w:r w:rsidRPr="00A17F35">
        <w:t>m</w:t>
      </w:r>
      <w:r w:rsidR="00336555" w:rsidRPr="00A17F35">
        <w:t>ladistvých“.</w:t>
      </w:r>
    </w:p>
    <w:p w:rsidR="00336555" w:rsidRPr="00A17F35" w:rsidRDefault="002A1645" w:rsidP="0013255A">
      <w:pPr>
        <w:pStyle w:val="Novelizanbod"/>
        <w:keepNext w:val="0"/>
      </w:pPr>
      <w:r w:rsidRPr="00A17F35">
        <w:t>V</w:t>
      </w:r>
      <w:r>
        <w:t> § </w:t>
      </w:r>
      <w:r w:rsidR="00336555" w:rsidRPr="00A17F35">
        <w:t>7a větách</w:t>
      </w:r>
      <w:r w:rsidR="00336555" w:rsidRPr="00A17F35">
        <w:rPr>
          <w:color w:val="FF0000"/>
        </w:rPr>
        <w:t xml:space="preserve"> </w:t>
      </w:r>
      <w:r w:rsidR="00336555" w:rsidRPr="00A17F35">
        <w:t xml:space="preserve">první </w:t>
      </w:r>
      <w:r w:rsidRPr="00A17F35">
        <w:t>a</w:t>
      </w:r>
      <w:r>
        <w:t> </w:t>
      </w:r>
      <w:r w:rsidRPr="00A17F35">
        <w:t>d</w:t>
      </w:r>
      <w:r w:rsidR="00336555" w:rsidRPr="00A17F35">
        <w:t xml:space="preserve">ruhé se </w:t>
      </w:r>
      <w:proofErr w:type="gramStart"/>
      <w:r w:rsidR="00336555" w:rsidRPr="00A17F35">
        <w:t>slova „</w:t>
      </w:r>
      <w:r w:rsidR="008F0DF1">
        <w:t xml:space="preserve"> </w:t>
      </w:r>
      <w:r w:rsidR="00336555" w:rsidRPr="00A17F35">
        <w:t>, žáků</w:t>
      </w:r>
      <w:proofErr w:type="gramEnd"/>
      <w:r w:rsidR="00336555" w:rsidRPr="00A17F35">
        <w:t xml:space="preserve"> </w:t>
      </w:r>
      <w:r w:rsidRPr="00A17F35">
        <w:t>a</w:t>
      </w:r>
      <w:r>
        <w:t> </w:t>
      </w:r>
      <w:r w:rsidRPr="00A17F35">
        <w:t>s</w:t>
      </w:r>
      <w:r w:rsidR="00336555" w:rsidRPr="00A17F35">
        <w:t>tudentů“ nahrazují slovy „ve věku do</w:t>
      </w:r>
      <w:r w:rsidR="00710135">
        <w:t> </w:t>
      </w:r>
      <w:r w:rsidR="00336555" w:rsidRPr="00A17F35">
        <w:t>ukončení povinné školní docházky“.</w:t>
      </w:r>
    </w:p>
    <w:p w:rsidR="00336555" w:rsidRPr="004C6DF9" w:rsidRDefault="00336555" w:rsidP="0013255A">
      <w:pPr>
        <w:pStyle w:val="Novelizanbod"/>
        <w:keepNext w:val="0"/>
      </w:pPr>
      <w:r w:rsidRPr="004C6DF9">
        <w:t xml:space="preserve">Nadpis </w:t>
      </w:r>
      <w:r w:rsidR="002A1645">
        <w:t>§ </w:t>
      </w:r>
      <w:r w:rsidRPr="004C6DF9">
        <w:t>8 zní: „</w:t>
      </w:r>
      <w:r w:rsidRPr="008F0DF1">
        <w:rPr>
          <w:b/>
        </w:rPr>
        <w:t xml:space="preserve">Škola v přírodě </w:t>
      </w:r>
      <w:r w:rsidR="002A1645" w:rsidRPr="008F0DF1">
        <w:rPr>
          <w:b/>
        </w:rPr>
        <w:t>a z</w:t>
      </w:r>
      <w:r w:rsidRPr="008F0DF1">
        <w:rPr>
          <w:b/>
        </w:rPr>
        <w:t>otavovací akce</w:t>
      </w:r>
      <w:r w:rsidRPr="004C6DF9">
        <w:t>“.</w:t>
      </w:r>
    </w:p>
    <w:p w:rsidR="00336555" w:rsidRPr="00A17F35" w:rsidRDefault="002A1645" w:rsidP="0013255A">
      <w:pPr>
        <w:pStyle w:val="Novelizanbod"/>
        <w:keepNext w:val="0"/>
      </w:pPr>
      <w:bookmarkStart w:id="0" w:name="_Hlk11846692"/>
      <w:r w:rsidRPr="00A17F35">
        <w:t>V</w:t>
      </w:r>
      <w:r>
        <w:t> § </w:t>
      </w:r>
      <w:r w:rsidR="00336555" w:rsidRPr="00A17F35">
        <w:t>8 se na konci odstavce 1 doplňují věty „Zotavovací akce se může skládat z více běhů.</w:t>
      </w:r>
      <w:r w:rsidR="00336555" w:rsidRPr="00A17F35">
        <w:rPr>
          <w:b/>
        </w:rPr>
        <w:t xml:space="preserve"> </w:t>
      </w:r>
      <w:r w:rsidR="00336555" w:rsidRPr="00A17F35">
        <w:t xml:space="preserve">Pro účely účasti na zotavovací akci se za dítě ve věku do 15 let považuje </w:t>
      </w:r>
      <w:r w:rsidRPr="00A17F35">
        <w:t>i</w:t>
      </w:r>
      <w:r>
        <w:t> </w:t>
      </w:r>
      <w:r w:rsidRPr="00A17F35">
        <w:t>d</w:t>
      </w:r>
      <w:r w:rsidR="00336555" w:rsidRPr="00A17F35">
        <w:t>ítě, které v kalendářním roce, kdy je zotavovací akce pořádána, dovrší věk 15 let. Školou v přírodě se pro účely tohoto zákona rozumí  zotavovací pobyt bez přerušení vzdělávání dětí mateřské školy nebo žáků základní školy, který organizuje mateřská nebo základní škola.“.</w:t>
      </w:r>
    </w:p>
    <w:bookmarkEnd w:id="0"/>
    <w:p w:rsidR="00336555" w:rsidRPr="002864D7" w:rsidRDefault="002A1645" w:rsidP="0013255A">
      <w:pPr>
        <w:pStyle w:val="Novelizanbod"/>
        <w:keepNext w:val="0"/>
      </w:pPr>
      <w:r w:rsidRPr="00A17F35">
        <w:t>V</w:t>
      </w:r>
      <w:r>
        <w:t> § </w:t>
      </w:r>
      <w:r w:rsidR="00336555" w:rsidRPr="00A17F35">
        <w:t xml:space="preserve">8 odst. 3 úvodní části ustanovení se za </w:t>
      </w:r>
      <w:proofErr w:type="gramStart"/>
      <w:r w:rsidR="00336555" w:rsidRPr="00A17F35">
        <w:t>slovo ,,osoba</w:t>
      </w:r>
      <w:proofErr w:type="gramEnd"/>
      <w:r w:rsidR="00336555" w:rsidRPr="00A17F35">
        <w:t>“ vkládají slova ,,nebo škola, která vysílá děti na školu v přírodě na dobu delší než 5 dnů,“</w:t>
      </w:r>
      <w:r w:rsidR="00336555" w:rsidRPr="00A17F35">
        <w:rPr>
          <w:color w:val="FF0000"/>
        </w:rPr>
        <w:t xml:space="preserve"> </w:t>
      </w:r>
      <w:r w:rsidR="00336555" w:rsidRPr="002864D7">
        <w:t>a za slova „zotavovací akce“ se vkládají slova „nebo školy v přírodě“.</w:t>
      </w:r>
    </w:p>
    <w:p w:rsidR="00336555" w:rsidRPr="00A17F35" w:rsidRDefault="002A1645" w:rsidP="0013255A">
      <w:pPr>
        <w:pStyle w:val="Novelizanbod"/>
        <w:keepNext w:val="0"/>
      </w:pPr>
      <w:r w:rsidRPr="00A17F35">
        <w:t>V</w:t>
      </w:r>
      <w:r>
        <w:t> § </w:t>
      </w:r>
      <w:r w:rsidR="00336555" w:rsidRPr="00A17F35">
        <w:t xml:space="preserve">8 odst. 3 se na konci textu písmene a) doplňují </w:t>
      </w:r>
      <w:proofErr w:type="gramStart"/>
      <w:r w:rsidR="00336555" w:rsidRPr="00A17F35">
        <w:t xml:space="preserve">slova „ , </w:t>
      </w:r>
      <w:r w:rsidRPr="00A17F35">
        <w:t>a</w:t>
      </w:r>
      <w:r>
        <w:t> </w:t>
      </w:r>
      <w:r w:rsidRPr="00A17F35">
        <w:t>t</w:t>
      </w:r>
      <w:r w:rsidR="00336555" w:rsidRPr="00A17F35">
        <w:t>o</w:t>
      </w:r>
      <w:proofErr w:type="gramEnd"/>
      <w:r w:rsidR="00336555" w:rsidRPr="00A17F35">
        <w:t xml:space="preserve"> s uvedením adresy nebo názvu katastrálního území </w:t>
      </w:r>
      <w:r w:rsidRPr="00A17F35">
        <w:t>a</w:t>
      </w:r>
      <w:r>
        <w:t> </w:t>
      </w:r>
      <w:r w:rsidRPr="00A17F35">
        <w:t>z</w:t>
      </w:r>
      <w:r w:rsidR="00336555" w:rsidRPr="00A17F35">
        <w:t>eměpisných souřadnic</w:t>
      </w:r>
      <w:r w:rsidR="00336555" w:rsidRPr="00EB6D93">
        <w:t>“.</w:t>
      </w:r>
    </w:p>
    <w:p w:rsidR="00336555" w:rsidRPr="00EB6D93" w:rsidRDefault="002A1645" w:rsidP="0013255A">
      <w:pPr>
        <w:pStyle w:val="Novelizanbod"/>
        <w:keepNext w:val="0"/>
      </w:pPr>
      <w:r w:rsidRPr="00EB6D93">
        <w:t>V</w:t>
      </w:r>
      <w:r>
        <w:t> § </w:t>
      </w:r>
      <w:r w:rsidR="00336555" w:rsidRPr="00EB6D93">
        <w:t>8 odst. 3 písmeno b) zní:</w:t>
      </w:r>
    </w:p>
    <w:p w:rsidR="00336555" w:rsidRPr="00EB6D93" w:rsidDel="254776DF" w:rsidRDefault="00336555" w:rsidP="0013255A">
      <w:pPr>
        <w:pStyle w:val="Psmeno"/>
        <w:keepNext w:val="0"/>
      </w:pPr>
      <w:r w:rsidRPr="00EB6D93">
        <w:t>„b)</w:t>
      </w:r>
      <w:r w:rsidR="008F0DF1">
        <w:tab/>
      </w:r>
      <w:bookmarkStart w:id="1" w:name="_Hlk11406023"/>
      <w:r w:rsidRPr="00EB6D93">
        <w:t xml:space="preserve">počet zúčastněných dětí; jedná-li se </w:t>
      </w:r>
      <w:r w:rsidR="002A1645" w:rsidRPr="00EB6D93">
        <w:t>o</w:t>
      </w:r>
      <w:r w:rsidR="002A1645">
        <w:t> </w:t>
      </w:r>
      <w:r w:rsidR="002A1645" w:rsidRPr="00EB6D93">
        <w:t>z</w:t>
      </w:r>
      <w:r w:rsidRPr="00EB6D93">
        <w:t xml:space="preserve">otavovací akci, počet dětí zúčastněných v každém běhu s uvedením data jeho zahájení </w:t>
      </w:r>
      <w:r w:rsidR="002A1645" w:rsidRPr="00EB6D93">
        <w:t>a</w:t>
      </w:r>
      <w:r w:rsidR="002A1645">
        <w:t> </w:t>
      </w:r>
      <w:r w:rsidR="002A1645" w:rsidRPr="00EB6D93">
        <w:t>u</w:t>
      </w:r>
      <w:r w:rsidRPr="00EB6D93">
        <w:t>končení,</w:t>
      </w:r>
      <w:bookmarkEnd w:id="1"/>
      <w:r w:rsidRPr="00EB6D93">
        <w:t>“.</w:t>
      </w:r>
    </w:p>
    <w:p w:rsidR="00336555" w:rsidRPr="00A17F35" w:rsidRDefault="002A1645" w:rsidP="0013255A">
      <w:pPr>
        <w:pStyle w:val="Novelizanbod"/>
        <w:keepNext w:val="0"/>
      </w:pPr>
      <w:r w:rsidRPr="00A17F35">
        <w:t>V</w:t>
      </w:r>
      <w:r>
        <w:t> § </w:t>
      </w:r>
      <w:r w:rsidR="00336555" w:rsidRPr="00A17F35">
        <w:t>8 odst. 3 písm. c) se slovo „a“ nahrazuje čárkou.</w:t>
      </w:r>
    </w:p>
    <w:p w:rsidR="00336555" w:rsidRPr="004672B9" w:rsidRDefault="002A1645" w:rsidP="008F0DF1">
      <w:pPr>
        <w:pStyle w:val="Novelizanbod"/>
      </w:pPr>
      <w:r w:rsidRPr="004672B9">
        <w:t>V</w:t>
      </w:r>
      <w:r>
        <w:t> § </w:t>
      </w:r>
      <w:r w:rsidR="00336555" w:rsidRPr="004672B9">
        <w:t>8 odst. 3 písmeno d) zní:</w:t>
      </w:r>
    </w:p>
    <w:p w:rsidR="00336555" w:rsidRPr="004672B9" w:rsidDel="254776DF" w:rsidRDefault="00336555" w:rsidP="008F0DF1">
      <w:pPr>
        <w:pStyle w:val="Psmeno"/>
      </w:pPr>
      <w:r w:rsidRPr="004672B9">
        <w:t>„d)</w:t>
      </w:r>
      <w:r w:rsidR="008F0DF1">
        <w:tab/>
      </w:r>
      <w:r w:rsidRPr="004672B9">
        <w:t>způsob zajištění stravování účastníků a“.</w:t>
      </w:r>
    </w:p>
    <w:p w:rsidR="00336555" w:rsidRPr="004672B9" w:rsidDel="254776DF" w:rsidRDefault="002A1645" w:rsidP="008F0DF1">
      <w:pPr>
        <w:pStyle w:val="Novelizanbod"/>
      </w:pPr>
      <w:r w:rsidRPr="004672B9">
        <w:t>V</w:t>
      </w:r>
      <w:r>
        <w:t> § </w:t>
      </w:r>
      <w:r w:rsidR="00336555" w:rsidRPr="004672B9">
        <w:t>8 odst. 3 se</w:t>
      </w:r>
      <w:r w:rsidR="00336555">
        <w:t xml:space="preserve"> na konci odstavce</w:t>
      </w:r>
      <w:r w:rsidR="00336555" w:rsidRPr="004672B9">
        <w:t xml:space="preserve"> doplňuje písmeno e), které zní:</w:t>
      </w:r>
    </w:p>
    <w:p w:rsidR="00336555" w:rsidRPr="004C6DF9" w:rsidRDefault="00336555" w:rsidP="008F0DF1">
      <w:pPr>
        <w:pStyle w:val="Psmeno"/>
      </w:pPr>
      <w:r w:rsidRPr="004C6DF9">
        <w:t>„e)</w:t>
      </w:r>
      <w:r w:rsidR="008F0DF1">
        <w:tab/>
      </w:r>
      <w:bookmarkStart w:id="2" w:name="_Hlk11740391"/>
      <w:r w:rsidRPr="004C6DF9">
        <w:t xml:space="preserve">jméno </w:t>
      </w:r>
      <w:r w:rsidR="002A1645" w:rsidRPr="004C6DF9">
        <w:t>a</w:t>
      </w:r>
      <w:r w:rsidR="002A1645">
        <w:t> </w:t>
      </w:r>
      <w:r w:rsidR="002A1645" w:rsidRPr="004C6DF9">
        <w:t>p</w:t>
      </w:r>
      <w:r w:rsidRPr="004C6DF9">
        <w:t xml:space="preserve">říjmení odpovědné osoby přítomné na škole v přírodě nebo zotavovací akci, a to pro každý běh zotavovací akce, </w:t>
      </w:r>
      <w:r w:rsidR="002A1645" w:rsidRPr="004C6DF9">
        <w:t>a</w:t>
      </w:r>
      <w:r w:rsidR="002A1645">
        <w:t> </w:t>
      </w:r>
      <w:r w:rsidR="002A1645" w:rsidRPr="004C6DF9">
        <w:t>t</w:t>
      </w:r>
      <w:r w:rsidRPr="004C6DF9">
        <w:t>elefonní číslo na ni.</w:t>
      </w:r>
      <w:bookmarkEnd w:id="2"/>
      <w:r w:rsidRPr="004C6DF9">
        <w:t>“.</w:t>
      </w:r>
    </w:p>
    <w:p w:rsidR="00336555" w:rsidRPr="004672B9" w:rsidRDefault="002A1645" w:rsidP="008F0DF1">
      <w:pPr>
        <w:pStyle w:val="Novelizanbod"/>
      </w:pPr>
      <w:r w:rsidRPr="004672B9">
        <w:t>V</w:t>
      </w:r>
      <w:r>
        <w:t> § </w:t>
      </w:r>
      <w:r w:rsidR="00336555" w:rsidRPr="004672B9">
        <w:t xml:space="preserve">8 odst. 4 větě první se za </w:t>
      </w:r>
      <w:proofErr w:type="gramStart"/>
      <w:r w:rsidR="00336555" w:rsidRPr="004672B9">
        <w:t>slovo ,,osoba</w:t>
      </w:r>
      <w:proofErr w:type="gramEnd"/>
      <w:r w:rsidR="00336555" w:rsidRPr="004672B9">
        <w:t xml:space="preserve">“ vkládají slova ,,nebo škola, která vysílá děti na školu </w:t>
      </w:r>
      <w:r w:rsidRPr="004672B9">
        <w:t>v</w:t>
      </w:r>
      <w:r>
        <w:t> </w:t>
      </w:r>
      <w:r w:rsidRPr="004672B9">
        <w:t>p</w:t>
      </w:r>
      <w:r w:rsidR="00336555" w:rsidRPr="004672B9">
        <w:t>řírodě na dobu delší než 5 dnů,“.</w:t>
      </w:r>
    </w:p>
    <w:p w:rsidR="00336555" w:rsidRDefault="002A1645" w:rsidP="008F0DF1">
      <w:pPr>
        <w:pStyle w:val="Novelizanbod"/>
        <w:rPr>
          <w:bCs/>
        </w:rPr>
      </w:pPr>
      <w:r w:rsidRPr="00A17F35">
        <w:t>V</w:t>
      </w:r>
      <w:r>
        <w:t> § </w:t>
      </w:r>
      <w:r w:rsidR="00336555" w:rsidRPr="00A17F35">
        <w:t xml:space="preserve">9 odst. 1 úvodní části ustanovení se za </w:t>
      </w:r>
      <w:proofErr w:type="gramStart"/>
      <w:r w:rsidR="00336555" w:rsidRPr="00A17F35">
        <w:t>slova ,,</w:t>
      </w:r>
      <w:r w:rsidRPr="00A17F35">
        <w:t>v</w:t>
      </w:r>
      <w:r>
        <w:t> </w:t>
      </w:r>
      <w:r w:rsidRPr="00A17F35">
        <w:t>p</w:t>
      </w:r>
      <w:r w:rsidR="00336555" w:rsidRPr="00A17F35">
        <w:t>řírodě</w:t>
      </w:r>
      <w:proofErr w:type="gramEnd"/>
      <w:r w:rsidR="00336555" w:rsidRPr="00A17F35">
        <w:t>“ vkládají slova ,,</w:t>
      </w:r>
      <w:r w:rsidR="00336555" w:rsidRPr="00A17F35">
        <w:rPr>
          <w:bCs/>
        </w:rPr>
        <w:t>na dobu</w:t>
      </w:r>
      <w:r w:rsidR="00336555" w:rsidRPr="00A17F35">
        <w:t xml:space="preserve"> </w:t>
      </w:r>
      <w:r w:rsidR="00336555" w:rsidRPr="00A17F35">
        <w:rPr>
          <w:bCs/>
        </w:rPr>
        <w:t>delší než 5 dnů“.</w:t>
      </w:r>
    </w:p>
    <w:p w:rsidR="00925D87" w:rsidRDefault="00925D87" w:rsidP="00925D87">
      <w:pPr>
        <w:pStyle w:val="Novelizanbod"/>
        <w:rPr>
          <w:rFonts w:eastAsia="Roboto"/>
        </w:rPr>
      </w:pPr>
      <w:r>
        <w:rPr>
          <w:rFonts w:eastAsia="Roboto"/>
        </w:rPr>
        <w:t xml:space="preserve">V § 9 odst. 1 písm. a) se slova „a podrobilo se </w:t>
      </w:r>
      <w:proofErr w:type="spellStart"/>
      <w:r>
        <w:rPr>
          <w:rFonts w:eastAsia="Roboto"/>
        </w:rPr>
        <w:t>stanoveným</w:t>
      </w:r>
      <w:proofErr w:type="spellEnd"/>
      <w:r>
        <w:rPr>
          <w:rFonts w:eastAsia="Roboto"/>
        </w:rPr>
        <w:t xml:space="preserve"> </w:t>
      </w:r>
      <w:proofErr w:type="spellStart"/>
      <w:r>
        <w:rPr>
          <w:rFonts w:eastAsia="Roboto"/>
        </w:rPr>
        <w:t>pravidelným</w:t>
      </w:r>
      <w:proofErr w:type="spellEnd"/>
      <w:r>
        <w:rPr>
          <w:rFonts w:eastAsia="Roboto"/>
        </w:rPr>
        <w:t xml:space="preserve"> </w:t>
      </w:r>
      <w:proofErr w:type="spellStart"/>
      <w:r>
        <w:rPr>
          <w:rFonts w:eastAsia="Roboto"/>
        </w:rPr>
        <w:t>očkováním</w:t>
      </w:r>
      <w:proofErr w:type="spellEnd"/>
      <w:r>
        <w:rPr>
          <w:rFonts w:eastAsia="Roboto"/>
        </w:rPr>
        <w:t xml:space="preserve"> nebo </w:t>
      </w:r>
      <w:proofErr w:type="spellStart"/>
      <w:r>
        <w:rPr>
          <w:rFonts w:eastAsia="Roboto"/>
        </w:rPr>
        <w:t>ma</w:t>
      </w:r>
      <w:proofErr w:type="spellEnd"/>
      <w:r>
        <w:rPr>
          <w:rFonts w:eastAsia="Roboto"/>
        </w:rPr>
        <w:t xml:space="preserve">́ doklad, </w:t>
      </w:r>
      <w:proofErr w:type="spellStart"/>
      <w:r>
        <w:rPr>
          <w:rFonts w:eastAsia="Roboto"/>
        </w:rPr>
        <w:t>že</w:t>
      </w:r>
      <w:proofErr w:type="spellEnd"/>
      <w:r>
        <w:rPr>
          <w:rFonts w:eastAsia="Roboto"/>
        </w:rPr>
        <w:t xml:space="preserve"> je proti </w:t>
      </w:r>
      <w:proofErr w:type="spellStart"/>
      <w:r>
        <w:rPr>
          <w:rFonts w:eastAsia="Roboto"/>
        </w:rPr>
        <w:t>nákaze</w:t>
      </w:r>
      <w:proofErr w:type="spellEnd"/>
      <w:r>
        <w:rPr>
          <w:rFonts w:eastAsia="Roboto"/>
        </w:rPr>
        <w:t xml:space="preserve"> </w:t>
      </w:r>
      <w:proofErr w:type="spellStart"/>
      <w:r>
        <w:rPr>
          <w:rFonts w:eastAsia="Roboto"/>
        </w:rPr>
        <w:t>imunni</w:t>
      </w:r>
      <w:proofErr w:type="spellEnd"/>
      <w:r>
        <w:rPr>
          <w:rFonts w:eastAsia="Roboto"/>
        </w:rPr>
        <w:t xml:space="preserve">́ nebo </w:t>
      </w:r>
      <w:proofErr w:type="spellStart"/>
      <w:r>
        <w:rPr>
          <w:rFonts w:eastAsia="Roboto"/>
        </w:rPr>
        <w:t>že</w:t>
      </w:r>
      <w:proofErr w:type="spellEnd"/>
      <w:r>
        <w:rPr>
          <w:rFonts w:eastAsia="Roboto"/>
        </w:rPr>
        <w:t xml:space="preserve"> se </w:t>
      </w:r>
      <w:proofErr w:type="spellStart"/>
      <w:r>
        <w:rPr>
          <w:rFonts w:eastAsia="Roboto"/>
        </w:rPr>
        <w:t>nemůže</w:t>
      </w:r>
      <w:proofErr w:type="spellEnd"/>
      <w:r>
        <w:rPr>
          <w:rFonts w:eastAsia="Roboto"/>
        </w:rPr>
        <w:t xml:space="preserve"> </w:t>
      </w:r>
      <w:proofErr w:type="spellStart"/>
      <w:r>
        <w:rPr>
          <w:rFonts w:eastAsia="Roboto"/>
        </w:rPr>
        <w:t>očkováni</w:t>
      </w:r>
      <w:proofErr w:type="spellEnd"/>
      <w:r>
        <w:rPr>
          <w:rFonts w:eastAsia="Roboto"/>
        </w:rPr>
        <w:t>́ podrobit pro trvalou kontraindikaci“ zrušují.</w:t>
      </w:r>
    </w:p>
    <w:p w:rsidR="00925D87" w:rsidRPr="00925D87" w:rsidRDefault="00925D87" w:rsidP="00925D87">
      <w:pPr>
        <w:pStyle w:val="Novelizanbod"/>
      </w:pPr>
      <w:r>
        <w:rPr>
          <w:rFonts w:eastAsia="Roboto"/>
          <w:highlight w:val="white"/>
        </w:rPr>
        <w:t xml:space="preserve">V § 9 se na konci textu odstavce 2 doplňují slova </w:t>
      </w:r>
      <w:r w:rsidR="00662591">
        <w:rPr>
          <w:rFonts w:eastAsia="Roboto"/>
          <w:highlight w:val="white"/>
        </w:rPr>
        <w:t>„</w:t>
      </w:r>
      <w:r>
        <w:rPr>
          <w:rFonts w:eastAsia="Roboto"/>
          <w:highlight w:val="white"/>
        </w:rPr>
        <w:t>a podrobilo se stanoveným pravidelným očkováním nebo má doklad, že je proti nákaze imunní nebo že se nemůže očkování podrobit pro kontraindikaci.“</w:t>
      </w:r>
      <w:r w:rsidR="00662591">
        <w:rPr>
          <w:rFonts w:eastAsia="Roboto"/>
        </w:rPr>
        <w:t>.</w:t>
      </w:r>
    </w:p>
    <w:p w:rsidR="00336555" w:rsidRPr="004672B9" w:rsidRDefault="002A1645" w:rsidP="008F0DF1">
      <w:pPr>
        <w:pStyle w:val="Novelizanbod"/>
        <w:rPr>
          <w:iCs/>
        </w:rPr>
      </w:pPr>
      <w:r w:rsidRPr="004672B9">
        <w:t>V</w:t>
      </w:r>
      <w:r>
        <w:t> § </w:t>
      </w:r>
      <w:r w:rsidR="00336555" w:rsidRPr="004672B9">
        <w:t xml:space="preserve">9 odst. 3 větě první se za </w:t>
      </w:r>
      <w:proofErr w:type="gramStart"/>
      <w:r w:rsidR="00336555" w:rsidRPr="004672B9">
        <w:t>slova ,,</w:t>
      </w:r>
      <w:r w:rsidRPr="004672B9">
        <w:t>v</w:t>
      </w:r>
      <w:r>
        <w:t> </w:t>
      </w:r>
      <w:r w:rsidRPr="004672B9">
        <w:t>p</w:t>
      </w:r>
      <w:r w:rsidR="00336555" w:rsidRPr="004672B9">
        <w:t>řírodě</w:t>
      </w:r>
      <w:proofErr w:type="gramEnd"/>
      <w:r w:rsidR="00336555" w:rsidRPr="004672B9">
        <w:t>“ vkládají slova ,,</w:t>
      </w:r>
      <w:r w:rsidR="00336555" w:rsidRPr="004672B9">
        <w:rPr>
          <w:bCs/>
        </w:rPr>
        <w:t>na dobu</w:t>
      </w:r>
      <w:r w:rsidR="00336555" w:rsidRPr="004672B9">
        <w:t xml:space="preserve">  </w:t>
      </w:r>
      <w:r w:rsidR="00336555" w:rsidRPr="004672B9">
        <w:rPr>
          <w:bCs/>
        </w:rPr>
        <w:t>delší než 5 dnů“.</w:t>
      </w:r>
    </w:p>
    <w:p w:rsidR="00336555" w:rsidRDefault="002A1645" w:rsidP="008F0DF1">
      <w:pPr>
        <w:pStyle w:val="Novelizanbod"/>
        <w:rPr>
          <w:rStyle w:val="Zdraznn"/>
          <w:i w:val="0"/>
        </w:rPr>
      </w:pPr>
      <w:r w:rsidRPr="008F0DF1">
        <w:rPr>
          <w:rStyle w:val="Zdraznn"/>
          <w:i w:val="0"/>
        </w:rPr>
        <w:t>V §</w:t>
      </w:r>
      <w:r w:rsidR="00336555" w:rsidRPr="008F0DF1">
        <w:rPr>
          <w:rStyle w:val="Zdraznn"/>
          <w:i w:val="0"/>
        </w:rPr>
        <w:t> 9 odst. 3 se za větu první vkládá věta „Nemá-li dítě registrujícího poskytovatele, vydává posudek poskytovatel v oboru praktické lékařství pro děti a dorost.“.</w:t>
      </w:r>
    </w:p>
    <w:p w:rsidR="00662591" w:rsidRDefault="00662591" w:rsidP="00662591">
      <w:pPr>
        <w:pStyle w:val="Novelizanbod"/>
        <w:rPr>
          <w:rFonts w:eastAsia="Roboto"/>
        </w:rPr>
      </w:pPr>
      <w:r>
        <w:rPr>
          <w:rFonts w:eastAsia="Roboto"/>
          <w:highlight w:val="white"/>
        </w:rPr>
        <w:t xml:space="preserve">V § 9 odst. 3 větě třetí se slovo „Tento“ nahrazuje </w:t>
      </w:r>
      <w:proofErr w:type="gramStart"/>
      <w:r>
        <w:rPr>
          <w:rFonts w:eastAsia="Roboto"/>
          <w:highlight w:val="white"/>
        </w:rPr>
        <w:t>slovy ,,V případě</w:t>
      </w:r>
      <w:proofErr w:type="gramEnd"/>
      <w:r>
        <w:rPr>
          <w:rFonts w:eastAsia="Roboto"/>
          <w:highlight w:val="white"/>
        </w:rPr>
        <w:t xml:space="preserve"> zotavovací akce tento“</w:t>
      </w:r>
      <w:r>
        <w:rPr>
          <w:rFonts w:eastAsia="Roboto"/>
        </w:rPr>
        <w:t>.</w:t>
      </w:r>
    </w:p>
    <w:p w:rsidR="002C14AD" w:rsidRPr="002C14AD" w:rsidRDefault="002C14AD" w:rsidP="002C14AD">
      <w:pPr>
        <w:pStyle w:val="Novelizanbod"/>
      </w:pPr>
      <w:r w:rsidRPr="00176FAE">
        <w:t xml:space="preserve">V § 9 odst. 3 </w:t>
      </w:r>
      <w:r>
        <w:t xml:space="preserve">větě třetí </w:t>
      </w:r>
      <w:r w:rsidRPr="00176FAE">
        <w:t xml:space="preserve">se </w:t>
      </w:r>
      <w:r>
        <w:t>slovo „trvalou“ zrušuje.</w:t>
      </w:r>
    </w:p>
    <w:p w:rsidR="00336555" w:rsidRPr="008F0DF1" w:rsidRDefault="002A1645" w:rsidP="008F0DF1">
      <w:pPr>
        <w:pStyle w:val="Novelizanbod"/>
        <w:rPr>
          <w:rStyle w:val="Zdraznn"/>
          <w:i w:val="0"/>
        </w:rPr>
      </w:pPr>
      <w:r w:rsidRPr="008F0DF1">
        <w:rPr>
          <w:rStyle w:val="Zdraznn"/>
          <w:i w:val="0"/>
        </w:rPr>
        <w:t>V § </w:t>
      </w:r>
      <w:r w:rsidR="00336555" w:rsidRPr="008F0DF1">
        <w:rPr>
          <w:rStyle w:val="Zdraznn"/>
          <w:i w:val="0"/>
        </w:rPr>
        <w:t>9 se odstavec 4 zrušuje.</w:t>
      </w:r>
    </w:p>
    <w:p w:rsidR="00336555" w:rsidRPr="008F0DF1" w:rsidRDefault="002A1645" w:rsidP="008F0DF1">
      <w:pPr>
        <w:pStyle w:val="Novelizanbod"/>
        <w:rPr>
          <w:rStyle w:val="Zdraznn"/>
          <w:i w:val="0"/>
          <w:iCs w:val="0"/>
        </w:rPr>
      </w:pPr>
      <w:r w:rsidRPr="008F0DF1">
        <w:rPr>
          <w:rStyle w:val="Zdraznn"/>
          <w:i w:val="0"/>
        </w:rPr>
        <w:t>V §</w:t>
      </w:r>
      <w:r w:rsidR="00336555" w:rsidRPr="008F0DF1">
        <w:rPr>
          <w:rStyle w:val="Zdraznn"/>
          <w:i w:val="0"/>
        </w:rPr>
        <w:t> 10 odst. 2 se za větu první vkládá věta „Nemá-li osoba registrujícího poskytovatele, vydává posudek poskytovatel v oboru všeobecné praktické lékařství nebo praktické lékařství pro děti a dorost.“.</w:t>
      </w:r>
    </w:p>
    <w:p w:rsidR="00336555" w:rsidRPr="005D7824" w:rsidRDefault="002A1645" w:rsidP="008F0DF1">
      <w:pPr>
        <w:pStyle w:val="Novelizanbod"/>
        <w:rPr>
          <w:iCs/>
        </w:rPr>
      </w:pPr>
      <w:r w:rsidRPr="005D7824">
        <w:t>V</w:t>
      </w:r>
      <w:r>
        <w:t> § </w:t>
      </w:r>
      <w:r w:rsidR="00336555" w:rsidRPr="005D7824">
        <w:t xml:space="preserve">11 odst. 1 úvodní části ustanovení se za slova „v přírodě“ vkládají </w:t>
      </w:r>
      <w:proofErr w:type="gramStart"/>
      <w:r w:rsidR="00336555" w:rsidRPr="005D7824">
        <w:t>slova ,,</w:t>
      </w:r>
      <w:r w:rsidR="00336555" w:rsidRPr="005D7824">
        <w:rPr>
          <w:bCs/>
        </w:rPr>
        <w:t>na</w:t>
      </w:r>
      <w:proofErr w:type="gramEnd"/>
      <w:r w:rsidR="00336555" w:rsidRPr="005D7824">
        <w:rPr>
          <w:bCs/>
        </w:rPr>
        <w:t xml:space="preserve"> dobu delší než 5 dnů“.</w:t>
      </w:r>
    </w:p>
    <w:p w:rsidR="00336555" w:rsidRPr="00A17F35" w:rsidRDefault="002A1645" w:rsidP="008F0DF1">
      <w:pPr>
        <w:pStyle w:val="Novelizanbod"/>
        <w:rPr>
          <w:bCs/>
        </w:rPr>
      </w:pPr>
      <w:r w:rsidRPr="00A17F35">
        <w:rPr>
          <w:bCs/>
        </w:rPr>
        <w:t>V</w:t>
      </w:r>
      <w:r>
        <w:rPr>
          <w:bCs/>
        </w:rPr>
        <w:t> § </w:t>
      </w:r>
      <w:r w:rsidR="00336555" w:rsidRPr="00A17F35">
        <w:rPr>
          <w:bCs/>
        </w:rPr>
        <w:t>11 odst. 1 písm. a) se s</w:t>
      </w:r>
      <w:r w:rsidR="00336555" w:rsidRPr="00A17F35">
        <w:t xml:space="preserve">lova „oboru všeobecné lékařství nebo“ nahrazují slovy „studijního programu </w:t>
      </w:r>
      <w:r w:rsidRPr="00A17F35">
        <w:t>v</w:t>
      </w:r>
      <w:r>
        <w:t> </w:t>
      </w:r>
      <w:r w:rsidRPr="00A17F35">
        <w:t>o</w:t>
      </w:r>
      <w:r w:rsidR="00336555" w:rsidRPr="00A17F35">
        <w:t>blasti vzdělávání Všeobecné lékařství a“.</w:t>
      </w:r>
    </w:p>
    <w:p w:rsidR="00336555" w:rsidRPr="00934E28" w:rsidRDefault="00336555" w:rsidP="008F0DF1">
      <w:pPr>
        <w:pStyle w:val="Novelizanbod"/>
      </w:pPr>
      <w:r>
        <w:t>Na konci</w:t>
      </w:r>
      <w:r w:rsidRPr="00A17F35">
        <w:t xml:space="preserve"> nadpisu </w:t>
      </w:r>
      <w:r w:rsidR="002A1645">
        <w:t>§ </w:t>
      </w:r>
      <w:r w:rsidRPr="00A17F35">
        <w:t xml:space="preserve">12 se </w:t>
      </w:r>
      <w:r w:rsidRPr="00934E28">
        <w:t xml:space="preserve">doplňují </w:t>
      </w:r>
      <w:proofErr w:type="gramStart"/>
      <w:r w:rsidRPr="00934E28">
        <w:t>slova ,,</w:t>
      </w:r>
      <w:r w:rsidR="002A1645" w:rsidRPr="00934E28">
        <w:rPr>
          <w:b/>
          <w:bCs/>
        </w:rPr>
        <w:t>a</w:t>
      </w:r>
      <w:r w:rsidR="002A1645">
        <w:rPr>
          <w:b/>
          <w:bCs/>
        </w:rPr>
        <w:t> </w:t>
      </w:r>
      <w:r w:rsidR="002A1645" w:rsidRPr="00934E28">
        <w:rPr>
          <w:b/>
          <w:bCs/>
        </w:rPr>
        <w:t>š</w:t>
      </w:r>
      <w:r w:rsidRPr="00934E28">
        <w:rPr>
          <w:b/>
          <w:bCs/>
        </w:rPr>
        <w:t>kola</w:t>
      </w:r>
      <w:proofErr w:type="gramEnd"/>
      <w:r w:rsidRPr="00934E28">
        <w:rPr>
          <w:b/>
          <w:bCs/>
        </w:rPr>
        <w:t xml:space="preserve"> v přírodě na kratší dobu</w:t>
      </w:r>
      <w:r w:rsidRPr="00934E28">
        <w:rPr>
          <w:bCs/>
        </w:rPr>
        <w:t>“.</w:t>
      </w:r>
    </w:p>
    <w:p w:rsidR="00336555" w:rsidRPr="00A17F35" w:rsidRDefault="002A1645" w:rsidP="008F0DF1">
      <w:pPr>
        <w:pStyle w:val="Novelizanbod"/>
      </w:pPr>
      <w:r w:rsidRPr="00305045">
        <w:t>V</w:t>
      </w:r>
      <w:r>
        <w:t> § </w:t>
      </w:r>
      <w:r w:rsidR="00336555" w:rsidRPr="00305045">
        <w:t>12 se za slova „</w:t>
      </w:r>
      <w:r>
        <w:t>§ </w:t>
      </w:r>
      <w:r w:rsidR="00336555" w:rsidRPr="00305045">
        <w:t xml:space="preserve">8 odst. 1“ vkládají slova „věta první“ </w:t>
      </w:r>
      <w:r w:rsidRPr="00305045">
        <w:t>a</w:t>
      </w:r>
      <w:r>
        <w:t> </w:t>
      </w:r>
      <w:r w:rsidRPr="00305045">
        <w:t>n</w:t>
      </w:r>
      <w:r w:rsidR="00336555" w:rsidRPr="00305045">
        <w:t xml:space="preserve">a konci ustanovení se doplňuje </w:t>
      </w:r>
      <w:proofErr w:type="gramStart"/>
      <w:r w:rsidR="00336555" w:rsidRPr="00305045">
        <w:t>věta ,,Škola</w:t>
      </w:r>
      <w:proofErr w:type="gramEnd"/>
      <w:r w:rsidR="00336555" w:rsidRPr="00305045">
        <w:t>, která vysílá děti na školu v přírodě na dobu 5 dnů nebo kratší</w:t>
      </w:r>
      <w:r w:rsidR="00336555" w:rsidRPr="00A17F35">
        <w:t>, musí zajistit hygienicky nezávadný stav zařízení a zásobování akce pitnou vodou  v rozsahu stanoveném prováděcím právním předpisem pro zotavovací akce.“.</w:t>
      </w:r>
    </w:p>
    <w:p w:rsidR="00336555" w:rsidRPr="00A17F35" w:rsidRDefault="002A1645" w:rsidP="008F0DF1">
      <w:pPr>
        <w:pStyle w:val="Novelizanbod"/>
      </w:pPr>
      <w:r w:rsidRPr="00A17F35">
        <w:t>V</w:t>
      </w:r>
      <w:r>
        <w:t> § </w:t>
      </w:r>
      <w:r w:rsidR="00336555" w:rsidRPr="00A17F35">
        <w:t>13 odst. 1 větě první se za slovo „vzdělávání,</w:t>
      </w:r>
      <w:r w:rsidR="00336555" w:rsidRPr="00305045">
        <w:t xml:space="preserve">“ </w:t>
      </w:r>
      <w:r w:rsidR="00336555" w:rsidRPr="00A17F35">
        <w:t xml:space="preserve">vkládají slova „provozoven živností podle </w:t>
      </w:r>
      <w:r>
        <w:t>§ </w:t>
      </w:r>
      <w:r w:rsidR="00336555" w:rsidRPr="00A17F35">
        <w:t xml:space="preserve">7 odst. 1, staveb, </w:t>
      </w:r>
      <w:r w:rsidRPr="00A17F35">
        <w:t>v</w:t>
      </w:r>
      <w:r>
        <w:t> </w:t>
      </w:r>
      <w:r w:rsidRPr="00A17F35">
        <w:t>n</w:t>
      </w:r>
      <w:r w:rsidR="00336555" w:rsidRPr="00A17F35">
        <w:t xml:space="preserve">ichž je poskytována služba péče </w:t>
      </w:r>
      <w:r w:rsidRPr="00A17F35">
        <w:t>o</w:t>
      </w:r>
      <w:r>
        <w:t> </w:t>
      </w:r>
      <w:r w:rsidRPr="00A17F35">
        <w:t>d</w:t>
      </w:r>
      <w:r w:rsidR="00336555" w:rsidRPr="00A17F35">
        <w:t xml:space="preserve">ítě </w:t>
      </w:r>
      <w:r w:rsidRPr="00A17F35">
        <w:t>v</w:t>
      </w:r>
      <w:r>
        <w:t> </w:t>
      </w:r>
      <w:r w:rsidRPr="00A17F35">
        <w:t>d</w:t>
      </w:r>
      <w:r w:rsidR="00336555" w:rsidRPr="00A17F35">
        <w:t>ětské skupině</w:t>
      </w:r>
      <w:r w:rsidR="00336555" w:rsidRPr="00A17F35">
        <w:rPr>
          <w:vertAlign w:val="superscript"/>
        </w:rPr>
        <w:t>92)</w:t>
      </w:r>
      <w:r w:rsidR="00336555" w:rsidRPr="00A17F35">
        <w:t>,</w:t>
      </w:r>
      <w:r w:rsidR="00336555" w:rsidRPr="00305045">
        <w:t>“</w:t>
      </w:r>
      <w:r w:rsidR="00336555" w:rsidRPr="00A17F35">
        <w:t xml:space="preserve"> </w:t>
      </w:r>
      <w:r w:rsidRPr="00A17F35">
        <w:t>a</w:t>
      </w:r>
      <w:r>
        <w:t> </w:t>
      </w:r>
      <w:r w:rsidRPr="00A17F35">
        <w:t>s</w:t>
      </w:r>
      <w:r w:rsidR="00336555" w:rsidRPr="00A17F35">
        <w:t>lova „pro shromažďování většího počtu osob“ se nahrazují slovy „staveb se shromažďovacím prostorem</w:t>
      </w:r>
      <w:r w:rsidR="00336555" w:rsidRPr="00A17F35">
        <w:rPr>
          <w:vertAlign w:val="superscript"/>
        </w:rPr>
        <w:t>93)</w:t>
      </w:r>
      <w:r w:rsidR="00336555" w:rsidRPr="00A17F35">
        <w:t>“.</w:t>
      </w:r>
    </w:p>
    <w:p w:rsidR="00336555" w:rsidRPr="008F0DF1" w:rsidRDefault="00336555" w:rsidP="008F0DF1">
      <w:pPr>
        <w:autoSpaceDE w:val="0"/>
        <w:autoSpaceDN w:val="0"/>
        <w:adjustRightInd w:val="0"/>
      </w:pPr>
      <w:r w:rsidRPr="008F0DF1">
        <w:t xml:space="preserve">Poznámky pod čarou </w:t>
      </w:r>
      <w:r w:rsidR="002A1645" w:rsidRPr="008F0DF1">
        <w:t>č. </w:t>
      </w:r>
      <w:r w:rsidRPr="008F0DF1">
        <w:t xml:space="preserve">92 </w:t>
      </w:r>
      <w:r w:rsidR="002A1645" w:rsidRPr="008F0DF1">
        <w:t>a 9</w:t>
      </w:r>
      <w:r w:rsidRPr="008F0DF1">
        <w:t>3 znějí:</w:t>
      </w:r>
    </w:p>
    <w:p w:rsidR="00336555" w:rsidRPr="008F0DF1" w:rsidRDefault="00336555" w:rsidP="008F0DF1">
      <w:pPr>
        <w:autoSpaceDE w:val="0"/>
        <w:autoSpaceDN w:val="0"/>
        <w:adjustRightInd w:val="0"/>
        <w:ind w:left="709" w:hanging="709"/>
      </w:pPr>
      <w:r w:rsidRPr="008F0DF1">
        <w:rPr>
          <w:bCs/>
        </w:rPr>
        <w:t>„</w:t>
      </w:r>
      <w:r w:rsidRPr="008F0DF1">
        <w:rPr>
          <w:bCs/>
          <w:vertAlign w:val="superscript"/>
        </w:rPr>
        <w:t>92)</w:t>
      </w:r>
      <w:r w:rsidR="008F0DF1">
        <w:rPr>
          <w:bCs/>
          <w:vertAlign w:val="superscript"/>
        </w:rPr>
        <w:tab/>
      </w:r>
      <w:r w:rsidRPr="008F0DF1">
        <w:t xml:space="preserve">Zákon </w:t>
      </w:r>
      <w:r w:rsidR="002A1645" w:rsidRPr="008F0DF1">
        <w:t>č. </w:t>
      </w:r>
      <w:r w:rsidRPr="008F0DF1">
        <w:t xml:space="preserve">247/2014 Sb., </w:t>
      </w:r>
      <w:r w:rsidR="002A1645" w:rsidRPr="008F0DF1">
        <w:t>o p</w:t>
      </w:r>
      <w:r w:rsidRPr="008F0DF1">
        <w:t xml:space="preserve">oskytování služby péče </w:t>
      </w:r>
      <w:r w:rsidR="002A1645" w:rsidRPr="008F0DF1">
        <w:t>o d</w:t>
      </w:r>
      <w:r w:rsidRPr="008F0DF1">
        <w:t xml:space="preserve">ítě </w:t>
      </w:r>
      <w:r w:rsidR="002A1645" w:rsidRPr="008F0DF1">
        <w:t>v d</w:t>
      </w:r>
      <w:r w:rsidRPr="008F0DF1">
        <w:t xml:space="preserve">ětské skupině </w:t>
      </w:r>
      <w:r w:rsidR="002A1645" w:rsidRPr="008F0DF1">
        <w:t>a o</w:t>
      </w:r>
      <w:r w:rsidRPr="008F0DF1">
        <w:t xml:space="preserve"> změně souvisejících zákonů, ve znění pozdějších předpisů.</w:t>
      </w:r>
    </w:p>
    <w:p w:rsidR="00336555" w:rsidRPr="00A17F35" w:rsidRDefault="00336555" w:rsidP="008F0DF1">
      <w:pPr>
        <w:pStyle w:val="Odstavecseseznamem"/>
        <w:autoSpaceDE w:val="0"/>
        <w:autoSpaceDN w:val="0"/>
        <w:adjustRightInd w:val="0"/>
        <w:ind w:left="709" w:hanging="709"/>
        <w:contextualSpacing w:val="0"/>
        <w:jc w:val="both"/>
        <w:rPr>
          <w:rFonts w:ascii="Times New Roman" w:hAnsi="Times New Roman"/>
          <w:sz w:val="24"/>
          <w:szCs w:val="24"/>
        </w:rPr>
      </w:pPr>
      <w:r w:rsidRPr="00A17F35">
        <w:rPr>
          <w:rFonts w:ascii="Times New Roman" w:hAnsi="Times New Roman"/>
          <w:sz w:val="24"/>
          <w:szCs w:val="24"/>
          <w:vertAlign w:val="superscript"/>
        </w:rPr>
        <w:t>93)</w:t>
      </w:r>
      <w:r w:rsidR="008F0DF1">
        <w:rPr>
          <w:rFonts w:ascii="Times New Roman" w:hAnsi="Times New Roman"/>
          <w:sz w:val="24"/>
          <w:szCs w:val="24"/>
          <w:vertAlign w:val="superscript"/>
        </w:rPr>
        <w:tab/>
      </w:r>
      <w:r w:rsidRPr="00A17F35">
        <w:rPr>
          <w:rFonts w:ascii="Times New Roman" w:hAnsi="Times New Roman"/>
          <w:sz w:val="24"/>
          <w:szCs w:val="24"/>
        </w:rPr>
        <w:t xml:space="preserve">Vyhláška </w:t>
      </w:r>
      <w:r w:rsidR="002A1645">
        <w:rPr>
          <w:rFonts w:ascii="Times New Roman" w:hAnsi="Times New Roman"/>
          <w:sz w:val="24"/>
          <w:szCs w:val="24"/>
        </w:rPr>
        <w:t>č. </w:t>
      </w:r>
      <w:r w:rsidRPr="00A17F35">
        <w:rPr>
          <w:rFonts w:ascii="Times New Roman" w:hAnsi="Times New Roman"/>
          <w:sz w:val="24"/>
          <w:szCs w:val="24"/>
        </w:rPr>
        <w:t xml:space="preserve">268/2009 Sb., </w:t>
      </w:r>
      <w:r w:rsidR="002A1645" w:rsidRPr="00A17F35">
        <w:rPr>
          <w:rFonts w:ascii="Times New Roman" w:hAnsi="Times New Roman"/>
          <w:sz w:val="24"/>
          <w:szCs w:val="24"/>
        </w:rPr>
        <w:t>o</w:t>
      </w:r>
      <w:r w:rsidR="002A1645">
        <w:rPr>
          <w:rFonts w:ascii="Times New Roman" w:hAnsi="Times New Roman"/>
          <w:sz w:val="24"/>
          <w:szCs w:val="24"/>
        </w:rPr>
        <w:t> </w:t>
      </w:r>
      <w:r w:rsidR="002A1645" w:rsidRPr="00A17F35">
        <w:rPr>
          <w:rFonts w:ascii="Times New Roman" w:hAnsi="Times New Roman"/>
          <w:sz w:val="24"/>
          <w:szCs w:val="24"/>
        </w:rPr>
        <w:t>t</w:t>
      </w:r>
      <w:r w:rsidRPr="00A17F35">
        <w:rPr>
          <w:rFonts w:ascii="Times New Roman" w:hAnsi="Times New Roman"/>
          <w:sz w:val="24"/>
          <w:szCs w:val="24"/>
        </w:rPr>
        <w:t>echnických požadavcích na stavby, ve znění pozdějších předpisů.“.</w:t>
      </w:r>
    </w:p>
    <w:p w:rsidR="00336555" w:rsidRPr="00A17F35" w:rsidRDefault="002A1645" w:rsidP="00423272">
      <w:pPr>
        <w:pStyle w:val="Novelizanbod"/>
      </w:pPr>
      <w:r w:rsidRPr="00A17F35">
        <w:t>V</w:t>
      </w:r>
      <w:r>
        <w:t> § </w:t>
      </w:r>
      <w:r w:rsidR="00336555" w:rsidRPr="00A17F35">
        <w:t>19 odst. 1 se slova „uvádění potravin do oběhu</w:t>
      </w:r>
      <w:r w:rsidR="00336555" w:rsidRPr="00A17F35">
        <w:rPr>
          <w:vertAlign w:val="superscript"/>
        </w:rPr>
        <w:t>18)</w:t>
      </w:r>
      <w:r w:rsidR="00336555" w:rsidRPr="00A17F35">
        <w:t>,“ nahrazují slovy „zpracování potravin</w:t>
      </w:r>
      <w:r w:rsidR="00336555" w:rsidRPr="00A17F35">
        <w:rPr>
          <w:vertAlign w:val="superscript"/>
        </w:rPr>
        <w:t>18)</w:t>
      </w:r>
      <w:r w:rsidR="00336555" w:rsidRPr="00A17F35">
        <w:t>, uvádění potravin na trh</w:t>
      </w:r>
      <w:r w:rsidR="00336555" w:rsidRPr="00A17F35">
        <w:rPr>
          <w:vertAlign w:val="superscript"/>
        </w:rPr>
        <w:t>18)</w:t>
      </w:r>
      <w:r w:rsidR="00336555" w:rsidRPr="00A17F35">
        <w:t>,“.</w:t>
      </w:r>
    </w:p>
    <w:p w:rsidR="00336555" w:rsidRPr="00423272" w:rsidRDefault="00336555" w:rsidP="00423272">
      <w:pPr>
        <w:autoSpaceDE w:val="0"/>
        <w:autoSpaceDN w:val="0"/>
        <w:adjustRightInd w:val="0"/>
      </w:pPr>
      <w:r w:rsidRPr="00423272">
        <w:t xml:space="preserve">Poznámka pod čarou </w:t>
      </w:r>
      <w:r w:rsidR="002A1645" w:rsidRPr="00423272">
        <w:t>č. </w:t>
      </w:r>
      <w:r w:rsidRPr="00423272">
        <w:t>18 zní:</w:t>
      </w:r>
    </w:p>
    <w:p w:rsidR="00336555" w:rsidRPr="00A17F35" w:rsidRDefault="00336555" w:rsidP="00423272">
      <w:pPr>
        <w:autoSpaceDE w:val="0"/>
        <w:autoSpaceDN w:val="0"/>
        <w:adjustRightInd w:val="0"/>
        <w:ind w:left="709" w:hanging="709"/>
      </w:pPr>
      <w:r w:rsidRPr="00A17F35">
        <w:t>„</w:t>
      </w:r>
      <w:r w:rsidRPr="00A17F35">
        <w:rPr>
          <w:vertAlign w:val="superscript"/>
        </w:rPr>
        <w:t>18)</w:t>
      </w:r>
      <w:r w:rsidR="00423272">
        <w:rPr>
          <w:vertAlign w:val="superscript"/>
        </w:rPr>
        <w:tab/>
      </w:r>
      <w:r w:rsidRPr="00A17F35">
        <w:t xml:space="preserve">Čl. 3 body 2, 8 </w:t>
      </w:r>
      <w:r w:rsidR="002A1645" w:rsidRPr="00A17F35">
        <w:t>a</w:t>
      </w:r>
      <w:r w:rsidR="002A1645">
        <w:t> </w:t>
      </w:r>
      <w:r w:rsidR="002A1645" w:rsidRPr="00A17F35">
        <w:t>1</w:t>
      </w:r>
      <w:r w:rsidRPr="00A17F35">
        <w:t xml:space="preserve">6 nařízení </w:t>
      </w:r>
      <w:r w:rsidRPr="00305045">
        <w:t xml:space="preserve">Evropského parlamentu </w:t>
      </w:r>
      <w:r w:rsidR="002A1645" w:rsidRPr="00305045">
        <w:t>a</w:t>
      </w:r>
      <w:r w:rsidR="002A1645">
        <w:t> </w:t>
      </w:r>
      <w:r w:rsidR="002A1645" w:rsidRPr="00305045">
        <w:t>R</w:t>
      </w:r>
      <w:r w:rsidRPr="00305045">
        <w:t xml:space="preserve">ady </w:t>
      </w:r>
      <w:r w:rsidRPr="00A17F35">
        <w:t xml:space="preserve">(ES) </w:t>
      </w:r>
      <w:r w:rsidR="002A1645">
        <w:t>č. </w:t>
      </w:r>
      <w:r w:rsidRPr="00A17F35">
        <w:t>178/2002, v platném znění.“.</w:t>
      </w:r>
    </w:p>
    <w:p w:rsidR="00336555" w:rsidRPr="00A17F35" w:rsidRDefault="002A1645" w:rsidP="00DC439E">
      <w:pPr>
        <w:pStyle w:val="Novelizanbod"/>
        <w:keepNext w:val="0"/>
      </w:pPr>
      <w:r w:rsidRPr="00A17F35">
        <w:t>V</w:t>
      </w:r>
      <w:r>
        <w:t> § </w:t>
      </w:r>
      <w:r w:rsidR="00336555" w:rsidRPr="00A17F35">
        <w:t>19 odst. 2 větě první se slova „nebo při uvádění potravin do oběhu</w:t>
      </w:r>
      <w:r w:rsidR="00336555" w:rsidRPr="00A17F35">
        <w:rPr>
          <w:vertAlign w:val="superscript"/>
        </w:rPr>
        <w:t>18)</w:t>
      </w:r>
      <w:r w:rsidR="00336555" w:rsidRPr="00A17F35">
        <w:t xml:space="preserve">“ nahrazují </w:t>
      </w:r>
      <w:proofErr w:type="gramStart"/>
      <w:r w:rsidR="00336555" w:rsidRPr="00A17F35">
        <w:t>slovy „</w:t>
      </w:r>
      <w:r w:rsidR="00423272">
        <w:t xml:space="preserve"> </w:t>
      </w:r>
      <w:r w:rsidR="00336555" w:rsidRPr="00A17F35">
        <w:t>, zpracování</w:t>
      </w:r>
      <w:proofErr w:type="gramEnd"/>
      <w:r w:rsidR="00336555" w:rsidRPr="00A17F35">
        <w:t xml:space="preserve"> potravin</w:t>
      </w:r>
      <w:r w:rsidR="00336555" w:rsidRPr="00A17F35">
        <w:rPr>
          <w:vertAlign w:val="superscript"/>
        </w:rPr>
        <w:t>18)</w:t>
      </w:r>
      <w:r w:rsidR="00336555" w:rsidRPr="00A17F35">
        <w:t xml:space="preserve"> nebo při uvádění potravin na trh</w:t>
      </w:r>
      <w:r w:rsidR="00336555" w:rsidRPr="00A17F35">
        <w:rPr>
          <w:vertAlign w:val="superscript"/>
        </w:rPr>
        <w:t>18)</w:t>
      </w:r>
      <w:r w:rsidR="00336555" w:rsidRPr="00A17F35">
        <w:t>“.</w:t>
      </w:r>
      <w:r w:rsidR="00336555" w:rsidRPr="00A17F35">
        <w:rPr>
          <w:i/>
          <w:iCs/>
        </w:rPr>
        <w:t xml:space="preserve"> </w:t>
      </w:r>
    </w:p>
    <w:p w:rsidR="00336555" w:rsidRPr="00A17F35" w:rsidRDefault="002A1645" w:rsidP="00DC439E">
      <w:pPr>
        <w:pStyle w:val="Novelizanbod"/>
        <w:keepNext w:val="0"/>
      </w:pPr>
      <w:r w:rsidRPr="00A17F35">
        <w:t>V</w:t>
      </w:r>
      <w:r>
        <w:t> § </w:t>
      </w:r>
      <w:r w:rsidR="00336555" w:rsidRPr="00A17F35">
        <w:t xml:space="preserve">21 odst. 3 větě první se za slova „rekondiční služby“ vkládá </w:t>
      </w:r>
      <w:proofErr w:type="gramStart"/>
      <w:r w:rsidR="00336555" w:rsidRPr="00A17F35">
        <w:t>slovo „</w:t>
      </w:r>
      <w:r w:rsidR="00423272">
        <w:t xml:space="preserve"> </w:t>
      </w:r>
      <w:r w:rsidR="00336555" w:rsidRPr="00A17F35">
        <w:t>, solárium</w:t>
      </w:r>
      <w:proofErr w:type="gramEnd"/>
      <w:r w:rsidR="00336555" w:rsidRPr="00A17F35">
        <w:t>“.</w:t>
      </w:r>
    </w:p>
    <w:p w:rsidR="00336555" w:rsidRPr="00A17F35" w:rsidRDefault="002A1645" w:rsidP="00DC439E">
      <w:pPr>
        <w:pStyle w:val="Novelizanbod"/>
        <w:keepNext w:val="0"/>
      </w:pPr>
      <w:r w:rsidRPr="00A17F35">
        <w:t>V</w:t>
      </w:r>
      <w:r>
        <w:t> § </w:t>
      </w:r>
      <w:r w:rsidR="00336555" w:rsidRPr="00A17F35">
        <w:t>21a větě třetí se slova „</w:t>
      </w:r>
      <w:r w:rsidRPr="00A17F35">
        <w:t>a</w:t>
      </w:r>
      <w:r>
        <w:t> </w:t>
      </w:r>
      <w:r w:rsidRPr="00A17F35">
        <w:t>t</w:t>
      </w:r>
      <w:r w:rsidR="00336555" w:rsidRPr="00A17F35">
        <w:t xml:space="preserve">eplotu vnitřního vzduchu“ zrušují </w:t>
      </w:r>
      <w:r w:rsidRPr="00A17F35">
        <w:t>a</w:t>
      </w:r>
      <w:r>
        <w:t> </w:t>
      </w:r>
      <w:r w:rsidRPr="00A17F35">
        <w:t>s</w:t>
      </w:r>
      <w:r w:rsidR="00336555" w:rsidRPr="00A17F35">
        <w:t xml:space="preserve">lova „v ubytovacích jednotkách“ se nahrazují slovy „ve stavbách ubytovacích zařízení“. </w:t>
      </w:r>
    </w:p>
    <w:p w:rsidR="00336555" w:rsidRPr="00A17F35" w:rsidRDefault="002A1645" w:rsidP="00423272">
      <w:pPr>
        <w:pStyle w:val="Novelizanbod"/>
      </w:pPr>
      <w:r w:rsidRPr="00A17F35">
        <w:t>V</w:t>
      </w:r>
      <w:r>
        <w:t> § </w:t>
      </w:r>
      <w:r w:rsidR="00336555" w:rsidRPr="00A17F35">
        <w:t xml:space="preserve">23 odstavec 1 včetně poznámky pod čarou </w:t>
      </w:r>
      <w:r>
        <w:t>č. </w:t>
      </w:r>
      <w:r w:rsidR="00336555" w:rsidRPr="00A17F35">
        <w:t>94 zní:</w:t>
      </w:r>
    </w:p>
    <w:p w:rsidR="00336555" w:rsidRPr="00423272" w:rsidRDefault="00336555" w:rsidP="00423272">
      <w:pPr>
        <w:pStyle w:val="Textparagrafu"/>
        <w:spacing w:before="0"/>
      </w:pPr>
      <w:r w:rsidRPr="00A17F35">
        <w:t xml:space="preserve">„(1) </w:t>
      </w:r>
      <w:r w:rsidRPr="00423272">
        <w:t>Stravovací službou je činnost provozovatele potravinářského podniku</w:t>
      </w:r>
      <w:r w:rsidRPr="00423272">
        <w:rPr>
          <w:vertAlign w:val="superscript"/>
        </w:rPr>
        <w:t>88)</w:t>
      </w:r>
      <w:r w:rsidRPr="00423272">
        <w:t xml:space="preserve">, která souvisí s jakoukoli fází výroby, přípravy, skladování, distribuce </w:t>
      </w:r>
      <w:r w:rsidR="002A1645" w:rsidRPr="00423272">
        <w:t>a u</w:t>
      </w:r>
      <w:r w:rsidRPr="00423272">
        <w:t>vedení pokrmů na trh za účelem jejich podávání v rámci zařízení společného stravování</w:t>
      </w:r>
      <w:r w:rsidRPr="00423272">
        <w:rPr>
          <w:vertAlign w:val="superscript"/>
        </w:rPr>
        <w:t>94)</w:t>
      </w:r>
      <w:r w:rsidRPr="00423272">
        <w:t>.</w:t>
      </w:r>
    </w:p>
    <w:p w:rsidR="00336555" w:rsidRPr="00423272" w:rsidRDefault="00BA6178" w:rsidP="00423272">
      <w:r>
        <w:t>_______________</w:t>
      </w:r>
    </w:p>
    <w:p w:rsidR="00336555" w:rsidRPr="00423272" w:rsidRDefault="00336555" w:rsidP="00423272">
      <w:pPr>
        <w:ind w:left="709" w:hanging="709"/>
      </w:pPr>
      <w:r w:rsidRPr="00423272">
        <w:rPr>
          <w:vertAlign w:val="superscript"/>
        </w:rPr>
        <w:t>94)</w:t>
      </w:r>
      <w:r w:rsidR="00423272">
        <w:rPr>
          <w:vertAlign w:val="superscript"/>
        </w:rPr>
        <w:tab/>
      </w:r>
      <w:r w:rsidRPr="00423272">
        <w:t xml:space="preserve">Čl. 2 odst. 2 písm. d) nařízení Evropského parlamentu </w:t>
      </w:r>
      <w:r w:rsidR="002A1645" w:rsidRPr="00423272">
        <w:t>a R</w:t>
      </w:r>
      <w:r w:rsidRPr="00423272">
        <w:t xml:space="preserve">ady (EU) </w:t>
      </w:r>
      <w:r w:rsidR="002A1645" w:rsidRPr="00423272">
        <w:t>č. </w:t>
      </w:r>
      <w:r w:rsidRPr="00423272">
        <w:t>1169/2011, v platném znění.“.</w:t>
      </w:r>
    </w:p>
    <w:p w:rsidR="00336555" w:rsidRPr="00A17F35" w:rsidRDefault="002A1645" w:rsidP="009D6ED0">
      <w:pPr>
        <w:pStyle w:val="Novelizanbod"/>
        <w:spacing w:before="360"/>
        <w:rPr>
          <w:i/>
          <w:iCs/>
        </w:rPr>
      </w:pPr>
      <w:r w:rsidRPr="00A17F35">
        <w:t>V</w:t>
      </w:r>
      <w:r>
        <w:t> § </w:t>
      </w:r>
      <w:r w:rsidR="00336555" w:rsidRPr="00A17F35">
        <w:t>24 odst. 1 písm. b) se za slovo „předpisem“ vkládají slova „</w:t>
      </w:r>
      <w:r w:rsidRPr="00A17F35">
        <w:t>a</w:t>
      </w:r>
      <w:r>
        <w:t> </w:t>
      </w:r>
      <w:r w:rsidRPr="00A17F35">
        <w:t>p</w:t>
      </w:r>
      <w:r w:rsidR="00336555" w:rsidRPr="00A17F35">
        <w:t xml:space="preserve">římo použitelnými předpisy Evropské unie“ </w:t>
      </w:r>
      <w:r w:rsidRPr="00A17F35">
        <w:t>a</w:t>
      </w:r>
      <w:r>
        <w:t> </w:t>
      </w:r>
      <w:r w:rsidRPr="00A17F35">
        <w:t>s</w:t>
      </w:r>
      <w:r w:rsidR="00336555" w:rsidRPr="00A17F35">
        <w:t>lova „do oběhu“ se nahrazují slovy „</w:t>
      </w:r>
      <w:r w:rsidR="00336555" w:rsidRPr="00423272">
        <w:t>na trh</w:t>
      </w:r>
      <w:r w:rsidR="00336555" w:rsidRPr="00A17F35">
        <w:t>“.</w:t>
      </w:r>
    </w:p>
    <w:p w:rsidR="00336555" w:rsidRPr="00A17F35" w:rsidRDefault="002A1645" w:rsidP="00423272">
      <w:pPr>
        <w:pStyle w:val="Novelizanbod"/>
        <w:rPr>
          <w:i/>
          <w:iCs/>
        </w:rPr>
      </w:pPr>
      <w:r w:rsidRPr="00A17F35">
        <w:t>V</w:t>
      </w:r>
      <w:r>
        <w:t> § </w:t>
      </w:r>
      <w:r w:rsidR="00336555" w:rsidRPr="00A17F35">
        <w:t>24 odst. 1 písmeno e) zní:</w:t>
      </w:r>
    </w:p>
    <w:p w:rsidR="00336555" w:rsidRPr="00A17F35" w:rsidRDefault="00336555" w:rsidP="00423272">
      <w:pPr>
        <w:pStyle w:val="Psmeno"/>
      </w:pPr>
      <w:r w:rsidRPr="00A17F35">
        <w:t>„e)</w:t>
      </w:r>
      <w:r w:rsidR="00423272">
        <w:tab/>
      </w:r>
      <w:r w:rsidRPr="00A17F35">
        <w:t xml:space="preserve">v případě, že požadavky nebo podmínky skladování podle písmene a) nejsou stanoveny, dodržovat požadavky </w:t>
      </w:r>
      <w:r w:rsidR="002A1645" w:rsidRPr="00A17F35">
        <w:t>a</w:t>
      </w:r>
      <w:r w:rsidR="002A1645">
        <w:t> </w:t>
      </w:r>
      <w:r w:rsidR="002A1645" w:rsidRPr="00A17F35">
        <w:t>p</w:t>
      </w:r>
      <w:r w:rsidRPr="00A17F35">
        <w:t>odmínky skladování stanovené provozovatelem potravinářského podniku, který látku, surovinu, polotovar nebo potravinu vyrobil.“.</w:t>
      </w:r>
    </w:p>
    <w:p w:rsidR="00336555" w:rsidRDefault="00336555" w:rsidP="00423272">
      <w:pPr>
        <w:autoSpaceDE w:val="0"/>
        <w:autoSpaceDN w:val="0"/>
        <w:adjustRightInd w:val="0"/>
        <w:spacing w:before="120"/>
      </w:pPr>
      <w:r w:rsidRPr="00A17F35">
        <w:t xml:space="preserve">Poznámka pod čarou </w:t>
      </w:r>
      <w:r w:rsidR="002A1645">
        <w:t>č. </w:t>
      </w:r>
      <w:r w:rsidRPr="00A17F35">
        <w:t xml:space="preserve">27 se zrušuje. </w:t>
      </w:r>
    </w:p>
    <w:p w:rsidR="00336555" w:rsidRPr="00A17F35" w:rsidRDefault="002A1645" w:rsidP="00423272">
      <w:pPr>
        <w:pStyle w:val="Novelizanbod"/>
      </w:pPr>
      <w:r w:rsidRPr="00A17F35">
        <w:t>V</w:t>
      </w:r>
      <w:r>
        <w:t> § </w:t>
      </w:r>
      <w:r w:rsidR="00336555" w:rsidRPr="00A17F35">
        <w:t>26 odstavec 4 zní:</w:t>
      </w:r>
    </w:p>
    <w:p w:rsidR="00336555" w:rsidRPr="00A17F35" w:rsidRDefault="00336555" w:rsidP="00423272">
      <w:pPr>
        <w:pStyle w:val="Textparagrafu"/>
        <w:spacing w:before="0"/>
      </w:pPr>
      <w:r w:rsidRPr="00A17F35">
        <w:t xml:space="preserve">„(4) Hygienické požadavky uvedené </w:t>
      </w:r>
      <w:r w:rsidR="002A1645" w:rsidRPr="00A17F35">
        <w:t>v</w:t>
      </w:r>
      <w:r w:rsidR="002A1645">
        <w:t> </w:t>
      </w:r>
      <w:r w:rsidR="002A1645" w:rsidRPr="00A17F35">
        <w:t>o</w:t>
      </w:r>
      <w:r w:rsidRPr="00A17F35">
        <w:t xml:space="preserve">dstavcích 1 až 3 se nevztahují na předměty běžného užívání uvedené </w:t>
      </w:r>
      <w:r w:rsidR="002A1645" w:rsidRPr="00A17F35">
        <w:t>v</w:t>
      </w:r>
      <w:r w:rsidR="002A1645">
        <w:t> § </w:t>
      </w:r>
      <w:r w:rsidRPr="00A17F35">
        <w:t xml:space="preserve">25 písm. c) nabízené jako použité.“. </w:t>
      </w:r>
    </w:p>
    <w:p w:rsidR="00336555" w:rsidRPr="00A17F35" w:rsidRDefault="002A1645" w:rsidP="00423272">
      <w:pPr>
        <w:pStyle w:val="Novelizanbod"/>
      </w:pPr>
      <w:r w:rsidRPr="00A17F35">
        <w:t>V</w:t>
      </w:r>
      <w:r>
        <w:t> § </w:t>
      </w:r>
      <w:r w:rsidR="00336555" w:rsidRPr="00A17F35">
        <w:t xml:space="preserve">26 se doplňují odstavce 5 až 7, které včetně poznámek pod čarou </w:t>
      </w:r>
      <w:r>
        <w:t>č. </w:t>
      </w:r>
      <w:r w:rsidR="00336555" w:rsidRPr="00A17F35">
        <w:t xml:space="preserve">95 </w:t>
      </w:r>
      <w:r w:rsidRPr="00A17F35">
        <w:t>a</w:t>
      </w:r>
      <w:r>
        <w:t> </w:t>
      </w:r>
      <w:r w:rsidRPr="00A17F35">
        <w:t>9</w:t>
      </w:r>
      <w:r w:rsidR="00336555" w:rsidRPr="00A17F35">
        <w:t>6 znějí:</w:t>
      </w:r>
    </w:p>
    <w:p w:rsidR="00336555" w:rsidRPr="00A17F35" w:rsidRDefault="00336555" w:rsidP="00423272">
      <w:pPr>
        <w:pStyle w:val="Textparagrafu"/>
        <w:spacing w:before="0"/>
      </w:pPr>
      <w:r w:rsidRPr="00A17F35">
        <w:t xml:space="preserve">„(5) Výrobce </w:t>
      </w:r>
      <w:r w:rsidR="002A1645" w:rsidRPr="00A17F35">
        <w:t>a</w:t>
      </w:r>
      <w:r w:rsidR="002A1645">
        <w:t> </w:t>
      </w:r>
      <w:r w:rsidR="002A1645" w:rsidRPr="00A17F35">
        <w:t>d</w:t>
      </w:r>
      <w:r w:rsidRPr="00A17F35">
        <w:t xml:space="preserve">ovozce materiálů nebo předmětů určených pro styk </w:t>
      </w:r>
      <w:r w:rsidR="002A1645" w:rsidRPr="00A17F35">
        <w:t>s</w:t>
      </w:r>
      <w:r w:rsidR="002A1645">
        <w:t> </w:t>
      </w:r>
      <w:r w:rsidR="002A1645" w:rsidRPr="00A17F35">
        <w:t>p</w:t>
      </w:r>
      <w:r w:rsidRPr="00A17F35">
        <w:t xml:space="preserve">otravinami je povinen písemně oznámit zahájení, změnu nebo ukončení výroby nebo dovozu materiálů nebo předmětů určených pro styk </w:t>
      </w:r>
      <w:r w:rsidR="002A1645" w:rsidRPr="00A17F35">
        <w:t>s</w:t>
      </w:r>
      <w:r w:rsidR="002A1645">
        <w:t> </w:t>
      </w:r>
      <w:r w:rsidR="002A1645" w:rsidRPr="00A17F35">
        <w:t>p</w:t>
      </w:r>
      <w:r w:rsidRPr="00A17F35">
        <w:t xml:space="preserve">otravinami do 7 dnů ode dne, kdy tyto skutečnosti nastaly, příslušnému orgánu ochrany veřejného zdraví. </w:t>
      </w:r>
      <w:r w:rsidRPr="00305045">
        <w:t>Podnikající fyzická osoba v </w:t>
      </w:r>
      <w:r w:rsidRPr="00A17F35">
        <w:t xml:space="preserve">oznámení uvede jméno a příjmení nebo obchodní firmu, sídlo </w:t>
      </w:r>
      <w:r w:rsidR="002A1645" w:rsidRPr="00A17F35">
        <w:t>a</w:t>
      </w:r>
      <w:r w:rsidR="002A1645">
        <w:t> </w:t>
      </w:r>
      <w:r w:rsidR="002A1645" w:rsidRPr="00A17F35">
        <w:t>a</w:t>
      </w:r>
      <w:r w:rsidRPr="00A17F35">
        <w:t xml:space="preserve">dresu provozovny, zda vyrábí nebo dováží materiály nebo předměty určené pro styk </w:t>
      </w:r>
      <w:r w:rsidR="002A1645" w:rsidRPr="00A17F35">
        <w:t>s</w:t>
      </w:r>
      <w:r w:rsidR="002A1645">
        <w:t> </w:t>
      </w:r>
      <w:r w:rsidR="002A1645" w:rsidRPr="00A17F35">
        <w:t>p</w:t>
      </w:r>
      <w:r w:rsidRPr="00A17F35">
        <w:t>otravinami</w:t>
      </w:r>
      <w:r w:rsidRPr="00305045">
        <w:t>, identifikační číslo</w:t>
      </w:r>
      <w:r w:rsidRPr="00A17F35">
        <w:t xml:space="preserve"> nebo registrační číslo </w:t>
      </w:r>
      <w:r w:rsidR="002A1645" w:rsidRPr="00A17F35">
        <w:t>u</w:t>
      </w:r>
      <w:r w:rsidR="002A1645">
        <w:t> </w:t>
      </w:r>
      <w:r w:rsidR="002A1645" w:rsidRPr="00A17F35">
        <w:t>z</w:t>
      </w:r>
      <w:r w:rsidRPr="00A17F35">
        <w:t xml:space="preserve">ahraniční osoby. Právnická osoba v oznámení uvede obchodní firmu nebo název, sídlo, právní formu, adresu provozovny, zda vyrábí nebo dováží materiály nebo předměty určené pro styk </w:t>
      </w:r>
      <w:r w:rsidR="002A1645" w:rsidRPr="00A17F35">
        <w:t>s</w:t>
      </w:r>
      <w:r w:rsidR="002A1645">
        <w:t> </w:t>
      </w:r>
      <w:r w:rsidR="002A1645" w:rsidRPr="00A17F35">
        <w:t>p</w:t>
      </w:r>
      <w:r w:rsidRPr="00A17F35">
        <w:t xml:space="preserve">otravinami, </w:t>
      </w:r>
      <w:r w:rsidRPr="00305045">
        <w:t xml:space="preserve">identifikační číslo </w:t>
      </w:r>
      <w:r w:rsidRPr="00A17F35">
        <w:t xml:space="preserve">nebo registrační číslo </w:t>
      </w:r>
      <w:r w:rsidR="002A1645" w:rsidRPr="00A17F35">
        <w:t>u</w:t>
      </w:r>
      <w:r w:rsidR="002A1645">
        <w:t> </w:t>
      </w:r>
      <w:r w:rsidR="002A1645" w:rsidRPr="00A17F35">
        <w:t>z</w:t>
      </w:r>
      <w:r w:rsidRPr="00A17F35">
        <w:t>ahraniční osoby.</w:t>
      </w:r>
    </w:p>
    <w:p w:rsidR="00336555" w:rsidRPr="00A17F35" w:rsidRDefault="00336555" w:rsidP="009D6ED0">
      <w:pPr>
        <w:pStyle w:val="Textparagrafu"/>
        <w:spacing w:before="120"/>
      </w:pPr>
      <w:r w:rsidRPr="00A17F35">
        <w:t>(6) Povinnost stanovená v odstavci 5 se obdobně vztahuje na provozovatele potravinářského podniku</w:t>
      </w:r>
      <w:r w:rsidRPr="00A17F35">
        <w:rPr>
          <w:vertAlign w:val="superscript"/>
        </w:rPr>
        <w:t>95)</w:t>
      </w:r>
      <w:r w:rsidRPr="00A17F35">
        <w:t xml:space="preserve"> používajícího ve svém potravinářském podniku</w:t>
      </w:r>
      <w:r w:rsidRPr="00A17F35">
        <w:rPr>
          <w:vertAlign w:val="superscript"/>
        </w:rPr>
        <w:t>96)</w:t>
      </w:r>
      <w:r w:rsidRPr="00A17F35">
        <w:t xml:space="preserve"> materiály nebo předměty určené pro styk s potravinami, které vyrobil nebo dovezl. </w:t>
      </w:r>
    </w:p>
    <w:p w:rsidR="00336555" w:rsidRPr="00336555" w:rsidRDefault="00336555" w:rsidP="009D6ED0">
      <w:pPr>
        <w:pStyle w:val="Textparagrafu"/>
        <w:spacing w:before="120"/>
        <w:rPr>
          <w:rFonts w:eastAsia="Calibri"/>
          <w:lang w:eastAsia="en-US"/>
        </w:rPr>
      </w:pPr>
      <w:r w:rsidRPr="00A17F35">
        <w:t xml:space="preserve">(7) </w:t>
      </w:r>
      <w:r w:rsidRPr="00336555">
        <w:rPr>
          <w:rFonts w:eastAsia="Calibri"/>
          <w:lang w:eastAsia="en-US"/>
        </w:rPr>
        <w:t xml:space="preserve">Na provozovatele potravinářského podniku používajícího ve svém potravinářském podniku materiály nebo předměty určené pro styk s potravinami, které vyrobil, se vztahují obdobně požadavky stanovené v odstavci 1 písm. a) </w:t>
      </w:r>
      <w:r w:rsidR="002A1645" w:rsidRPr="00336555">
        <w:rPr>
          <w:rFonts w:eastAsia="Calibri"/>
          <w:lang w:eastAsia="en-US"/>
        </w:rPr>
        <w:t>a</w:t>
      </w:r>
      <w:r w:rsidR="002A1645">
        <w:rPr>
          <w:rFonts w:eastAsia="Calibri"/>
          <w:lang w:eastAsia="en-US"/>
        </w:rPr>
        <w:t> </w:t>
      </w:r>
      <w:r w:rsidR="002A1645" w:rsidRPr="00336555">
        <w:rPr>
          <w:rFonts w:eastAsia="Calibri"/>
          <w:lang w:eastAsia="en-US"/>
        </w:rPr>
        <w:t>b</w:t>
      </w:r>
      <w:r w:rsidRPr="00336555">
        <w:rPr>
          <w:rFonts w:eastAsia="Calibri"/>
          <w:lang w:eastAsia="en-US"/>
        </w:rPr>
        <w:t>). Na provozovatele potravinářského podniku používajícího ve svém potravinářském podniku materiály nebo předměty určené pro styk s potravinami, které dovezl, se vztahují obdobně požadavky stanovené v odstavci 1 písm.</w:t>
      </w:r>
      <w:r w:rsidR="00BA6178">
        <w:rPr>
          <w:rFonts w:eastAsia="Calibri"/>
          <w:lang w:eastAsia="en-US"/>
        </w:rPr>
        <w:t> </w:t>
      </w:r>
      <w:r w:rsidRPr="00336555">
        <w:rPr>
          <w:rFonts w:eastAsia="Calibri"/>
          <w:lang w:eastAsia="en-US"/>
        </w:rPr>
        <w:t xml:space="preserve">a) </w:t>
      </w:r>
      <w:r w:rsidR="002A1645" w:rsidRPr="00336555">
        <w:rPr>
          <w:rFonts w:eastAsia="Calibri"/>
          <w:lang w:eastAsia="en-US"/>
        </w:rPr>
        <w:t>a</w:t>
      </w:r>
      <w:r w:rsidR="002A1645">
        <w:rPr>
          <w:rFonts w:eastAsia="Calibri"/>
          <w:lang w:eastAsia="en-US"/>
        </w:rPr>
        <w:t> </w:t>
      </w:r>
      <w:r w:rsidR="002A1645" w:rsidRPr="00336555">
        <w:rPr>
          <w:rFonts w:eastAsia="Calibri"/>
          <w:lang w:eastAsia="en-US"/>
        </w:rPr>
        <w:t>b</w:t>
      </w:r>
      <w:r w:rsidRPr="00336555">
        <w:rPr>
          <w:rFonts w:eastAsia="Calibri"/>
          <w:lang w:eastAsia="en-US"/>
        </w:rPr>
        <w:t xml:space="preserve">) </w:t>
      </w:r>
      <w:r w:rsidR="002A1645" w:rsidRPr="00336555">
        <w:rPr>
          <w:rFonts w:eastAsia="Calibri"/>
          <w:lang w:eastAsia="en-US"/>
        </w:rPr>
        <w:t>a</w:t>
      </w:r>
      <w:r w:rsidR="002A1645">
        <w:rPr>
          <w:rFonts w:eastAsia="Calibri"/>
          <w:lang w:eastAsia="en-US"/>
        </w:rPr>
        <w:t> </w:t>
      </w:r>
      <w:r w:rsidR="002A1645" w:rsidRPr="00336555">
        <w:rPr>
          <w:rFonts w:eastAsia="Calibri"/>
          <w:lang w:eastAsia="en-US"/>
        </w:rPr>
        <w:t>v</w:t>
      </w:r>
      <w:r w:rsidRPr="00336555">
        <w:rPr>
          <w:rFonts w:eastAsia="Calibri"/>
          <w:lang w:eastAsia="en-US"/>
        </w:rPr>
        <w:t xml:space="preserve"> odstavci 2.</w:t>
      </w:r>
    </w:p>
    <w:p w:rsidR="00336555" w:rsidRPr="00A17F35" w:rsidRDefault="00BA6178" w:rsidP="00423272">
      <w:pPr>
        <w:spacing w:before="120"/>
      </w:pPr>
      <w:r>
        <w:t>______________</w:t>
      </w:r>
    </w:p>
    <w:p w:rsidR="00336555" w:rsidRPr="00423272" w:rsidRDefault="00336555" w:rsidP="00423272">
      <w:r w:rsidRPr="00423272">
        <w:rPr>
          <w:vertAlign w:val="superscript"/>
        </w:rPr>
        <w:t>95)</w:t>
      </w:r>
      <w:r w:rsidR="00423272">
        <w:rPr>
          <w:vertAlign w:val="superscript"/>
        </w:rPr>
        <w:tab/>
      </w:r>
      <w:r w:rsidRPr="00423272">
        <w:t xml:space="preserve">Čl. 3 bod 3 nařízení Evropského parlamentu </w:t>
      </w:r>
      <w:r w:rsidR="002A1645" w:rsidRPr="00423272">
        <w:t>a R</w:t>
      </w:r>
      <w:r w:rsidRPr="00423272">
        <w:t xml:space="preserve">ady (ES) </w:t>
      </w:r>
      <w:r w:rsidR="002A1645" w:rsidRPr="00423272">
        <w:t>č. </w:t>
      </w:r>
      <w:r w:rsidRPr="00423272">
        <w:t>178/2002, v platném znění.</w:t>
      </w:r>
    </w:p>
    <w:p w:rsidR="00336555" w:rsidRPr="00423272" w:rsidRDefault="00336555" w:rsidP="00423272">
      <w:pPr>
        <w:ind w:left="709" w:hanging="709"/>
      </w:pPr>
      <w:r w:rsidRPr="00423272">
        <w:rPr>
          <w:vertAlign w:val="superscript"/>
        </w:rPr>
        <w:t>96)</w:t>
      </w:r>
      <w:r w:rsidR="00423272">
        <w:rPr>
          <w:vertAlign w:val="superscript"/>
        </w:rPr>
        <w:tab/>
      </w:r>
      <w:r w:rsidRPr="00423272">
        <w:t xml:space="preserve">Čl. 3 bod 2 nařízení Evropského parlamentu </w:t>
      </w:r>
      <w:r w:rsidR="002A1645" w:rsidRPr="00423272">
        <w:t>a R</w:t>
      </w:r>
      <w:r w:rsidRPr="00423272">
        <w:t xml:space="preserve">ady (ES) </w:t>
      </w:r>
      <w:r w:rsidR="002A1645" w:rsidRPr="00423272">
        <w:t>č. </w:t>
      </w:r>
      <w:r w:rsidRPr="00423272">
        <w:t>178/2002, v platném znění.“.</w:t>
      </w:r>
    </w:p>
    <w:p w:rsidR="00336555" w:rsidRPr="00A17F35" w:rsidRDefault="002A1645" w:rsidP="00423272">
      <w:pPr>
        <w:pStyle w:val="Novelizanbod"/>
      </w:pPr>
      <w:r w:rsidRPr="00A17F35">
        <w:t>V</w:t>
      </w:r>
      <w:r>
        <w:t> § </w:t>
      </w:r>
      <w:r w:rsidR="00336555" w:rsidRPr="00A17F35">
        <w:t>30 odst. 1 větě první se slova „jiné zařízení nebo pozemek“ zrušují.</w:t>
      </w:r>
    </w:p>
    <w:p w:rsidR="00336555" w:rsidRPr="00A17F35" w:rsidRDefault="002A1645" w:rsidP="00423272">
      <w:pPr>
        <w:pStyle w:val="Novelizanbod"/>
      </w:pPr>
      <w:r w:rsidRPr="00A17F35">
        <w:t>V</w:t>
      </w:r>
      <w:r>
        <w:t> § </w:t>
      </w:r>
      <w:r w:rsidR="00336555" w:rsidRPr="00A17F35">
        <w:t xml:space="preserve">30 odst. 3 větě třetí se slova „zařízení pro výchovu </w:t>
      </w:r>
      <w:r w:rsidRPr="00A17F35">
        <w:t>a</w:t>
      </w:r>
      <w:r>
        <w:t> </w:t>
      </w:r>
      <w:r w:rsidRPr="00A17F35">
        <w:t>v</w:t>
      </w:r>
      <w:r w:rsidR="00336555" w:rsidRPr="00A17F35">
        <w:t xml:space="preserve">zdělávání“ nahrazují slovy „pro předškolní </w:t>
      </w:r>
      <w:r w:rsidRPr="00A17F35">
        <w:t>a</w:t>
      </w:r>
      <w:r>
        <w:t> </w:t>
      </w:r>
      <w:r w:rsidRPr="00A17F35">
        <w:t>š</w:t>
      </w:r>
      <w:r w:rsidR="00336555" w:rsidRPr="00A17F35">
        <w:t xml:space="preserve">kolní výchovu </w:t>
      </w:r>
      <w:r w:rsidRPr="00A17F35">
        <w:t>a</w:t>
      </w:r>
      <w:r>
        <w:t> </w:t>
      </w:r>
      <w:r w:rsidRPr="00A17F35">
        <w:t>v</w:t>
      </w:r>
      <w:r w:rsidR="00336555" w:rsidRPr="00A17F35">
        <w:t>zdělávání“.</w:t>
      </w:r>
    </w:p>
    <w:p w:rsidR="00336555" w:rsidRPr="00B3526F" w:rsidRDefault="00336555" w:rsidP="00423272">
      <w:pPr>
        <w:pStyle w:val="Novelizanbod"/>
      </w:pPr>
      <w:r w:rsidRPr="00B3526F">
        <w:t xml:space="preserve">V 37 odst. 3 závěrečná část ustanovení zní: </w:t>
      </w:r>
    </w:p>
    <w:p w:rsidR="00336555" w:rsidRPr="00B3526F" w:rsidRDefault="00336555" w:rsidP="00BA6178">
      <w:pPr>
        <w:pStyle w:val="Odstavecseseznamem"/>
        <w:spacing w:after="0" w:line="240" w:lineRule="auto"/>
        <w:ind w:left="357"/>
        <w:contextualSpacing w:val="0"/>
        <w:jc w:val="both"/>
        <w:rPr>
          <w:rFonts w:ascii="Times New Roman" w:hAnsi="Times New Roman"/>
          <w:sz w:val="24"/>
          <w:szCs w:val="24"/>
        </w:rPr>
      </w:pPr>
      <w:r w:rsidRPr="00B3526F">
        <w:rPr>
          <w:rFonts w:ascii="Times New Roman" w:eastAsia="Times New Roman" w:hAnsi="Times New Roman"/>
          <w:sz w:val="24"/>
          <w:szCs w:val="24"/>
        </w:rPr>
        <w:t>„</w:t>
      </w:r>
      <w:r w:rsidR="002A1645" w:rsidRPr="00B3526F">
        <w:rPr>
          <w:rFonts w:ascii="Times New Roman" w:eastAsia="Times New Roman" w:hAnsi="Times New Roman"/>
          <w:sz w:val="24"/>
          <w:szCs w:val="24"/>
        </w:rPr>
        <w:t>a</w:t>
      </w:r>
      <w:r w:rsidR="002A1645">
        <w:rPr>
          <w:rFonts w:ascii="Times New Roman" w:eastAsia="Times New Roman" w:hAnsi="Times New Roman"/>
          <w:sz w:val="24"/>
          <w:szCs w:val="24"/>
        </w:rPr>
        <w:t> </w:t>
      </w:r>
      <w:r w:rsidR="002A1645" w:rsidRPr="00B3526F">
        <w:rPr>
          <w:rFonts w:ascii="Times New Roman" w:eastAsia="Times New Roman" w:hAnsi="Times New Roman"/>
          <w:sz w:val="24"/>
          <w:szCs w:val="24"/>
        </w:rPr>
        <w:t>p</w:t>
      </w:r>
      <w:r w:rsidRPr="00B3526F">
        <w:rPr>
          <w:rFonts w:ascii="Times New Roman" w:eastAsia="Times New Roman" w:hAnsi="Times New Roman"/>
          <w:sz w:val="24"/>
          <w:szCs w:val="24"/>
        </w:rPr>
        <w:t xml:space="preserve">řipojí </w:t>
      </w:r>
      <w:r w:rsidR="002A1645" w:rsidRPr="00B3526F">
        <w:rPr>
          <w:rFonts w:ascii="Times New Roman" w:eastAsia="Times New Roman" w:hAnsi="Times New Roman"/>
          <w:sz w:val="24"/>
          <w:szCs w:val="24"/>
        </w:rPr>
        <w:t>k</w:t>
      </w:r>
      <w:r w:rsidR="002A1645">
        <w:rPr>
          <w:rFonts w:ascii="Times New Roman" w:eastAsia="Times New Roman" w:hAnsi="Times New Roman"/>
          <w:sz w:val="24"/>
          <w:szCs w:val="24"/>
        </w:rPr>
        <w:t> </w:t>
      </w:r>
      <w:r w:rsidR="002A1645" w:rsidRPr="00B3526F">
        <w:rPr>
          <w:rFonts w:ascii="Times New Roman" w:eastAsia="Times New Roman" w:hAnsi="Times New Roman"/>
          <w:sz w:val="24"/>
          <w:szCs w:val="24"/>
        </w:rPr>
        <w:t>ž</w:t>
      </w:r>
      <w:r w:rsidRPr="00B3526F">
        <w:rPr>
          <w:rFonts w:ascii="Times New Roman" w:eastAsia="Times New Roman" w:hAnsi="Times New Roman"/>
          <w:sz w:val="24"/>
          <w:szCs w:val="24"/>
        </w:rPr>
        <w:t xml:space="preserve">ádosti protokoly </w:t>
      </w:r>
      <w:r w:rsidR="002A1645" w:rsidRPr="00B3526F">
        <w:rPr>
          <w:rFonts w:ascii="Times New Roman" w:eastAsia="Times New Roman" w:hAnsi="Times New Roman"/>
          <w:sz w:val="24"/>
          <w:szCs w:val="24"/>
        </w:rPr>
        <w:t>o</w:t>
      </w:r>
      <w:r w:rsidR="002A1645">
        <w:rPr>
          <w:rFonts w:ascii="Times New Roman" w:eastAsia="Times New Roman" w:hAnsi="Times New Roman"/>
          <w:sz w:val="24"/>
          <w:szCs w:val="24"/>
        </w:rPr>
        <w:t> </w:t>
      </w:r>
      <w:r w:rsidR="002A1645" w:rsidRPr="00B3526F">
        <w:rPr>
          <w:rFonts w:ascii="Times New Roman" w:eastAsia="Times New Roman" w:hAnsi="Times New Roman"/>
          <w:sz w:val="24"/>
          <w:szCs w:val="24"/>
        </w:rPr>
        <w:t>m</w:t>
      </w:r>
      <w:r w:rsidRPr="00B3526F">
        <w:rPr>
          <w:rFonts w:ascii="Times New Roman" w:eastAsia="Times New Roman" w:hAnsi="Times New Roman"/>
          <w:sz w:val="24"/>
          <w:szCs w:val="24"/>
        </w:rPr>
        <w:t xml:space="preserve">ěření nebo vyšetření faktorů pracovních podmínek podle </w:t>
      </w:r>
      <w:r w:rsidR="002A1645">
        <w:rPr>
          <w:rFonts w:ascii="Times New Roman" w:eastAsia="Times New Roman" w:hAnsi="Times New Roman"/>
          <w:sz w:val="24"/>
          <w:szCs w:val="24"/>
        </w:rPr>
        <w:t>§ </w:t>
      </w:r>
      <w:r w:rsidRPr="00B3526F">
        <w:rPr>
          <w:rFonts w:ascii="Times New Roman" w:eastAsia="Times New Roman" w:hAnsi="Times New Roman"/>
          <w:sz w:val="24"/>
          <w:szCs w:val="24"/>
        </w:rPr>
        <w:t xml:space="preserve">38 odst. 1 nebo protokol </w:t>
      </w:r>
      <w:r w:rsidR="002A1645" w:rsidRPr="00B3526F">
        <w:rPr>
          <w:rFonts w:ascii="Times New Roman" w:eastAsia="Times New Roman" w:hAnsi="Times New Roman"/>
          <w:sz w:val="24"/>
          <w:szCs w:val="24"/>
        </w:rPr>
        <w:t>o</w:t>
      </w:r>
      <w:r w:rsidR="002A1645">
        <w:rPr>
          <w:rFonts w:ascii="Times New Roman" w:eastAsia="Times New Roman" w:hAnsi="Times New Roman"/>
          <w:sz w:val="24"/>
          <w:szCs w:val="24"/>
        </w:rPr>
        <w:t> </w:t>
      </w:r>
      <w:r w:rsidR="002A1645" w:rsidRPr="00B3526F">
        <w:rPr>
          <w:rFonts w:ascii="Times New Roman" w:eastAsia="Times New Roman" w:hAnsi="Times New Roman"/>
          <w:sz w:val="24"/>
          <w:szCs w:val="24"/>
        </w:rPr>
        <w:t>o</w:t>
      </w:r>
      <w:r w:rsidRPr="00B3526F">
        <w:rPr>
          <w:rFonts w:ascii="Times New Roman" w:eastAsia="Times New Roman" w:hAnsi="Times New Roman"/>
          <w:sz w:val="24"/>
          <w:szCs w:val="24"/>
        </w:rPr>
        <w:t xml:space="preserve">dborném hodnocení podle </w:t>
      </w:r>
      <w:r w:rsidR="002A1645">
        <w:rPr>
          <w:rFonts w:ascii="Times New Roman" w:eastAsia="Times New Roman" w:hAnsi="Times New Roman"/>
          <w:sz w:val="24"/>
          <w:szCs w:val="24"/>
        </w:rPr>
        <w:t>§ </w:t>
      </w:r>
      <w:r w:rsidRPr="00B3526F">
        <w:rPr>
          <w:rFonts w:ascii="Times New Roman" w:eastAsia="Times New Roman" w:hAnsi="Times New Roman"/>
          <w:sz w:val="24"/>
          <w:szCs w:val="24"/>
        </w:rPr>
        <w:t>38 odst. 2, pokud bylo toto hodnocení provedeno.“.</w:t>
      </w:r>
    </w:p>
    <w:p w:rsidR="00336555" w:rsidRPr="00A17F35" w:rsidRDefault="002A1645" w:rsidP="00423272">
      <w:pPr>
        <w:pStyle w:val="Novelizanbod"/>
      </w:pPr>
      <w:r w:rsidRPr="00A17F35">
        <w:t>V</w:t>
      </w:r>
      <w:r>
        <w:t> § </w:t>
      </w:r>
      <w:r w:rsidR="00336555" w:rsidRPr="00A17F35">
        <w:t>37 odstavec 4 zní:</w:t>
      </w:r>
    </w:p>
    <w:p w:rsidR="00336555" w:rsidRPr="00A17F35" w:rsidRDefault="00336555" w:rsidP="00423272">
      <w:pPr>
        <w:pStyle w:val="Textparagrafu"/>
        <w:spacing w:before="0"/>
      </w:pPr>
      <w:r w:rsidRPr="00A17F35">
        <w:t xml:space="preserve">„(4) Zaměstnavatel je povinen neprodleně oznámit příslušnému orgánu ochrany veřejného zdraví práce, které zařadil do druhé kategorie, </w:t>
      </w:r>
      <w:r w:rsidR="002A1645" w:rsidRPr="00A17F35">
        <w:t>a</w:t>
      </w:r>
      <w:r w:rsidR="002A1645">
        <w:t> </w:t>
      </w:r>
      <w:r w:rsidR="002A1645" w:rsidRPr="00A17F35">
        <w:t>p</w:t>
      </w:r>
      <w:r w:rsidRPr="00A17F35">
        <w:t xml:space="preserve">ředložit údaje uvedené </w:t>
      </w:r>
      <w:r w:rsidR="002A1645" w:rsidRPr="00A17F35">
        <w:t>v</w:t>
      </w:r>
      <w:r w:rsidR="002A1645">
        <w:t> </w:t>
      </w:r>
      <w:r w:rsidR="002A1645" w:rsidRPr="00A17F35">
        <w:t>o</w:t>
      </w:r>
      <w:r w:rsidRPr="00A17F35">
        <w:t xml:space="preserve">dstavci 3 písm. a) až d), f) </w:t>
      </w:r>
      <w:r w:rsidR="002A1645" w:rsidRPr="00A17F35">
        <w:t>a</w:t>
      </w:r>
      <w:r w:rsidR="002A1645">
        <w:t> </w:t>
      </w:r>
      <w:r w:rsidR="002A1645" w:rsidRPr="00A17F35">
        <w:t>g</w:t>
      </w:r>
      <w:r w:rsidRPr="00A17F35">
        <w:t xml:space="preserve">) </w:t>
      </w:r>
      <w:r w:rsidR="002A1645" w:rsidRPr="00A17F35">
        <w:t>a</w:t>
      </w:r>
      <w:r w:rsidR="002A1645">
        <w:t> </w:t>
      </w:r>
      <w:r w:rsidR="002A1645" w:rsidRPr="00A17F35">
        <w:t>d</w:t>
      </w:r>
      <w:r w:rsidRPr="00A17F35">
        <w:t xml:space="preserve">ále protokoly </w:t>
      </w:r>
      <w:r w:rsidR="002A1645" w:rsidRPr="00A17F35">
        <w:t>o</w:t>
      </w:r>
      <w:r w:rsidR="002A1645">
        <w:t> </w:t>
      </w:r>
      <w:r w:rsidR="002A1645" w:rsidRPr="00A17F35">
        <w:t>m</w:t>
      </w:r>
      <w:r w:rsidRPr="00A17F35">
        <w:t xml:space="preserve">ěření nebo vyšetření rizikových faktorů pracovních podmínek provedeném podle </w:t>
      </w:r>
      <w:r w:rsidR="002A1645">
        <w:t>§ </w:t>
      </w:r>
      <w:r w:rsidRPr="00A17F35">
        <w:t xml:space="preserve">38 odst. 1 nebo protokol </w:t>
      </w:r>
      <w:r w:rsidR="002A1645" w:rsidRPr="00A17F35">
        <w:t>o</w:t>
      </w:r>
      <w:r w:rsidR="002A1645">
        <w:t> </w:t>
      </w:r>
      <w:r w:rsidR="002A1645" w:rsidRPr="00A17F35">
        <w:t>o</w:t>
      </w:r>
      <w:r w:rsidRPr="00A17F35">
        <w:t xml:space="preserve">dborném hodnocení podle </w:t>
      </w:r>
      <w:r w:rsidR="002A1645">
        <w:t>§ </w:t>
      </w:r>
      <w:r w:rsidRPr="00A17F35">
        <w:t xml:space="preserve">38 odst. 2, pokud </w:t>
      </w:r>
      <w:r w:rsidRPr="00B3526F">
        <w:t>bylo toto hodnocení provedeno.“.</w:t>
      </w:r>
    </w:p>
    <w:p w:rsidR="00336555" w:rsidRPr="00A17F35" w:rsidRDefault="002A1645" w:rsidP="00423272">
      <w:pPr>
        <w:pStyle w:val="Novelizanbod"/>
      </w:pPr>
      <w:r w:rsidRPr="00A17F35">
        <w:t>V</w:t>
      </w:r>
      <w:r>
        <w:t> § </w:t>
      </w:r>
      <w:r w:rsidR="00336555" w:rsidRPr="00A17F35">
        <w:t xml:space="preserve">38 se dosavadní text označuje jako odstavec 1 </w:t>
      </w:r>
      <w:r w:rsidRPr="00A17F35">
        <w:t>a</w:t>
      </w:r>
      <w:r>
        <w:t> </w:t>
      </w:r>
      <w:r w:rsidRPr="00B3526F">
        <w:t>d</w:t>
      </w:r>
      <w:r w:rsidR="00336555" w:rsidRPr="00B3526F">
        <w:t xml:space="preserve">oplňují se odstavce 2 </w:t>
      </w:r>
      <w:r w:rsidRPr="00B3526F">
        <w:t>a</w:t>
      </w:r>
      <w:r>
        <w:t> </w:t>
      </w:r>
      <w:r w:rsidRPr="00B3526F">
        <w:t>3</w:t>
      </w:r>
      <w:r w:rsidR="00336555" w:rsidRPr="00B3526F">
        <w:t xml:space="preserve">, které </w:t>
      </w:r>
      <w:r w:rsidR="00336555" w:rsidRPr="00A17F35">
        <w:t xml:space="preserve">včetně poznámky pod čarou </w:t>
      </w:r>
      <w:r>
        <w:t>č. </w:t>
      </w:r>
      <w:r w:rsidR="00336555" w:rsidRPr="00A17F35">
        <w:t xml:space="preserve">97 </w:t>
      </w:r>
      <w:r w:rsidR="00336555" w:rsidRPr="00B3526F">
        <w:t>znějí:</w:t>
      </w:r>
    </w:p>
    <w:p w:rsidR="00336555" w:rsidRPr="00A17F35" w:rsidRDefault="00336555" w:rsidP="00423272">
      <w:pPr>
        <w:pStyle w:val="Textparagrafu"/>
        <w:spacing w:before="0"/>
      </w:pPr>
      <w:r w:rsidRPr="00A17F35">
        <w:t>„(2) Pro rizikové faktory fyzická zátěž nebo pracovní poloha</w:t>
      </w:r>
      <w:r w:rsidRPr="00A17F35">
        <w:rPr>
          <w:vertAlign w:val="superscript"/>
        </w:rPr>
        <w:t>97)</w:t>
      </w:r>
      <w:r w:rsidRPr="00A17F35">
        <w:t xml:space="preserve"> může zaměstnavatel zařadit práce do druhé kategorie </w:t>
      </w:r>
      <w:r w:rsidRPr="00B3526F">
        <w:t xml:space="preserve">též </w:t>
      </w:r>
      <w:r w:rsidRPr="00A17F35">
        <w:t xml:space="preserve">na základě odborného hodnocení provedeného držitelem autorizace </w:t>
      </w:r>
      <w:r w:rsidR="002A1645" w:rsidRPr="00A17F35">
        <w:t>k</w:t>
      </w:r>
      <w:r w:rsidR="002A1645">
        <w:t> </w:t>
      </w:r>
      <w:r w:rsidR="002A1645" w:rsidRPr="00A17F35">
        <w:t>v</w:t>
      </w:r>
      <w:r w:rsidRPr="00A17F35">
        <w:t xml:space="preserve">yšetření </w:t>
      </w:r>
      <w:r w:rsidR="002A1645" w:rsidRPr="00A17F35">
        <w:t>v</w:t>
      </w:r>
      <w:r w:rsidR="002A1645">
        <w:t> </w:t>
      </w:r>
      <w:r w:rsidR="002A1645" w:rsidRPr="00A17F35">
        <w:t>o</w:t>
      </w:r>
      <w:r w:rsidRPr="00A17F35">
        <w:t xml:space="preserve">boru fyziologie práce podle </w:t>
      </w:r>
      <w:r w:rsidR="002A1645">
        <w:t>§ </w:t>
      </w:r>
      <w:r w:rsidRPr="00A17F35">
        <w:t xml:space="preserve">83a odst. 1 písm. i). </w:t>
      </w:r>
      <w:r w:rsidRPr="00B3526F">
        <w:t xml:space="preserve">Protokol </w:t>
      </w:r>
      <w:r w:rsidR="002A1645" w:rsidRPr="00B3526F">
        <w:t>o</w:t>
      </w:r>
      <w:r w:rsidR="002A1645">
        <w:t> </w:t>
      </w:r>
      <w:r w:rsidR="002A1645" w:rsidRPr="00B3526F">
        <w:t>o</w:t>
      </w:r>
      <w:r w:rsidRPr="00B3526F">
        <w:t>dborném hodnocení</w:t>
      </w:r>
      <w:r w:rsidRPr="00A17F35">
        <w:t xml:space="preserve"> musí obsahovat údaje </w:t>
      </w:r>
      <w:r w:rsidR="002A1645" w:rsidRPr="00A17F35">
        <w:t>o</w:t>
      </w:r>
      <w:r w:rsidR="002A1645">
        <w:t> </w:t>
      </w:r>
      <w:r w:rsidR="002A1645" w:rsidRPr="00A17F35">
        <w:t>c</w:t>
      </w:r>
      <w:r w:rsidRPr="00A17F35">
        <w:t xml:space="preserve">harakteru práce, místu výkonu práce, době výkonu práce, směnnosti, informace </w:t>
      </w:r>
      <w:r w:rsidR="002A1645" w:rsidRPr="00A17F35">
        <w:t>o</w:t>
      </w:r>
      <w:r w:rsidR="002A1645">
        <w:t> </w:t>
      </w:r>
      <w:r w:rsidR="002A1645" w:rsidRPr="00A17F35">
        <w:t>m</w:t>
      </w:r>
      <w:r w:rsidRPr="00A17F35">
        <w:t>anipulovaném materiálu, režimu práce</w:t>
      </w:r>
      <w:r w:rsidRPr="00B3526F">
        <w:t xml:space="preserve">, přestávkách na jídlo </w:t>
      </w:r>
      <w:r w:rsidR="002A1645" w:rsidRPr="00B3526F">
        <w:t>a</w:t>
      </w:r>
      <w:r w:rsidR="002A1645">
        <w:t> </w:t>
      </w:r>
      <w:r w:rsidR="002A1645" w:rsidRPr="00B3526F">
        <w:t>o</w:t>
      </w:r>
      <w:r w:rsidRPr="00B3526F">
        <w:t>ddech</w:t>
      </w:r>
      <w:r w:rsidRPr="00A17F35">
        <w:rPr>
          <w:color w:val="FF0000"/>
        </w:rPr>
        <w:t xml:space="preserve"> </w:t>
      </w:r>
      <w:r w:rsidR="002A1645" w:rsidRPr="00A17F35">
        <w:t>v</w:t>
      </w:r>
      <w:r w:rsidR="002A1645">
        <w:t> </w:t>
      </w:r>
      <w:r w:rsidR="002A1645" w:rsidRPr="00A17F35">
        <w:t>p</w:t>
      </w:r>
      <w:r w:rsidRPr="00A17F35">
        <w:t xml:space="preserve">růběhu konání práce, používaném nářadí, pohlaví zaměstnanců </w:t>
      </w:r>
      <w:r w:rsidR="002A1645" w:rsidRPr="00A17F35">
        <w:t>a</w:t>
      </w:r>
      <w:r w:rsidR="002A1645">
        <w:t> </w:t>
      </w:r>
      <w:r w:rsidR="002A1645" w:rsidRPr="00A17F35">
        <w:t>j</w:t>
      </w:r>
      <w:r w:rsidRPr="00A17F35">
        <w:t xml:space="preserve">ejich rotaci na jednotlivých pracovních pozicích </w:t>
      </w:r>
      <w:r w:rsidR="002A1645" w:rsidRPr="00A17F35">
        <w:t>a</w:t>
      </w:r>
      <w:r w:rsidR="002A1645">
        <w:t> </w:t>
      </w:r>
      <w:r w:rsidR="002A1645" w:rsidRPr="00A17F35">
        <w:t>f</w:t>
      </w:r>
      <w:r w:rsidRPr="00A17F35">
        <w:t xml:space="preserve">otodokumentaci vztahující se </w:t>
      </w:r>
      <w:r w:rsidR="002A1645" w:rsidRPr="00A17F35">
        <w:t>k</w:t>
      </w:r>
      <w:r w:rsidR="002A1645">
        <w:t> </w:t>
      </w:r>
      <w:r w:rsidR="002A1645" w:rsidRPr="00A17F35">
        <w:t>p</w:t>
      </w:r>
      <w:r w:rsidRPr="00A17F35">
        <w:t xml:space="preserve">racovnímu prostředí, pokud byla pořízena. Věta první se </w:t>
      </w:r>
      <w:r w:rsidRPr="00B3526F">
        <w:t xml:space="preserve">nevztahuje na </w:t>
      </w:r>
      <w:r w:rsidRPr="00A17F35">
        <w:t xml:space="preserve">vyřazení práce </w:t>
      </w:r>
      <w:r w:rsidR="002A1645" w:rsidRPr="00A17F35">
        <w:t>z</w:t>
      </w:r>
      <w:r w:rsidR="002A1645">
        <w:t> </w:t>
      </w:r>
      <w:r w:rsidR="002A1645" w:rsidRPr="00A17F35">
        <w:t>r</w:t>
      </w:r>
      <w:r w:rsidRPr="00A17F35">
        <w:t xml:space="preserve">izikových prací pro rizikové faktory fyzická zátěž nebo pracovní poloha. </w:t>
      </w:r>
    </w:p>
    <w:p w:rsidR="00336555" w:rsidRPr="00A17F35" w:rsidRDefault="00336555" w:rsidP="00423272">
      <w:pPr>
        <w:pStyle w:val="Textparagrafu"/>
      </w:pPr>
      <w:r w:rsidRPr="00B3526F">
        <w:t xml:space="preserve">(3) </w:t>
      </w:r>
      <w:r w:rsidRPr="00A17F35">
        <w:t xml:space="preserve">V případě, že se pro rizikový faktor fyzická zátěž nebo pracovní poloha vyskytne </w:t>
      </w:r>
      <w:r w:rsidR="002A1645" w:rsidRPr="00A17F35">
        <w:t>u</w:t>
      </w:r>
      <w:r w:rsidR="002A1645">
        <w:t> </w:t>
      </w:r>
      <w:r w:rsidR="002A1645" w:rsidRPr="00A17F35">
        <w:t>z</w:t>
      </w:r>
      <w:r w:rsidRPr="00A17F35">
        <w:t xml:space="preserve">aměstnavatele nemoc </w:t>
      </w:r>
      <w:r w:rsidR="002A1645" w:rsidRPr="00A17F35">
        <w:t>z</w:t>
      </w:r>
      <w:r w:rsidR="002A1645">
        <w:t> </w:t>
      </w:r>
      <w:r w:rsidR="002A1645" w:rsidRPr="00A17F35">
        <w:t>p</w:t>
      </w:r>
      <w:r w:rsidRPr="00A17F35">
        <w:t xml:space="preserve">ovolání nebo ohrožení nemocí </w:t>
      </w:r>
      <w:r w:rsidR="002A1645" w:rsidRPr="00A17F35">
        <w:t>z</w:t>
      </w:r>
      <w:r w:rsidR="002A1645">
        <w:t> </w:t>
      </w:r>
      <w:r w:rsidR="002A1645" w:rsidRPr="00A17F35">
        <w:t>p</w:t>
      </w:r>
      <w:r w:rsidRPr="00A17F35">
        <w:t xml:space="preserve">ovolání, je zaměstnavatel povinen do 6 měsíců ode dne uznání nemoci </w:t>
      </w:r>
      <w:r w:rsidR="002A1645" w:rsidRPr="00A17F35">
        <w:t>z</w:t>
      </w:r>
      <w:r w:rsidR="002A1645">
        <w:t> </w:t>
      </w:r>
      <w:r w:rsidR="002A1645" w:rsidRPr="00A17F35">
        <w:t>p</w:t>
      </w:r>
      <w:r w:rsidRPr="00A17F35">
        <w:t xml:space="preserve">ovolání nebo ohrožení nemocí </w:t>
      </w:r>
      <w:r w:rsidR="002A1645" w:rsidRPr="00A17F35">
        <w:t>z</w:t>
      </w:r>
      <w:r w:rsidR="002A1645">
        <w:t> </w:t>
      </w:r>
      <w:r w:rsidR="002A1645" w:rsidRPr="00A17F35">
        <w:t>p</w:t>
      </w:r>
      <w:r w:rsidRPr="00A17F35">
        <w:t xml:space="preserve">ovolání předložit příslušnému orgánu ochrany veřejného zdraví pro práci, při níž vznikla nemoc </w:t>
      </w:r>
      <w:r w:rsidR="002A1645" w:rsidRPr="00A17F35">
        <w:t>z</w:t>
      </w:r>
      <w:r w:rsidR="002A1645">
        <w:t> </w:t>
      </w:r>
      <w:r w:rsidR="002A1645" w:rsidRPr="00A17F35">
        <w:t>p</w:t>
      </w:r>
      <w:r w:rsidRPr="00A17F35">
        <w:t xml:space="preserve">ovolání nebo ohrožení nemocí z povolání, protokol </w:t>
      </w:r>
      <w:r w:rsidR="002A1645" w:rsidRPr="00A17F35">
        <w:t>o</w:t>
      </w:r>
      <w:r w:rsidR="002A1645">
        <w:t> </w:t>
      </w:r>
      <w:r w:rsidR="002A1645" w:rsidRPr="00A17F35">
        <w:t>m</w:t>
      </w:r>
      <w:r w:rsidRPr="00A17F35">
        <w:t>ěření uvedeného rizikového faktoru</w:t>
      </w:r>
      <w:r w:rsidRPr="00A17F35">
        <w:rPr>
          <w:color w:val="FF0000"/>
        </w:rPr>
        <w:t xml:space="preserve"> </w:t>
      </w:r>
      <w:r w:rsidRPr="00B3526F">
        <w:t>provedeném</w:t>
      </w:r>
      <w:r w:rsidRPr="00A17F35">
        <w:t xml:space="preserve"> podle odstavce 1.</w:t>
      </w:r>
    </w:p>
    <w:p w:rsidR="00336555" w:rsidRPr="00423272" w:rsidRDefault="00BA6178" w:rsidP="00423272">
      <w:r>
        <w:t>______________</w:t>
      </w:r>
    </w:p>
    <w:p w:rsidR="00336555" w:rsidRPr="00423272" w:rsidRDefault="00336555" w:rsidP="00423272">
      <w:pPr>
        <w:ind w:left="709" w:hanging="709"/>
      </w:pPr>
      <w:r w:rsidRPr="00423272">
        <w:rPr>
          <w:vertAlign w:val="superscript"/>
        </w:rPr>
        <w:t>97)</w:t>
      </w:r>
      <w:r w:rsidR="00423272">
        <w:rPr>
          <w:vertAlign w:val="superscript"/>
        </w:rPr>
        <w:tab/>
      </w:r>
      <w:r w:rsidRPr="00423272">
        <w:t xml:space="preserve">Vyhláška </w:t>
      </w:r>
      <w:r w:rsidR="002A1645" w:rsidRPr="00423272">
        <w:t>č. </w:t>
      </w:r>
      <w:r w:rsidRPr="00423272">
        <w:t>432/2003 Sb., kterou se stanoví podmínky pro zařazování prací d</w:t>
      </w:r>
      <w:r w:rsidR="00CB0E58">
        <w:t>o </w:t>
      </w:r>
      <w:r w:rsidRPr="00423272">
        <w:t xml:space="preserve">kategorií, limitní hodnoty ukazatelů biologických expozičních testů, podmínky odběru biologického materiálu pro provádění biologických expozičních testů </w:t>
      </w:r>
      <w:r w:rsidR="002A1645" w:rsidRPr="00423272">
        <w:t>a n</w:t>
      </w:r>
      <w:r w:rsidRPr="00423272">
        <w:t xml:space="preserve">áležitosti hlášení prací s azbestem </w:t>
      </w:r>
      <w:r w:rsidR="002A1645" w:rsidRPr="00423272">
        <w:t>a b</w:t>
      </w:r>
      <w:r w:rsidRPr="00423272">
        <w:t>iologickými činiteli, ve znění pozdějších předpisů.“.</w:t>
      </w:r>
    </w:p>
    <w:p w:rsidR="00336555" w:rsidRPr="00B3526F" w:rsidRDefault="002A1645" w:rsidP="00CB0E58">
      <w:pPr>
        <w:pStyle w:val="Novelizanbod"/>
      </w:pPr>
      <w:r w:rsidRPr="00B3526F">
        <w:t>V</w:t>
      </w:r>
      <w:r>
        <w:t> § </w:t>
      </w:r>
      <w:r w:rsidR="00336555" w:rsidRPr="00B3526F">
        <w:t xml:space="preserve">39 odst. 3 se věta druhá nahrazuje větami „Poskytovatel </w:t>
      </w:r>
      <w:proofErr w:type="spellStart"/>
      <w:r w:rsidR="00336555" w:rsidRPr="00B3526F">
        <w:t>pracovnělékařských</w:t>
      </w:r>
      <w:proofErr w:type="spellEnd"/>
      <w:r w:rsidR="00336555" w:rsidRPr="00B3526F">
        <w:t xml:space="preserve"> služeb je povinen sdělit příslušnému orgánu ochrany veřejného zdraví na jeho žádost výsledky biologických expozičních testů. Poskytovatel </w:t>
      </w:r>
      <w:proofErr w:type="spellStart"/>
      <w:r w:rsidR="00336555" w:rsidRPr="00B3526F">
        <w:t>pracovnělékařských</w:t>
      </w:r>
      <w:proofErr w:type="spellEnd"/>
      <w:r w:rsidR="00336555" w:rsidRPr="00B3526F">
        <w:t xml:space="preserve"> služeb je povinen dodržet mlčenlivost </w:t>
      </w:r>
      <w:r w:rsidRPr="00B3526F">
        <w:t>o</w:t>
      </w:r>
      <w:r>
        <w:t> </w:t>
      </w:r>
      <w:r w:rsidRPr="00B3526F">
        <w:t>v</w:t>
      </w:r>
      <w:r w:rsidR="00336555" w:rsidRPr="00B3526F">
        <w:t xml:space="preserve">ýsledcích testů jednotlivých zaměstnanců.“. </w:t>
      </w:r>
    </w:p>
    <w:p w:rsidR="00336555" w:rsidRPr="0082255C" w:rsidRDefault="00336555" w:rsidP="00CB0E58">
      <w:pPr>
        <w:pStyle w:val="Novelizanbod"/>
      </w:pPr>
      <w:r w:rsidRPr="0082255C">
        <w:t xml:space="preserve">Za </w:t>
      </w:r>
      <w:r w:rsidR="002A1645">
        <w:t>§ </w:t>
      </w:r>
      <w:r w:rsidRPr="0082255C">
        <w:t xml:space="preserve">40 se vkládá nový </w:t>
      </w:r>
      <w:r w:rsidR="002A1645">
        <w:t>§ </w:t>
      </w:r>
      <w:r w:rsidRPr="0082255C">
        <w:t>40a, který zní:</w:t>
      </w:r>
    </w:p>
    <w:p w:rsidR="00336555" w:rsidRPr="0082255C" w:rsidRDefault="00336555" w:rsidP="00336555">
      <w:pPr>
        <w:autoSpaceDE w:val="0"/>
        <w:autoSpaceDN w:val="0"/>
        <w:adjustRightInd w:val="0"/>
        <w:ind w:left="284"/>
        <w:jc w:val="center"/>
      </w:pPr>
      <w:bookmarkStart w:id="3" w:name="_Hlk11926190"/>
      <w:r w:rsidRPr="0082255C">
        <w:t>„</w:t>
      </w:r>
      <w:r w:rsidR="002A1645">
        <w:t>§ </w:t>
      </w:r>
      <w:r w:rsidRPr="0082255C">
        <w:t>40a</w:t>
      </w:r>
    </w:p>
    <w:p w:rsidR="00336555" w:rsidRPr="0082255C" w:rsidRDefault="00336555" w:rsidP="00CB0E58">
      <w:pPr>
        <w:pStyle w:val="Textodstavce"/>
      </w:pPr>
      <w:r w:rsidRPr="0082255C">
        <w:t xml:space="preserve">Povinnosti podle </w:t>
      </w:r>
      <w:r w:rsidR="002A1645">
        <w:t>§ </w:t>
      </w:r>
      <w:r w:rsidRPr="0082255C">
        <w:t xml:space="preserve">37 až 39 plní </w:t>
      </w:r>
      <w:r w:rsidR="002A1645" w:rsidRPr="0082255C">
        <w:t>v</w:t>
      </w:r>
      <w:r w:rsidR="002A1645">
        <w:t> </w:t>
      </w:r>
      <w:r w:rsidR="002A1645" w:rsidRPr="0082255C">
        <w:t>p</w:t>
      </w:r>
      <w:r w:rsidRPr="0082255C">
        <w:t xml:space="preserve">řípadě dočasného přidělení zaměstnance agentury práce k uživateli podle zákona </w:t>
      </w:r>
      <w:r w:rsidR="002A1645" w:rsidRPr="0082255C">
        <w:t>o</w:t>
      </w:r>
      <w:r w:rsidR="002A1645">
        <w:t> </w:t>
      </w:r>
      <w:r w:rsidR="002A1645" w:rsidRPr="0082255C">
        <w:t>z</w:t>
      </w:r>
      <w:r w:rsidRPr="0082255C">
        <w:t xml:space="preserve">aměstnanosti tento uživatel. Uživatel uvedený ve větě první současně </w:t>
      </w:r>
      <w:r w:rsidR="002A1645" w:rsidRPr="0082255C">
        <w:t>s</w:t>
      </w:r>
      <w:r w:rsidR="002A1645">
        <w:t> </w:t>
      </w:r>
      <w:r w:rsidR="002A1645" w:rsidRPr="0082255C">
        <w:t>u</w:t>
      </w:r>
      <w:r w:rsidRPr="0082255C">
        <w:t xml:space="preserve">zavřením dohody </w:t>
      </w:r>
      <w:r w:rsidR="002A1645" w:rsidRPr="0082255C">
        <w:t>o</w:t>
      </w:r>
      <w:r w:rsidR="002A1645">
        <w:t> </w:t>
      </w:r>
      <w:r w:rsidR="002A1645" w:rsidRPr="0082255C">
        <w:t>d</w:t>
      </w:r>
      <w:r w:rsidRPr="0082255C">
        <w:t xml:space="preserve">očasném přidělení zaměstnance agentury práce k výkonu práce </w:t>
      </w:r>
      <w:r w:rsidR="002A1645" w:rsidRPr="0082255C">
        <w:t>u</w:t>
      </w:r>
      <w:r w:rsidR="002A1645">
        <w:t> </w:t>
      </w:r>
      <w:r w:rsidR="002A1645" w:rsidRPr="0082255C">
        <w:t>u</w:t>
      </w:r>
      <w:r w:rsidRPr="0082255C">
        <w:t xml:space="preserve">živatele uzavřené podle zákoníku práce předá agentuře práce pro účely zajištění </w:t>
      </w:r>
      <w:proofErr w:type="spellStart"/>
      <w:r w:rsidRPr="0082255C">
        <w:t>pracovnělékařských</w:t>
      </w:r>
      <w:proofErr w:type="spellEnd"/>
      <w:r w:rsidRPr="0082255C">
        <w:t xml:space="preserve"> služeb agenturou práce informace </w:t>
      </w:r>
      <w:r w:rsidR="002A1645" w:rsidRPr="0082255C">
        <w:t>o</w:t>
      </w:r>
      <w:r w:rsidR="002A1645">
        <w:t> </w:t>
      </w:r>
      <w:r w:rsidR="002A1645" w:rsidRPr="0082255C">
        <w:t>k</w:t>
      </w:r>
      <w:r w:rsidRPr="0082255C">
        <w:t xml:space="preserve">ategorii práce dočasně přiděleného zaměstnance </w:t>
      </w:r>
      <w:r w:rsidR="002A1645" w:rsidRPr="0082255C">
        <w:t>a</w:t>
      </w:r>
      <w:r w:rsidR="002A1645">
        <w:t> </w:t>
      </w:r>
      <w:r w:rsidR="002A1645" w:rsidRPr="0082255C">
        <w:t>z</w:t>
      </w:r>
      <w:r w:rsidRPr="0082255C">
        <w:t xml:space="preserve">ařazení práce podle jednotlivých rozhodujících rizikových faktorů. Pokud není práce dosud do kategorie zařazena, sdělí mu výsledky hodnocení rizik podle zvláštního právního předpisu, </w:t>
      </w:r>
      <w:r w:rsidR="002A1645" w:rsidRPr="0082255C">
        <w:t>a</w:t>
      </w:r>
      <w:r w:rsidR="002A1645">
        <w:t> </w:t>
      </w:r>
      <w:r w:rsidR="002A1645" w:rsidRPr="0082255C">
        <w:t>n</w:t>
      </w:r>
      <w:r w:rsidRPr="0082255C">
        <w:t xml:space="preserve">ení-li hodnocení rizik dosud provedeno, pak údaje </w:t>
      </w:r>
      <w:r w:rsidR="002A1645" w:rsidRPr="0082255C">
        <w:t>o</w:t>
      </w:r>
      <w:r w:rsidR="002A1645">
        <w:t> </w:t>
      </w:r>
      <w:r w:rsidR="002A1645" w:rsidRPr="0082255C">
        <w:t>r</w:t>
      </w:r>
      <w:r w:rsidRPr="0082255C">
        <w:t xml:space="preserve">izikových faktorech pracovních podmínek ve vztahu </w:t>
      </w:r>
      <w:r w:rsidR="002A1645" w:rsidRPr="0082255C">
        <w:t>k</w:t>
      </w:r>
      <w:r w:rsidR="002A1645">
        <w:t> </w:t>
      </w:r>
      <w:r w:rsidR="002A1645" w:rsidRPr="0082255C">
        <w:t>p</w:t>
      </w:r>
      <w:r w:rsidRPr="0082255C">
        <w:t xml:space="preserve">ráci, </w:t>
      </w:r>
      <w:r w:rsidR="002A1645" w:rsidRPr="0082255C">
        <w:t>k</w:t>
      </w:r>
      <w:r w:rsidR="002A1645">
        <w:t> </w:t>
      </w:r>
      <w:r w:rsidR="002A1645" w:rsidRPr="0082255C">
        <w:t>n</w:t>
      </w:r>
      <w:r w:rsidRPr="0082255C">
        <w:t xml:space="preserve">íž má být zaměstnanec agentury práce dočasně přidělen, </w:t>
      </w:r>
      <w:r w:rsidR="002A1645" w:rsidRPr="0082255C">
        <w:t>a</w:t>
      </w:r>
      <w:r w:rsidR="002A1645">
        <w:t> </w:t>
      </w:r>
      <w:r w:rsidR="002A1645" w:rsidRPr="0082255C">
        <w:t>d</w:t>
      </w:r>
      <w:r w:rsidRPr="0082255C">
        <w:t xml:space="preserve">ále míru předpokládané expozice rizikovým faktorům pracovních podmínek zhodnocené po projednání </w:t>
      </w:r>
      <w:r w:rsidR="002A1645" w:rsidRPr="0082255C">
        <w:t>s</w:t>
      </w:r>
      <w:r w:rsidR="002A1645">
        <w:t> </w:t>
      </w:r>
      <w:r w:rsidR="002A1645" w:rsidRPr="0082255C">
        <w:t>p</w:t>
      </w:r>
      <w:r w:rsidRPr="0082255C">
        <w:t xml:space="preserve">oskytovatelem </w:t>
      </w:r>
      <w:proofErr w:type="spellStart"/>
      <w:r w:rsidRPr="0082255C">
        <w:t>pracovnělékařských</w:t>
      </w:r>
      <w:proofErr w:type="spellEnd"/>
      <w:r w:rsidRPr="0082255C">
        <w:t xml:space="preserve"> služeb.</w:t>
      </w:r>
    </w:p>
    <w:p w:rsidR="00336555" w:rsidRPr="0082255C" w:rsidRDefault="00336555" w:rsidP="00CB0E58">
      <w:pPr>
        <w:pStyle w:val="Textodstavce"/>
      </w:pPr>
      <w:r w:rsidRPr="0082255C">
        <w:t xml:space="preserve">Po skončení dočasného přidělení zaměstnance agentury práce k výkonu práce </w:t>
      </w:r>
      <w:r w:rsidR="002A1645" w:rsidRPr="0082255C">
        <w:t>u</w:t>
      </w:r>
      <w:r w:rsidR="002A1645">
        <w:t> </w:t>
      </w:r>
      <w:r w:rsidR="002A1645" w:rsidRPr="0082255C">
        <w:t>u</w:t>
      </w:r>
      <w:r w:rsidRPr="0082255C">
        <w:t xml:space="preserve">živatele uvedeného v odstavci 1 větě první uživatel předá agentuře práce evidenci podle </w:t>
      </w:r>
      <w:r w:rsidR="002A1645">
        <w:t>§ </w:t>
      </w:r>
      <w:r w:rsidRPr="0082255C">
        <w:t xml:space="preserve">40. Agentura práce je povinna tuto evidenci uchovávat po dobu stanovenou </w:t>
      </w:r>
      <w:r w:rsidR="002A1645" w:rsidRPr="0082255C">
        <w:t>v</w:t>
      </w:r>
      <w:r w:rsidR="002A1645">
        <w:t> § </w:t>
      </w:r>
      <w:r w:rsidRPr="0082255C">
        <w:t>40.</w:t>
      </w:r>
      <w:bookmarkEnd w:id="3"/>
      <w:r w:rsidRPr="0082255C">
        <w:t>“.</w:t>
      </w:r>
    </w:p>
    <w:p w:rsidR="00336555" w:rsidRPr="00A17F35" w:rsidRDefault="002A1645" w:rsidP="00CB0E58">
      <w:pPr>
        <w:pStyle w:val="Novelizanbod"/>
      </w:pPr>
      <w:r w:rsidRPr="00A17F35">
        <w:t>V</w:t>
      </w:r>
      <w:r>
        <w:t> § </w:t>
      </w:r>
      <w:r w:rsidR="00336555" w:rsidRPr="00A17F35">
        <w:t>41 odst. 1 se za slova „dojde ke změně“ vkládají slova „ohlášených údajů nebo změně“.</w:t>
      </w:r>
    </w:p>
    <w:p w:rsidR="00336555" w:rsidRPr="00A17F35" w:rsidRDefault="002A1645" w:rsidP="00CB0E58">
      <w:pPr>
        <w:pStyle w:val="Novelizanbod"/>
      </w:pPr>
      <w:r w:rsidRPr="00A17F35">
        <w:t>V</w:t>
      </w:r>
      <w:r>
        <w:t> § </w:t>
      </w:r>
      <w:r w:rsidR="00336555" w:rsidRPr="00A17F35">
        <w:t xml:space="preserve">44a odst. 2 se slova „standardními větami označujícími specifickou rizikovost </w:t>
      </w:r>
      <w:r w:rsidRPr="00A17F35">
        <w:t>a</w:t>
      </w:r>
      <w:r>
        <w:t> </w:t>
      </w:r>
      <w:r w:rsidRPr="00A17F35">
        <w:t>n</w:t>
      </w:r>
      <w:r w:rsidR="00336555" w:rsidRPr="00A17F35">
        <w:t xml:space="preserve">ebezpečnost </w:t>
      </w:r>
      <w:r w:rsidRPr="00A17F35">
        <w:t>a</w:t>
      </w:r>
      <w:r>
        <w:t> </w:t>
      </w:r>
      <w:r w:rsidRPr="00A17F35">
        <w:t>s</w:t>
      </w:r>
      <w:r w:rsidR="00336555" w:rsidRPr="00A17F35">
        <w:t>tandardními pokyny pro bezpečné zacházení podle chemického zákona</w:t>
      </w:r>
      <w:r w:rsidR="00336555" w:rsidRPr="00A17F35">
        <w:rPr>
          <w:vertAlign w:val="superscript"/>
        </w:rPr>
        <w:t>35a)</w:t>
      </w:r>
      <w:r w:rsidR="00336555" w:rsidRPr="00A17F35">
        <w:t xml:space="preserve"> </w:t>
      </w:r>
      <w:r w:rsidRPr="00A17F35">
        <w:t>a</w:t>
      </w:r>
      <w:r>
        <w:t> </w:t>
      </w:r>
      <w:r w:rsidRPr="00A17F35">
        <w:t>p</w:t>
      </w:r>
      <w:r w:rsidR="00336555" w:rsidRPr="00A17F35">
        <w:t xml:space="preserve">římo použitelných předpisů Evropské unie </w:t>
      </w:r>
      <w:r w:rsidRPr="00A17F35">
        <w:t>o</w:t>
      </w:r>
      <w:r>
        <w:t> </w:t>
      </w:r>
      <w:r w:rsidRPr="00A17F35">
        <w:t>c</w:t>
      </w:r>
      <w:r w:rsidR="00336555" w:rsidRPr="00A17F35">
        <w:t xml:space="preserve">hemických látkách </w:t>
      </w:r>
      <w:r w:rsidRPr="00A17F35">
        <w:t>a</w:t>
      </w:r>
      <w:r>
        <w:t> </w:t>
      </w:r>
      <w:r w:rsidRPr="00A17F35">
        <w:t>c</w:t>
      </w:r>
      <w:r w:rsidR="00336555" w:rsidRPr="00A17F35">
        <w:t>hemických směsích</w:t>
      </w:r>
      <w:r w:rsidR="00336555" w:rsidRPr="00A17F35">
        <w:rPr>
          <w:vertAlign w:val="superscript"/>
        </w:rPr>
        <w:t>78)</w:t>
      </w:r>
      <w:r w:rsidR="00336555" w:rsidRPr="00A17F35">
        <w:t xml:space="preserve">“ nahrazují slovy „standardními větami </w:t>
      </w:r>
      <w:r w:rsidRPr="00A17F35">
        <w:t>o</w:t>
      </w:r>
      <w:r>
        <w:t> </w:t>
      </w:r>
      <w:r w:rsidRPr="00A17F35">
        <w:t>n</w:t>
      </w:r>
      <w:r w:rsidR="00336555" w:rsidRPr="00A17F35">
        <w:t xml:space="preserve">ebezpečnosti </w:t>
      </w:r>
      <w:r w:rsidRPr="00A17F35">
        <w:t>a</w:t>
      </w:r>
      <w:r>
        <w:t> </w:t>
      </w:r>
      <w:r w:rsidRPr="00A17F35">
        <w:t>p</w:t>
      </w:r>
      <w:r w:rsidR="00336555" w:rsidRPr="00A17F35">
        <w:t xml:space="preserve">okyny pro bezpečné zacházení podle nařízení </w:t>
      </w:r>
      <w:bookmarkStart w:id="4" w:name="_Hlk11926426"/>
      <w:r w:rsidR="00336555" w:rsidRPr="0001688C">
        <w:t xml:space="preserve">Evropského parlamentu </w:t>
      </w:r>
      <w:r w:rsidRPr="0001688C">
        <w:t>a</w:t>
      </w:r>
      <w:r>
        <w:t> </w:t>
      </w:r>
      <w:r w:rsidRPr="0001688C">
        <w:t>R</w:t>
      </w:r>
      <w:r w:rsidR="00336555" w:rsidRPr="0001688C">
        <w:t xml:space="preserve">ady </w:t>
      </w:r>
      <w:bookmarkEnd w:id="4"/>
      <w:r w:rsidR="00336555" w:rsidRPr="00A17F35">
        <w:t xml:space="preserve">(ES) </w:t>
      </w:r>
      <w:r>
        <w:t>č. </w:t>
      </w:r>
      <w:r w:rsidR="00336555" w:rsidRPr="00A17F35">
        <w:t xml:space="preserve">1272/2008 </w:t>
      </w:r>
      <w:r w:rsidRPr="00A17F35">
        <w:t>o</w:t>
      </w:r>
      <w:r>
        <w:t> </w:t>
      </w:r>
      <w:r w:rsidRPr="00A17F35">
        <w:t>k</w:t>
      </w:r>
      <w:r w:rsidR="00336555" w:rsidRPr="00A17F35">
        <w:t xml:space="preserve">lasifikaci, označování </w:t>
      </w:r>
      <w:r w:rsidRPr="00A17F35">
        <w:t>a</w:t>
      </w:r>
      <w:r>
        <w:t> </w:t>
      </w:r>
      <w:r w:rsidRPr="00A17F35">
        <w:t>b</w:t>
      </w:r>
      <w:r w:rsidR="00336555" w:rsidRPr="00A17F35">
        <w:t xml:space="preserve">alení látek </w:t>
      </w:r>
      <w:r w:rsidRPr="00A17F35">
        <w:t>a</w:t>
      </w:r>
      <w:r>
        <w:t> </w:t>
      </w:r>
      <w:r w:rsidRPr="00A17F35">
        <w:t>s</w:t>
      </w:r>
      <w:r w:rsidR="00336555" w:rsidRPr="00A17F35">
        <w:t xml:space="preserve">měsí, </w:t>
      </w:r>
      <w:r w:rsidRPr="00A17F35">
        <w:t>o</w:t>
      </w:r>
      <w:r>
        <w:t> </w:t>
      </w:r>
      <w:r w:rsidRPr="00A17F35">
        <w:t>z</w:t>
      </w:r>
      <w:r w:rsidR="00336555" w:rsidRPr="00A17F35">
        <w:t xml:space="preserve">měně </w:t>
      </w:r>
      <w:r w:rsidRPr="00A17F35">
        <w:t>a</w:t>
      </w:r>
      <w:r>
        <w:t> </w:t>
      </w:r>
      <w:r w:rsidRPr="00A17F35">
        <w:t>z</w:t>
      </w:r>
      <w:r w:rsidR="00336555" w:rsidRPr="00A17F35">
        <w:t xml:space="preserve">rušení směrnic 67/548/EHS </w:t>
      </w:r>
      <w:r w:rsidRPr="00A17F35">
        <w:t>a</w:t>
      </w:r>
      <w:r>
        <w:t> </w:t>
      </w:r>
      <w:r w:rsidRPr="00A17F35">
        <w:t>1</w:t>
      </w:r>
      <w:r w:rsidR="00336555" w:rsidRPr="00A17F35">
        <w:t xml:space="preserve">999/45/ES </w:t>
      </w:r>
      <w:r w:rsidRPr="00A17F35">
        <w:t>a</w:t>
      </w:r>
      <w:r>
        <w:t> </w:t>
      </w:r>
      <w:r w:rsidRPr="00A17F35">
        <w:t>o</w:t>
      </w:r>
      <w:r w:rsidR="00336555" w:rsidRPr="00A17F35">
        <w:t xml:space="preserve"> změně nařízení (ES) </w:t>
      </w:r>
      <w:r>
        <w:t>č. </w:t>
      </w:r>
      <w:r w:rsidR="00336555" w:rsidRPr="00A17F35">
        <w:t xml:space="preserve">1907/2006, v platném znění (dále jen „nařízení (ES) </w:t>
      </w:r>
      <w:r>
        <w:t>č. </w:t>
      </w:r>
      <w:r w:rsidR="00336555" w:rsidRPr="00A17F35">
        <w:t>1272/2008“)“.</w:t>
      </w:r>
    </w:p>
    <w:p w:rsidR="00336555" w:rsidRPr="00A17F35" w:rsidRDefault="002A1645" w:rsidP="00CB0E58">
      <w:pPr>
        <w:pStyle w:val="Novelizanbod"/>
      </w:pPr>
      <w:r w:rsidRPr="00A17F35">
        <w:t>V</w:t>
      </w:r>
      <w:r>
        <w:t> § </w:t>
      </w:r>
      <w:r w:rsidR="00336555" w:rsidRPr="00A17F35">
        <w:t>44a odstavce 3 až 5 znějí:</w:t>
      </w:r>
    </w:p>
    <w:p w:rsidR="00336555" w:rsidRPr="00A17F35" w:rsidRDefault="00336555" w:rsidP="00CB0E58">
      <w:pPr>
        <w:pStyle w:val="Textparagrafu"/>
        <w:spacing w:before="0"/>
      </w:pPr>
      <w:r w:rsidRPr="00A17F35">
        <w:t xml:space="preserve">„(3) Nikdo nesmí nabízet, darovat, prodávat ani jinak dodat, přenechat nebo obstarat jiným osobám, než jsou osoby právnické nebo podnikající fyzické osoby, nebezpečné chemické látky nebo chemické směsi, které mají přiřazenu třídu </w:t>
      </w:r>
      <w:r w:rsidR="002A1645" w:rsidRPr="00A17F35">
        <w:t>a</w:t>
      </w:r>
      <w:r w:rsidR="002A1645">
        <w:t> </w:t>
      </w:r>
      <w:r w:rsidR="002A1645" w:rsidRPr="00A17F35">
        <w:t>k</w:t>
      </w:r>
      <w:r w:rsidRPr="00A17F35">
        <w:t xml:space="preserve">ategorii nebezpečnosti akutní toxicita kategorie 1 nebo 2 podle nařízení (ES) </w:t>
      </w:r>
      <w:r w:rsidR="002A1645">
        <w:t>č. </w:t>
      </w:r>
      <w:r w:rsidRPr="00A17F35">
        <w:t>1272/2008.</w:t>
      </w:r>
    </w:p>
    <w:p w:rsidR="00336555" w:rsidRPr="00A17F35" w:rsidRDefault="00336555" w:rsidP="00CB0E58">
      <w:pPr>
        <w:pStyle w:val="Textparagrafu"/>
      </w:pPr>
      <w:r w:rsidRPr="00336555">
        <w:t xml:space="preserve">(4) Nikdo nesmí nabízet, darovat, prodávat ani jinak dodat, přenechat nebo obstarat pro fyzickou osobu mladší 18 let nebo osobu, jejíž svéprávnost byla soudem omezena, nebezpečné chemické látky nebo chemické směsi, které mají přiřazenu třídu nebo třídy </w:t>
      </w:r>
      <w:r w:rsidR="002A1645" w:rsidRPr="00336555">
        <w:t>a</w:t>
      </w:r>
      <w:r w:rsidR="002A1645">
        <w:t> </w:t>
      </w:r>
      <w:r w:rsidR="002A1645" w:rsidRPr="00336555">
        <w:t>k</w:t>
      </w:r>
      <w:r w:rsidRPr="00336555">
        <w:t>ategorii nebo kategorie nebezpečnosti akutní toxicita kategorie 3 nebo toxicita pro specifické cílové orgány po jednorázové nebo opakované expozici kategorie 1 podle n</w:t>
      </w:r>
      <w:r w:rsidRPr="00A17F35">
        <w:t xml:space="preserve">ařízení (ES) </w:t>
      </w:r>
      <w:r w:rsidR="002A1645">
        <w:t>č. </w:t>
      </w:r>
      <w:r w:rsidRPr="00A17F35">
        <w:t xml:space="preserve">1272/2008 </w:t>
      </w:r>
      <w:r w:rsidRPr="00336555">
        <w:t xml:space="preserve">nebo chemické látky nebo chemické směsi, které mají přiřazenu třídu </w:t>
      </w:r>
      <w:r w:rsidR="002A1645" w:rsidRPr="00336555">
        <w:t>a</w:t>
      </w:r>
      <w:r w:rsidR="002A1645">
        <w:t> </w:t>
      </w:r>
      <w:r w:rsidR="002A1645" w:rsidRPr="00336555">
        <w:t>k</w:t>
      </w:r>
      <w:r w:rsidRPr="00336555">
        <w:t xml:space="preserve">ategorie nebezpečnosti žíravost kategorie 1 se standardní větou H314 podle </w:t>
      </w:r>
      <w:r w:rsidRPr="00A17F35">
        <w:t xml:space="preserve">nařízení (ES) </w:t>
      </w:r>
      <w:r w:rsidR="002A1645">
        <w:t>č. </w:t>
      </w:r>
      <w:r w:rsidRPr="00A17F35">
        <w:t>1272/2008.</w:t>
      </w:r>
    </w:p>
    <w:p w:rsidR="00336555" w:rsidRPr="00A17F35" w:rsidRDefault="00336555" w:rsidP="00CB0E58">
      <w:pPr>
        <w:pStyle w:val="Textparagrafu"/>
      </w:pPr>
      <w:r w:rsidRPr="00A17F35">
        <w:t xml:space="preserve">(5) Právnické osoby </w:t>
      </w:r>
      <w:r w:rsidR="002A1645" w:rsidRPr="00A17F35">
        <w:t>a</w:t>
      </w:r>
      <w:r w:rsidR="002A1645">
        <w:t> </w:t>
      </w:r>
      <w:r w:rsidR="002A1645" w:rsidRPr="00A17F35">
        <w:t>p</w:t>
      </w:r>
      <w:r w:rsidRPr="00A17F35">
        <w:t xml:space="preserve">odnikající fyzické osoby nesmějí </w:t>
      </w:r>
      <w:r w:rsidRPr="0001688C">
        <w:t xml:space="preserve">prodávat </w:t>
      </w:r>
      <w:r w:rsidR="002A1645" w:rsidRPr="0001688C">
        <w:t>v</w:t>
      </w:r>
      <w:r w:rsidR="002A1645">
        <w:t> </w:t>
      </w:r>
      <w:r w:rsidR="002A1645" w:rsidRPr="0001688C">
        <w:t>p</w:t>
      </w:r>
      <w:r w:rsidRPr="0001688C">
        <w:t xml:space="preserve">rodejních automatech a do přinesených nádob nebezpečné chemické látky nebo chemické směsi, které mají přiřazenu třídu nebo třídy </w:t>
      </w:r>
      <w:r w:rsidR="002A1645" w:rsidRPr="0001688C">
        <w:t>a</w:t>
      </w:r>
      <w:r w:rsidR="002A1645">
        <w:t> </w:t>
      </w:r>
      <w:r w:rsidR="002A1645" w:rsidRPr="0001688C">
        <w:t>k</w:t>
      </w:r>
      <w:r w:rsidRPr="0001688C">
        <w:t xml:space="preserve">ategorii nebo kategorie nebezpečnosti akutní toxicita kategorie 1, </w:t>
      </w:r>
      <w:r w:rsidRPr="00A17F35">
        <w:t xml:space="preserve">2 nebo 3 nebo toxicita pro specifické cílové orgány po jednorázové nebo opakované expozici kategorie 1, nebo nebezpečné chemické látky nebo chemické směsi, které mají přiřazenu třídu </w:t>
      </w:r>
      <w:r w:rsidR="002A1645" w:rsidRPr="00A17F35">
        <w:t>a</w:t>
      </w:r>
      <w:r w:rsidR="002A1645">
        <w:t> </w:t>
      </w:r>
      <w:r w:rsidR="002A1645" w:rsidRPr="00A17F35">
        <w:t>k</w:t>
      </w:r>
      <w:r w:rsidRPr="00A17F35">
        <w:t xml:space="preserve">ategorii nebezpečnosti žíravost kategorie 1 se standardní větou </w:t>
      </w:r>
      <w:r w:rsidR="002A1645" w:rsidRPr="00A17F35">
        <w:t>o</w:t>
      </w:r>
      <w:r w:rsidR="002A1645">
        <w:t> </w:t>
      </w:r>
      <w:r w:rsidR="002A1645" w:rsidRPr="00A17F35">
        <w:t>n</w:t>
      </w:r>
      <w:r w:rsidRPr="00A17F35">
        <w:t xml:space="preserve">ebezpečnosti H314 podle nařízení (ES) </w:t>
      </w:r>
      <w:r w:rsidR="002A1645">
        <w:t>č. </w:t>
      </w:r>
      <w:r w:rsidRPr="00A17F35">
        <w:t xml:space="preserve">1272/2008.“. </w:t>
      </w:r>
    </w:p>
    <w:p w:rsidR="00336555" w:rsidRPr="00A17F35" w:rsidRDefault="002A1645" w:rsidP="00CB0E58">
      <w:pPr>
        <w:pStyle w:val="Novelizanbod"/>
      </w:pPr>
      <w:r w:rsidRPr="00A17F35">
        <w:t>V</w:t>
      </w:r>
      <w:r>
        <w:t> § </w:t>
      </w:r>
      <w:r w:rsidR="00336555" w:rsidRPr="00A17F35">
        <w:t xml:space="preserve">44a odst. 6 se věta první nahrazuje větou „Právnické osoby </w:t>
      </w:r>
      <w:r w:rsidRPr="00A17F35">
        <w:t>a</w:t>
      </w:r>
      <w:r>
        <w:t> </w:t>
      </w:r>
      <w:r w:rsidRPr="00A17F35">
        <w:t>p</w:t>
      </w:r>
      <w:r w:rsidR="00336555" w:rsidRPr="00A17F35">
        <w:t xml:space="preserve">odnikající fyzické osoby smějí nakládat s nebezpečnými chemickými látkami nebo chemickými směsmi, které mají přiřazenu třídu nebezpečnosti akutní toxicita kategorie 1 nebo 2 podle nařízení (ES) </w:t>
      </w:r>
      <w:r>
        <w:t>č. </w:t>
      </w:r>
      <w:r w:rsidR="00336555" w:rsidRPr="00A17F35">
        <w:t xml:space="preserve">1272/2008, jen tehdy, jestliže nakládání </w:t>
      </w:r>
      <w:r w:rsidRPr="00A17F35">
        <w:t>s</w:t>
      </w:r>
      <w:r>
        <w:t> </w:t>
      </w:r>
      <w:r w:rsidRPr="00A17F35">
        <w:t>n</w:t>
      </w:r>
      <w:r w:rsidR="00336555" w:rsidRPr="00A17F35">
        <w:t xml:space="preserve">imi mají </w:t>
      </w:r>
      <w:r w:rsidR="00336555" w:rsidRPr="0001688C">
        <w:t xml:space="preserve">zabezpečeno </w:t>
      </w:r>
      <w:r w:rsidR="00336555" w:rsidRPr="00A17F35">
        <w:t xml:space="preserve">fyzickou osobou odborně způsobilou podle </w:t>
      </w:r>
      <w:r>
        <w:t>§ </w:t>
      </w:r>
      <w:r w:rsidR="00336555" w:rsidRPr="00A17F35">
        <w:t>44b odst. 1, nestanoví-li zvláštní právní předpis jinak</w:t>
      </w:r>
      <w:r w:rsidR="00336555" w:rsidRPr="00A17F35">
        <w:rPr>
          <w:vertAlign w:val="superscript"/>
        </w:rPr>
        <w:t>20)</w:t>
      </w:r>
      <w:r w:rsidR="00336555" w:rsidRPr="00A17F35">
        <w:t xml:space="preserve">.“ </w:t>
      </w:r>
    </w:p>
    <w:p w:rsidR="00336555" w:rsidRPr="00A17F35" w:rsidRDefault="002A1645" w:rsidP="00CB0E58">
      <w:pPr>
        <w:pStyle w:val="Novelizanbod"/>
      </w:pPr>
      <w:r w:rsidRPr="00A17F35">
        <w:t>V</w:t>
      </w:r>
      <w:r>
        <w:t> § </w:t>
      </w:r>
      <w:r w:rsidR="00336555" w:rsidRPr="00A17F35">
        <w:t xml:space="preserve">44a odstavec 7 zní: </w:t>
      </w:r>
    </w:p>
    <w:p w:rsidR="00336555" w:rsidRPr="00A17F35" w:rsidRDefault="00336555" w:rsidP="00CB0E58">
      <w:pPr>
        <w:pStyle w:val="Textparagrafu"/>
        <w:spacing w:before="0"/>
      </w:pPr>
      <w:r w:rsidRPr="00A17F35">
        <w:t xml:space="preserve">„(7) Právnické osoby </w:t>
      </w:r>
      <w:r w:rsidR="002A1645" w:rsidRPr="00A17F35">
        <w:t>a</w:t>
      </w:r>
      <w:r w:rsidR="002A1645">
        <w:t> </w:t>
      </w:r>
      <w:r w:rsidR="002A1645" w:rsidRPr="00A17F35">
        <w:t>p</w:t>
      </w:r>
      <w:r w:rsidRPr="00A17F35">
        <w:t xml:space="preserve">odnikající fyzické osoby jsou povinny skladovat nebezpečné chemické látky nebo chemické směsi, které mají přiřazenu třídu nebezpečnosti akutní toxicita kategorie 1 nebo 2 podle nařízení (ES) </w:t>
      </w:r>
      <w:r w:rsidR="002A1645">
        <w:t>č. </w:t>
      </w:r>
      <w:r w:rsidRPr="00A17F35">
        <w:t xml:space="preserve">1272/2008, </w:t>
      </w:r>
      <w:r w:rsidR="002A1645" w:rsidRPr="00A17F35">
        <w:t>v</w:t>
      </w:r>
      <w:r w:rsidR="002A1645">
        <w:t> </w:t>
      </w:r>
      <w:r w:rsidR="002A1645" w:rsidRPr="00A17F35">
        <w:t>p</w:t>
      </w:r>
      <w:r w:rsidRPr="00A17F35">
        <w:t>rostorách, které jsou uzamykatelné</w:t>
      </w:r>
      <w:r>
        <w:t xml:space="preserve"> </w:t>
      </w:r>
      <w:r w:rsidR="002A1645">
        <w:t>a </w:t>
      </w:r>
      <w:r w:rsidR="002A1645" w:rsidRPr="00A17F35">
        <w:t>z</w:t>
      </w:r>
      <w:r w:rsidRPr="00A17F35">
        <w:t xml:space="preserve">abezpečené proti vloupání </w:t>
      </w:r>
      <w:r w:rsidR="002A1645" w:rsidRPr="00A17F35">
        <w:t>a</w:t>
      </w:r>
      <w:r w:rsidR="002A1645">
        <w:t> </w:t>
      </w:r>
      <w:r w:rsidR="002A1645" w:rsidRPr="00A17F35">
        <w:t>v</w:t>
      </w:r>
      <w:r w:rsidRPr="00A17F35">
        <w:t xml:space="preserve">stupu nepovolaných osob. Při skladování musí být vyloučena záměna </w:t>
      </w:r>
      <w:r w:rsidR="002A1645" w:rsidRPr="00A17F35">
        <w:t>a</w:t>
      </w:r>
      <w:r w:rsidR="002A1645">
        <w:t> </w:t>
      </w:r>
      <w:r w:rsidR="002A1645" w:rsidRPr="00A17F35">
        <w:t>v</w:t>
      </w:r>
      <w:r w:rsidRPr="00A17F35">
        <w:t xml:space="preserve">zájemné škodlivé působení uskladněných chemických látek </w:t>
      </w:r>
      <w:r w:rsidR="002A1645" w:rsidRPr="00A17F35">
        <w:t>a</w:t>
      </w:r>
      <w:r w:rsidR="002A1645">
        <w:t> </w:t>
      </w:r>
      <w:r w:rsidR="002A1645" w:rsidRPr="00A17F35">
        <w:t>c</w:t>
      </w:r>
      <w:r w:rsidRPr="00A17F35">
        <w:t xml:space="preserve">hemických směsí </w:t>
      </w:r>
      <w:r w:rsidR="002A1645" w:rsidRPr="00A17F35">
        <w:t>a</w:t>
      </w:r>
      <w:r w:rsidR="002A1645">
        <w:t> </w:t>
      </w:r>
      <w:r w:rsidR="002A1645" w:rsidRPr="00A17F35">
        <w:t>z</w:t>
      </w:r>
      <w:r w:rsidRPr="00A17F35">
        <w:t xml:space="preserve">abráněno jejich pronikání do životního prostředí </w:t>
      </w:r>
      <w:r w:rsidR="002A1645" w:rsidRPr="00A17F35">
        <w:t>a</w:t>
      </w:r>
      <w:r w:rsidR="002A1645">
        <w:t> </w:t>
      </w:r>
      <w:r w:rsidR="002A1645" w:rsidRPr="00A17F35">
        <w:t>o</w:t>
      </w:r>
      <w:r w:rsidRPr="00A17F35">
        <w:t>hrožení zdraví fyzických osob.“.</w:t>
      </w:r>
    </w:p>
    <w:p w:rsidR="00336555" w:rsidRPr="00A17F35" w:rsidRDefault="002A1645" w:rsidP="00CB0E58">
      <w:pPr>
        <w:pStyle w:val="Novelizanbod"/>
      </w:pPr>
      <w:r w:rsidRPr="00A17F35">
        <w:t>V</w:t>
      </w:r>
      <w:r>
        <w:t> § </w:t>
      </w:r>
      <w:r w:rsidR="00336555" w:rsidRPr="00A17F35">
        <w:t>44a se odstavec 8 zrušuje.</w:t>
      </w:r>
    </w:p>
    <w:p w:rsidR="00336555" w:rsidRPr="00A17F35" w:rsidRDefault="00336555" w:rsidP="00336555">
      <w:pPr>
        <w:spacing w:line="300" w:lineRule="exact"/>
      </w:pPr>
      <w:r w:rsidRPr="00A17F35">
        <w:t>Dosavadní odstavec 9 se označuje jako odstavec 8.</w:t>
      </w:r>
    </w:p>
    <w:p w:rsidR="00336555" w:rsidRPr="00A17F35" w:rsidRDefault="002A1645" w:rsidP="00CB0E58">
      <w:pPr>
        <w:pStyle w:val="Novelizanbod"/>
      </w:pPr>
      <w:r w:rsidRPr="00A17F35">
        <w:t>V</w:t>
      </w:r>
      <w:r>
        <w:t> § </w:t>
      </w:r>
      <w:r w:rsidR="00336555" w:rsidRPr="00A17F35">
        <w:t xml:space="preserve">44a odst. 8 se věta první nahrazuje větou „Právnické osoby </w:t>
      </w:r>
      <w:r w:rsidRPr="00A17F35">
        <w:t>a</w:t>
      </w:r>
      <w:r>
        <w:t> </w:t>
      </w:r>
      <w:r w:rsidRPr="00A17F35">
        <w:t>p</w:t>
      </w:r>
      <w:r w:rsidR="00336555" w:rsidRPr="00A17F35">
        <w:t xml:space="preserve">odnikající fyzické osoby, které nakládají s nebezpečnými chemickými látkami nebo chemickými směsmi, které mají přiřazenu třídu nebezpečnosti akutní toxicita kategorie 1 nebo 2 podle nařízení (ES) </w:t>
      </w:r>
      <w:r>
        <w:t>č. </w:t>
      </w:r>
      <w:r w:rsidR="00336555" w:rsidRPr="00A17F35">
        <w:t xml:space="preserve">1272/2008, jsou povinny vést evidenci těchto chemických látek </w:t>
      </w:r>
      <w:r w:rsidRPr="00A17F35">
        <w:t>a</w:t>
      </w:r>
      <w:r>
        <w:t> </w:t>
      </w:r>
      <w:r w:rsidRPr="00A17F35">
        <w:t>c</w:t>
      </w:r>
      <w:r w:rsidR="00336555" w:rsidRPr="00A17F35">
        <w:t xml:space="preserve">hemických směsí.“ </w:t>
      </w:r>
      <w:r w:rsidRPr="00A17F35">
        <w:t>a</w:t>
      </w:r>
      <w:r>
        <w:t> </w:t>
      </w:r>
      <w:r w:rsidRPr="00A17F35">
        <w:t>v</w:t>
      </w:r>
      <w:r w:rsidR="00336555" w:rsidRPr="00A17F35">
        <w:t xml:space="preserve">e </w:t>
      </w:r>
      <w:r w:rsidR="00336555" w:rsidRPr="00D21F36">
        <w:t>větě druhé se slova „</w:t>
      </w:r>
      <w:r w:rsidRPr="00D21F36">
        <w:t>a</w:t>
      </w:r>
      <w:r>
        <w:t> </w:t>
      </w:r>
      <w:r w:rsidRPr="00D21F36">
        <w:t>j</w:t>
      </w:r>
      <w:r w:rsidR="00336555" w:rsidRPr="00D21F36">
        <w:t xml:space="preserve">méno </w:t>
      </w:r>
      <w:r w:rsidRPr="00D21F36">
        <w:t>a</w:t>
      </w:r>
      <w:r>
        <w:t> </w:t>
      </w:r>
      <w:r w:rsidRPr="00D21F36">
        <w:t>p</w:t>
      </w:r>
      <w:r w:rsidR="00336555" w:rsidRPr="00D21F36">
        <w:t xml:space="preserve">říjmení osoby (název nebo firmu), které“ nahrazují </w:t>
      </w:r>
      <w:proofErr w:type="gramStart"/>
      <w:r w:rsidR="00336555" w:rsidRPr="00D21F36">
        <w:t>slovy „</w:t>
      </w:r>
      <w:r w:rsidR="008B7DF8">
        <w:t xml:space="preserve"> </w:t>
      </w:r>
      <w:r w:rsidR="00336555" w:rsidRPr="00D21F36">
        <w:t>, jméno</w:t>
      </w:r>
      <w:proofErr w:type="gramEnd"/>
      <w:r w:rsidR="00336555" w:rsidRPr="00D21F36">
        <w:t xml:space="preserve"> </w:t>
      </w:r>
      <w:r w:rsidRPr="00D21F36">
        <w:t>a</w:t>
      </w:r>
      <w:r>
        <w:t> </w:t>
      </w:r>
      <w:r w:rsidRPr="00D21F36">
        <w:t>p</w:t>
      </w:r>
      <w:r w:rsidR="00336555" w:rsidRPr="00D21F36">
        <w:t xml:space="preserve">říjmení osoby </w:t>
      </w:r>
      <w:r w:rsidRPr="00A17F35">
        <w:t>a</w:t>
      </w:r>
      <w:r>
        <w:t> </w:t>
      </w:r>
      <w:r w:rsidRPr="00A17F35">
        <w:t>o</w:t>
      </w:r>
      <w:r w:rsidR="00336555" w:rsidRPr="00A17F35">
        <w:t>značení útvaru subjektu, pro který“.</w:t>
      </w:r>
    </w:p>
    <w:p w:rsidR="00336555" w:rsidRPr="00A17F35" w:rsidRDefault="002A1645" w:rsidP="00CB0E58">
      <w:pPr>
        <w:pStyle w:val="Novelizanbod"/>
      </w:pPr>
      <w:r w:rsidRPr="00A17F35">
        <w:t>V</w:t>
      </w:r>
      <w:r>
        <w:t> § </w:t>
      </w:r>
      <w:r w:rsidR="00336555" w:rsidRPr="00A17F35">
        <w:t xml:space="preserve">44b odstavec 1 zní: </w:t>
      </w:r>
    </w:p>
    <w:p w:rsidR="00925D87" w:rsidRPr="00BB4EAE" w:rsidRDefault="00336555" w:rsidP="00DC439E">
      <w:pPr>
        <w:pStyle w:val="Textparagrafu"/>
        <w:spacing w:before="0"/>
      </w:pPr>
      <w:bookmarkStart w:id="5" w:name="_Hlk11927363"/>
      <w:r w:rsidRPr="00D21F36">
        <w:t>„(1)</w:t>
      </w:r>
      <w:r w:rsidR="00925D87">
        <w:t xml:space="preserve"> </w:t>
      </w:r>
      <w:r w:rsidR="00925D87" w:rsidRPr="00BB4EAE">
        <w:t>Za fyzické osoby odborně způsobilé pro nakládání s nebezpečnými chemickými látkami nebo chemickými směsmi, které mají přiřazenu třídu nebezpečnosti akutní toxicita kategorie 1 nebo 2 podle nařízení (ES) č. 1272/2008, se považují</w:t>
      </w:r>
    </w:p>
    <w:p w:rsidR="00925D87" w:rsidRPr="00382805" w:rsidRDefault="00925D87" w:rsidP="00DC439E">
      <w:pPr>
        <w:pStyle w:val="Textpsmene"/>
      </w:pPr>
      <w:r w:rsidRPr="00BB4EAE">
        <w:t xml:space="preserve">absolventi vysokých škol, kteří </w:t>
      </w:r>
      <w:r w:rsidRPr="00382805">
        <w:t>získali vysokoškolské vzdělání</w:t>
      </w:r>
    </w:p>
    <w:p w:rsidR="00925D87" w:rsidRPr="00E509B2" w:rsidRDefault="00925D87" w:rsidP="00DC439E">
      <w:pPr>
        <w:pStyle w:val="Textbodu"/>
      </w:pPr>
      <w:r w:rsidRPr="00382805">
        <w:t xml:space="preserve">v magisterském </w:t>
      </w:r>
      <w:r w:rsidRPr="00E509B2">
        <w:t xml:space="preserve">studijním programu v oblasti vzdělávání Všeobecné lékařství a zubní lékařství, Farmacie nebo v oblasti vzdělávání Veterinární lékařství, veterinární hygiena nebo v oblasti vzdělávání Zdravotnické obory se zaměřením na přípravu odborného pracovníka v ochraně a podpoře veřejného zdraví nebo obdobné vysokoškolské vzdělání, které bylo získáno studiem na vysoké škole nezařazeným do oblasti vzdělávání, </w:t>
      </w:r>
    </w:p>
    <w:p w:rsidR="00925D87" w:rsidRPr="00E509B2" w:rsidRDefault="00925D87" w:rsidP="00DC439E">
      <w:pPr>
        <w:pStyle w:val="Textbodu"/>
      </w:pPr>
      <w:r w:rsidRPr="00E509B2">
        <w:t xml:space="preserve">v oblasti vzdělávání Chemie nebo obdobné vysokoškolské vzdělání, které bylo získáno studiem na vysoké škole nezařazeným do oblasti vzdělávání, </w:t>
      </w:r>
    </w:p>
    <w:p w:rsidR="00925D87" w:rsidRPr="00E509B2" w:rsidRDefault="00925D87" w:rsidP="00DC439E">
      <w:pPr>
        <w:pStyle w:val="Textbodu"/>
      </w:pPr>
      <w:r w:rsidRPr="00E509B2">
        <w:t xml:space="preserve">v oblasti vzdělávání Učitelství se zaměřením na chemii nebo obdobné vysokoškolské vzdělání, které bylo získáno studiem na vysoké škole nezařazeným do oblasti vzdělávání,  </w:t>
      </w:r>
    </w:p>
    <w:p w:rsidR="00925D87" w:rsidRPr="00E509B2" w:rsidRDefault="00925D87" w:rsidP="00DC439E">
      <w:pPr>
        <w:pStyle w:val="Textbodu"/>
      </w:pPr>
      <w:r w:rsidRPr="00E509B2">
        <w:t>a mají osvědčení o absolvování programu celoživotního vzdělávání se zaměřením na toxikologii</w:t>
      </w:r>
      <w:r w:rsidRPr="00AC2F7E">
        <w:rPr>
          <w:vertAlign w:val="superscript"/>
        </w:rPr>
        <w:t>35f)</w:t>
      </w:r>
      <w:r w:rsidRPr="00E509B2">
        <w:t>, nebo</w:t>
      </w:r>
    </w:p>
    <w:p w:rsidR="00925D87" w:rsidRDefault="00925D87" w:rsidP="00DC439E">
      <w:pPr>
        <w:pStyle w:val="Textbodu"/>
      </w:pPr>
      <w:r w:rsidRPr="00E509B2">
        <w:t>v magisterském studijním programu v oblasti vzdělávání Biologie, ekologie a životní prostředí se zaměřením na rostlinolékařství a ochranu rostlin, obdobné vysokoškolské vzdělání, které bylo získáno studiem na vysoké škole nezařazeným do oblasti vzdělávání, nebo absolvovali program celoživotního vzdělávání se zaměřením na rostlinolékařství a ochranu rostlin</w:t>
      </w:r>
      <w:r w:rsidRPr="00AC2F7E">
        <w:rPr>
          <w:vertAlign w:val="superscript"/>
        </w:rPr>
        <w:t>35g)</w:t>
      </w:r>
      <w:r w:rsidRPr="00E509B2">
        <w:t>,</w:t>
      </w:r>
    </w:p>
    <w:p w:rsidR="00336555" w:rsidRPr="00D21F36" w:rsidRDefault="00925D87" w:rsidP="00DC439E">
      <w:pPr>
        <w:pStyle w:val="Textpsmene"/>
      </w:pPr>
      <w:r w:rsidRPr="00E509B2">
        <w:t>fyzické osoby, které mají jiné vzdělání, než je uvedeno v písmeni a), a které se úspěšně podrobily zkoušce odborné způsobilosti a mají osvědčení podle odstavce 4 o odborné způsobilosti k nakládání s nebezpečnými chemickými látkami nebo chemickými</w:t>
      </w:r>
      <w:r w:rsidRPr="00BB4EAE">
        <w:t xml:space="preserve"> směsmi, které mají přiřazenu třídu nebezpečnosti akutní toxicita kategorie 1 nebo 2 podle nařízení (ES) č.</w:t>
      </w:r>
      <w:r>
        <w:t> </w:t>
      </w:r>
      <w:r w:rsidRPr="00BB4EAE">
        <w:t>1272/2008</w:t>
      </w:r>
      <w:r>
        <w:t>.</w:t>
      </w:r>
      <w:r w:rsidR="00336555" w:rsidRPr="00D21F36">
        <w:t xml:space="preserve">“. </w:t>
      </w:r>
    </w:p>
    <w:bookmarkEnd w:id="5"/>
    <w:p w:rsidR="00336555" w:rsidRPr="00CB0E58" w:rsidRDefault="002A1645" w:rsidP="00CB0E58">
      <w:pPr>
        <w:pStyle w:val="Novelizanbod"/>
        <w:keepNext w:val="0"/>
      </w:pPr>
      <w:r w:rsidRPr="00A17F35">
        <w:t>V</w:t>
      </w:r>
      <w:r>
        <w:t> § </w:t>
      </w:r>
      <w:r w:rsidR="00336555" w:rsidRPr="00A17F35">
        <w:t xml:space="preserve">44b odst. 2 větě první se slova „klasifikovanými jako vysoce toxické (dále jen „zkušební místo“)“ nahrazují </w:t>
      </w:r>
      <w:proofErr w:type="gramStart"/>
      <w:r w:rsidR="00336555" w:rsidRPr="00A17F35">
        <w:t>slovy „</w:t>
      </w:r>
      <w:r w:rsidR="002C14AD">
        <w:t xml:space="preserve"> </w:t>
      </w:r>
      <w:r w:rsidR="00336555" w:rsidRPr="00A17F35">
        <w:t>, které</w:t>
      </w:r>
      <w:proofErr w:type="gramEnd"/>
      <w:r w:rsidR="00336555" w:rsidRPr="00A17F35">
        <w:t xml:space="preserve"> mají přiřazenu třídu nebezpečnosti akutní toxicita kategorie 1 nebo 2 podle nařízení (ES) </w:t>
      </w:r>
      <w:r>
        <w:t>č. </w:t>
      </w:r>
      <w:r w:rsidR="00336555" w:rsidRPr="00A17F35">
        <w:t>1272/2008,“.</w:t>
      </w:r>
    </w:p>
    <w:p w:rsidR="00336555" w:rsidRDefault="002A1645" w:rsidP="00CB0E58">
      <w:pPr>
        <w:pStyle w:val="Novelizanbod"/>
        <w:keepNext w:val="0"/>
      </w:pPr>
      <w:r w:rsidRPr="00A17F35">
        <w:t>V</w:t>
      </w:r>
      <w:r>
        <w:t> § </w:t>
      </w:r>
      <w:r w:rsidR="00336555" w:rsidRPr="00A17F35">
        <w:t xml:space="preserve">44b odst. 4 větě první se slova „klasifikovanými jako vysoce toxické“ nahrazují </w:t>
      </w:r>
      <w:proofErr w:type="gramStart"/>
      <w:r w:rsidR="00336555" w:rsidRPr="00A17F35">
        <w:t>slovy „</w:t>
      </w:r>
      <w:r w:rsidR="00CB0E58">
        <w:t xml:space="preserve"> </w:t>
      </w:r>
      <w:r w:rsidR="00336555" w:rsidRPr="00A17F35">
        <w:t>, které</w:t>
      </w:r>
      <w:proofErr w:type="gramEnd"/>
      <w:r w:rsidR="00336555" w:rsidRPr="00A17F35">
        <w:t xml:space="preserve"> mají přiřazenu třídu nebezpečnosti akutní toxicita kategorie 1 nebo 2 podle nařízení (ES) </w:t>
      </w:r>
      <w:r>
        <w:t>č. </w:t>
      </w:r>
      <w:r w:rsidR="00336555" w:rsidRPr="00A17F35">
        <w:t>1272/2008“.</w:t>
      </w:r>
    </w:p>
    <w:p w:rsidR="002C14AD" w:rsidRPr="002C14AD" w:rsidRDefault="002C14AD" w:rsidP="002C14AD">
      <w:pPr>
        <w:pStyle w:val="Novelizanbod"/>
      </w:pPr>
      <w:r>
        <w:t>V § 46 odst. 2 větě druhé se slovo „trvalá“ zrušuje.</w:t>
      </w:r>
    </w:p>
    <w:p w:rsidR="00336555" w:rsidRPr="00A17F35" w:rsidRDefault="002A1645" w:rsidP="00CB0E58">
      <w:pPr>
        <w:pStyle w:val="Novelizanbod"/>
        <w:keepNext w:val="0"/>
      </w:pPr>
      <w:r w:rsidRPr="00A17F35">
        <w:t>V</w:t>
      </w:r>
      <w:r>
        <w:t> § </w:t>
      </w:r>
      <w:r w:rsidR="00336555" w:rsidRPr="00A17F35">
        <w:t xml:space="preserve">46 odst. 2 větě poslední se za slova „poskytovatel zdravotních služeb“ vkládají slova „uvedený </w:t>
      </w:r>
      <w:r w:rsidRPr="00A17F35">
        <w:t>v</w:t>
      </w:r>
      <w:r>
        <w:t> § </w:t>
      </w:r>
      <w:r w:rsidR="00336555" w:rsidRPr="00A17F35">
        <w:t>47a“.</w:t>
      </w:r>
    </w:p>
    <w:p w:rsidR="00336555" w:rsidRPr="006B3E8C" w:rsidRDefault="002A1645" w:rsidP="00DC439E">
      <w:pPr>
        <w:pStyle w:val="Novelizanbod"/>
        <w:keepNext w:val="0"/>
      </w:pPr>
      <w:r w:rsidRPr="00A17F35">
        <w:t>V</w:t>
      </w:r>
      <w:r>
        <w:t> § </w:t>
      </w:r>
      <w:r w:rsidR="00336555" w:rsidRPr="00A17F35">
        <w:t xml:space="preserve">47a odst. 2 se za slovo </w:t>
      </w:r>
      <w:r w:rsidR="00336555" w:rsidRPr="006B3E8C">
        <w:t>„oborech“ vkládají slova „infekční lékařství,“.</w:t>
      </w:r>
    </w:p>
    <w:p w:rsidR="00336555" w:rsidRPr="006B3E8C" w:rsidRDefault="002A1645" w:rsidP="00DC439E">
      <w:pPr>
        <w:pStyle w:val="Novelizanbod"/>
        <w:keepNext w:val="0"/>
      </w:pPr>
      <w:r w:rsidRPr="006B3E8C">
        <w:t>V</w:t>
      </w:r>
      <w:r>
        <w:t> § </w:t>
      </w:r>
      <w:r w:rsidR="00336555" w:rsidRPr="006B3E8C">
        <w:t xml:space="preserve">47a odst. 4 větě první se slova „nebo infekční lékařství“ nahrazují </w:t>
      </w:r>
      <w:proofErr w:type="gramStart"/>
      <w:r w:rsidR="00336555" w:rsidRPr="006B3E8C">
        <w:t>slovy „</w:t>
      </w:r>
      <w:r w:rsidR="002C0E24">
        <w:t xml:space="preserve"> </w:t>
      </w:r>
      <w:r w:rsidR="00336555" w:rsidRPr="006B3E8C">
        <w:t>, infekční</w:t>
      </w:r>
      <w:proofErr w:type="gramEnd"/>
      <w:r w:rsidR="00336555" w:rsidRPr="006B3E8C">
        <w:t xml:space="preserve"> lékařství, všeobecné praktické lékařství nebo praktické lékařství pro děti </w:t>
      </w:r>
      <w:r w:rsidRPr="006B3E8C">
        <w:t>a</w:t>
      </w:r>
      <w:r>
        <w:t> </w:t>
      </w:r>
      <w:r w:rsidRPr="006B3E8C">
        <w:t>d</w:t>
      </w:r>
      <w:r w:rsidR="00336555" w:rsidRPr="006B3E8C">
        <w:t>orost po absolvování certifikovaného kurzu očkování“.</w:t>
      </w:r>
    </w:p>
    <w:p w:rsidR="00336555" w:rsidRPr="006B3E8C" w:rsidRDefault="002A1645" w:rsidP="00CB0E58">
      <w:pPr>
        <w:pStyle w:val="Novelizanbod"/>
      </w:pPr>
      <w:r w:rsidRPr="00A17F35">
        <w:t>V</w:t>
      </w:r>
      <w:r>
        <w:t> § </w:t>
      </w:r>
      <w:r w:rsidR="00336555" w:rsidRPr="00A17F35">
        <w:t xml:space="preserve">50 se slova </w:t>
      </w:r>
      <w:r w:rsidR="00856F79" w:rsidRPr="00A17F35">
        <w:t xml:space="preserve">„nebo v případě právnické osoby též jinou činnost“ zrušují, za </w:t>
      </w:r>
      <w:proofErr w:type="gramStart"/>
      <w:r w:rsidR="00856F79" w:rsidRPr="00A17F35">
        <w:t>slova ,,do</w:t>
      </w:r>
      <w:proofErr w:type="gramEnd"/>
      <w:r w:rsidR="00856F79">
        <w:t> </w:t>
      </w:r>
      <w:r w:rsidR="00856F79" w:rsidRPr="00A17F35">
        <w:t>3 let věku“ se vkládají slova „nebo výchova dětí nad 3 roky věku v předškolních zařízeních</w:t>
      </w:r>
      <w:r w:rsidR="00856F79" w:rsidRPr="00A17F35">
        <w:rPr>
          <w:vertAlign w:val="superscript"/>
        </w:rPr>
        <w:t>98)</w:t>
      </w:r>
      <w:r w:rsidR="00856F79" w:rsidRPr="00A17F35">
        <w:t>“</w:t>
      </w:r>
      <w:r w:rsidR="00856F79">
        <w:t>, slovo „trvalou“ se zrušuje</w:t>
      </w:r>
      <w:r w:rsidR="00856F79" w:rsidRPr="00A17F35">
        <w:t xml:space="preserve"> a na konci odstavce se doplňuje věta „Doklad o</w:t>
      </w:r>
      <w:r w:rsidR="00856F79">
        <w:t> </w:t>
      </w:r>
      <w:r w:rsidR="00856F79" w:rsidRPr="00A17F35">
        <w:t>provedení pravidelného očkování nebo doklad o tom, že je dítě proti nákaze imunní nebo se nemůže očkování podrobit pro kontraindikaci, vydá poskytovatel zdravotních služeb v oboru praktické lékařství pro děti a dorost na žádost zákonného zástupce dítěte</w:t>
      </w:r>
      <w:r w:rsidR="00856F79" w:rsidRPr="006B3E8C">
        <w:t>, pěstouna nebo fyzické osoby, které bylo dítě soudem svěřeno do osobní péče</w:t>
      </w:r>
      <w:r w:rsidR="00856F79" w:rsidRPr="006B3E8C">
        <w:rPr>
          <w:vertAlign w:val="superscript"/>
        </w:rPr>
        <w:t>80)</w:t>
      </w:r>
      <w:r w:rsidR="00856F79" w:rsidRPr="006B3E8C">
        <w:t>.“</w:t>
      </w:r>
      <w:r w:rsidR="00856F79">
        <w:t>.</w:t>
      </w:r>
    </w:p>
    <w:p w:rsidR="00336555" w:rsidRPr="00A17F35" w:rsidRDefault="00336555" w:rsidP="00336555">
      <w:pPr>
        <w:jc w:val="left"/>
      </w:pPr>
      <w:r w:rsidRPr="00A17F35">
        <w:t xml:space="preserve">Poznámka pod čarou </w:t>
      </w:r>
      <w:r w:rsidR="002A1645">
        <w:t>č. </w:t>
      </w:r>
      <w:r w:rsidRPr="00A17F35">
        <w:t>98 zní:</w:t>
      </w:r>
    </w:p>
    <w:p w:rsidR="00336555" w:rsidRDefault="00336555" w:rsidP="002C0E24">
      <w:pPr>
        <w:ind w:left="709" w:hanging="709"/>
      </w:pPr>
      <w:r w:rsidRPr="00A17F35">
        <w:t>„</w:t>
      </w:r>
      <w:r w:rsidRPr="00A17F35">
        <w:rPr>
          <w:vertAlign w:val="superscript"/>
        </w:rPr>
        <w:t>98)</w:t>
      </w:r>
      <w:r w:rsidR="002C0E24">
        <w:rPr>
          <w:vertAlign w:val="superscript"/>
        </w:rPr>
        <w:tab/>
      </w:r>
      <w:r w:rsidRPr="00A17F35">
        <w:t xml:space="preserve">Příloha </w:t>
      </w:r>
      <w:r w:rsidR="002A1645">
        <w:t>č. </w:t>
      </w:r>
      <w:r w:rsidRPr="00A17F35">
        <w:t xml:space="preserve">2 </w:t>
      </w:r>
      <w:r w:rsidR="002A1645" w:rsidRPr="00A17F35">
        <w:t>a</w:t>
      </w:r>
      <w:r w:rsidR="002A1645">
        <w:t> </w:t>
      </w:r>
      <w:r w:rsidR="002A1645" w:rsidRPr="00A17F35">
        <w:t>p</w:t>
      </w:r>
      <w:r w:rsidRPr="00A17F35">
        <w:t xml:space="preserve">říloha </w:t>
      </w:r>
      <w:r w:rsidR="002A1645">
        <w:t>č. </w:t>
      </w:r>
      <w:r w:rsidRPr="00A17F35">
        <w:t xml:space="preserve">4 bod 72 nařízení vlády </w:t>
      </w:r>
      <w:r w:rsidR="002A1645">
        <w:t>č. </w:t>
      </w:r>
      <w:r w:rsidRPr="00A17F35">
        <w:t xml:space="preserve">278/2008 Sb., </w:t>
      </w:r>
      <w:r w:rsidR="002A1645" w:rsidRPr="00A17F35">
        <w:t>o</w:t>
      </w:r>
      <w:r w:rsidR="002A1645">
        <w:t> </w:t>
      </w:r>
      <w:r w:rsidR="002A1645" w:rsidRPr="00A17F35">
        <w:t>o</w:t>
      </w:r>
      <w:r w:rsidRPr="00A17F35">
        <w:t>bsahových náplních jednotlivých živností, ve znění pozdějších předpisů.“.</w:t>
      </w:r>
    </w:p>
    <w:p w:rsidR="00856F79" w:rsidRPr="00A17F35" w:rsidRDefault="00856F79" w:rsidP="00856F79">
      <w:pPr>
        <w:pStyle w:val="Novelizanbod"/>
      </w:pPr>
      <w:r w:rsidRPr="00F900F7">
        <w:t>V § 51 odst. 1 písm. b) se slovo „trvalou“ zrušuje</w:t>
      </w:r>
      <w:r>
        <w:t>.</w:t>
      </w:r>
    </w:p>
    <w:p w:rsidR="00336555" w:rsidRPr="00A17F35" w:rsidRDefault="002A1645" w:rsidP="002C0E24">
      <w:pPr>
        <w:pStyle w:val="Novelizanbod"/>
      </w:pPr>
      <w:r w:rsidRPr="00A17F35">
        <w:t>V</w:t>
      </w:r>
      <w:r>
        <w:t> § </w:t>
      </w:r>
      <w:r w:rsidR="00336555" w:rsidRPr="00A17F35">
        <w:t xml:space="preserve">58 odstavec 3 zní: </w:t>
      </w:r>
    </w:p>
    <w:p w:rsidR="00336555" w:rsidRPr="00A17F35" w:rsidRDefault="00336555" w:rsidP="002C0E24">
      <w:pPr>
        <w:pStyle w:val="Textparagrafu"/>
        <w:spacing w:before="0"/>
      </w:pPr>
      <w:r w:rsidRPr="00A17F35">
        <w:t xml:space="preserve">„(3) Speciální ochrannou dezinfekci, dezinsekci </w:t>
      </w:r>
      <w:r w:rsidR="002A1645" w:rsidRPr="00A17F35">
        <w:t>a</w:t>
      </w:r>
      <w:r w:rsidR="002A1645">
        <w:t> </w:t>
      </w:r>
      <w:r w:rsidR="002A1645" w:rsidRPr="00A17F35">
        <w:t>d</w:t>
      </w:r>
      <w:r w:rsidRPr="00A17F35">
        <w:t xml:space="preserve">eratizaci, při které se používají nebezpečné chemické látky nebo chemické směsi, které mají přiřazenu </w:t>
      </w:r>
      <w:r w:rsidRPr="00336555">
        <w:t xml:space="preserve">třídu nebo třídy </w:t>
      </w:r>
      <w:r w:rsidR="002A1645" w:rsidRPr="00336555">
        <w:t>a</w:t>
      </w:r>
      <w:r w:rsidR="002A1645">
        <w:t> </w:t>
      </w:r>
      <w:r w:rsidR="002A1645" w:rsidRPr="00336555">
        <w:t>k</w:t>
      </w:r>
      <w:r w:rsidRPr="00336555">
        <w:t>ategorii nebo kategorie nebezpečnosti akutní toxicita kategorie 1, 2 nebo 3 nebo toxicita pro specifické cílové orgány po jednorázové nebo opakované expozici kategorie 1 podle</w:t>
      </w:r>
      <w:r w:rsidRPr="00A17F35">
        <w:t xml:space="preserve"> nařízení (ES) </w:t>
      </w:r>
      <w:r w:rsidR="002A1645">
        <w:t>č. </w:t>
      </w:r>
      <w:r w:rsidRPr="00A17F35">
        <w:t xml:space="preserve">1272/2008, může provádět fyzická osoba, která  </w:t>
      </w:r>
    </w:p>
    <w:p w:rsidR="00336555" w:rsidRPr="00A17F35" w:rsidRDefault="00336555" w:rsidP="002C0E24">
      <w:pPr>
        <w:pStyle w:val="Textpsmene"/>
        <w:numPr>
          <w:ilvl w:val="1"/>
          <w:numId w:val="18"/>
        </w:numPr>
      </w:pPr>
      <w:r w:rsidRPr="00A17F35">
        <w:t xml:space="preserve">dovršila věk 18 let, </w:t>
      </w:r>
    </w:p>
    <w:p w:rsidR="002A1645" w:rsidRPr="002C0E24" w:rsidRDefault="00336555" w:rsidP="002C0E24">
      <w:pPr>
        <w:pStyle w:val="Textpsmene"/>
        <w:numPr>
          <w:ilvl w:val="1"/>
          <w:numId w:val="18"/>
        </w:numPr>
      </w:pPr>
      <w:r w:rsidRPr="00A17F35">
        <w:t xml:space="preserve">absolvovala odborný kurs pro práci </w:t>
      </w:r>
      <w:r w:rsidR="002A1645" w:rsidRPr="00A17F35">
        <w:t>s</w:t>
      </w:r>
      <w:r w:rsidR="002A1645">
        <w:t> </w:t>
      </w:r>
      <w:r w:rsidR="002A1645" w:rsidRPr="00A17F35">
        <w:t>t</w:t>
      </w:r>
      <w:r w:rsidRPr="00A17F35">
        <w:t xml:space="preserve">ěmito látkami </w:t>
      </w:r>
      <w:r w:rsidR="002A1645" w:rsidRPr="00A17F35">
        <w:t>a</w:t>
      </w:r>
      <w:r w:rsidR="002A1645">
        <w:t> </w:t>
      </w:r>
      <w:r w:rsidR="002A1645" w:rsidRPr="00A17F35">
        <w:t>s</w:t>
      </w:r>
      <w:r w:rsidRPr="00A17F35">
        <w:t xml:space="preserve">měsmi, nebo jinak získala odborné znalosti </w:t>
      </w:r>
      <w:r w:rsidR="002A1645" w:rsidRPr="00A17F35">
        <w:t>a</w:t>
      </w:r>
      <w:r w:rsidR="002A1645">
        <w:t> </w:t>
      </w:r>
      <w:r w:rsidR="002A1645" w:rsidRPr="00A17F35">
        <w:t>p</w:t>
      </w:r>
      <w:r w:rsidRPr="00A17F35">
        <w:t xml:space="preserve">raktické dovednosti </w:t>
      </w:r>
      <w:r w:rsidR="002A1645" w:rsidRPr="00A17F35">
        <w:t>v</w:t>
      </w:r>
      <w:r w:rsidR="002A1645">
        <w:t> </w:t>
      </w:r>
      <w:r w:rsidR="002A1645" w:rsidRPr="00A17F35">
        <w:t>r</w:t>
      </w:r>
      <w:r w:rsidRPr="00A17F35">
        <w:t>ozsahu upraveném prováděcím právním předpisem</w:t>
      </w:r>
      <w:r w:rsidRPr="002C0E24">
        <w:rPr>
          <w:vertAlign w:val="superscript"/>
        </w:rPr>
        <w:t>37c)</w:t>
      </w:r>
      <w:r w:rsidRPr="00A17F35">
        <w:t xml:space="preserve"> </w:t>
      </w:r>
      <w:r w:rsidR="002A1645" w:rsidRPr="00A17F35">
        <w:t>a</w:t>
      </w:r>
      <w:r w:rsidR="002A1645">
        <w:t> </w:t>
      </w:r>
    </w:p>
    <w:p w:rsidR="00336555" w:rsidRPr="00A17F35" w:rsidRDefault="00336555" w:rsidP="002C0E24">
      <w:pPr>
        <w:pStyle w:val="Textpsmene"/>
        <w:numPr>
          <w:ilvl w:val="1"/>
          <w:numId w:val="18"/>
        </w:numPr>
      </w:pPr>
      <w:r w:rsidRPr="00A17F35">
        <w:t xml:space="preserve">má platné osvědčení </w:t>
      </w:r>
      <w:r w:rsidR="002A1645" w:rsidRPr="00A17F35">
        <w:t>o</w:t>
      </w:r>
      <w:r w:rsidR="002A1645">
        <w:t> </w:t>
      </w:r>
      <w:r w:rsidR="002A1645" w:rsidRPr="00A17F35">
        <w:t>o</w:t>
      </w:r>
      <w:r w:rsidRPr="00A17F35">
        <w:t>dborné způsobilosti.“.</w:t>
      </w:r>
    </w:p>
    <w:p w:rsidR="00336555" w:rsidRPr="00A17F35" w:rsidRDefault="002A1645" w:rsidP="002C0E24">
      <w:pPr>
        <w:pStyle w:val="Novelizanbod"/>
        <w:keepNext w:val="0"/>
      </w:pPr>
      <w:r w:rsidRPr="00A17F35">
        <w:t>V</w:t>
      </w:r>
      <w:r>
        <w:t> § </w:t>
      </w:r>
      <w:r w:rsidR="00336555" w:rsidRPr="00A17F35">
        <w:t xml:space="preserve">61 odst. 3 se věta první nahrazuje větou „Pokud osoba oprávněná provozovat speciální ochrannou dezinfekci, dezinsekci </w:t>
      </w:r>
      <w:r w:rsidRPr="00A17F35">
        <w:t>a</w:t>
      </w:r>
      <w:r>
        <w:t> </w:t>
      </w:r>
      <w:r w:rsidRPr="00A17F35">
        <w:t>d</w:t>
      </w:r>
      <w:r w:rsidR="00336555" w:rsidRPr="00A17F35">
        <w:t xml:space="preserve">eratizaci hodlá provádět speciální ochrannou dezinfekci, dezinsekci </w:t>
      </w:r>
      <w:r w:rsidRPr="00A17F35">
        <w:t>a</w:t>
      </w:r>
      <w:r>
        <w:t> </w:t>
      </w:r>
      <w:r w:rsidRPr="00A17F35">
        <w:t>d</w:t>
      </w:r>
      <w:r w:rsidR="00336555" w:rsidRPr="00A17F35">
        <w:t xml:space="preserve">eratizaci nebezpečnými chemickými látkami nebo chemickými směsmi, které mají přiřazenu </w:t>
      </w:r>
      <w:r w:rsidR="00336555" w:rsidRPr="00336555">
        <w:t xml:space="preserve">třídu nebo třídy </w:t>
      </w:r>
      <w:r w:rsidRPr="00336555">
        <w:t>a</w:t>
      </w:r>
      <w:r>
        <w:t> </w:t>
      </w:r>
      <w:r w:rsidRPr="00336555">
        <w:t>k</w:t>
      </w:r>
      <w:r w:rsidR="00336555" w:rsidRPr="00336555">
        <w:t>ategorii nebo kategorie nebezpečnosti akutní toxicita kategorie 1, 2 nebo 3 nebo toxicita pro specifické cílové orgány po jednorázové nebo opakované expozici kategorie 1 podle</w:t>
      </w:r>
      <w:r w:rsidR="00336555" w:rsidRPr="00A17F35">
        <w:t xml:space="preserve"> nařízení (ES) </w:t>
      </w:r>
      <w:r>
        <w:t>č. </w:t>
      </w:r>
      <w:r w:rsidR="00336555" w:rsidRPr="00A17F35">
        <w:t xml:space="preserve">1272/2008, je povinna písemně oznámit tuto skutečnost orgánu ochrany veřejného zdraví </w:t>
      </w:r>
      <w:r w:rsidRPr="00A17F35">
        <w:t>a</w:t>
      </w:r>
      <w:r>
        <w:t> </w:t>
      </w:r>
      <w:r w:rsidRPr="00A17F35">
        <w:t>o</w:t>
      </w:r>
      <w:r w:rsidR="00336555" w:rsidRPr="00A17F35">
        <w:t xml:space="preserve">becnímu úřadu příslušným podle místa provádění činnosti, </w:t>
      </w:r>
      <w:r w:rsidRPr="00A17F35">
        <w:t>a</w:t>
      </w:r>
      <w:r>
        <w:t> </w:t>
      </w:r>
      <w:r w:rsidRPr="00A17F35">
        <w:t>t</w:t>
      </w:r>
      <w:r w:rsidR="00336555" w:rsidRPr="00A17F35">
        <w:t>o nejpozději 48 hodin před započetím této činnosti.“.</w:t>
      </w:r>
    </w:p>
    <w:p w:rsidR="00336555" w:rsidRPr="00A17F35" w:rsidRDefault="002A1645" w:rsidP="002C0E24">
      <w:pPr>
        <w:pStyle w:val="Novelizanbod"/>
        <w:keepNext w:val="0"/>
      </w:pPr>
      <w:r w:rsidRPr="00A17F35">
        <w:t>V</w:t>
      </w:r>
      <w:r>
        <w:t> § </w:t>
      </w:r>
      <w:r w:rsidR="00336555" w:rsidRPr="00A17F35">
        <w:t>62a větě první se text „odst. 2</w:t>
      </w:r>
      <w:r w:rsidR="00336555" w:rsidRPr="00F650F8">
        <w:t>“</w:t>
      </w:r>
      <w:r w:rsidR="00336555" w:rsidRPr="00A17F35">
        <w:t xml:space="preserve"> zrušuje.</w:t>
      </w:r>
    </w:p>
    <w:p w:rsidR="00336555" w:rsidRPr="00A17F35" w:rsidRDefault="002A1645" w:rsidP="002C0E24">
      <w:pPr>
        <w:pStyle w:val="Novelizanbod"/>
        <w:keepNext w:val="0"/>
      </w:pPr>
      <w:r w:rsidRPr="00A17F35">
        <w:t>V</w:t>
      </w:r>
      <w:r>
        <w:t> § </w:t>
      </w:r>
      <w:r w:rsidR="00336555" w:rsidRPr="00A17F35">
        <w:t>67 odst. 12 větě první se slova „odstavce 9“ nahrazují slovy „odstavce 11“.</w:t>
      </w:r>
    </w:p>
    <w:p w:rsidR="00336555" w:rsidRPr="008711A0" w:rsidRDefault="002A1645" w:rsidP="002C0E24">
      <w:pPr>
        <w:pStyle w:val="Novelizanbod"/>
      </w:pPr>
      <w:r w:rsidRPr="008711A0">
        <w:t>V</w:t>
      </w:r>
      <w:r>
        <w:t> § </w:t>
      </w:r>
      <w:r w:rsidR="00336555" w:rsidRPr="008711A0">
        <w:t>69 odst. 1 písmeno e) zní:</w:t>
      </w:r>
    </w:p>
    <w:p w:rsidR="00336555" w:rsidRPr="008711A0" w:rsidRDefault="00336555" w:rsidP="002C0E24">
      <w:pPr>
        <w:pStyle w:val="Psmeno"/>
      </w:pPr>
      <w:r w:rsidRPr="008711A0">
        <w:t>„e)</w:t>
      </w:r>
      <w:r w:rsidR="002C0E24">
        <w:tab/>
      </w:r>
      <w:r w:rsidRPr="008711A0">
        <w:t xml:space="preserve">příkaz </w:t>
      </w:r>
      <w:r w:rsidR="002A1645" w:rsidRPr="008711A0">
        <w:t>k</w:t>
      </w:r>
      <w:r w:rsidR="002A1645">
        <w:t> </w:t>
      </w:r>
      <w:r w:rsidR="002A1645" w:rsidRPr="008711A0">
        <w:t>p</w:t>
      </w:r>
      <w:r w:rsidRPr="008711A0">
        <w:t xml:space="preserve">rovedení ohniskové dezinfekce, dezinsekce </w:t>
      </w:r>
      <w:r w:rsidR="002A1645" w:rsidRPr="008711A0">
        <w:t>a</w:t>
      </w:r>
      <w:r w:rsidR="002A1645">
        <w:t> </w:t>
      </w:r>
      <w:r w:rsidR="002A1645" w:rsidRPr="008711A0">
        <w:t>d</w:t>
      </w:r>
      <w:r w:rsidRPr="008711A0">
        <w:t xml:space="preserve">eratizace na celém zasaženém území; ohniskovou dezinfekci, dezinsekci </w:t>
      </w:r>
      <w:r w:rsidR="002A1645" w:rsidRPr="008711A0">
        <w:t>a</w:t>
      </w:r>
      <w:r w:rsidR="002A1645">
        <w:t> </w:t>
      </w:r>
      <w:r w:rsidR="002A1645" w:rsidRPr="008711A0">
        <w:t>d</w:t>
      </w:r>
      <w:r w:rsidRPr="008711A0">
        <w:t>eratizaci provede zdravotní ústav (</w:t>
      </w:r>
      <w:r w:rsidR="002A1645">
        <w:t>§ </w:t>
      </w:r>
      <w:r w:rsidRPr="008711A0">
        <w:t>86 odst.</w:t>
      </w:r>
      <w:r w:rsidR="002C0E24">
        <w:t> </w:t>
      </w:r>
      <w:r w:rsidRPr="008711A0">
        <w:t>1), stanoví-li tak rozhodnutím příslušný orgán ochrany veřejného zdraví;</w:t>
      </w:r>
      <w:r>
        <w:t xml:space="preserve"> </w:t>
      </w:r>
      <w:r w:rsidR="002A1645" w:rsidRPr="008711A0">
        <w:t>v</w:t>
      </w:r>
      <w:r w:rsidR="002A1645">
        <w:t> </w:t>
      </w:r>
      <w:r w:rsidR="002A1645" w:rsidRPr="008711A0">
        <w:t>t</w:t>
      </w:r>
      <w:r w:rsidRPr="008711A0">
        <w:t xml:space="preserve">akovém případě jsou fyzické osoby, podnikající fyzické osoby </w:t>
      </w:r>
      <w:r w:rsidR="002A1645" w:rsidRPr="008711A0">
        <w:t>a</w:t>
      </w:r>
      <w:r w:rsidR="002A1645">
        <w:t> </w:t>
      </w:r>
      <w:r w:rsidR="002A1645" w:rsidRPr="008711A0">
        <w:t>p</w:t>
      </w:r>
      <w:r w:rsidRPr="008711A0">
        <w:t xml:space="preserve">rávnické osoby povinny vytvořit podmínky pro provedení ohniskové dezinfekce, dezinsekce nebo deratizace stanovené rozhodnutím příslušného orgánu ochrany veřejného zdraví </w:t>
      </w:r>
      <w:r w:rsidR="002A1645" w:rsidRPr="008711A0">
        <w:t>a</w:t>
      </w:r>
      <w:r w:rsidR="002A1645">
        <w:t> </w:t>
      </w:r>
      <w:r w:rsidR="002A1645" w:rsidRPr="008711A0">
        <w:t>s</w:t>
      </w:r>
      <w:r w:rsidRPr="008711A0">
        <w:t xml:space="preserve">trpět provedení ohniskové dezinfekce, dezinsekce nebo deratizace </w:t>
      </w:r>
      <w:r w:rsidR="002A1645" w:rsidRPr="008711A0">
        <w:t>v</w:t>
      </w:r>
      <w:r w:rsidR="002A1645">
        <w:t> </w:t>
      </w:r>
      <w:r w:rsidR="002A1645" w:rsidRPr="008711A0">
        <w:t>t</w:t>
      </w:r>
      <w:r w:rsidRPr="008711A0">
        <w:t xml:space="preserve">ermínu stanoveném tímto rozhodnutím; náklady na tuto ohniskovou dezinfekci, dezinsekci </w:t>
      </w:r>
      <w:r w:rsidR="002A1645" w:rsidRPr="008711A0">
        <w:t>a</w:t>
      </w:r>
      <w:r w:rsidR="002A1645">
        <w:t> </w:t>
      </w:r>
      <w:r w:rsidR="002A1645" w:rsidRPr="008711A0">
        <w:t>d</w:t>
      </w:r>
      <w:r w:rsidRPr="008711A0">
        <w:t>eratizaci provedenou zdravotním ústavem jsou hrazeny ze státního rozpočtu,“.</w:t>
      </w:r>
    </w:p>
    <w:p w:rsidR="00336555" w:rsidRPr="00A17F35" w:rsidRDefault="002A1645" w:rsidP="002C0E24">
      <w:pPr>
        <w:pStyle w:val="Novelizanbod"/>
      </w:pPr>
      <w:r w:rsidRPr="00A17F35">
        <w:t>V</w:t>
      </w:r>
      <w:r>
        <w:t> § </w:t>
      </w:r>
      <w:r w:rsidR="00336555" w:rsidRPr="00A17F35">
        <w:t>77 odst. 2 větě první se slovo „železničních“ zrušuje.</w:t>
      </w:r>
    </w:p>
    <w:p w:rsidR="00336555" w:rsidRPr="00A17F35" w:rsidRDefault="002A1645" w:rsidP="002C0E24">
      <w:pPr>
        <w:pStyle w:val="Novelizanbod"/>
      </w:pPr>
      <w:r w:rsidRPr="00A17F35">
        <w:t>V</w:t>
      </w:r>
      <w:r>
        <w:t> § </w:t>
      </w:r>
      <w:r w:rsidR="00336555" w:rsidRPr="00A17F35">
        <w:t xml:space="preserve">77 odstavec 4 zní: </w:t>
      </w:r>
    </w:p>
    <w:p w:rsidR="00336555" w:rsidRPr="0002402C" w:rsidRDefault="00336555" w:rsidP="002C0E24">
      <w:pPr>
        <w:pStyle w:val="Textparagrafu"/>
        <w:spacing w:before="0"/>
      </w:pPr>
      <w:r w:rsidRPr="00A17F35">
        <w:t xml:space="preserve">„(4) Žadatel </w:t>
      </w:r>
      <w:r w:rsidR="002A1645" w:rsidRPr="00A17F35">
        <w:t>o</w:t>
      </w:r>
      <w:r w:rsidR="002A1645">
        <w:t> </w:t>
      </w:r>
      <w:r w:rsidR="002A1645" w:rsidRPr="00A17F35">
        <w:t>v</w:t>
      </w:r>
      <w:r w:rsidRPr="00A17F35">
        <w:t xml:space="preserve">ydání územního rozhodnutí, územního souhlasu nebo společného souhlasu ke stavbě podle odstavce 3 do území zatíženého zdrojem hluku předloží příslušnému orgánu ochrany veřejného zdraví pro účely vydání stanoviska podle odstavce 1 </w:t>
      </w:r>
      <w:r w:rsidRPr="002C48D7">
        <w:t xml:space="preserve">protokol </w:t>
      </w:r>
      <w:r w:rsidR="002A1645" w:rsidRPr="002C48D7">
        <w:t>o</w:t>
      </w:r>
      <w:r w:rsidR="002A1645">
        <w:t> </w:t>
      </w:r>
      <w:r w:rsidR="002A1645" w:rsidRPr="002C48D7">
        <w:t>m</w:t>
      </w:r>
      <w:r w:rsidRPr="002C48D7">
        <w:t xml:space="preserve">ěření hluku provedeném podle </w:t>
      </w:r>
      <w:r w:rsidR="002A1645">
        <w:t>§ </w:t>
      </w:r>
      <w:r w:rsidRPr="002C48D7">
        <w:t xml:space="preserve">32a nebo hlukovou studii </w:t>
      </w:r>
      <w:r w:rsidR="002A1645" w:rsidRPr="002C48D7">
        <w:t>a</w:t>
      </w:r>
      <w:r w:rsidR="002A1645">
        <w:t> </w:t>
      </w:r>
      <w:r w:rsidR="002A1645" w:rsidRPr="002C48D7">
        <w:t>n</w:t>
      </w:r>
      <w:r w:rsidRPr="002C48D7">
        <w:t xml:space="preserve">ávrh opatření </w:t>
      </w:r>
      <w:r w:rsidR="002A1645" w:rsidRPr="002C48D7">
        <w:t>k</w:t>
      </w:r>
      <w:r w:rsidR="002A1645">
        <w:t> </w:t>
      </w:r>
      <w:r w:rsidR="002A1645" w:rsidRPr="002C48D7">
        <w:t>o</w:t>
      </w:r>
      <w:r w:rsidRPr="002C48D7">
        <w:t xml:space="preserve">chraně </w:t>
      </w:r>
      <w:r w:rsidRPr="00A17F35">
        <w:t xml:space="preserve">před hlukem, jde-li o území zatížené hlukem nad stanovené hygienické limity. Stejnou povinnost má žadatel, který hodlá předložit stavebnímu úřadu návrh veřejnoprávní smlouvy, žadatel o změnu v užívání stavby podle odstavce 3 </w:t>
      </w:r>
      <w:r w:rsidR="002A1645" w:rsidRPr="00A17F35">
        <w:t>a</w:t>
      </w:r>
      <w:r w:rsidR="002A1645">
        <w:t> </w:t>
      </w:r>
      <w:r w:rsidR="002A1645" w:rsidRPr="00A17F35">
        <w:t>ž</w:t>
      </w:r>
      <w:r w:rsidRPr="00A17F35">
        <w:t xml:space="preserve">adatel </w:t>
      </w:r>
      <w:r w:rsidR="002A1645" w:rsidRPr="00A17F35">
        <w:t>o</w:t>
      </w:r>
      <w:r w:rsidR="002A1645">
        <w:t> </w:t>
      </w:r>
      <w:r w:rsidR="002A1645" w:rsidRPr="00A17F35">
        <w:t>v</w:t>
      </w:r>
      <w:r w:rsidRPr="00A17F35">
        <w:t xml:space="preserve">ydání </w:t>
      </w:r>
      <w:r w:rsidRPr="0002402C">
        <w:t>společného povolení ke stavbě podle odstavce 3.“.</w:t>
      </w:r>
    </w:p>
    <w:p w:rsidR="00336555" w:rsidRPr="0002402C" w:rsidRDefault="002A1645" w:rsidP="002C0E24">
      <w:pPr>
        <w:pStyle w:val="Novelizanbod"/>
      </w:pPr>
      <w:r w:rsidRPr="0002402C">
        <w:t>V</w:t>
      </w:r>
      <w:r>
        <w:t> § </w:t>
      </w:r>
      <w:r w:rsidR="00336555" w:rsidRPr="0002402C">
        <w:t>77 odst. 5 se za slovo „nemůže“ vkládají slova „stavebník nebo jiný budoucí uživatel“.</w:t>
      </w:r>
    </w:p>
    <w:p w:rsidR="00336555" w:rsidRPr="0002402C" w:rsidRDefault="002A1645" w:rsidP="002C0E24">
      <w:pPr>
        <w:pStyle w:val="Novelizanbod"/>
      </w:pPr>
      <w:r w:rsidRPr="0002402C">
        <w:t>V</w:t>
      </w:r>
      <w:r>
        <w:t> § </w:t>
      </w:r>
      <w:r w:rsidR="00336555" w:rsidRPr="0002402C">
        <w:t xml:space="preserve">80 odst. 1 se písmeno x) s textem „přijímá žádosti podle přímo použitelného předpisu Evropské unie na úseku materiálů </w:t>
      </w:r>
      <w:r w:rsidRPr="0002402C">
        <w:t>a</w:t>
      </w:r>
      <w:r>
        <w:t> </w:t>
      </w:r>
      <w:r w:rsidRPr="0002402C">
        <w:t>p</w:t>
      </w:r>
      <w:r w:rsidR="00336555" w:rsidRPr="0002402C">
        <w:t xml:space="preserve">ředmětů pro styk s potravinami </w:t>
      </w:r>
      <w:r w:rsidRPr="0002402C">
        <w:t>o</w:t>
      </w:r>
      <w:r>
        <w:t> </w:t>
      </w:r>
      <w:r w:rsidRPr="0002402C">
        <w:t>p</w:t>
      </w:r>
      <w:r w:rsidR="00336555" w:rsidRPr="0002402C">
        <w:t xml:space="preserve">ovolení nové látky dosud neuvedené na seznamu látek, jejichž užití při výrobě materiálů </w:t>
      </w:r>
      <w:r w:rsidRPr="0002402C">
        <w:t>a</w:t>
      </w:r>
      <w:r>
        <w:t> </w:t>
      </w:r>
      <w:r w:rsidRPr="0002402C">
        <w:t>p</w:t>
      </w:r>
      <w:r w:rsidR="00336555" w:rsidRPr="0002402C">
        <w:t xml:space="preserve">ředmětů určených pro styk </w:t>
      </w:r>
      <w:r w:rsidRPr="0002402C">
        <w:t>s</w:t>
      </w:r>
      <w:r>
        <w:t> </w:t>
      </w:r>
      <w:r w:rsidRPr="0002402C">
        <w:t>p</w:t>
      </w:r>
      <w:r w:rsidR="00336555" w:rsidRPr="0002402C">
        <w:t xml:space="preserve">otravinami je povoleno, jakož </w:t>
      </w:r>
      <w:r w:rsidRPr="0002402C">
        <w:t>i</w:t>
      </w:r>
      <w:r>
        <w:t> </w:t>
      </w:r>
      <w:r w:rsidRPr="0002402C">
        <w:t>ž</w:t>
      </w:r>
      <w:r w:rsidR="00336555" w:rsidRPr="0002402C">
        <w:t xml:space="preserve">ádosti </w:t>
      </w:r>
      <w:r w:rsidRPr="0002402C">
        <w:t>o</w:t>
      </w:r>
      <w:r>
        <w:t> </w:t>
      </w:r>
      <w:r w:rsidRPr="0002402C">
        <w:t>z</w:t>
      </w:r>
      <w:r w:rsidR="00336555" w:rsidRPr="0002402C">
        <w:t>měnu povolení vydaných podle tohoto přímo použitelného předpisu Evropské unie,“ označuje jako písmeno w).</w:t>
      </w:r>
    </w:p>
    <w:p w:rsidR="00336555" w:rsidRDefault="002A1645" w:rsidP="002C0E24">
      <w:pPr>
        <w:pStyle w:val="Novelizanbod"/>
      </w:pPr>
      <w:r w:rsidRPr="0002402C">
        <w:t>V</w:t>
      </w:r>
      <w:r>
        <w:t> § </w:t>
      </w:r>
      <w:r w:rsidR="00336555" w:rsidRPr="0002402C">
        <w:t>80 se na konci odstavce 4 doplňuje věta „Analytické metody kontroly složení kosmetických přípravků stanoví prováděcí právní předpis.“.</w:t>
      </w:r>
    </w:p>
    <w:p w:rsidR="003506C0" w:rsidRPr="003506C0" w:rsidRDefault="003506C0" w:rsidP="003506C0">
      <w:pPr>
        <w:pStyle w:val="Novelizanbod"/>
      </w:pPr>
      <w:r>
        <w:t>V § 80 odst. 8 se věta druhá nahrazuje větou „</w:t>
      </w:r>
      <w:r w:rsidRPr="00BB29F5">
        <w:t xml:space="preserve">Hlavním hygienikem České republiky může být jmenován pouze lékař se </w:t>
      </w:r>
      <w:r>
        <w:t xml:space="preserve">získanou </w:t>
      </w:r>
      <w:r w:rsidRPr="00BB29F5">
        <w:t>specializovanou způsobilostí a jmenuje jej vláda; na jeho výběr, jmenování a odvolání se přiměřeně použijí ustanovení zákona o státní službě.</w:t>
      </w:r>
      <w:r>
        <w:t>“.</w:t>
      </w:r>
    </w:p>
    <w:p w:rsidR="00336555" w:rsidRPr="0002402C" w:rsidRDefault="002A1645" w:rsidP="002C0E24">
      <w:pPr>
        <w:pStyle w:val="Novelizanbod"/>
      </w:pPr>
      <w:r w:rsidRPr="0002402C">
        <w:t>V</w:t>
      </w:r>
      <w:r>
        <w:t> § </w:t>
      </w:r>
      <w:r w:rsidR="00336555" w:rsidRPr="0002402C">
        <w:t xml:space="preserve">80 se doplňuje odstavec 9, který včetně poznámek pod čarou </w:t>
      </w:r>
      <w:r>
        <w:t>č. </w:t>
      </w:r>
      <w:r w:rsidR="00336555" w:rsidRPr="0002402C">
        <w:t xml:space="preserve">99 </w:t>
      </w:r>
      <w:r w:rsidRPr="0002402C">
        <w:t>a</w:t>
      </w:r>
      <w:r>
        <w:t> </w:t>
      </w:r>
      <w:r w:rsidRPr="0002402C">
        <w:t>1</w:t>
      </w:r>
      <w:r w:rsidR="00336555" w:rsidRPr="0002402C">
        <w:t>00 zní:</w:t>
      </w:r>
    </w:p>
    <w:p w:rsidR="00336555" w:rsidRPr="00A17F35" w:rsidRDefault="00336555" w:rsidP="002C0E24">
      <w:pPr>
        <w:pStyle w:val="Textparagrafu"/>
        <w:spacing w:before="0"/>
      </w:pPr>
      <w:r w:rsidRPr="00A17F35">
        <w:t>„(9) Ministerstvo zdravotnictví</w:t>
      </w:r>
    </w:p>
    <w:p w:rsidR="00336555" w:rsidRPr="00A17F35" w:rsidRDefault="00336555" w:rsidP="002C0E24">
      <w:pPr>
        <w:pStyle w:val="Textpsmene"/>
        <w:numPr>
          <w:ilvl w:val="1"/>
          <w:numId w:val="19"/>
        </w:numPr>
      </w:pPr>
      <w:r w:rsidRPr="00A17F35">
        <w:t xml:space="preserve">je dotčeným orgánem při posuzování účinných látek </w:t>
      </w:r>
      <w:r w:rsidR="002A1645" w:rsidRPr="00A17F35">
        <w:t>a</w:t>
      </w:r>
      <w:r w:rsidR="002A1645">
        <w:t> </w:t>
      </w:r>
      <w:r w:rsidR="002A1645" w:rsidRPr="00A17F35">
        <w:t>p</w:t>
      </w:r>
      <w:r w:rsidRPr="00A17F35">
        <w:t>řípravků na ochranu rostlin podle přímo použitelného předpisu Evropské unie upravujícího uvádění přípravků na ochranu rostlin na trh</w:t>
      </w:r>
      <w:r w:rsidRPr="002C0E24">
        <w:rPr>
          <w:vertAlign w:val="superscript"/>
        </w:rPr>
        <w:t>99)</w:t>
      </w:r>
      <w:r w:rsidRPr="00A17F35">
        <w:t>,</w:t>
      </w:r>
    </w:p>
    <w:p w:rsidR="00336555" w:rsidRPr="002C0E24" w:rsidRDefault="00336555" w:rsidP="002C0E24">
      <w:pPr>
        <w:pStyle w:val="Textpsmene"/>
        <w:numPr>
          <w:ilvl w:val="1"/>
          <w:numId w:val="19"/>
        </w:numPr>
      </w:pPr>
      <w:r w:rsidRPr="002C0E24">
        <w:t xml:space="preserve">předkládá Evropské komisi </w:t>
      </w:r>
      <w:r w:rsidR="002A1645" w:rsidRPr="002C0E24">
        <w:t>a E</w:t>
      </w:r>
      <w:r w:rsidRPr="002C0E24">
        <w:t xml:space="preserve">vropskému úřadu pro bezpečnost potravin víceletý národní program pro rezidua pesticidů podle článku 30 nařízení Evropského parlamentu </w:t>
      </w:r>
      <w:r w:rsidR="002A1645" w:rsidRPr="002C0E24">
        <w:t>a R</w:t>
      </w:r>
      <w:r w:rsidRPr="002C0E24">
        <w:t xml:space="preserve">ady (ES) </w:t>
      </w:r>
      <w:r w:rsidR="002A1645" w:rsidRPr="002C0E24">
        <w:t>č. </w:t>
      </w:r>
      <w:r w:rsidRPr="002C0E24">
        <w:t>396/2005</w:t>
      </w:r>
      <w:r w:rsidRPr="002C0E24">
        <w:rPr>
          <w:vertAlign w:val="superscript"/>
        </w:rPr>
        <w:t>100)</w:t>
      </w:r>
      <w:r w:rsidRPr="002C0E24">
        <w:t>,</w:t>
      </w:r>
    </w:p>
    <w:p w:rsidR="00336555" w:rsidRPr="002C0E24" w:rsidRDefault="00336555" w:rsidP="002C0E24">
      <w:pPr>
        <w:pStyle w:val="Textpsmene"/>
        <w:numPr>
          <w:ilvl w:val="1"/>
          <w:numId w:val="19"/>
        </w:numPr>
      </w:pPr>
      <w:r w:rsidRPr="002C0E24">
        <w:t xml:space="preserve">koordinuje spolupráci orgánů ochrany veřejného zdraví </w:t>
      </w:r>
      <w:r w:rsidR="002A1645" w:rsidRPr="002C0E24">
        <w:t>a p</w:t>
      </w:r>
      <w:r w:rsidRPr="002C0E24">
        <w:t xml:space="preserve">rovádění činností vyplývajících z požadavku čl. 4 odst. 2 nařízení Evropského parlamentu </w:t>
      </w:r>
      <w:r w:rsidR="002A1645" w:rsidRPr="002C0E24">
        <w:t>a R</w:t>
      </w:r>
      <w:r w:rsidRPr="002C0E24">
        <w:t xml:space="preserve">ady (EU)  2017/625 o úředních kontrolách </w:t>
      </w:r>
      <w:r w:rsidR="002A1645" w:rsidRPr="002C0E24">
        <w:t>a j</w:t>
      </w:r>
      <w:r w:rsidRPr="002C0E24">
        <w:t xml:space="preserve">iné úřední činnosti prováděných s cílem zajistit uplatňování potravinového práva v oblasti materiálů </w:t>
      </w:r>
      <w:r w:rsidR="002A1645" w:rsidRPr="002C0E24">
        <w:t>a p</w:t>
      </w:r>
      <w:r w:rsidRPr="002C0E24">
        <w:t>ředmětů určených pro styk s potravinami.</w:t>
      </w:r>
    </w:p>
    <w:p w:rsidR="00336555" w:rsidRPr="002C0E24" w:rsidRDefault="00A24257" w:rsidP="002C0E24">
      <w:r>
        <w:t>__________________</w:t>
      </w:r>
    </w:p>
    <w:p w:rsidR="00336555" w:rsidRPr="00336555" w:rsidRDefault="00336555" w:rsidP="002C0E24">
      <w:pPr>
        <w:ind w:left="709" w:hanging="709"/>
        <w:rPr>
          <w:lang w:eastAsia="en-US"/>
        </w:rPr>
      </w:pPr>
      <w:r w:rsidRPr="00336555">
        <w:rPr>
          <w:vertAlign w:val="superscript"/>
          <w:lang w:eastAsia="en-US"/>
        </w:rPr>
        <w:t>99)</w:t>
      </w:r>
      <w:r w:rsidR="002C0E24">
        <w:rPr>
          <w:vertAlign w:val="superscript"/>
          <w:lang w:eastAsia="en-US"/>
        </w:rPr>
        <w:tab/>
      </w:r>
      <w:r w:rsidRPr="00336555">
        <w:rPr>
          <w:lang w:eastAsia="en-US"/>
        </w:rPr>
        <w:t xml:space="preserve">Nařízení Evropského parlamentu </w:t>
      </w:r>
      <w:r w:rsidR="002A1645" w:rsidRPr="00336555">
        <w:rPr>
          <w:lang w:eastAsia="en-US"/>
        </w:rPr>
        <w:t>a</w:t>
      </w:r>
      <w:r w:rsidR="002A1645">
        <w:rPr>
          <w:lang w:eastAsia="en-US"/>
        </w:rPr>
        <w:t> </w:t>
      </w:r>
      <w:r w:rsidR="002A1645" w:rsidRPr="00336555">
        <w:rPr>
          <w:lang w:eastAsia="en-US"/>
        </w:rPr>
        <w:t>R</w:t>
      </w:r>
      <w:r w:rsidRPr="00336555">
        <w:rPr>
          <w:lang w:eastAsia="en-US"/>
        </w:rPr>
        <w:t xml:space="preserve">ady (EU) </w:t>
      </w:r>
      <w:r w:rsidR="002A1645">
        <w:rPr>
          <w:lang w:eastAsia="en-US"/>
        </w:rPr>
        <w:t>č. </w:t>
      </w:r>
      <w:r w:rsidRPr="00336555">
        <w:rPr>
          <w:lang w:eastAsia="en-US"/>
        </w:rPr>
        <w:t xml:space="preserve">1107/2009 ze dne 21. října 2009 </w:t>
      </w:r>
      <w:r w:rsidR="002A1645" w:rsidRPr="00336555">
        <w:rPr>
          <w:lang w:eastAsia="en-US"/>
        </w:rPr>
        <w:t>o</w:t>
      </w:r>
      <w:r w:rsidR="002A1645">
        <w:rPr>
          <w:lang w:eastAsia="en-US"/>
        </w:rPr>
        <w:t> </w:t>
      </w:r>
      <w:r w:rsidR="002A1645" w:rsidRPr="00336555">
        <w:rPr>
          <w:lang w:eastAsia="en-US"/>
        </w:rPr>
        <w:t>u</w:t>
      </w:r>
      <w:r w:rsidRPr="00336555">
        <w:rPr>
          <w:lang w:eastAsia="en-US"/>
        </w:rPr>
        <w:t xml:space="preserve">vádění přípravků na ochranu rostlin na trh </w:t>
      </w:r>
      <w:r w:rsidR="002A1645" w:rsidRPr="00336555">
        <w:rPr>
          <w:lang w:eastAsia="en-US"/>
        </w:rPr>
        <w:t>a</w:t>
      </w:r>
      <w:r w:rsidR="002A1645">
        <w:rPr>
          <w:lang w:eastAsia="en-US"/>
        </w:rPr>
        <w:t> </w:t>
      </w:r>
      <w:r w:rsidR="002A1645" w:rsidRPr="00336555">
        <w:rPr>
          <w:lang w:eastAsia="en-US"/>
        </w:rPr>
        <w:t>o</w:t>
      </w:r>
      <w:r w:rsidRPr="00336555">
        <w:rPr>
          <w:lang w:eastAsia="en-US"/>
        </w:rPr>
        <w:t xml:space="preserve"> zrušení směrnic Rady 79/117/EHS </w:t>
      </w:r>
      <w:r w:rsidR="002A1645" w:rsidRPr="00336555">
        <w:rPr>
          <w:lang w:eastAsia="en-US"/>
        </w:rPr>
        <w:t>a</w:t>
      </w:r>
      <w:r w:rsidR="002A1645">
        <w:rPr>
          <w:lang w:eastAsia="en-US"/>
        </w:rPr>
        <w:t> </w:t>
      </w:r>
      <w:r w:rsidR="002A1645" w:rsidRPr="00336555">
        <w:rPr>
          <w:lang w:eastAsia="en-US"/>
        </w:rPr>
        <w:t>9</w:t>
      </w:r>
      <w:r w:rsidRPr="00336555">
        <w:rPr>
          <w:lang w:eastAsia="en-US"/>
        </w:rPr>
        <w:t>1/414/EHS.</w:t>
      </w:r>
    </w:p>
    <w:p w:rsidR="00336555" w:rsidRDefault="00336555" w:rsidP="002C0E24">
      <w:pPr>
        <w:ind w:left="709" w:hanging="709"/>
        <w:rPr>
          <w:lang w:eastAsia="en-US"/>
        </w:rPr>
      </w:pPr>
      <w:r w:rsidRPr="00336555">
        <w:rPr>
          <w:vertAlign w:val="superscript"/>
          <w:lang w:eastAsia="en-US"/>
        </w:rPr>
        <w:t>100)</w:t>
      </w:r>
      <w:r w:rsidR="002C0E24">
        <w:rPr>
          <w:vertAlign w:val="superscript"/>
          <w:lang w:eastAsia="en-US"/>
        </w:rPr>
        <w:tab/>
      </w:r>
      <w:r w:rsidRPr="00336555">
        <w:rPr>
          <w:lang w:eastAsia="en-US"/>
        </w:rPr>
        <w:t xml:space="preserve">Článek 30 nařízení Evropského parlamentu </w:t>
      </w:r>
      <w:r w:rsidR="002A1645" w:rsidRPr="00336555">
        <w:rPr>
          <w:lang w:eastAsia="en-US"/>
        </w:rPr>
        <w:t>a</w:t>
      </w:r>
      <w:r w:rsidR="002A1645">
        <w:rPr>
          <w:lang w:eastAsia="en-US"/>
        </w:rPr>
        <w:t> </w:t>
      </w:r>
      <w:r w:rsidR="002A1645" w:rsidRPr="00336555">
        <w:rPr>
          <w:lang w:eastAsia="en-US"/>
        </w:rPr>
        <w:t>R</w:t>
      </w:r>
      <w:r w:rsidRPr="00336555">
        <w:rPr>
          <w:lang w:eastAsia="en-US"/>
        </w:rPr>
        <w:t xml:space="preserve">ady (ES) </w:t>
      </w:r>
      <w:r w:rsidR="002A1645">
        <w:rPr>
          <w:lang w:eastAsia="en-US"/>
        </w:rPr>
        <w:t>č. </w:t>
      </w:r>
      <w:r w:rsidRPr="00336555">
        <w:rPr>
          <w:lang w:eastAsia="en-US"/>
        </w:rPr>
        <w:t xml:space="preserve">396/2005 ze dne 23. února 2005 </w:t>
      </w:r>
      <w:r w:rsidR="002A1645" w:rsidRPr="00336555">
        <w:rPr>
          <w:lang w:eastAsia="en-US"/>
        </w:rPr>
        <w:t>o</w:t>
      </w:r>
      <w:r w:rsidR="002A1645">
        <w:rPr>
          <w:lang w:eastAsia="en-US"/>
        </w:rPr>
        <w:t> </w:t>
      </w:r>
      <w:r w:rsidR="002A1645" w:rsidRPr="00336555">
        <w:rPr>
          <w:lang w:eastAsia="en-US"/>
        </w:rPr>
        <w:t>m</w:t>
      </w:r>
      <w:r w:rsidRPr="00336555">
        <w:rPr>
          <w:lang w:eastAsia="en-US"/>
        </w:rPr>
        <w:t xml:space="preserve">aximálních limitech reziduí pesticidů v potravinách </w:t>
      </w:r>
      <w:r w:rsidR="002A1645" w:rsidRPr="00336555">
        <w:rPr>
          <w:lang w:eastAsia="en-US"/>
        </w:rPr>
        <w:t>a</w:t>
      </w:r>
      <w:r w:rsidR="002A1645">
        <w:rPr>
          <w:lang w:eastAsia="en-US"/>
        </w:rPr>
        <w:t> </w:t>
      </w:r>
      <w:r w:rsidR="002A1645" w:rsidRPr="00336555">
        <w:rPr>
          <w:lang w:eastAsia="en-US"/>
        </w:rPr>
        <w:t>k</w:t>
      </w:r>
      <w:r w:rsidRPr="00336555">
        <w:rPr>
          <w:lang w:eastAsia="en-US"/>
        </w:rPr>
        <w:t xml:space="preserve">rmivech rostlinného </w:t>
      </w:r>
      <w:r w:rsidR="002A1645" w:rsidRPr="00336555">
        <w:rPr>
          <w:lang w:eastAsia="en-US"/>
        </w:rPr>
        <w:t>a</w:t>
      </w:r>
      <w:r w:rsidR="002A1645">
        <w:rPr>
          <w:lang w:eastAsia="en-US"/>
        </w:rPr>
        <w:t> </w:t>
      </w:r>
      <w:r w:rsidR="002A1645" w:rsidRPr="00336555">
        <w:rPr>
          <w:lang w:eastAsia="en-US"/>
        </w:rPr>
        <w:t>ž</w:t>
      </w:r>
      <w:r w:rsidRPr="00336555">
        <w:rPr>
          <w:lang w:eastAsia="en-US"/>
        </w:rPr>
        <w:t xml:space="preserve">ivočišného původu </w:t>
      </w:r>
      <w:r w:rsidR="002A1645" w:rsidRPr="00336555">
        <w:rPr>
          <w:lang w:eastAsia="en-US"/>
        </w:rPr>
        <w:t>a</w:t>
      </w:r>
      <w:r w:rsidR="002A1645">
        <w:rPr>
          <w:lang w:eastAsia="en-US"/>
        </w:rPr>
        <w:t> </w:t>
      </w:r>
      <w:r w:rsidR="002A1645" w:rsidRPr="00336555">
        <w:rPr>
          <w:lang w:eastAsia="en-US"/>
        </w:rPr>
        <w:t>n</w:t>
      </w:r>
      <w:r w:rsidRPr="00336555">
        <w:rPr>
          <w:lang w:eastAsia="en-US"/>
        </w:rPr>
        <w:t xml:space="preserve">a jejich povrchu </w:t>
      </w:r>
      <w:r w:rsidR="002A1645" w:rsidRPr="00336555">
        <w:rPr>
          <w:lang w:eastAsia="en-US"/>
        </w:rPr>
        <w:t>a</w:t>
      </w:r>
      <w:r w:rsidR="002A1645">
        <w:rPr>
          <w:lang w:eastAsia="en-US"/>
        </w:rPr>
        <w:t> </w:t>
      </w:r>
      <w:r w:rsidR="002A1645" w:rsidRPr="00336555">
        <w:rPr>
          <w:lang w:eastAsia="en-US"/>
        </w:rPr>
        <w:t>o</w:t>
      </w:r>
      <w:r w:rsidRPr="00336555">
        <w:rPr>
          <w:lang w:eastAsia="en-US"/>
        </w:rPr>
        <w:t xml:space="preserve"> změně směrnice Rady 91/414/EHS.“. </w:t>
      </w:r>
    </w:p>
    <w:p w:rsidR="00F97180" w:rsidRPr="00336555" w:rsidRDefault="00F97180" w:rsidP="00F97180">
      <w:pPr>
        <w:pStyle w:val="Novelizanbod"/>
        <w:rPr>
          <w:lang w:eastAsia="en-US"/>
        </w:rPr>
      </w:pPr>
      <w:r w:rsidRPr="00A13914">
        <w:t>V § 81 odst. 2 a § 81c písm. c) se slova „jednoho roku“ nahrazují slovy „2 let“.</w:t>
      </w:r>
    </w:p>
    <w:p w:rsidR="00336555" w:rsidRPr="00535899" w:rsidRDefault="002A1645" w:rsidP="002C0E24">
      <w:pPr>
        <w:pStyle w:val="Novelizanbod"/>
      </w:pPr>
      <w:r w:rsidRPr="00535899">
        <w:t>V</w:t>
      </w:r>
      <w:r>
        <w:t> § </w:t>
      </w:r>
      <w:r w:rsidR="00336555" w:rsidRPr="00535899">
        <w:t>82 odst. 2 písmeno o) zní:</w:t>
      </w:r>
    </w:p>
    <w:p w:rsidR="00336555" w:rsidRPr="00535899" w:rsidRDefault="00336555" w:rsidP="002C0E24">
      <w:pPr>
        <w:pStyle w:val="Psmeno"/>
      </w:pPr>
      <w:r w:rsidRPr="00535899">
        <w:t>„o)</w:t>
      </w:r>
      <w:r w:rsidR="002C0E24">
        <w:tab/>
      </w:r>
      <w:r w:rsidRPr="00535899">
        <w:t xml:space="preserve">vykonávat státní zdravotní dozor nad plněním povinnosti zaměstnavatele zajistit </w:t>
      </w:r>
      <w:proofErr w:type="spellStart"/>
      <w:r w:rsidRPr="00535899">
        <w:t>pracovnělékařské</w:t>
      </w:r>
      <w:proofErr w:type="spellEnd"/>
      <w:r w:rsidRPr="00535899">
        <w:t xml:space="preserve"> služby </w:t>
      </w:r>
      <w:r w:rsidR="002A1645" w:rsidRPr="00535899">
        <w:t>a</w:t>
      </w:r>
      <w:r w:rsidR="002A1645">
        <w:t> </w:t>
      </w:r>
      <w:r w:rsidR="002A1645" w:rsidRPr="00535899">
        <w:t>p</w:t>
      </w:r>
      <w:r w:rsidRPr="00535899">
        <w:t xml:space="preserve">ovinnosti poskytovatele </w:t>
      </w:r>
      <w:proofErr w:type="spellStart"/>
      <w:r w:rsidRPr="00535899">
        <w:t>pracovnělékařských</w:t>
      </w:r>
      <w:proofErr w:type="spellEnd"/>
      <w:r w:rsidRPr="00535899">
        <w:t xml:space="preserve"> služeb provádět </w:t>
      </w:r>
      <w:proofErr w:type="spellStart"/>
      <w:r w:rsidRPr="00535899">
        <w:t>pracovnělékařské</w:t>
      </w:r>
      <w:proofErr w:type="spellEnd"/>
      <w:r w:rsidRPr="00535899">
        <w:t xml:space="preserve"> prohlídky uložené zvláštním právním předpisem</w:t>
      </w:r>
      <w:r w:rsidRPr="00535899">
        <w:rPr>
          <w:vertAlign w:val="superscript"/>
        </w:rPr>
        <w:t>61)</w:t>
      </w:r>
      <w:r w:rsidRPr="00535899">
        <w:t>“.</w:t>
      </w:r>
    </w:p>
    <w:p w:rsidR="00336555" w:rsidRDefault="002A1645" w:rsidP="002C0E24">
      <w:pPr>
        <w:pStyle w:val="Novelizanbod"/>
      </w:pPr>
      <w:r w:rsidRPr="00A17F35">
        <w:t>V</w:t>
      </w:r>
      <w:r>
        <w:t> § </w:t>
      </w:r>
      <w:r w:rsidR="00336555" w:rsidRPr="00A17F35">
        <w:t>82 odst. 2 písm. w) se slova „</w:t>
      </w:r>
      <w:r w:rsidRPr="00A17F35">
        <w:t>a</w:t>
      </w:r>
      <w:r>
        <w:t> </w:t>
      </w:r>
      <w:r w:rsidRPr="00A17F35">
        <w:t>h</w:t>
      </w:r>
      <w:r w:rsidR="00336555" w:rsidRPr="00A17F35">
        <w:t>)“ nahrazují slovy „</w:t>
      </w:r>
      <w:r w:rsidRPr="00A17F35">
        <w:t>a</w:t>
      </w:r>
      <w:r>
        <w:t> </w:t>
      </w:r>
      <w:r w:rsidRPr="00A17F35">
        <w:t>i</w:t>
      </w:r>
      <w:r w:rsidR="00336555" w:rsidRPr="00A17F35">
        <w:t>)“.</w:t>
      </w:r>
    </w:p>
    <w:p w:rsidR="009F41AF" w:rsidRPr="00E0146D" w:rsidRDefault="009F41AF" w:rsidP="009F41AF">
      <w:pPr>
        <w:pStyle w:val="Novelizanbod"/>
      </w:pPr>
      <w:r>
        <w:t xml:space="preserve">V </w:t>
      </w:r>
      <w:r w:rsidRPr="00E0146D">
        <w:t xml:space="preserve">§ 82 </w:t>
      </w:r>
      <w:r>
        <w:t xml:space="preserve">se na konci </w:t>
      </w:r>
      <w:r w:rsidRPr="00E0146D">
        <w:t>odst</w:t>
      </w:r>
      <w:r>
        <w:t>avce</w:t>
      </w:r>
      <w:r w:rsidRPr="00E0146D">
        <w:t xml:space="preserve"> 2 </w:t>
      </w:r>
      <w:r>
        <w:t xml:space="preserve">tečka nahrazuje čárkou a </w:t>
      </w:r>
      <w:r w:rsidRPr="00E0146D">
        <w:t xml:space="preserve">doplňuje </w:t>
      </w:r>
      <w:r>
        <w:t xml:space="preserve">se </w:t>
      </w:r>
      <w:r w:rsidRPr="00E0146D">
        <w:t>písm</w:t>
      </w:r>
      <w:r>
        <w:t>eno</w:t>
      </w:r>
      <w:r w:rsidRPr="00E0146D">
        <w:t xml:space="preserve"> z)</w:t>
      </w:r>
      <w:r>
        <w:t xml:space="preserve">, které </w:t>
      </w:r>
      <w:r w:rsidR="008B7DF8">
        <w:t xml:space="preserve">včetně poznámky pod čarou č. </w:t>
      </w:r>
      <w:r w:rsidR="00D367D5">
        <w:t>10</w:t>
      </w:r>
      <w:r w:rsidR="00A40766">
        <w:t>1</w:t>
      </w:r>
      <w:r w:rsidR="008F30FF">
        <w:t xml:space="preserve"> </w:t>
      </w:r>
      <w:r>
        <w:t>zní:</w:t>
      </w:r>
      <w:r w:rsidRPr="00E0146D">
        <w:t xml:space="preserve"> </w:t>
      </w:r>
    </w:p>
    <w:p w:rsidR="009F41AF" w:rsidRDefault="009F41AF" w:rsidP="009F41AF">
      <w:pPr>
        <w:pStyle w:val="Psmeno"/>
      </w:pPr>
      <w:r>
        <w:t>„</w:t>
      </w:r>
      <w:r w:rsidRPr="00BB29F5">
        <w:t>z)</w:t>
      </w:r>
      <w:r w:rsidR="00DC439E">
        <w:tab/>
      </w:r>
      <w:r w:rsidRPr="00BB29F5">
        <w:t>podílet se na vzdělávání lékařů a zdravotnických pracovníků, uskutečňovaném v souladu se zákonem č. 95/2004 Sb., o podmínkách získávání a uznávání odborné způsobilosti a</w:t>
      </w:r>
      <w:r w:rsidR="00DC439E">
        <w:t> </w:t>
      </w:r>
      <w:r w:rsidRPr="00BB29F5">
        <w:t>specializované způsobilosti k výkonu zdravotnického povolání lékaře, zubního lékaře a</w:t>
      </w:r>
      <w:r w:rsidR="00DC439E">
        <w:t> </w:t>
      </w:r>
      <w:r w:rsidRPr="00BB29F5">
        <w:t>farmaceuta, a zákonem č. 96/2004 Sb. o podmínkách získávání a uznávání způsobilosti k výkonu nelékařských zdravotnických povolání a k výkonu činností souvisejících s</w:t>
      </w:r>
      <w:r w:rsidR="00DC439E">
        <w:t> </w:t>
      </w:r>
      <w:r w:rsidRPr="00BB29F5">
        <w:t>poskytováním zdravotní péče a o změně některých souvisejících zákonů, spolupracovat s vysokou školou uskutečňující akreditovaný studijní program v oblasti vzdělávání Všeobecné lékařství a zubní lékařství a Zdravotnické obory</w:t>
      </w:r>
      <w:r w:rsidR="00D367D5" w:rsidRPr="00D367D5">
        <w:rPr>
          <w:vertAlign w:val="superscript"/>
        </w:rPr>
        <w:t>10</w:t>
      </w:r>
      <w:r w:rsidR="00A40766">
        <w:rPr>
          <w:vertAlign w:val="superscript"/>
        </w:rPr>
        <w:t>1</w:t>
      </w:r>
      <w:r w:rsidR="00D367D5">
        <w:rPr>
          <w:vertAlign w:val="superscript"/>
        </w:rPr>
        <w:t>)</w:t>
      </w:r>
      <w:r w:rsidRPr="00BB29F5">
        <w:t>.</w:t>
      </w:r>
      <w:r>
        <w:t>“.</w:t>
      </w:r>
    </w:p>
    <w:p w:rsidR="009F41AF" w:rsidRPr="00BB29F5" w:rsidRDefault="009F41AF" w:rsidP="009F41AF">
      <w:r>
        <w:t>_____________</w:t>
      </w:r>
    </w:p>
    <w:p w:rsidR="009F41AF" w:rsidRPr="00D367D5" w:rsidRDefault="00D367D5" w:rsidP="008F30FF">
      <w:pPr>
        <w:ind w:left="709" w:hanging="709"/>
      </w:pPr>
      <w:r w:rsidRPr="00D367D5">
        <w:rPr>
          <w:vertAlign w:val="superscript"/>
        </w:rPr>
        <w:t>10</w:t>
      </w:r>
      <w:r w:rsidR="00A40766">
        <w:rPr>
          <w:vertAlign w:val="superscript"/>
        </w:rPr>
        <w:t>1</w:t>
      </w:r>
      <w:r w:rsidR="009F41AF" w:rsidRPr="00D367D5">
        <w:rPr>
          <w:vertAlign w:val="superscript"/>
        </w:rPr>
        <w:t>)</w:t>
      </w:r>
      <w:r w:rsidR="009F41AF" w:rsidRPr="00D367D5">
        <w:tab/>
        <w:t>Zákon 111/1998 Sb., o vysokých školách a o změně a doplnění dalších zákonů, ve</w:t>
      </w:r>
      <w:r w:rsidR="008F30FF" w:rsidRPr="00D367D5">
        <w:t> </w:t>
      </w:r>
      <w:r w:rsidR="009F41AF" w:rsidRPr="00D367D5">
        <w:t>znění pozdějších předpisů.“.</w:t>
      </w:r>
    </w:p>
    <w:p w:rsidR="00336555" w:rsidRPr="00A17F35" w:rsidRDefault="002A1645" w:rsidP="008F30FF">
      <w:pPr>
        <w:pStyle w:val="Novelizanbod"/>
        <w:keepNext w:val="0"/>
      </w:pPr>
      <w:r w:rsidRPr="00A17F35">
        <w:t>V</w:t>
      </w:r>
      <w:r>
        <w:t> § </w:t>
      </w:r>
      <w:r w:rsidR="00336555" w:rsidRPr="00A17F35">
        <w:t xml:space="preserve">83 odst. 1 větě poslední se </w:t>
      </w:r>
      <w:proofErr w:type="gramStart"/>
      <w:r w:rsidR="00336555" w:rsidRPr="00A17F35">
        <w:t>slova ,,Ústřední</w:t>
      </w:r>
      <w:proofErr w:type="gramEnd"/>
      <w:r w:rsidR="00336555" w:rsidRPr="00A17F35">
        <w:t xml:space="preserve"> vojenský zdravotní ústav“ nahrazují slovy ,,Vojenský zdravotní ústav“.</w:t>
      </w:r>
    </w:p>
    <w:p w:rsidR="00336555" w:rsidRPr="00A17F35" w:rsidRDefault="002A1645" w:rsidP="002C0E24">
      <w:pPr>
        <w:pStyle w:val="Novelizanbod"/>
      </w:pPr>
      <w:r w:rsidRPr="00A17F35">
        <w:t>V</w:t>
      </w:r>
      <w:r>
        <w:t> § </w:t>
      </w:r>
      <w:r w:rsidR="00336555" w:rsidRPr="00A17F35">
        <w:t>84 odst. 1 úvodní části ustanovení se slova „Při výkonu státního zdravotního dozoru orgány</w:t>
      </w:r>
      <w:r w:rsidR="00336555" w:rsidRPr="00535899">
        <w:t>“</w:t>
      </w:r>
      <w:r w:rsidR="00336555" w:rsidRPr="00A17F35">
        <w:t xml:space="preserve"> nahrazují slovem „Orgány</w:t>
      </w:r>
      <w:r w:rsidR="00336555" w:rsidRPr="00535899">
        <w:t>“.</w:t>
      </w:r>
    </w:p>
    <w:p w:rsidR="00336555" w:rsidRPr="00A17F35" w:rsidRDefault="002A1645" w:rsidP="002C0E24">
      <w:pPr>
        <w:pStyle w:val="Novelizanbod"/>
      </w:pPr>
      <w:r w:rsidRPr="00A17F35">
        <w:t>V</w:t>
      </w:r>
      <w:r>
        <w:t> § </w:t>
      </w:r>
      <w:r w:rsidR="00336555" w:rsidRPr="00A17F35">
        <w:t>84 odst. 1 písm. a) se slovo „dozírají</w:t>
      </w:r>
      <w:r w:rsidR="00336555" w:rsidRPr="00535899">
        <w:t>“</w:t>
      </w:r>
      <w:r w:rsidR="00336555" w:rsidRPr="00A17F35">
        <w:t xml:space="preserve"> </w:t>
      </w:r>
      <w:r w:rsidR="00336555">
        <w:t>nahrazuje slovy</w:t>
      </w:r>
      <w:r w:rsidR="00336555" w:rsidRPr="00A17F35">
        <w:t xml:space="preserve"> „při výkonu státního zdravotního dozoru</w:t>
      </w:r>
      <w:r w:rsidR="00336555">
        <w:t xml:space="preserve"> dozírají na to</w:t>
      </w:r>
      <w:r w:rsidR="00336555" w:rsidRPr="00535899">
        <w:t>“.</w:t>
      </w:r>
    </w:p>
    <w:p w:rsidR="00336555" w:rsidRDefault="002A1645" w:rsidP="002C0E24">
      <w:pPr>
        <w:pStyle w:val="Novelizanbod"/>
      </w:pPr>
      <w:r w:rsidRPr="00A17F35">
        <w:t>V</w:t>
      </w:r>
      <w:r>
        <w:t> § </w:t>
      </w:r>
      <w:r w:rsidR="00336555" w:rsidRPr="00A17F35">
        <w:t>84 odst. 1 písm. u) se slova „do oběhu</w:t>
      </w:r>
      <w:r w:rsidR="00336555" w:rsidRPr="00A17F35">
        <w:rPr>
          <w:vertAlign w:val="superscript"/>
        </w:rPr>
        <w:t>48)</w:t>
      </w:r>
      <w:r w:rsidR="00336555" w:rsidRPr="00A17F35">
        <w:t>“ nahrazují slovy „</w:t>
      </w:r>
      <w:r w:rsidR="00336555" w:rsidRPr="002C0E24">
        <w:t>na trh</w:t>
      </w:r>
      <w:r w:rsidR="00336555" w:rsidRPr="002C0E24">
        <w:rPr>
          <w:vertAlign w:val="superscript"/>
        </w:rPr>
        <w:t>48)</w:t>
      </w:r>
      <w:r w:rsidR="00336555" w:rsidRPr="002C0E24">
        <w:t>“.</w:t>
      </w:r>
    </w:p>
    <w:p w:rsidR="009F41AF" w:rsidRDefault="009F41AF" w:rsidP="009F41AF">
      <w:pPr>
        <w:pStyle w:val="Novelizanbod"/>
      </w:pPr>
      <w:r w:rsidRPr="000E51FB">
        <w:t xml:space="preserve">V § 86 odst. 1 </w:t>
      </w:r>
      <w:r>
        <w:t xml:space="preserve">se </w:t>
      </w:r>
      <w:r w:rsidRPr="000E51FB">
        <w:t>vět</w:t>
      </w:r>
      <w:r>
        <w:t>a</w:t>
      </w:r>
      <w:r w:rsidRPr="000E51FB">
        <w:t xml:space="preserve"> první </w:t>
      </w:r>
      <w:r>
        <w:t>nahrazuje větou „</w:t>
      </w:r>
      <w:r w:rsidRPr="00E21F7C">
        <w:t xml:space="preserve">K vyšetřování a měření složek životních a pracovních podmínek, výrobků, k vyšetřování biologického materiálu a k provádění biologických expozičních testů pro účely výkonu státního zdravotního dozoru a dále ke sledování ukazatelů zdravotního stavu obyvatelstva, monitorování vztahů zdravotního stavu obyvatelstva a faktorů životního prostředí a životních a pracovních podmínek, přípravě podkladů pro hodnocení a řízení zdravotních rizik a pro činnost orgánu ochrany veřejného zdraví jako složky integrovaného záchranného systému, k podílení se na provádění místních programů ochrany a podpory zdraví, </w:t>
      </w:r>
      <w:r w:rsidRPr="00BB29F5">
        <w:t xml:space="preserve">na vzdělávání lékařů a ostatních zdravotnických pracovníků a výuce studentů v akreditovaném studijním programu v oblasti vzdělávání Všeobecné lékařství a zubní lékařství a Zdravotnické obory, jakož i </w:t>
      </w:r>
      <w:r w:rsidRPr="00E21F7C">
        <w:t>k výchově k podpoře a ochraně veřejného zdraví a k poskytování poradenských služeb a dalších služeb na úseku ochrany veřejného zdraví se zřizují zdravotní ústavy se sídlem v Ústí nad Labem a v Ostravě.</w:t>
      </w:r>
      <w:r>
        <w:t>“.</w:t>
      </w:r>
      <w:r w:rsidRPr="00E21F7C">
        <w:t xml:space="preserve"> </w:t>
      </w:r>
    </w:p>
    <w:p w:rsidR="00750638" w:rsidRPr="00750638" w:rsidRDefault="00750638" w:rsidP="00750638">
      <w:pPr>
        <w:pStyle w:val="Novelizanbod"/>
      </w:pPr>
      <w:r w:rsidRPr="00726721">
        <w:t xml:space="preserve">V § </w:t>
      </w:r>
      <w:r>
        <w:t>86</w:t>
      </w:r>
      <w:r w:rsidRPr="00726721">
        <w:t xml:space="preserve"> se </w:t>
      </w:r>
      <w:r>
        <w:t xml:space="preserve">na konci </w:t>
      </w:r>
      <w:r w:rsidRPr="00726721">
        <w:t>odst</w:t>
      </w:r>
      <w:r>
        <w:t>avce 1 doplňuje věta „Zdravotní ústavy též provádějí činnosti podle jiných právních předpisů.</w:t>
      </w:r>
      <w:r w:rsidRPr="00726721">
        <w:t>“.</w:t>
      </w:r>
    </w:p>
    <w:p w:rsidR="009F41AF" w:rsidRPr="009F41AF" w:rsidRDefault="009F41AF" w:rsidP="009F41AF">
      <w:pPr>
        <w:pStyle w:val="Novelizanbod"/>
      </w:pPr>
      <w:r w:rsidRPr="000E51FB">
        <w:t xml:space="preserve">V § 86 odst. 2 </w:t>
      </w:r>
      <w:r>
        <w:t xml:space="preserve">se </w:t>
      </w:r>
      <w:r w:rsidRPr="000E51FB">
        <w:t>vět</w:t>
      </w:r>
      <w:r>
        <w:t>a</w:t>
      </w:r>
      <w:r w:rsidRPr="000E51FB">
        <w:t xml:space="preserve"> první </w:t>
      </w:r>
      <w:r>
        <w:t>nahrazuje větou „</w:t>
      </w:r>
      <w:r w:rsidRPr="008A2304">
        <w:t xml:space="preserve">K přípravě podkladů pro národní zdravotní politiku, pro ochranu a podporu zdraví, k zajištění metodické a referenční činnosti na úseku ochrany veřejného zdraví, k monitorování a výzkumu vztahů životních podmínek a zdraví, k mezinárodní spolupráci, ke kontrole kvality poskytovaných služeb v ochraně veřejného zdraví, </w:t>
      </w:r>
      <w:r w:rsidRPr="00BB29F5">
        <w:t xml:space="preserve">k podílení se na vzdělávání lékařů a ostatních zdravotnických pracovníků a výuce studentů v akreditovaném studijním programu v oblasti vzdělávání Všeobecné lékařství a zubní lékařství a Zdravotnické obory </w:t>
      </w:r>
      <w:r>
        <w:t xml:space="preserve">a </w:t>
      </w:r>
      <w:r w:rsidRPr="008A2304">
        <w:t>pro zdravotní výchovu obyvatelstva se zřizuje Státní zdr</w:t>
      </w:r>
      <w:r>
        <w:t>avotní ústav se sídlem v Praze.“.</w:t>
      </w:r>
    </w:p>
    <w:p w:rsidR="00336555" w:rsidRPr="00A17F35" w:rsidRDefault="00336555" w:rsidP="002C0E24">
      <w:pPr>
        <w:pStyle w:val="Novelizanbod"/>
        <w:rPr>
          <w:iCs/>
        </w:rPr>
      </w:pPr>
      <w:r w:rsidRPr="00A17F35">
        <w:t xml:space="preserve">V části první hlavě V dílu 1 se za oddíl 3 vkládá nový oddíl 4, který včetně nadpisu </w:t>
      </w:r>
      <w:r w:rsidR="002A1645" w:rsidRPr="00A17F35">
        <w:t>a</w:t>
      </w:r>
      <w:r w:rsidR="002A1645">
        <w:t> </w:t>
      </w:r>
      <w:r w:rsidR="002A1645" w:rsidRPr="00A17F35">
        <w:t>p</w:t>
      </w:r>
      <w:r w:rsidRPr="00A17F35">
        <w:t xml:space="preserve">oznámek pod čarou </w:t>
      </w:r>
      <w:r w:rsidR="002A1645">
        <w:t>č. </w:t>
      </w:r>
      <w:r w:rsidRPr="00A17F35">
        <w:t>10</w:t>
      </w:r>
      <w:r w:rsidR="00A40766">
        <w:t>2</w:t>
      </w:r>
      <w:r w:rsidRPr="00A17F35">
        <w:t xml:space="preserve"> </w:t>
      </w:r>
      <w:r w:rsidR="002A1645" w:rsidRPr="00A17F35">
        <w:t>a</w:t>
      </w:r>
      <w:r w:rsidR="002A1645">
        <w:t> </w:t>
      </w:r>
      <w:r w:rsidR="002A1645" w:rsidRPr="00A17F35">
        <w:t>1</w:t>
      </w:r>
      <w:r w:rsidRPr="00A17F35">
        <w:t>0</w:t>
      </w:r>
      <w:r w:rsidR="00A40766">
        <w:t>3</w:t>
      </w:r>
      <w:r w:rsidRPr="00A17F35">
        <w:t xml:space="preserve"> zní: </w:t>
      </w:r>
    </w:p>
    <w:p w:rsidR="00336555" w:rsidRPr="00A17F35" w:rsidRDefault="00336555" w:rsidP="00336555">
      <w:pPr>
        <w:jc w:val="center"/>
      </w:pPr>
      <w:r w:rsidRPr="00A17F35">
        <w:t>„</w:t>
      </w:r>
      <w:r w:rsidRPr="0083444A">
        <w:t>Oddíl 4</w:t>
      </w:r>
    </w:p>
    <w:p w:rsidR="00336555" w:rsidRPr="00A17F35" w:rsidRDefault="00336555" w:rsidP="002C0E24">
      <w:pPr>
        <w:pStyle w:val="Nadpisoddlu"/>
      </w:pPr>
      <w:r w:rsidRPr="00A17F35">
        <w:t xml:space="preserve">Úřední laboratoř </w:t>
      </w:r>
      <w:r w:rsidR="002A1645" w:rsidRPr="00A17F35">
        <w:t>a</w:t>
      </w:r>
      <w:r w:rsidR="002A1645">
        <w:t> </w:t>
      </w:r>
      <w:r w:rsidR="002A1645" w:rsidRPr="00A17F35">
        <w:t>n</w:t>
      </w:r>
      <w:r w:rsidRPr="00A17F35">
        <w:t>árodní referenční laboratoř</w:t>
      </w:r>
    </w:p>
    <w:p w:rsidR="00336555" w:rsidRPr="00A17F35" w:rsidRDefault="002A1645" w:rsidP="002C0E24">
      <w:pPr>
        <w:spacing w:before="120"/>
        <w:jc w:val="center"/>
      </w:pPr>
      <w:r>
        <w:t>§ </w:t>
      </w:r>
      <w:r w:rsidR="00336555" w:rsidRPr="00A17F35">
        <w:t xml:space="preserve">87 </w:t>
      </w:r>
    </w:p>
    <w:p w:rsidR="00336555" w:rsidRPr="00A17F35" w:rsidRDefault="00336555" w:rsidP="002C0E24">
      <w:pPr>
        <w:pStyle w:val="Textodstavce"/>
        <w:numPr>
          <w:ilvl w:val="0"/>
          <w:numId w:val="20"/>
        </w:numPr>
      </w:pPr>
      <w:r w:rsidRPr="00A17F35">
        <w:t xml:space="preserve">Ministerstvo zdravotnictví v oboru své působnosti určuje úřední laboratoř k činnostem podle článku 37 </w:t>
      </w:r>
      <w:r w:rsidR="002A1645" w:rsidRPr="00A17F35">
        <w:t>a</w:t>
      </w:r>
      <w:r w:rsidR="002A1645">
        <w:t> </w:t>
      </w:r>
      <w:r w:rsidR="002A1645" w:rsidRPr="00A17F35">
        <w:t>z</w:t>
      </w:r>
      <w:r w:rsidRPr="00A17F35">
        <w:t xml:space="preserve">rušuje její určení podle článku 39 odst. 2 nařízení Evropského parlamentu </w:t>
      </w:r>
      <w:r w:rsidR="002A1645" w:rsidRPr="00A17F35">
        <w:t>a</w:t>
      </w:r>
      <w:r w:rsidR="002A1645">
        <w:t> </w:t>
      </w:r>
      <w:r w:rsidR="002A1645" w:rsidRPr="00A17F35">
        <w:t>R</w:t>
      </w:r>
      <w:r w:rsidRPr="00A17F35">
        <w:t xml:space="preserve">ady (EU) 2017/625, </w:t>
      </w:r>
      <w:r w:rsidR="002A1645" w:rsidRPr="00A17F35">
        <w:t>a</w:t>
      </w:r>
      <w:r w:rsidR="002A1645">
        <w:t> </w:t>
      </w:r>
      <w:r w:rsidR="002A1645" w:rsidRPr="00A17F35">
        <w:t>d</w:t>
      </w:r>
      <w:r w:rsidRPr="00A17F35">
        <w:t xml:space="preserve">ále určuje národní referenční laboratoř v oblasti úředních kontrol </w:t>
      </w:r>
      <w:r w:rsidR="002A1645" w:rsidRPr="00A17F35">
        <w:t>a</w:t>
      </w:r>
      <w:r w:rsidR="002A1645">
        <w:t> </w:t>
      </w:r>
      <w:r w:rsidR="002A1645" w:rsidRPr="00A17F35">
        <w:t>e</w:t>
      </w:r>
      <w:r w:rsidRPr="00A17F35">
        <w:t>pidemiologické bdělosti</w:t>
      </w:r>
      <w:r w:rsidRPr="002C0E24">
        <w:rPr>
          <w:vertAlign w:val="superscript"/>
        </w:rPr>
        <w:t>10</w:t>
      </w:r>
      <w:r w:rsidR="00A40766">
        <w:rPr>
          <w:vertAlign w:val="superscript"/>
        </w:rPr>
        <w:t>2</w:t>
      </w:r>
      <w:r w:rsidRPr="002C0E24">
        <w:rPr>
          <w:vertAlign w:val="superscript"/>
        </w:rPr>
        <w:t>)</w:t>
      </w:r>
      <w:r w:rsidRPr="00A17F35">
        <w:t xml:space="preserve">. </w:t>
      </w:r>
    </w:p>
    <w:p w:rsidR="00336555" w:rsidRPr="00A17F35" w:rsidRDefault="00336555" w:rsidP="002C0E24">
      <w:pPr>
        <w:pStyle w:val="Textodstavce"/>
      </w:pPr>
      <w:r w:rsidRPr="00A17F35">
        <w:t xml:space="preserve">Úřední laboratoří může být určen zdravotní ústav. Úřední laboratoř musí splňovat požadavky stanovené nařízením Evropského parlamentu </w:t>
      </w:r>
      <w:r w:rsidR="002A1645" w:rsidRPr="00A17F35">
        <w:t>a</w:t>
      </w:r>
      <w:r w:rsidR="002A1645">
        <w:t> </w:t>
      </w:r>
      <w:r w:rsidR="002A1645" w:rsidRPr="00A17F35">
        <w:t>R</w:t>
      </w:r>
      <w:r w:rsidRPr="00A17F35">
        <w:t xml:space="preserve">ady (EU) 2017/625.   </w:t>
      </w:r>
    </w:p>
    <w:p w:rsidR="00336555" w:rsidRPr="00A17F35" w:rsidRDefault="00336555" w:rsidP="002C0E24">
      <w:pPr>
        <w:pStyle w:val="Textodstavce"/>
      </w:pPr>
      <w:r w:rsidRPr="00A17F35">
        <w:t xml:space="preserve">Národní referenční laboratoří může být určen zdravotní ústav nebo Státní zdravotní ústav, případně jiná právnická osoba ustavená Ministerstvem zdravotnictví nebo organizační složka státu zřízená Ministerstvem zdravotnictví. Národní referenční laboratoř musí splňovat požadavky podle nařízení Evropského parlamentu </w:t>
      </w:r>
      <w:r w:rsidR="002A1645" w:rsidRPr="00A17F35">
        <w:t>a</w:t>
      </w:r>
      <w:r w:rsidR="002A1645">
        <w:t> </w:t>
      </w:r>
      <w:r w:rsidR="002A1645" w:rsidRPr="00A17F35">
        <w:t>R</w:t>
      </w:r>
      <w:r w:rsidRPr="00A17F35">
        <w:t>ady (EU)</w:t>
      </w:r>
      <w:r w:rsidRPr="0083444A">
        <w:rPr>
          <w:color w:val="FF0000"/>
        </w:rPr>
        <w:t xml:space="preserve"> </w:t>
      </w:r>
      <w:r w:rsidRPr="00A17F35">
        <w:t>2017/625</w:t>
      </w:r>
      <w:r w:rsidRPr="00A17F35">
        <w:rPr>
          <w:vertAlign w:val="superscript"/>
        </w:rPr>
        <w:t>10</w:t>
      </w:r>
      <w:r w:rsidR="00A40766">
        <w:rPr>
          <w:vertAlign w:val="superscript"/>
        </w:rPr>
        <w:t>3</w:t>
      </w:r>
      <w:r w:rsidRPr="00A17F35">
        <w:rPr>
          <w:vertAlign w:val="superscript"/>
        </w:rPr>
        <w:t>)</w:t>
      </w:r>
      <w:r w:rsidRPr="00A17F35">
        <w:t xml:space="preserve">.  </w:t>
      </w:r>
    </w:p>
    <w:p w:rsidR="00336555" w:rsidRPr="00A17F35" w:rsidRDefault="00336555" w:rsidP="002C0E24">
      <w:pPr>
        <w:pStyle w:val="Textodstavce"/>
      </w:pPr>
      <w:r w:rsidRPr="00A17F35">
        <w:t xml:space="preserve">Seznam úředních laboratoří </w:t>
      </w:r>
      <w:r w:rsidR="002A1645" w:rsidRPr="00A17F35">
        <w:t>a</w:t>
      </w:r>
      <w:r w:rsidR="002A1645">
        <w:t> </w:t>
      </w:r>
      <w:r w:rsidR="002A1645" w:rsidRPr="00A17F35">
        <w:t>s</w:t>
      </w:r>
      <w:r w:rsidRPr="00A17F35">
        <w:t xml:space="preserve">eznam národních referenčních laboratoří uveřejňuje Ministerstvo zdravotnictví ve Věstníku Ministerstva zdravotnictví </w:t>
      </w:r>
      <w:r w:rsidR="002A1645" w:rsidRPr="00A17F35">
        <w:t>a</w:t>
      </w:r>
      <w:r w:rsidR="002A1645">
        <w:t> </w:t>
      </w:r>
      <w:r w:rsidR="002A1645" w:rsidRPr="00A17F35">
        <w:t>n</w:t>
      </w:r>
      <w:r w:rsidRPr="00A17F35">
        <w:t xml:space="preserve">a svých internetových stránkách. </w:t>
      </w:r>
    </w:p>
    <w:p w:rsidR="00336555" w:rsidRPr="00A17F35" w:rsidRDefault="008F30FF" w:rsidP="00336555">
      <w:r>
        <w:t>___________________</w:t>
      </w:r>
    </w:p>
    <w:p w:rsidR="00336555" w:rsidRPr="00A17F35" w:rsidRDefault="00336555" w:rsidP="002C0E24">
      <w:pPr>
        <w:ind w:left="709" w:hanging="709"/>
        <w:rPr>
          <w:vertAlign w:val="superscript"/>
        </w:rPr>
      </w:pPr>
      <w:r w:rsidRPr="00A17F35">
        <w:rPr>
          <w:vertAlign w:val="superscript"/>
        </w:rPr>
        <w:t>10</w:t>
      </w:r>
      <w:r w:rsidR="00A40766">
        <w:rPr>
          <w:vertAlign w:val="superscript"/>
        </w:rPr>
        <w:t>2</w:t>
      </w:r>
      <w:r w:rsidRPr="00A17F35">
        <w:rPr>
          <w:vertAlign w:val="superscript"/>
        </w:rPr>
        <w:t>)</w:t>
      </w:r>
      <w:r w:rsidR="002C0E24">
        <w:rPr>
          <w:vertAlign w:val="superscript"/>
        </w:rPr>
        <w:tab/>
      </w:r>
      <w:r w:rsidRPr="00A17F35">
        <w:t>Nap</w:t>
      </w:r>
      <w:r>
        <w:t>říklad</w:t>
      </w:r>
      <w:r w:rsidRPr="00A17F35">
        <w:t xml:space="preserve"> rozhodnutí Evropského parlamentu </w:t>
      </w:r>
      <w:r w:rsidR="002A1645" w:rsidRPr="00A17F35">
        <w:t>a</w:t>
      </w:r>
      <w:r w:rsidR="002A1645">
        <w:t> </w:t>
      </w:r>
      <w:r w:rsidR="002A1645" w:rsidRPr="00A17F35">
        <w:t>R</w:t>
      </w:r>
      <w:r w:rsidRPr="00A17F35">
        <w:t xml:space="preserve">ady </w:t>
      </w:r>
      <w:r w:rsidR="002A1645">
        <w:t>č. </w:t>
      </w:r>
      <w:r w:rsidRPr="00A17F35">
        <w:t xml:space="preserve">1082/2013/EU ze dne 22. října 2013 </w:t>
      </w:r>
      <w:r w:rsidR="002A1645" w:rsidRPr="00A17F35">
        <w:t>o</w:t>
      </w:r>
      <w:r w:rsidR="002A1645">
        <w:t> </w:t>
      </w:r>
      <w:r w:rsidR="002A1645" w:rsidRPr="00A17F35">
        <w:t>v</w:t>
      </w:r>
      <w:r w:rsidRPr="00A17F35">
        <w:t xml:space="preserve">ážných přeshraničních zdravotních hrozbách </w:t>
      </w:r>
      <w:r w:rsidR="002A1645" w:rsidRPr="00A17F35">
        <w:t>a</w:t>
      </w:r>
      <w:r w:rsidR="002A1645">
        <w:t> </w:t>
      </w:r>
      <w:r w:rsidR="002A1645" w:rsidRPr="00A17F35">
        <w:t>o</w:t>
      </w:r>
      <w:r w:rsidRPr="00A17F35">
        <w:t xml:space="preserve"> zrušení rozhodnutí </w:t>
      </w:r>
      <w:r w:rsidR="002A1645">
        <w:t>č. </w:t>
      </w:r>
      <w:r w:rsidRPr="00A17F35">
        <w:t xml:space="preserve">2119/98/ES. Prováděcí rozhodnutí Komise (EU) </w:t>
      </w:r>
      <w:r w:rsidR="002A1645">
        <w:t>č. </w:t>
      </w:r>
      <w:r w:rsidRPr="00A17F35">
        <w:t xml:space="preserve">2018/945 </w:t>
      </w:r>
      <w:r w:rsidR="002A1645" w:rsidRPr="00A17F35">
        <w:t>o</w:t>
      </w:r>
      <w:r w:rsidR="002A1645">
        <w:t> </w:t>
      </w:r>
      <w:r w:rsidR="002A1645" w:rsidRPr="00A17F35">
        <w:t>p</w:t>
      </w:r>
      <w:r w:rsidRPr="00A17F35">
        <w:t xml:space="preserve">řenosných nemocích </w:t>
      </w:r>
      <w:r w:rsidR="002A1645" w:rsidRPr="00A17F35">
        <w:t>a</w:t>
      </w:r>
      <w:r w:rsidR="002A1645">
        <w:t> </w:t>
      </w:r>
      <w:r w:rsidR="002A1645" w:rsidRPr="00A17F35">
        <w:t>s</w:t>
      </w:r>
      <w:r w:rsidRPr="00A17F35">
        <w:t xml:space="preserve">ouvisejících zvláštních zdravotních problémech, které musí být podchyceny epidemiologickým dozorem, </w:t>
      </w:r>
      <w:r w:rsidR="002A1645" w:rsidRPr="00A17F35">
        <w:t>a</w:t>
      </w:r>
      <w:r w:rsidR="002A1645">
        <w:t> </w:t>
      </w:r>
      <w:r w:rsidR="002A1645" w:rsidRPr="00A17F35">
        <w:t>o</w:t>
      </w:r>
      <w:r w:rsidRPr="00A17F35">
        <w:t xml:space="preserve"> příslušných definicích případů.</w:t>
      </w:r>
    </w:p>
    <w:p w:rsidR="00336555" w:rsidRPr="00A17F35" w:rsidRDefault="00336555" w:rsidP="002C0E24">
      <w:pPr>
        <w:ind w:left="709" w:hanging="709"/>
      </w:pPr>
      <w:r w:rsidRPr="00A17F35">
        <w:rPr>
          <w:vertAlign w:val="superscript"/>
        </w:rPr>
        <w:t>10</w:t>
      </w:r>
      <w:r w:rsidR="00A40766">
        <w:rPr>
          <w:vertAlign w:val="superscript"/>
        </w:rPr>
        <w:t>3</w:t>
      </w:r>
      <w:r w:rsidRPr="00A17F35">
        <w:rPr>
          <w:vertAlign w:val="superscript"/>
        </w:rPr>
        <w:t>)</w:t>
      </w:r>
      <w:r w:rsidR="002C0E24">
        <w:rPr>
          <w:vertAlign w:val="superscript"/>
        </w:rPr>
        <w:tab/>
      </w:r>
      <w:r w:rsidRPr="00A17F35">
        <w:t xml:space="preserve">Čl. 100 </w:t>
      </w:r>
      <w:r w:rsidRPr="0083444A">
        <w:t>nařízení</w:t>
      </w:r>
      <w:r w:rsidRPr="00A17F35">
        <w:t xml:space="preserve"> Evropského parlamentu </w:t>
      </w:r>
      <w:r w:rsidR="002A1645" w:rsidRPr="00A17F35">
        <w:t>a</w:t>
      </w:r>
      <w:r w:rsidR="002A1645">
        <w:t> </w:t>
      </w:r>
      <w:r w:rsidR="002A1645" w:rsidRPr="00A17F35">
        <w:t>R</w:t>
      </w:r>
      <w:r w:rsidRPr="00A17F35">
        <w:t>ady (EU) 2017/625.“.</w:t>
      </w:r>
    </w:p>
    <w:p w:rsidR="00336555" w:rsidRPr="00A17F35" w:rsidRDefault="00336555" w:rsidP="00336555">
      <w:pPr>
        <w:ind w:left="284"/>
      </w:pPr>
    </w:p>
    <w:p w:rsidR="00336555" w:rsidRPr="0083444A" w:rsidRDefault="00336555" w:rsidP="00336555">
      <w:pPr>
        <w:ind w:left="284" w:hanging="284"/>
      </w:pPr>
      <w:r w:rsidRPr="0083444A">
        <w:t>Dosavadní oddíl 4 se označuje jako oddíl 5.</w:t>
      </w:r>
    </w:p>
    <w:p w:rsidR="00336555" w:rsidRPr="00A17F35" w:rsidRDefault="002A1645" w:rsidP="00C53C4A">
      <w:pPr>
        <w:pStyle w:val="Novelizanbod"/>
      </w:pPr>
      <w:r w:rsidRPr="00A17F35">
        <w:t>V</w:t>
      </w:r>
      <w:r>
        <w:t> § </w:t>
      </w:r>
      <w:r w:rsidR="00336555" w:rsidRPr="00A17F35">
        <w:t>88 odst. 2 se slova „</w:t>
      </w:r>
      <w:r w:rsidRPr="00A17F35">
        <w:t>a</w:t>
      </w:r>
      <w:r>
        <w:t> </w:t>
      </w:r>
      <w:r w:rsidRPr="00A17F35">
        <w:t>j</w:t>
      </w:r>
      <w:r w:rsidR="00336555" w:rsidRPr="00A17F35">
        <w:t xml:space="preserve">akostí vod“ nahrazují </w:t>
      </w:r>
      <w:proofErr w:type="gramStart"/>
      <w:r w:rsidR="00336555" w:rsidRPr="00A17F35">
        <w:t>slovy „</w:t>
      </w:r>
      <w:r w:rsidR="00C53C4A">
        <w:t xml:space="preserve"> </w:t>
      </w:r>
      <w:r w:rsidR="00336555" w:rsidRPr="00A17F35">
        <w:t>, jakostí</w:t>
      </w:r>
      <w:proofErr w:type="gramEnd"/>
      <w:r w:rsidR="00336555" w:rsidRPr="00A17F35">
        <w:t xml:space="preserve"> vod nebo prodejem výrobků nebo pokrmů komunikačními prostředky na dálku“.</w:t>
      </w:r>
    </w:p>
    <w:p w:rsidR="00336555" w:rsidRPr="00A17F35" w:rsidRDefault="002A1645" w:rsidP="00C53C4A">
      <w:pPr>
        <w:pStyle w:val="Novelizanbod"/>
      </w:pPr>
      <w:r w:rsidRPr="00A17F35">
        <w:t>V</w:t>
      </w:r>
      <w:r>
        <w:t> § </w:t>
      </w:r>
      <w:r w:rsidR="00336555" w:rsidRPr="00A17F35">
        <w:t xml:space="preserve">88 se doplňují odstavce 9 </w:t>
      </w:r>
      <w:r w:rsidRPr="00A17F35">
        <w:t>a</w:t>
      </w:r>
      <w:r>
        <w:t> </w:t>
      </w:r>
      <w:r w:rsidRPr="00A17F35">
        <w:t>1</w:t>
      </w:r>
      <w:r w:rsidR="00336555" w:rsidRPr="00A17F35">
        <w:t xml:space="preserve">0, které znějí: </w:t>
      </w:r>
    </w:p>
    <w:p w:rsidR="00336555" w:rsidRPr="00A17F35" w:rsidRDefault="00336555" w:rsidP="00C53C4A">
      <w:pPr>
        <w:pStyle w:val="Textparagrafu"/>
        <w:spacing w:before="0"/>
      </w:pPr>
      <w:r w:rsidRPr="00A17F35">
        <w:t xml:space="preserve">„(9) </w:t>
      </w:r>
      <w:r w:rsidR="002A1645" w:rsidRPr="00A17F35">
        <w:t>V</w:t>
      </w:r>
      <w:r w:rsidR="002A1645">
        <w:t> </w:t>
      </w:r>
      <w:r w:rsidR="002A1645" w:rsidRPr="00A17F35">
        <w:t>r</w:t>
      </w:r>
      <w:r w:rsidRPr="00A17F35">
        <w:t xml:space="preserve">ámci výkonu státního zdravotního dozoru orgány ochrany veřejného zdraví </w:t>
      </w:r>
      <w:r w:rsidR="002A1645" w:rsidRPr="00A17F35">
        <w:t>v</w:t>
      </w:r>
      <w:r w:rsidR="002A1645">
        <w:t> </w:t>
      </w:r>
      <w:r w:rsidR="002A1645" w:rsidRPr="00A17F35">
        <w:t>r</w:t>
      </w:r>
      <w:r w:rsidRPr="00A17F35">
        <w:t xml:space="preserve">ozsahu jejich působnosti </w:t>
      </w:r>
      <w:r w:rsidRPr="0083444A">
        <w:t>jsou zaměstnanci pověření ke kontrole v případě</w:t>
      </w:r>
      <w:r w:rsidRPr="00A17F35">
        <w:t xml:space="preserve"> kontroly prodeje výrobků nebo pokrmů komunikačními prostředky na dálku oprávněni při odebírání vzorku kontrolním nákupem </w:t>
      </w:r>
      <w:r w:rsidR="002A1645" w:rsidRPr="00A17F35">
        <w:t>u</w:t>
      </w:r>
      <w:r w:rsidR="002A1645">
        <w:t> </w:t>
      </w:r>
      <w:r w:rsidR="002A1645" w:rsidRPr="00A17F35">
        <w:t>k</w:t>
      </w:r>
      <w:r w:rsidRPr="00A17F35">
        <w:t xml:space="preserve">ontrolované osoby využívat zastírání totožnosti. Po obdržení vzorku orgány ochrany veřejného zdraví informují kontrolovanou osobu </w:t>
      </w:r>
      <w:r w:rsidR="002A1645" w:rsidRPr="00A17F35">
        <w:t>o</w:t>
      </w:r>
      <w:r w:rsidR="002A1645">
        <w:t> </w:t>
      </w:r>
      <w:r w:rsidR="002A1645" w:rsidRPr="00A17F35">
        <w:t>z</w:t>
      </w:r>
      <w:r w:rsidRPr="00A17F35">
        <w:t>ahájení kontroly z moci úřední</w:t>
      </w:r>
      <w:r w:rsidRPr="00A17F35">
        <w:rPr>
          <w:vertAlign w:val="superscript"/>
        </w:rPr>
        <w:t>85)</w:t>
      </w:r>
      <w:r w:rsidRPr="00A17F35">
        <w:t>.</w:t>
      </w:r>
    </w:p>
    <w:p w:rsidR="00336555" w:rsidRPr="00A17F35" w:rsidRDefault="00336555" w:rsidP="00C53C4A">
      <w:pPr>
        <w:pStyle w:val="Textparagrafu"/>
      </w:pPr>
      <w:r w:rsidRPr="00A17F35">
        <w:t xml:space="preserve">(10) </w:t>
      </w:r>
      <w:r w:rsidR="002A1645" w:rsidRPr="00A17F35">
        <w:t>V</w:t>
      </w:r>
      <w:r w:rsidR="002A1645">
        <w:t> </w:t>
      </w:r>
      <w:r w:rsidR="002A1645" w:rsidRPr="00A17F35">
        <w:t>p</w:t>
      </w:r>
      <w:r w:rsidRPr="00A17F35">
        <w:t xml:space="preserve">řípadě kontroly prodeje na dálku se vzorek pro druhé odborné stanovisko neposkytuje. Tím není dotčeno právo na druhé odborné stanovisko, které opravňuje provozovatele požádat </w:t>
      </w:r>
      <w:r w:rsidR="002A1645" w:rsidRPr="00A17F35">
        <w:t>o</w:t>
      </w:r>
      <w:r w:rsidR="002A1645">
        <w:t> </w:t>
      </w:r>
      <w:r w:rsidR="002A1645" w:rsidRPr="00A17F35">
        <w:t>d</w:t>
      </w:r>
      <w:r w:rsidRPr="00A17F35">
        <w:t xml:space="preserve">okumentární přezkum podle čl. 35 odst. 1 nařízení Evropského parlamentu </w:t>
      </w:r>
      <w:r w:rsidR="002A1645" w:rsidRPr="00A17F35">
        <w:t>a</w:t>
      </w:r>
      <w:r w:rsidR="002A1645">
        <w:t> </w:t>
      </w:r>
      <w:r w:rsidR="002A1645" w:rsidRPr="00A17F35">
        <w:t>R</w:t>
      </w:r>
      <w:r w:rsidRPr="00A17F35">
        <w:t>ady (EU) 2017/625.“.</w:t>
      </w:r>
    </w:p>
    <w:p w:rsidR="00336555" w:rsidRPr="0083444A" w:rsidRDefault="002A1645" w:rsidP="00C53C4A">
      <w:pPr>
        <w:pStyle w:val="Novelizanbod"/>
      </w:pPr>
      <w:r w:rsidRPr="00A17F35">
        <w:t>V</w:t>
      </w:r>
      <w:r>
        <w:t> § </w:t>
      </w:r>
      <w:r w:rsidR="00336555" w:rsidRPr="00A17F35">
        <w:t xml:space="preserve">88a odst. 1 písm. d) se slova „nemocničních </w:t>
      </w:r>
      <w:r w:rsidR="00336555" w:rsidRPr="0083444A">
        <w:t>nákaz</w:t>
      </w:r>
      <w:r w:rsidR="00336555" w:rsidRPr="00C53C4A">
        <w:t>“</w:t>
      </w:r>
      <w:r w:rsidR="00336555" w:rsidRPr="0083444A">
        <w:t xml:space="preserve"> nahrazují slovy </w:t>
      </w:r>
      <w:r w:rsidR="00336555" w:rsidRPr="00C53C4A">
        <w:t>„</w:t>
      </w:r>
      <w:r w:rsidR="00336555" w:rsidRPr="0083444A">
        <w:t>infekcí spojených se zdravotní péč</w:t>
      </w:r>
      <w:r w:rsidR="00336555" w:rsidRPr="005F09EF">
        <w:t>í“.</w:t>
      </w:r>
    </w:p>
    <w:p w:rsidR="00336555" w:rsidRPr="00A17F35" w:rsidRDefault="002A1645" w:rsidP="00C53C4A">
      <w:pPr>
        <w:pStyle w:val="Novelizanbod"/>
      </w:pPr>
      <w:r w:rsidRPr="00A17F35">
        <w:t>V</w:t>
      </w:r>
      <w:r>
        <w:t> § </w:t>
      </w:r>
      <w:r w:rsidR="00336555" w:rsidRPr="00A17F35">
        <w:t>88a odst. 1 se písmeno e) zrušuje.</w:t>
      </w:r>
    </w:p>
    <w:p w:rsidR="00336555" w:rsidRPr="00C53C4A" w:rsidRDefault="00336555" w:rsidP="00C53C4A">
      <w:r w:rsidRPr="00C53C4A">
        <w:t>Dosavadní písmeno f) se označuje jako písmeno e).</w:t>
      </w:r>
    </w:p>
    <w:p w:rsidR="00336555" w:rsidRDefault="002A1645" w:rsidP="00C53C4A">
      <w:pPr>
        <w:pStyle w:val="Novelizanbod"/>
      </w:pPr>
      <w:r w:rsidRPr="00A17F35">
        <w:t>V</w:t>
      </w:r>
      <w:r>
        <w:t> § </w:t>
      </w:r>
      <w:r w:rsidR="00336555" w:rsidRPr="00A17F35">
        <w:t xml:space="preserve">88a odst. 1 se na konci textu písmene e) doplňují slova „nebo ohrožení nemocí </w:t>
      </w:r>
      <w:r w:rsidRPr="00A17F35">
        <w:t>z</w:t>
      </w:r>
      <w:r>
        <w:t> </w:t>
      </w:r>
      <w:r w:rsidRPr="00A17F35">
        <w:t>p</w:t>
      </w:r>
      <w:r w:rsidR="00336555" w:rsidRPr="00A17F35">
        <w:t>ovolání“.</w:t>
      </w:r>
    </w:p>
    <w:p w:rsidR="009F41AF" w:rsidRPr="007A485C" w:rsidRDefault="009F41AF" w:rsidP="009F41AF">
      <w:pPr>
        <w:pStyle w:val="Novelizanbod"/>
      </w:pPr>
      <w:r w:rsidRPr="007A485C">
        <w:t xml:space="preserve">V § 88a se </w:t>
      </w:r>
      <w:r>
        <w:t>za odstavec 1 vkládá nový o</w:t>
      </w:r>
      <w:r w:rsidRPr="007A485C">
        <w:t>dstavec 2</w:t>
      </w:r>
      <w:r>
        <w:t>, který včetně poznámky pod čarou č.</w:t>
      </w:r>
      <w:r w:rsidR="00D367D5">
        <w:t> 104</w:t>
      </w:r>
      <w:r>
        <w:t xml:space="preserve"> zní</w:t>
      </w:r>
      <w:r w:rsidRPr="007A485C">
        <w:t>:</w:t>
      </w:r>
    </w:p>
    <w:p w:rsidR="009F41AF" w:rsidRPr="00BB29F5" w:rsidRDefault="009F41AF" w:rsidP="001E4CA9">
      <w:pPr>
        <w:pStyle w:val="Textparagrafu"/>
        <w:spacing w:before="0"/>
      </w:pPr>
      <w:r>
        <w:t>„(</w:t>
      </w:r>
      <w:r w:rsidRPr="00BB29F5">
        <w:t>2) Pouze zaměstnanci s odbornou způsobilostí k výkonu povolání lékaře</w:t>
      </w:r>
      <w:r w:rsidR="00D367D5">
        <w:rPr>
          <w:vertAlign w:val="superscript"/>
        </w:rPr>
        <w:t>104</w:t>
      </w:r>
      <w:r w:rsidRPr="00BB29F5">
        <w:rPr>
          <w:vertAlign w:val="superscript"/>
        </w:rPr>
        <w:t xml:space="preserve">) </w:t>
      </w:r>
      <w:r w:rsidRPr="00BB29F5">
        <w:t xml:space="preserve">mohou plnit úkoly orgánu ochrany veřejného zdraví, uvedených v </w:t>
      </w:r>
      <w:hyperlink r:id="rId37" w:history="1">
        <w:r w:rsidRPr="007A485C">
          <w:t>§ 78 odst. 1 písm. a) až c)</w:t>
        </w:r>
      </w:hyperlink>
      <w:r w:rsidRPr="007A485C">
        <w:t>,</w:t>
      </w:r>
      <w:r w:rsidRPr="00BB29F5">
        <w:t xml:space="preserve"> </w:t>
      </w:r>
    </w:p>
    <w:p w:rsidR="009F41AF" w:rsidRPr="00BB29F5" w:rsidRDefault="009F41AF" w:rsidP="001E4CA9">
      <w:pPr>
        <w:pStyle w:val="Textpsmene"/>
      </w:pPr>
      <w:r w:rsidRPr="00BB29F5">
        <w:t xml:space="preserve">při provádění lékařských činnosti v ochraně a podpoře veřejného zdraví, </w:t>
      </w:r>
    </w:p>
    <w:p w:rsidR="009F41AF" w:rsidRPr="00BB29F5" w:rsidRDefault="009F41AF" w:rsidP="001E4CA9">
      <w:pPr>
        <w:pStyle w:val="Textpsmene"/>
      </w:pPr>
      <w:r w:rsidRPr="00BB29F5">
        <w:t>při vzdělávání lékařů,</w:t>
      </w:r>
    </w:p>
    <w:p w:rsidR="009F41AF" w:rsidRPr="00BB29F5" w:rsidRDefault="009F41AF" w:rsidP="001E4CA9">
      <w:pPr>
        <w:pStyle w:val="Textpsmene"/>
      </w:pPr>
      <w:r w:rsidRPr="00BB29F5">
        <w:t>jejichž předmětem jsou odborné lékařské konzultace s poskytovateli zdravotních služeb.</w:t>
      </w:r>
    </w:p>
    <w:p w:rsidR="009F41AF" w:rsidRDefault="009F41AF" w:rsidP="009F41AF">
      <w:r>
        <w:t>____________</w:t>
      </w:r>
      <w:r w:rsidR="008F30FF">
        <w:t>___</w:t>
      </w:r>
    </w:p>
    <w:p w:rsidR="009F41AF" w:rsidRPr="00D367D5" w:rsidRDefault="00D367D5" w:rsidP="001E4CA9">
      <w:pPr>
        <w:ind w:left="709" w:hanging="709"/>
      </w:pPr>
      <w:r w:rsidRPr="00D367D5">
        <w:rPr>
          <w:vertAlign w:val="superscript"/>
        </w:rPr>
        <w:t>104</w:t>
      </w:r>
      <w:r w:rsidR="009F41AF" w:rsidRPr="00D367D5">
        <w:rPr>
          <w:vertAlign w:val="superscript"/>
        </w:rPr>
        <w:t>)</w:t>
      </w:r>
      <w:r w:rsidR="009F41AF" w:rsidRPr="00D367D5">
        <w:tab/>
        <w:t>Zákon č. 95/2004 Sb. o podmínkách získávání a uznávání odborné způsobilosti a</w:t>
      </w:r>
      <w:r>
        <w:t> </w:t>
      </w:r>
      <w:r w:rsidR="009F41AF" w:rsidRPr="00D367D5">
        <w:t>specializované způsobilosti k výkonu zdravotnického povolání lékaře, zubního lékaře a farmaceuta, ve znění pozdějších předpisů.“.</w:t>
      </w:r>
    </w:p>
    <w:p w:rsidR="008F30FF" w:rsidRPr="00BB29F5" w:rsidRDefault="008F30FF" w:rsidP="008F30FF">
      <w:pPr>
        <w:autoSpaceDE w:val="0"/>
        <w:autoSpaceDN w:val="0"/>
        <w:adjustRightInd w:val="0"/>
        <w:spacing w:before="120"/>
        <w:rPr>
          <w:rFonts w:cstheme="minorHAnsi"/>
        </w:rPr>
      </w:pPr>
      <w:r w:rsidRPr="00BB29F5">
        <w:rPr>
          <w:rFonts w:cstheme="minorHAnsi"/>
        </w:rPr>
        <w:t>Dosavadní odstavce 2</w:t>
      </w:r>
      <w:r>
        <w:rPr>
          <w:rFonts w:cstheme="minorHAnsi"/>
        </w:rPr>
        <w:t xml:space="preserve"> až </w:t>
      </w:r>
      <w:r w:rsidRPr="00BB29F5">
        <w:rPr>
          <w:rFonts w:cstheme="minorHAnsi"/>
        </w:rPr>
        <w:t xml:space="preserve">4 se </w:t>
      </w:r>
      <w:r>
        <w:rPr>
          <w:rFonts w:cstheme="minorHAnsi"/>
        </w:rPr>
        <w:t xml:space="preserve">označují </w:t>
      </w:r>
      <w:r w:rsidRPr="00BB29F5">
        <w:rPr>
          <w:rFonts w:cstheme="minorHAnsi"/>
        </w:rPr>
        <w:t>jako odstavce 3</w:t>
      </w:r>
      <w:r>
        <w:rPr>
          <w:rFonts w:cstheme="minorHAnsi"/>
        </w:rPr>
        <w:t xml:space="preserve"> až </w:t>
      </w:r>
      <w:r w:rsidRPr="00BB29F5">
        <w:rPr>
          <w:rFonts w:cstheme="minorHAnsi"/>
        </w:rPr>
        <w:t xml:space="preserve">5. </w:t>
      </w:r>
    </w:p>
    <w:p w:rsidR="00336555" w:rsidRPr="00A17F35" w:rsidRDefault="002A1645" w:rsidP="00C53C4A">
      <w:pPr>
        <w:pStyle w:val="Novelizanbod"/>
      </w:pPr>
      <w:r w:rsidRPr="00A17F35">
        <w:t>V</w:t>
      </w:r>
      <w:r>
        <w:t> § </w:t>
      </w:r>
      <w:r w:rsidR="00336555" w:rsidRPr="00A17F35">
        <w:t xml:space="preserve">92a se vkládají nové odstavce 12 </w:t>
      </w:r>
      <w:r w:rsidRPr="00A17F35">
        <w:t>a</w:t>
      </w:r>
      <w:r>
        <w:t> </w:t>
      </w:r>
      <w:r w:rsidRPr="00A17F35">
        <w:t>1</w:t>
      </w:r>
      <w:r w:rsidR="00336555" w:rsidRPr="00A17F35">
        <w:t xml:space="preserve">3, které včetně poznámky pod čarou </w:t>
      </w:r>
      <w:r>
        <w:t>č. </w:t>
      </w:r>
      <w:r w:rsidR="00336555" w:rsidRPr="00A17F35">
        <w:t>86 znějí:</w:t>
      </w:r>
    </w:p>
    <w:p w:rsidR="00336555" w:rsidRPr="00A17F35" w:rsidRDefault="00336555" w:rsidP="00C53C4A">
      <w:pPr>
        <w:pStyle w:val="Textparagrafu"/>
        <w:spacing w:before="0"/>
      </w:pPr>
      <w:r w:rsidRPr="00A17F35">
        <w:t xml:space="preserve">„(12) Výrobce </w:t>
      </w:r>
      <w:r w:rsidR="002A1645" w:rsidRPr="00A17F35">
        <w:t>a</w:t>
      </w:r>
      <w:r w:rsidR="002A1645">
        <w:t> </w:t>
      </w:r>
      <w:r w:rsidR="002A1645" w:rsidRPr="00A17F35">
        <w:t>d</w:t>
      </w:r>
      <w:r w:rsidRPr="00A17F35">
        <w:t xml:space="preserve">ovozce materiálů </w:t>
      </w:r>
      <w:r w:rsidR="002A1645" w:rsidRPr="00A17F35">
        <w:t>a</w:t>
      </w:r>
      <w:r w:rsidR="002A1645">
        <w:t> </w:t>
      </w:r>
      <w:r w:rsidR="002A1645" w:rsidRPr="00A17F35">
        <w:t>p</w:t>
      </w:r>
      <w:r w:rsidRPr="00A17F35">
        <w:t xml:space="preserve">ředmětů určených pro styk </w:t>
      </w:r>
      <w:r w:rsidR="002A1645" w:rsidRPr="00A17F35">
        <w:t>s</w:t>
      </w:r>
      <w:r w:rsidR="002A1645">
        <w:t> </w:t>
      </w:r>
      <w:r w:rsidR="002A1645" w:rsidRPr="00A17F35">
        <w:t>p</w:t>
      </w:r>
      <w:r w:rsidRPr="00A17F35">
        <w:t xml:space="preserve">otravinami </w:t>
      </w:r>
      <w:r w:rsidR="002A1645" w:rsidRPr="00A17F35">
        <w:t>a</w:t>
      </w:r>
      <w:r w:rsidR="002A1645">
        <w:t> </w:t>
      </w:r>
      <w:r w:rsidR="002A1645" w:rsidRPr="00A17F35">
        <w:t>p</w:t>
      </w:r>
      <w:r w:rsidRPr="00A17F35">
        <w:t xml:space="preserve">rovozovatel potravinářského podniku uvedený </w:t>
      </w:r>
      <w:r w:rsidR="002A1645" w:rsidRPr="00A17F35">
        <w:t>v</w:t>
      </w:r>
      <w:r w:rsidR="002A1645">
        <w:t> § </w:t>
      </w:r>
      <w:r w:rsidRPr="00A17F35">
        <w:t xml:space="preserve">26 odst. 6 se dopustí přestupku tím, že v rozporu </w:t>
      </w:r>
      <w:r w:rsidR="002A1645" w:rsidRPr="00A17F35">
        <w:t>s</w:t>
      </w:r>
      <w:r w:rsidR="002A1645">
        <w:t> § </w:t>
      </w:r>
      <w:r w:rsidRPr="00A17F35">
        <w:t xml:space="preserve">26 odst. 5 nepodá oznámení </w:t>
      </w:r>
      <w:r w:rsidR="002A1645" w:rsidRPr="00A17F35">
        <w:t>o</w:t>
      </w:r>
      <w:r w:rsidR="002A1645">
        <w:t> </w:t>
      </w:r>
      <w:r w:rsidR="002A1645" w:rsidRPr="00A17F35">
        <w:t>z</w:t>
      </w:r>
      <w:r w:rsidRPr="00A17F35">
        <w:t xml:space="preserve">ahájení, změně nebo ukončení výroby nebo dovozu materiálů nebo předmětů určených pro styk </w:t>
      </w:r>
      <w:r w:rsidR="002A1645" w:rsidRPr="00A17F35">
        <w:t>s</w:t>
      </w:r>
      <w:r w:rsidR="002A1645">
        <w:t> </w:t>
      </w:r>
      <w:r w:rsidR="002A1645" w:rsidRPr="00A17F35">
        <w:t>p</w:t>
      </w:r>
      <w:r w:rsidRPr="00A17F35">
        <w:t>otravinami.</w:t>
      </w:r>
    </w:p>
    <w:p w:rsidR="00336555" w:rsidRPr="00A17F35" w:rsidRDefault="00336555" w:rsidP="00C53C4A">
      <w:pPr>
        <w:pStyle w:val="Textparagrafu"/>
      </w:pPr>
      <w:r w:rsidRPr="00A17F35">
        <w:t xml:space="preserve">(13) Provozovatel potravinářského podniku uvedený </w:t>
      </w:r>
      <w:r w:rsidR="002A1645" w:rsidRPr="00A17F35">
        <w:t>v</w:t>
      </w:r>
      <w:r w:rsidR="002A1645">
        <w:t> § </w:t>
      </w:r>
      <w:r w:rsidRPr="00A17F35">
        <w:t>26 odst. 6 se dopustí přestupku tím, že</w:t>
      </w:r>
    </w:p>
    <w:p w:rsidR="00336555" w:rsidRPr="00A17F35" w:rsidRDefault="00336555" w:rsidP="001E4CA9">
      <w:pPr>
        <w:pStyle w:val="Textpsmene"/>
        <w:numPr>
          <w:ilvl w:val="1"/>
          <w:numId w:val="28"/>
        </w:numPr>
      </w:pPr>
      <w:r w:rsidRPr="00A17F35">
        <w:t>nesplní povinnost uloženou rozhodnutím vydaným na základě přímo použitelného předpisu Evropské unie upravujícího výkon úřední kontroly</w:t>
      </w:r>
      <w:r w:rsidRPr="001E4CA9">
        <w:rPr>
          <w:vertAlign w:val="superscript"/>
        </w:rPr>
        <w:t>86)</w:t>
      </w:r>
      <w:r w:rsidRPr="00A17F35">
        <w:t>,</w:t>
      </w:r>
    </w:p>
    <w:p w:rsidR="00336555" w:rsidRPr="00C53C4A" w:rsidRDefault="00336555" w:rsidP="00C53C4A">
      <w:pPr>
        <w:pStyle w:val="Textpsmene"/>
      </w:pPr>
      <w:r w:rsidRPr="00A17F35">
        <w:t xml:space="preserve">v rozporu </w:t>
      </w:r>
      <w:r w:rsidR="002A1645" w:rsidRPr="00A17F35">
        <w:t>s</w:t>
      </w:r>
      <w:r w:rsidR="002A1645">
        <w:t> § </w:t>
      </w:r>
      <w:r w:rsidRPr="00A17F35">
        <w:t xml:space="preserve">26 odst. 7 nebo přímo použitelnými předpisy Evropské unie na úseku materiálů </w:t>
      </w:r>
      <w:r w:rsidR="002A1645" w:rsidRPr="00A17F35">
        <w:t>a</w:t>
      </w:r>
      <w:r w:rsidR="002A1645">
        <w:t> </w:t>
      </w:r>
      <w:r w:rsidR="002A1645" w:rsidRPr="00A17F35">
        <w:t>p</w:t>
      </w:r>
      <w:r w:rsidRPr="00A17F35">
        <w:t>ředmětů určených pro styk s potravinami</w:t>
      </w:r>
      <w:r w:rsidRPr="00A17F35">
        <w:rPr>
          <w:vertAlign w:val="superscript"/>
        </w:rPr>
        <w:t>87)</w:t>
      </w:r>
    </w:p>
    <w:p w:rsidR="00336555" w:rsidRPr="00A17F35" w:rsidRDefault="00336555" w:rsidP="00C53C4A">
      <w:pPr>
        <w:pStyle w:val="Textbodu"/>
      </w:pPr>
      <w:r w:rsidRPr="00A17F35">
        <w:t>používá výrobek, který není bezpečný, nebo nedodrží správnou výrobní praxi,</w:t>
      </w:r>
    </w:p>
    <w:p w:rsidR="00336555" w:rsidRPr="00A17F35" w:rsidRDefault="00336555" w:rsidP="00C53C4A">
      <w:pPr>
        <w:pStyle w:val="Textbodu"/>
      </w:pPr>
      <w:r w:rsidRPr="00A17F35">
        <w:t>nesplní povinnost zkoušet nebo hodnotit dodržení stanovených požadavků na složení nebo vlastnosti výrobku,</w:t>
      </w:r>
      <w:r>
        <w:t xml:space="preserve"> nebo</w:t>
      </w:r>
    </w:p>
    <w:p w:rsidR="00336555" w:rsidRPr="00A17F35" w:rsidRDefault="00336555" w:rsidP="00C53C4A">
      <w:pPr>
        <w:pStyle w:val="Textbodu"/>
      </w:pPr>
      <w:r w:rsidRPr="00A17F35">
        <w:t xml:space="preserve">nevede dokumentaci </w:t>
      </w:r>
      <w:r w:rsidR="002A1645" w:rsidRPr="00A17F35">
        <w:t>o</w:t>
      </w:r>
      <w:r w:rsidR="002A1645">
        <w:t> </w:t>
      </w:r>
      <w:r w:rsidR="002A1645" w:rsidRPr="00A17F35">
        <w:t>z</w:t>
      </w:r>
      <w:r w:rsidRPr="00A17F35">
        <w:t>koušce nebo hodnocení dodržení stanoveného požadavku na</w:t>
      </w:r>
      <w:r>
        <w:t> </w:t>
      </w:r>
      <w:r w:rsidRPr="00A17F35">
        <w:t>složení nebo vlastnosti výrobku, nebo ji nevede ve stanoveném rozsahu,</w:t>
      </w:r>
      <w:r>
        <w:t xml:space="preserve"> nebo</w:t>
      </w:r>
    </w:p>
    <w:p w:rsidR="00336555" w:rsidRPr="00A17F35" w:rsidRDefault="00336555" w:rsidP="00C53C4A">
      <w:pPr>
        <w:pStyle w:val="Textpsmene"/>
      </w:pPr>
      <w:r w:rsidRPr="00A17F35">
        <w:t xml:space="preserve">nesplní jinou povinnost podle přímo použitelných předpisů Evropské unie na úseku materiálů </w:t>
      </w:r>
      <w:r w:rsidR="002A1645" w:rsidRPr="00A17F35">
        <w:t>a</w:t>
      </w:r>
      <w:r w:rsidR="002A1645">
        <w:t> </w:t>
      </w:r>
      <w:r w:rsidR="002A1645" w:rsidRPr="00A17F35">
        <w:t>p</w:t>
      </w:r>
      <w:r w:rsidRPr="00A17F35">
        <w:t>ředmětů určených pro styk s potravinami</w:t>
      </w:r>
      <w:r w:rsidRPr="00A17F35">
        <w:rPr>
          <w:vertAlign w:val="superscript"/>
        </w:rPr>
        <w:t>87)</w:t>
      </w:r>
      <w:r w:rsidRPr="00A17F35">
        <w:t xml:space="preserve">, než která je uvedena </w:t>
      </w:r>
      <w:r w:rsidR="002A1645" w:rsidRPr="00A17F35">
        <w:t>v</w:t>
      </w:r>
      <w:r w:rsidR="002A1645">
        <w:t> </w:t>
      </w:r>
      <w:r w:rsidR="002A1645" w:rsidRPr="00A17F35">
        <w:t>p</w:t>
      </w:r>
      <w:r w:rsidRPr="00A17F35">
        <w:t>ísmen</w:t>
      </w:r>
      <w:r>
        <w:t>i</w:t>
      </w:r>
      <w:r w:rsidRPr="00A17F35">
        <w:t xml:space="preserve"> b).</w:t>
      </w:r>
    </w:p>
    <w:p w:rsidR="00336555" w:rsidRPr="00A17F35" w:rsidRDefault="00C53C4A" w:rsidP="00336555">
      <w:r>
        <w:t>______________________</w:t>
      </w:r>
    </w:p>
    <w:p w:rsidR="00336555" w:rsidRPr="00A17F35" w:rsidRDefault="00336555" w:rsidP="00336555">
      <w:r w:rsidRPr="00A17F35">
        <w:rPr>
          <w:vertAlign w:val="superscript"/>
        </w:rPr>
        <w:t>86)</w:t>
      </w:r>
      <w:r w:rsidR="00C53C4A">
        <w:rPr>
          <w:vertAlign w:val="superscript"/>
        </w:rPr>
        <w:tab/>
      </w:r>
      <w:r w:rsidRPr="00A17F35">
        <w:t xml:space="preserve">Nařízení Evropského parlamentu </w:t>
      </w:r>
      <w:r w:rsidR="002A1645" w:rsidRPr="00A17F35">
        <w:t>a</w:t>
      </w:r>
      <w:r w:rsidR="002A1645">
        <w:t> </w:t>
      </w:r>
      <w:r w:rsidR="002A1645" w:rsidRPr="00A17F35">
        <w:t>R</w:t>
      </w:r>
      <w:r w:rsidRPr="00A17F35">
        <w:t xml:space="preserve">ady (EU) 2017/625, v platném znění.“. </w:t>
      </w:r>
    </w:p>
    <w:p w:rsidR="00336555" w:rsidRPr="00A17F35" w:rsidRDefault="00336555" w:rsidP="00336555">
      <w:pPr>
        <w:ind w:left="360"/>
        <w:jc w:val="left"/>
      </w:pPr>
    </w:p>
    <w:p w:rsidR="00336555" w:rsidRPr="00A17F35" w:rsidRDefault="00336555" w:rsidP="00C53C4A">
      <w:pPr>
        <w:jc w:val="left"/>
      </w:pPr>
      <w:r w:rsidRPr="00A17F35">
        <w:t>Dosavadní odstavec 12 se označuje jako odstavec 14.</w:t>
      </w:r>
    </w:p>
    <w:p w:rsidR="00336555" w:rsidRPr="00A17F35" w:rsidRDefault="00336555" w:rsidP="00D51743">
      <w:pPr>
        <w:pStyle w:val="Novelizanbod"/>
        <w:keepNext w:val="0"/>
      </w:pPr>
      <w:r w:rsidRPr="00A17F35">
        <w:t>V </w:t>
      </w:r>
      <w:r w:rsidR="002A1645">
        <w:t>§ </w:t>
      </w:r>
      <w:r w:rsidRPr="00A17F35">
        <w:t xml:space="preserve">92a odst. 14 písm. a) se slova „nebo odstavce 10 písm. c)“ nahrazují </w:t>
      </w:r>
      <w:proofErr w:type="gramStart"/>
      <w:r w:rsidRPr="00A17F35">
        <w:t xml:space="preserve">slovy </w:t>
      </w:r>
      <w:r w:rsidR="00C53C4A">
        <w:br/>
      </w:r>
      <w:r w:rsidRPr="00A17F35">
        <w:t>„</w:t>
      </w:r>
      <w:r w:rsidR="00C53C4A">
        <w:t xml:space="preserve"> </w:t>
      </w:r>
      <w:r w:rsidRPr="00A17F35">
        <w:t>, odstavce</w:t>
      </w:r>
      <w:proofErr w:type="gramEnd"/>
      <w:r w:rsidRPr="00A17F35">
        <w:t xml:space="preserve"> 10 písm. c) </w:t>
      </w:r>
      <w:r w:rsidRPr="00C53C4A">
        <w:t>nebo odstavce 13 písm. b) bodu 1 nebo</w:t>
      </w:r>
      <w:r w:rsidRPr="00A17F35">
        <w:t xml:space="preserve"> 2“.</w:t>
      </w:r>
    </w:p>
    <w:p w:rsidR="00336555" w:rsidRPr="00C53C4A" w:rsidRDefault="002A1645" w:rsidP="00D51743">
      <w:pPr>
        <w:pStyle w:val="Novelizanbod"/>
        <w:keepNext w:val="0"/>
      </w:pPr>
      <w:r w:rsidRPr="00A17F35">
        <w:t>V</w:t>
      </w:r>
      <w:r>
        <w:t> § </w:t>
      </w:r>
      <w:r w:rsidR="00336555" w:rsidRPr="00A17F35">
        <w:t xml:space="preserve">92a odst. 14 písm. b) se slova „nebo 11“ nahrazují </w:t>
      </w:r>
      <w:proofErr w:type="gramStart"/>
      <w:r w:rsidR="00336555" w:rsidRPr="00A17F35">
        <w:t>slovy „</w:t>
      </w:r>
      <w:r w:rsidR="00C53C4A">
        <w:t xml:space="preserve"> </w:t>
      </w:r>
      <w:r w:rsidR="00336555" w:rsidRPr="00A17F35">
        <w:t>, odstavce</w:t>
      </w:r>
      <w:proofErr w:type="gramEnd"/>
      <w:r w:rsidR="00336555" w:rsidRPr="00A17F35">
        <w:t xml:space="preserve"> 11 nebo</w:t>
      </w:r>
      <w:r w:rsidR="00336555" w:rsidRPr="00D51743">
        <w:t xml:space="preserve"> </w:t>
      </w:r>
      <w:r w:rsidR="00336555" w:rsidRPr="00C53C4A">
        <w:t>odstavce</w:t>
      </w:r>
      <w:r w:rsidR="00D51743">
        <w:t> </w:t>
      </w:r>
      <w:r w:rsidR="00336555" w:rsidRPr="00C53C4A">
        <w:t>13 písm. a) nebo c)“.</w:t>
      </w:r>
    </w:p>
    <w:p w:rsidR="00336555" w:rsidRPr="00A17F35" w:rsidRDefault="002A1645" w:rsidP="00D51743">
      <w:pPr>
        <w:pStyle w:val="Novelizanbod"/>
        <w:keepNext w:val="0"/>
      </w:pPr>
      <w:r w:rsidRPr="00A17F35">
        <w:t>V</w:t>
      </w:r>
      <w:r>
        <w:t> § </w:t>
      </w:r>
      <w:r w:rsidR="00336555" w:rsidRPr="00A17F35">
        <w:t>92a odst. 14 písm. c) se slova „nebo odstavce 10 písm. b)</w:t>
      </w:r>
      <w:r w:rsidR="00336555" w:rsidRPr="00BC6BE9">
        <w:t>“</w:t>
      </w:r>
      <w:r w:rsidR="00336555" w:rsidRPr="00A17F35">
        <w:t xml:space="preserve"> nahrazují </w:t>
      </w:r>
      <w:proofErr w:type="gramStart"/>
      <w:r w:rsidR="00336555" w:rsidRPr="00A17F35">
        <w:t xml:space="preserve">slovy </w:t>
      </w:r>
      <w:r w:rsidR="00D51743">
        <w:br/>
      </w:r>
      <w:r w:rsidR="00336555" w:rsidRPr="00A17F35">
        <w:t>„</w:t>
      </w:r>
      <w:r w:rsidR="00C53C4A">
        <w:t xml:space="preserve"> </w:t>
      </w:r>
      <w:r w:rsidR="00336555" w:rsidRPr="00A17F35">
        <w:t>, odstavce</w:t>
      </w:r>
      <w:proofErr w:type="gramEnd"/>
      <w:r w:rsidR="00336555" w:rsidRPr="00A17F35">
        <w:t xml:space="preserve"> 10 písm. b) nebo</w:t>
      </w:r>
      <w:r w:rsidR="00336555" w:rsidRPr="00C53C4A">
        <w:t xml:space="preserve"> odstavce 12“.</w:t>
      </w:r>
    </w:p>
    <w:p w:rsidR="00336555" w:rsidRPr="00A17F35" w:rsidRDefault="00336555" w:rsidP="00D51743">
      <w:pPr>
        <w:pStyle w:val="Novelizanbod"/>
        <w:keepNext w:val="0"/>
      </w:pPr>
      <w:r w:rsidRPr="00A17F35">
        <w:t xml:space="preserve">V 92a odst. 14 písm. d) se slova „nebo odstavce 7 písm. c)“ nahrazují </w:t>
      </w:r>
      <w:proofErr w:type="gramStart"/>
      <w:r w:rsidRPr="00A17F35">
        <w:t>slovy „</w:t>
      </w:r>
      <w:r w:rsidR="00D51743">
        <w:t xml:space="preserve"> </w:t>
      </w:r>
      <w:r w:rsidRPr="00A17F35">
        <w:t>, odstavce</w:t>
      </w:r>
      <w:proofErr w:type="gramEnd"/>
      <w:r w:rsidR="00D51743">
        <w:t> </w:t>
      </w:r>
      <w:r w:rsidRPr="00A17F35">
        <w:t xml:space="preserve">7 písm. c) nebo odstavce 13 písm. b) </w:t>
      </w:r>
      <w:r w:rsidRPr="00BC6BE9">
        <w:t>bodu</w:t>
      </w:r>
      <w:r w:rsidRPr="00A17F35">
        <w:t xml:space="preserve"> 3“.</w:t>
      </w:r>
    </w:p>
    <w:p w:rsidR="00336555" w:rsidRPr="00A17F35" w:rsidRDefault="002A1645" w:rsidP="00D51743">
      <w:pPr>
        <w:pStyle w:val="Novelizanbod"/>
        <w:keepNext w:val="0"/>
      </w:pPr>
      <w:r w:rsidRPr="00A17F35">
        <w:t>V</w:t>
      </w:r>
      <w:r>
        <w:t> § </w:t>
      </w:r>
      <w:r w:rsidR="00336555" w:rsidRPr="00A17F35">
        <w:t>92b odst. 1 se na konci písmene f) doplňuje slovo „nebo“.</w:t>
      </w:r>
    </w:p>
    <w:p w:rsidR="00336555" w:rsidRPr="00BC6BE9" w:rsidRDefault="002A1645" w:rsidP="00D51743">
      <w:pPr>
        <w:pStyle w:val="Novelizanbod"/>
        <w:keepNext w:val="0"/>
      </w:pPr>
      <w:r w:rsidRPr="00BC6BE9">
        <w:t>V</w:t>
      </w:r>
      <w:r>
        <w:t> § </w:t>
      </w:r>
      <w:r w:rsidR="00336555" w:rsidRPr="00BC6BE9">
        <w:t xml:space="preserve">92b odst. 1 se na konci písmene g) čárka nahrazuje tečkou </w:t>
      </w:r>
      <w:r w:rsidRPr="00BC6BE9">
        <w:t>a</w:t>
      </w:r>
      <w:r>
        <w:t> </w:t>
      </w:r>
      <w:r w:rsidRPr="00BC6BE9">
        <w:t>p</w:t>
      </w:r>
      <w:r w:rsidR="00336555" w:rsidRPr="00BC6BE9">
        <w:t xml:space="preserve">ísmena h) </w:t>
      </w:r>
      <w:r w:rsidRPr="00BC6BE9">
        <w:t>a</w:t>
      </w:r>
      <w:r>
        <w:t> </w:t>
      </w:r>
      <w:r w:rsidRPr="00BC6BE9">
        <w:t>i</w:t>
      </w:r>
      <w:r w:rsidR="00336555" w:rsidRPr="00BC6BE9">
        <w:t>) se zrušují.</w:t>
      </w:r>
    </w:p>
    <w:p w:rsidR="00336555" w:rsidRPr="00A17F35" w:rsidRDefault="00336555" w:rsidP="00D51743">
      <w:pPr>
        <w:pStyle w:val="Novelizanbod"/>
      </w:pPr>
      <w:r w:rsidRPr="00A17F35">
        <w:t>V </w:t>
      </w:r>
      <w:r w:rsidR="002A1645">
        <w:t>§ </w:t>
      </w:r>
      <w:r w:rsidRPr="00A17F35">
        <w:t>92b odst. 2 písm. c) se text „</w:t>
      </w:r>
      <w:r w:rsidR="002A1645">
        <w:t>§ </w:t>
      </w:r>
      <w:r w:rsidRPr="00A17F35">
        <w:t>4 odst. 5“ nahrazuje textem „</w:t>
      </w:r>
      <w:r w:rsidR="002A1645">
        <w:t>§ </w:t>
      </w:r>
      <w:r w:rsidRPr="00A17F35">
        <w:t>4 odst. 4“.</w:t>
      </w:r>
    </w:p>
    <w:p w:rsidR="00336555" w:rsidRPr="00BC6BE9" w:rsidRDefault="00336555" w:rsidP="00D51743">
      <w:pPr>
        <w:pStyle w:val="Novelizanbod"/>
      </w:pPr>
      <w:r w:rsidRPr="00BC6BE9">
        <w:t>V </w:t>
      </w:r>
      <w:r w:rsidR="002A1645">
        <w:t>§ </w:t>
      </w:r>
      <w:r w:rsidRPr="00BC6BE9">
        <w:t>92b odst. 5 úvodní části ustanovení se text „</w:t>
      </w:r>
      <w:r w:rsidR="002A1645">
        <w:t>§ </w:t>
      </w:r>
      <w:r w:rsidRPr="00BC6BE9">
        <w:t>4 odst. 5“ nahrazuje textem „</w:t>
      </w:r>
      <w:r w:rsidR="002A1645">
        <w:t>§ </w:t>
      </w:r>
      <w:r w:rsidRPr="00BC6BE9">
        <w:t>4 odst. 4“.</w:t>
      </w:r>
    </w:p>
    <w:p w:rsidR="00336555" w:rsidRPr="00A17F35" w:rsidRDefault="002A1645" w:rsidP="00D51743">
      <w:pPr>
        <w:pStyle w:val="Novelizanbod"/>
      </w:pPr>
      <w:r w:rsidRPr="00A17F35">
        <w:t>V</w:t>
      </w:r>
      <w:r>
        <w:t> § </w:t>
      </w:r>
      <w:r w:rsidR="00336555" w:rsidRPr="00A17F35">
        <w:t>92b odst. 8 písmeno e) zní:</w:t>
      </w:r>
    </w:p>
    <w:p w:rsidR="00336555" w:rsidRPr="00A17F35" w:rsidRDefault="00336555" w:rsidP="00D51743">
      <w:pPr>
        <w:pStyle w:val="Psmeno"/>
      </w:pPr>
      <w:r w:rsidRPr="00A17F35">
        <w:t>„e)</w:t>
      </w:r>
      <w:r w:rsidR="00D51743">
        <w:tab/>
      </w:r>
      <w:r w:rsidRPr="00A17F35">
        <w:t xml:space="preserve">100 000 Kč, jde-li </w:t>
      </w:r>
      <w:r w:rsidR="002A1645" w:rsidRPr="00A17F35">
        <w:t>o</w:t>
      </w:r>
      <w:r w:rsidR="002A1645">
        <w:t> </w:t>
      </w:r>
      <w:r w:rsidR="002A1645" w:rsidRPr="00A17F35">
        <w:t>p</w:t>
      </w:r>
      <w:r w:rsidRPr="00A17F35">
        <w:t>řestupek podle odstavce 1 písm. e) nebo g) nebo odstavce 2 písm.</w:t>
      </w:r>
      <w:r>
        <w:t> </w:t>
      </w:r>
      <w:r w:rsidRPr="00A17F35">
        <w:t>c).“.</w:t>
      </w:r>
    </w:p>
    <w:p w:rsidR="00336555" w:rsidRPr="00A17F35" w:rsidRDefault="002A1645" w:rsidP="00D51743">
      <w:pPr>
        <w:pStyle w:val="Novelizanbod"/>
      </w:pPr>
      <w:r w:rsidRPr="00A17F35">
        <w:t>V</w:t>
      </w:r>
      <w:r>
        <w:t> § </w:t>
      </w:r>
      <w:r w:rsidR="00336555" w:rsidRPr="00A17F35">
        <w:t>92d odst. 2 se za text „odst</w:t>
      </w:r>
      <w:r w:rsidR="00336555" w:rsidRPr="006A4F78">
        <w:t>.“</w:t>
      </w:r>
      <w:r w:rsidR="00336555" w:rsidRPr="00A17F35">
        <w:t xml:space="preserve"> vkládají slova „2 neb</w:t>
      </w:r>
      <w:r w:rsidR="00336555" w:rsidRPr="00BC6BE9">
        <w:t>o“.</w:t>
      </w:r>
    </w:p>
    <w:p w:rsidR="00336555" w:rsidRDefault="002A1645" w:rsidP="00D51743">
      <w:pPr>
        <w:pStyle w:val="Novelizanbod"/>
        <w:keepNext w:val="0"/>
        <w:rPr>
          <w:bCs/>
        </w:rPr>
      </w:pPr>
      <w:r w:rsidRPr="00BC6BE9">
        <w:t>V</w:t>
      </w:r>
      <w:r>
        <w:t> § </w:t>
      </w:r>
      <w:r w:rsidR="00336555" w:rsidRPr="00BC6BE9">
        <w:t xml:space="preserve">92d odst. 3 úvodní části ustanovení se za </w:t>
      </w:r>
      <w:proofErr w:type="gramStart"/>
      <w:r w:rsidR="00336555" w:rsidRPr="00BC6BE9">
        <w:t>slova ,,</w:t>
      </w:r>
      <w:r w:rsidRPr="00BC6BE9">
        <w:t>v</w:t>
      </w:r>
      <w:r>
        <w:t> </w:t>
      </w:r>
      <w:r w:rsidRPr="00BC6BE9">
        <w:t>p</w:t>
      </w:r>
      <w:r w:rsidR="00336555" w:rsidRPr="00BC6BE9">
        <w:t>řírodě</w:t>
      </w:r>
      <w:proofErr w:type="gramEnd"/>
      <w:r w:rsidR="00336555" w:rsidRPr="00BC6BE9">
        <w:t>“ vkládají slova ,,</w:t>
      </w:r>
      <w:r w:rsidR="00336555" w:rsidRPr="00BC6BE9">
        <w:rPr>
          <w:bCs/>
        </w:rPr>
        <w:t>na dobu</w:t>
      </w:r>
      <w:r w:rsidR="00336555" w:rsidRPr="00BC6BE9">
        <w:t xml:space="preserve"> </w:t>
      </w:r>
      <w:r w:rsidR="00336555" w:rsidRPr="00BC6BE9">
        <w:rPr>
          <w:bCs/>
        </w:rPr>
        <w:t>delší než 5 dnů“.</w:t>
      </w:r>
    </w:p>
    <w:p w:rsidR="00662591" w:rsidRDefault="00662591" w:rsidP="001E4CA9">
      <w:pPr>
        <w:pStyle w:val="Novelizanbod"/>
        <w:keepNext w:val="0"/>
        <w:rPr>
          <w:rFonts w:eastAsia="Roboto"/>
          <w:highlight w:val="white"/>
        </w:rPr>
      </w:pPr>
      <w:r>
        <w:rPr>
          <w:rFonts w:eastAsia="Roboto"/>
          <w:highlight w:val="white"/>
        </w:rPr>
        <w:t xml:space="preserve">V § 92d odst. 3 písm. b) se </w:t>
      </w:r>
      <w:proofErr w:type="gramStart"/>
      <w:r>
        <w:rPr>
          <w:rFonts w:eastAsia="Roboto"/>
          <w:highlight w:val="white"/>
        </w:rPr>
        <w:t>slova ,,§ 9 odst.</w:t>
      </w:r>
      <w:proofErr w:type="gramEnd"/>
      <w:r>
        <w:rPr>
          <w:rFonts w:eastAsia="Roboto"/>
          <w:highlight w:val="white"/>
        </w:rPr>
        <w:t xml:space="preserve"> 1 nebo 3“ nahrazují slovy ,,§ 9 odst. 1, 2 nebo</w:t>
      </w:r>
      <w:r w:rsidR="001E4CA9">
        <w:rPr>
          <w:rFonts w:eastAsia="Roboto"/>
          <w:highlight w:val="white"/>
        </w:rPr>
        <w:t> </w:t>
      </w:r>
      <w:r>
        <w:rPr>
          <w:rFonts w:eastAsia="Roboto"/>
          <w:highlight w:val="white"/>
        </w:rPr>
        <w:t>3“.</w:t>
      </w:r>
    </w:p>
    <w:p w:rsidR="00336555" w:rsidRPr="00A17F35" w:rsidRDefault="002A1645" w:rsidP="00D51743">
      <w:pPr>
        <w:pStyle w:val="Novelizanbod"/>
        <w:keepNext w:val="0"/>
      </w:pPr>
      <w:r w:rsidRPr="00A17F35">
        <w:t>V</w:t>
      </w:r>
      <w:r>
        <w:t> § </w:t>
      </w:r>
      <w:r w:rsidR="00336555" w:rsidRPr="00A17F35">
        <w:t xml:space="preserve">92d odst. 6 se </w:t>
      </w:r>
      <w:proofErr w:type="gramStart"/>
      <w:r w:rsidR="00336555" w:rsidRPr="00A17F35">
        <w:t>slovo ,,Fyzická</w:t>
      </w:r>
      <w:proofErr w:type="gramEnd"/>
      <w:r w:rsidR="00336555" w:rsidRPr="00A17F35">
        <w:t>“ nahrazuje slovy ,,Škola vysílající děti na školu v přírodě na dobu 5 dnů nebo kratší, fyzická“.</w:t>
      </w:r>
    </w:p>
    <w:p w:rsidR="00336555" w:rsidRPr="00640EE9" w:rsidRDefault="002A1645" w:rsidP="00D51743">
      <w:pPr>
        <w:pStyle w:val="Novelizanbod"/>
        <w:keepNext w:val="0"/>
        <w:rPr>
          <w:iCs/>
        </w:rPr>
      </w:pPr>
      <w:r w:rsidRPr="00640EE9">
        <w:t>V</w:t>
      </w:r>
      <w:r>
        <w:t> § </w:t>
      </w:r>
      <w:r w:rsidR="00336555" w:rsidRPr="00640EE9">
        <w:t xml:space="preserve">92d odst. 7 se </w:t>
      </w:r>
      <w:proofErr w:type="gramStart"/>
      <w:r w:rsidR="00336555" w:rsidRPr="00640EE9">
        <w:t>slova ,,</w:t>
      </w:r>
      <w:r w:rsidR="00D51743">
        <w:t xml:space="preserve"> </w:t>
      </w:r>
      <w:r w:rsidR="00336555" w:rsidRPr="00640EE9">
        <w:t>, žáků</w:t>
      </w:r>
      <w:proofErr w:type="gramEnd"/>
      <w:r w:rsidR="00336555" w:rsidRPr="00640EE9">
        <w:t xml:space="preserve"> </w:t>
      </w:r>
      <w:r w:rsidRPr="00640EE9">
        <w:t>a</w:t>
      </w:r>
      <w:r>
        <w:t> </w:t>
      </w:r>
      <w:r w:rsidRPr="00640EE9">
        <w:t>s</w:t>
      </w:r>
      <w:r w:rsidR="00336555" w:rsidRPr="00640EE9">
        <w:t xml:space="preserve">tudentů“ </w:t>
      </w:r>
      <w:r w:rsidR="00925D87" w:rsidRPr="00EE2296">
        <w:t>nahrazují slovy „ve věku do ukončení povinné školní docházky“.</w:t>
      </w:r>
    </w:p>
    <w:p w:rsidR="00336555" w:rsidRPr="00A17F35" w:rsidRDefault="002A1645" w:rsidP="00D51743">
      <w:pPr>
        <w:pStyle w:val="Novelizanbod"/>
        <w:keepNext w:val="0"/>
      </w:pPr>
      <w:r w:rsidRPr="00A17F35">
        <w:t>V</w:t>
      </w:r>
      <w:r>
        <w:t> § </w:t>
      </w:r>
      <w:r w:rsidR="00336555" w:rsidRPr="00A17F35">
        <w:t xml:space="preserve">92f odst. 2 se za slova „rekondiční služby“ vkládá </w:t>
      </w:r>
      <w:proofErr w:type="gramStart"/>
      <w:r w:rsidR="00336555" w:rsidRPr="00A17F35">
        <w:t>slovo „</w:t>
      </w:r>
      <w:r w:rsidR="00925D87">
        <w:t xml:space="preserve"> </w:t>
      </w:r>
      <w:r w:rsidR="00336555" w:rsidRPr="00A17F35">
        <w:t>, solária</w:t>
      </w:r>
      <w:proofErr w:type="gramEnd"/>
      <w:r w:rsidR="00336555" w:rsidRPr="00A17F35">
        <w:t>“.</w:t>
      </w:r>
    </w:p>
    <w:p w:rsidR="00336555" w:rsidRPr="00A17F35" w:rsidRDefault="002A1645" w:rsidP="00D51743">
      <w:pPr>
        <w:pStyle w:val="Novelizanbod"/>
        <w:keepNext w:val="0"/>
      </w:pPr>
      <w:r w:rsidRPr="00A17F35">
        <w:t>V</w:t>
      </w:r>
      <w:r>
        <w:t> § </w:t>
      </w:r>
      <w:r w:rsidR="00336555" w:rsidRPr="00A17F35">
        <w:t xml:space="preserve">92f odst. 4 písm. a) se na konci textu bodu 10 doplňují slova „nebo </w:t>
      </w:r>
      <w:r w:rsidRPr="00A17F35">
        <w:t>o</w:t>
      </w:r>
      <w:r>
        <w:t> </w:t>
      </w:r>
      <w:r w:rsidRPr="00A17F35">
        <w:t>u</w:t>
      </w:r>
      <w:r w:rsidR="00336555" w:rsidRPr="00A17F35">
        <w:t>končení provozu stravovací služby“.</w:t>
      </w:r>
    </w:p>
    <w:p w:rsidR="00336555" w:rsidRPr="00640EE9" w:rsidRDefault="002A1645" w:rsidP="00D51743">
      <w:pPr>
        <w:pStyle w:val="Novelizanbod"/>
        <w:keepNext w:val="0"/>
      </w:pPr>
      <w:r w:rsidRPr="00640EE9">
        <w:t>V</w:t>
      </w:r>
      <w:r>
        <w:t> § </w:t>
      </w:r>
      <w:r w:rsidR="00336555" w:rsidRPr="00640EE9">
        <w:t xml:space="preserve">92f odst. 4 písm. e) se slova „nebo b)“ nahrazují </w:t>
      </w:r>
      <w:proofErr w:type="gramStart"/>
      <w:r w:rsidR="00336555" w:rsidRPr="00640EE9">
        <w:t>slovy „</w:t>
      </w:r>
      <w:r w:rsidR="00D51743">
        <w:t xml:space="preserve"> </w:t>
      </w:r>
      <w:r w:rsidR="00336555" w:rsidRPr="00640EE9">
        <w:t>, b) nebo</w:t>
      </w:r>
      <w:proofErr w:type="gramEnd"/>
      <w:r w:rsidR="00336555" w:rsidRPr="00640EE9">
        <w:t xml:space="preserve"> e)“.</w:t>
      </w:r>
    </w:p>
    <w:p w:rsidR="00336555" w:rsidRPr="00A17F35" w:rsidRDefault="002A1645" w:rsidP="00D51743">
      <w:pPr>
        <w:pStyle w:val="Novelizanbod"/>
        <w:keepNext w:val="0"/>
      </w:pPr>
      <w:r w:rsidRPr="00A17F35">
        <w:t>V</w:t>
      </w:r>
      <w:r>
        <w:t> § </w:t>
      </w:r>
      <w:r w:rsidR="00336555" w:rsidRPr="00A17F35">
        <w:t xml:space="preserve">92f odst. 6 písm. c) se slova „nebo 9“ nahrazují </w:t>
      </w:r>
      <w:proofErr w:type="gramStart"/>
      <w:r w:rsidR="00336555" w:rsidRPr="00A17F35">
        <w:t>slovy „</w:t>
      </w:r>
      <w:r w:rsidR="00D51743">
        <w:t xml:space="preserve"> </w:t>
      </w:r>
      <w:r w:rsidR="00336555" w:rsidRPr="00A17F35">
        <w:t>, 9 nebo</w:t>
      </w:r>
      <w:proofErr w:type="gramEnd"/>
      <w:r w:rsidR="00336555" w:rsidRPr="00A17F35">
        <w:t xml:space="preserve"> 10“.</w:t>
      </w:r>
    </w:p>
    <w:p w:rsidR="00336555" w:rsidRPr="00A17F35" w:rsidRDefault="00336555" w:rsidP="00D51743">
      <w:pPr>
        <w:pStyle w:val="Novelizanbod"/>
        <w:keepNext w:val="0"/>
      </w:pPr>
      <w:r w:rsidRPr="00A17F35">
        <w:t>V </w:t>
      </w:r>
      <w:r w:rsidR="002A1645">
        <w:t>§ </w:t>
      </w:r>
      <w:r w:rsidRPr="00A17F35">
        <w:t>92f odst. 6 písm. f) se slova „nebo 10“ zrušují.</w:t>
      </w:r>
    </w:p>
    <w:p w:rsidR="00336555" w:rsidRPr="00A17F35" w:rsidRDefault="002A1645" w:rsidP="00D51743">
      <w:pPr>
        <w:pStyle w:val="Novelizanbod"/>
        <w:keepNext w:val="0"/>
      </w:pPr>
      <w:r w:rsidRPr="00A17F35">
        <w:t>V</w:t>
      </w:r>
      <w:r>
        <w:t> § </w:t>
      </w:r>
      <w:r w:rsidR="00336555" w:rsidRPr="00A17F35">
        <w:t xml:space="preserve">92g odst. 1 </w:t>
      </w:r>
      <w:r w:rsidRPr="00A17F35">
        <w:t>a</w:t>
      </w:r>
      <w:r>
        <w:t> </w:t>
      </w:r>
      <w:r w:rsidRPr="00A17F35">
        <w:t>2</w:t>
      </w:r>
      <w:r w:rsidR="00336555" w:rsidRPr="00A17F35">
        <w:t xml:space="preserve"> se slova „jiné zařízení nebo pozemek,“ zrušují.</w:t>
      </w:r>
    </w:p>
    <w:p w:rsidR="00336555" w:rsidRPr="00640EE9" w:rsidRDefault="002A1645" w:rsidP="001E4CA9">
      <w:pPr>
        <w:pStyle w:val="Novelizanbod"/>
        <w:keepNext w:val="0"/>
      </w:pPr>
      <w:r w:rsidRPr="00640EE9">
        <w:t>V</w:t>
      </w:r>
      <w:r>
        <w:t> § </w:t>
      </w:r>
      <w:r w:rsidR="00336555" w:rsidRPr="00640EE9">
        <w:t xml:space="preserve">92h odst. 1 se na konci textu písmene a) doplňují slova „nebo povinnost podle </w:t>
      </w:r>
      <w:r>
        <w:t>§ </w:t>
      </w:r>
      <w:r w:rsidR="00336555" w:rsidRPr="00640EE9">
        <w:t>38 odst. 2 nebo 3“.</w:t>
      </w:r>
    </w:p>
    <w:p w:rsidR="00336555" w:rsidRPr="00A17F35" w:rsidRDefault="002A1645" w:rsidP="001E4CA9">
      <w:pPr>
        <w:pStyle w:val="Novelizanbod"/>
        <w:keepNext w:val="0"/>
      </w:pPr>
      <w:r w:rsidRPr="00A17F35">
        <w:t>V</w:t>
      </w:r>
      <w:r>
        <w:t> § </w:t>
      </w:r>
      <w:r w:rsidR="00336555" w:rsidRPr="00A17F35">
        <w:t xml:space="preserve">92h odst. 4 písm. i) se za slova „zaměstnanci osobní ochranný pracovní prostředek“ vkládají </w:t>
      </w:r>
      <w:proofErr w:type="gramStart"/>
      <w:r w:rsidR="00336555" w:rsidRPr="00A17F35">
        <w:t>slova „</w:t>
      </w:r>
      <w:r w:rsidR="00D51743">
        <w:t xml:space="preserve"> </w:t>
      </w:r>
      <w:r w:rsidR="00336555" w:rsidRPr="00A17F35">
        <w:t>, mycí</w:t>
      </w:r>
      <w:proofErr w:type="gramEnd"/>
      <w:r w:rsidR="00336555" w:rsidRPr="00A17F35">
        <w:t xml:space="preserve">, čistící </w:t>
      </w:r>
      <w:r w:rsidRPr="00A17F35">
        <w:t>a</w:t>
      </w:r>
      <w:r>
        <w:t> </w:t>
      </w:r>
      <w:r w:rsidRPr="00A17F35">
        <w:t>d</w:t>
      </w:r>
      <w:r w:rsidR="00336555" w:rsidRPr="00A17F35">
        <w:t>ezinfekční prostředky</w:t>
      </w:r>
      <w:r w:rsidR="00336555" w:rsidRPr="00DE1C89">
        <w:t xml:space="preserve"> nebo </w:t>
      </w:r>
      <w:r w:rsidR="00336555" w:rsidRPr="00A17F35">
        <w:t>ochranné nápoje“.</w:t>
      </w:r>
    </w:p>
    <w:p w:rsidR="00336555" w:rsidRPr="00DE1C89" w:rsidRDefault="002A1645" w:rsidP="001E4CA9">
      <w:pPr>
        <w:pStyle w:val="Novelizanbod"/>
        <w:keepNext w:val="0"/>
        <w:rPr>
          <w:iCs/>
        </w:rPr>
      </w:pPr>
      <w:r w:rsidRPr="00DE1C89">
        <w:t>V</w:t>
      </w:r>
      <w:r>
        <w:t> § </w:t>
      </w:r>
      <w:r w:rsidR="00336555" w:rsidRPr="00DE1C89">
        <w:t>92h odst. 7 se na konci písmene e) slovo „nebo“ zrušuje</w:t>
      </w:r>
      <w:r w:rsidR="00336555" w:rsidRPr="00DE1C89">
        <w:rPr>
          <w:bCs/>
        </w:rPr>
        <w:t>.</w:t>
      </w:r>
    </w:p>
    <w:p w:rsidR="00336555" w:rsidRPr="00A17F35" w:rsidRDefault="002A1645" w:rsidP="001E4CA9">
      <w:pPr>
        <w:pStyle w:val="Novelizanbod"/>
        <w:keepNext w:val="0"/>
      </w:pPr>
      <w:r w:rsidRPr="00A17F35">
        <w:t>V</w:t>
      </w:r>
      <w:r>
        <w:t> § </w:t>
      </w:r>
      <w:r w:rsidR="00336555" w:rsidRPr="00A17F35">
        <w:t xml:space="preserve">92h se na konci odstavce 7 tečka nahrazuje </w:t>
      </w:r>
      <w:r w:rsidR="00336555" w:rsidRPr="00DE1C89">
        <w:t xml:space="preserve">čárkou </w:t>
      </w:r>
      <w:r w:rsidRPr="00A17F35">
        <w:t>a</w:t>
      </w:r>
      <w:r>
        <w:t> </w:t>
      </w:r>
      <w:r w:rsidRPr="00A17F35">
        <w:t>d</w:t>
      </w:r>
      <w:r w:rsidR="00336555" w:rsidRPr="00A17F35">
        <w:t xml:space="preserve">oplňují se písmena g) </w:t>
      </w:r>
      <w:r w:rsidRPr="00A17F35">
        <w:t>a</w:t>
      </w:r>
      <w:r>
        <w:t> </w:t>
      </w:r>
      <w:r w:rsidRPr="00A17F35">
        <w:t>h</w:t>
      </w:r>
      <w:r w:rsidR="00336555" w:rsidRPr="00A17F35">
        <w:t>), která znějí:</w:t>
      </w:r>
    </w:p>
    <w:p w:rsidR="00336555" w:rsidRPr="00A17F35" w:rsidRDefault="00336555" w:rsidP="001E4CA9">
      <w:pPr>
        <w:pStyle w:val="Psmeno"/>
        <w:keepNext w:val="0"/>
      </w:pPr>
      <w:r w:rsidRPr="00A17F35">
        <w:t>„g)</w:t>
      </w:r>
      <w:r w:rsidR="00D51743">
        <w:tab/>
      </w:r>
      <w:r w:rsidRPr="00A17F35">
        <w:t xml:space="preserve">nezajistí pro zaměstnance nebo uchazeče </w:t>
      </w:r>
      <w:r w:rsidR="002A1645" w:rsidRPr="00A17F35">
        <w:t>o</w:t>
      </w:r>
      <w:r w:rsidR="002A1645">
        <w:t> </w:t>
      </w:r>
      <w:r w:rsidR="002A1645" w:rsidRPr="00A17F35">
        <w:t>z</w:t>
      </w:r>
      <w:r w:rsidRPr="00A17F35">
        <w:t xml:space="preserve">aměstnání </w:t>
      </w:r>
      <w:proofErr w:type="spellStart"/>
      <w:r w:rsidRPr="00A17F35">
        <w:t>pracovnělékařské</w:t>
      </w:r>
      <w:proofErr w:type="spellEnd"/>
      <w:r w:rsidRPr="00A17F35">
        <w:t xml:space="preserve"> služby, nebo </w:t>
      </w:r>
    </w:p>
    <w:p w:rsidR="00336555" w:rsidRPr="00A17F35" w:rsidRDefault="00336555" w:rsidP="001E4CA9">
      <w:pPr>
        <w:pStyle w:val="Psmeno"/>
        <w:keepNext w:val="0"/>
      </w:pPr>
      <w:r w:rsidRPr="00A17F35">
        <w:t>h)</w:t>
      </w:r>
      <w:r w:rsidR="00D51743">
        <w:tab/>
      </w:r>
      <w:r w:rsidRPr="00A17F35">
        <w:t xml:space="preserve">nevede dokumentaci </w:t>
      </w:r>
      <w:r w:rsidR="002A1645" w:rsidRPr="00A17F35">
        <w:t>o</w:t>
      </w:r>
      <w:r w:rsidR="002A1645">
        <w:t> </w:t>
      </w:r>
      <w:proofErr w:type="spellStart"/>
      <w:r w:rsidR="002A1645" w:rsidRPr="00A17F35">
        <w:t>p</w:t>
      </w:r>
      <w:r w:rsidRPr="00A17F35">
        <w:t>racovnělékařských</w:t>
      </w:r>
      <w:proofErr w:type="spellEnd"/>
      <w:r w:rsidRPr="00A17F35">
        <w:t xml:space="preserve"> službách podle vyhlášky </w:t>
      </w:r>
      <w:r w:rsidR="002A1645" w:rsidRPr="00A17F35">
        <w:t>o</w:t>
      </w:r>
      <w:r w:rsidR="002A1645">
        <w:t> </w:t>
      </w:r>
      <w:proofErr w:type="spellStart"/>
      <w:r w:rsidR="002A1645" w:rsidRPr="00A17F35">
        <w:t>p</w:t>
      </w:r>
      <w:r w:rsidRPr="00A17F35">
        <w:t>racovnělékařských</w:t>
      </w:r>
      <w:proofErr w:type="spellEnd"/>
      <w:r w:rsidRPr="00A17F35">
        <w:t xml:space="preserve"> službách </w:t>
      </w:r>
      <w:r w:rsidR="002A1645" w:rsidRPr="00A17F35">
        <w:t>a</w:t>
      </w:r>
      <w:r w:rsidR="002A1645">
        <w:t> </w:t>
      </w:r>
      <w:r w:rsidR="002A1645" w:rsidRPr="00A17F35">
        <w:t>n</w:t>
      </w:r>
      <w:r w:rsidRPr="00A17F35">
        <w:t>ěkterých druzích posudkové péče.“.</w:t>
      </w:r>
    </w:p>
    <w:p w:rsidR="00336555" w:rsidRPr="00A17F35" w:rsidRDefault="002A1645" w:rsidP="008F30FF">
      <w:pPr>
        <w:pStyle w:val="Novelizanbod"/>
        <w:keepNext w:val="0"/>
      </w:pPr>
      <w:r w:rsidRPr="00A17F35">
        <w:t>V</w:t>
      </w:r>
      <w:r>
        <w:t> § </w:t>
      </w:r>
      <w:r w:rsidR="00336555" w:rsidRPr="00A17F35">
        <w:t>92h odst. 8 písmeno b) zní:</w:t>
      </w:r>
    </w:p>
    <w:p w:rsidR="00336555" w:rsidRPr="00A17F35" w:rsidRDefault="00336555" w:rsidP="008F30FF">
      <w:pPr>
        <w:pStyle w:val="Psmeno"/>
        <w:keepNext w:val="0"/>
      </w:pPr>
      <w:r w:rsidRPr="00A17F35">
        <w:t>„b)</w:t>
      </w:r>
      <w:r w:rsidR="00D51743">
        <w:tab/>
      </w:r>
      <w:r w:rsidRPr="00A17F35">
        <w:t xml:space="preserve">neprovede </w:t>
      </w:r>
      <w:proofErr w:type="spellStart"/>
      <w:r w:rsidRPr="00A17F35">
        <w:t>pracovnělékařskou</w:t>
      </w:r>
      <w:proofErr w:type="spellEnd"/>
      <w:r w:rsidRPr="00A17F35">
        <w:t xml:space="preserve"> prohlídku v rozsahu stanoveném vyhláškou o</w:t>
      </w:r>
      <w:r>
        <w:t> </w:t>
      </w:r>
      <w:proofErr w:type="spellStart"/>
      <w:r w:rsidRPr="00A17F35">
        <w:t>pracovnělékařských</w:t>
      </w:r>
      <w:proofErr w:type="spellEnd"/>
      <w:r w:rsidRPr="00A17F35">
        <w:t xml:space="preserve"> službách </w:t>
      </w:r>
      <w:r w:rsidR="002A1645" w:rsidRPr="00A17F35">
        <w:t>a</w:t>
      </w:r>
      <w:r w:rsidR="002A1645">
        <w:t> </w:t>
      </w:r>
      <w:r w:rsidR="002A1645" w:rsidRPr="00A17F35">
        <w:t>n</w:t>
      </w:r>
      <w:r w:rsidRPr="00A17F35">
        <w:t>ěkterých druzích posudkové péče nebo jinými právními předpisy.“.</w:t>
      </w:r>
    </w:p>
    <w:p w:rsidR="00336555" w:rsidRPr="00A17F35" w:rsidRDefault="002A1645" w:rsidP="008F30FF">
      <w:pPr>
        <w:pStyle w:val="Novelizanbod"/>
        <w:keepNext w:val="0"/>
      </w:pPr>
      <w:r w:rsidRPr="00A17F35">
        <w:t>V</w:t>
      </w:r>
      <w:r>
        <w:t> § </w:t>
      </w:r>
      <w:r w:rsidR="00336555" w:rsidRPr="00A17F35">
        <w:t xml:space="preserve">92h odst. 9 písmeno d) zní: </w:t>
      </w:r>
    </w:p>
    <w:p w:rsidR="00336555" w:rsidRDefault="00336555" w:rsidP="008F30FF">
      <w:pPr>
        <w:pStyle w:val="Psmeno"/>
        <w:keepNext w:val="0"/>
      </w:pPr>
      <w:r w:rsidRPr="00A17F35">
        <w:t>„d)</w:t>
      </w:r>
      <w:r w:rsidR="00D51743">
        <w:tab/>
      </w:r>
      <w:r w:rsidRPr="00A17F35">
        <w:t xml:space="preserve">500 000 Kč, jde-li </w:t>
      </w:r>
      <w:r w:rsidR="002A1645" w:rsidRPr="00A17F35">
        <w:t>o</w:t>
      </w:r>
      <w:r w:rsidR="002A1645">
        <w:t> </w:t>
      </w:r>
      <w:r w:rsidR="002A1645" w:rsidRPr="00A17F35">
        <w:t>p</w:t>
      </w:r>
      <w:r w:rsidRPr="00A17F35">
        <w:t>řestupek podle odstavce 1 písm. g), odstavce 4 písm. w) nebo odstavce 7 písm. g) nebo h),“.</w:t>
      </w:r>
    </w:p>
    <w:p w:rsidR="00336555" w:rsidRPr="00E83CFA" w:rsidRDefault="002A1645" w:rsidP="008F30FF">
      <w:pPr>
        <w:pStyle w:val="Novelizanbod"/>
        <w:keepNext w:val="0"/>
      </w:pPr>
      <w:r w:rsidRPr="00A17F35">
        <w:t>V</w:t>
      </w:r>
      <w:r>
        <w:t> § </w:t>
      </w:r>
      <w:r w:rsidR="00336555" w:rsidRPr="00A17F35">
        <w:t xml:space="preserve">92h odst. 9 písm. e) se za slova „odstavec 4 písm. c), d),“ vkládá </w:t>
      </w:r>
      <w:proofErr w:type="gramStart"/>
      <w:r w:rsidR="00336555" w:rsidRPr="00A17F35">
        <w:t xml:space="preserve">text „i) ,“ </w:t>
      </w:r>
      <w:r w:rsidRPr="00E83CFA">
        <w:t>a</w:t>
      </w:r>
      <w:r>
        <w:t> </w:t>
      </w:r>
      <w:r w:rsidRPr="00E83CFA">
        <w:t>s</w:t>
      </w:r>
      <w:r w:rsidR="00336555" w:rsidRPr="00E83CFA">
        <w:t>lova</w:t>
      </w:r>
      <w:proofErr w:type="gramEnd"/>
      <w:r w:rsidR="00336555" w:rsidRPr="00E83CFA">
        <w:t xml:space="preserve"> „nebo odstavce 7 písm. f)“ se nahrazují slovy „</w:t>
      </w:r>
      <w:r w:rsidR="000F5490">
        <w:t xml:space="preserve"> </w:t>
      </w:r>
      <w:r w:rsidR="00336555" w:rsidRPr="00E83CFA">
        <w:t>, odstavce 7 písm. f) nebo odstavce 8 písm. b)“.</w:t>
      </w:r>
    </w:p>
    <w:p w:rsidR="00336555" w:rsidRPr="00A17F35" w:rsidRDefault="002A1645" w:rsidP="000F5490">
      <w:pPr>
        <w:pStyle w:val="Novelizanbod"/>
      </w:pPr>
      <w:r w:rsidRPr="00A17F35">
        <w:t>V</w:t>
      </w:r>
      <w:r>
        <w:t> § </w:t>
      </w:r>
      <w:r w:rsidR="00336555" w:rsidRPr="00A17F35">
        <w:t xml:space="preserve">92i odst. 2 písm. e) se za slova „podle </w:t>
      </w:r>
      <w:r>
        <w:t>§ </w:t>
      </w:r>
      <w:r w:rsidR="00336555" w:rsidRPr="00A17F35">
        <w:t>44a odst.“ vkládají slova „7 nebo“.</w:t>
      </w:r>
    </w:p>
    <w:p w:rsidR="00336555" w:rsidRPr="00E83CFA" w:rsidRDefault="002A1645" w:rsidP="000F5490">
      <w:pPr>
        <w:pStyle w:val="Novelizanbod"/>
        <w:rPr>
          <w:iCs/>
        </w:rPr>
      </w:pPr>
      <w:r w:rsidRPr="00E83CFA">
        <w:t>V</w:t>
      </w:r>
      <w:r>
        <w:t> § </w:t>
      </w:r>
      <w:r w:rsidR="00336555" w:rsidRPr="00E83CFA">
        <w:t>92i odst. 2 písm. f) se slova „odst. 9“ nahrazují slovy „odst. 8“.</w:t>
      </w:r>
    </w:p>
    <w:p w:rsidR="00336555" w:rsidRPr="00A17F35" w:rsidRDefault="002A1645" w:rsidP="000F5490">
      <w:pPr>
        <w:pStyle w:val="Novelizanbod"/>
      </w:pPr>
      <w:r w:rsidRPr="00A17F35">
        <w:t>V</w:t>
      </w:r>
      <w:r>
        <w:t> § </w:t>
      </w:r>
      <w:r w:rsidR="00336555" w:rsidRPr="00A17F35">
        <w:t xml:space="preserve">92k odstavec 3 zní: </w:t>
      </w:r>
    </w:p>
    <w:p w:rsidR="00336555" w:rsidRPr="00A17F35" w:rsidRDefault="00336555" w:rsidP="000F5490">
      <w:pPr>
        <w:pStyle w:val="Textparagrafu"/>
        <w:spacing w:before="0"/>
      </w:pPr>
      <w:r w:rsidRPr="00A17F35">
        <w:t>„(3) Fyzická, právnická nebo podnikající fyzická osoba se dopustí přestupku tím, že</w:t>
      </w:r>
    </w:p>
    <w:p w:rsidR="00336555" w:rsidRPr="00A17F35" w:rsidRDefault="00336555" w:rsidP="000F5490">
      <w:pPr>
        <w:pStyle w:val="Textpsmene"/>
        <w:numPr>
          <w:ilvl w:val="1"/>
          <w:numId w:val="21"/>
        </w:numPr>
      </w:pPr>
      <w:r w:rsidRPr="00A17F35">
        <w:t xml:space="preserve">neprovede opatření podle </w:t>
      </w:r>
      <w:r w:rsidR="002A1645">
        <w:t>§ </w:t>
      </w:r>
      <w:r w:rsidRPr="00A17F35">
        <w:t xml:space="preserve">80 odst. 1 písm. h) nebo y) nebo </w:t>
      </w:r>
      <w:r w:rsidR="002A1645">
        <w:t>§ </w:t>
      </w:r>
      <w:r w:rsidRPr="00A17F35">
        <w:t>82 odst. 2 písm. l), nebo</w:t>
      </w:r>
    </w:p>
    <w:p w:rsidR="00336555" w:rsidRPr="00A17F35" w:rsidRDefault="00336555" w:rsidP="000F5490">
      <w:pPr>
        <w:pStyle w:val="Textpsmene"/>
        <w:numPr>
          <w:ilvl w:val="1"/>
          <w:numId w:val="21"/>
        </w:numPr>
      </w:pPr>
      <w:r w:rsidRPr="00A17F35">
        <w:t>nevytvoří podmínky pro provedení ohniskové dezinfekce, dezinsekce nebo deratizace stanovené rozhodnutím příslušného orgánu ochrany veřejného zdraví nebo nestrpí provedení ohniskové dezinfekce, dezinsekce nebo deratizace v termínu stanoveném rozhodnutím příslušného orgánu ochrany veřejného zdraví.“.</w:t>
      </w:r>
    </w:p>
    <w:p w:rsidR="00336555" w:rsidRDefault="002A1645" w:rsidP="001E4CA9">
      <w:pPr>
        <w:pStyle w:val="Novelizanbod"/>
        <w:keepNext w:val="0"/>
        <w:rPr>
          <w:iCs/>
        </w:rPr>
      </w:pPr>
      <w:r w:rsidRPr="00A17F35">
        <w:t>V</w:t>
      </w:r>
      <w:r>
        <w:t> § </w:t>
      </w:r>
      <w:r w:rsidR="00336555" w:rsidRPr="00A17F35">
        <w:t>92k odst. 4 se slova</w:t>
      </w:r>
      <w:r w:rsidR="00856F79">
        <w:t xml:space="preserve"> </w:t>
      </w:r>
      <w:r w:rsidR="00856F79" w:rsidRPr="00267FEF">
        <w:rPr>
          <w:iCs/>
        </w:rPr>
        <w:t>„přijme dítě, které se nepodrobilo stanovenému pravidelnému očkování nebo nemá stanovený doklad“ nahrazují slovy „přijetím umožňuje dítěti, které se nepodrobilo stanovenému pravidelnému očkování nebo nemá doklad, že je proti nákaze imunní nebo že se nemůže očkování podrobit pro kontraindikaci, docházku do zařízení“.</w:t>
      </w:r>
    </w:p>
    <w:p w:rsidR="00856F79" w:rsidRDefault="00856F79" w:rsidP="001E4CA9">
      <w:pPr>
        <w:pStyle w:val="Novelizanbod"/>
        <w:keepNext w:val="0"/>
      </w:pPr>
      <w:r w:rsidRPr="00176FAE">
        <w:t xml:space="preserve">V </w:t>
      </w:r>
      <w:r>
        <w:t xml:space="preserve">§ 92k odst. 5 </w:t>
      </w:r>
      <w:r w:rsidRPr="00176FAE">
        <w:t xml:space="preserve">se </w:t>
      </w:r>
      <w:r>
        <w:t>slovo „trvalá“ zrušuje.</w:t>
      </w:r>
    </w:p>
    <w:p w:rsidR="00856F79" w:rsidRPr="00856F79" w:rsidRDefault="00856F79" w:rsidP="001E4CA9">
      <w:pPr>
        <w:pStyle w:val="Novelizanbod"/>
        <w:keepNext w:val="0"/>
      </w:pPr>
      <w:r>
        <w:t xml:space="preserve">V </w:t>
      </w:r>
      <w:r w:rsidRPr="00286639">
        <w:t>§ 92k odst. 6 písm. b) se slovo „trvalá“ zrušuje</w:t>
      </w:r>
      <w:r>
        <w:t>.</w:t>
      </w:r>
    </w:p>
    <w:p w:rsidR="00336555" w:rsidRPr="00A17F35" w:rsidRDefault="002A1645" w:rsidP="001E4CA9">
      <w:pPr>
        <w:pStyle w:val="Novelizanbod"/>
        <w:keepNext w:val="0"/>
      </w:pPr>
      <w:r w:rsidRPr="00A17F35">
        <w:t>V</w:t>
      </w:r>
      <w:r>
        <w:t> § </w:t>
      </w:r>
      <w:r w:rsidR="00336555" w:rsidRPr="00A17F35">
        <w:t>94 odst. 2 se slova „</w:t>
      </w:r>
      <w:r>
        <w:t>§ </w:t>
      </w:r>
      <w:r w:rsidR="00336555" w:rsidRPr="00A17F35">
        <w:t xml:space="preserve">31 odst. 1 </w:t>
      </w:r>
      <w:r w:rsidRPr="00A17F35">
        <w:t>a</w:t>
      </w:r>
      <w:r>
        <w:t> </w:t>
      </w:r>
      <w:r w:rsidRPr="00A17F35">
        <w:t>3</w:t>
      </w:r>
      <w:r w:rsidR="00336555" w:rsidRPr="00A17F35">
        <w:t>“ nahrazují textem „</w:t>
      </w:r>
      <w:r>
        <w:t>§ </w:t>
      </w:r>
      <w:r w:rsidR="00336555" w:rsidRPr="00A17F35">
        <w:t>31 odst. 1“.</w:t>
      </w:r>
    </w:p>
    <w:p w:rsidR="00336555" w:rsidRPr="00A17F35" w:rsidRDefault="002A1645" w:rsidP="001E4CA9">
      <w:pPr>
        <w:pStyle w:val="Novelizanbod"/>
        <w:keepNext w:val="0"/>
      </w:pPr>
      <w:r w:rsidRPr="00A17F35">
        <w:t>V</w:t>
      </w:r>
      <w:r>
        <w:t> § </w:t>
      </w:r>
      <w:r w:rsidR="00336555" w:rsidRPr="00A17F35">
        <w:t>94a odst. 2 se text „</w:t>
      </w:r>
      <w:r>
        <w:t>§ </w:t>
      </w:r>
      <w:r w:rsidR="00336555" w:rsidRPr="00A17F35">
        <w:t>82a písm. d)“ nahrazuje textem „</w:t>
      </w:r>
      <w:r>
        <w:t>§ </w:t>
      </w:r>
      <w:r w:rsidR="00336555" w:rsidRPr="00A17F35">
        <w:t>82a odst. 1 písm. d)“.</w:t>
      </w:r>
    </w:p>
    <w:p w:rsidR="00336555" w:rsidRPr="00A17F35" w:rsidRDefault="00336555" w:rsidP="001E4CA9">
      <w:pPr>
        <w:pStyle w:val="Novelizanbod"/>
        <w:keepNext w:val="0"/>
      </w:pPr>
      <w:r w:rsidRPr="00A17F35">
        <w:t xml:space="preserve">Poznámka pod čarou </w:t>
      </w:r>
      <w:r w:rsidR="002A1645">
        <w:t>č. </w:t>
      </w:r>
      <w:r w:rsidRPr="00A17F35">
        <w:t>73 zní:</w:t>
      </w:r>
    </w:p>
    <w:p w:rsidR="00336555" w:rsidRPr="00A17F35" w:rsidRDefault="00336555" w:rsidP="001E4CA9">
      <w:r w:rsidRPr="00A17F35">
        <w:t>„</w:t>
      </w:r>
      <w:r w:rsidRPr="00A17F35">
        <w:rPr>
          <w:vertAlign w:val="superscript"/>
        </w:rPr>
        <w:t>73)</w:t>
      </w:r>
      <w:r w:rsidR="000F5490">
        <w:rPr>
          <w:vertAlign w:val="superscript"/>
        </w:rPr>
        <w:tab/>
      </w:r>
      <w:r w:rsidRPr="00A17F35">
        <w:t xml:space="preserve">Článek 79 odst. 2 písm. c) nařízení </w:t>
      </w:r>
      <w:r w:rsidRPr="00847784">
        <w:t xml:space="preserve">Evropského parlamentu </w:t>
      </w:r>
      <w:r w:rsidR="002A1645" w:rsidRPr="00847784">
        <w:t>a</w:t>
      </w:r>
      <w:r w:rsidR="002A1645">
        <w:t> </w:t>
      </w:r>
      <w:r w:rsidR="002A1645" w:rsidRPr="00847784">
        <w:t>R</w:t>
      </w:r>
      <w:r w:rsidRPr="00847784">
        <w:t xml:space="preserve">ady </w:t>
      </w:r>
      <w:r w:rsidRPr="00A17F35">
        <w:t>(EU) 2017/625.“.</w:t>
      </w:r>
    </w:p>
    <w:p w:rsidR="00336555" w:rsidRPr="00CB60A9" w:rsidRDefault="002A1645" w:rsidP="001E4CA9">
      <w:pPr>
        <w:pStyle w:val="Novelizanbod"/>
        <w:keepNext w:val="0"/>
      </w:pPr>
      <w:r w:rsidRPr="00CB60A9">
        <w:t>V</w:t>
      </w:r>
      <w:r>
        <w:t> § </w:t>
      </w:r>
      <w:r w:rsidR="00336555" w:rsidRPr="00CB60A9">
        <w:t>108 odst. 1 se slova „</w:t>
      </w:r>
      <w:r>
        <w:t>§ </w:t>
      </w:r>
      <w:r w:rsidR="00336555" w:rsidRPr="00CB60A9">
        <w:t xml:space="preserve">62 odst. 1, 2 </w:t>
      </w:r>
      <w:r w:rsidRPr="00CB60A9">
        <w:t>a</w:t>
      </w:r>
      <w:r>
        <w:t> </w:t>
      </w:r>
      <w:r w:rsidRPr="00CB60A9">
        <w:t>o</w:t>
      </w:r>
      <w:r w:rsidR="00336555" w:rsidRPr="00CB60A9">
        <w:t xml:space="preserve">dst. 3 písm. a) </w:t>
      </w:r>
      <w:r w:rsidRPr="00CB60A9">
        <w:t>a</w:t>
      </w:r>
      <w:r>
        <w:t> </w:t>
      </w:r>
      <w:r w:rsidRPr="00CB60A9">
        <w:t>b</w:t>
      </w:r>
      <w:r w:rsidR="00336555" w:rsidRPr="00CB60A9">
        <w:t>)“ nahrazují slovy „</w:t>
      </w:r>
      <w:r>
        <w:t>§ </w:t>
      </w:r>
      <w:r w:rsidR="00336555" w:rsidRPr="00CB60A9">
        <w:t xml:space="preserve">62 odst. 1 </w:t>
      </w:r>
      <w:r w:rsidRPr="00CB60A9">
        <w:t>a</w:t>
      </w:r>
      <w:r>
        <w:t> </w:t>
      </w:r>
      <w:r w:rsidRPr="00CB60A9">
        <w:t>2</w:t>
      </w:r>
      <w:r w:rsidR="00336555" w:rsidRPr="00CB60A9">
        <w:t xml:space="preserve">, </w:t>
      </w:r>
      <w:r>
        <w:t>§ </w:t>
      </w:r>
      <w:r w:rsidR="00336555" w:rsidRPr="00CB60A9">
        <w:t xml:space="preserve">62 odst. 3 písm. a) </w:t>
      </w:r>
      <w:r w:rsidRPr="00CB60A9">
        <w:t>a</w:t>
      </w:r>
      <w:r>
        <w:t> </w:t>
      </w:r>
      <w:r w:rsidRPr="00CB60A9">
        <w:t>b</w:t>
      </w:r>
      <w:r w:rsidR="00336555" w:rsidRPr="00CB60A9">
        <w:t xml:space="preserve">)“ </w:t>
      </w:r>
      <w:r w:rsidRPr="00CB60A9">
        <w:t>a</w:t>
      </w:r>
      <w:r>
        <w:t> </w:t>
      </w:r>
      <w:r w:rsidRPr="00CB60A9">
        <w:t>s</w:t>
      </w:r>
      <w:r w:rsidR="00336555" w:rsidRPr="00CB60A9">
        <w:t>lova „</w:t>
      </w:r>
      <w:r>
        <w:t>§ </w:t>
      </w:r>
      <w:r w:rsidR="00336555" w:rsidRPr="00CB60A9">
        <w:t xml:space="preserve">80 odst. 1 písm. s) </w:t>
      </w:r>
      <w:r w:rsidRPr="00CB60A9">
        <w:t>a</w:t>
      </w:r>
      <w:r>
        <w:t> </w:t>
      </w:r>
      <w:r w:rsidRPr="00CB60A9">
        <w:t>o</w:t>
      </w:r>
      <w:r w:rsidR="00336555" w:rsidRPr="00CB60A9">
        <w:t xml:space="preserve">dst. 3, </w:t>
      </w:r>
      <w:r>
        <w:t>§ </w:t>
      </w:r>
      <w:r w:rsidR="00336555" w:rsidRPr="00CB60A9">
        <w:t>82a odst.</w:t>
      </w:r>
      <w:r w:rsidR="000F5490">
        <w:t> </w:t>
      </w:r>
      <w:r w:rsidR="00336555" w:rsidRPr="00CB60A9">
        <w:t xml:space="preserve">2 písm. d) </w:t>
      </w:r>
      <w:r w:rsidRPr="00CB60A9">
        <w:t>a</w:t>
      </w:r>
      <w:r>
        <w:t> </w:t>
      </w:r>
      <w:r w:rsidRPr="00CB60A9">
        <w:t>o</w:t>
      </w:r>
      <w:r w:rsidR="00336555" w:rsidRPr="00CB60A9">
        <w:t>dst. 5“ se nahrazují slovy „</w:t>
      </w:r>
      <w:r>
        <w:t>§ </w:t>
      </w:r>
      <w:r w:rsidR="00336555" w:rsidRPr="00CB60A9">
        <w:t xml:space="preserve">80 odst. 1 písm. s), </w:t>
      </w:r>
      <w:r>
        <w:t>§ </w:t>
      </w:r>
      <w:r w:rsidR="00336555" w:rsidRPr="00CB60A9">
        <w:t xml:space="preserve">80 odst. 4, </w:t>
      </w:r>
      <w:r>
        <w:t>§ </w:t>
      </w:r>
      <w:r w:rsidR="00336555" w:rsidRPr="00CB60A9">
        <w:t xml:space="preserve">82a odst. 2 písm. d), </w:t>
      </w:r>
      <w:r>
        <w:t>§ </w:t>
      </w:r>
      <w:r w:rsidR="00336555" w:rsidRPr="00CB60A9">
        <w:t>82a odst. 5“.</w:t>
      </w:r>
    </w:p>
    <w:p w:rsidR="00336555" w:rsidRPr="00A17F35" w:rsidRDefault="000F5490" w:rsidP="000F5490">
      <w:pPr>
        <w:pStyle w:val="lnek"/>
      </w:pPr>
      <w:r>
        <w:t xml:space="preserve">Čl. </w:t>
      </w:r>
      <w:r w:rsidR="00336555" w:rsidRPr="00A17F35">
        <w:t>II</w:t>
      </w:r>
    </w:p>
    <w:p w:rsidR="00336555" w:rsidRPr="00A17F35" w:rsidRDefault="00336555" w:rsidP="000F5490">
      <w:pPr>
        <w:pStyle w:val="Nadpislnku"/>
      </w:pPr>
      <w:r w:rsidRPr="00A17F35">
        <w:t>Přechodná ustanovení</w:t>
      </w:r>
    </w:p>
    <w:p w:rsidR="00336555" w:rsidRPr="00A17F35" w:rsidRDefault="00336555" w:rsidP="000F5490">
      <w:pPr>
        <w:pStyle w:val="Textlnku"/>
      </w:pPr>
      <w:r w:rsidRPr="00A17F35">
        <w:t xml:space="preserve">1. Výrobce </w:t>
      </w:r>
      <w:r w:rsidR="002A1645" w:rsidRPr="00A17F35">
        <w:t>a</w:t>
      </w:r>
      <w:r w:rsidR="002A1645">
        <w:t> </w:t>
      </w:r>
      <w:r w:rsidR="002A1645" w:rsidRPr="00A17F35">
        <w:t>d</w:t>
      </w:r>
      <w:r w:rsidRPr="00A17F35">
        <w:t xml:space="preserve">ovozce materiálů </w:t>
      </w:r>
      <w:r w:rsidR="002A1645" w:rsidRPr="00A17F35">
        <w:t>a</w:t>
      </w:r>
      <w:r w:rsidR="002A1645">
        <w:t> </w:t>
      </w:r>
      <w:r w:rsidR="002A1645" w:rsidRPr="00A17F35">
        <w:t>p</w:t>
      </w:r>
      <w:r w:rsidRPr="00A17F35">
        <w:t xml:space="preserve">ředmětů určených pro styk </w:t>
      </w:r>
      <w:r w:rsidR="002A1645" w:rsidRPr="00A17F35">
        <w:t>s</w:t>
      </w:r>
      <w:r w:rsidR="002A1645">
        <w:t> </w:t>
      </w:r>
      <w:r w:rsidR="002A1645" w:rsidRPr="00A17F35">
        <w:t>p</w:t>
      </w:r>
      <w:r w:rsidRPr="00A17F35">
        <w:t xml:space="preserve">otravinami </w:t>
      </w:r>
      <w:r w:rsidR="002A1645" w:rsidRPr="00A17F35">
        <w:t>a</w:t>
      </w:r>
      <w:r w:rsidR="002A1645">
        <w:t> </w:t>
      </w:r>
      <w:r w:rsidR="002A1645" w:rsidRPr="00A17F35">
        <w:t>p</w:t>
      </w:r>
      <w:r w:rsidRPr="00A17F35">
        <w:t xml:space="preserve">rovozovatel potravinářského podniku uvedený </w:t>
      </w:r>
      <w:r w:rsidR="002A1645" w:rsidRPr="00A17F35">
        <w:t>v</w:t>
      </w:r>
      <w:r w:rsidR="002A1645">
        <w:t> § </w:t>
      </w:r>
      <w:r w:rsidRPr="00A17F35">
        <w:t xml:space="preserve">26 odst. 6 zákona </w:t>
      </w:r>
      <w:r w:rsidR="002A1645">
        <w:t>č. </w:t>
      </w:r>
      <w:r w:rsidRPr="00A17F35">
        <w:t xml:space="preserve">258/2000 Sb., ve znění účinném ode dne nabytí účinnosti tohoto zákona, kteří zahájili výrobu nebo dovoz materiálů nebo předmětů určených pro styk </w:t>
      </w:r>
      <w:r w:rsidR="002A1645" w:rsidRPr="00A17F35">
        <w:t>s</w:t>
      </w:r>
      <w:r w:rsidR="002A1645">
        <w:t> </w:t>
      </w:r>
      <w:r w:rsidR="002A1645" w:rsidRPr="00A17F35">
        <w:t>p</w:t>
      </w:r>
      <w:r w:rsidRPr="00A17F35">
        <w:t xml:space="preserve">otravinami přede dnem nabytí účinnosti tohoto zákona, jsou povinni učinit oznámení podle </w:t>
      </w:r>
      <w:r w:rsidR="002A1645">
        <w:t>§ </w:t>
      </w:r>
      <w:r w:rsidRPr="00A17F35">
        <w:t xml:space="preserve">26 odst. 5 zákona </w:t>
      </w:r>
      <w:r w:rsidR="002A1645">
        <w:t>č. </w:t>
      </w:r>
      <w:r w:rsidRPr="00A17F35">
        <w:t xml:space="preserve">258/2000 Sb., ve znění účinném ode dne nabytí účinnosti tohoto zákona, do </w:t>
      </w:r>
      <w:bookmarkStart w:id="6" w:name="_Hlk29471705"/>
      <w:r w:rsidR="00F97180" w:rsidRPr="00A13914">
        <w:rPr>
          <w:szCs w:val="28"/>
        </w:rPr>
        <w:t>6 měsíců ode dne nabytí účinnosti tohoto zákona</w:t>
      </w:r>
      <w:bookmarkEnd w:id="6"/>
      <w:r w:rsidR="00F97180">
        <w:rPr>
          <w:szCs w:val="28"/>
        </w:rPr>
        <w:t>.</w:t>
      </w:r>
    </w:p>
    <w:p w:rsidR="00336555" w:rsidRPr="00A17F35" w:rsidRDefault="00336555" w:rsidP="000F5490">
      <w:pPr>
        <w:pStyle w:val="Textlnku"/>
      </w:pPr>
      <w:r w:rsidRPr="00A17F35">
        <w:t xml:space="preserve">2. Osoba provozující solárium </w:t>
      </w:r>
      <w:r w:rsidR="002A1645">
        <w:t>v d</w:t>
      </w:r>
      <w:r>
        <w:t>en</w:t>
      </w:r>
      <w:r w:rsidRPr="00A17F35">
        <w:t xml:space="preserve"> nabytí účinnosti tohoto zákona předloží návrh provozního řádu podle </w:t>
      </w:r>
      <w:r w:rsidR="002A1645">
        <w:t>§ </w:t>
      </w:r>
      <w:r w:rsidRPr="00A17F35">
        <w:t xml:space="preserve">21 odst. 3 </w:t>
      </w:r>
      <w:r w:rsidR="002A1645" w:rsidRPr="0002670A">
        <w:t>a</w:t>
      </w:r>
      <w:r w:rsidR="002A1645">
        <w:t> </w:t>
      </w:r>
      <w:r w:rsidR="002A1645" w:rsidRPr="0002670A">
        <w:t>4</w:t>
      </w:r>
      <w:r w:rsidRPr="0002670A">
        <w:t xml:space="preserve"> </w:t>
      </w:r>
      <w:r w:rsidRPr="00A17F35">
        <w:t xml:space="preserve">zákona </w:t>
      </w:r>
      <w:r w:rsidR="002A1645">
        <w:t>č. </w:t>
      </w:r>
      <w:r w:rsidRPr="00A17F35">
        <w:t>258/2000 Sb., ve znění účinném ode dne nabytí účinnosti tohoto zákona, příslušnému orgánu ochrany veřejného zdraví ke schválení nejpozději do 9 měsíců ode dne nabytí účinnosti tohoto zákona. Příslušný orgán ochrany veřejného zdraví vydá osobám, které předložily návrh provozního řádu podle věty první, rozhodnutí o tomto návrhu ve lhůtě do 9 měsíců ode dne jeho předložení.</w:t>
      </w:r>
    </w:p>
    <w:p w:rsidR="00336555" w:rsidRPr="00A17F35" w:rsidRDefault="00336555" w:rsidP="000F5490">
      <w:pPr>
        <w:pStyle w:val="Textlnku"/>
        <w:rPr>
          <w:i/>
          <w:iCs/>
        </w:rPr>
      </w:pPr>
      <w:r w:rsidRPr="00A17F35">
        <w:t xml:space="preserve">3. Oznámení podaná přede dnem nabytí účinnosti tohoto zákona podle </w:t>
      </w:r>
      <w:r w:rsidR="002A1645">
        <w:t>§ </w:t>
      </w:r>
      <w:r w:rsidRPr="00A17F35">
        <w:t xml:space="preserve">37 odst. 4 zákona </w:t>
      </w:r>
      <w:r w:rsidR="002A1645">
        <w:t>č. </w:t>
      </w:r>
      <w:r w:rsidRPr="00A17F35">
        <w:t xml:space="preserve">258/2000 Sb., ve znění účinném přede dnem nabytí účinnosti tohoto zákona, se posuzují podle zákona </w:t>
      </w:r>
      <w:r w:rsidR="002A1645">
        <w:t>č. </w:t>
      </w:r>
      <w:r w:rsidRPr="00A17F35">
        <w:t>258/2000 Sb.</w:t>
      </w:r>
      <w:r>
        <w:t>,</w:t>
      </w:r>
      <w:r w:rsidRPr="00A17F35">
        <w:t xml:space="preserve"> ve znění účinném přede dnem nabytí účinnosti tohoto zákona.</w:t>
      </w:r>
    </w:p>
    <w:p w:rsidR="00336555" w:rsidRDefault="00336555" w:rsidP="00336555">
      <w:pPr>
        <w:spacing w:before="120"/>
      </w:pPr>
    </w:p>
    <w:p w:rsidR="00336555" w:rsidRPr="00A17F35" w:rsidRDefault="000F5490" w:rsidP="000F5490">
      <w:pPr>
        <w:pStyle w:val="ST"/>
      </w:pPr>
      <w:r>
        <w:t xml:space="preserve">ČÁST </w:t>
      </w:r>
      <w:r w:rsidR="00336555" w:rsidRPr="00A17F35">
        <w:t>DRUHÁ</w:t>
      </w:r>
    </w:p>
    <w:p w:rsidR="00336555" w:rsidRPr="00A17F35" w:rsidRDefault="00336555" w:rsidP="000F5490">
      <w:pPr>
        <w:pStyle w:val="NADPISSTI"/>
      </w:pPr>
      <w:r w:rsidRPr="00A17F35">
        <w:t xml:space="preserve">Změna zákona </w:t>
      </w:r>
      <w:r w:rsidR="002A1645" w:rsidRPr="00A17F35">
        <w:t>o</w:t>
      </w:r>
      <w:r w:rsidR="002A1645">
        <w:t> </w:t>
      </w:r>
      <w:r w:rsidR="002A1645" w:rsidRPr="00A17F35">
        <w:t>s</w:t>
      </w:r>
      <w:r w:rsidRPr="00A17F35">
        <w:t>pecifických zdravotních službách</w:t>
      </w:r>
    </w:p>
    <w:p w:rsidR="00336555" w:rsidRPr="00A17F35" w:rsidRDefault="000F5490" w:rsidP="000F5490">
      <w:pPr>
        <w:pStyle w:val="lnek"/>
      </w:pPr>
      <w:r>
        <w:t xml:space="preserve">Čl. </w:t>
      </w:r>
      <w:r w:rsidR="00336555" w:rsidRPr="00A17F35">
        <w:t xml:space="preserve">III </w:t>
      </w:r>
    </w:p>
    <w:p w:rsidR="00336555" w:rsidRPr="00CB60A9" w:rsidRDefault="00336555" w:rsidP="000F5490">
      <w:pPr>
        <w:pStyle w:val="Textlnku"/>
      </w:pPr>
      <w:r w:rsidRPr="00A17F35">
        <w:t xml:space="preserve">Zákon </w:t>
      </w:r>
      <w:r w:rsidR="002A1645">
        <w:t>č. </w:t>
      </w:r>
      <w:r w:rsidRPr="00A17F35">
        <w:t xml:space="preserve">373/2011 Sb., </w:t>
      </w:r>
      <w:r w:rsidR="002A1645" w:rsidRPr="00A17F35">
        <w:t>o</w:t>
      </w:r>
      <w:r w:rsidR="002A1645">
        <w:t> </w:t>
      </w:r>
      <w:r w:rsidR="002A1645" w:rsidRPr="00A17F35">
        <w:t>s</w:t>
      </w:r>
      <w:r w:rsidRPr="00A17F35">
        <w:t xml:space="preserve">pecifických zdravotních službách, ve znění zákona </w:t>
      </w:r>
      <w:r w:rsidR="002A1645">
        <w:t>č. </w:t>
      </w:r>
      <w:r w:rsidRPr="00A17F35">
        <w:t xml:space="preserve"> 167/2012 Sb., zákona </w:t>
      </w:r>
      <w:r w:rsidR="002A1645">
        <w:t>č. </w:t>
      </w:r>
      <w:r w:rsidRPr="00A17F35">
        <w:t xml:space="preserve">47/2013 Sb., zákona </w:t>
      </w:r>
      <w:r w:rsidR="002A1645">
        <w:t>č. </w:t>
      </w:r>
      <w:r w:rsidRPr="00A17F35">
        <w:t xml:space="preserve">82/2015 Sb., zákona </w:t>
      </w:r>
      <w:r w:rsidR="002A1645">
        <w:t>č. </w:t>
      </w:r>
      <w:r w:rsidRPr="00A17F35">
        <w:t xml:space="preserve">205/2015 Sb., zákona </w:t>
      </w:r>
      <w:r w:rsidR="002A1645">
        <w:t>č. </w:t>
      </w:r>
      <w:r w:rsidRPr="00A17F35">
        <w:t xml:space="preserve">264/2016 Sb., </w:t>
      </w:r>
      <w:r w:rsidRPr="00CB60A9">
        <w:t xml:space="preserve">zákona </w:t>
      </w:r>
      <w:r w:rsidR="002A1645">
        <w:t>č. </w:t>
      </w:r>
      <w:r w:rsidRPr="00CB60A9">
        <w:t xml:space="preserve">298/2016 Sb., zákona </w:t>
      </w:r>
      <w:r w:rsidR="002A1645">
        <w:t>č. </w:t>
      </w:r>
      <w:r w:rsidRPr="00CB60A9">
        <w:t xml:space="preserve">65/2017 Sb., zákona </w:t>
      </w:r>
      <w:r w:rsidR="002A1645">
        <w:t>č. </w:t>
      </w:r>
      <w:r w:rsidRPr="00CB60A9">
        <w:t xml:space="preserve">183/2017 Sb., zákona </w:t>
      </w:r>
      <w:r w:rsidR="002A1645">
        <w:t>č. </w:t>
      </w:r>
      <w:r w:rsidRPr="00CB60A9">
        <w:t>202/2017 Sb.</w:t>
      </w:r>
      <w:r w:rsidR="00C06C55">
        <w:t>,</w:t>
      </w:r>
      <w:r w:rsidRPr="00CB60A9">
        <w:t xml:space="preserve"> zákona </w:t>
      </w:r>
      <w:r w:rsidR="002A1645">
        <w:t>č. </w:t>
      </w:r>
      <w:r w:rsidRPr="00CB60A9">
        <w:t xml:space="preserve">310/2017 Sb. </w:t>
      </w:r>
      <w:r w:rsidR="002A1645" w:rsidRPr="00CB60A9">
        <w:t>a</w:t>
      </w:r>
      <w:r w:rsidR="002A1645">
        <w:t> </w:t>
      </w:r>
      <w:r w:rsidR="002A1645" w:rsidRPr="00CB60A9">
        <w:t>z</w:t>
      </w:r>
      <w:r w:rsidRPr="00CB60A9">
        <w:t xml:space="preserve">ákona </w:t>
      </w:r>
      <w:r w:rsidR="002A1645">
        <w:t>č. </w:t>
      </w:r>
      <w:r w:rsidR="00D367D5">
        <w:t>277</w:t>
      </w:r>
      <w:r w:rsidRPr="00CB60A9">
        <w:t>/20</w:t>
      </w:r>
      <w:r w:rsidR="00D367D5">
        <w:t>19</w:t>
      </w:r>
      <w:r w:rsidRPr="00CB60A9">
        <w:t xml:space="preserve"> Sb., se mění takto:</w:t>
      </w:r>
    </w:p>
    <w:p w:rsidR="00336555" w:rsidRPr="00A17F35" w:rsidRDefault="002A1645" w:rsidP="000F5490">
      <w:pPr>
        <w:pStyle w:val="Novelizanbod"/>
        <w:numPr>
          <w:ilvl w:val="0"/>
          <w:numId w:val="22"/>
        </w:numPr>
      </w:pPr>
      <w:r w:rsidRPr="00A17F35">
        <w:t>V</w:t>
      </w:r>
      <w:r>
        <w:t> § </w:t>
      </w:r>
      <w:r w:rsidR="00336555" w:rsidRPr="00A17F35">
        <w:t xml:space="preserve">54 odstavec 4 zní: </w:t>
      </w:r>
    </w:p>
    <w:p w:rsidR="00336555" w:rsidRPr="00A17F35" w:rsidRDefault="00336555" w:rsidP="000F5490">
      <w:pPr>
        <w:pStyle w:val="Textparagrafu"/>
        <w:spacing w:before="0"/>
      </w:pPr>
      <w:r w:rsidRPr="00A17F35">
        <w:t xml:space="preserve">„(4) Posuzování zdravotní způsobilosti </w:t>
      </w:r>
      <w:r w:rsidR="002A1645" w:rsidRPr="00A17F35">
        <w:t>a</w:t>
      </w:r>
      <w:r w:rsidR="002A1645">
        <w:t> </w:t>
      </w:r>
      <w:proofErr w:type="spellStart"/>
      <w:r w:rsidR="002A1645" w:rsidRPr="00A17F35">
        <w:t>p</w:t>
      </w:r>
      <w:r w:rsidRPr="00A17F35">
        <w:t>racovnělékařské</w:t>
      </w:r>
      <w:proofErr w:type="spellEnd"/>
      <w:r w:rsidRPr="00A17F35">
        <w:t xml:space="preserve"> prohlídky, </w:t>
      </w:r>
      <w:r w:rsidR="002A1645" w:rsidRPr="00A17F35">
        <w:t>s</w:t>
      </w:r>
      <w:r w:rsidR="002A1645">
        <w:t> </w:t>
      </w:r>
      <w:r w:rsidR="002A1645" w:rsidRPr="00A17F35">
        <w:t>v</w:t>
      </w:r>
      <w:r w:rsidRPr="00A17F35">
        <w:t xml:space="preserve">ýjimkou vstupní lékařské prohlídky, pro práce, které dosud nejsou zařazeny do kategorie podle zákona </w:t>
      </w:r>
      <w:r w:rsidR="002A1645" w:rsidRPr="00A17F35">
        <w:t>o</w:t>
      </w:r>
      <w:r w:rsidR="002A1645">
        <w:t> </w:t>
      </w:r>
      <w:r w:rsidR="002A1645" w:rsidRPr="00A17F35">
        <w:t>o</w:t>
      </w:r>
      <w:r w:rsidRPr="00A17F35">
        <w:t xml:space="preserve">chraně veřejného zdraví, nebo pro práce, které jsou nebo budou vykonávány ve zkušebním provozu podle jiného právního </w:t>
      </w:r>
      <w:r w:rsidRPr="00CB60A9">
        <w:t>předpisu, který nepřekročí 1 rok, zaměstnavatel</w:t>
      </w:r>
      <w:r w:rsidRPr="00A17F35">
        <w:t xml:space="preserve"> zajišťuje </w:t>
      </w:r>
      <w:r w:rsidR="002A1645" w:rsidRPr="00A17F35">
        <w:t>u</w:t>
      </w:r>
      <w:r w:rsidR="002A1645">
        <w:t> </w:t>
      </w:r>
      <w:r w:rsidR="002A1645" w:rsidRPr="00A17F35">
        <w:t>p</w:t>
      </w:r>
      <w:r w:rsidRPr="00A17F35">
        <w:t xml:space="preserve">oskytovatele podle odstavce 2 písm. a), se kterým uzavřel písemnou smlouvu, nebo podle odstavce 2 písm. b), </w:t>
      </w:r>
      <w:r w:rsidR="002A1645" w:rsidRPr="00A17F35">
        <w:t>a</w:t>
      </w:r>
      <w:r w:rsidR="002A1645">
        <w:t> </w:t>
      </w:r>
      <w:r w:rsidR="002A1645" w:rsidRPr="00A17F35">
        <w:t>t</w:t>
      </w:r>
      <w:r w:rsidRPr="00A17F35">
        <w:t xml:space="preserve">o na základě výsledků hodnocení rizik podle jiného právního předpisu. Vstupní lékařskou prohlídku zaměstnavatel zajišťuje na základě údajů </w:t>
      </w:r>
      <w:r w:rsidR="002A1645" w:rsidRPr="00A17F35">
        <w:t>o</w:t>
      </w:r>
      <w:r w:rsidR="002A1645">
        <w:t> </w:t>
      </w:r>
      <w:r w:rsidR="002A1645" w:rsidRPr="00A17F35">
        <w:t>p</w:t>
      </w:r>
      <w:r w:rsidRPr="00A17F35">
        <w:t xml:space="preserve">ředpokládaném pracovním zařazení osoby ucházející se </w:t>
      </w:r>
      <w:r w:rsidR="002A1645" w:rsidRPr="00A17F35">
        <w:t>o</w:t>
      </w:r>
      <w:r w:rsidR="002A1645">
        <w:t> </w:t>
      </w:r>
      <w:r w:rsidR="002A1645" w:rsidRPr="00A17F35">
        <w:t>z</w:t>
      </w:r>
      <w:r w:rsidRPr="00A17F35">
        <w:t xml:space="preserve">aměstnání </w:t>
      </w:r>
      <w:r w:rsidR="002A1645" w:rsidRPr="00A17F35">
        <w:t>a</w:t>
      </w:r>
      <w:r w:rsidR="002A1645">
        <w:t> </w:t>
      </w:r>
      <w:r w:rsidR="002A1645" w:rsidRPr="00A17F35">
        <w:t>d</w:t>
      </w:r>
      <w:r w:rsidRPr="00A17F35">
        <w:t xml:space="preserve">ále údajů </w:t>
      </w:r>
      <w:r w:rsidR="002A1645" w:rsidRPr="00A17F35">
        <w:t>o</w:t>
      </w:r>
      <w:r w:rsidR="002A1645">
        <w:t> </w:t>
      </w:r>
      <w:r w:rsidR="002A1645" w:rsidRPr="00A17F35">
        <w:t>d</w:t>
      </w:r>
      <w:r w:rsidRPr="00A17F35">
        <w:t xml:space="preserve">ruhu práce, režimu práce, </w:t>
      </w:r>
      <w:r w:rsidR="002A1645" w:rsidRPr="00A17F35">
        <w:t>o</w:t>
      </w:r>
      <w:r w:rsidR="002A1645">
        <w:t> </w:t>
      </w:r>
      <w:r w:rsidR="002A1645" w:rsidRPr="00A17F35">
        <w:t>r</w:t>
      </w:r>
      <w:r w:rsidRPr="00A17F35">
        <w:t xml:space="preserve">izikových faktorech pracovních podmínek ve vztahu ke konkrétní práci </w:t>
      </w:r>
      <w:r w:rsidR="002A1645" w:rsidRPr="00A17F35">
        <w:t>a</w:t>
      </w:r>
      <w:r w:rsidR="002A1645">
        <w:t> </w:t>
      </w:r>
      <w:r w:rsidR="002A1645" w:rsidRPr="00A17F35">
        <w:t>m</w:t>
      </w:r>
      <w:r w:rsidRPr="00A17F35">
        <w:t xml:space="preserve">íře předpokládané expozice rizikovým faktorům pracovních podmínek zhodnocené zaměstnavatelem po projednání </w:t>
      </w:r>
      <w:r w:rsidR="002A1645" w:rsidRPr="00A17F35">
        <w:t>s</w:t>
      </w:r>
      <w:r w:rsidR="002A1645">
        <w:t> </w:t>
      </w:r>
      <w:r w:rsidR="002A1645" w:rsidRPr="00A17F35">
        <w:t>p</w:t>
      </w:r>
      <w:r w:rsidRPr="00A17F35">
        <w:t xml:space="preserve">oskytovatelem </w:t>
      </w:r>
      <w:proofErr w:type="spellStart"/>
      <w:r w:rsidRPr="00A17F35">
        <w:t>pracovnělékařských</w:t>
      </w:r>
      <w:proofErr w:type="spellEnd"/>
      <w:r w:rsidRPr="00A17F35">
        <w:t xml:space="preserve"> služeb.“.</w:t>
      </w:r>
    </w:p>
    <w:p w:rsidR="00336555" w:rsidRPr="00CB60A9" w:rsidRDefault="002A1645" w:rsidP="000F5490">
      <w:pPr>
        <w:pStyle w:val="Novelizanbod"/>
      </w:pPr>
      <w:r w:rsidRPr="00CB60A9">
        <w:t>V</w:t>
      </w:r>
      <w:r>
        <w:t> § </w:t>
      </w:r>
      <w:r w:rsidR="00336555" w:rsidRPr="00CB60A9">
        <w:t xml:space="preserve">54 odst. 5 úvodní části ustanovení se za slovo „uživateli,“ vkládají slova „se kterým uzavřela dohodu podle zákoníku práce </w:t>
      </w:r>
      <w:r w:rsidRPr="00CB60A9">
        <w:t>o</w:t>
      </w:r>
      <w:r>
        <w:t> </w:t>
      </w:r>
      <w:r w:rsidRPr="00CB60A9">
        <w:t>d</w:t>
      </w:r>
      <w:r w:rsidR="00336555" w:rsidRPr="00CB60A9">
        <w:t xml:space="preserve">očasném přidělení zaměstnance agentury práce k výkonu práce </w:t>
      </w:r>
      <w:r w:rsidRPr="00CB60A9">
        <w:t>u</w:t>
      </w:r>
      <w:r>
        <w:t> </w:t>
      </w:r>
      <w:r w:rsidRPr="00CB60A9">
        <w:t>u</w:t>
      </w:r>
      <w:r w:rsidR="00336555" w:rsidRPr="00CB60A9">
        <w:t xml:space="preserve">živatele, </w:t>
      </w:r>
      <w:r w:rsidRPr="00CB60A9">
        <w:t>a</w:t>
      </w:r>
      <w:r>
        <w:t> </w:t>
      </w:r>
      <w:r w:rsidRPr="00CB60A9">
        <w:t>t</w:t>
      </w:r>
      <w:r w:rsidR="00336555" w:rsidRPr="00CB60A9">
        <w:t>o“.</w:t>
      </w:r>
    </w:p>
    <w:p w:rsidR="00336555" w:rsidRPr="00CB60A9" w:rsidRDefault="002A1645" w:rsidP="000F5490">
      <w:pPr>
        <w:pStyle w:val="Novelizanbod"/>
      </w:pPr>
      <w:r w:rsidRPr="00CB60A9">
        <w:t>V</w:t>
      </w:r>
      <w:r>
        <w:t> § </w:t>
      </w:r>
      <w:r w:rsidR="00336555" w:rsidRPr="00CB60A9">
        <w:t xml:space="preserve">54 odst. 5 písm. c) se slova „na základě podmínek stanovených </w:t>
      </w:r>
      <w:r w:rsidRPr="00CB60A9">
        <w:t>v</w:t>
      </w:r>
      <w:r>
        <w:t> </w:t>
      </w:r>
      <w:r w:rsidRPr="00CB60A9">
        <w:t>p</w:t>
      </w:r>
      <w:r w:rsidR="00336555" w:rsidRPr="00CB60A9">
        <w:t xml:space="preserve">ísemné dohodě o dočasném přidělení zaměstnance agentury práce </w:t>
      </w:r>
      <w:r w:rsidRPr="00CB60A9">
        <w:t>k</w:t>
      </w:r>
      <w:r>
        <w:t> </w:t>
      </w:r>
      <w:r w:rsidRPr="00CB60A9">
        <w:t>v</w:t>
      </w:r>
      <w:r w:rsidR="00336555" w:rsidRPr="00CB60A9">
        <w:t xml:space="preserve">ýkonu práce </w:t>
      </w:r>
      <w:r w:rsidRPr="00CB60A9">
        <w:t>u</w:t>
      </w:r>
      <w:r>
        <w:t> </w:t>
      </w:r>
      <w:r w:rsidRPr="00CB60A9">
        <w:t>u</w:t>
      </w:r>
      <w:r w:rsidR="00336555" w:rsidRPr="00CB60A9">
        <w:t>živatele uzavřené podle zákoníku práce“ zrušují.</w:t>
      </w:r>
    </w:p>
    <w:p w:rsidR="00336555" w:rsidRPr="00A17F35" w:rsidRDefault="002A1645" w:rsidP="000F5490">
      <w:pPr>
        <w:pStyle w:val="Novelizanbod"/>
      </w:pPr>
      <w:r w:rsidRPr="00A17F35">
        <w:t>V</w:t>
      </w:r>
      <w:r>
        <w:t> § </w:t>
      </w:r>
      <w:r w:rsidR="00336555" w:rsidRPr="00A17F35">
        <w:t xml:space="preserve">57 odst. 1 písmeno c) zní: </w:t>
      </w:r>
    </w:p>
    <w:p w:rsidR="00336555" w:rsidRPr="00A17F35" w:rsidRDefault="00336555" w:rsidP="000F5490">
      <w:pPr>
        <w:pStyle w:val="Psmeno"/>
      </w:pPr>
      <w:r w:rsidRPr="00A17F35">
        <w:t>„c)</w:t>
      </w:r>
      <w:r w:rsidR="000F5490">
        <w:tab/>
      </w:r>
      <w:r w:rsidRPr="00A17F35">
        <w:t xml:space="preserve">provádět </w:t>
      </w:r>
      <w:r w:rsidR="002A1645" w:rsidRPr="00A17F35">
        <w:t>v</w:t>
      </w:r>
      <w:r w:rsidR="002A1645">
        <w:t> </w:t>
      </w:r>
      <w:r w:rsidR="002A1645" w:rsidRPr="00A17F35">
        <w:t>r</w:t>
      </w:r>
      <w:r w:rsidRPr="00A17F35">
        <w:t xml:space="preserve">ozsahu stanoveném prováděcím právním předpisem podle </w:t>
      </w:r>
      <w:r w:rsidR="002A1645">
        <w:t>§ </w:t>
      </w:r>
      <w:r w:rsidRPr="00A17F35">
        <w:t xml:space="preserve">60 </w:t>
      </w:r>
      <w:r w:rsidR="002A1645" w:rsidRPr="00A17F35">
        <w:t>a</w:t>
      </w:r>
      <w:r w:rsidR="002A1645">
        <w:t> </w:t>
      </w:r>
      <w:r w:rsidR="002A1645" w:rsidRPr="00A17F35">
        <w:t>j</w:t>
      </w:r>
      <w:r w:rsidRPr="00A17F35">
        <w:t>inými právními předpisy</w:t>
      </w:r>
    </w:p>
    <w:p w:rsidR="00336555" w:rsidRPr="00A17F35" w:rsidRDefault="00336555" w:rsidP="000F5490">
      <w:pPr>
        <w:pStyle w:val="Textbodu"/>
      </w:pPr>
      <w:proofErr w:type="spellStart"/>
      <w:r w:rsidRPr="00A17F35">
        <w:t>pracovnělékařské</w:t>
      </w:r>
      <w:proofErr w:type="spellEnd"/>
      <w:r w:rsidRPr="00A17F35">
        <w:t xml:space="preserve"> prohlídky, </w:t>
      </w:r>
    </w:p>
    <w:p w:rsidR="00336555" w:rsidRPr="00A17F35" w:rsidRDefault="00336555" w:rsidP="000F5490">
      <w:pPr>
        <w:pStyle w:val="Textbodu"/>
      </w:pPr>
      <w:r w:rsidRPr="00A17F35">
        <w:t xml:space="preserve">pravidelný dohled na pracovištích zaměstnavatele </w:t>
      </w:r>
      <w:r w:rsidR="002A1645" w:rsidRPr="00A17F35">
        <w:t>a</w:t>
      </w:r>
      <w:r w:rsidR="002A1645">
        <w:t> </w:t>
      </w:r>
      <w:r w:rsidR="002A1645" w:rsidRPr="00A17F35">
        <w:t>n</w:t>
      </w:r>
      <w:r w:rsidRPr="00A17F35">
        <w:t>ad pracemi vykonávanými zaměstnanci; je-li zaměstnavatelem agentura práce, pravidelný dohled provádí na pracovištích uživatele,“.</w:t>
      </w:r>
    </w:p>
    <w:p w:rsidR="00336555" w:rsidRPr="00A17F35" w:rsidRDefault="002A1645" w:rsidP="000F5490">
      <w:pPr>
        <w:pStyle w:val="Novelizanbod"/>
      </w:pPr>
      <w:r w:rsidRPr="00A17F35">
        <w:t>V</w:t>
      </w:r>
      <w:r>
        <w:t> § </w:t>
      </w:r>
      <w:r w:rsidR="00336555" w:rsidRPr="00A17F35">
        <w:t xml:space="preserve">57 odst. 1 písm. i) se za slovo „stanovených“ </w:t>
      </w:r>
      <w:r w:rsidR="00336555" w:rsidRPr="00CB60A9">
        <w:t xml:space="preserve">vkládají </w:t>
      </w:r>
      <w:r w:rsidR="00336555" w:rsidRPr="00A17F35">
        <w:t>slova „jinými právními předpisy</w:t>
      </w:r>
      <w:r w:rsidR="00336555" w:rsidRPr="00A17F35">
        <w:rPr>
          <w:vertAlign w:val="superscript"/>
        </w:rPr>
        <w:t>27)</w:t>
      </w:r>
      <w:r w:rsidR="00336555" w:rsidRPr="00A17F35">
        <w:t xml:space="preserve"> nebo“.</w:t>
      </w:r>
    </w:p>
    <w:p w:rsidR="00336555" w:rsidRPr="00A17F35" w:rsidRDefault="00336555" w:rsidP="00336555">
      <w:pPr>
        <w:spacing w:line="300" w:lineRule="exact"/>
      </w:pPr>
      <w:r w:rsidRPr="00A17F35">
        <w:t xml:space="preserve">Poznámka pod čarou </w:t>
      </w:r>
      <w:r w:rsidR="002A1645">
        <w:t>č. </w:t>
      </w:r>
      <w:r w:rsidRPr="00A17F35">
        <w:t>27 zní:</w:t>
      </w:r>
    </w:p>
    <w:p w:rsidR="00336555" w:rsidRPr="00A17F35" w:rsidRDefault="00336555" w:rsidP="000F5490">
      <w:pPr>
        <w:ind w:left="709" w:hanging="709"/>
      </w:pPr>
      <w:r w:rsidRPr="00A17F35">
        <w:t>„</w:t>
      </w:r>
      <w:r w:rsidRPr="00A17F35">
        <w:rPr>
          <w:vertAlign w:val="superscript"/>
        </w:rPr>
        <w:t>27)</w:t>
      </w:r>
      <w:r w:rsidR="000F5490">
        <w:rPr>
          <w:vertAlign w:val="superscript"/>
        </w:rPr>
        <w:tab/>
      </w:r>
      <w:r w:rsidRPr="00A17F35">
        <w:t xml:space="preserve">Například nařízení vlády </w:t>
      </w:r>
      <w:r w:rsidR="002A1645">
        <w:t>č. </w:t>
      </w:r>
      <w:r w:rsidRPr="00A17F35">
        <w:t>361/2007 Sb., kterým se stanoví podmínky ochrany zdraví při práci, ve znění pozdějších předpisů</w:t>
      </w:r>
      <w:r w:rsidRPr="00CB60A9">
        <w:t>,</w:t>
      </w:r>
      <w:r w:rsidRPr="00A17F35">
        <w:t xml:space="preserve"> nebo vyhláška </w:t>
      </w:r>
      <w:r w:rsidR="002A1645">
        <w:t>č. </w:t>
      </w:r>
      <w:r w:rsidRPr="00A17F35">
        <w:t>432/2003 Sb., kterou se stanoví podmínky pro zařazování prací do kategorií, limitní hodnoty ukazatelů biologických expozičních testů, podmínky odběru biologického materiálu pro provádění biologických expozičních testů</w:t>
      </w:r>
      <w:r w:rsidR="000F5490">
        <w:t xml:space="preserve"> </w:t>
      </w:r>
      <w:r w:rsidR="002A1645" w:rsidRPr="00A17F35">
        <w:t>a</w:t>
      </w:r>
      <w:r w:rsidR="002A1645">
        <w:t> </w:t>
      </w:r>
      <w:r w:rsidR="002A1645" w:rsidRPr="00A17F35">
        <w:t>n</w:t>
      </w:r>
      <w:r w:rsidRPr="00A17F35">
        <w:t xml:space="preserve">áležitosti hlášení prací </w:t>
      </w:r>
      <w:r w:rsidR="002A1645" w:rsidRPr="00A17F35">
        <w:t>s</w:t>
      </w:r>
      <w:r w:rsidR="002A1645">
        <w:t> </w:t>
      </w:r>
      <w:r w:rsidR="002A1645" w:rsidRPr="00A17F35">
        <w:t>a</w:t>
      </w:r>
      <w:r w:rsidRPr="00A17F35">
        <w:t xml:space="preserve">zbestem </w:t>
      </w:r>
      <w:r w:rsidR="002A1645" w:rsidRPr="00A17F35">
        <w:t>a</w:t>
      </w:r>
      <w:r w:rsidR="002A1645">
        <w:t> </w:t>
      </w:r>
      <w:r w:rsidR="002A1645" w:rsidRPr="00A17F35">
        <w:t>b</w:t>
      </w:r>
      <w:r w:rsidRPr="00A17F35">
        <w:t xml:space="preserve">iologickými činiteli, ve znění pozdějších předpisů.“. </w:t>
      </w:r>
    </w:p>
    <w:p w:rsidR="00336555" w:rsidRPr="00A17F35" w:rsidRDefault="002A1645" w:rsidP="000F5490">
      <w:pPr>
        <w:pStyle w:val="Novelizanbod"/>
      </w:pPr>
      <w:r w:rsidRPr="00A17F35">
        <w:t>V</w:t>
      </w:r>
      <w:r>
        <w:t> § </w:t>
      </w:r>
      <w:r w:rsidR="00336555" w:rsidRPr="00A17F35">
        <w:t>90 odst. 4 písm. c) se na konci textu bodu 1 doplňují slova „pro stanovení hodnot biologických expozičních testů“.</w:t>
      </w:r>
    </w:p>
    <w:p w:rsidR="00336555" w:rsidRDefault="00336555" w:rsidP="00336555">
      <w:pPr>
        <w:pStyle w:val="Default"/>
        <w:jc w:val="center"/>
        <w:rPr>
          <w:b/>
          <w:color w:val="auto"/>
        </w:rPr>
      </w:pPr>
    </w:p>
    <w:p w:rsidR="00336555" w:rsidRPr="00A17F35" w:rsidRDefault="000F5490" w:rsidP="000F5490">
      <w:pPr>
        <w:pStyle w:val="ST"/>
      </w:pPr>
      <w:r>
        <w:t xml:space="preserve">ČÁST </w:t>
      </w:r>
      <w:r w:rsidR="00336555" w:rsidRPr="00A17F35">
        <w:t>TŘETÍ</w:t>
      </w:r>
    </w:p>
    <w:p w:rsidR="00336555" w:rsidRPr="00A17F35" w:rsidRDefault="00336555" w:rsidP="000F5490">
      <w:pPr>
        <w:pStyle w:val="NADPISSTI"/>
      </w:pPr>
      <w:r w:rsidRPr="00A17F35">
        <w:t xml:space="preserve">Změna zákona </w:t>
      </w:r>
      <w:r w:rsidR="002A1645" w:rsidRPr="00A17F35">
        <w:t>o</w:t>
      </w:r>
      <w:r w:rsidR="002A1645">
        <w:t> </w:t>
      </w:r>
      <w:r w:rsidR="002A1645" w:rsidRPr="00A17F35">
        <w:t>o</w:t>
      </w:r>
      <w:r w:rsidRPr="00A17F35">
        <w:t>chraně spotřebitele</w:t>
      </w:r>
    </w:p>
    <w:p w:rsidR="00336555" w:rsidRPr="00A17F35" w:rsidRDefault="000F5490" w:rsidP="000F5490">
      <w:pPr>
        <w:pStyle w:val="lnek"/>
      </w:pPr>
      <w:r>
        <w:t xml:space="preserve">Čl. </w:t>
      </w:r>
      <w:r w:rsidR="00336555" w:rsidRPr="00A17F35">
        <w:t>IV</w:t>
      </w:r>
    </w:p>
    <w:p w:rsidR="00336555" w:rsidRPr="00CB60A9" w:rsidRDefault="002A1645" w:rsidP="000F5490">
      <w:pPr>
        <w:pStyle w:val="Textlnku"/>
        <w:rPr>
          <w:bCs/>
        </w:rPr>
      </w:pPr>
      <w:r w:rsidRPr="00CB60A9">
        <w:t>V</w:t>
      </w:r>
      <w:r>
        <w:t> § </w:t>
      </w:r>
      <w:r w:rsidR="00336555" w:rsidRPr="00CB60A9">
        <w:t xml:space="preserve">23 odst. 3 zákona </w:t>
      </w:r>
      <w:r>
        <w:t>č. </w:t>
      </w:r>
      <w:r w:rsidR="00336555" w:rsidRPr="00CB60A9">
        <w:t xml:space="preserve">634/1992 Sb., </w:t>
      </w:r>
      <w:r w:rsidRPr="00CB60A9">
        <w:t>o</w:t>
      </w:r>
      <w:r>
        <w:t> </w:t>
      </w:r>
      <w:r w:rsidRPr="00CB60A9">
        <w:t>o</w:t>
      </w:r>
      <w:r w:rsidR="00336555" w:rsidRPr="00CB60A9">
        <w:t xml:space="preserve">chraně spotřebitele, ve znění zákona </w:t>
      </w:r>
      <w:r>
        <w:t>č. </w:t>
      </w:r>
      <w:r w:rsidR="00336555" w:rsidRPr="00CB60A9">
        <w:t xml:space="preserve">36/2008 Sb., zákona </w:t>
      </w:r>
      <w:r>
        <w:t>č. </w:t>
      </w:r>
      <w:r w:rsidR="00336555" w:rsidRPr="00CB60A9">
        <w:t xml:space="preserve">303/2013 Sb. </w:t>
      </w:r>
      <w:r w:rsidRPr="00CB60A9">
        <w:t>a</w:t>
      </w:r>
      <w:r>
        <w:t> </w:t>
      </w:r>
      <w:r w:rsidRPr="00CB60A9">
        <w:t>z</w:t>
      </w:r>
      <w:r w:rsidR="00336555" w:rsidRPr="00CB60A9">
        <w:t xml:space="preserve">ákona </w:t>
      </w:r>
      <w:r>
        <w:t>č. </w:t>
      </w:r>
      <w:r w:rsidR="00336555" w:rsidRPr="00CB60A9">
        <w:t>378/2015 Sb., se slova „</w:t>
      </w:r>
      <w:r>
        <w:t>§ </w:t>
      </w:r>
      <w:r w:rsidR="00336555" w:rsidRPr="00CB60A9">
        <w:t>10 odst. 1 a 3“ nahrazují textem „</w:t>
      </w:r>
      <w:r w:rsidRPr="000F5490">
        <w:t>§ </w:t>
      </w:r>
      <w:r w:rsidR="00336555" w:rsidRPr="000F5490">
        <w:t>10</w:t>
      </w:r>
      <w:r w:rsidR="00336555" w:rsidRPr="00CB60A9">
        <w:t>“.</w:t>
      </w:r>
    </w:p>
    <w:p w:rsidR="00336555" w:rsidRPr="00A17F35" w:rsidRDefault="00336555" w:rsidP="00336555"/>
    <w:p w:rsidR="00336555" w:rsidRDefault="000F5490" w:rsidP="000F5490">
      <w:pPr>
        <w:pStyle w:val="ST"/>
      </w:pPr>
      <w:r>
        <w:t xml:space="preserve">ČÁST </w:t>
      </w:r>
      <w:r w:rsidR="00336555" w:rsidRPr="00A17F35">
        <w:t>ČTVRTÁ</w:t>
      </w:r>
    </w:p>
    <w:p w:rsidR="003506C0" w:rsidRPr="003506C0" w:rsidRDefault="003506C0" w:rsidP="003506C0">
      <w:pPr>
        <w:pStyle w:val="NADPISSTI"/>
      </w:pPr>
      <w:r>
        <w:t>Změna zákona o státní službě</w:t>
      </w:r>
    </w:p>
    <w:p w:rsidR="003506C0" w:rsidRDefault="003506C0" w:rsidP="003506C0">
      <w:pPr>
        <w:pStyle w:val="lnek"/>
      </w:pPr>
      <w:r>
        <w:t>Čl. V</w:t>
      </w:r>
    </w:p>
    <w:p w:rsidR="00D367D5" w:rsidRDefault="00D367D5" w:rsidP="003506C0">
      <w:pPr>
        <w:pStyle w:val="Textlnku"/>
      </w:pPr>
      <w:r>
        <w:t>Z</w:t>
      </w:r>
      <w:r w:rsidR="003506C0" w:rsidRPr="00442A83">
        <w:t>ákon</w:t>
      </w:r>
      <w:r w:rsidR="003506C0" w:rsidRPr="00E0146D">
        <w:t xml:space="preserve"> </w:t>
      </w:r>
      <w:r w:rsidR="003506C0">
        <w:t xml:space="preserve">č. </w:t>
      </w:r>
      <w:r w:rsidR="003506C0" w:rsidRPr="00E0146D">
        <w:t>234/2014 Sb., o státní službě</w:t>
      </w:r>
      <w:r w:rsidR="003506C0">
        <w:t xml:space="preserve">, ve znění </w:t>
      </w:r>
      <w:r w:rsidR="00C63280">
        <w:t>zákona č.</w:t>
      </w:r>
      <w:r w:rsidR="00C63280" w:rsidRPr="00442A83">
        <w:t xml:space="preserve"> </w:t>
      </w:r>
      <w:r w:rsidR="00C63280">
        <w:t xml:space="preserve">131/2015 Sb., </w:t>
      </w:r>
      <w:r w:rsidR="003506C0">
        <w:t>zákona č.</w:t>
      </w:r>
      <w:r w:rsidR="00C63280">
        <w:t> </w:t>
      </w:r>
      <w:r w:rsidR="003506C0">
        <w:t>199/2015 Sb., zákona č.</w:t>
      </w:r>
      <w:r>
        <w:t> </w:t>
      </w:r>
      <w:r w:rsidR="003506C0">
        <w:t>298/2015 Sb., zákona č.</w:t>
      </w:r>
      <w:r w:rsidR="003506C0" w:rsidRPr="00442A83">
        <w:t xml:space="preserve"> </w:t>
      </w:r>
      <w:r w:rsidR="003506C0">
        <w:t xml:space="preserve">26/2016 Sb., zákona č. 47/2016 Sb., </w:t>
      </w:r>
      <w:r w:rsidR="00C63280">
        <w:t xml:space="preserve">zákona č. 137/2016 Sb., </w:t>
      </w:r>
      <w:r w:rsidR="003506C0">
        <w:t>zákona č. 19</w:t>
      </w:r>
      <w:r w:rsidR="00C63280">
        <w:t>0</w:t>
      </w:r>
      <w:r w:rsidR="003506C0">
        <w:t>/2016 Sb., zákona č. 19</w:t>
      </w:r>
      <w:r w:rsidR="00C63280">
        <w:t>5</w:t>
      </w:r>
      <w:r w:rsidR="003506C0">
        <w:t>/2016 Sb., zákona č. 298/2016 Sb., zákona č. 302/2016 Sb.,</w:t>
      </w:r>
      <w:r w:rsidR="00C63280" w:rsidRPr="00C63280">
        <w:t xml:space="preserve"> </w:t>
      </w:r>
      <w:r w:rsidR="00C63280">
        <w:t xml:space="preserve">zákona č. 319/2016 Sb., </w:t>
      </w:r>
      <w:r w:rsidR="003506C0">
        <w:t xml:space="preserve">zákona č. 24/2017 Sb., zákona č. 66/2017 Sb., zákona č. 144/2017 Sb., zákona č. 150/2017 Sb., </w:t>
      </w:r>
      <w:r w:rsidR="00C63280">
        <w:t xml:space="preserve">zákona č. 205/2017 Sb., </w:t>
      </w:r>
      <w:r w:rsidR="003506C0">
        <w:t>zákona č. 335/2018 Sb., zákona č. 3</w:t>
      </w:r>
      <w:r w:rsidR="009C7BF5">
        <w:t>2</w:t>
      </w:r>
      <w:r w:rsidR="003506C0">
        <w:t xml:space="preserve">/2019 Sb., </w:t>
      </w:r>
      <w:r w:rsidR="009C7BF5">
        <w:t xml:space="preserve">zákona č. 35/2019 Sb., </w:t>
      </w:r>
      <w:r w:rsidR="003506C0">
        <w:t xml:space="preserve">zákona č. 111/2019 Sb. a zákona č. 178/2019 Sb., se </w:t>
      </w:r>
      <w:r>
        <w:t>mění takto:</w:t>
      </w:r>
    </w:p>
    <w:p w:rsidR="00D367D5" w:rsidRDefault="00D367D5" w:rsidP="009223EA">
      <w:pPr>
        <w:pStyle w:val="Novelizanbod"/>
        <w:numPr>
          <w:ilvl w:val="0"/>
          <w:numId w:val="30"/>
        </w:numPr>
      </w:pPr>
      <w:r>
        <w:t xml:space="preserve">V 61 odst. 1 písm. g) se slovo „nebo“ zrušuje. </w:t>
      </w:r>
    </w:p>
    <w:p w:rsidR="00D367D5" w:rsidRDefault="00D367D5" w:rsidP="009223EA">
      <w:pPr>
        <w:pStyle w:val="Novelizanbod"/>
        <w:numPr>
          <w:ilvl w:val="0"/>
          <w:numId w:val="30"/>
        </w:numPr>
      </w:pPr>
      <w:r>
        <w:t>V</w:t>
      </w:r>
      <w:r w:rsidRPr="00E0146D">
        <w:t xml:space="preserve"> § 61 odst. 1</w:t>
      </w:r>
      <w:r w:rsidRPr="00D367D5">
        <w:t xml:space="preserve"> </w:t>
      </w:r>
      <w:r>
        <w:t xml:space="preserve">se na konci textu </w:t>
      </w:r>
      <w:r w:rsidRPr="00E0146D">
        <w:t>písmen</w:t>
      </w:r>
      <w:r>
        <w:t>e</w:t>
      </w:r>
      <w:r w:rsidRPr="00E0146D">
        <w:t xml:space="preserve"> h) </w:t>
      </w:r>
      <w:r>
        <w:t xml:space="preserve">tečka nahrazuje slovem „nebo“ a </w:t>
      </w:r>
      <w:r w:rsidRPr="00E0146D">
        <w:t>doplňuje</w:t>
      </w:r>
      <w:r>
        <w:t xml:space="preserve"> se</w:t>
      </w:r>
      <w:r w:rsidRPr="00E0146D">
        <w:t xml:space="preserve"> písmeno i), které zní:</w:t>
      </w:r>
    </w:p>
    <w:p w:rsidR="003506C0" w:rsidRPr="00BB29F5" w:rsidRDefault="003506C0" w:rsidP="009223EA">
      <w:pPr>
        <w:pStyle w:val="Psmeno"/>
      </w:pPr>
      <w:r>
        <w:t>„i)</w:t>
      </w:r>
      <w:r>
        <w:tab/>
        <w:t>z</w:t>
      </w:r>
      <w:r w:rsidRPr="00BB29F5">
        <w:t> důvodu, že přestal splňovat požadavek stanovený pro služební místo jiným právním předpisem.</w:t>
      </w:r>
      <w:r>
        <w:t>“.</w:t>
      </w:r>
      <w:r w:rsidRPr="00BB29F5">
        <w:t xml:space="preserve"> </w:t>
      </w:r>
    </w:p>
    <w:p w:rsidR="00750638" w:rsidRDefault="00750638" w:rsidP="00750638">
      <w:pPr>
        <w:pStyle w:val="ST"/>
      </w:pPr>
      <w:r>
        <w:t>ČÁST pátá</w:t>
      </w:r>
    </w:p>
    <w:p w:rsidR="00750638" w:rsidRPr="004D6E7C" w:rsidRDefault="00750638" w:rsidP="001E4CA9">
      <w:pPr>
        <w:pStyle w:val="NADPISSTI"/>
      </w:pPr>
      <w:r w:rsidRPr="004D6E7C">
        <w:t xml:space="preserve">Změna </w:t>
      </w:r>
      <w:r>
        <w:t>lázeňského zákona</w:t>
      </w:r>
      <w:r w:rsidRPr="004D6E7C">
        <w:t xml:space="preserve"> </w:t>
      </w:r>
    </w:p>
    <w:p w:rsidR="00750638" w:rsidRPr="001E4CA9" w:rsidRDefault="001E4CA9" w:rsidP="001E4CA9">
      <w:pPr>
        <w:pStyle w:val="lnek"/>
      </w:pPr>
      <w:r>
        <w:t xml:space="preserve">Čl. </w:t>
      </w:r>
      <w:r w:rsidR="00750638" w:rsidRPr="00051DD2">
        <w:t>V</w:t>
      </w:r>
      <w:r w:rsidRPr="001E4CA9">
        <w:t>I</w:t>
      </w:r>
    </w:p>
    <w:p w:rsidR="00750638" w:rsidRPr="001E4CA9" w:rsidRDefault="00750638" w:rsidP="001E4CA9">
      <w:pPr>
        <w:pStyle w:val="Textlnku"/>
      </w:pPr>
      <w:r w:rsidRPr="009E24DF">
        <w:t>Zákon č. 164/2001 Sb</w:t>
      </w:r>
      <w:bookmarkStart w:id="7" w:name="_Hlk27577562"/>
      <w:r w:rsidRPr="009E24DF">
        <w:t xml:space="preserve">., o přírodních léčivých zdrojích, zdrojích přírodních minerálních vod, přírodních léčebných lázních a lázeňských místech a o změně některých souvisejících zákonů (lázeňský zákon), ve znění </w:t>
      </w:r>
      <w:bookmarkEnd w:id="7"/>
      <w:r w:rsidRPr="009E24DF">
        <w:t>zákona č. 76/2002 Sb., zákona č. 320/2002 Sb., zákona č.</w:t>
      </w:r>
      <w:r>
        <w:t> </w:t>
      </w:r>
      <w:r w:rsidRPr="009E24DF">
        <w:t>444/2005 Sb., zákona č. 186/2006 Sb., zákona č. 222/2006 Sb., zákona č. 167/2008 Sb., zákona</w:t>
      </w:r>
      <w:r>
        <w:t xml:space="preserve"> </w:t>
      </w:r>
      <w:r w:rsidRPr="009E24DF">
        <w:t>č.</w:t>
      </w:r>
      <w:r>
        <w:t> </w:t>
      </w:r>
      <w:r w:rsidRPr="009E24DF">
        <w:t>227/2009 Sb., zákona č. 281/2009 Sb., zákona č. 375/2011 Sb., zákona č. 15/2015 Sb.</w:t>
      </w:r>
      <w:r w:rsidR="00C06C55">
        <w:t>,</w:t>
      </w:r>
      <w:r>
        <w:t> </w:t>
      </w:r>
      <w:r w:rsidRPr="009E24DF">
        <w:t>zákona č. 250/2016 Sb.,</w:t>
      </w:r>
      <w:r>
        <w:t xml:space="preserve"> zákona č. 183/2017 Sb., zákona č. 225/2017 Sb. a zákona č. 277/2019 Sb., </w:t>
      </w:r>
      <w:r w:rsidRPr="009E24DF">
        <w:t>se mění takto:</w:t>
      </w:r>
    </w:p>
    <w:p w:rsidR="00750638" w:rsidRPr="001E4CA9" w:rsidRDefault="00750638" w:rsidP="001E4CA9">
      <w:pPr>
        <w:pStyle w:val="Novelizanbod"/>
        <w:numPr>
          <w:ilvl w:val="0"/>
          <w:numId w:val="29"/>
        </w:numPr>
      </w:pPr>
      <w:r>
        <w:t>V § 35 odst. 2 se písmeno g) zrušuje.</w:t>
      </w:r>
    </w:p>
    <w:p w:rsidR="00750638" w:rsidRDefault="00750638" w:rsidP="00750638">
      <w:pPr>
        <w:pStyle w:val="Zkladntext20"/>
        <w:spacing w:line="240" w:lineRule="auto"/>
        <w:jc w:val="both"/>
        <w:rPr>
          <w:b w:val="0"/>
          <w:sz w:val="24"/>
          <w:szCs w:val="24"/>
        </w:rPr>
      </w:pPr>
      <w:r>
        <w:rPr>
          <w:b w:val="0"/>
          <w:sz w:val="24"/>
          <w:szCs w:val="24"/>
        </w:rPr>
        <w:t>Dosavadní písmeno h) se označuje jako písmeno g).</w:t>
      </w:r>
    </w:p>
    <w:p w:rsidR="00750638" w:rsidRPr="001E4CA9" w:rsidRDefault="00750638" w:rsidP="001E4CA9">
      <w:pPr>
        <w:pStyle w:val="Novelizanbod"/>
        <w:keepNext w:val="0"/>
      </w:pPr>
      <w:r>
        <w:t>V § 39 odst. 2</w:t>
      </w:r>
      <w:r w:rsidRPr="00497D87">
        <w:rPr>
          <w:color w:val="1F497D"/>
        </w:rPr>
        <w:t xml:space="preserve"> </w:t>
      </w:r>
      <w:r w:rsidRPr="00497D87">
        <w:t>se slova „Referenční laboratoře přírodních léčivých zdrojů při výkonu činností“ nahrazují slovy „zdravotního ústavu určeného podle § 40 odst. 3 při výkonu činností Referenční laboratoře přírodních léčivých zdrojů“.</w:t>
      </w:r>
    </w:p>
    <w:p w:rsidR="00750638" w:rsidRPr="001E4CA9" w:rsidRDefault="00750638" w:rsidP="001E4CA9">
      <w:pPr>
        <w:pStyle w:val="Novelizanbod"/>
      </w:pPr>
      <w:r w:rsidRPr="00051DD2">
        <w:t xml:space="preserve">V § </w:t>
      </w:r>
      <w:r>
        <w:t>40 se doplňuje odstavec 3, který včetně poznámky pod čarou č. 29 zní:</w:t>
      </w:r>
    </w:p>
    <w:p w:rsidR="00750638" w:rsidRPr="00073A16" w:rsidRDefault="00750638" w:rsidP="001E4CA9">
      <w:pPr>
        <w:pStyle w:val="Textparagrafu"/>
        <w:spacing w:before="0"/>
      </w:pPr>
      <w:r>
        <w:t>„(3) Činnosti Referenční laboratoře přírodních léčivých zdrojů podle tohoto zákona vykonává zdravotní ústav</w:t>
      </w:r>
      <w:r>
        <w:rPr>
          <w:vertAlign w:val="superscript"/>
        </w:rPr>
        <w:t>29)</w:t>
      </w:r>
      <w:r>
        <w:t xml:space="preserve"> určený Ministerstvem zdravotnictví.</w:t>
      </w:r>
    </w:p>
    <w:p w:rsidR="009223EA" w:rsidRDefault="009223EA">
      <w:pPr>
        <w:jc w:val="left"/>
        <w:rPr>
          <w:bCs/>
        </w:rPr>
      </w:pPr>
      <w:r>
        <w:rPr>
          <w:b/>
        </w:rPr>
        <w:br w:type="page"/>
      </w:r>
    </w:p>
    <w:p w:rsidR="00750638" w:rsidRDefault="001E4CA9" w:rsidP="00750638">
      <w:pPr>
        <w:pStyle w:val="Zkladntext20"/>
        <w:spacing w:line="240" w:lineRule="auto"/>
        <w:jc w:val="both"/>
        <w:rPr>
          <w:b w:val="0"/>
          <w:sz w:val="24"/>
          <w:szCs w:val="24"/>
        </w:rPr>
      </w:pPr>
      <w:r>
        <w:rPr>
          <w:b w:val="0"/>
          <w:sz w:val="24"/>
          <w:szCs w:val="24"/>
        </w:rPr>
        <w:t>_________________</w:t>
      </w:r>
    </w:p>
    <w:p w:rsidR="00750638" w:rsidRPr="008A5A5E" w:rsidRDefault="00750638" w:rsidP="00073A16">
      <w:pPr>
        <w:pStyle w:val="Zkladntext20"/>
        <w:spacing w:line="240" w:lineRule="auto"/>
        <w:ind w:left="709" w:hanging="709"/>
        <w:jc w:val="both"/>
        <w:rPr>
          <w:b w:val="0"/>
          <w:sz w:val="24"/>
          <w:szCs w:val="24"/>
        </w:rPr>
      </w:pPr>
      <w:r>
        <w:rPr>
          <w:b w:val="0"/>
          <w:sz w:val="24"/>
          <w:szCs w:val="24"/>
          <w:vertAlign w:val="superscript"/>
        </w:rPr>
        <w:t>29)</w:t>
      </w:r>
      <w:r w:rsidR="00073A16">
        <w:rPr>
          <w:b w:val="0"/>
          <w:sz w:val="24"/>
          <w:szCs w:val="24"/>
          <w:vertAlign w:val="superscript"/>
        </w:rPr>
        <w:tab/>
      </w:r>
      <w:r>
        <w:rPr>
          <w:b w:val="0"/>
          <w:sz w:val="24"/>
          <w:szCs w:val="24"/>
        </w:rPr>
        <w:t>§ 86 zákona č. 258/2000 Sb.,</w:t>
      </w:r>
      <w:r w:rsidRPr="00750341">
        <w:rPr>
          <w:b w:val="0"/>
          <w:sz w:val="24"/>
        </w:rPr>
        <w:t xml:space="preserve"> </w:t>
      </w:r>
      <w:r w:rsidRPr="008A5A5E">
        <w:rPr>
          <w:b w:val="0"/>
          <w:sz w:val="24"/>
          <w:szCs w:val="24"/>
        </w:rPr>
        <w:t>o ochraně veřejného zdraví a o změně některých souvisejících zákonů, ve znění pozdějších př</w:t>
      </w:r>
      <w:bookmarkStart w:id="8" w:name="_GoBack"/>
      <w:bookmarkEnd w:id="8"/>
      <w:r w:rsidRPr="008A5A5E">
        <w:rPr>
          <w:b w:val="0"/>
          <w:sz w:val="24"/>
          <w:szCs w:val="24"/>
        </w:rPr>
        <w:t>edpisů</w:t>
      </w:r>
      <w:r>
        <w:rPr>
          <w:b w:val="0"/>
          <w:sz w:val="24"/>
          <w:szCs w:val="24"/>
        </w:rPr>
        <w:t xml:space="preserve">.“. </w:t>
      </w:r>
    </w:p>
    <w:p w:rsidR="00750638" w:rsidRPr="00073A16" w:rsidRDefault="00073A16" w:rsidP="00073A16">
      <w:pPr>
        <w:pStyle w:val="lnek"/>
      </w:pPr>
      <w:r w:rsidRPr="00073A16">
        <w:t xml:space="preserve">Čl. </w:t>
      </w:r>
      <w:r w:rsidR="00750638" w:rsidRPr="00073A16">
        <w:t>V</w:t>
      </w:r>
      <w:r w:rsidRPr="00073A16">
        <w:t>II</w:t>
      </w:r>
    </w:p>
    <w:p w:rsidR="00750638" w:rsidRPr="00073A16" w:rsidRDefault="00750638" w:rsidP="00073A16">
      <w:pPr>
        <w:pStyle w:val="Nadpislnku"/>
      </w:pPr>
      <w:r w:rsidRPr="00073A16">
        <w:t>Přechodná ustanovení</w:t>
      </w:r>
    </w:p>
    <w:p w:rsidR="00750638" w:rsidRPr="00073A16" w:rsidRDefault="00073A16" w:rsidP="00073A16">
      <w:pPr>
        <w:pStyle w:val="Textlnku"/>
      </w:pPr>
      <w:r w:rsidRPr="00073A16">
        <w:t xml:space="preserve">1. </w:t>
      </w:r>
      <w:r w:rsidR="00750638" w:rsidRPr="00073A16">
        <w:t xml:space="preserve">Referenční laboratoř přírodních léčivých zdrojů zřízená podle § 35 odst. 2 písm. g) zákona č. 164/2001 Sb., ve znění účinném přede dne nabytí účinnosti tohoto zákona, (dále jen „Referenční laboratoř“) se zrušuje ke dni nabytí účinnosti tohoto zákona. </w:t>
      </w:r>
    </w:p>
    <w:p w:rsidR="00750638" w:rsidRPr="00073A16" w:rsidRDefault="00073A16" w:rsidP="00073A16">
      <w:pPr>
        <w:pStyle w:val="Textlnku"/>
      </w:pPr>
      <w:r w:rsidRPr="00073A16">
        <w:t xml:space="preserve">2. </w:t>
      </w:r>
      <w:r w:rsidR="00750638" w:rsidRPr="00073A16">
        <w:t xml:space="preserve">Dnem nabytí účinnosti tohoto zákona práva a povinnosti z pracovněprávních vztahů, které má Referenční laboratoř ke dni svého zrušení, přecházejí na zdravotní ústav, který je její nástupnickou organizací. Dnem nabytí účinnosti tohoto zákona dále přecházejí na zdravotní ústav veškeré závazky, které měla Referenční laboratoř ke dni svého zrušení, jakož i příslušnost hospodařit s veškerým majetkem České republiky, s nímž byla Referenční laboratoř příslušná hospodařit. </w:t>
      </w:r>
    </w:p>
    <w:p w:rsidR="00750638" w:rsidRPr="00073A16" w:rsidRDefault="00073A16" w:rsidP="00073A16">
      <w:pPr>
        <w:pStyle w:val="Textlnku"/>
      </w:pPr>
      <w:r w:rsidRPr="00073A16">
        <w:t xml:space="preserve">3. </w:t>
      </w:r>
      <w:r w:rsidR="00750638" w:rsidRPr="00073A16">
        <w:t>Práva a povinnosti z pracovněprávních vztahů těch zaměstnanců, jejichž pracovní poměr k Referenční laboratoři skončil přede dnem zrušení Referenční laboratoře anebo tímto dnem, vypořádá nástupnická organizace uvedená v bodu 2.</w:t>
      </w:r>
    </w:p>
    <w:p w:rsidR="00750638" w:rsidRPr="00073A16" w:rsidRDefault="00073A16" w:rsidP="00073A16">
      <w:pPr>
        <w:pStyle w:val="Textlnku"/>
      </w:pPr>
      <w:r w:rsidRPr="00073A16">
        <w:t xml:space="preserve">4. </w:t>
      </w:r>
      <w:r w:rsidR="00750638" w:rsidRPr="00073A16">
        <w:t>Pokud byla Referenční laboratoř účastníkem právních vztahů vzniklých do dne jejího zrušení včetně a účastníkem soudních, správních a jiných řízení zahájených do dne jejího zrušení včetně a tyto vztahy a řízení dnem nabytí účinnosti tohoto zákona pokračují nebo se tímto dnem anebo po tomto dni obnoví, je účastníkem uvedených právních vztahů a řízení nástupnická organizace uvedená v bodu 2.</w:t>
      </w:r>
    </w:p>
    <w:p w:rsidR="00750638" w:rsidRPr="00073A16" w:rsidRDefault="00073A16" w:rsidP="00073A16">
      <w:pPr>
        <w:pStyle w:val="Textlnku"/>
      </w:pPr>
      <w:r w:rsidRPr="00073A16">
        <w:t xml:space="preserve">5. </w:t>
      </w:r>
      <w:r w:rsidR="00750638" w:rsidRPr="00073A16">
        <w:t>Do 30 dnů ode dne nabytí účinnosti tohoto zákona pořídí nástupnická organizace uvedená v bodu 2 protokol obsahující soupis majetku České republiky včetně práv, soupis závazků a soupis práv a povinností z pracovněprávních vztahů, které tato nástupnická organizace převzala po zrušené Referenční laboratoři. Nemovitosti, které se evidují v katastru nemovitostí, musí být v protokolu označeny údaji nezbytnými pro zápis do katastru nemovitostí.</w:t>
      </w:r>
    </w:p>
    <w:p w:rsidR="003506C0" w:rsidRPr="00073A16" w:rsidRDefault="00750638" w:rsidP="00073A16">
      <w:pPr>
        <w:pStyle w:val="Textlnku"/>
      </w:pPr>
      <w:r w:rsidRPr="00073A16">
        <w:t>6. Návrh na zápis změny příslušnosti hospodařit s nemovitostmi, u nichž dochází k přechodu příslušnosti hospodařit na nástupnickou organizaci uvedenou v bodu 2, do katastru nemovitostí podá tato nástupnická organizace u příslušného katastrálního úřadu do 60 dnů ode dne nabytí účinnosti tohoto zákona. Pro tento účel je protokol podle bodu 5 listinou osvědčující příslušnost této nástupnické organizace k hospodaření s uvedenými nemovitostmi.</w:t>
      </w:r>
    </w:p>
    <w:p w:rsidR="00750638" w:rsidRDefault="00750638" w:rsidP="003506C0"/>
    <w:p w:rsidR="009223EA" w:rsidRDefault="009223EA">
      <w:pPr>
        <w:jc w:val="left"/>
        <w:rPr>
          <w:caps/>
        </w:rPr>
      </w:pPr>
      <w:r>
        <w:br w:type="page"/>
      </w:r>
    </w:p>
    <w:p w:rsidR="002C14AD" w:rsidRPr="00030B4C" w:rsidRDefault="002C14AD" w:rsidP="002C14AD">
      <w:pPr>
        <w:pStyle w:val="ST"/>
      </w:pPr>
      <w:r>
        <w:t>ČÁST šestá</w:t>
      </w:r>
    </w:p>
    <w:p w:rsidR="002C14AD" w:rsidRPr="004E1297" w:rsidRDefault="002C14AD" w:rsidP="00073A16">
      <w:pPr>
        <w:pStyle w:val="NADPISSTI"/>
      </w:pPr>
      <w:r>
        <w:t xml:space="preserve">Změna zákona </w:t>
      </w:r>
      <w:r w:rsidRPr="004E1297">
        <w:t>o veřejném zdravotním pojištění</w:t>
      </w:r>
    </w:p>
    <w:p w:rsidR="002C14AD" w:rsidRPr="001E4B2A" w:rsidRDefault="00073A16" w:rsidP="00073A16">
      <w:pPr>
        <w:pStyle w:val="lnek"/>
      </w:pPr>
      <w:r>
        <w:t xml:space="preserve">Čl. </w:t>
      </w:r>
      <w:r w:rsidR="002C14AD" w:rsidRPr="001E4B2A">
        <w:t>V</w:t>
      </w:r>
      <w:r>
        <w:t>III</w:t>
      </w:r>
    </w:p>
    <w:p w:rsidR="002C14AD" w:rsidRPr="003704D0" w:rsidRDefault="002C14AD" w:rsidP="00073A16">
      <w:pPr>
        <w:pStyle w:val="Textlnku"/>
      </w:pPr>
      <w:r w:rsidRPr="003704D0">
        <w:t>V § 30 odst. 2 zákona č. 48/1997 Sb., o veřejném zdravotním pojištění a o změně a doplnění některých souvisejících zákonů, ve znění zákona č. 258/2000 Sb., zákona č. 261/2007 Sb., zákona č. 362/2009 Sb., zákona č. 298/2011 Sb., zákona č. 369/2011 Sb., zákona č. 200/2015 Sb., zákona č. 290/2017 Sb. a zákona č. 277/2019 Sb., se na konci textu bodu 7 tečka nahrazuje čárkou a doplňuje se bod 8, který zní:</w:t>
      </w:r>
    </w:p>
    <w:p w:rsidR="002C14AD" w:rsidRPr="003704D0" w:rsidRDefault="002C14AD" w:rsidP="00073A16">
      <w:pPr>
        <w:spacing w:before="120"/>
        <w:ind w:firstLine="709"/>
        <w:rPr>
          <w:bCs/>
        </w:rPr>
      </w:pPr>
      <w:r w:rsidRPr="003704D0">
        <w:rPr>
          <w:bCs/>
        </w:rPr>
        <w:t>„8. proti invazivním meningokokovým infekcím způsobeným meningokokem skupiny B, je-li očkování zahájeno do dovršení šestého měsíce věku</w:t>
      </w:r>
      <w:r w:rsidR="00B37401">
        <w:rPr>
          <w:bCs/>
        </w:rPr>
        <w:t>,</w:t>
      </w:r>
      <w:r w:rsidRPr="003704D0">
        <w:rPr>
          <w:bCs/>
        </w:rPr>
        <w:t xml:space="preserve"> a skupiny A, C, W, Y, je-li očkování provedeno jednou dávkou v druhém roce života.“.</w:t>
      </w:r>
    </w:p>
    <w:p w:rsidR="002C14AD" w:rsidRDefault="002C14AD" w:rsidP="003506C0"/>
    <w:p w:rsidR="003506C0" w:rsidRDefault="003506C0" w:rsidP="003506C0">
      <w:pPr>
        <w:pStyle w:val="ST"/>
      </w:pPr>
      <w:r>
        <w:t xml:space="preserve">ČÁST </w:t>
      </w:r>
      <w:r w:rsidR="00073A16">
        <w:t>sedmá</w:t>
      </w:r>
    </w:p>
    <w:p w:rsidR="00336555" w:rsidRPr="00A17F35" w:rsidRDefault="00336555" w:rsidP="000F5490">
      <w:pPr>
        <w:pStyle w:val="NADPISSTI"/>
      </w:pPr>
      <w:r w:rsidRPr="00A17F35">
        <w:t>ÚČINNOST</w:t>
      </w:r>
    </w:p>
    <w:p w:rsidR="00336555" w:rsidRPr="00A17F35" w:rsidRDefault="000F5490" w:rsidP="000F5490">
      <w:pPr>
        <w:pStyle w:val="lnek"/>
      </w:pPr>
      <w:r>
        <w:t xml:space="preserve">Čl. </w:t>
      </w:r>
      <w:r w:rsidR="00073A16">
        <w:t>IX</w:t>
      </w:r>
    </w:p>
    <w:p w:rsidR="00336555" w:rsidRPr="000F5490" w:rsidRDefault="00336555" w:rsidP="000F5490">
      <w:pPr>
        <w:pStyle w:val="Textparagrafu"/>
      </w:pPr>
      <w:r w:rsidRPr="000F5490">
        <w:t>Tento zákon nabývá účinnosti dnem</w:t>
      </w:r>
      <w:bookmarkStart w:id="9" w:name="_Hlk29470977"/>
      <w:r w:rsidR="00F97180" w:rsidRPr="00F97180">
        <w:rPr>
          <w:szCs w:val="28"/>
        </w:rPr>
        <w:t xml:space="preserve"> </w:t>
      </w:r>
      <w:r w:rsidR="00F97180" w:rsidRPr="00A13914">
        <w:rPr>
          <w:szCs w:val="28"/>
        </w:rPr>
        <w:t>prvním dnem kalendářního měsíce následujícího po jeho vyhlášení</w:t>
      </w:r>
      <w:bookmarkEnd w:id="9"/>
      <w:r w:rsidRPr="000F5490">
        <w:t xml:space="preserve">, s výjimkou ustanovení </w:t>
      </w:r>
    </w:p>
    <w:p w:rsidR="002A1645" w:rsidRPr="000F5490" w:rsidRDefault="00336555" w:rsidP="000F5490">
      <w:pPr>
        <w:pStyle w:val="Textpsmene"/>
        <w:numPr>
          <w:ilvl w:val="1"/>
          <w:numId w:val="23"/>
        </w:numPr>
      </w:pPr>
      <w:r w:rsidRPr="000F5490">
        <w:t xml:space="preserve">čl. </w:t>
      </w:r>
      <w:r w:rsidR="002A1645" w:rsidRPr="000F5490">
        <w:t>I b</w:t>
      </w:r>
      <w:r w:rsidRPr="000F5490">
        <w:t xml:space="preserve">odu </w:t>
      </w:r>
      <w:r w:rsidR="009223EA">
        <w:t>31</w:t>
      </w:r>
      <w:r w:rsidRPr="000F5490">
        <w:t xml:space="preserve">, které nabývá účinnosti dnem 1. ledna 2021, </w:t>
      </w:r>
    </w:p>
    <w:p w:rsidR="003506C0" w:rsidRDefault="003506C0" w:rsidP="000F5490">
      <w:pPr>
        <w:pStyle w:val="Textpsmene"/>
        <w:numPr>
          <w:ilvl w:val="1"/>
          <w:numId w:val="23"/>
        </w:numPr>
      </w:pPr>
      <w:r w:rsidRPr="009223EA">
        <w:t xml:space="preserve">čl. I bodu </w:t>
      </w:r>
      <w:r w:rsidR="009223EA" w:rsidRPr="009223EA">
        <w:t>74</w:t>
      </w:r>
      <w:r w:rsidRPr="009223EA">
        <w:t>, které nabývá účinnosti dnem uplynutí jednoho roku ode dne vyhlášení tohoto zákona</w:t>
      </w:r>
      <w:r w:rsidR="000115E0">
        <w:t>, a</w:t>
      </w:r>
    </w:p>
    <w:p w:rsidR="000115E0" w:rsidRDefault="000115E0" w:rsidP="000115E0">
      <w:pPr>
        <w:pStyle w:val="Textpsmene"/>
        <w:numPr>
          <w:ilvl w:val="1"/>
          <w:numId w:val="23"/>
        </w:numPr>
      </w:pPr>
      <w:r w:rsidRPr="000F5490">
        <w:t xml:space="preserve">čl. I bodu </w:t>
      </w:r>
      <w:r>
        <w:t>8</w:t>
      </w:r>
      <w:r w:rsidRPr="009223EA">
        <w:t>7</w:t>
      </w:r>
      <w:r w:rsidRPr="000F5490">
        <w:t>, které nabývá účinnosti dnem jeho vyhlášení</w:t>
      </w:r>
      <w:r>
        <w:t>.</w:t>
      </w:r>
    </w:p>
    <w:p w:rsidR="000115E0" w:rsidRPr="009223EA" w:rsidRDefault="000115E0" w:rsidP="000115E0">
      <w:pPr>
        <w:pStyle w:val="Textpsmene"/>
        <w:numPr>
          <w:ilvl w:val="0"/>
          <w:numId w:val="0"/>
        </w:numPr>
        <w:ind w:left="425"/>
      </w:pPr>
    </w:p>
    <w:p w:rsidR="00A73D85" w:rsidRDefault="00A73D85"/>
    <w:sectPr w:rsidR="00A73D85">
      <w:headerReference w:type="even" r:id="rId38"/>
      <w:headerReference w:type="default" r:id="rId3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645" w:rsidRDefault="002A1645">
      <w:r>
        <w:separator/>
      </w:r>
    </w:p>
  </w:endnote>
  <w:endnote w:type="continuationSeparator" w:id="0">
    <w:p w:rsidR="002A1645" w:rsidRDefault="002A1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Roboto">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645" w:rsidRDefault="002A1645">
      <w:r>
        <w:separator/>
      </w:r>
    </w:p>
  </w:footnote>
  <w:footnote w:type="continuationSeparator" w:id="0">
    <w:p w:rsidR="002A1645" w:rsidRDefault="002A16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645" w:rsidRDefault="002A164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2A1645" w:rsidRDefault="002A164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645" w:rsidRDefault="002A164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750341">
      <w:rPr>
        <w:rStyle w:val="slostrnky"/>
        <w:noProof/>
      </w:rPr>
      <w:t>24</w:t>
    </w:r>
    <w:r>
      <w:rPr>
        <w:rStyle w:val="slostrnky"/>
      </w:rPr>
      <w:fldChar w:fldCharType="end"/>
    </w:r>
    <w:r>
      <w:rPr>
        <w:rStyle w:val="slostrnky"/>
      </w:rPr>
      <w:t xml:space="preserve"> -</w:t>
    </w:r>
  </w:p>
  <w:p w:rsidR="002A1645" w:rsidRDefault="002A164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 w15:restartNumberingAfterBreak="0">
    <w:nsid w:val="00990F54"/>
    <w:multiLevelType w:val="hybridMultilevel"/>
    <w:tmpl w:val="8D628F9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3" w15:restartNumberingAfterBreak="0">
    <w:nsid w:val="05A837F3"/>
    <w:multiLevelType w:val="hybridMultilevel"/>
    <w:tmpl w:val="0F348D9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5" w15:restartNumberingAfterBreak="0">
    <w:nsid w:val="068A1A23"/>
    <w:multiLevelType w:val="hybridMultilevel"/>
    <w:tmpl w:val="1DAA75AE"/>
    <w:lvl w:ilvl="0" w:tplc="2FC4E820">
      <w:start w:val="1"/>
      <w:numFmt w:val="decimal"/>
      <w:lvlText w:val="%1."/>
      <w:lvlJc w:val="left"/>
      <w:pPr>
        <w:ind w:left="360" w:hanging="360"/>
      </w:pPr>
      <w:rPr>
        <w:rFonts w:hint="default"/>
        <w:i w:val="0"/>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406350"/>
    <w:multiLevelType w:val="hybridMultilevel"/>
    <w:tmpl w:val="217259D4"/>
    <w:lvl w:ilvl="0" w:tplc="AE521A9E">
      <w:start w:val="1"/>
      <w:numFmt w:val="decimal"/>
      <w:lvlText w:val="%1."/>
      <w:lvlJc w:val="left"/>
      <w:pPr>
        <w:ind w:left="36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8" w15:restartNumberingAfterBreak="0">
    <w:nsid w:val="2AB63C56"/>
    <w:multiLevelType w:val="hybridMultilevel"/>
    <w:tmpl w:val="C136D5D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32801C6E"/>
    <w:multiLevelType w:val="hybridMultilevel"/>
    <w:tmpl w:val="1A64BF4E"/>
    <w:lvl w:ilvl="0" w:tplc="07FA7A24">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1" w15:restartNumberingAfterBreak="0">
    <w:nsid w:val="45673304"/>
    <w:multiLevelType w:val="hybridMultilevel"/>
    <w:tmpl w:val="F676D2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261210"/>
    <w:multiLevelType w:val="hybridMultilevel"/>
    <w:tmpl w:val="6076E718"/>
    <w:lvl w:ilvl="0" w:tplc="0405000F">
      <w:start w:val="88"/>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560551A8"/>
    <w:multiLevelType w:val="hybridMultilevel"/>
    <w:tmpl w:val="A23A15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B5F10F5"/>
    <w:multiLevelType w:val="hybridMultilevel"/>
    <w:tmpl w:val="5646294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5BDB27E5"/>
    <w:multiLevelType w:val="hybridMultilevel"/>
    <w:tmpl w:val="5FE64EC0"/>
    <w:lvl w:ilvl="0" w:tplc="04050001">
      <w:start w:val="1"/>
      <w:numFmt w:val="bullet"/>
      <w:lvlText w:val=""/>
      <w:lvlJc w:val="left"/>
      <w:pPr>
        <w:ind w:left="1138" w:hanging="360"/>
      </w:pPr>
      <w:rPr>
        <w:rFonts w:ascii="Symbol" w:hAnsi="Symbol" w:hint="default"/>
      </w:rPr>
    </w:lvl>
    <w:lvl w:ilvl="1" w:tplc="04050003" w:tentative="1">
      <w:start w:val="1"/>
      <w:numFmt w:val="bullet"/>
      <w:lvlText w:val="o"/>
      <w:lvlJc w:val="left"/>
      <w:pPr>
        <w:ind w:left="1858" w:hanging="360"/>
      </w:pPr>
      <w:rPr>
        <w:rFonts w:ascii="Courier New" w:hAnsi="Courier New" w:cs="Courier New" w:hint="default"/>
      </w:rPr>
    </w:lvl>
    <w:lvl w:ilvl="2" w:tplc="04050005" w:tentative="1">
      <w:start w:val="1"/>
      <w:numFmt w:val="bullet"/>
      <w:lvlText w:val=""/>
      <w:lvlJc w:val="left"/>
      <w:pPr>
        <w:ind w:left="2578" w:hanging="360"/>
      </w:pPr>
      <w:rPr>
        <w:rFonts w:ascii="Wingdings" w:hAnsi="Wingdings" w:hint="default"/>
      </w:rPr>
    </w:lvl>
    <w:lvl w:ilvl="3" w:tplc="04050001" w:tentative="1">
      <w:start w:val="1"/>
      <w:numFmt w:val="bullet"/>
      <w:lvlText w:val=""/>
      <w:lvlJc w:val="left"/>
      <w:pPr>
        <w:ind w:left="3298" w:hanging="360"/>
      </w:pPr>
      <w:rPr>
        <w:rFonts w:ascii="Symbol" w:hAnsi="Symbol" w:hint="default"/>
      </w:rPr>
    </w:lvl>
    <w:lvl w:ilvl="4" w:tplc="04050003" w:tentative="1">
      <w:start w:val="1"/>
      <w:numFmt w:val="bullet"/>
      <w:lvlText w:val="o"/>
      <w:lvlJc w:val="left"/>
      <w:pPr>
        <w:ind w:left="4018" w:hanging="360"/>
      </w:pPr>
      <w:rPr>
        <w:rFonts w:ascii="Courier New" w:hAnsi="Courier New" w:cs="Courier New" w:hint="default"/>
      </w:rPr>
    </w:lvl>
    <w:lvl w:ilvl="5" w:tplc="04050005" w:tentative="1">
      <w:start w:val="1"/>
      <w:numFmt w:val="bullet"/>
      <w:lvlText w:val=""/>
      <w:lvlJc w:val="left"/>
      <w:pPr>
        <w:ind w:left="4738" w:hanging="360"/>
      </w:pPr>
      <w:rPr>
        <w:rFonts w:ascii="Wingdings" w:hAnsi="Wingdings" w:hint="default"/>
      </w:rPr>
    </w:lvl>
    <w:lvl w:ilvl="6" w:tplc="04050001" w:tentative="1">
      <w:start w:val="1"/>
      <w:numFmt w:val="bullet"/>
      <w:lvlText w:val=""/>
      <w:lvlJc w:val="left"/>
      <w:pPr>
        <w:ind w:left="5458" w:hanging="360"/>
      </w:pPr>
      <w:rPr>
        <w:rFonts w:ascii="Symbol" w:hAnsi="Symbol" w:hint="default"/>
      </w:rPr>
    </w:lvl>
    <w:lvl w:ilvl="7" w:tplc="04050003" w:tentative="1">
      <w:start w:val="1"/>
      <w:numFmt w:val="bullet"/>
      <w:lvlText w:val="o"/>
      <w:lvlJc w:val="left"/>
      <w:pPr>
        <w:ind w:left="6178" w:hanging="360"/>
      </w:pPr>
      <w:rPr>
        <w:rFonts w:ascii="Courier New" w:hAnsi="Courier New" w:cs="Courier New" w:hint="default"/>
      </w:rPr>
    </w:lvl>
    <w:lvl w:ilvl="8" w:tplc="04050005" w:tentative="1">
      <w:start w:val="1"/>
      <w:numFmt w:val="bullet"/>
      <w:lvlText w:val=""/>
      <w:lvlJc w:val="left"/>
      <w:pPr>
        <w:ind w:left="6898" w:hanging="360"/>
      </w:pPr>
      <w:rPr>
        <w:rFonts w:ascii="Wingdings" w:hAnsi="Wingdings" w:hint="default"/>
      </w:rPr>
    </w:lvl>
  </w:abstractNum>
  <w:abstractNum w:abstractNumId="16" w15:restartNumberingAfterBreak="0">
    <w:nsid w:val="63DE0614"/>
    <w:multiLevelType w:val="hybridMultilevel"/>
    <w:tmpl w:val="50D2FD1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8" w15:restartNumberingAfterBreak="0">
    <w:nsid w:val="6FDC12C1"/>
    <w:multiLevelType w:val="multilevel"/>
    <w:tmpl w:val="6076E718"/>
    <w:lvl w:ilvl="0">
      <w:start w:val="88"/>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BBF1C72"/>
    <w:multiLevelType w:val="hybridMultilevel"/>
    <w:tmpl w:val="8E166310"/>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4"/>
  </w:num>
  <w:num w:numId="3">
    <w:abstractNumId w:val="2"/>
  </w:num>
  <w:num w:numId="4">
    <w:abstractNumId w:val="7"/>
  </w:num>
  <w:num w:numId="5">
    <w:abstractNumId w:val="17"/>
  </w:num>
  <w:num w:numId="6">
    <w:abstractNumId w:val="6"/>
  </w:num>
  <w:num w:numId="7">
    <w:abstractNumId w:val="3"/>
  </w:num>
  <w:num w:numId="8">
    <w:abstractNumId w:val="5"/>
  </w:num>
  <w:num w:numId="9">
    <w:abstractNumId w:val="12"/>
  </w:num>
  <w:num w:numId="10">
    <w:abstractNumId w:val="1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5"/>
  </w:num>
  <w:num w:numId="14">
    <w:abstractNumId w:val="8"/>
  </w:num>
  <w:num w:numId="15">
    <w:abstractNumId w:val="1"/>
  </w:num>
  <w:num w:numId="16">
    <w:abstractNumId w:val="14"/>
  </w:num>
  <w:num w:numId="17">
    <w:abstractNumId w:val="9"/>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3"/>
  </w:num>
  <w:num w:numId="26">
    <w:abstractNumId w:val="19"/>
  </w:num>
  <w:num w:numId="27">
    <w:abstractNumId w:val="0"/>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num>
  <w:num w:numId="30">
    <w:abstractNumId w:val="7"/>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336555"/>
    <w:rsid w:val="000115E0"/>
    <w:rsid w:val="00073A16"/>
    <w:rsid w:val="00097784"/>
    <w:rsid w:val="000F5490"/>
    <w:rsid w:val="0013255A"/>
    <w:rsid w:val="001E4CA9"/>
    <w:rsid w:val="00266D0A"/>
    <w:rsid w:val="002A1645"/>
    <w:rsid w:val="002C0E24"/>
    <w:rsid w:val="002C14AD"/>
    <w:rsid w:val="00336555"/>
    <w:rsid w:val="003506C0"/>
    <w:rsid w:val="00423272"/>
    <w:rsid w:val="0042702A"/>
    <w:rsid w:val="00442851"/>
    <w:rsid w:val="00484B65"/>
    <w:rsid w:val="004F2C2C"/>
    <w:rsid w:val="005163E3"/>
    <w:rsid w:val="00662591"/>
    <w:rsid w:val="00710135"/>
    <w:rsid w:val="00750341"/>
    <w:rsid w:val="00750638"/>
    <w:rsid w:val="00856F79"/>
    <w:rsid w:val="00875B28"/>
    <w:rsid w:val="008B7DF8"/>
    <w:rsid w:val="008F0DF1"/>
    <w:rsid w:val="008F30FF"/>
    <w:rsid w:val="009223EA"/>
    <w:rsid w:val="00925D87"/>
    <w:rsid w:val="009C7BF5"/>
    <w:rsid w:val="009D6ED0"/>
    <w:rsid w:val="009F41AF"/>
    <w:rsid w:val="00A24257"/>
    <w:rsid w:val="00A40766"/>
    <w:rsid w:val="00A73D85"/>
    <w:rsid w:val="00B16C4B"/>
    <w:rsid w:val="00B37401"/>
    <w:rsid w:val="00BA6178"/>
    <w:rsid w:val="00C06C55"/>
    <w:rsid w:val="00C53C4A"/>
    <w:rsid w:val="00C63280"/>
    <w:rsid w:val="00CB0E58"/>
    <w:rsid w:val="00D3190E"/>
    <w:rsid w:val="00D367D5"/>
    <w:rsid w:val="00D51743"/>
    <w:rsid w:val="00DC439E"/>
    <w:rsid w:val="00F97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6DF0F1"/>
  <w15:chartTrackingRefBased/>
  <w15:docId w15:val="{C32C6055-06B2-4971-BF14-6FE682FE3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97784"/>
    <w:pPr>
      <w:jc w:val="both"/>
    </w:pPr>
    <w:rPr>
      <w:sz w:val="24"/>
      <w:szCs w:val="24"/>
    </w:rPr>
  </w:style>
  <w:style w:type="paragraph" w:styleId="Nadpis1">
    <w:name w:val="heading 1"/>
    <w:basedOn w:val="Normln"/>
    <w:next w:val="Normln"/>
    <w:link w:val="Nadpis1Char"/>
    <w:qFormat/>
    <w:rsid w:val="00097784"/>
    <w:pPr>
      <w:keepNext/>
      <w:spacing w:before="240" w:after="60"/>
      <w:outlineLvl w:val="0"/>
    </w:pPr>
    <w:rPr>
      <w:rFonts w:ascii="Arial" w:hAnsi="Arial"/>
      <w:b/>
      <w:kern w:val="28"/>
      <w:sz w:val="28"/>
    </w:rPr>
  </w:style>
  <w:style w:type="paragraph" w:styleId="Nadpis2">
    <w:name w:val="heading 2"/>
    <w:basedOn w:val="Normln"/>
    <w:next w:val="Normln"/>
    <w:link w:val="Nadpis2Char"/>
    <w:unhideWhenUsed/>
    <w:qFormat/>
    <w:rsid w:val="00336555"/>
    <w:pPr>
      <w:keepNext/>
      <w:keepLines/>
      <w:spacing w:before="40"/>
      <w:outlineLvl w:val="1"/>
    </w:pPr>
    <w:rPr>
      <w:rFonts w:ascii="Cambria" w:hAnsi="Cambria"/>
      <w:color w:val="365F91"/>
      <w:sz w:val="26"/>
      <w:szCs w:val="26"/>
    </w:rPr>
  </w:style>
  <w:style w:type="paragraph" w:styleId="Nadpis4">
    <w:name w:val="heading 4"/>
    <w:basedOn w:val="Normln"/>
    <w:next w:val="Normln"/>
    <w:link w:val="Nadpis4Char"/>
    <w:uiPriority w:val="9"/>
    <w:semiHidden/>
    <w:unhideWhenUsed/>
    <w:qFormat/>
    <w:rsid w:val="002C0E24"/>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C0E24"/>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C0E24"/>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C0E24"/>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C0E24"/>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nhideWhenUsed/>
    <w:qFormat/>
    <w:rsid w:val="00336555"/>
    <w:pPr>
      <w:tabs>
        <w:tab w:val="num" w:pos="3600"/>
      </w:tabs>
      <w:spacing w:line="271" w:lineRule="auto"/>
      <w:ind w:left="3240" w:hanging="360"/>
      <w:jc w:val="left"/>
      <w:outlineLvl w:val="8"/>
    </w:pPr>
    <w:rPr>
      <w:rFonts w:ascii="Cambria" w:eastAsia="Calibri" w:hAnsi="Cambria"/>
      <w:b/>
      <w:bCs/>
      <w:i/>
      <w:iCs/>
      <w:color w:val="7F7F7F"/>
      <w:sz w:val="18"/>
      <w:szCs w:val="18"/>
      <w:lang w:eastAsia="en-US"/>
    </w:rPr>
  </w:style>
  <w:style w:type="character" w:default="1" w:styleId="Standardnpsmoodstavce">
    <w:name w:val="Default Paragraph Font"/>
    <w:semiHidden/>
    <w:rsid w:val="0009778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97784"/>
  </w:style>
  <w:style w:type="paragraph" w:styleId="Zhlav">
    <w:name w:val="header"/>
    <w:basedOn w:val="Normln"/>
    <w:link w:val="ZhlavChar"/>
    <w:rsid w:val="00097784"/>
    <w:pPr>
      <w:tabs>
        <w:tab w:val="center" w:pos="4536"/>
        <w:tab w:val="right" w:pos="9072"/>
      </w:tabs>
    </w:pPr>
  </w:style>
  <w:style w:type="paragraph" w:customStyle="1" w:styleId="Textparagrafu">
    <w:name w:val="Text paragrafu"/>
    <w:basedOn w:val="Normln"/>
    <w:rsid w:val="00097784"/>
    <w:pPr>
      <w:spacing w:before="240"/>
      <w:ind w:firstLine="425"/>
      <w:outlineLvl w:val="5"/>
    </w:pPr>
  </w:style>
  <w:style w:type="paragraph" w:customStyle="1" w:styleId="Paragraf">
    <w:name w:val="Paragraf"/>
    <w:basedOn w:val="Normln"/>
    <w:next w:val="Textodstavce"/>
    <w:rsid w:val="00097784"/>
    <w:pPr>
      <w:keepNext/>
      <w:keepLines/>
      <w:spacing w:before="240"/>
      <w:jc w:val="center"/>
      <w:outlineLvl w:val="5"/>
    </w:pPr>
  </w:style>
  <w:style w:type="paragraph" w:customStyle="1" w:styleId="Oddl">
    <w:name w:val="Oddíl"/>
    <w:basedOn w:val="Normln"/>
    <w:next w:val="Nadpisoddlu"/>
    <w:rsid w:val="00097784"/>
    <w:pPr>
      <w:keepNext/>
      <w:keepLines/>
      <w:spacing w:before="240"/>
      <w:jc w:val="center"/>
      <w:outlineLvl w:val="4"/>
    </w:pPr>
  </w:style>
  <w:style w:type="paragraph" w:customStyle="1" w:styleId="Nadpisoddlu">
    <w:name w:val="Nadpis oddílu"/>
    <w:basedOn w:val="Normln"/>
    <w:next w:val="Paragraf"/>
    <w:rsid w:val="00097784"/>
    <w:pPr>
      <w:keepNext/>
      <w:keepLines/>
      <w:jc w:val="center"/>
      <w:outlineLvl w:val="4"/>
    </w:pPr>
    <w:rPr>
      <w:b/>
    </w:rPr>
  </w:style>
  <w:style w:type="paragraph" w:customStyle="1" w:styleId="Dl">
    <w:name w:val="Díl"/>
    <w:basedOn w:val="Normln"/>
    <w:next w:val="Nadpisdlu"/>
    <w:rsid w:val="00097784"/>
    <w:pPr>
      <w:keepNext/>
      <w:keepLines/>
      <w:spacing w:before="240"/>
      <w:jc w:val="center"/>
      <w:outlineLvl w:val="3"/>
    </w:pPr>
  </w:style>
  <w:style w:type="paragraph" w:customStyle="1" w:styleId="Nadpisdlu">
    <w:name w:val="Nadpis dílu"/>
    <w:basedOn w:val="Normln"/>
    <w:next w:val="Oddl"/>
    <w:rsid w:val="00097784"/>
    <w:pPr>
      <w:keepNext/>
      <w:keepLines/>
      <w:jc w:val="center"/>
      <w:outlineLvl w:val="3"/>
    </w:pPr>
    <w:rPr>
      <w:b/>
    </w:rPr>
  </w:style>
  <w:style w:type="paragraph" w:customStyle="1" w:styleId="Hlava">
    <w:name w:val="Hlava"/>
    <w:basedOn w:val="Normln"/>
    <w:next w:val="Nadpishlavy"/>
    <w:rsid w:val="00097784"/>
    <w:pPr>
      <w:keepNext/>
      <w:keepLines/>
      <w:spacing w:before="240"/>
      <w:jc w:val="center"/>
      <w:outlineLvl w:val="2"/>
    </w:pPr>
  </w:style>
  <w:style w:type="paragraph" w:customStyle="1" w:styleId="Nadpishlavy">
    <w:name w:val="Nadpis hlavy"/>
    <w:basedOn w:val="Normln"/>
    <w:next w:val="Dl"/>
    <w:rsid w:val="00097784"/>
    <w:pPr>
      <w:keepNext/>
      <w:keepLines/>
      <w:jc w:val="center"/>
      <w:outlineLvl w:val="2"/>
    </w:pPr>
    <w:rPr>
      <w:b/>
    </w:rPr>
  </w:style>
  <w:style w:type="paragraph" w:customStyle="1" w:styleId="ST">
    <w:name w:val="ČÁST"/>
    <w:basedOn w:val="Normln"/>
    <w:next w:val="NADPISSTI"/>
    <w:rsid w:val="00097784"/>
    <w:pPr>
      <w:keepNext/>
      <w:keepLines/>
      <w:spacing w:before="240" w:after="120"/>
      <w:jc w:val="center"/>
      <w:outlineLvl w:val="1"/>
    </w:pPr>
    <w:rPr>
      <w:caps/>
    </w:rPr>
  </w:style>
  <w:style w:type="paragraph" w:customStyle="1" w:styleId="NADPISSTI">
    <w:name w:val="NADPIS ČÁSTI"/>
    <w:basedOn w:val="Normln"/>
    <w:next w:val="Hlava"/>
    <w:rsid w:val="00097784"/>
    <w:pPr>
      <w:keepNext/>
      <w:keepLines/>
      <w:jc w:val="center"/>
      <w:outlineLvl w:val="1"/>
    </w:pPr>
    <w:rPr>
      <w:b/>
    </w:rPr>
  </w:style>
  <w:style w:type="paragraph" w:customStyle="1" w:styleId="ZKON">
    <w:name w:val="ZÁKON"/>
    <w:basedOn w:val="Normln"/>
    <w:next w:val="nadpiszkona"/>
    <w:rsid w:val="00097784"/>
    <w:pPr>
      <w:keepNext/>
      <w:keepLines/>
      <w:jc w:val="center"/>
      <w:outlineLvl w:val="0"/>
    </w:pPr>
    <w:rPr>
      <w:b/>
      <w:caps/>
    </w:rPr>
  </w:style>
  <w:style w:type="paragraph" w:customStyle="1" w:styleId="nadpiszkona">
    <w:name w:val="nadpis zákona"/>
    <w:basedOn w:val="Normln"/>
    <w:next w:val="Parlament"/>
    <w:rsid w:val="00097784"/>
    <w:pPr>
      <w:keepNext/>
      <w:keepLines/>
      <w:spacing w:before="120"/>
      <w:jc w:val="center"/>
      <w:outlineLvl w:val="0"/>
    </w:pPr>
    <w:rPr>
      <w:b/>
    </w:rPr>
  </w:style>
  <w:style w:type="paragraph" w:customStyle="1" w:styleId="Parlament">
    <w:name w:val="Parlament"/>
    <w:basedOn w:val="Normln"/>
    <w:next w:val="ST"/>
    <w:rsid w:val="00097784"/>
    <w:pPr>
      <w:keepNext/>
      <w:keepLines/>
      <w:spacing w:before="360" w:after="240"/>
    </w:pPr>
  </w:style>
  <w:style w:type="paragraph" w:customStyle="1" w:styleId="Textlnku">
    <w:name w:val="Text článku"/>
    <w:basedOn w:val="Normln"/>
    <w:rsid w:val="00097784"/>
    <w:pPr>
      <w:spacing w:before="240"/>
      <w:ind w:firstLine="425"/>
      <w:outlineLvl w:val="5"/>
    </w:pPr>
  </w:style>
  <w:style w:type="paragraph" w:customStyle="1" w:styleId="lnek">
    <w:name w:val="Článek"/>
    <w:basedOn w:val="Normln"/>
    <w:next w:val="Textodstavce"/>
    <w:rsid w:val="00097784"/>
    <w:pPr>
      <w:keepNext/>
      <w:keepLines/>
      <w:spacing w:before="240"/>
      <w:jc w:val="center"/>
      <w:outlineLvl w:val="5"/>
    </w:pPr>
  </w:style>
  <w:style w:type="paragraph" w:customStyle="1" w:styleId="CELEX">
    <w:name w:val="CELEX"/>
    <w:basedOn w:val="Normln"/>
    <w:next w:val="Normln"/>
    <w:rsid w:val="00097784"/>
    <w:pPr>
      <w:spacing w:before="60"/>
    </w:pPr>
    <w:rPr>
      <w:i/>
      <w:sz w:val="20"/>
    </w:rPr>
  </w:style>
  <w:style w:type="paragraph" w:customStyle="1" w:styleId="funkce">
    <w:name w:val="funkce"/>
    <w:basedOn w:val="Normln"/>
    <w:rsid w:val="00097784"/>
    <w:pPr>
      <w:keepLines/>
      <w:jc w:val="center"/>
    </w:pPr>
  </w:style>
  <w:style w:type="paragraph" w:customStyle="1" w:styleId="Psmeno">
    <w:name w:val="&quot;Písmeno&quot;"/>
    <w:basedOn w:val="Normln"/>
    <w:next w:val="Normln"/>
    <w:rsid w:val="00097784"/>
    <w:pPr>
      <w:keepNext/>
      <w:keepLines/>
      <w:ind w:left="425" w:hanging="425"/>
    </w:pPr>
  </w:style>
  <w:style w:type="paragraph" w:customStyle="1" w:styleId="Oznaenpozmn">
    <w:name w:val="Označení pozm.n."/>
    <w:basedOn w:val="Normln"/>
    <w:next w:val="Normln"/>
    <w:rsid w:val="00097784"/>
    <w:pPr>
      <w:numPr>
        <w:numId w:val="2"/>
      </w:numPr>
      <w:spacing w:after="120"/>
    </w:pPr>
    <w:rPr>
      <w:b/>
    </w:rPr>
  </w:style>
  <w:style w:type="paragraph" w:customStyle="1" w:styleId="Textpozmn">
    <w:name w:val="Text pozm.n."/>
    <w:basedOn w:val="Normln"/>
    <w:next w:val="Normln"/>
    <w:rsid w:val="00097784"/>
    <w:pPr>
      <w:numPr>
        <w:numId w:val="3"/>
      </w:numPr>
      <w:tabs>
        <w:tab w:val="clear" w:pos="425"/>
        <w:tab w:val="left" w:pos="851"/>
      </w:tabs>
      <w:spacing w:after="120"/>
      <w:ind w:left="850"/>
    </w:pPr>
  </w:style>
  <w:style w:type="paragraph" w:customStyle="1" w:styleId="Novelizanbod">
    <w:name w:val="Novelizační bod"/>
    <w:basedOn w:val="Normln"/>
    <w:next w:val="Normln"/>
    <w:rsid w:val="00097784"/>
    <w:pPr>
      <w:keepNext/>
      <w:keepLines/>
      <w:numPr>
        <w:numId w:val="4"/>
      </w:numPr>
      <w:tabs>
        <w:tab w:val="left" w:pos="851"/>
      </w:tabs>
      <w:spacing w:before="480" w:after="120"/>
    </w:pPr>
  </w:style>
  <w:style w:type="paragraph" w:customStyle="1" w:styleId="Novelizanbodvpozmn">
    <w:name w:val="Novelizační bod v pozm.n."/>
    <w:basedOn w:val="Normln"/>
    <w:next w:val="Normln"/>
    <w:rsid w:val="0009778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097784"/>
    <w:pPr>
      <w:keepNext/>
      <w:keepLines/>
      <w:spacing w:after="120"/>
      <w:jc w:val="center"/>
    </w:pPr>
    <w:rPr>
      <w:b/>
      <w:sz w:val="32"/>
    </w:rPr>
  </w:style>
  <w:style w:type="paragraph" w:customStyle="1" w:styleId="Textbodu">
    <w:name w:val="Text bodu"/>
    <w:basedOn w:val="Normln"/>
    <w:rsid w:val="00097784"/>
    <w:pPr>
      <w:numPr>
        <w:ilvl w:val="2"/>
        <w:numId w:val="5"/>
      </w:numPr>
      <w:outlineLvl w:val="8"/>
    </w:pPr>
  </w:style>
  <w:style w:type="paragraph" w:customStyle="1" w:styleId="Textpsmene">
    <w:name w:val="Text písmene"/>
    <w:basedOn w:val="Normln"/>
    <w:rsid w:val="00097784"/>
    <w:pPr>
      <w:numPr>
        <w:ilvl w:val="1"/>
        <w:numId w:val="5"/>
      </w:numPr>
      <w:outlineLvl w:val="7"/>
    </w:pPr>
  </w:style>
  <w:style w:type="character" w:customStyle="1" w:styleId="Odkaznapoznpodarou">
    <w:name w:val="Odkaz na pozn. pod čarou"/>
    <w:rsid w:val="00097784"/>
    <w:rPr>
      <w:vertAlign w:val="superscript"/>
    </w:rPr>
  </w:style>
  <w:style w:type="character" w:customStyle="1" w:styleId="Nadpis2Char">
    <w:name w:val="Nadpis 2 Char"/>
    <w:basedOn w:val="Standardnpsmoodstavce"/>
    <w:link w:val="Nadpis2"/>
    <w:rsid w:val="00336555"/>
    <w:rPr>
      <w:rFonts w:ascii="Cambria" w:hAnsi="Cambria"/>
      <w:color w:val="365F91"/>
      <w:sz w:val="26"/>
      <w:szCs w:val="26"/>
    </w:rPr>
  </w:style>
  <w:style w:type="paragraph" w:customStyle="1" w:styleId="Textodstavce">
    <w:name w:val="Text odstavce"/>
    <w:basedOn w:val="Normln"/>
    <w:rsid w:val="00097784"/>
    <w:pPr>
      <w:numPr>
        <w:numId w:val="5"/>
      </w:numPr>
      <w:tabs>
        <w:tab w:val="left" w:pos="851"/>
      </w:tabs>
      <w:spacing w:before="120" w:after="120"/>
      <w:outlineLvl w:val="6"/>
    </w:pPr>
  </w:style>
  <w:style w:type="paragraph" w:customStyle="1" w:styleId="Textbodunovely">
    <w:name w:val="Text bodu novely"/>
    <w:basedOn w:val="Normln"/>
    <w:next w:val="Normln"/>
    <w:rsid w:val="00097784"/>
    <w:pPr>
      <w:ind w:left="567" w:hanging="567"/>
    </w:pPr>
  </w:style>
  <w:style w:type="character" w:styleId="slostrnky">
    <w:name w:val="page number"/>
    <w:basedOn w:val="Standardnpsmoodstavce"/>
    <w:semiHidden/>
    <w:rsid w:val="00097784"/>
  </w:style>
  <w:style w:type="paragraph" w:styleId="Zpat">
    <w:name w:val="footer"/>
    <w:basedOn w:val="Normln"/>
    <w:link w:val="ZpatChar"/>
    <w:rsid w:val="00097784"/>
    <w:pPr>
      <w:tabs>
        <w:tab w:val="center" w:pos="4536"/>
        <w:tab w:val="right" w:pos="9072"/>
      </w:tabs>
    </w:pPr>
  </w:style>
  <w:style w:type="paragraph" w:styleId="Textpoznpodarou">
    <w:name w:val="footnote text"/>
    <w:basedOn w:val="Normln"/>
    <w:link w:val="TextpoznpodarouChar"/>
    <w:rsid w:val="00097784"/>
    <w:pPr>
      <w:tabs>
        <w:tab w:val="left" w:pos="425"/>
      </w:tabs>
      <w:ind w:left="425" w:hanging="425"/>
    </w:pPr>
    <w:rPr>
      <w:sz w:val="20"/>
    </w:rPr>
  </w:style>
  <w:style w:type="character" w:styleId="Znakapoznpodarou">
    <w:name w:val="footnote reference"/>
    <w:rsid w:val="00097784"/>
    <w:rPr>
      <w:vertAlign w:val="superscript"/>
    </w:rPr>
  </w:style>
  <w:style w:type="paragraph" w:styleId="Titulek">
    <w:name w:val="caption"/>
    <w:basedOn w:val="Normln"/>
    <w:next w:val="Normln"/>
    <w:qFormat/>
    <w:rsid w:val="00097784"/>
    <w:pPr>
      <w:spacing w:before="120" w:after="120"/>
    </w:pPr>
    <w:rPr>
      <w:b/>
    </w:rPr>
  </w:style>
  <w:style w:type="paragraph" w:customStyle="1" w:styleId="Nvrh">
    <w:name w:val="Návrh"/>
    <w:basedOn w:val="Normln"/>
    <w:next w:val="ZKON"/>
    <w:rsid w:val="00097784"/>
    <w:pPr>
      <w:keepNext/>
      <w:keepLines/>
      <w:spacing w:after="240"/>
      <w:jc w:val="center"/>
      <w:outlineLvl w:val="0"/>
    </w:pPr>
    <w:rPr>
      <w:spacing w:val="40"/>
    </w:rPr>
  </w:style>
  <w:style w:type="paragraph" w:customStyle="1" w:styleId="Podpis">
    <w:name w:val="Podpis_"/>
    <w:basedOn w:val="Normln"/>
    <w:next w:val="funkce"/>
    <w:rsid w:val="00097784"/>
    <w:pPr>
      <w:keepNext/>
      <w:keepLines/>
      <w:spacing w:before="720"/>
      <w:jc w:val="center"/>
    </w:pPr>
  </w:style>
  <w:style w:type="character" w:customStyle="1" w:styleId="Nadpis9Char">
    <w:name w:val="Nadpis 9 Char"/>
    <w:basedOn w:val="Standardnpsmoodstavce"/>
    <w:link w:val="Nadpis9"/>
    <w:rsid w:val="00336555"/>
    <w:rPr>
      <w:rFonts w:ascii="Cambria" w:eastAsia="Calibri" w:hAnsi="Cambria"/>
      <w:b/>
      <w:bCs/>
      <w:i/>
      <w:iCs/>
      <w:color w:val="7F7F7F"/>
      <w:sz w:val="18"/>
      <w:szCs w:val="18"/>
      <w:lang w:eastAsia="en-US"/>
    </w:rPr>
  </w:style>
  <w:style w:type="paragraph" w:customStyle="1" w:styleId="VARIANTA">
    <w:name w:val="VARIANTA"/>
    <w:basedOn w:val="Normln"/>
    <w:next w:val="Normln"/>
    <w:rsid w:val="00097784"/>
    <w:pPr>
      <w:keepNext/>
      <w:spacing w:before="120" w:after="120"/>
    </w:pPr>
    <w:rPr>
      <w:caps/>
      <w:spacing w:val="60"/>
    </w:rPr>
  </w:style>
  <w:style w:type="paragraph" w:customStyle="1" w:styleId="VARIANTA-konec">
    <w:name w:val="VARIANTA - konec"/>
    <w:basedOn w:val="Normln"/>
    <w:next w:val="Normln"/>
    <w:rsid w:val="00097784"/>
    <w:rPr>
      <w:caps/>
      <w:spacing w:val="60"/>
    </w:rPr>
  </w:style>
  <w:style w:type="paragraph" w:customStyle="1" w:styleId="Nadpisparagrafu">
    <w:name w:val="Nadpis paragrafu"/>
    <w:basedOn w:val="Paragraf"/>
    <w:next w:val="Textodstavce"/>
    <w:rsid w:val="00097784"/>
    <w:rPr>
      <w:b/>
    </w:rPr>
  </w:style>
  <w:style w:type="paragraph" w:customStyle="1" w:styleId="Nadpislnku">
    <w:name w:val="Nadpis článku"/>
    <w:basedOn w:val="lnek"/>
    <w:next w:val="Textodstavce"/>
    <w:rsid w:val="00097784"/>
    <w:rPr>
      <w:b/>
    </w:rPr>
  </w:style>
  <w:style w:type="paragraph" w:styleId="Odstavecseseznamem">
    <w:name w:val="List Paragraph"/>
    <w:basedOn w:val="Normln"/>
    <w:uiPriority w:val="99"/>
    <w:qFormat/>
    <w:rsid w:val="00336555"/>
    <w:pPr>
      <w:spacing w:after="200" w:line="276" w:lineRule="auto"/>
      <w:ind w:left="720"/>
      <w:contextualSpacing/>
      <w:jc w:val="left"/>
    </w:pPr>
    <w:rPr>
      <w:rFonts w:ascii="Cambria" w:eastAsia="Calibri" w:hAnsi="Cambria"/>
      <w:sz w:val="22"/>
      <w:szCs w:val="22"/>
      <w:lang w:eastAsia="en-US"/>
    </w:rPr>
  </w:style>
  <w:style w:type="paragraph" w:customStyle="1" w:styleId="Default">
    <w:name w:val="Default"/>
    <w:rsid w:val="00336555"/>
    <w:pPr>
      <w:autoSpaceDE w:val="0"/>
      <w:autoSpaceDN w:val="0"/>
      <w:adjustRightInd w:val="0"/>
    </w:pPr>
    <w:rPr>
      <w:rFonts w:eastAsia="Calibri"/>
      <w:color w:val="000000"/>
      <w:sz w:val="24"/>
      <w:szCs w:val="24"/>
      <w:lang w:eastAsia="en-US"/>
    </w:rPr>
  </w:style>
  <w:style w:type="paragraph" w:styleId="Textkomente">
    <w:name w:val="annotation text"/>
    <w:basedOn w:val="Normln"/>
    <w:link w:val="TextkomenteChar"/>
    <w:uiPriority w:val="99"/>
    <w:unhideWhenUsed/>
    <w:rsid w:val="00336555"/>
    <w:pPr>
      <w:jc w:val="left"/>
    </w:pPr>
    <w:rPr>
      <w:sz w:val="20"/>
      <w:lang w:val="en-US" w:eastAsia="en-US"/>
    </w:rPr>
  </w:style>
  <w:style w:type="character" w:customStyle="1" w:styleId="TextkomenteChar">
    <w:name w:val="Text komentáře Char"/>
    <w:basedOn w:val="Standardnpsmoodstavce"/>
    <w:link w:val="Textkomente"/>
    <w:uiPriority w:val="99"/>
    <w:rsid w:val="00336555"/>
    <w:rPr>
      <w:lang w:val="en-US" w:eastAsia="en-US"/>
    </w:rPr>
  </w:style>
  <w:style w:type="character" w:customStyle="1" w:styleId="h1a">
    <w:name w:val="h1a"/>
    <w:rsid w:val="00336555"/>
  </w:style>
  <w:style w:type="paragraph" w:customStyle="1" w:styleId="CM4">
    <w:name w:val="CM4"/>
    <w:basedOn w:val="Default"/>
    <w:next w:val="Default"/>
    <w:uiPriority w:val="99"/>
    <w:rsid w:val="00336555"/>
    <w:rPr>
      <w:rFonts w:ascii="EUAlbertina" w:hAnsi="EUAlbertina"/>
      <w:color w:val="auto"/>
      <w:lang w:eastAsia="cs-CZ"/>
    </w:rPr>
  </w:style>
  <w:style w:type="paragraph" w:styleId="Textbubliny">
    <w:name w:val="Balloon Text"/>
    <w:basedOn w:val="Normln"/>
    <w:link w:val="TextbublinyChar"/>
    <w:rsid w:val="00336555"/>
    <w:rPr>
      <w:rFonts w:ascii="Tahoma" w:hAnsi="Tahoma" w:cs="Tahoma"/>
      <w:sz w:val="16"/>
      <w:szCs w:val="16"/>
    </w:rPr>
  </w:style>
  <w:style w:type="character" w:customStyle="1" w:styleId="TextbublinyChar">
    <w:name w:val="Text bubliny Char"/>
    <w:basedOn w:val="Standardnpsmoodstavce"/>
    <w:link w:val="Textbubliny"/>
    <w:rsid w:val="00336555"/>
    <w:rPr>
      <w:rFonts w:ascii="Tahoma" w:hAnsi="Tahoma" w:cs="Tahoma"/>
      <w:sz w:val="16"/>
      <w:szCs w:val="16"/>
    </w:rPr>
  </w:style>
  <w:style w:type="character" w:customStyle="1" w:styleId="ZpatChar">
    <w:name w:val="Zápatí Char"/>
    <w:link w:val="Zpat"/>
    <w:rsid w:val="00336555"/>
    <w:rPr>
      <w:sz w:val="24"/>
      <w:szCs w:val="24"/>
    </w:rPr>
  </w:style>
  <w:style w:type="character" w:styleId="Zdraznn">
    <w:name w:val="Emphasis"/>
    <w:uiPriority w:val="20"/>
    <w:qFormat/>
    <w:rsid w:val="00336555"/>
    <w:rPr>
      <w:i/>
      <w:iCs/>
    </w:rPr>
  </w:style>
  <w:style w:type="character" w:styleId="Siln">
    <w:name w:val="Strong"/>
    <w:uiPriority w:val="1"/>
    <w:qFormat/>
    <w:rsid w:val="00336555"/>
    <w:rPr>
      <w:b/>
      <w:bCs/>
    </w:rPr>
  </w:style>
  <w:style w:type="character" w:styleId="Odkaznakoment">
    <w:name w:val="annotation reference"/>
    <w:rsid w:val="00336555"/>
    <w:rPr>
      <w:sz w:val="16"/>
      <w:szCs w:val="16"/>
    </w:rPr>
  </w:style>
  <w:style w:type="paragraph" w:styleId="Pedmtkomente">
    <w:name w:val="annotation subject"/>
    <w:basedOn w:val="Textkomente"/>
    <w:next w:val="Textkomente"/>
    <w:link w:val="PedmtkomenteChar"/>
    <w:rsid w:val="00336555"/>
    <w:pPr>
      <w:jc w:val="both"/>
    </w:pPr>
    <w:rPr>
      <w:b/>
      <w:bCs/>
      <w:lang w:val="cs-CZ" w:eastAsia="cs-CZ"/>
    </w:rPr>
  </w:style>
  <w:style w:type="character" w:customStyle="1" w:styleId="PedmtkomenteChar">
    <w:name w:val="Předmět komentáře Char"/>
    <w:basedOn w:val="TextkomenteChar"/>
    <w:link w:val="Pedmtkomente"/>
    <w:rsid w:val="00336555"/>
    <w:rPr>
      <w:b/>
      <w:bCs/>
      <w:lang w:val="en-US" w:eastAsia="en-US"/>
    </w:rPr>
  </w:style>
  <w:style w:type="paragraph" w:styleId="Revize">
    <w:name w:val="Revision"/>
    <w:hidden/>
    <w:uiPriority w:val="99"/>
    <w:semiHidden/>
    <w:rsid w:val="00336555"/>
    <w:rPr>
      <w:sz w:val="24"/>
    </w:rPr>
  </w:style>
  <w:style w:type="character" w:customStyle="1" w:styleId="ilfuvd">
    <w:name w:val="ilfuvd"/>
    <w:rsid w:val="00336555"/>
  </w:style>
  <w:style w:type="character" w:customStyle="1" w:styleId="TextpoznpodarouChar">
    <w:name w:val="Text pozn. pod čarou Char"/>
    <w:link w:val="Textpoznpodarou"/>
    <w:rsid w:val="00336555"/>
    <w:rPr>
      <w:szCs w:val="24"/>
    </w:rPr>
  </w:style>
  <w:style w:type="character" w:customStyle="1" w:styleId="ZhlavChar">
    <w:name w:val="Záhlaví Char"/>
    <w:link w:val="Zhlav"/>
    <w:rsid w:val="00336555"/>
    <w:rPr>
      <w:sz w:val="24"/>
      <w:szCs w:val="24"/>
    </w:rPr>
  </w:style>
  <w:style w:type="character" w:customStyle="1" w:styleId="Nadpis1Char">
    <w:name w:val="Nadpis 1 Char"/>
    <w:link w:val="Nadpis1"/>
    <w:rsid w:val="00336555"/>
    <w:rPr>
      <w:rFonts w:ascii="Arial" w:hAnsi="Arial"/>
      <w:b/>
      <w:kern w:val="28"/>
      <w:sz w:val="28"/>
      <w:szCs w:val="24"/>
    </w:rPr>
  </w:style>
  <w:style w:type="paragraph" w:styleId="Zkladntext">
    <w:name w:val="Body Text"/>
    <w:basedOn w:val="Normln"/>
    <w:link w:val="ZkladntextChar"/>
    <w:rsid w:val="00336555"/>
    <w:rPr>
      <w:rFonts w:ascii="Arial" w:hAnsi="Arial" w:cs="Arial"/>
    </w:rPr>
  </w:style>
  <w:style w:type="character" w:customStyle="1" w:styleId="ZkladntextChar">
    <w:name w:val="Základní text Char"/>
    <w:basedOn w:val="Standardnpsmoodstavce"/>
    <w:link w:val="Zkladntext"/>
    <w:rsid w:val="00336555"/>
    <w:rPr>
      <w:rFonts w:ascii="Arial" w:hAnsi="Arial" w:cs="Arial"/>
      <w:sz w:val="24"/>
      <w:szCs w:val="24"/>
    </w:rPr>
  </w:style>
  <w:style w:type="paragraph" w:styleId="Nzev">
    <w:name w:val="Title"/>
    <w:basedOn w:val="Normln"/>
    <w:next w:val="Normln"/>
    <w:link w:val="NzevChar"/>
    <w:qFormat/>
    <w:rsid w:val="00336555"/>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basedOn w:val="Standardnpsmoodstavce"/>
    <w:link w:val="Nzev"/>
    <w:rsid w:val="00336555"/>
    <w:rPr>
      <w:rFonts w:ascii="Cambria" w:hAnsi="Cambria"/>
      <w:color w:val="17365D"/>
      <w:spacing w:val="5"/>
      <w:kern w:val="28"/>
      <w:sz w:val="52"/>
      <w:szCs w:val="52"/>
    </w:rPr>
  </w:style>
  <w:style w:type="character" w:styleId="Hypertextovodkaz">
    <w:name w:val="Hyperlink"/>
    <w:uiPriority w:val="99"/>
    <w:rsid w:val="00336555"/>
    <w:rPr>
      <w:color w:val="0000FF"/>
      <w:u w:val="single"/>
    </w:rPr>
  </w:style>
  <w:style w:type="paragraph" w:styleId="Normlnweb">
    <w:name w:val="Normal (Web)"/>
    <w:basedOn w:val="Normln"/>
    <w:uiPriority w:val="99"/>
    <w:unhideWhenUsed/>
    <w:rsid w:val="00336555"/>
    <w:pPr>
      <w:spacing w:before="100" w:beforeAutospacing="1" w:after="100" w:afterAutospacing="1"/>
      <w:jc w:val="left"/>
    </w:pPr>
  </w:style>
  <w:style w:type="character" w:customStyle="1" w:styleId="Nadpis4Char">
    <w:name w:val="Nadpis 4 Char"/>
    <w:basedOn w:val="Standardnpsmoodstavce"/>
    <w:link w:val="Nadpis4"/>
    <w:uiPriority w:val="9"/>
    <w:semiHidden/>
    <w:rsid w:val="002C0E24"/>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2C0E24"/>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2C0E24"/>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2C0E24"/>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2C0E24"/>
    <w:rPr>
      <w:rFonts w:asciiTheme="majorHAnsi" w:eastAsiaTheme="majorEastAsia" w:hAnsiTheme="majorHAnsi" w:cstheme="majorBidi"/>
      <w:color w:val="272727" w:themeColor="text1" w:themeTint="D8"/>
      <w:sz w:val="21"/>
      <w:szCs w:val="21"/>
    </w:rPr>
  </w:style>
  <w:style w:type="paragraph" w:styleId="Podnadpis">
    <w:name w:val="Subtitle"/>
    <w:basedOn w:val="Normln"/>
    <w:next w:val="Zkladntext"/>
    <w:link w:val="PodnadpisChar"/>
    <w:qFormat/>
    <w:rsid w:val="003506C0"/>
    <w:pPr>
      <w:keepNext/>
      <w:widowControl w:val="0"/>
      <w:suppressAutoHyphens/>
      <w:spacing w:before="60" w:after="120"/>
      <w:jc w:val="center"/>
    </w:pPr>
    <w:rPr>
      <w:rFonts w:eastAsia="Microsoft YaHei" w:cs="Mangal"/>
      <w:kern w:val="1"/>
      <w:sz w:val="36"/>
      <w:szCs w:val="36"/>
      <w:lang w:eastAsia="zh-CN" w:bidi="hi-IN"/>
    </w:rPr>
  </w:style>
  <w:style w:type="character" w:customStyle="1" w:styleId="PodnadpisChar">
    <w:name w:val="Podnadpis Char"/>
    <w:basedOn w:val="Standardnpsmoodstavce"/>
    <w:link w:val="Podnadpis"/>
    <w:rsid w:val="003506C0"/>
    <w:rPr>
      <w:rFonts w:eastAsia="Microsoft YaHei" w:cs="Mangal"/>
      <w:kern w:val="1"/>
      <w:sz w:val="36"/>
      <w:szCs w:val="36"/>
      <w:lang w:eastAsia="zh-CN" w:bidi="hi-IN"/>
    </w:rPr>
  </w:style>
  <w:style w:type="character" w:customStyle="1" w:styleId="Zkladntext3">
    <w:name w:val="Základní text (3)_"/>
    <w:basedOn w:val="Standardnpsmoodstavce"/>
    <w:link w:val="Zkladntext30"/>
    <w:rsid w:val="00750638"/>
    <w:rPr>
      <w:b/>
      <w:bCs/>
      <w:sz w:val="28"/>
      <w:szCs w:val="28"/>
      <w:shd w:val="clear" w:color="auto" w:fill="FFFFFF"/>
    </w:rPr>
  </w:style>
  <w:style w:type="character" w:customStyle="1" w:styleId="Zkladntext2">
    <w:name w:val="Základní text (2)_"/>
    <w:basedOn w:val="Standardnpsmoodstavce"/>
    <w:link w:val="Zkladntext20"/>
    <w:rsid w:val="00750638"/>
    <w:rPr>
      <w:b/>
      <w:bCs/>
      <w:sz w:val="32"/>
      <w:szCs w:val="32"/>
      <w:shd w:val="clear" w:color="auto" w:fill="FFFFFF"/>
    </w:rPr>
  </w:style>
  <w:style w:type="paragraph" w:customStyle="1" w:styleId="Zkladntext30">
    <w:name w:val="Základní text (3)"/>
    <w:basedOn w:val="Normln"/>
    <w:link w:val="Zkladntext3"/>
    <w:rsid w:val="00750638"/>
    <w:pPr>
      <w:widowControl w:val="0"/>
      <w:shd w:val="clear" w:color="auto" w:fill="FFFFFF"/>
      <w:spacing w:line="398" w:lineRule="auto"/>
      <w:jc w:val="center"/>
    </w:pPr>
    <w:rPr>
      <w:b/>
      <w:bCs/>
      <w:sz w:val="28"/>
      <w:szCs w:val="28"/>
    </w:rPr>
  </w:style>
  <w:style w:type="paragraph" w:customStyle="1" w:styleId="Zkladntext20">
    <w:name w:val="Základní text (2)"/>
    <w:basedOn w:val="Normln"/>
    <w:link w:val="Zkladntext2"/>
    <w:rsid w:val="00750638"/>
    <w:pPr>
      <w:widowControl w:val="0"/>
      <w:shd w:val="clear" w:color="auto" w:fill="FFFFFF"/>
      <w:spacing w:line="209" w:lineRule="auto"/>
      <w:jc w:val="left"/>
    </w:pPr>
    <w:rPr>
      <w:b/>
      <w:bCs/>
      <w:sz w:val="32"/>
      <w:szCs w:val="32"/>
    </w:rPr>
  </w:style>
  <w:style w:type="paragraph" w:customStyle="1" w:styleId="Nadpis">
    <w:name w:val="Nadpis"/>
    <w:basedOn w:val="Normln"/>
    <w:next w:val="Zkladntext"/>
    <w:rsid w:val="00925D87"/>
    <w:pPr>
      <w:keepNext/>
      <w:widowControl w:val="0"/>
      <w:suppressAutoHyphens/>
      <w:spacing w:before="240" w:after="120"/>
      <w:jc w:val="left"/>
    </w:pPr>
    <w:rPr>
      <w:rFonts w:eastAsia="Microsoft YaHei" w:cs="Mangal"/>
      <w:kern w:val="1"/>
      <w:sz w:val="28"/>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aspi://module='EU'&amp;link='32002R0178%2523'&amp;ucin-k-dni='30.12.9999'" TargetMode="External"/><Relationship Id="rId13" Type="http://schemas.openxmlformats.org/officeDocument/2006/relationships/hyperlink" Target="aspi://module='EU'&amp;link='31989L0109%2523'&amp;ucin-k-dni='30.12.9999'" TargetMode="External"/><Relationship Id="rId18" Type="http://schemas.openxmlformats.org/officeDocument/2006/relationships/hyperlink" Target="aspi://module='EU'&amp;link='31994R1488%2523'&amp;ucin-k-dni='30.12.9999'" TargetMode="External"/><Relationship Id="rId26" Type="http://schemas.openxmlformats.org/officeDocument/2006/relationships/hyperlink" Target="aspi://module='EU'&amp;link='32006R1907%2523'&amp;ucin-k-dni='30.12.9999'"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aspi://module='EU'&amp;link='31993L0105%2523'&amp;ucin-k-dni='30.12.9999'" TargetMode="External"/><Relationship Id="rId34" Type="http://schemas.openxmlformats.org/officeDocument/2006/relationships/hyperlink" Target="aspi://module='EU'&amp;link='32005R1895%2523'&amp;ucin-k-dni='30.12.9999'" TargetMode="External"/><Relationship Id="rId7" Type="http://schemas.openxmlformats.org/officeDocument/2006/relationships/hyperlink" Target="aspi://module='EU'&amp;link='31987R2658%2523'&amp;ucin-k-dni='30.12.9999'" TargetMode="External"/><Relationship Id="rId12" Type="http://schemas.openxmlformats.org/officeDocument/2006/relationships/hyperlink" Target="aspi://module='EU'&amp;link='31980L0590%2523'&amp;ucin-k-dni='30.12.9999'" TargetMode="External"/><Relationship Id="rId17" Type="http://schemas.openxmlformats.org/officeDocument/2006/relationships/hyperlink" Target="aspi://module='EU'&amp;link='31993R0793%2523'&amp;ucin-k-dni='30.12.9999'" TargetMode="External"/><Relationship Id="rId25" Type="http://schemas.openxmlformats.org/officeDocument/2006/relationships/hyperlink" Target="aspi://module='EU'&amp;link='31999L0045%2523'&amp;ucin-k-dni='30.12.9999'" TargetMode="External"/><Relationship Id="rId33" Type="http://schemas.openxmlformats.org/officeDocument/2006/relationships/hyperlink" Target="aspi://module='EU'&amp;link='32006R2023%2523'&amp;ucin-k-dni='30.12.9999'"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aspi://module='EU'&amp;link='31999L0045%2523'&amp;ucin-k-dni='30.12.9999'" TargetMode="External"/><Relationship Id="rId20" Type="http://schemas.openxmlformats.org/officeDocument/2006/relationships/hyperlink" Target="aspi://module='EU'&amp;link='31991L0155%2523'&amp;ucin-k-dni='30.12.9999'" TargetMode="External"/><Relationship Id="rId29" Type="http://schemas.openxmlformats.org/officeDocument/2006/relationships/hyperlink" Target="aspi://module='EU'&amp;link='32011R0010%2523'&amp;ucin-k-dni='30.12.9999'"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spi://module='EU'&amp;link='32004R1935%2523'&amp;ucin-k-dni='30.12.9999'" TargetMode="External"/><Relationship Id="rId24" Type="http://schemas.openxmlformats.org/officeDocument/2006/relationships/hyperlink" Target="aspi://module='EU'&amp;link='31967L0548%2523'&amp;ucin-k-dni='30.12.9999'" TargetMode="External"/><Relationship Id="rId32" Type="http://schemas.openxmlformats.org/officeDocument/2006/relationships/hyperlink" Target="aspi://module='EU'&amp;link='32006R2023%2523'&amp;ucin-k-dni='30.12.9999'" TargetMode="External"/><Relationship Id="rId37" Type="http://schemas.openxmlformats.org/officeDocument/2006/relationships/hyperlink" Target="aspi://module='ASPI'&amp;link='258/2000%20Sb.%252378'&amp;ucin-k-dni='30.12.9999'"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aspi://module='EU'&amp;link='32006R1907%2523'&amp;ucin-k-dni='30.12.9999'" TargetMode="External"/><Relationship Id="rId23" Type="http://schemas.openxmlformats.org/officeDocument/2006/relationships/hyperlink" Target="aspi://module='EU'&amp;link='32008R1272%2523'&amp;ucin-k-dni='30.12.9999'" TargetMode="External"/><Relationship Id="rId28" Type="http://schemas.openxmlformats.org/officeDocument/2006/relationships/hyperlink" Target="aspi://module='EU'&amp;link='32011R0321%2523'&amp;ucin-k-dni='30.12.9999'" TargetMode="External"/><Relationship Id="rId36" Type="http://schemas.openxmlformats.org/officeDocument/2006/relationships/hyperlink" Target="aspi://module='EU'&amp;link='31993R0339%2523'&amp;ucin-k-dni='30.12.9999'" TargetMode="External"/><Relationship Id="rId10" Type="http://schemas.openxmlformats.org/officeDocument/2006/relationships/hyperlink" Target="aspi://module='EU'&amp;link='32004R0852%2523'&amp;ucin-k-dni='30.12.9999'" TargetMode="External"/><Relationship Id="rId19" Type="http://schemas.openxmlformats.org/officeDocument/2006/relationships/hyperlink" Target="aspi://module='EU'&amp;link='31976L0769%2523'&amp;ucin-k-dni='30.12.9999'" TargetMode="External"/><Relationship Id="rId31" Type="http://schemas.openxmlformats.org/officeDocument/2006/relationships/hyperlink" Target="aspi://module='EU'&amp;link='32008R0282%2523'&amp;ucin-k-dni='30.12.9999'" TargetMode="External"/><Relationship Id="rId4" Type="http://schemas.openxmlformats.org/officeDocument/2006/relationships/webSettings" Target="webSettings.xml"/><Relationship Id="rId9" Type="http://schemas.openxmlformats.org/officeDocument/2006/relationships/hyperlink" Target="aspi://module='EU'&amp;link='32004R0851%2523'&amp;ucin-k-dni='30.12.9999'" TargetMode="External"/><Relationship Id="rId14" Type="http://schemas.openxmlformats.org/officeDocument/2006/relationships/hyperlink" Target="aspi://module='EU'&amp;link='32009R1223%2523'&amp;ucin-k-dni='30.12.9999'" TargetMode="External"/><Relationship Id="rId22" Type="http://schemas.openxmlformats.org/officeDocument/2006/relationships/hyperlink" Target="aspi://module='EU'&amp;link='32000L0021%2523'&amp;ucin-k-dni='30.12.9999'" TargetMode="External"/><Relationship Id="rId27" Type="http://schemas.openxmlformats.org/officeDocument/2006/relationships/hyperlink" Target="aspi://module='EU'&amp;link='32011R0010%2523'&amp;ucin-k-dni='30.12.9999'" TargetMode="External"/><Relationship Id="rId30" Type="http://schemas.openxmlformats.org/officeDocument/2006/relationships/hyperlink" Target="aspi://module='EU'&amp;link='32011R0284%2523'&amp;ucin-k-dni='30.12.9999'" TargetMode="External"/><Relationship Id="rId35" Type="http://schemas.openxmlformats.org/officeDocument/2006/relationships/hyperlink" Target="aspi://module='EU'&amp;link='32008R0765%2523'&amp;ucin-k-dni='30.12.99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99</TotalTime>
  <Pages>24</Pages>
  <Words>8650</Words>
  <Characters>48019</Characters>
  <Application>Microsoft Office Word</Application>
  <DocSecurity>0</DocSecurity>
  <Lines>400</Lines>
  <Paragraphs>113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56556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12</cp:revision>
  <cp:lastPrinted>2020-02-24T07:36:00Z</cp:lastPrinted>
  <dcterms:created xsi:type="dcterms:W3CDTF">2020-02-12T14:27:00Z</dcterms:created>
  <dcterms:modified xsi:type="dcterms:W3CDTF">2020-02-24T07:37:00Z</dcterms:modified>
  <cp:category/>
</cp:coreProperties>
</file>