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9A3" w:rsidRDefault="009F1BA4" w:rsidP="006C5885">
      <w:pPr>
        <w:widowControl w:val="0"/>
        <w:autoSpaceDE w:val="0"/>
        <w:autoSpaceDN w:val="0"/>
        <w:adjustRightInd w:val="0"/>
        <w:spacing w:after="0" w:line="240" w:lineRule="auto"/>
        <w:jc w:val="right"/>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
    <w:p w:rsidR="00FC7CB7" w:rsidRDefault="00FC7CB7" w:rsidP="00C149A3">
      <w:pPr>
        <w:widowControl w:val="0"/>
        <w:autoSpaceDE w:val="0"/>
        <w:autoSpaceDN w:val="0"/>
        <w:adjustRightInd w:val="0"/>
        <w:spacing w:after="0" w:line="240" w:lineRule="auto"/>
        <w:rPr>
          <w:rFonts w:ascii="Times New Roman" w:hAnsi="Times New Roman"/>
          <w:b/>
          <w:bCs/>
          <w:sz w:val="24"/>
          <w:szCs w:val="24"/>
        </w:rPr>
      </w:pPr>
    </w:p>
    <w:p w:rsidR="00C149A3" w:rsidRDefault="00C149A3" w:rsidP="00C149A3">
      <w:pPr>
        <w:widowControl w:val="0"/>
        <w:autoSpaceDE w:val="0"/>
        <w:autoSpaceDN w:val="0"/>
        <w:adjustRightInd w:val="0"/>
        <w:spacing w:after="0" w:line="240" w:lineRule="auto"/>
        <w:rPr>
          <w:rFonts w:ascii="Times New Roman" w:hAnsi="Times New Roman"/>
          <w:b/>
          <w:bCs/>
          <w:sz w:val="24"/>
          <w:szCs w:val="24"/>
        </w:rPr>
      </w:pPr>
    </w:p>
    <w:p w:rsidR="00C149A3" w:rsidRDefault="00C149A3" w:rsidP="00C149A3">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PLATNÉ ZNĚNÍ</w:t>
      </w:r>
      <w:r w:rsidR="00FC7CB7">
        <w:rPr>
          <w:rFonts w:ascii="Times New Roman" w:hAnsi="Times New Roman"/>
          <w:b/>
          <w:bCs/>
          <w:sz w:val="24"/>
          <w:szCs w:val="24"/>
        </w:rPr>
        <w:t xml:space="preserve"> DOTČENÝCH ZÁKONŮ S VYZNAČE</w:t>
      </w:r>
      <w:r w:rsidR="002A3BE5">
        <w:rPr>
          <w:rFonts w:ascii="Times New Roman" w:hAnsi="Times New Roman"/>
          <w:b/>
          <w:bCs/>
          <w:sz w:val="24"/>
          <w:szCs w:val="24"/>
        </w:rPr>
        <w:t>NÍM NAVRHOVANÝCH ZMĚN</w:t>
      </w:r>
    </w:p>
    <w:p w:rsidR="00C149A3" w:rsidRDefault="00C149A3" w:rsidP="00C149A3">
      <w:pPr>
        <w:widowControl w:val="0"/>
        <w:autoSpaceDE w:val="0"/>
        <w:autoSpaceDN w:val="0"/>
        <w:adjustRightInd w:val="0"/>
        <w:spacing w:after="0" w:line="240" w:lineRule="auto"/>
        <w:rPr>
          <w:rFonts w:ascii="Times New Roman" w:hAnsi="Times New Roman"/>
          <w:b/>
          <w:bCs/>
          <w:sz w:val="24"/>
          <w:szCs w:val="24"/>
        </w:rPr>
      </w:pPr>
    </w:p>
    <w:p w:rsidR="00C149A3" w:rsidRDefault="00C149A3" w:rsidP="00C149A3">
      <w:pPr>
        <w:widowControl w:val="0"/>
        <w:autoSpaceDE w:val="0"/>
        <w:autoSpaceDN w:val="0"/>
        <w:adjustRightInd w:val="0"/>
        <w:spacing w:after="0" w:line="240" w:lineRule="auto"/>
        <w:rPr>
          <w:rFonts w:ascii="Times New Roman" w:hAnsi="Times New Roman"/>
          <w:b/>
          <w:bCs/>
          <w:sz w:val="24"/>
          <w:szCs w:val="24"/>
        </w:rPr>
      </w:pPr>
    </w:p>
    <w:p w:rsidR="008D7EBE" w:rsidRPr="008603D2" w:rsidRDefault="00C149A3" w:rsidP="008603D2">
      <w:pPr>
        <w:widowControl w:val="0"/>
        <w:autoSpaceDE w:val="0"/>
        <w:autoSpaceDN w:val="0"/>
        <w:adjustRightInd w:val="0"/>
        <w:spacing w:after="0" w:line="240" w:lineRule="auto"/>
        <w:jc w:val="both"/>
        <w:rPr>
          <w:rFonts w:ascii="Times New Roman" w:hAnsi="Times New Roman"/>
          <w:b/>
          <w:bCs/>
          <w:sz w:val="24"/>
          <w:szCs w:val="24"/>
          <w:u w:val="single"/>
        </w:rPr>
      </w:pPr>
      <w:r w:rsidRPr="008603D2">
        <w:rPr>
          <w:rFonts w:ascii="Times New Roman" w:hAnsi="Times New Roman"/>
          <w:b/>
          <w:bCs/>
          <w:sz w:val="24"/>
          <w:szCs w:val="24"/>
          <w:u w:val="single"/>
        </w:rPr>
        <w:t xml:space="preserve">Platné znění zákona č. </w:t>
      </w:r>
      <w:r w:rsidR="008D7EBE" w:rsidRPr="008603D2">
        <w:rPr>
          <w:rFonts w:ascii="Times New Roman" w:hAnsi="Times New Roman"/>
          <w:b/>
          <w:bCs/>
          <w:sz w:val="24"/>
          <w:szCs w:val="24"/>
          <w:u w:val="single"/>
        </w:rPr>
        <w:t>58/1995 Sb.</w:t>
      </w:r>
      <w:r w:rsidRPr="008603D2">
        <w:rPr>
          <w:rFonts w:ascii="Times New Roman" w:hAnsi="Times New Roman"/>
          <w:b/>
          <w:bCs/>
          <w:sz w:val="24"/>
          <w:szCs w:val="24"/>
          <w:u w:val="single"/>
        </w:rPr>
        <w:t xml:space="preserve">, </w:t>
      </w:r>
      <w:r w:rsidR="008D7EBE" w:rsidRPr="008603D2">
        <w:rPr>
          <w:rFonts w:ascii="Times New Roman" w:hAnsi="Times New Roman"/>
          <w:b/>
          <w:bCs/>
          <w:sz w:val="24"/>
          <w:szCs w:val="24"/>
          <w:u w:val="single"/>
        </w:rPr>
        <w:t xml:space="preserve">o pojišťování a financování vývozu se státní podporou </w:t>
      </w:r>
      <w:r w:rsidR="008D7EBE" w:rsidRPr="008603D2">
        <w:rPr>
          <w:rFonts w:ascii="Times New Roman" w:hAnsi="Times New Roman"/>
          <w:b/>
          <w:bCs/>
          <w:strike/>
          <w:sz w:val="24"/>
          <w:szCs w:val="24"/>
          <w:u w:val="single"/>
        </w:rPr>
        <w:t xml:space="preserve">a o doplnění zákona č. </w:t>
      </w:r>
      <w:hyperlink r:id="rId8" w:history="1">
        <w:r w:rsidR="008D7EBE" w:rsidRPr="008603D2">
          <w:rPr>
            <w:rFonts w:ascii="Times New Roman" w:hAnsi="Times New Roman"/>
            <w:b/>
            <w:bCs/>
            <w:strike/>
            <w:sz w:val="24"/>
            <w:szCs w:val="24"/>
            <w:u w:val="single"/>
          </w:rPr>
          <w:t>166/1993 Sb.</w:t>
        </w:r>
      </w:hyperlink>
      <w:r w:rsidR="008D7EBE" w:rsidRPr="008603D2">
        <w:rPr>
          <w:rFonts w:ascii="Times New Roman" w:hAnsi="Times New Roman"/>
          <w:b/>
          <w:bCs/>
          <w:strike/>
          <w:sz w:val="24"/>
          <w:szCs w:val="24"/>
          <w:u w:val="single"/>
        </w:rPr>
        <w:t>, o Nejvyšším kontrolním úřadu, ve znění pozdějších předpisů</w:t>
      </w:r>
      <w:r w:rsidR="0018793C" w:rsidRPr="008603D2">
        <w:rPr>
          <w:rFonts w:ascii="Times New Roman" w:hAnsi="Times New Roman"/>
          <w:b/>
          <w:bCs/>
          <w:sz w:val="24"/>
          <w:szCs w:val="24"/>
          <w:u w:val="single"/>
        </w:rPr>
        <w:t>, s vyznače</w:t>
      </w:r>
      <w:r w:rsidR="002A3BE5" w:rsidRPr="008603D2">
        <w:rPr>
          <w:rFonts w:ascii="Times New Roman" w:hAnsi="Times New Roman"/>
          <w:b/>
          <w:bCs/>
          <w:sz w:val="24"/>
          <w:szCs w:val="24"/>
          <w:u w:val="single"/>
        </w:rPr>
        <w:t>ním navrhovaných změn</w:t>
      </w:r>
    </w:p>
    <w:p w:rsidR="008D7EBE" w:rsidRPr="008603D2" w:rsidRDefault="008D7EBE" w:rsidP="008603D2">
      <w:pPr>
        <w:widowControl w:val="0"/>
        <w:autoSpaceDE w:val="0"/>
        <w:autoSpaceDN w:val="0"/>
        <w:adjustRightInd w:val="0"/>
        <w:spacing w:after="0" w:line="240" w:lineRule="auto"/>
        <w:rPr>
          <w:rFonts w:ascii="Times New Roman" w:hAnsi="Times New Roman"/>
          <w:b/>
          <w:bCs/>
          <w:sz w:val="24"/>
          <w:szCs w:val="24"/>
        </w:rPr>
      </w:pP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Parlament se usnesl na tomto zákoně České republiky: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F263B4" w:rsidRPr="008603D2" w:rsidRDefault="00F263B4" w:rsidP="008603D2">
      <w:pPr>
        <w:widowControl w:val="0"/>
        <w:autoSpaceDE w:val="0"/>
        <w:autoSpaceDN w:val="0"/>
        <w:adjustRightInd w:val="0"/>
        <w:spacing w:after="0" w:line="240" w:lineRule="auto"/>
        <w:jc w:val="center"/>
        <w:rPr>
          <w:rFonts w:ascii="Times New Roman" w:hAnsi="Times New Roman"/>
          <w:b/>
          <w:bCs/>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r w:rsidRPr="008603D2">
        <w:rPr>
          <w:rFonts w:ascii="Times New Roman" w:hAnsi="Times New Roman"/>
          <w:b/>
          <w:bCs/>
          <w:sz w:val="24"/>
          <w:szCs w:val="24"/>
        </w:rPr>
        <w:t xml:space="preserve">ČÁST PRVNÍ </w:t>
      </w:r>
    </w:p>
    <w:p w:rsidR="008D7EBE" w:rsidRPr="008603D2" w:rsidRDefault="008D7EBE" w:rsidP="008603D2">
      <w:pPr>
        <w:widowControl w:val="0"/>
        <w:autoSpaceDE w:val="0"/>
        <w:autoSpaceDN w:val="0"/>
        <w:adjustRightInd w:val="0"/>
        <w:spacing w:after="0" w:line="240" w:lineRule="auto"/>
        <w:rPr>
          <w:rFonts w:ascii="Times New Roman" w:hAnsi="Times New Roman"/>
          <w:b/>
          <w:bCs/>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r w:rsidRPr="008603D2">
        <w:rPr>
          <w:rFonts w:ascii="Times New Roman" w:hAnsi="Times New Roman"/>
          <w:b/>
          <w:bCs/>
          <w:sz w:val="24"/>
          <w:szCs w:val="24"/>
        </w:rPr>
        <w:t xml:space="preserve">POJIŠŤOVÁNÍ A FINANCOVÁNÍ VÝVOZU SE STÁTNÍ PODPOROU </w:t>
      </w:r>
    </w:p>
    <w:p w:rsidR="008D7EBE" w:rsidRPr="008603D2" w:rsidRDefault="008D7EBE" w:rsidP="008603D2">
      <w:pPr>
        <w:widowControl w:val="0"/>
        <w:autoSpaceDE w:val="0"/>
        <w:autoSpaceDN w:val="0"/>
        <w:adjustRightInd w:val="0"/>
        <w:spacing w:after="0" w:line="240" w:lineRule="auto"/>
        <w:rPr>
          <w:rFonts w:ascii="Times New Roman" w:hAnsi="Times New Roman"/>
          <w:b/>
          <w:bCs/>
          <w:sz w:val="24"/>
          <w:szCs w:val="24"/>
        </w:rPr>
      </w:pPr>
    </w:p>
    <w:p w:rsidR="008D7EBE" w:rsidRPr="008603D2" w:rsidRDefault="0018793C" w:rsidP="008603D2">
      <w:pPr>
        <w:widowControl w:val="0"/>
        <w:autoSpaceDE w:val="0"/>
        <w:autoSpaceDN w:val="0"/>
        <w:adjustRightInd w:val="0"/>
        <w:spacing w:after="0" w:line="240" w:lineRule="auto"/>
        <w:jc w:val="center"/>
        <w:rPr>
          <w:rFonts w:ascii="Times New Roman" w:hAnsi="Times New Roman"/>
          <w:sz w:val="24"/>
          <w:szCs w:val="24"/>
        </w:rPr>
      </w:pPr>
      <w:r w:rsidRPr="008603D2">
        <w:rPr>
          <w:rFonts w:ascii="Times New Roman" w:hAnsi="Times New Roman"/>
          <w:sz w:val="24"/>
          <w:szCs w:val="24"/>
        </w:rPr>
        <w:t>§ 1</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r w:rsidRPr="008603D2">
        <w:rPr>
          <w:rFonts w:ascii="Times New Roman" w:hAnsi="Times New Roman"/>
          <w:b/>
          <w:bCs/>
          <w:sz w:val="24"/>
          <w:szCs w:val="24"/>
        </w:rPr>
        <w:t xml:space="preserve">nadpis vypuštěn </w:t>
      </w:r>
    </w:p>
    <w:p w:rsidR="008D7EBE" w:rsidRPr="008603D2" w:rsidRDefault="008D7EBE" w:rsidP="008603D2">
      <w:pPr>
        <w:widowControl w:val="0"/>
        <w:autoSpaceDE w:val="0"/>
        <w:autoSpaceDN w:val="0"/>
        <w:adjustRightInd w:val="0"/>
        <w:spacing w:after="0" w:line="240" w:lineRule="auto"/>
        <w:rPr>
          <w:rFonts w:ascii="Times New Roman" w:hAnsi="Times New Roman"/>
          <w:b/>
          <w:bCs/>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(1) Tento zákon </w:t>
      </w:r>
      <w:r w:rsidRPr="008603D2">
        <w:rPr>
          <w:rFonts w:ascii="Times New Roman" w:hAnsi="Times New Roman"/>
          <w:strike/>
          <w:sz w:val="24"/>
          <w:szCs w:val="24"/>
        </w:rPr>
        <w:t>upravuje v souladu s právem Evropských společenství</w:t>
      </w:r>
      <w:r w:rsidR="00AB0891" w:rsidRPr="008603D2">
        <w:rPr>
          <w:rStyle w:val="Znakapoznpodarou"/>
          <w:rFonts w:ascii="Times New Roman" w:hAnsi="Times New Roman"/>
          <w:strike/>
          <w:sz w:val="24"/>
          <w:szCs w:val="24"/>
        </w:rPr>
        <w:footnoteReference w:customMarkFollows="1" w:id="1"/>
        <w:t>1)</w:t>
      </w:r>
      <w:r w:rsidRPr="008603D2">
        <w:rPr>
          <w:rFonts w:ascii="Times New Roman" w:hAnsi="Times New Roman"/>
          <w:strike/>
          <w:sz w:val="24"/>
          <w:szCs w:val="24"/>
        </w:rPr>
        <w:t xml:space="preserve"> a závazky vyplývajícími z členství České republiky ve Světové obchodní organizaci</w:t>
      </w:r>
      <w:r w:rsidRPr="008603D2">
        <w:rPr>
          <w:rFonts w:ascii="Times New Roman" w:hAnsi="Times New Roman"/>
          <w:strike/>
          <w:sz w:val="24"/>
          <w:szCs w:val="24"/>
          <w:vertAlign w:val="superscript"/>
        </w:rPr>
        <w:t>1)</w:t>
      </w:r>
      <w:r w:rsidRPr="008603D2">
        <w:rPr>
          <w:rFonts w:ascii="Times New Roman" w:hAnsi="Times New Roman"/>
          <w:sz w:val="24"/>
          <w:szCs w:val="24"/>
        </w:rPr>
        <w:t xml:space="preserve"> </w:t>
      </w:r>
      <w:r w:rsidR="00B555FE" w:rsidRPr="00B32C4C">
        <w:rPr>
          <w:rFonts w:ascii="Times New Roman" w:hAnsi="Times New Roman"/>
          <w:b/>
          <w:sz w:val="24"/>
          <w:szCs w:val="24"/>
        </w:rPr>
        <w:t>zapracovává příslušné předpisy Evropské unie</w:t>
      </w:r>
      <w:r w:rsidR="001B571C" w:rsidRPr="00B32C4C">
        <w:rPr>
          <w:rFonts w:ascii="Times New Roman" w:hAnsi="Times New Roman"/>
          <w:b/>
          <w:sz w:val="24"/>
          <w:szCs w:val="24"/>
          <w:vertAlign w:val="superscript"/>
        </w:rPr>
        <w:t>1)</w:t>
      </w:r>
      <w:r w:rsidR="00B555FE" w:rsidRPr="00B32C4C">
        <w:rPr>
          <w:rFonts w:ascii="Times New Roman" w:hAnsi="Times New Roman"/>
          <w:b/>
          <w:sz w:val="24"/>
          <w:szCs w:val="24"/>
        </w:rPr>
        <w:t>, zároveň navazuje na přímo použitelný předpis Evropské unie</w:t>
      </w:r>
      <w:r w:rsidR="00F263B4" w:rsidRPr="00B32C4C">
        <w:rPr>
          <w:rStyle w:val="Znakapoznpodarou"/>
          <w:rFonts w:ascii="Times New Roman" w:hAnsi="Times New Roman"/>
          <w:b/>
          <w:sz w:val="24"/>
          <w:szCs w:val="24"/>
        </w:rPr>
        <w:footnoteReference w:customMarkFollows="1" w:id="2"/>
        <w:t>2)</w:t>
      </w:r>
      <w:r w:rsidR="00B555FE" w:rsidRPr="00B32C4C">
        <w:rPr>
          <w:rFonts w:ascii="Times New Roman" w:hAnsi="Times New Roman"/>
          <w:b/>
          <w:sz w:val="24"/>
          <w:szCs w:val="24"/>
        </w:rPr>
        <w:t xml:space="preserve"> a v souladu se závazky vyplývajícími z členství České republiky v Evropské unii, ve Světové obchodní organizaci, v Organizaci pro hospodářskou </w:t>
      </w:r>
      <w:r w:rsidR="00B555FE" w:rsidRPr="00B32C4C">
        <w:rPr>
          <w:rFonts w:ascii="Times New Roman" w:hAnsi="Times New Roman"/>
          <w:b/>
          <w:sz w:val="24"/>
          <w:szCs w:val="24"/>
        </w:rPr>
        <w:lastRenderedPageBreak/>
        <w:t>spolupráci a rozvoj a v dalších mezinárodních organizacích</w:t>
      </w:r>
      <w:r w:rsidR="005501F5" w:rsidRPr="00B32C4C">
        <w:rPr>
          <w:rStyle w:val="Znakapoznpodarou"/>
          <w:rFonts w:ascii="Times New Roman" w:hAnsi="Times New Roman"/>
          <w:b/>
          <w:sz w:val="24"/>
          <w:szCs w:val="24"/>
        </w:rPr>
        <w:footnoteReference w:customMarkFollows="1" w:id="3"/>
        <w:t>3)</w:t>
      </w:r>
      <w:r w:rsidR="00B555FE" w:rsidRPr="00B32C4C">
        <w:rPr>
          <w:rFonts w:ascii="Times New Roman" w:hAnsi="Times New Roman"/>
          <w:b/>
          <w:sz w:val="24"/>
          <w:szCs w:val="24"/>
          <w:vertAlign w:val="superscript"/>
        </w:rPr>
        <w:t xml:space="preserve"> </w:t>
      </w:r>
      <w:r w:rsidR="00802D10" w:rsidRPr="00B32C4C">
        <w:rPr>
          <w:rFonts w:ascii="Times New Roman" w:hAnsi="Times New Roman"/>
          <w:b/>
          <w:sz w:val="24"/>
          <w:szCs w:val="24"/>
        </w:rPr>
        <w:t>a na základě zahraniční</w:t>
      </w:r>
      <w:r w:rsidR="00024C0E" w:rsidRPr="00B32C4C">
        <w:rPr>
          <w:rFonts w:ascii="Times New Roman" w:hAnsi="Times New Roman"/>
          <w:b/>
          <w:sz w:val="24"/>
          <w:szCs w:val="24"/>
        </w:rPr>
        <w:t>, zahraničně obchodní, finanční a</w:t>
      </w:r>
      <w:r w:rsidR="00802D10" w:rsidRPr="00B32C4C">
        <w:rPr>
          <w:rFonts w:ascii="Times New Roman" w:hAnsi="Times New Roman"/>
          <w:b/>
          <w:sz w:val="24"/>
          <w:szCs w:val="24"/>
        </w:rPr>
        <w:t xml:space="preserve"> hospodářské politiky České republiky</w:t>
      </w:r>
      <w:r w:rsidR="00B555FE" w:rsidRPr="00B32C4C">
        <w:rPr>
          <w:rFonts w:ascii="Times New Roman" w:hAnsi="Times New Roman"/>
          <w:b/>
          <w:sz w:val="24"/>
          <w:szCs w:val="24"/>
        </w:rPr>
        <w:t xml:space="preserve"> upravuje</w:t>
      </w:r>
      <w:r w:rsidR="00802D10" w:rsidRPr="00B32C4C">
        <w:rPr>
          <w:rFonts w:ascii="Times New Roman" w:hAnsi="Times New Roman"/>
          <w:b/>
          <w:sz w:val="24"/>
          <w:szCs w:val="24"/>
        </w:rPr>
        <w:t xml:space="preserve"> </w:t>
      </w:r>
      <w:r w:rsidRPr="008603D2">
        <w:rPr>
          <w:rFonts w:ascii="Times New Roman" w:hAnsi="Times New Roman"/>
          <w:sz w:val="24"/>
          <w:szCs w:val="24"/>
        </w:rPr>
        <w:t xml:space="preserve">státní podporu vývozu poskytovanou formou pojištění vývozních úvěrových rizik, podpořeného financování a dorovnávání úrokových rozdílů. </w:t>
      </w:r>
    </w:p>
    <w:p w:rsidR="00687B18" w:rsidRPr="008603D2" w:rsidRDefault="00687B18" w:rsidP="008603D2">
      <w:pPr>
        <w:widowControl w:val="0"/>
        <w:autoSpaceDE w:val="0"/>
        <w:autoSpaceDN w:val="0"/>
        <w:adjustRightInd w:val="0"/>
        <w:spacing w:after="0" w:line="240" w:lineRule="auto"/>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z w:val="24"/>
          <w:szCs w:val="24"/>
        </w:rPr>
        <w:tab/>
      </w:r>
      <w:r w:rsidRPr="008603D2">
        <w:rPr>
          <w:rFonts w:ascii="Times New Roman" w:hAnsi="Times New Roman"/>
          <w:strike/>
          <w:sz w:val="24"/>
          <w:szCs w:val="24"/>
        </w:rPr>
        <w:t>(2) Pojištěním vývozních úvěrových rizik se pro účely tohoto zákona rozumí činnosti vykonávané Exportní garanční a pojišťovací společností, a.</w:t>
      </w:r>
      <w:r w:rsidR="00FC7CB7" w:rsidRPr="008603D2">
        <w:rPr>
          <w:rFonts w:ascii="Times New Roman" w:hAnsi="Times New Roman"/>
          <w:strike/>
          <w:sz w:val="24"/>
          <w:szCs w:val="24"/>
        </w:rPr>
        <w:t> </w:t>
      </w:r>
      <w:r w:rsidRPr="008603D2">
        <w:rPr>
          <w:rFonts w:ascii="Times New Roman" w:hAnsi="Times New Roman"/>
          <w:strike/>
          <w:sz w:val="24"/>
          <w:szCs w:val="24"/>
        </w:rPr>
        <w:t xml:space="preserve">s., (dále jen „exportní pojišťovna“), které souvisejí s vývozem a jsou vykonávány na základě povolení uděleného Českou národní bankou podle </w:t>
      </w:r>
      <w:hyperlink r:id="rId9" w:history="1">
        <w:r w:rsidRPr="008603D2">
          <w:rPr>
            <w:rFonts w:ascii="Times New Roman" w:hAnsi="Times New Roman"/>
            <w:strike/>
            <w:sz w:val="24"/>
            <w:szCs w:val="24"/>
          </w:rPr>
          <w:t>§ 3a</w:t>
        </w:r>
      </w:hyperlink>
      <w:r w:rsidR="0032664E" w:rsidRPr="008603D2">
        <w:rPr>
          <w:rFonts w:ascii="Times New Roman" w:hAnsi="Times New Roman"/>
          <w:strike/>
          <w:sz w:val="24"/>
          <w:szCs w:val="24"/>
        </w:rPr>
        <w:t>, a to</w:t>
      </w:r>
    </w:p>
    <w:p w:rsidR="008D7EBE" w:rsidRPr="008603D2" w:rsidRDefault="008D7EBE" w:rsidP="008603D2">
      <w:pPr>
        <w:widowControl w:val="0"/>
        <w:autoSpaceDE w:val="0"/>
        <w:autoSpaceDN w:val="0"/>
        <w:adjustRightInd w:val="0"/>
        <w:spacing w:after="0" w:line="240" w:lineRule="auto"/>
        <w:rPr>
          <w:rFonts w:ascii="Times New Roman" w:hAnsi="Times New Roman"/>
          <w:sz w:val="12"/>
          <w:szCs w:val="12"/>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a) pojištění krátkodobých vývozních úvěrů proti nezaplacení v důsledku teritoriálních nebo kombinovaných teritoriálních a tržně nezajistitelných komerčních rizi</w:t>
      </w:r>
      <w:r w:rsidR="0032664E" w:rsidRPr="008603D2">
        <w:rPr>
          <w:rFonts w:ascii="Times New Roman" w:hAnsi="Times New Roman"/>
          <w:strike/>
          <w:sz w:val="24"/>
          <w:szCs w:val="24"/>
        </w:rPr>
        <w:t>k,</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b) pojištění dlouhodobých vývozních úvěrů a úvěrů na investice proti nezaplacení v důsledku teritoriálních nebo kombinovaných teritoriálních a tržně nezajistitelných komerčních rizik, nebo nezaplacení v důsledku tržně nezajistitelných komerčních rizik</w:t>
      </w:r>
      <w:r w:rsidR="0032664E" w:rsidRPr="008603D2">
        <w:rPr>
          <w:rFonts w:ascii="Times New Roman" w:hAnsi="Times New Roman"/>
          <w:strike/>
          <w:sz w:val="24"/>
          <w:szCs w:val="24"/>
        </w:rPr>
        <w:t>,</w:t>
      </w:r>
    </w:p>
    <w:p w:rsidR="000F7DDE" w:rsidRPr="008603D2" w:rsidRDefault="000F7DD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c) pojištění investic v zahraničí proti teritoriálním rizikům, především proti riziku zamezení převodu výnosu z investice, vyvlastnění, nebo politicky mo</w:t>
      </w:r>
      <w:r w:rsidR="0032664E" w:rsidRPr="008603D2">
        <w:rPr>
          <w:rFonts w:ascii="Times New Roman" w:hAnsi="Times New Roman"/>
          <w:strike/>
          <w:sz w:val="24"/>
          <w:szCs w:val="24"/>
        </w:rPr>
        <w:t>tivovaného násilného poškození,</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d) pojištění proti ztrátám vývozců a investorů spojeným s přípravou a</w:t>
      </w:r>
      <w:r w:rsidR="0032664E" w:rsidRPr="008603D2">
        <w:rPr>
          <w:rFonts w:ascii="Times New Roman" w:hAnsi="Times New Roman"/>
          <w:strike/>
          <w:sz w:val="24"/>
          <w:szCs w:val="24"/>
        </w:rPr>
        <w:t xml:space="preserve"> realizací obchodních činností,</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e) pojištění úvěrů poskytnutých výrobci nebo vývozci na financování výroby určené pro vývoz proti riziku nesplacení úvěru v důsledku neschopnosti výrobce nebo vývozce sp</w:t>
      </w:r>
      <w:r w:rsidR="0032664E" w:rsidRPr="008603D2">
        <w:rPr>
          <w:rFonts w:ascii="Times New Roman" w:hAnsi="Times New Roman"/>
          <w:strike/>
          <w:sz w:val="24"/>
          <w:szCs w:val="24"/>
        </w:rPr>
        <w:t>lnit podmínky smlouvy o vývozu,</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 xml:space="preserve">f) pojištění bankovních záruk nebo jiných služeb poskytnutých bankou vývozce zahraniční osobě za vývozce proti riziku nesplnění smluvních závazků vývozce ze smlouvy o vývozu, </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g) pojištění rizik kurzové ztráty české koruny vůči cizím měnám vzniklé v případě pojistného plnění v důsledku rozdílu kurzu platného při sjednání pojistné smlouvy a kurzu platného</w:t>
      </w:r>
      <w:r w:rsidR="0032664E" w:rsidRPr="008603D2">
        <w:rPr>
          <w:rFonts w:ascii="Times New Roman" w:hAnsi="Times New Roman"/>
          <w:strike/>
          <w:sz w:val="24"/>
          <w:szCs w:val="24"/>
        </w:rPr>
        <w:t xml:space="preserve"> při výplatě pojistného plnění,</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h) zajišťovací činnost spočívající v přebírání rizik z pojištění podle písmen a), b) a f) sjednaných zahraničními úvěrovými pojišťovnami</w:t>
      </w:r>
      <w:r w:rsidR="0032664E" w:rsidRPr="008603D2">
        <w:rPr>
          <w:rFonts w:ascii="Times New Roman" w:hAnsi="Times New Roman"/>
          <w:strike/>
          <w:sz w:val="24"/>
          <w:szCs w:val="24"/>
        </w:rPr>
        <w:t>,</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i) zajišťovací činnost vůči úvěrovým pojišťovnám ve vztahu k pojištění vývozu proti tržně nezajistitelným teritoriálním a tržně nez</w:t>
      </w:r>
      <w:r w:rsidR="0032664E" w:rsidRPr="008603D2">
        <w:rPr>
          <w:rFonts w:ascii="Times New Roman" w:hAnsi="Times New Roman"/>
          <w:strike/>
          <w:sz w:val="24"/>
          <w:szCs w:val="24"/>
        </w:rPr>
        <w:t>ajistitelným komerčním rizikům,</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j) pojištění a zajištění úvěrů malých a středních podnikatelů s trvalým pobytem nebo sí</w:t>
      </w:r>
      <w:r w:rsidR="0032664E" w:rsidRPr="008603D2">
        <w:rPr>
          <w:rFonts w:ascii="Times New Roman" w:hAnsi="Times New Roman"/>
          <w:strike/>
          <w:sz w:val="24"/>
          <w:szCs w:val="24"/>
        </w:rPr>
        <w:t>dlem na území České republiky.</w:t>
      </w:r>
    </w:p>
    <w:p w:rsidR="0032664E" w:rsidRPr="008603D2" w:rsidRDefault="0032664E" w:rsidP="008603D2">
      <w:pPr>
        <w:widowControl w:val="0"/>
        <w:autoSpaceDE w:val="0"/>
        <w:autoSpaceDN w:val="0"/>
        <w:adjustRightInd w:val="0"/>
        <w:spacing w:after="0" w:line="240" w:lineRule="auto"/>
        <w:jc w:val="both"/>
        <w:rPr>
          <w:rFonts w:ascii="Times New Roman" w:hAnsi="Times New Roman"/>
          <w:strike/>
          <w:sz w:val="24"/>
          <w:szCs w:val="24"/>
        </w:rPr>
      </w:pPr>
    </w:p>
    <w:p w:rsidR="008D7EBE" w:rsidRPr="008603D2" w:rsidRDefault="008D7EBE" w:rsidP="00710673">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z w:val="24"/>
          <w:szCs w:val="24"/>
        </w:rPr>
        <w:t xml:space="preserve"> </w:t>
      </w:r>
      <w:r w:rsidRPr="008603D2">
        <w:rPr>
          <w:rFonts w:ascii="Times New Roman" w:hAnsi="Times New Roman"/>
          <w:sz w:val="24"/>
          <w:szCs w:val="24"/>
        </w:rPr>
        <w:tab/>
      </w:r>
      <w:r w:rsidRPr="008603D2">
        <w:rPr>
          <w:rFonts w:ascii="Times New Roman" w:hAnsi="Times New Roman"/>
          <w:strike/>
          <w:sz w:val="24"/>
          <w:szCs w:val="24"/>
        </w:rPr>
        <w:t>(3) Podpořeným financováním se pro účely tohoto zákona rozumí krátkodobé a</w:t>
      </w:r>
      <w:r w:rsidR="006C5885" w:rsidRPr="008603D2">
        <w:rPr>
          <w:rFonts w:ascii="Times New Roman" w:hAnsi="Times New Roman"/>
          <w:strike/>
          <w:sz w:val="24"/>
          <w:szCs w:val="24"/>
        </w:rPr>
        <w:t> </w:t>
      </w:r>
      <w:r w:rsidRPr="008603D2">
        <w:rPr>
          <w:rFonts w:ascii="Times New Roman" w:hAnsi="Times New Roman"/>
          <w:strike/>
          <w:sz w:val="24"/>
          <w:szCs w:val="24"/>
        </w:rPr>
        <w:t xml:space="preserve">dlouhodobé financování a poskytování vývozních úvěrů, úvěrů na financování výroby pro vývoz, úvěrů na investice a na projektové financování a krátkodobé a dlouhodobé poskytování finančních služeb souvisejících s vývozem za podmínek tohoto zákona formou </w:t>
      </w:r>
    </w:p>
    <w:p w:rsidR="008D7EBE" w:rsidRPr="008603D2" w:rsidRDefault="008D7EBE" w:rsidP="00710673">
      <w:pPr>
        <w:widowControl w:val="0"/>
        <w:autoSpaceDE w:val="0"/>
        <w:autoSpaceDN w:val="0"/>
        <w:adjustRightInd w:val="0"/>
        <w:spacing w:after="0" w:line="240" w:lineRule="auto"/>
        <w:jc w:val="both"/>
        <w:rPr>
          <w:rFonts w:ascii="Times New Roman" w:hAnsi="Times New Roman"/>
          <w:strike/>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 xml:space="preserve">a) refinančního úvěru </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1. bance vývozce a bance</w:t>
      </w:r>
      <w:r w:rsidR="002738B1" w:rsidRPr="008603D2">
        <w:rPr>
          <w:rFonts w:ascii="Times New Roman" w:hAnsi="Times New Roman"/>
          <w:strike/>
          <w:sz w:val="24"/>
          <w:szCs w:val="24"/>
        </w:rPr>
        <w:t xml:space="preserve"> dovozce na financování vývozu,</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2. bance vývozce a bance výrobce n</w:t>
      </w:r>
      <w:r w:rsidR="002738B1" w:rsidRPr="008603D2">
        <w:rPr>
          <w:rFonts w:ascii="Times New Roman" w:hAnsi="Times New Roman"/>
          <w:strike/>
          <w:sz w:val="24"/>
          <w:szCs w:val="24"/>
        </w:rPr>
        <w:t>a financování výroby pro vývoz,</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3. bance inve</w:t>
      </w:r>
      <w:r w:rsidR="002738B1" w:rsidRPr="008603D2">
        <w:rPr>
          <w:rFonts w:ascii="Times New Roman" w:hAnsi="Times New Roman"/>
          <w:strike/>
          <w:sz w:val="24"/>
          <w:szCs w:val="24"/>
        </w:rPr>
        <w:t>stora na financování investice,</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4. bance výv</w:t>
      </w:r>
      <w:r w:rsidR="002738B1" w:rsidRPr="008603D2">
        <w:rPr>
          <w:rFonts w:ascii="Times New Roman" w:hAnsi="Times New Roman"/>
          <w:strike/>
          <w:sz w:val="24"/>
          <w:szCs w:val="24"/>
        </w:rPr>
        <w:t>ozce na projektové financování,</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 xml:space="preserve">b) přímého úvěru </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1. vývozci, zahraniční společnosti nebo zahranič</w:t>
      </w:r>
      <w:r w:rsidR="002738B1" w:rsidRPr="008603D2">
        <w:rPr>
          <w:rFonts w:ascii="Times New Roman" w:hAnsi="Times New Roman"/>
          <w:strike/>
          <w:sz w:val="24"/>
          <w:szCs w:val="24"/>
        </w:rPr>
        <w:t>ní osobě na financování vývozu,</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2. vývozci a výrobci n</w:t>
      </w:r>
      <w:r w:rsidR="002738B1" w:rsidRPr="008603D2">
        <w:rPr>
          <w:rFonts w:ascii="Times New Roman" w:hAnsi="Times New Roman"/>
          <w:strike/>
          <w:sz w:val="24"/>
          <w:szCs w:val="24"/>
        </w:rPr>
        <w:t>a financování výroby pro vývoz,</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3. invest</w:t>
      </w:r>
      <w:r w:rsidR="002738B1" w:rsidRPr="008603D2">
        <w:rPr>
          <w:rFonts w:ascii="Times New Roman" w:hAnsi="Times New Roman"/>
          <w:strike/>
          <w:sz w:val="24"/>
          <w:szCs w:val="24"/>
        </w:rPr>
        <w:t>orovi na financování investice,</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4. výv</w:t>
      </w:r>
      <w:r w:rsidR="002738B1" w:rsidRPr="008603D2">
        <w:rPr>
          <w:rFonts w:ascii="Times New Roman" w:hAnsi="Times New Roman"/>
          <w:strike/>
          <w:sz w:val="24"/>
          <w:szCs w:val="24"/>
        </w:rPr>
        <w:t>ozci na projektové financování,</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5. nebankovní společnosti na odkup pohledávek v</w:t>
      </w:r>
      <w:r w:rsidR="002738B1" w:rsidRPr="008603D2">
        <w:rPr>
          <w:rFonts w:ascii="Times New Roman" w:hAnsi="Times New Roman"/>
          <w:strike/>
          <w:sz w:val="24"/>
          <w:szCs w:val="24"/>
        </w:rPr>
        <w:t>ývozce souvisejících s vývozem,</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c) finančních služeb souvisejících s vý</w:t>
      </w:r>
      <w:r w:rsidR="002738B1" w:rsidRPr="008603D2">
        <w:rPr>
          <w:rFonts w:ascii="Times New Roman" w:hAnsi="Times New Roman"/>
          <w:strike/>
          <w:sz w:val="24"/>
          <w:szCs w:val="24"/>
        </w:rPr>
        <w:t>vozem, které zahrnují především</w:t>
      </w:r>
    </w:p>
    <w:p w:rsidR="008D7EBE" w:rsidRPr="008603D2" w:rsidRDefault="002738B1"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1. bankovní záruky,</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2. otevírání akreditivů, poskytování platebních služeb, vydávání elektronických peněz a</w:t>
      </w:r>
      <w:r w:rsidR="007D219B" w:rsidRPr="008603D2">
        <w:rPr>
          <w:rFonts w:ascii="Times New Roman" w:hAnsi="Times New Roman"/>
          <w:strike/>
          <w:sz w:val="24"/>
          <w:szCs w:val="24"/>
        </w:rPr>
        <w:t> </w:t>
      </w:r>
      <w:r w:rsidRPr="008603D2">
        <w:rPr>
          <w:rFonts w:ascii="Times New Roman" w:hAnsi="Times New Roman"/>
          <w:strike/>
          <w:sz w:val="24"/>
          <w:szCs w:val="24"/>
        </w:rPr>
        <w:t xml:space="preserve">činnosti související s poskytováním platebních služeb nebo </w:t>
      </w:r>
      <w:r w:rsidR="002738B1" w:rsidRPr="008603D2">
        <w:rPr>
          <w:rFonts w:ascii="Times New Roman" w:hAnsi="Times New Roman"/>
          <w:strike/>
          <w:sz w:val="24"/>
          <w:szCs w:val="24"/>
        </w:rPr>
        <w:t>vydáváním elektronických peněz,</w:t>
      </w:r>
    </w:p>
    <w:p w:rsidR="008D7EBE" w:rsidRPr="008603D2" w:rsidRDefault="002738B1"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3. zajišťovací operace,</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4. financování místních nákladů v zemi sídla nebo tr</w:t>
      </w:r>
      <w:r w:rsidR="002738B1" w:rsidRPr="008603D2">
        <w:rPr>
          <w:rFonts w:ascii="Times New Roman" w:hAnsi="Times New Roman"/>
          <w:strike/>
          <w:sz w:val="24"/>
          <w:szCs w:val="24"/>
        </w:rPr>
        <w:t>valého pobytu dovozce.</w:t>
      </w:r>
    </w:p>
    <w:p w:rsidR="00173BCE" w:rsidRPr="008930BF" w:rsidRDefault="00173BCE" w:rsidP="008603D2">
      <w:pPr>
        <w:widowControl w:val="0"/>
        <w:autoSpaceDE w:val="0"/>
        <w:autoSpaceDN w:val="0"/>
        <w:adjustRightInd w:val="0"/>
        <w:spacing w:after="0" w:line="240" w:lineRule="auto"/>
        <w:jc w:val="both"/>
        <w:rPr>
          <w:rFonts w:ascii="Times New Roman" w:hAnsi="Times New Roman"/>
          <w:strike/>
          <w:sz w:val="12"/>
          <w:szCs w:val="12"/>
        </w:rPr>
      </w:pPr>
    </w:p>
    <w:p w:rsidR="00687B18" w:rsidRPr="00B32C4C" w:rsidRDefault="00173BCE" w:rsidP="008603D2">
      <w:pPr>
        <w:pStyle w:val="Odstavecseseznamem"/>
        <w:ind w:left="0" w:firstLine="720"/>
        <w:jc w:val="both"/>
        <w:rPr>
          <w:b/>
        </w:rPr>
      </w:pPr>
      <w:r w:rsidRPr="006F20E2">
        <w:rPr>
          <w:b/>
        </w:rPr>
        <w:t>(2)</w:t>
      </w:r>
      <w:r w:rsidR="00B32C4C">
        <w:rPr>
          <w:b/>
        </w:rPr>
        <w:t xml:space="preserve"> </w:t>
      </w:r>
      <w:r w:rsidR="00B32C4C" w:rsidRPr="00B32C4C">
        <w:rPr>
          <w:b/>
        </w:rPr>
        <w:t>Pojišťování vykonává Exportní garanční a pojišťovací společnost, a.s., (dále jen „exportní pojišťovna“) v souvislosti s podporou tuzemského vývozu a tuzemských investic v zahraničí, a to na základě povolení uděleného Českou národní bankou podle §</w:t>
      </w:r>
      <w:r w:rsidR="00B32C4C">
        <w:rPr>
          <w:b/>
        </w:rPr>
        <w:t> </w:t>
      </w:r>
      <w:r w:rsidR="00B32C4C" w:rsidRPr="00B32C4C">
        <w:rPr>
          <w:b/>
        </w:rPr>
        <w:t>3a a v souladu s přímo použitelným předpisem Evropské unie upravujícím některá pravidla v oblasti státem podporovaných vývozních úvěrů</w:t>
      </w:r>
      <w:r w:rsidR="00B32C4C" w:rsidRPr="00B32C4C">
        <w:rPr>
          <w:b/>
          <w:vertAlign w:val="superscript"/>
        </w:rPr>
        <w:t>2)</w:t>
      </w:r>
      <w:r w:rsidR="00B32C4C" w:rsidRPr="00B32C4C">
        <w:rPr>
          <w:b/>
        </w:rPr>
        <w:t>. Tato činnost je exportní pojišťovnou vykonávána prostřednictvím nástrojů pojištění vývozních úvěrových rizik za podmínek stanovených tímto zákonem. Rozsah činností exportní pojišťovny a nástrojů pojištění vývozních úvěrových rizik, směřujících k podpoře konkurenceschopnosti České</w:t>
      </w:r>
      <w:r w:rsidR="00B32C4C">
        <w:rPr>
          <w:b/>
        </w:rPr>
        <w:t> </w:t>
      </w:r>
      <w:r w:rsidR="00B32C4C" w:rsidRPr="00B32C4C">
        <w:rPr>
          <w:b/>
        </w:rPr>
        <w:t>republiky v souladu s účelem tohoto zákona, stanoví prováděcí právní předpis</w:t>
      </w:r>
      <w:r w:rsidRPr="00B32C4C">
        <w:rPr>
          <w:b/>
        </w:rPr>
        <w:t>.</w:t>
      </w:r>
    </w:p>
    <w:p w:rsidR="00CC635E" w:rsidRPr="006F20E2" w:rsidRDefault="00CC635E" w:rsidP="008603D2">
      <w:pPr>
        <w:widowControl w:val="0"/>
        <w:autoSpaceDE w:val="0"/>
        <w:autoSpaceDN w:val="0"/>
        <w:adjustRightInd w:val="0"/>
        <w:spacing w:after="0" w:line="240" w:lineRule="auto"/>
        <w:ind w:firstLine="720"/>
        <w:jc w:val="both"/>
        <w:rPr>
          <w:rFonts w:ascii="Times New Roman" w:hAnsi="Times New Roman"/>
          <w:b/>
          <w:sz w:val="24"/>
          <w:szCs w:val="24"/>
        </w:rPr>
      </w:pPr>
    </w:p>
    <w:p w:rsidR="008D7EBE" w:rsidRPr="00B32C4C" w:rsidRDefault="00173BCE" w:rsidP="008603D2">
      <w:pPr>
        <w:widowControl w:val="0"/>
        <w:autoSpaceDE w:val="0"/>
        <w:autoSpaceDN w:val="0"/>
        <w:adjustRightInd w:val="0"/>
        <w:spacing w:after="0" w:line="240" w:lineRule="auto"/>
        <w:ind w:firstLine="720"/>
        <w:jc w:val="both"/>
        <w:rPr>
          <w:rFonts w:ascii="Times New Roman" w:hAnsi="Times New Roman"/>
          <w:b/>
          <w:sz w:val="24"/>
          <w:szCs w:val="24"/>
        </w:rPr>
      </w:pPr>
      <w:r w:rsidRPr="006F20E2">
        <w:rPr>
          <w:rFonts w:ascii="Times New Roman" w:hAnsi="Times New Roman"/>
          <w:b/>
          <w:sz w:val="24"/>
          <w:szCs w:val="24"/>
        </w:rPr>
        <w:t>(3)</w:t>
      </w:r>
      <w:r w:rsidR="00B32C4C">
        <w:rPr>
          <w:rFonts w:ascii="Times New Roman" w:hAnsi="Times New Roman"/>
          <w:b/>
          <w:sz w:val="24"/>
          <w:szCs w:val="24"/>
        </w:rPr>
        <w:t xml:space="preserve"> </w:t>
      </w:r>
      <w:r w:rsidR="00B32C4C" w:rsidRPr="00B32C4C">
        <w:rPr>
          <w:rFonts w:ascii="Times New Roman" w:hAnsi="Times New Roman"/>
          <w:b/>
          <w:sz w:val="24"/>
          <w:szCs w:val="24"/>
        </w:rPr>
        <w:t>Podpořené financování vykonává Česká exportní banka, a.s., (dále jen „exportní banka“) v souvislosti s podporou tuzemského vývozu a tuzemských investic v zahraničí formou financování a poskytování finančních služeb, a to v souladu s přímo použitelným předpisem Evropské unie upravujícím některá pravidla v oblasti státem podporovaných vývozních úvěrů</w:t>
      </w:r>
      <w:r w:rsidR="00B32C4C" w:rsidRPr="00B32C4C">
        <w:rPr>
          <w:rFonts w:ascii="Times New Roman" w:hAnsi="Times New Roman"/>
          <w:b/>
          <w:sz w:val="24"/>
          <w:szCs w:val="24"/>
          <w:vertAlign w:val="superscript"/>
        </w:rPr>
        <w:t>2)</w:t>
      </w:r>
      <w:r w:rsidR="00B32C4C" w:rsidRPr="00B32C4C">
        <w:rPr>
          <w:rFonts w:ascii="Times New Roman" w:hAnsi="Times New Roman"/>
          <w:b/>
          <w:sz w:val="24"/>
          <w:szCs w:val="24"/>
        </w:rPr>
        <w:t>. Tato činnost je exportní bankou vykonávána prostřednictvím nástrojů podpořeného financování za podmínek stanovených tímto zákonem. Rozsah činností exportní banky a nástrojů podpořeného financování, směřujících k podpoře konkurenceschopnosti České republiky v souladu s účelem tohoto zákona, stanoví prováděcí právní předpis</w:t>
      </w:r>
      <w:r w:rsidRPr="00B32C4C">
        <w:rPr>
          <w:rFonts w:ascii="Times New Roman" w:hAnsi="Times New Roman"/>
          <w:b/>
          <w:sz w:val="24"/>
          <w:szCs w:val="24"/>
        </w:rPr>
        <w:t>.</w:t>
      </w:r>
    </w:p>
    <w:p w:rsidR="00173BCE" w:rsidRPr="006F20E2" w:rsidRDefault="00173BCE" w:rsidP="008603D2">
      <w:pPr>
        <w:widowControl w:val="0"/>
        <w:autoSpaceDE w:val="0"/>
        <w:autoSpaceDN w:val="0"/>
        <w:adjustRightInd w:val="0"/>
        <w:spacing w:after="0" w:line="240" w:lineRule="auto"/>
        <w:rPr>
          <w:rFonts w:ascii="Times New Roman" w:hAnsi="Times New Roman"/>
          <w:sz w:val="24"/>
          <w:szCs w:val="24"/>
        </w:rPr>
      </w:pPr>
    </w:p>
    <w:p w:rsidR="00687B18"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6F20E2">
        <w:rPr>
          <w:rFonts w:ascii="Times New Roman" w:hAnsi="Times New Roman"/>
          <w:sz w:val="24"/>
          <w:szCs w:val="24"/>
        </w:rPr>
        <w:tab/>
        <w:t xml:space="preserve">(4) Dorovnáváním úrokových rozdílů se </w:t>
      </w:r>
      <w:r w:rsidRPr="00B32C4C">
        <w:rPr>
          <w:rFonts w:ascii="Times New Roman" w:hAnsi="Times New Roman"/>
          <w:strike/>
          <w:sz w:val="24"/>
          <w:szCs w:val="24"/>
        </w:rPr>
        <w:t>pro účely tohoto zákona</w:t>
      </w:r>
      <w:r w:rsidRPr="006F20E2">
        <w:rPr>
          <w:rFonts w:ascii="Times New Roman" w:hAnsi="Times New Roman"/>
          <w:sz w:val="24"/>
          <w:szCs w:val="24"/>
        </w:rPr>
        <w:t xml:space="preserve"> </w:t>
      </w:r>
      <w:r w:rsidR="00B32C4C" w:rsidRPr="00B32C4C">
        <w:rPr>
          <w:rFonts w:ascii="Times New Roman" w:hAnsi="Times New Roman"/>
          <w:b/>
          <w:sz w:val="24"/>
          <w:szCs w:val="24"/>
        </w:rPr>
        <w:t>v tomto zákoně</w:t>
      </w:r>
      <w:r w:rsidR="00B32C4C" w:rsidRPr="006F20E2">
        <w:rPr>
          <w:rFonts w:ascii="Times New Roman" w:hAnsi="Times New Roman"/>
          <w:sz w:val="24"/>
          <w:szCs w:val="24"/>
        </w:rPr>
        <w:t xml:space="preserve"> </w:t>
      </w:r>
      <w:r w:rsidRPr="006F20E2">
        <w:rPr>
          <w:rFonts w:ascii="Times New Roman" w:hAnsi="Times New Roman"/>
          <w:sz w:val="24"/>
          <w:szCs w:val="24"/>
        </w:rPr>
        <w:t>rozumí dorovnávání rozdílu mezi úrok</w:t>
      </w:r>
      <w:r w:rsidRPr="008603D2">
        <w:rPr>
          <w:rFonts w:ascii="Times New Roman" w:hAnsi="Times New Roman"/>
          <w:sz w:val="24"/>
          <w:szCs w:val="24"/>
        </w:rPr>
        <w:t xml:space="preserve">y sjednanými pevnými úrokovými sazbami u vývozních úvěrů poskytovaných bankou vývozce v souladu s </w:t>
      </w:r>
      <w:r w:rsidRPr="00022B51">
        <w:rPr>
          <w:rFonts w:ascii="Times New Roman" w:hAnsi="Times New Roman"/>
          <w:strike/>
          <w:sz w:val="24"/>
          <w:szCs w:val="24"/>
        </w:rPr>
        <w:t>právem Evropských společenství a</w:t>
      </w:r>
      <w:r w:rsidR="00B32C4C">
        <w:rPr>
          <w:rFonts w:ascii="Times New Roman" w:hAnsi="Times New Roman"/>
          <w:strike/>
          <w:sz w:val="24"/>
          <w:szCs w:val="24"/>
        </w:rPr>
        <w:t> </w:t>
      </w:r>
      <w:r w:rsidRPr="00022B51">
        <w:rPr>
          <w:rFonts w:ascii="Times New Roman" w:hAnsi="Times New Roman"/>
          <w:strike/>
          <w:sz w:val="24"/>
          <w:szCs w:val="24"/>
        </w:rPr>
        <w:t>mezinárodními pravidly upravujícími státem podporované vývozní úvěry (dále jen „mezinárodní pravidla“)</w:t>
      </w:r>
      <w:r w:rsidRPr="00022B51">
        <w:rPr>
          <w:rFonts w:ascii="Times New Roman" w:hAnsi="Times New Roman"/>
          <w:sz w:val="24"/>
          <w:szCs w:val="24"/>
        </w:rPr>
        <w:t xml:space="preserve"> </w:t>
      </w:r>
      <w:r w:rsidR="00022B51" w:rsidRPr="00022B51">
        <w:rPr>
          <w:rFonts w:ascii="Times New Roman" w:hAnsi="Times New Roman"/>
          <w:b/>
          <w:sz w:val="24"/>
          <w:szCs w:val="24"/>
        </w:rPr>
        <w:t>přímo použitelným předpisem</w:t>
      </w:r>
      <w:r w:rsidR="00022B51" w:rsidRPr="00022B51">
        <w:rPr>
          <w:rFonts w:ascii="Times New Roman" w:hAnsi="Times New Roman"/>
          <w:sz w:val="24"/>
          <w:szCs w:val="24"/>
        </w:rPr>
        <w:t xml:space="preserve"> </w:t>
      </w:r>
      <w:r w:rsidR="00022B51" w:rsidRPr="00022B51">
        <w:rPr>
          <w:rFonts w:ascii="Times New Roman" w:hAnsi="Times New Roman"/>
          <w:b/>
          <w:sz w:val="24"/>
          <w:szCs w:val="24"/>
        </w:rPr>
        <w:t xml:space="preserve">Evropské unie </w:t>
      </w:r>
      <w:r w:rsidR="00022B51" w:rsidRPr="00482359">
        <w:rPr>
          <w:rFonts w:ascii="Times New Roman" w:hAnsi="Times New Roman"/>
          <w:b/>
          <w:sz w:val="24"/>
          <w:szCs w:val="24"/>
        </w:rPr>
        <w:t>upravujícím některá pravidla v oblasti státem podporovaných vývozních úvěrů</w:t>
      </w:r>
      <w:r w:rsidR="00022B51" w:rsidRPr="00022B51">
        <w:rPr>
          <w:rFonts w:ascii="Times New Roman" w:hAnsi="Times New Roman"/>
          <w:b/>
          <w:sz w:val="24"/>
          <w:szCs w:val="24"/>
          <w:vertAlign w:val="superscript"/>
        </w:rPr>
        <w:t>2</w:t>
      </w:r>
      <w:r w:rsidR="00022B51" w:rsidRPr="00687B18">
        <w:rPr>
          <w:rFonts w:ascii="Times New Roman" w:hAnsi="Times New Roman"/>
          <w:b/>
          <w:sz w:val="24"/>
          <w:szCs w:val="24"/>
          <w:u w:val="single"/>
          <w:vertAlign w:val="superscript"/>
        </w:rPr>
        <w:t>)</w:t>
      </w:r>
      <w:r w:rsidR="00022B51">
        <w:rPr>
          <w:rFonts w:ascii="Times New Roman" w:hAnsi="Times New Roman"/>
          <w:b/>
          <w:sz w:val="24"/>
          <w:szCs w:val="24"/>
          <w:vertAlign w:val="superscript"/>
        </w:rPr>
        <w:t xml:space="preserve"> </w:t>
      </w:r>
      <w:r w:rsidRPr="008603D2">
        <w:rPr>
          <w:rFonts w:ascii="Times New Roman" w:hAnsi="Times New Roman"/>
          <w:sz w:val="24"/>
          <w:szCs w:val="24"/>
        </w:rPr>
        <w:t>se</w:t>
      </w:r>
      <w:r w:rsidR="007D219B" w:rsidRPr="008603D2">
        <w:rPr>
          <w:rFonts w:ascii="Times New Roman" w:hAnsi="Times New Roman"/>
          <w:sz w:val="24"/>
          <w:szCs w:val="24"/>
        </w:rPr>
        <w:t> </w:t>
      </w:r>
      <w:r w:rsidRPr="008603D2">
        <w:rPr>
          <w:rFonts w:ascii="Times New Roman" w:hAnsi="Times New Roman"/>
          <w:sz w:val="24"/>
          <w:szCs w:val="24"/>
        </w:rPr>
        <w:t xml:space="preserve">splatností alespoň dva roky a úroky stanovenými na základě </w:t>
      </w:r>
      <w:r w:rsidRPr="008603D2">
        <w:rPr>
          <w:rFonts w:ascii="Times New Roman" w:hAnsi="Times New Roman"/>
          <w:strike/>
          <w:sz w:val="24"/>
          <w:szCs w:val="24"/>
        </w:rPr>
        <w:t>šestiměsíční úrokové sazby IBOR pro měnu, ve které je poskytnut vývozní úvěr,</w:t>
      </w:r>
      <w:r w:rsidRPr="008603D2">
        <w:rPr>
          <w:rFonts w:ascii="Times New Roman" w:hAnsi="Times New Roman"/>
          <w:sz w:val="24"/>
          <w:szCs w:val="24"/>
        </w:rPr>
        <w:t xml:space="preserve"> </w:t>
      </w:r>
      <w:r w:rsidR="00D377AE" w:rsidRPr="008603D2">
        <w:rPr>
          <w:rFonts w:ascii="Times New Roman" w:hAnsi="Times New Roman"/>
          <w:b/>
          <w:bCs/>
          <w:sz w:val="24"/>
          <w:szCs w:val="24"/>
        </w:rPr>
        <w:t>referenční hodnoty týkající se úrokových sazeb stanovené v</w:t>
      </w:r>
      <w:r w:rsidR="00B32C4C">
        <w:rPr>
          <w:rFonts w:ascii="Times New Roman" w:hAnsi="Times New Roman"/>
          <w:b/>
          <w:bCs/>
          <w:sz w:val="24"/>
          <w:szCs w:val="24"/>
        </w:rPr>
        <w:t> </w:t>
      </w:r>
      <w:r w:rsidR="00D377AE" w:rsidRPr="008603D2">
        <w:rPr>
          <w:rFonts w:ascii="Times New Roman" w:hAnsi="Times New Roman"/>
          <w:b/>
          <w:bCs/>
          <w:sz w:val="24"/>
          <w:szCs w:val="24"/>
        </w:rPr>
        <w:t>souladu s přímo použitelným předpisem Evropské unie upravujícím referenční hodnoty ve finančních nástrojích</w:t>
      </w:r>
      <w:r w:rsidR="005501F5" w:rsidRPr="008603D2">
        <w:rPr>
          <w:rStyle w:val="Znakapoznpodarou"/>
          <w:rFonts w:ascii="Times New Roman" w:hAnsi="Times New Roman"/>
          <w:b/>
          <w:bCs/>
          <w:sz w:val="24"/>
          <w:szCs w:val="24"/>
        </w:rPr>
        <w:footnoteReference w:customMarkFollows="1" w:id="4"/>
        <w:t>4)</w:t>
      </w:r>
      <w:r w:rsidR="00D377AE" w:rsidRPr="008603D2">
        <w:rPr>
          <w:rFonts w:ascii="Times New Roman" w:hAnsi="Times New Roman"/>
          <w:b/>
          <w:bCs/>
          <w:sz w:val="24"/>
          <w:szCs w:val="24"/>
        </w:rPr>
        <w:t xml:space="preserve"> </w:t>
      </w:r>
      <w:r w:rsidRPr="008603D2">
        <w:rPr>
          <w:rFonts w:ascii="Times New Roman" w:hAnsi="Times New Roman"/>
          <w:sz w:val="24"/>
          <w:szCs w:val="24"/>
        </w:rPr>
        <w:t xml:space="preserve">zveřejněné </w:t>
      </w:r>
      <w:r w:rsidRPr="008603D2">
        <w:rPr>
          <w:rFonts w:ascii="Times New Roman" w:hAnsi="Times New Roman"/>
          <w:strike/>
          <w:sz w:val="24"/>
          <w:szCs w:val="24"/>
        </w:rPr>
        <w:t>agenturou Reuters</w:t>
      </w:r>
      <w:r w:rsidRPr="008603D2">
        <w:rPr>
          <w:rFonts w:ascii="Times New Roman" w:hAnsi="Times New Roman"/>
          <w:sz w:val="24"/>
          <w:szCs w:val="24"/>
        </w:rPr>
        <w:t xml:space="preserve"> dva pracovní dny před začátkem období, za které se provádí dorovnání, a navýšené o systémovou marži banky vývozce. </w:t>
      </w:r>
      <w:r w:rsidRPr="00B32C4C">
        <w:rPr>
          <w:rFonts w:ascii="Times New Roman" w:hAnsi="Times New Roman"/>
          <w:strike/>
          <w:sz w:val="24"/>
          <w:szCs w:val="24"/>
        </w:rPr>
        <w:t>Výši systémové marže banky vývozce stanoví Ministerstvo financí vyhláškou</w:t>
      </w: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D377AE" w:rsidRPr="00B32C4C" w:rsidRDefault="00173BCE" w:rsidP="008603D2">
      <w:pPr>
        <w:pStyle w:val="Odstavecseseznamem"/>
        <w:ind w:left="0" w:firstLine="360"/>
        <w:jc w:val="both"/>
        <w:rPr>
          <w:b/>
        </w:rPr>
      </w:pPr>
      <w:r w:rsidRPr="008603D2">
        <w:rPr>
          <w:b/>
        </w:rPr>
        <w:t>(5) </w:t>
      </w:r>
      <w:r w:rsidR="00B32C4C" w:rsidRPr="00B32C4C">
        <w:rPr>
          <w:b/>
        </w:rPr>
        <w:t>Peněžní prostředky, které jsou exportní pojišťovně nebo exportní bance poskytovány ze státního rozpočtu, zejména dotace na úhradu ztrát, dotace na posílení fondů, peněžní prostředky na doplnění primárního kapitálu exportní pojišťovny, peněžní prostředky na zvýšení základního kapitálu exportní banky, peněžní prostředky na refinancování přijatých úvěrů nebo splácení vydaných dluhových cenných papírů a</w:t>
      </w:r>
      <w:r w:rsidR="00B32C4C">
        <w:rPr>
          <w:b/>
        </w:rPr>
        <w:t> </w:t>
      </w:r>
      <w:r w:rsidR="00B32C4C" w:rsidRPr="00B32C4C">
        <w:rPr>
          <w:b/>
        </w:rPr>
        <w:t xml:space="preserve">pojistné plnění přijaté od exportní pojišťovny, </w:t>
      </w:r>
      <w:r w:rsidR="00B32C4C" w:rsidRPr="00B32C4C">
        <w:rPr>
          <w:b/>
          <w:bCs/>
        </w:rPr>
        <w:t xml:space="preserve">přijímá </w:t>
      </w:r>
      <w:r w:rsidR="00B32C4C" w:rsidRPr="00B32C4C">
        <w:rPr>
          <w:b/>
        </w:rPr>
        <w:t xml:space="preserve">exportní pojišťovna a exportní banka na </w:t>
      </w:r>
      <w:r w:rsidR="00B32C4C" w:rsidRPr="00B32C4C">
        <w:rPr>
          <w:b/>
          <w:bCs/>
        </w:rPr>
        <w:t xml:space="preserve">své </w:t>
      </w:r>
      <w:r w:rsidR="00B32C4C" w:rsidRPr="00B32C4C">
        <w:rPr>
          <w:b/>
        </w:rPr>
        <w:t xml:space="preserve">bankovní účty podřízené státní pokladně a </w:t>
      </w:r>
      <w:r w:rsidR="00B32C4C" w:rsidRPr="00B32C4C">
        <w:rPr>
          <w:b/>
          <w:bCs/>
        </w:rPr>
        <w:t xml:space="preserve">vedené </w:t>
      </w:r>
      <w:r w:rsidR="00B32C4C" w:rsidRPr="00B32C4C">
        <w:rPr>
          <w:b/>
        </w:rPr>
        <w:t>u České národní banky podle zákona o rozpočtových pravidlech</w:t>
      </w:r>
      <w:r w:rsidR="00B32C4C" w:rsidRPr="00B32C4C">
        <w:rPr>
          <w:b/>
          <w:bCs/>
          <w:vertAlign w:val="superscript"/>
        </w:rPr>
        <w:t>5)</w:t>
      </w:r>
      <w:r w:rsidR="00B32C4C" w:rsidRPr="00B32C4C">
        <w:rPr>
          <w:b/>
        </w:rPr>
        <w:t>. Na svých bankovních účtech podřízených státní pokladně exportní pojišťovna nebo exportní banka vede i další peněžní prostředky, které na tyto účty převede nebo na ně přijme</w:t>
      </w:r>
      <w:r w:rsidR="00D377AE" w:rsidRPr="00B32C4C">
        <w:rPr>
          <w:b/>
        </w:rPr>
        <w:t>.</w:t>
      </w:r>
    </w:p>
    <w:p w:rsidR="00173BCE" w:rsidRPr="008603D2" w:rsidRDefault="00173BCE" w:rsidP="008603D2">
      <w:pPr>
        <w:pStyle w:val="Bezmezer"/>
        <w:rPr>
          <w:rFonts w:ascii="Times New Roman" w:hAnsi="Times New Roman"/>
          <w:b/>
          <w:szCs w:val="24"/>
        </w:rPr>
      </w:pPr>
    </w:p>
    <w:p w:rsidR="00173BCE" w:rsidRPr="00B32C4C" w:rsidRDefault="00173BCE" w:rsidP="008603D2">
      <w:pPr>
        <w:pStyle w:val="Odstavecseseznamem"/>
        <w:ind w:left="0" w:firstLine="360"/>
        <w:jc w:val="both"/>
        <w:rPr>
          <w:b/>
        </w:rPr>
      </w:pPr>
      <w:r w:rsidRPr="008603D2">
        <w:rPr>
          <w:b/>
        </w:rPr>
        <w:t>(</w:t>
      </w:r>
      <w:r w:rsidR="00D377AE" w:rsidRPr="008603D2">
        <w:rPr>
          <w:b/>
        </w:rPr>
        <w:t>6</w:t>
      </w:r>
      <w:r w:rsidRPr="008603D2">
        <w:rPr>
          <w:b/>
        </w:rPr>
        <w:t>)</w:t>
      </w:r>
      <w:r w:rsidR="00B32C4C" w:rsidRPr="00B32C4C">
        <w:t xml:space="preserve"> </w:t>
      </w:r>
      <w:r w:rsidR="00B32C4C" w:rsidRPr="00B32C4C">
        <w:rPr>
          <w:b/>
        </w:rPr>
        <w:t>Exportní pojišťovna nebo exportní banka nemůže investovat peněžní prostředky podle odstavce 5 do finančních nástrojů na finančním trhu</w:t>
      </w:r>
      <w:r w:rsidRPr="00B32C4C">
        <w:rPr>
          <w:b/>
        </w:rPr>
        <w:t>.</w:t>
      </w:r>
    </w:p>
    <w:p w:rsidR="00173BCE" w:rsidRPr="008603D2" w:rsidRDefault="00173BCE" w:rsidP="008603D2">
      <w:pPr>
        <w:pStyle w:val="Bezmezer"/>
        <w:rPr>
          <w:rFonts w:ascii="Times New Roman" w:hAnsi="Times New Roman"/>
          <w:b/>
          <w:szCs w:val="24"/>
        </w:rPr>
      </w:pPr>
    </w:p>
    <w:p w:rsidR="00173BCE" w:rsidRPr="008603D2" w:rsidRDefault="00173BCE" w:rsidP="008603D2">
      <w:pPr>
        <w:pStyle w:val="Odstavecseseznamem"/>
        <w:widowControl w:val="0"/>
        <w:autoSpaceDE w:val="0"/>
        <w:autoSpaceDN w:val="0"/>
        <w:adjustRightInd w:val="0"/>
        <w:ind w:left="0" w:firstLine="360"/>
        <w:jc w:val="both"/>
        <w:rPr>
          <w:b/>
        </w:rPr>
      </w:pPr>
      <w:r w:rsidRPr="008603D2">
        <w:rPr>
          <w:b/>
        </w:rPr>
        <w:t>(</w:t>
      </w:r>
      <w:r w:rsidR="00A40EC3" w:rsidRPr="008603D2">
        <w:rPr>
          <w:b/>
        </w:rPr>
        <w:t>7</w:t>
      </w:r>
      <w:r w:rsidRPr="008603D2">
        <w:rPr>
          <w:b/>
        </w:rPr>
        <w:t>)</w:t>
      </w:r>
      <w:r w:rsidR="00B32C4C" w:rsidRPr="00B32C4C">
        <w:t xml:space="preserve"> </w:t>
      </w:r>
      <w:r w:rsidR="00B32C4C" w:rsidRPr="00B32C4C">
        <w:rPr>
          <w:b/>
        </w:rPr>
        <w:t xml:space="preserve">Ministerstvo financí může exportní pojišťovně nebo exportní bance na základě jejich odůvodněné písemné žádosti povolit vedení bankovního účtu mimo účty podřízené státní pokladně u České národní banky. V žádosti exportní pojišťovna nebo exportní banka uvede důvody zvláštního zřetele hodné pro vedení účtu mimo účty podřízené státní pokladně, označení banky a částku, která je nebo bude na účtu uložena. Ministerstvo financí posoudí žádost v souladu se zákonem </w:t>
      </w:r>
      <w:r w:rsidR="00D13527">
        <w:rPr>
          <w:b/>
        </w:rPr>
        <w:t xml:space="preserve">o </w:t>
      </w:r>
      <w:r w:rsidR="00B32C4C" w:rsidRPr="00B32C4C">
        <w:rPr>
          <w:b/>
        </w:rPr>
        <w:t>rozpočtových pravidlech</w:t>
      </w:r>
      <w:r w:rsidR="008930BF">
        <w:rPr>
          <w:rStyle w:val="Znakapoznpodarou"/>
          <w:b/>
        </w:rPr>
        <w:footnoteReference w:customMarkFollows="1" w:id="5"/>
        <w:t>5)</w:t>
      </w:r>
      <w:r w:rsidRPr="00B32C4C">
        <w:rPr>
          <w:b/>
        </w:rPr>
        <w:t>.</w:t>
      </w:r>
    </w:p>
    <w:p w:rsidR="00173BCE" w:rsidRPr="008603D2" w:rsidRDefault="00173BCE" w:rsidP="008603D2">
      <w:pPr>
        <w:widowControl w:val="0"/>
        <w:autoSpaceDE w:val="0"/>
        <w:autoSpaceDN w:val="0"/>
        <w:adjustRightInd w:val="0"/>
        <w:spacing w:after="0" w:line="240" w:lineRule="auto"/>
        <w:rPr>
          <w:rFonts w:ascii="Times New Roman" w:hAnsi="Times New Roman"/>
          <w:b/>
          <w:sz w:val="24"/>
          <w:szCs w:val="24"/>
        </w:rPr>
      </w:pPr>
    </w:p>
    <w:p w:rsidR="005036F2" w:rsidRPr="00B32C4C" w:rsidRDefault="00A40EC3" w:rsidP="008603D2">
      <w:pPr>
        <w:pStyle w:val="Odstavecseseznamem"/>
        <w:widowControl w:val="0"/>
        <w:autoSpaceDE w:val="0"/>
        <w:autoSpaceDN w:val="0"/>
        <w:adjustRightInd w:val="0"/>
        <w:ind w:left="0" w:firstLine="360"/>
        <w:jc w:val="both"/>
        <w:rPr>
          <w:b/>
        </w:rPr>
      </w:pPr>
      <w:r w:rsidRPr="008603D2">
        <w:rPr>
          <w:b/>
        </w:rPr>
        <w:t>(8</w:t>
      </w:r>
      <w:r w:rsidR="005036F2" w:rsidRPr="008603D2">
        <w:rPr>
          <w:b/>
        </w:rPr>
        <w:t>)</w:t>
      </w:r>
      <w:r w:rsidR="00B32C4C">
        <w:rPr>
          <w:b/>
        </w:rPr>
        <w:t xml:space="preserve"> </w:t>
      </w:r>
      <w:r w:rsidR="00B32C4C" w:rsidRPr="00B32C4C">
        <w:rPr>
          <w:b/>
        </w:rPr>
        <w:t>Povolení Ministerstva financí nepodléhá použití bankovního účtu vedeného mimo účty podřízené státní pokladně u České národní banky tehdy, pokud takový účet slouží výhradně k provedení převodu peněžních prostředků ze státní pokladny pro účely podpořeného financování, a to v bezprostředně navazujících mezibankovních platebních operacích</w:t>
      </w:r>
      <w:r w:rsidR="005036F2" w:rsidRPr="00B32C4C">
        <w:rPr>
          <w:b/>
        </w:rPr>
        <w:t>.</w:t>
      </w:r>
    </w:p>
    <w:p w:rsidR="005036F2" w:rsidRPr="00B32C4C" w:rsidRDefault="005036F2" w:rsidP="008603D2">
      <w:pPr>
        <w:widowControl w:val="0"/>
        <w:autoSpaceDE w:val="0"/>
        <w:autoSpaceDN w:val="0"/>
        <w:adjustRightInd w:val="0"/>
        <w:spacing w:after="0" w:line="240" w:lineRule="auto"/>
        <w:rPr>
          <w:rFonts w:ascii="Times New Roman" w:hAnsi="Times New Roman"/>
          <w:b/>
          <w:sz w:val="24"/>
          <w:szCs w:val="24"/>
        </w:rPr>
      </w:pPr>
    </w:p>
    <w:p w:rsidR="008D7EBE" w:rsidRPr="008603D2" w:rsidRDefault="0018793C" w:rsidP="008603D2">
      <w:pPr>
        <w:widowControl w:val="0"/>
        <w:autoSpaceDE w:val="0"/>
        <w:autoSpaceDN w:val="0"/>
        <w:adjustRightInd w:val="0"/>
        <w:spacing w:after="0" w:line="240" w:lineRule="auto"/>
        <w:jc w:val="center"/>
        <w:rPr>
          <w:rFonts w:ascii="Times New Roman" w:hAnsi="Times New Roman"/>
          <w:strike/>
          <w:sz w:val="24"/>
          <w:szCs w:val="24"/>
        </w:rPr>
      </w:pPr>
      <w:r w:rsidRPr="008603D2">
        <w:rPr>
          <w:rFonts w:ascii="Times New Roman" w:hAnsi="Times New Roman"/>
          <w:strike/>
          <w:sz w:val="24"/>
          <w:szCs w:val="24"/>
        </w:rPr>
        <w:t>§ 2</w:t>
      </w:r>
    </w:p>
    <w:p w:rsidR="008D7EBE" w:rsidRPr="008603D2" w:rsidRDefault="008D7EBE" w:rsidP="008603D2">
      <w:pPr>
        <w:widowControl w:val="0"/>
        <w:autoSpaceDE w:val="0"/>
        <w:autoSpaceDN w:val="0"/>
        <w:adjustRightInd w:val="0"/>
        <w:spacing w:after="0" w:line="240" w:lineRule="auto"/>
        <w:rPr>
          <w:rFonts w:ascii="Times New Roman" w:hAnsi="Times New Roman"/>
          <w:strike/>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trike/>
          <w:sz w:val="24"/>
          <w:szCs w:val="24"/>
        </w:rPr>
      </w:pPr>
      <w:r w:rsidRPr="008603D2">
        <w:rPr>
          <w:rFonts w:ascii="Times New Roman" w:hAnsi="Times New Roman"/>
          <w:b/>
          <w:bCs/>
          <w:strike/>
          <w:sz w:val="24"/>
          <w:szCs w:val="24"/>
        </w:rPr>
        <w:t xml:space="preserve">Vymezení pojmů </w:t>
      </w:r>
    </w:p>
    <w:p w:rsidR="008D7EBE" w:rsidRPr="008603D2" w:rsidRDefault="008D7EBE" w:rsidP="008603D2">
      <w:pPr>
        <w:widowControl w:val="0"/>
        <w:autoSpaceDE w:val="0"/>
        <w:autoSpaceDN w:val="0"/>
        <w:adjustRightInd w:val="0"/>
        <w:spacing w:after="0" w:line="240" w:lineRule="auto"/>
        <w:rPr>
          <w:rFonts w:ascii="Times New Roman" w:hAnsi="Times New Roman"/>
          <w:b/>
          <w:bCs/>
          <w:strike/>
          <w:sz w:val="24"/>
          <w:szCs w:val="24"/>
        </w:rPr>
      </w:pPr>
    </w:p>
    <w:p w:rsidR="008D7EBE" w:rsidRPr="008603D2" w:rsidRDefault="008D7EBE" w:rsidP="008603D2">
      <w:pPr>
        <w:widowControl w:val="0"/>
        <w:autoSpaceDE w:val="0"/>
        <w:autoSpaceDN w:val="0"/>
        <w:adjustRightInd w:val="0"/>
        <w:spacing w:after="0" w:line="240" w:lineRule="auto"/>
        <w:ind w:firstLine="720"/>
        <w:jc w:val="both"/>
        <w:rPr>
          <w:rFonts w:ascii="Times New Roman" w:hAnsi="Times New Roman"/>
          <w:strike/>
          <w:sz w:val="24"/>
          <w:szCs w:val="24"/>
        </w:rPr>
      </w:pPr>
      <w:r w:rsidRPr="008603D2">
        <w:rPr>
          <w:rFonts w:ascii="Times New Roman" w:hAnsi="Times New Roman"/>
          <w:strike/>
          <w:sz w:val="24"/>
          <w:szCs w:val="24"/>
        </w:rPr>
        <w:t xml:space="preserve">Pro účely tohoto zákona se rozumí </w:t>
      </w:r>
    </w:p>
    <w:p w:rsidR="008D7EBE" w:rsidRPr="008603D2" w:rsidRDefault="008D7EBE" w:rsidP="008603D2">
      <w:pPr>
        <w:widowControl w:val="0"/>
        <w:autoSpaceDE w:val="0"/>
        <w:autoSpaceDN w:val="0"/>
        <w:adjustRightInd w:val="0"/>
        <w:spacing w:after="0" w:line="240" w:lineRule="auto"/>
        <w:rPr>
          <w:rFonts w:ascii="Times New Roman" w:hAnsi="Times New Roman"/>
          <w:strike/>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a) bankou investora banka, pobočka banky nebo finanční instituce podle přímo použitelného předpisu Evropské unie</w:t>
      </w:r>
      <w:r w:rsidRPr="008603D2">
        <w:rPr>
          <w:rFonts w:ascii="Times New Roman" w:hAnsi="Times New Roman"/>
          <w:strike/>
          <w:sz w:val="24"/>
          <w:szCs w:val="24"/>
          <w:vertAlign w:val="superscript"/>
        </w:rPr>
        <w:t>15)</w:t>
      </w:r>
      <w:r w:rsidRPr="008603D2">
        <w:rPr>
          <w:rFonts w:ascii="Times New Roman" w:hAnsi="Times New Roman"/>
          <w:strike/>
          <w:sz w:val="24"/>
          <w:szCs w:val="24"/>
        </w:rPr>
        <w:t xml:space="preserve"> bez ohledu na její sídlo nebo místo registrace podléhající povolovacímu režimu domovského státu a dohledu domovského orgánu dohledu, která poskytuje investorovi nebo zahr</w:t>
      </w:r>
      <w:r w:rsidR="002738B1" w:rsidRPr="008603D2">
        <w:rPr>
          <w:rFonts w:ascii="Times New Roman" w:hAnsi="Times New Roman"/>
          <w:strike/>
          <w:sz w:val="24"/>
          <w:szCs w:val="24"/>
        </w:rPr>
        <w:t>aniční osobě úvěr na investici,</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b) bankou výrobce banka, pobočka banky nebo finanční instituce podle přímo použitelného předpisu Evropské unie</w:t>
      </w:r>
      <w:r w:rsidR="00C74E8A" w:rsidRPr="008603D2">
        <w:rPr>
          <w:rStyle w:val="Znakapoznpodarou"/>
          <w:rFonts w:ascii="Times New Roman" w:hAnsi="Times New Roman"/>
          <w:strike/>
          <w:sz w:val="24"/>
          <w:szCs w:val="24"/>
        </w:rPr>
        <w:footnoteReference w:customMarkFollows="1" w:id="6"/>
        <w:t>15</w:t>
      </w:r>
      <w:r w:rsidRPr="008603D2">
        <w:rPr>
          <w:rFonts w:ascii="Times New Roman" w:hAnsi="Times New Roman"/>
          <w:strike/>
          <w:sz w:val="24"/>
          <w:szCs w:val="24"/>
          <w:vertAlign w:val="superscript"/>
        </w:rPr>
        <w:t>)</w:t>
      </w:r>
      <w:r w:rsidRPr="008603D2">
        <w:rPr>
          <w:rFonts w:ascii="Times New Roman" w:hAnsi="Times New Roman"/>
          <w:strike/>
          <w:sz w:val="24"/>
          <w:szCs w:val="24"/>
        </w:rPr>
        <w:t xml:space="preserve"> bez ohledu na její sídlo nebo místo registrace podléhající povolovacímu režimu domovského státu a dohledu domovského orgánu dohledu, která poskytuje výrobci úvěr související s výrobou zboží nebo s poskytováním služ</w:t>
      </w:r>
      <w:r w:rsidR="002738B1" w:rsidRPr="008603D2">
        <w:rPr>
          <w:rFonts w:ascii="Times New Roman" w:hAnsi="Times New Roman"/>
          <w:strike/>
          <w:sz w:val="24"/>
          <w:szCs w:val="24"/>
        </w:rPr>
        <w:t>eb určených pro následný vývoz,</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c) bankou vývozce banka, pobočka banky nebo finanční instituce podle přímo použitelného předpisu Evropské unie</w:t>
      </w:r>
      <w:r w:rsidRPr="008603D2">
        <w:rPr>
          <w:rFonts w:ascii="Times New Roman" w:hAnsi="Times New Roman"/>
          <w:strike/>
          <w:sz w:val="24"/>
          <w:szCs w:val="24"/>
          <w:vertAlign w:val="superscript"/>
        </w:rPr>
        <w:t>15)</w:t>
      </w:r>
      <w:r w:rsidRPr="008603D2">
        <w:rPr>
          <w:rFonts w:ascii="Times New Roman" w:hAnsi="Times New Roman"/>
          <w:strike/>
          <w:sz w:val="24"/>
          <w:szCs w:val="24"/>
        </w:rPr>
        <w:t xml:space="preserve"> bez ohledu na její sídlo nebo místo registrace podléhající povolovacímu režimu domovského státu a dohledu domovského orgánu dohledu, která poskytuje vývozci nebo zahraniční osobě úvěr souvisej</w:t>
      </w:r>
      <w:r w:rsidR="002738B1" w:rsidRPr="008603D2">
        <w:rPr>
          <w:rFonts w:ascii="Times New Roman" w:hAnsi="Times New Roman"/>
          <w:strike/>
          <w:sz w:val="24"/>
          <w:szCs w:val="24"/>
        </w:rPr>
        <w:t>ící s vývozem,</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687B18"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d) dodavatelským úvěrem poskytnutí časového odstupu mezi splněním závazku vývozce a</w:t>
      </w:r>
      <w:r w:rsidR="007D219B" w:rsidRPr="008603D2">
        <w:rPr>
          <w:rFonts w:ascii="Times New Roman" w:hAnsi="Times New Roman"/>
          <w:strike/>
          <w:sz w:val="24"/>
          <w:szCs w:val="24"/>
        </w:rPr>
        <w:t> </w:t>
      </w:r>
      <w:r w:rsidRPr="008603D2">
        <w:rPr>
          <w:rFonts w:ascii="Times New Roman" w:hAnsi="Times New Roman"/>
          <w:strike/>
          <w:sz w:val="24"/>
          <w:szCs w:val="24"/>
        </w:rPr>
        <w:t>povinností dovozce zaplatit vývozci za jeho plnění poskytnuté dovozci v</w:t>
      </w:r>
      <w:r w:rsidR="002738B1" w:rsidRPr="008603D2">
        <w:rPr>
          <w:rFonts w:ascii="Times New Roman" w:hAnsi="Times New Roman"/>
          <w:strike/>
          <w:sz w:val="24"/>
          <w:szCs w:val="24"/>
        </w:rPr>
        <w:t>ývozcem podle smlouvy o vývozu,</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e) dovozcem zahraniční osoba, která uskut</w:t>
      </w:r>
      <w:r w:rsidR="002738B1" w:rsidRPr="008603D2">
        <w:rPr>
          <w:rFonts w:ascii="Times New Roman" w:hAnsi="Times New Roman"/>
          <w:strike/>
          <w:sz w:val="24"/>
          <w:szCs w:val="24"/>
        </w:rPr>
        <w:t>ečňuje dovoz z České republiky,</w:t>
      </w:r>
    </w:p>
    <w:p w:rsidR="002C6A45" w:rsidRPr="008603D2" w:rsidRDefault="002C6A45" w:rsidP="008603D2">
      <w:pPr>
        <w:widowControl w:val="0"/>
        <w:autoSpaceDE w:val="0"/>
        <w:autoSpaceDN w:val="0"/>
        <w:adjustRightInd w:val="0"/>
        <w:spacing w:after="0" w:line="240" w:lineRule="auto"/>
        <w:rPr>
          <w:rFonts w:ascii="Times New Roman" w:hAnsi="Times New Roman"/>
          <w:strike/>
          <w:sz w:val="12"/>
          <w:szCs w:val="12"/>
        </w:rPr>
      </w:pPr>
    </w:p>
    <w:p w:rsidR="002C6A45" w:rsidRPr="008603D2" w:rsidRDefault="002C6A45"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f) financováním výroby pro vývoz financování vývoje nebo výroby zboží a služeb před</w:t>
      </w:r>
      <w:r w:rsidR="007D219B" w:rsidRPr="008603D2">
        <w:rPr>
          <w:rFonts w:ascii="Times New Roman" w:hAnsi="Times New Roman"/>
          <w:strike/>
          <w:sz w:val="24"/>
          <w:szCs w:val="24"/>
        </w:rPr>
        <w:t> </w:t>
      </w:r>
      <w:r w:rsidR="002738B1" w:rsidRPr="008603D2">
        <w:rPr>
          <w:rFonts w:ascii="Times New Roman" w:hAnsi="Times New Roman"/>
          <w:strike/>
          <w:sz w:val="24"/>
          <w:szCs w:val="24"/>
        </w:rPr>
        <w:t>uskutečněním jejich vývozu,</w:t>
      </w:r>
    </w:p>
    <w:p w:rsidR="002C6A45" w:rsidRPr="008603D2" w:rsidRDefault="002C6A45"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g) finančními službami souvisejícími s vývozem činnosti vykonávané Českou exportní bankou, a. s., (dále jen "exportní banka") na základě bankovní licence podle zvláštního zákona,</w:t>
      </w:r>
      <w:r w:rsidRPr="008603D2">
        <w:rPr>
          <w:rFonts w:ascii="Times New Roman" w:hAnsi="Times New Roman"/>
          <w:strike/>
          <w:sz w:val="24"/>
          <w:szCs w:val="24"/>
          <w:vertAlign w:val="superscript"/>
        </w:rPr>
        <w:t>1b)</w:t>
      </w:r>
      <w:r w:rsidR="002738B1" w:rsidRPr="008603D2">
        <w:rPr>
          <w:rFonts w:ascii="Times New Roman" w:hAnsi="Times New Roman"/>
          <w:strike/>
          <w:sz w:val="24"/>
          <w:szCs w:val="24"/>
        </w:rPr>
        <w:t xml:space="preserve"> které souvisejí s vývozem,</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h) finančními trhy domácí a zahran</w:t>
      </w:r>
      <w:r w:rsidR="002738B1" w:rsidRPr="008603D2">
        <w:rPr>
          <w:rFonts w:ascii="Times New Roman" w:hAnsi="Times New Roman"/>
          <w:strike/>
          <w:sz w:val="24"/>
          <w:szCs w:val="24"/>
        </w:rPr>
        <w:t>iční peněžní a kapitálové trhy,</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 xml:space="preserve">i) finančními zdroji finanční prostředky získané především vydáním dluhopisů, prodejem dluhopisů nebo na základě smluv o úvěru, </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687B18"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j) hodnotou vývozu cena sjednaná ve smlouvě o vývozu</w:t>
      </w:r>
      <w:r w:rsidR="002738B1" w:rsidRPr="008603D2">
        <w:rPr>
          <w:rFonts w:ascii="Times New Roman" w:hAnsi="Times New Roman"/>
          <w:strike/>
          <w:sz w:val="24"/>
          <w:szCs w:val="24"/>
        </w:rPr>
        <w:t>,</w:t>
      </w:r>
    </w:p>
    <w:p w:rsidR="00687B18" w:rsidRPr="008603D2" w:rsidRDefault="00687B18" w:rsidP="008603D2">
      <w:pPr>
        <w:widowControl w:val="0"/>
        <w:autoSpaceDE w:val="0"/>
        <w:autoSpaceDN w:val="0"/>
        <w:adjustRightInd w:val="0"/>
        <w:spacing w:after="0" w:line="240" w:lineRule="auto"/>
        <w:jc w:val="both"/>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 xml:space="preserve">k) investicí finanční prostředky nebo jiné penězi ocenitelné hodnoty nebo majetková práva vynaložená na dobu nejméně tří let právnickou osobou se sídlem na území České republiky, která je podnikatelem podle občanského zákoníku, nebo zahraniční společností, za účelem založení, získání nebo zvýšení podílu v právnické osobě se sídlem mimo území České republiky nebo za účelem rozšíření </w:t>
      </w:r>
      <w:r w:rsidR="002738B1" w:rsidRPr="008603D2">
        <w:rPr>
          <w:rFonts w:ascii="Times New Roman" w:hAnsi="Times New Roman"/>
          <w:strike/>
          <w:sz w:val="24"/>
          <w:szCs w:val="24"/>
        </w:rPr>
        <w:t>podnikání této právnické osoby,</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l) investorem osoba, která vynakládá investici, a to buď právnická osoba se sídlem na území České republiky, která je podnikatelem podle občanského zákoní</w:t>
      </w:r>
      <w:r w:rsidR="002738B1" w:rsidRPr="008603D2">
        <w:rPr>
          <w:rFonts w:ascii="Times New Roman" w:hAnsi="Times New Roman"/>
          <w:strike/>
          <w:sz w:val="24"/>
          <w:szCs w:val="24"/>
        </w:rPr>
        <w:t>ku, nebo zahraniční společnost,</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m) kapitálovými trhy domácí a zahraniční trhy se splatností poskytovaných finančníc</w:t>
      </w:r>
      <w:r w:rsidR="002738B1" w:rsidRPr="008603D2">
        <w:rPr>
          <w:rFonts w:ascii="Times New Roman" w:hAnsi="Times New Roman"/>
          <w:strike/>
          <w:sz w:val="24"/>
          <w:szCs w:val="24"/>
        </w:rPr>
        <w:t>h zdrojů delších než jeden rok,</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n) komerčním rizikem riziko nezaplacení pohledávky z vývozního úvěru zahraničním soukromoprávním dlužníkem z důvodu jeho platební neschopnosti nebo platební nevůle</w:t>
      </w:r>
      <w:r w:rsidR="002738B1" w:rsidRPr="008603D2">
        <w:rPr>
          <w:rFonts w:ascii="Times New Roman" w:hAnsi="Times New Roman"/>
          <w:strike/>
          <w:sz w:val="24"/>
          <w:szCs w:val="24"/>
        </w:rPr>
        <w:t>,</w:t>
      </w:r>
    </w:p>
    <w:p w:rsidR="002738B1" w:rsidRPr="008603D2" w:rsidRDefault="002738B1" w:rsidP="008603D2">
      <w:pPr>
        <w:widowControl w:val="0"/>
        <w:autoSpaceDE w:val="0"/>
        <w:autoSpaceDN w:val="0"/>
        <w:adjustRightInd w:val="0"/>
        <w:spacing w:after="0" w:line="240" w:lineRule="auto"/>
        <w:jc w:val="both"/>
        <w:rPr>
          <w:rFonts w:ascii="Times New Roman" w:hAnsi="Times New Roman"/>
          <w:strike/>
          <w:sz w:val="12"/>
          <w:szCs w:val="12"/>
        </w:rPr>
      </w:pPr>
    </w:p>
    <w:p w:rsidR="00687B18"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o) místními náklady výdaje na služby a zboží, které je nutné vynaložit v zemi konečného určení vývozu v souladu se smlouvou o vývozu nebo smlouvou mezi dovozcem a zahraniční osobou, buď pro uskutečnění vývozu nebo pro dokončení projektu nebo díla, na kterém se vývozce účastní v souvislosti se smlouvou o vývozu, a které nebudou financovány za výhodnějších podmínek, než jsou podmínky, za kterýc</w:t>
      </w:r>
      <w:r w:rsidR="002738B1" w:rsidRPr="008603D2">
        <w:rPr>
          <w:rFonts w:ascii="Times New Roman" w:hAnsi="Times New Roman"/>
          <w:strike/>
          <w:sz w:val="24"/>
          <w:szCs w:val="24"/>
        </w:rPr>
        <w:t>h bude financován vývozní úvěr,</w:t>
      </w:r>
    </w:p>
    <w:p w:rsidR="00687B18" w:rsidRPr="008603D2" w:rsidRDefault="00687B18" w:rsidP="008603D2">
      <w:pPr>
        <w:widowControl w:val="0"/>
        <w:autoSpaceDE w:val="0"/>
        <w:autoSpaceDN w:val="0"/>
        <w:adjustRightInd w:val="0"/>
        <w:spacing w:after="0" w:line="240" w:lineRule="auto"/>
        <w:jc w:val="both"/>
        <w:rPr>
          <w:rFonts w:ascii="Times New Roman" w:hAnsi="Times New Roman"/>
          <w:strike/>
          <w:sz w:val="12"/>
          <w:szCs w:val="12"/>
        </w:rPr>
      </w:pPr>
    </w:p>
    <w:p w:rsidR="00687B18"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p) odběratelským úvěrem úvěr poskytovaný na financování smlouvy o vývozu podle smlouvy o úvěru uzavřené mezi bankou, pobočkou banky nebo finanční institucí</w:t>
      </w:r>
      <w:r w:rsidR="00FC7CB7" w:rsidRPr="008603D2">
        <w:rPr>
          <w:rStyle w:val="Znakapoznpodarou"/>
          <w:rFonts w:ascii="Times New Roman" w:hAnsi="Times New Roman"/>
          <w:strike/>
          <w:sz w:val="24"/>
          <w:szCs w:val="24"/>
        </w:rPr>
        <w:footnoteReference w:customMarkFollows="1" w:id="7"/>
        <w:t>1b)</w:t>
      </w:r>
      <w:r w:rsidRPr="008603D2">
        <w:rPr>
          <w:rFonts w:ascii="Times New Roman" w:hAnsi="Times New Roman"/>
          <w:strike/>
          <w:sz w:val="24"/>
          <w:szCs w:val="24"/>
        </w:rPr>
        <w:t xml:space="preserve"> bez ohledu na její sídlo nebo místo registrace podléhající povolovacímu režimu domovského státu a dohledu domovského orgánu dohledu, jako věřitelem a dlužníkem, jehož čerpání je poskytováno vývozci nebo dlužníkovi</w:t>
      </w:r>
      <w:r w:rsidR="002738B1" w:rsidRPr="008603D2">
        <w:rPr>
          <w:rFonts w:ascii="Times New Roman" w:hAnsi="Times New Roman"/>
          <w:strike/>
          <w:sz w:val="24"/>
          <w:szCs w:val="24"/>
        </w:rPr>
        <w:t>,</w:t>
      </w:r>
    </w:p>
    <w:p w:rsidR="00687B18" w:rsidRPr="008603D2" w:rsidRDefault="00687B18" w:rsidP="008603D2">
      <w:pPr>
        <w:widowControl w:val="0"/>
        <w:autoSpaceDE w:val="0"/>
        <w:autoSpaceDN w:val="0"/>
        <w:adjustRightInd w:val="0"/>
        <w:spacing w:after="0" w:line="240" w:lineRule="auto"/>
        <w:rPr>
          <w:rFonts w:ascii="Times New Roman" w:hAnsi="Times New Roman"/>
          <w:sz w:val="12"/>
          <w:szCs w:val="12"/>
        </w:rPr>
      </w:pPr>
    </w:p>
    <w:p w:rsidR="00DE4E3A"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r) ostatními operacemi operace související se získáním finančních zdrojů k zabezpečení likvidity exportní banky,</w:t>
      </w:r>
      <w:r w:rsidR="00C74E8A" w:rsidRPr="008603D2">
        <w:rPr>
          <w:rFonts w:ascii="Times New Roman" w:hAnsi="Times New Roman"/>
          <w:strike/>
          <w:sz w:val="24"/>
          <w:szCs w:val="24"/>
        </w:rPr>
        <w:t xml:space="preserve"> včetně zajišťovacích operací,</w:t>
      </w:r>
    </w:p>
    <w:p w:rsidR="00C74E8A" w:rsidRPr="008603D2" w:rsidRDefault="00C74E8A" w:rsidP="008603D2">
      <w:pPr>
        <w:widowControl w:val="0"/>
        <w:autoSpaceDE w:val="0"/>
        <w:autoSpaceDN w:val="0"/>
        <w:adjustRightInd w:val="0"/>
        <w:spacing w:after="0" w:line="240" w:lineRule="auto"/>
        <w:jc w:val="both"/>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s) pojistnou angažovaností souhrn hodnot pojištěných vývozních úvěrových rizik z uzavřených pojistných smluv v nominální výši, včetně úroků a smluvních poplatků, a ze zajišťovací činnosti, snížený o hodnotu rizik, která již zanikla, a hodnot smluv o příslibu pojištění ve výši</w:t>
      </w:r>
      <w:r w:rsidR="002738B1" w:rsidRPr="008603D2">
        <w:rPr>
          <w:rFonts w:ascii="Times New Roman" w:hAnsi="Times New Roman"/>
          <w:strike/>
          <w:sz w:val="24"/>
          <w:szCs w:val="24"/>
        </w:rPr>
        <w:t xml:space="preserve"> 50 % jejich nominální hodnoty,</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t) projektovým financováním poskytnutí úvěru, který je splácen výnosy a příjmy z činnosti zahraniční osoby zřízen</w:t>
      </w:r>
      <w:r w:rsidR="002738B1" w:rsidRPr="008603D2">
        <w:rPr>
          <w:rFonts w:ascii="Times New Roman" w:hAnsi="Times New Roman"/>
          <w:strike/>
          <w:sz w:val="24"/>
          <w:szCs w:val="24"/>
        </w:rPr>
        <w:t>é za účelem realizace projektu,</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u) přímým úvěrem úvěr poskytovaný exportní bankou výrobci, vývozci, inv</w:t>
      </w:r>
      <w:r w:rsidR="002738B1" w:rsidRPr="008603D2">
        <w:rPr>
          <w:rFonts w:ascii="Times New Roman" w:hAnsi="Times New Roman"/>
          <w:strike/>
          <w:sz w:val="24"/>
          <w:szCs w:val="24"/>
        </w:rPr>
        <w:t>estorovi nebo zahraniční osobě,</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v) refinančním úvěrem úvěr poskytovaný exportní bankou bance výrobce, banc</w:t>
      </w:r>
      <w:r w:rsidR="002738B1" w:rsidRPr="008603D2">
        <w:rPr>
          <w:rFonts w:ascii="Times New Roman" w:hAnsi="Times New Roman"/>
          <w:strike/>
          <w:sz w:val="24"/>
          <w:szCs w:val="24"/>
        </w:rPr>
        <w:t>e vývozce nebo bance investora,</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 xml:space="preserve">w) smlouvou o vývozu smlouva uzavřená mezi vývozcem a dovozcem o vývozu zboží nebo služeb, nebo o </w:t>
      </w:r>
      <w:r w:rsidR="002738B1" w:rsidRPr="008603D2">
        <w:rPr>
          <w:rFonts w:ascii="Times New Roman" w:hAnsi="Times New Roman"/>
          <w:strike/>
          <w:sz w:val="24"/>
          <w:szCs w:val="24"/>
        </w:rPr>
        <w:t>vývozu zboží a služeb,</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x) teritoriálním rizikem riziko nezaplacení pohledávky z vývozního úvěru z důvodu mimořádných a nahodilých událostí v zemi, do níž je dodáváno, nebo v zemi, z níž má být úhrada pohledávky provedena, anebo ve třetí zemi, jako jsou platební nevůle veřejnoprávního dlužníka, rozhodnutí třetí země, zákaz plateb (moratorium), nemožnost nebo zdržení převodu finančních prostředků, rozhodnutí orgánů v zemi dlužníka, rozhodnutí orgánů v zemi pojistitele nebo pojištěného a okolnosti představující vyšší moc</w:t>
      </w:r>
      <w:r w:rsidR="002738B1" w:rsidRPr="008603D2">
        <w:rPr>
          <w:rFonts w:ascii="Times New Roman" w:hAnsi="Times New Roman"/>
          <w:strike/>
          <w:sz w:val="24"/>
          <w:szCs w:val="24"/>
        </w:rPr>
        <w:t>,</w:t>
      </w:r>
    </w:p>
    <w:p w:rsidR="00194D51" w:rsidRPr="008603D2" w:rsidRDefault="00194D51" w:rsidP="008603D2">
      <w:pPr>
        <w:widowControl w:val="0"/>
        <w:autoSpaceDE w:val="0"/>
        <w:autoSpaceDN w:val="0"/>
        <w:adjustRightInd w:val="0"/>
        <w:spacing w:after="0" w:line="240" w:lineRule="auto"/>
        <w:rPr>
          <w:rFonts w:ascii="Times New Roman" w:hAnsi="Times New Roman"/>
          <w:sz w:val="12"/>
          <w:szCs w:val="12"/>
        </w:rPr>
      </w:pPr>
    </w:p>
    <w:p w:rsidR="00194D51"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y) tržně nezajistitelnými komerčními riziky komerční rizika, která nelze zajistit na trhu soukromého komerčního úvěrového zajištění za podmínek běžných na mezinárodních trzích</w:t>
      </w:r>
      <w:r w:rsidR="002738B1" w:rsidRPr="008603D2">
        <w:rPr>
          <w:rFonts w:ascii="Times New Roman" w:hAnsi="Times New Roman"/>
          <w:strike/>
          <w:sz w:val="24"/>
          <w:szCs w:val="24"/>
        </w:rPr>
        <w:t>,</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z) veřejnoprávním dlužníkem osoba pověřená výkonem státní moci nebo veřejné správy, která nemůže být právně prohlášena neschopnou plnit své závazky, ostatní osoby se považují za</w:t>
      </w:r>
      <w:r w:rsidR="007D219B" w:rsidRPr="008603D2">
        <w:rPr>
          <w:rFonts w:ascii="Times New Roman" w:hAnsi="Times New Roman"/>
          <w:strike/>
          <w:sz w:val="24"/>
          <w:szCs w:val="24"/>
        </w:rPr>
        <w:t> </w:t>
      </w:r>
      <w:r w:rsidRPr="008603D2">
        <w:rPr>
          <w:rFonts w:ascii="Times New Roman" w:hAnsi="Times New Roman"/>
          <w:strike/>
          <w:sz w:val="24"/>
          <w:szCs w:val="24"/>
        </w:rPr>
        <w:t>soukromoprávní dlužníky</w:t>
      </w:r>
      <w:r w:rsidR="002738B1" w:rsidRPr="008603D2">
        <w:rPr>
          <w:rFonts w:ascii="Times New Roman" w:hAnsi="Times New Roman"/>
          <w:strike/>
          <w:sz w:val="24"/>
          <w:szCs w:val="24"/>
        </w:rPr>
        <w:t>,</w:t>
      </w:r>
    </w:p>
    <w:p w:rsidR="008D7EBE" w:rsidRPr="008603D2" w:rsidRDefault="008D7EBE" w:rsidP="008603D2">
      <w:pPr>
        <w:widowControl w:val="0"/>
        <w:autoSpaceDE w:val="0"/>
        <w:autoSpaceDN w:val="0"/>
        <w:adjustRightInd w:val="0"/>
        <w:spacing w:after="0" w:line="240" w:lineRule="auto"/>
        <w:rPr>
          <w:rFonts w:ascii="Times New Roman" w:hAnsi="Times New Roman"/>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proofErr w:type="spellStart"/>
      <w:r w:rsidRPr="008603D2">
        <w:rPr>
          <w:rFonts w:ascii="Times New Roman" w:hAnsi="Times New Roman"/>
          <w:strike/>
          <w:sz w:val="24"/>
          <w:szCs w:val="24"/>
        </w:rPr>
        <w:t>aa</w:t>
      </w:r>
      <w:proofErr w:type="spellEnd"/>
      <w:r w:rsidRPr="008603D2">
        <w:rPr>
          <w:rFonts w:ascii="Times New Roman" w:hAnsi="Times New Roman"/>
          <w:strike/>
          <w:sz w:val="24"/>
          <w:szCs w:val="24"/>
        </w:rPr>
        <w:t xml:space="preserve">) výrobcem osoba, která vyrábí zboží nebo poskytuje služby určené pro následný vývoz, a to buď fyzická osoba s trvalým pobytem na území České </w:t>
      </w:r>
      <w:proofErr w:type="gramStart"/>
      <w:r w:rsidRPr="008603D2">
        <w:rPr>
          <w:rFonts w:ascii="Times New Roman" w:hAnsi="Times New Roman"/>
          <w:strike/>
          <w:sz w:val="24"/>
          <w:szCs w:val="24"/>
        </w:rPr>
        <w:t>republiky nebo</w:t>
      </w:r>
      <w:proofErr w:type="gramEnd"/>
      <w:r w:rsidRPr="008603D2">
        <w:rPr>
          <w:rFonts w:ascii="Times New Roman" w:hAnsi="Times New Roman"/>
          <w:strike/>
          <w:sz w:val="24"/>
          <w:szCs w:val="24"/>
        </w:rPr>
        <w:t xml:space="preserve"> právnická osoba se sídlem na území České republiky, a která je podnikatelem podle občanského zákoní</w:t>
      </w:r>
      <w:r w:rsidR="002738B1" w:rsidRPr="008603D2">
        <w:rPr>
          <w:rFonts w:ascii="Times New Roman" w:hAnsi="Times New Roman"/>
          <w:strike/>
          <w:sz w:val="24"/>
          <w:szCs w:val="24"/>
        </w:rPr>
        <w:t>ku, nebo zahraniční společnost,</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proofErr w:type="spellStart"/>
      <w:r w:rsidRPr="008603D2">
        <w:rPr>
          <w:rFonts w:ascii="Times New Roman" w:hAnsi="Times New Roman"/>
          <w:strike/>
          <w:sz w:val="24"/>
          <w:szCs w:val="24"/>
        </w:rPr>
        <w:t>bb</w:t>
      </w:r>
      <w:proofErr w:type="spellEnd"/>
      <w:r w:rsidRPr="008603D2">
        <w:rPr>
          <w:rFonts w:ascii="Times New Roman" w:hAnsi="Times New Roman"/>
          <w:strike/>
          <w:sz w:val="24"/>
          <w:szCs w:val="24"/>
        </w:rPr>
        <w:t>) vývozcem osoba, která uskutečňuje vývoz, a to buď fyzická osoba s trvalým pobytem na</w:t>
      </w:r>
      <w:r w:rsidR="007D219B" w:rsidRPr="008603D2">
        <w:rPr>
          <w:rFonts w:ascii="Times New Roman" w:hAnsi="Times New Roman"/>
          <w:strike/>
          <w:sz w:val="24"/>
          <w:szCs w:val="24"/>
        </w:rPr>
        <w:t> </w:t>
      </w:r>
      <w:r w:rsidRPr="008603D2">
        <w:rPr>
          <w:rFonts w:ascii="Times New Roman" w:hAnsi="Times New Roman"/>
          <w:strike/>
          <w:sz w:val="24"/>
          <w:szCs w:val="24"/>
        </w:rPr>
        <w:t xml:space="preserve">území České </w:t>
      </w:r>
      <w:proofErr w:type="gramStart"/>
      <w:r w:rsidRPr="008603D2">
        <w:rPr>
          <w:rFonts w:ascii="Times New Roman" w:hAnsi="Times New Roman"/>
          <w:strike/>
          <w:sz w:val="24"/>
          <w:szCs w:val="24"/>
        </w:rPr>
        <w:t>republiky nebo</w:t>
      </w:r>
      <w:proofErr w:type="gramEnd"/>
      <w:r w:rsidRPr="008603D2">
        <w:rPr>
          <w:rFonts w:ascii="Times New Roman" w:hAnsi="Times New Roman"/>
          <w:strike/>
          <w:sz w:val="24"/>
          <w:szCs w:val="24"/>
        </w:rPr>
        <w:t xml:space="preserve"> právnická osoba se sídlem na území České republiky, a která je podnikatelem podle občanského zákoní</w:t>
      </w:r>
      <w:r w:rsidR="002738B1" w:rsidRPr="008603D2">
        <w:rPr>
          <w:rFonts w:ascii="Times New Roman" w:hAnsi="Times New Roman"/>
          <w:strike/>
          <w:sz w:val="24"/>
          <w:szCs w:val="24"/>
        </w:rPr>
        <w:t>ku, nebo zahraniční společnost,</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proofErr w:type="spellStart"/>
      <w:r w:rsidRPr="008603D2">
        <w:rPr>
          <w:rFonts w:ascii="Times New Roman" w:hAnsi="Times New Roman"/>
          <w:strike/>
          <w:sz w:val="24"/>
          <w:szCs w:val="24"/>
        </w:rPr>
        <w:t>cc</w:t>
      </w:r>
      <w:proofErr w:type="spellEnd"/>
      <w:r w:rsidRPr="008603D2">
        <w:rPr>
          <w:rFonts w:ascii="Times New Roman" w:hAnsi="Times New Roman"/>
          <w:strike/>
          <w:sz w:val="24"/>
          <w:szCs w:val="24"/>
        </w:rPr>
        <w:t>) vývozem dodání zboží nebo poskytnutí služeb nebo dodání zboží a poskytnutí služeb dovozci podle smlouvy o vývozu za účelem už</w:t>
      </w:r>
      <w:r w:rsidR="002738B1" w:rsidRPr="008603D2">
        <w:rPr>
          <w:rFonts w:ascii="Times New Roman" w:hAnsi="Times New Roman"/>
          <w:strike/>
          <w:sz w:val="24"/>
          <w:szCs w:val="24"/>
        </w:rPr>
        <w:t>ití mimo území České republiky,</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proofErr w:type="spellStart"/>
      <w:r w:rsidRPr="008603D2">
        <w:rPr>
          <w:rFonts w:ascii="Times New Roman" w:hAnsi="Times New Roman"/>
          <w:strike/>
          <w:sz w:val="24"/>
          <w:szCs w:val="24"/>
        </w:rPr>
        <w:t>dd</w:t>
      </w:r>
      <w:proofErr w:type="spellEnd"/>
      <w:r w:rsidRPr="008603D2">
        <w:rPr>
          <w:rFonts w:ascii="Times New Roman" w:hAnsi="Times New Roman"/>
          <w:strike/>
          <w:sz w:val="24"/>
          <w:szCs w:val="24"/>
        </w:rPr>
        <w:t>) vývozním úvěrem dodavat</w:t>
      </w:r>
      <w:r w:rsidR="002738B1" w:rsidRPr="008603D2">
        <w:rPr>
          <w:rFonts w:ascii="Times New Roman" w:hAnsi="Times New Roman"/>
          <w:strike/>
          <w:sz w:val="24"/>
          <w:szCs w:val="24"/>
        </w:rPr>
        <w:t>elský úvěr a odběratelský úvěr,</w:t>
      </w:r>
    </w:p>
    <w:p w:rsidR="002738B1" w:rsidRPr="008603D2" w:rsidRDefault="002738B1" w:rsidP="008603D2">
      <w:pPr>
        <w:widowControl w:val="0"/>
        <w:autoSpaceDE w:val="0"/>
        <w:autoSpaceDN w:val="0"/>
        <w:adjustRightInd w:val="0"/>
        <w:spacing w:after="0" w:line="240" w:lineRule="auto"/>
        <w:jc w:val="both"/>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proofErr w:type="spellStart"/>
      <w:r w:rsidRPr="008603D2">
        <w:rPr>
          <w:rFonts w:ascii="Times New Roman" w:hAnsi="Times New Roman"/>
          <w:strike/>
          <w:sz w:val="24"/>
          <w:szCs w:val="24"/>
        </w:rPr>
        <w:t>ee</w:t>
      </w:r>
      <w:proofErr w:type="spellEnd"/>
      <w:r w:rsidRPr="008603D2">
        <w:rPr>
          <w:rFonts w:ascii="Times New Roman" w:hAnsi="Times New Roman"/>
          <w:strike/>
          <w:sz w:val="24"/>
          <w:szCs w:val="24"/>
        </w:rPr>
        <w:t xml:space="preserve">) zahraniční osobou fyzická osoba, která nemá trvalý pobyt na území České republiky, nebo právnická osoba, která nemá </w:t>
      </w:r>
      <w:r w:rsidR="002738B1" w:rsidRPr="008603D2">
        <w:rPr>
          <w:rFonts w:ascii="Times New Roman" w:hAnsi="Times New Roman"/>
          <w:strike/>
          <w:sz w:val="24"/>
          <w:szCs w:val="24"/>
        </w:rPr>
        <w:t>sídlo na území České republiky,</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ff) zahraniční úvěrovou pojišťovnou zahraniční osoba, která poskytuje pojištění úvěrů s</w:t>
      </w:r>
      <w:r w:rsidR="007D219B" w:rsidRPr="008603D2">
        <w:rPr>
          <w:rFonts w:ascii="Times New Roman" w:hAnsi="Times New Roman"/>
          <w:strike/>
          <w:sz w:val="24"/>
          <w:szCs w:val="24"/>
        </w:rPr>
        <w:t> </w:t>
      </w:r>
      <w:r w:rsidRPr="008603D2">
        <w:rPr>
          <w:rFonts w:ascii="Times New Roman" w:hAnsi="Times New Roman"/>
          <w:strike/>
          <w:sz w:val="24"/>
          <w:szCs w:val="24"/>
        </w:rPr>
        <w:t>podporou členského státu Organizace pro ho</w:t>
      </w:r>
      <w:r w:rsidR="002738B1" w:rsidRPr="008603D2">
        <w:rPr>
          <w:rFonts w:ascii="Times New Roman" w:hAnsi="Times New Roman"/>
          <w:strike/>
          <w:sz w:val="24"/>
          <w:szCs w:val="24"/>
        </w:rPr>
        <w:t>spodářskou spolupráci a rozvoj,</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proofErr w:type="spellStart"/>
      <w:r w:rsidRPr="008603D2">
        <w:rPr>
          <w:rFonts w:ascii="Times New Roman" w:hAnsi="Times New Roman"/>
          <w:strike/>
          <w:sz w:val="24"/>
          <w:szCs w:val="24"/>
        </w:rPr>
        <w:t>gg</w:t>
      </w:r>
      <w:proofErr w:type="spellEnd"/>
      <w:r w:rsidRPr="008603D2">
        <w:rPr>
          <w:rFonts w:ascii="Times New Roman" w:hAnsi="Times New Roman"/>
          <w:strike/>
          <w:sz w:val="24"/>
          <w:szCs w:val="24"/>
        </w:rPr>
        <w:t>) zajišťovacími operacemi operace směřující k omezení zejména měnových, úrokových a</w:t>
      </w:r>
      <w:r w:rsidR="007D219B" w:rsidRPr="008603D2">
        <w:rPr>
          <w:rFonts w:ascii="Times New Roman" w:hAnsi="Times New Roman"/>
          <w:strike/>
          <w:sz w:val="24"/>
          <w:szCs w:val="24"/>
        </w:rPr>
        <w:t> </w:t>
      </w:r>
      <w:r w:rsidR="002738B1" w:rsidRPr="008603D2">
        <w:rPr>
          <w:rFonts w:ascii="Times New Roman" w:hAnsi="Times New Roman"/>
          <w:strike/>
          <w:sz w:val="24"/>
          <w:szCs w:val="24"/>
        </w:rPr>
        <w:t>jiných rizik,</w:t>
      </w:r>
    </w:p>
    <w:p w:rsidR="00643416" w:rsidRPr="008603D2" w:rsidRDefault="00643416" w:rsidP="008603D2">
      <w:pPr>
        <w:widowControl w:val="0"/>
        <w:autoSpaceDE w:val="0"/>
        <w:autoSpaceDN w:val="0"/>
        <w:adjustRightInd w:val="0"/>
        <w:spacing w:after="0" w:line="240" w:lineRule="auto"/>
        <w:jc w:val="both"/>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proofErr w:type="spellStart"/>
      <w:r w:rsidRPr="008603D2">
        <w:rPr>
          <w:rFonts w:ascii="Times New Roman" w:hAnsi="Times New Roman"/>
          <w:strike/>
          <w:sz w:val="24"/>
          <w:szCs w:val="24"/>
        </w:rPr>
        <w:t>hh</w:t>
      </w:r>
      <w:proofErr w:type="spellEnd"/>
      <w:r w:rsidRPr="008603D2">
        <w:rPr>
          <w:rFonts w:ascii="Times New Roman" w:hAnsi="Times New Roman"/>
          <w:strike/>
          <w:sz w:val="24"/>
          <w:szCs w:val="24"/>
        </w:rPr>
        <w:t>) bankovní zárukou záruka vydaná bankou nebo s</w:t>
      </w:r>
      <w:r w:rsidR="002738B1" w:rsidRPr="008603D2">
        <w:rPr>
          <w:rFonts w:ascii="Times New Roman" w:hAnsi="Times New Roman"/>
          <w:strike/>
          <w:sz w:val="24"/>
          <w:szCs w:val="24"/>
        </w:rPr>
        <w:t>pořitelním a úvěrním družstvem,</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proofErr w:type="spellStart"/>
      <w:r w:rsidRPr="008603D2">
        <w:rPr>
          <w:rFonts w:ascii="Times New Roman" w:hAnsi="Times New Roman"/>
          <w:strike/>
          <w:sz w:val="24"/>
          <w:szCs w:val="24"/>
        </w:rPr>
        <w:t>ii</w:t>
      </w:r>
      <w:proofErr w:type="spellEnd"/>
      <w:r w:rsidRPr="008603D2">
        <w:rPr>
          <w:rFonts w:ascii="Times New Roman" w:hAnsi="Times New Roman"/>
          <w:strike/>
          <w:sz w:val="24"/>
          <w:szCs w:val="24"/>
        </w:rPr>
        <w:t>) zahraniční společností právnická osoba se sídlem v zahraničí, kterou právnická osoba se</w:t>
      </w:r>
      <w:r w:rsidR="007D219B" w:rsidRPr="008603D2">
        <w:rPr>
          <w:rFonts w:ascii="Times New Roman" w:hAnsi="Times New Roman"/>
          <w:strike/>
          <w:sz w:val="24"/>
          <w:szCs w:val="24"/>
        </w:rPr>
        <w:t> </w:t>
      </w:r>
      <w:r w:rsidRPr="008603D2">
        <w:rPr>
          <w:rFonts w:ascii="Times New Roman" w:hAnsi="Times New Roman"/>
          <w:strike/>
          <w:sz w:val="24"/>
          <w:szCs w:val="24"/>
        </w:rPr>
        <w:t>sídlem na území České republiky, která je podnikatelem podle občanského zákoníku, ovládá tím, že se na základním kapitálu společnosti přímo či nepřímo podílí z více než 50 % nebo kontroluje nadpoloviční většinu hlasovacích práv spojených s účastí na základním kapitálu společnosti nebo může jmenovat většinu členů představenstva, dozorčí rady nebo správní rady nebo jiného obdobnéh</w:t>
      </w:r>
      <w:r w:rsidR="002738B1" w:rsidRPr="008603D2">
        <w:rPr>
          <w:rFonts w:ascii="Times New Roman" w:hAnsi="Times New Roman"/>
          <w:strike/>
          <w:sz w:val="24"/>
          <w:szCs w:val="24"/>
        </w:rPr>
        <w:t>o vedoucího orgánu společnosti,</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proofErr w:type="spellStart"/>
      <w:r w:rsidRPr="008603D2">
        <w:rPr>
          <w:rFonts w:ascii="Times New Roman" w:hAnsi="Times New Roman"/>
          <w:strike/>
          <w:sz w:val="24"/>
          <w:szCs w:val="24"/>
        </w:rPr>
        <w:t>jj</w:t>
      </w:r>
      <w:proofErr w:type="spellEnd"/>
      <w:r w:rsidRPr="008603D2">
        <w:rPr>
          <w:rFonts w:ascii="Times New Roman" w:hAnsi="Times New Roman"/>
          <w:strike/>
          <w:sz w:val="24"/>
          <w:szCs w:val="24"/>
        </w:rPr>
        <w:t>) úvěrem na investici úvěr na pořízení investice nebo úvěr na činnost zahraniční společnos</w:t>
      </w:r>
      <w:r w:rsidR="002738B1" w:rsidRPr="008603D2">
        <w:rPr>
          <w:rFonts w:ascii="Times New Roman" w:hAnsi="Times New Roman"/>
          <w:strike/>
          <w:sz w:val="24"/>
          <w:szCs w:val="24"/>
        </w:rPr>
        <w:t>ti poskytnutý bankou investora,</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proofErr w:type="spellStart"/>
      <w:r w:rsidRPr="008603D2">
        <w:rPr>
          <w:rFonts w:ascii="Times New Roman" w:hAnsi="Times New Roman"/>
          <w:strike/>
          <w:sz w:val="24"/>
          <w:szCs w:val="24"/>
        </w:rPr>
        <w:t>kk</w:t>
      </w:r>
      <w:proofErr w:type="spellEnd"/>
      <w:r w:rsidRPr="008603D2">
        <w:rPr>
          <w:rFonts w:ascii="Times New Roman" w:hAnsi="Times New Roman"/>
          <w:strike/>
          <w:sz w:val="24"/>
          <w:szCs w:val="24"/>
        </w:rPr>
        <w:t>) bankou dovozce zahraniční banka nebo jiná zahraniční osoba, která poskytuje dovozci úvěr so</w:t>
      </w:r>
      <w:r w:rsidR="002738B1" w:rsidRPr="008603D2">
        <w:rPr>
          <w:rFonts w:ascii="Times New Roman" w:hAnsi="Times New Roman"/>
          <w:strike/>
          <w:sz w:val="24"/>
          <w:szCs w:val="24"/>
        </w:rPr>
        <w:t>uvisející se smlouvou o vývozu,</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proofErr w:type="spellStart"/>
      <w:r w:rsidRPr="008603D2">
        <w:rPr>
          <w:rFonts w:ascii="Times New Roman" w:hAnsi="Times New Roman"/>
          <w:strike/>
          <w:sz w:val="24"/>
          <w:szCs w:val="24"/>
        </w:rPr>
        <w:t>ll</w:t>
      </w:r>
      <w:proofErr w:type="spellEnd"/>
      <w:r w:rsidRPr="008603D2">
        <w:rPr>
          <w:rFonts w:ascii="Times New Roman" w:hAnsi="Times New Roman"/>
          <w:strike/>
          <w:sz w:val="24"/>
          <w:szCs w:val="24"/>
        </w:rPr>
        <w:t xml:space="preserve">) nebankovní společností finanční instituce podle </w:t>
      </w:r>
      <w:hyperlink r:id="rId10" w:history="1">
        <w:r w:rsidRPr="008603D2">
          <w:rPr>
            <w:rFonts w:ascii="Times New Roman" w:hAnsi="Times New Roman"/>
            <w:strike/>
            <w:sz w:val="24"/>
            <w:szCs w:val="24"/>
          </w:rPr>
          <w:t>čl. 4 odst. 1</w:t>
        </w:r>
      </w:hyperlink>
      <w:r w:rsidRPr="008603D2">
        <w:rPr>
          <w:rFonts w:ascii="Times New Roman" w:hAnsi="Times New Roman"/>
          <w:strike/>
          <w:sz w:val="24"/>
          <w:szCs w:val="24"/>
        </w:rPr>
        <w:t xml:space="preserve"> bodu 26 nařízení Evropského parlamentu a Rady (EU) č. </w:t>
      </w:r>
      <w:hyperlink r:id="rId11" w:history="1">
        <w:r w:rsidRPr="008603D2">
          <w:rPr>
            <w:rFonts w:ascii="Times New Roman" w:hAnsi="Times New Roman"/>
            <w:strike/>
            <w:sz w:val="24"/>
            <w:szCs w:val="24"/>
          </w:rPr>
          <w:t>575/2013</w:t>
        </w:r>
      </w:hyperlink>
      <w:r w:rsidRPr="008603D2">
        <w:rPr>
          <w:rFonts w:ascii="Times New Roman" w:hAnsi="Times New Roman"/>
          <w:strike/>
          <w:sz w:val="24"/>
          <w:szCs w:val="24"/>
        </w:rPr>
        <w:t xml:space="preserve"> ze dne 26. června 2013 o obezřetnostních požadavcích na</w:t>
      </w:r>
      <w:r w:rsidR="007D219B" w:rsidRPr="008603D2">
        <w:rPr>
          <w:rFonts w:ascii="Times New Roman" w:hAnsi="Times New Roman"/>
          <w:strike/>
          <w:sz w:val="24"/>
          <w:szCs w:val="24"/>
        </w:rPr>
        <w:t> </w:t>
      </w:r>
      <w:r w:rsidRPr="008603D2">
        <w:rPr>
          <w:rFonts w:ascii="Times New Roman" w:hAnsi="Times New Roman"/>
          <w:strike/>
          <w:sz w:val="24"/>
          <w:szCs w:val="24"/>
        </w:rPr>
        <w:t xml:space="preserve">úvěrové instituce a investiční podniky a o změně nařízení (EU) č. </w:t>
      </w:r>
      <w:hyperlink r:id="rId12" w:history="1">
        <w:r w:rsidRPr="008603D2">
          <w:rPr>
            <w:rFonts w:ascii="Times New Roman" w:hAnsi="Times New Roman"/>
            <w:strike/>
            <w:sz w:val="24"/>
            <w:szCs w:val="24"/>
          </w:rPr>
          <w:t>648/2012</w:t>
        </w:r>
      </w:hyperlink>
      <w:r w:rsidRPr="008603D2">
        <w:rPr>
          <w:rFonts w:ascii="Times New Roman" w:hAnsi="Times New Roman"/>
          <w:strike/>
          <w:sz w:val="24"/>
          <w:szCs w:val="24"/>
        </w:rPr>
        <w:t>, která odkupuje v</w:t>
      </w:r>
      <w:r w:rsidR="007D219B" w:rsidRPr="008603D2">
        <w:rPr>
          <w:rFonts w:ascii="Times New Roman" w:hAnsi="Times New Roman"/>
          <w:strike/>
          <w:sz w:val="24"/>
          <w:szCs w:val="24"/>
        </w:rPr>
        <w:t> </w:t>
      </w:r>
      <w:r w:rsidRPr="008603D2">
        <w:rPr>
          <w:rFonts w:ascii="Times New Roman" w:hAnsi="Times New Roman"/>
          <w:strike/>
          <w:sz w:val="24"/>
          <w:szCs w:val="24"/>
        </w:rPr>
        <w:t>budoucnu splatné pohledávky v</w:t>
      </w:r>
      <w:r w:rsidR="002738B1" w:rsidRPr="008603D2">
        <w:rPr>
          <w:rFonts w:ascii="Times New Roman" w:hAnsi="Times New Roman"/>
          <w:strike/>
          <w:sz w:val="24"/>
          <w:szCs w:val="24"/>
        </w:rPr>
        <w:t>ývozce souvisejících s vývozem.</w:t>
      </w:r>
    </w:p>
    <w:p w:rsidR="00C74E8A" w:rsidRDefault="00C74E8A" w:rsidP="008603D2">
      <w:pPr>
        <w:pStyle w:val="Odstavecseseznamem"/>
        <w:ind w:left="360"/>
        <w:jc w:val="center"/>
      </w:pPr>
    </w:p>
    <w:p w:rsidR="00C74E8A" w:rsidRPr="008603D2" w:rsidRDefault="008D7EBE" w:rsidP="008603D2">
      <w:pPr>
        <w:pStyle w:val="Odstavecseseznamem"/>
        <w:ind w:left="360"/>
        <w:jc w:val="center"/>
        <w:rPr>
          <w:b/>
        </w:rPr>
      </w:pPr>
      <w:r w:rsidRPr="008603D2">
        <w:rPr>
          <w:b/>
        </w:rPr>
        <w:t xml:space="preserve"> </w:t>
      </w:r>
      <w:r w:rsidR="00C74E8A" w:rsidRPr="008603D2">
        <w:rPr>
          <w:b/>
        </w:rPr>
        <w:t>§ 2</w:t>
      </w:r>
    </w:p>
    <w:p w:rsidR="00D259BB" w:rsidRPr="008603D2" w:rsidRDefault="00D259BB" w:rsidP="008603D2">
      <w:pPr>
        <w:pStyle w:val="Odstavecseseznamem"/>
        <w:ind w:left="360"/>
        <w:jc w:val="center"/>
        <w:rPr>
          <w:b/>
        </w:rPr>
      </w:pPr>
    </w:p>
    <w:p w:rsidR="00C74E8A" w:rsidRPr="008603D2" w:rsidRDefault="00C74E8A" w:rsidP="008603D2">
      <w:pPr>
        <w:pStyle w:val="Odstavecseseznamem"/>
        <w:ind w:left="360"/>
        <w:jc w:val="center"/>
        <w:rPr>
          <w:b/>
        </w:rPr>
      </w:pPr>
      <w:r w:rsidRPr="008603D2">
        <w:rPr>
          <w:b/>
        </w:rPr>
        <w:t>Vymezení pojmů</w:t>
      </w:r>
    </w:p>
    <w:p w:rsidR="00C74E8A" w:rsidRPr="008603D2" w:rsidRDefault="00C74E8A" w:rsidP="008603D2">
      <w:pPr>
        <w:pStyle w:val="Odstavecseseznamem"/>
        <w:ind w:left="360"/>
        <w:jc w:val="center"/>
        <w:rPr>
          <w:b/>
        </w:rPr>
      </w:pPr>
    </w:p>
    <w:p w:rsidR="00C74E8A" w:rsidRPr="008603D2" w:rsidRDefault="00C74E8A" w:rsidP="008603D2">
      <w:pPr>
        <w:pStyle w:val="Odstavecseseznamem"/>
        <w:ind w:left="0" w:firstLine="360"/>
        <w:jc w:val="both"/>
        <w:rPr>
          <w:b/>
        </w:rPr>
      </w:pPr>
      <w:r w:rsidRPr="008603D2">
        <w:rPr>
          <w:b/>
        </w:rPr>
        <w:t>Pro účely tohoto zákona se rozumí</w:t>
      </w:r>
    </w:p>
    <w:p w:rsidR="00C74E8A" w:rsidRPr="008603D2" w:rsidRDefault="00C74E8A" w:rsidP="008603D2">
      <w:pPr>
        <w:pStyle w:val="Odstavecseseznamem"/>
        <w:ind w:left="0"/>
        <w:jc w:val="both"/>
        <w:rPr>
          <w:b/>
        </w:rPr>
      </w:pPr>
    </w:p>
    <w:p w:rsidR="00C74E8A" w:rsidRPr="008603D2" w:rsidRDefault="00C74E8A" w:rsidP="008603D2">
      <w:pPr>
        <w:pStyle w:val="Odstavecseseznamem"/>
        <w:ind w:left="0"/>
        <w:jc w:val="both"/>
        <w:rPr>
          <w:b/>
        </w:rPr>
      </w:pPr>
      <w:r w:rsidRPr="008603D2">
        <w:rPr>
          <w:b/>
        </w:rPr>
        <w:t xml:space="preserve">a) bankou banka, </w:t>
      </w:r>
      <w:r w:rsidR="00125F64" w:rsidRPr="00125F64">
        <w:rPr>
          <w:b/>
        </w:rPr>
        <w:t>zahraniční banka vykonávající na území České republiky bankovní činnosti prostřednictvím své pobočky nebo finanční instituce podle přímo použitelného předpisu Evropské unie</w:t>
      </w:r>
      <w:r w:rsidR="00125F64" w:rsidRPr="00125F64">
        <w:rPr>
          <w:b/>
          <w:vertAlign w:val="superscript"/>
        </w:rPr>
        <w:t xml:space="preserve">15) </w:t>
      </w:r>
      <w:r w:rsidR="00125F64" w:rsidRPr="00125F64">
        <w:rPr>
          <w:b/>
        </w:rPr>
        <w:t>bez ohledu na její sídlo nebo místo registrace podléhající povolovacímu režimu domovského státu a dohledu domovského orgánu dohledu</w:t>
      </w:r>
      <w:r w:rsidR="000F3625" w:rsidRPr="00125F64">
        <w:rPr>
          <w:b/>
        </w:rPr>
        <w:t>,</w:t>
      </w:r>
    </w:p>
    <w:p w:rsidR="00C74E8A" w:rsidRPr="008603D2" w:rsidRDefault="00C74E8A" w:rsidP="008603D2">
      <w:pPr>
        <w:pStyle w:val="Odstavecseseznamem"/>
        <w:ind w:left="0"/>
        <w:jc w:val="both"/>
        <w:rPr>
          <w:b/>
          <w:sz w:val="12"/>
          <w:szCs w:val="12"/>
        </w:rPr>
      </w:pPr>
    </w:p>
    <w:p w:rsidR="00A43214" w:rsidRPr="00125F64" w:rsidRDefault="00C74E8A" w:rsidP="008603D2">
      <w:pPr>
        <w:pStyle w:val="Odstavecseseznamem"/>
        <w:ind w:left="0"/>
        <w:jc w:val="both"/>
        <w:rPr>
          <w:b/>
        </w:rPr>
      </w:pPr>
      <w:r w:rsidRPr="008603D2">
        <w:rPr>
          <w:b/>
        </w:rPr>
        <w:t>b)</w:t>
      </w:r>
      <w:r w:rsidR="00125F64" w:rsidRPr="00125F64">
        <w:rPr>
          <w:b/>
        </w:rPr>
        <w:t xml:space="preserve"> dodavatelem pro vývoz osoba, která poskytuje dodávky zboží nebo služeb určené pro následný vývoz a je podnikatelem, nebo zahraniční společnost</w:t>
      </w:r>
      <w:r w:rsidR="00A43214" w:rsidRPr="00125F64">
        <w:rPr>
          <w:b/>
        </w:rPr>
        <w:t>,</w:t>
      </w:r>
    </w:p>
    <w:p w:rsidR="00A43214" w:rsidRPr="008603D2" w:rsidRDefault="00A43214" w:rsidP="008603D2">
      <w:pPr>
        <w:pStyle w:val="Odstavecseseznamem"/>
        <w:ind w:left="0"/>
        <w:jc w:val="both"/>
        <w:rPr>
          <w:b/>
          <w:sz w:val="12"/>
          <w:szCs w:val="12"/>
        </w:rPr>
      </w:pPr>
    </w:p>
    <w:p w:rsidR="00A43214" w:rsidRPr="00125F64" w:rsidRDefault="00A43214" w:rsidP="008603D2">
      <w:pPr>
        <w:pStyle w:val="Odstavecseseznamem"/>
        <w:ind w:left="0"/>
        <w:jc w:val="both"/>
        <w:rPr>
          <w:b/>
        </w:rPr>
      </w:pPr>
      <w:r w:rsidRPr="008603D2">
        <w:rPr>
          <w:b/>
        </w:rPr>
        <w:t>c) dodavatelským úvěrem</w:t>
      </w:r>
      <w:r w:rsidR="00125F64">
        <w:rPr>
          <w:b/>
        </w:rPr>
        <w:t xml:space="preserve"> </w:t>
      </w:r>
      <w:r w:rsidR="00125F64" w:rsidRPr="00125F64">
        <w:rPr>
          <w:b/>
        </w:rPr>
        <w:t>úvěr, který poskytne časový odstup mezi splněním závazku vývozce a povinností dovozce zaplatit vývozci za jeho plnění poskytnuté dovozci vývozcem podle smlouvy o vývozu</w:t>
      </w:r>
      <w:r w:rsidRPr="00125F64">
        <w:rPr>
          <w:b/>
        </w:rPr>
        <w:t>,</w:t>
      </w:r>
    </w:p>
    <w:p w:rsidR="00A43214" w:rsidRPr="008603D2" w:rsidRDefault="00A43214" w:rsidP="008603D2">
      <w:pPr>
        <w:pStyle w:val="Odstavecseseznamem"/>
        <w:ind w:left="0"/>
        <w:jc w:val="both"/>
        <w:rPr>
          <w:b/>
          <w:sz w:val="12"/>
          <w:szCs w:val="12"/>
        </w:rPr>
      </w:pPr>
    </w:p>
    <w:p w:rsidR="00A43214" w:rsidRPr="008603D2" w:rsidRDefault="00125F64" w:rsidP="008603D2">
      <w:pPr>
        <w:pStyle w:val="Odstavecseseznamem"/>
        <w:ind w:left="0"/>
        <w:jc w:val="both"/>
        <w:rPr>
          <w:b/>
        </w:rPr>
      </w:pPr>
      <w:r>
        <w:rPr>
          <w:b/>
        </w:rPr>
        <w:t>d</w:t>
      </w:r>
      <w:r w:rsidR="00A43214" w:rsidRPr="008603D2">
        <w:rPr>
          <w:b/>
        </w:rPr>
        <w:t>) dovozcem zahraniční osoba, která uskutečňuje nákup dodávek zboží nebo služeb za účelem užití mimo Českou republiku,</w:t>
      </w:r>
    </w:p>
    <w:p w:rsidR="00A43214" w:rsidRPr="008603D2" w:rsidRDefault="00A43214" w:rsidP="008603D2">
      <w:pPr>
        <w:pStyle w:val="Odstavecseseznamem"/>
        <w:ind w:left="0"/>
        <w:jc w:val="both"/>
        <w:rPr>
          <w:b/>
          <w:sz w:val="12"/>
          <w:szCs w:val="12"/>
        </w:rPr>
      </w:pPr>
    </w:p>
    <w:p w:rsidR="00A43214" w:rsidRDefault="00125F64" w:rsidP="00916E1D">
      <w:pPr>
        <w:pStyle w:val="Odstavecseseznamem"/>
        <w:ind w:left="0"/>
        <w:jc w:val="both"/>
        <w:rPr>
          <w:b/>
        </w:rPr>
      </w:pPr>
      <w:r>
        <w:rPr>
          <w:b/>
        </w:rPr>
        <w:t>e</w:t>
      </w:r>
      <w:r w:rsidR="00A43214" w:rsidRPr="008603D2">
        <w:rPr>
          <w:b/>
        </w:rPr>
        <w:t>)</w:t>
      </w:r>
      <w:r>
        <w:rPr>
          <w:b/>
        </w:rPr>
        <w:t xml:space="preserve"> </w:t>
      </w:r>
      <w:r w:rsidRPr="00125F64">
        <w:rPr>
          <w:b/>
        </w:rPr>
        <w:t>hodnotou vývozu celková částka, která má být zaplacena dovozcem nebo jeho jménem za vyvážené zboží nebo služby kromě místních nákladů; v případě leasingu se vylučuje část platby leasingu, která se rovná úrokům</w:t>
      </w:r>
      <w:r w:rsidR="00A43214" w:rsidRPr="008603D2">
        <w:rPr>
          <w:b/>
        </w:rPr>
        <w:t>,</w:t>
      </w:r>
    </w:p>
    <w:p w:rsidR="00125F64" w:rsidRDefault="00125F64" w:rsidP="00916E1D">
      <w:pPr>
        <w:pStyle w:val="Odstavecseseznamem"/>
        <w:ind w:left="0"/>
        <w:jc w:val="both"/>
        <w:rPr>
          <w:b/>
        </w:rPr>
      </w:pPr>
    </w:p>
    <w:p w:rsidR="0013337E" w:rsidRPr="0013337E" w:rsidRDefault="00125F64" w:rsidP="0013337E">
      <w:pPr>
        <w:pStyle w:val="Odstavecseseznamem"/>
        <w:ind w:left="0"/>
        <w:jc w:val="both"/>
        <w:rPr>
          <w:b/>
        </w:rPr>
      </w:pPr>
      <w:r>
        <w:rPr>
          <w:b/>
        </w:rPr>
        <w:t xml:space="preserve">f) </w:t>
      </w:r>
      <w:r w:rsidRPr="0013337E">
        <w:rPr>
          <w:b/>
        </w:rPr>
        <w:t xml:space="preserve">investicí peněžní prostředky nebo jiné penězi ocenitelné hodnoty nebo majetková práva vynaložená na dobu nejméně 3 let podnikatelem se sídlem na území České republiky nebo zahraniční společností za účelem založení právnické osoby se sídlem mimo území České republiky, získání nebo zvýšení podílu v ní nebo za účelem rozšíření podnikání této právnické osoby, </w:t>
      </w:r>
    </w:p>
    <w:p w:rsidR="0013337E" w:rsidRPr="0013337E" w:rsidRDefault="0013337E" w:rsidP="0013337E">
      <w:pPr>
        <w:pStyle w:val="Odstavecseseznamem"/>
        <w:ind w:left="0"/>
        <w:jc w:val="both"/>
        <w:rPr>
          <w:b/>
        </w:rPr>
      </w:pPr>
    </w:p>
    <w:p w:rsidR="0013337E" w:rsidRPr="0013337E" w:rsidRDefault="00125F64" w:rsidP="0013337E">
      <w:pPr>
        <w:pStyle w:val="Odstavecseseznamem"/>
        <w:ind w:left="0"/>
        <w:jc w:val="both"/>
        <w:rPr>
          <w:b/>
        </w:rPr>
      </w:pPr>
      <w:r w:rsidRPr="0013337E">
        <w:rPr>
          <w:b/>
        </w:rPr>
        <w:t>g) investorem osoba, která vynakládá investici a která je podnikatelem, nebo zahraniční společnost,</w:t>
      </w:r>
    </w:p>
    <w:p w:rsidR="0013337E" w:rsidRPr="0013337E" w:rsidRDefault="0013337E" w:rsidP="0013337E">
      <w:pPr>
        <w:pStyle w:val="Odstavecseseznamem"/>
        <w:ind w:left="0"/>
        <w:jc w:val="both"/>
        <w:rPr>
          <w:b/>
        </w:rPr>
      </w:pPr>
    </w:p>
    <w:p w:rsidR="0013337E" w:rsidRPr="0013337E" w:rsidRDefault="00125F64" w:rsidP="0013337E">
      <w:pPr>
        <w:pStyle w:val="Odstavecseseznamem"/>
        <w:ind w:left="0"/>
        <w:jc w:val="both"/>
        <w:rPr>
          <w:b/>
        </w:rPr>
      </w:pPr>
      <w:r w:rsidRPr="0013337E">
        <w:rPr>
          <w:b/>
        </w:rPr>
        <w:t>h) komerčním rizikem riziko nezaplacení pohledávky z vývozního úvěru zahraničním soukromoprávním dlužníkem a jeho případným ručitelem z důvodu jeho platební neschopnosti nebo platební nevůle, kterou je nedodržení závazku dlužníka a jeho případného ručitele nebo neoprávněné rozhodnutí dovozce a případně dlužníka v případě dodavatelského úvěru přerušit nebo zrušit závazek ze smlouvy nebo odmítnout převzít plnění,</w:t>
      </w:r>
    </w:p>
    <w:p w:rsidR="0013337E" w:rsidRPr="0013337E" w:rsidRDefault="0013337E" w:rsidP="0013337E">
      <w:pPr>
        <w:pStyle w:val="Odstavecseseznamem"/>
        <w:ind w:left="0"/>
        <w:jc w:val="both"/>
        <w:rPr>
          <w:b/>
        </w:rPr>
      </w:pPr>
    </w:p>
    <w:p w:rsidR="0013337E" w:rsidRPr="0013337E" w:rsidRDefault="00125F64" w:rsidP="0013337E">
      <w:pPr>
        <w:pStyle w:val="Odstavecseseznamem"/>
        <w:ind w:left="0"/>
        <w:jc w:val="both"/>
        <w:rPr>
          <w:b/>
        </w:rPr>
      </w:pPr>
      <w:r w:rsidRPr="0013337E">
        <w:rPr>
          <w:b/>
        </w:rPr>
        <w:t>i) místními náklady výdaje na služby a zboží, které je nutné vynaložit v zemi konečného určení vývozu v souladu se smlouvou o vývozu nebo smlouvou mezi dovozcem a zahraniční osobou, buď pro uskutečnění vývozu nebo pro dokončení projektu nebo díla, na kterém se vývozce účastní v souvislosti se smlouvou o vývozu, a které nebudou financovány za výhodnějších podmínek, než jsou podmínky, za kterých bude financován vývozní úvěr,</w:t>
      </w:r>
    </w:p>
    <w:p w:rsidR="0013337E" w:rsidRPr="0013337E" w:rsidRDefault="0013337E" w:rsidP="0013337E">
      <w:pPr>
        <w:pStyle w:val="Odstavecseseznamem"/>
        <w:ind w:left="0"/>
        <w:jc w:val="both"/>
        <w:rPr>
          <w:b/>
        </w:rPr>
      </w:pPr>
    </w:p>
    <w:p w:rsidR="0013337E" w:rsidRPr="0013337E" w:rsidRDefault="00125F64" w:rsidP="0013337E">
      <w:pPr>
        <w:pStyle w:val="Odstavecseseznamem"/>
        <w:ind w:left="0"/>
        <w:jc w:val="both"/>
        <w:rPr>
          <w:b/>
        </w:rPr>
      </w:pPr>
      <w:r w:rsidRPr="0013337E">
        <w:rPr>
          <w:b/>
        </w:rPr>
        <w:t>j) odběratelským úvěrem úvěr poskytovaný na financování závazku ze smlouvy o vývozu podle smlouvy o úvěru uzavřené mezi bankou jako věřitelem a dlužníkem, jehož čerpání je poskytováno vývozci nebo dlužníkovi a finanční zdroje z čerpání odběratelského úvěru jsou získávány vývozcem,</w:t>
      </w:r>
    </w:p>
    <w:p w:rsidR="0013337E" w:rsidRPr="0013337E" w:rsidRDefault="0013337E" w:rsidP="0013337E">
      <w:pPr>
        <w:pStyle w:val="Odstavecseseznamem"/>
        <w:ind w:left="0"/>
        <w:jc w:val="both"/>
        <w:rPr>
          <w:b/>
        </w:rPr>
      </w:pPr>
    </w:p>
    <w:p w:rsidR="0013337E" w:rsidRPr="0013337E" w:rsidRDefault="00125F64" w:rsidP="0013337E">
      <w:pPr>
        <w:pStyle w:val="Odstavecseseznamem"/>
        <w:ind w:left="0"/>
        <w:jc w:val="both"/>
        <w:rPr>
          <w:b/>
        </w:rPr>
      </w:pPr>
      <w:r w:rsidRPr="0013337E">
        <w:rPr>
          <w:b/>
        </w:rPr>
        <w:t xml:space="preserve">k) pojistnou angažovaností souhrn pojistných hodnot pojištěných vývozních úvěrových rizik z uzavřených pojistných smluv a příslibů pojištění a ze zajišťovací činnosti, snížený o hodnotu rizik, která již zanikla, </w:t>
      </w:r>
    </w:p>
    <w:p w:rsidR="0013337E" w:rsidRPr="0013337E" w:rsidRDefault="0013337E" w:rsidP="0013337E">
      <w:pPr>
        <w:pStyle w:val="Odstavecseseznamem"/>
        <w:ind w:left="0"/>
        <w:jc w:val="both"/>
        <w:rPr>
          <w:b/>
        </w:rPr>
      </w:pPr>
    </w:p>
    <w:p w:rsidR="0013337E" w:rsidRPr="0013337E" w:rsidRDefault="00125F64" w:rsidP="0013337E">
      <w:pPr>
        <w:pStyle w:val="Odstavecseseznamem"/>
        <w:ind w:left="0"/>
        <w:jc w:val="both"/>
        <w:rPr>
          <w:b/>
        </w:rPr>
      </w:pPr>
      <w:r w:rsidRPr="0013337E">
        <w:rPr>
          <w:b/>
        </w:rPr>
        <w:t xml:space="preserve">l) smlouvou o vývozu smlouva uzavřená mezi vývozcem a dovozcem o dodávkách zboží nebo služeb za účelem užití mimo Českou republiku, nebo smlouva uzavřená mezi zahraničními osobami, v níž je vývozce nebo dodavatel pro vývoz uveden jako nominovaný subdodavatel, </w:t>
      </w:r>
    </w:p>
    <w:p w:rsidR="0013337E" w:rsidRPr="0013337E" w:rsidRDefault="0013337E" w:rsidP="0013337E">
      <w:pPr>
        <w:pStyle w:val="Odstavecseseznamem"/>
        <w:ind w:left="0"/>
        <w:jc w:val="both"/>
        <w:rPr>
          <w:b/>
        </w:rPr>
      </w:pPr>
    </w:p>
    <w:p w:rsidR="0013337E" w:rsidRPr="0013337E" w:rsidRDefault="00125F64" w:rsidP="0013337E">
      <w:pPr>
        <w:pStyle w:val="Odstavecseseznamem"/>
        <w:ind w:left="0"/>
        <w:jc w:val="both"/>
        <w:rPr>
          <w:b/>
          <w:bCs/>
        </w:rPr>
      </w:pPr>
      <w:r w:rsidRPr="0013337E">
        <w:rPr>
          <w:b/>
        </w:rPr>
        <w:t xml:space="preserve">m) teritoriálním rizikem </w:t>
      </w:r>
      <w:r w:rsidRPr="0013337E">
        <w:rPr>
          <w:b/>
          <w:bCs/>
        </w:rPr>
        <w:t>politické riziko a riziko země, kterými jsou zejména riziko nezaplacení pohledávky nebo riziko ztráty vzniklé v zemi, do které je dodáváno, v zemi, do které je směřována investice, nebo v zemi, ze které mají být úhrada pohledávky nebo plnění provedeny, anebo ve třetí zemi z důvodu mimořádných a nahodilých událostí, zejména případů vyšší moci, státních a administrativních zásahů představujících překážku plnění nebo provozování investice, moratoria na platby do zahraničí, devizové regulace, zamezení převodu peněžních prostředků nebo jeho zpoždění, rozhodnutí nebo opatření země pojistitele, pojištěného nebo pojistníka včetně opatření institucí Evropské unie, pokud jejich účinky nejsou kryty jinak; v případě zahraničního veřejnoprávního dlužníka i riziko nezaplacení pohledávky z vývozního úvěru a z investice z důvodu jeho platební neschopnosti nebo nevůle, kterou je nedodržení závazku zahraničního veřejnoprávního dlužníka nebo jeho neoprávněné rozhodnutí v případě dodavatelského úvěru přerušit nebo zrušit závazek ze smlouvy nebo odmítnout převzít plnění,</w:t>
      </w:r>
    </w:p>
    <w:p w:rsidR="0013337E" w:rsidRPr="0013337E" w:rsidRDefault="0013337E" w:rsidP="0013337E">
      <w:pPr>
        <w:pStyle w:val="Odstavecseseznamem"/>
        <w:ind w:left="0"/>
        <w:jc w:val="both"/>
        <w:rPr>
          <w:b/>
          <w:bCs/>
        </w:rPr>
      </w:pPr>
    </w:p>
    <w:p w:rsidR="0013337E" w:rsidRDefault="00125F64" w:rsidP="0013337E">
      <w:pPr>
        <w:pStyle w:val="Odstavecseseznamem"/>
        <w:ind w:left="0"/>
        <w:jc w:val="both"/>
        <w:rPr>
          <w:b/>
          <w:bCs/>
        </w:rPr>
      </w:pPr>
      <w:r w:rsidRPr="0013337E">
        <w:rPr>
          <w:b/>
        </w:rPr>
        <w:t xml:space="preserve">n) </w:t>
      </w:r>
      <w:r w:rsidRPr="0013337E">
        <w:rPr>
          <w:b/>
          <w:bCs/>
        </w:rPr>
        <w:t>úvěrovým rizikem riziko ztráty, která nastane, když pojistník nebo pojištěný není schopen získat platbu jakékoliv částky, která mu přísluší podle smlouvy, pokud je toto nezaplacení způsobeno přímo a výlučně výskytem komerčního rizika a teritoriálního rizika,</w:t>
      </w:r>
    </w:p>
    <w:p w:rsidR="0013337E" w:rsidRPr="0013337E" w:rsidRDefault="0013337E" w:rsidP="0013337E">
      <w:pPr>
        <w:pStyle w:val="Odstavecseseznamem"/>
        <w:ind w:left="0"/>
        <w:jc w:val="both"/>
        <w:rPr>
          <w:b/>
          <w:bCs/>
        </w:rPr>
      </w:pPr>
    </w:p>
    <w:p w:rsidR="0013337E" w:rsidRPr="0013337E" w:rsidRDefault="00125F64" w:rsidP="0013337E">
      <w:pPr>
        <w:pStyle w:val="Odstavecseseznamem"/>
        <w:ind w:left="0"/>
        <w:jc w:val="both"/>
        <w:rPr>
          <w:b/>
        </w:rPr>
      </w:pPr>
      <w:r w:rsidRPr="0013337E">
        <w:rPr>
          <w:b/>
        </w:rPr>
        <w:t>o) veřejnoprávním dlužníkem osoba pověřená výkonem státní moci nebo veřejné správy, která nemůže být právně prohlášena neschopnou plnit své závazky; ostatní osoby se považují za soukromoprávní dlužníky,</w:t>
      </w:r>
    </w:p>
    <w:p w:rsidR="0013337E" w:rsidRPr="0013337E" w:rsidRDefault="0013337E" w:rsidP="0013337E">
      <w:pPr>
        <w:pStyle w:val="Odstavecseseznamem"/>
        <w:ind w:left="0"/>
        <w:jc w:val="both"/>
        <w:rPr>
          <w:b/>
        </w:rPr>
      </w:pPr>
    </w:p>
    <w:p w:rsidR="0013337E" w:rsidRPr="0013337E" w:rsidRDefault="00125F64" w:rsidP="0013337E">
      <w:pPr>
        <w:pStyle w:val="Odstavecseseznamem"/>
        <w:ind w:left="0"/>
        <w:jc w:val="both"/>
        <w:rPr>
          <w:b/>
        </w:rPr>
      </w:pPr>
      <w:r w:rsidRPr="0013337E">
        <w:rPr>
          <w:b/>
        </w:rPr>
        <w:t>p) výrobním rizikem riziko ztráty, která nastane, když je plnění smluvních závazků pojistníka nebo pojištěného nebo výroba zboží nebo dodávka zboží a služeb pro následný vývoz zrušena nebo pozastavena, pokud je toto zrušení nebo pozastavení způsobeno přímo a výlučně výskytem komerčního rizika a teritoriálního rizika, nebo riziko jiné ztráty, která nastane v souvislosti s dodávkami zboží a služeb pro následný vývoz a v souvislosti s jeho přípravou,</w:t>
      </w:r>
    </w:p>
    <w:p w:rsidR="0013337E" w:rsidRPr="0013337E" w:rsidRDefault="0013337E" w:rsidP="0013337E">
      <w:pPr>
        <w:pStyle w:val="Odstavecseseznamem"/>
        <w:ind w:left="0"/>
        <w:jc w:val="both"/>
        <w:rPr>
          <w:b/>
        </w:rPr>
      </w:pPr>
    </w:p>
    <w:p w:rsidR="0013337E" w:rsidRPr="0013337E" w:rsidRDefault="00125F64" w:rsidP="0013337E">
      <w:pPr>
        <w:pStyle w:val="Odstavecseseznamem"/>
        <w:ind w:left="0"/>
        <w:jc w:val="both"/>
        <w:rPr>
          <w:b/>
        </w:rPr>
      </w:pPr>
      <w:r w:rsidRPr="0013337E">
        <w:rPr>
          <w:b/>
        </w:rPr>
        <w:t>q) vývozcem osoba, která uskutečňuje vývoz a je podnikatelem, nebo zahraniční společnost,</w:t>
      </w:r>
    </w:p>
    <w:p w:rsidR="0013337E" w:rsidRPr="0013337E" w:rsidRDefault="0013337E" w:rsidP="0013337E">
      <w:pPr>
        <w:pStyle w:val="Odstavecseseznamem"/>
        <w:ind w:left="0"/>
        <w:jc w:val="both"/>
        <w:rPr>
          <w:b/>
        </w:rPr>
      </w:pPr>
    </w:p>
    <w:p w:rsidR="0013337E" w:rsidRPr="0013337E" w:rsidRDefault="00125F64" w:rsidP="0013337E">
      <w:pPr>
        <w:pStyle w:val="Odstavecseseznamem"/>
        <w:ind w:left="0"/>
        <w:jc w:val="both"/>
        <w:rPr>
          <w:b/>
        </w:rPr>
      </w:pPr>
      <w:r w:rsidRPr="0013337E">
        <w:rPr>
          <w:b/>
        </w:rPr>
        <w:t xml:space="preserve">r) vývozním úvěrem dodavatelský úvěr a odběratelský úvěr, </w:t>
      </w:r>
    </w:p>
    <w:p w:rsidR="0013337E" w:rsidRPr="0013337E" w:rsidRDefault="0013337E" w:rsidP="0013337E">
      <w:pPr>
        <w:pStyle w:val="Odstavecseseznamem"/>
        <w:ind w:left="0"/>
        <w:jc w:val="both"/>
        <w:rPr>
          <w:b/>
        </w:rPr>
      </w:pPr>
    </w:p>
    <w:p w:rsidR="0013337E" w:rsidRPr="0013337E" w:rsidRDefault="00125F64" w:rsidP="0013337E">
      <w:pPr>
        <w:pStyle w:val="Odstavecseseznamem"/>
        <w:ind w:left="0"/>
        <w:jc w:val="both"/>
        <w:rPr>
          <w:b/>
          <w:bCs/>
        </w:rPr>
      </w:pPr>
      <w:r w:rsidRPr="0013337E">
        <w:rPr>
          <w:b/>
        </w:rPr>
        <w:t xml:space="preserve">s) </w:t>
      </w:r>
      <w:r w:rsidRPr="0013337E">
        <w:rPr>
          <w:b/>
          <w:bCs/>
        </w:rPr>
        <w:t>vývozním úvěrovým rizikem úvěrové riziko, výrobní riziko a riziko jiné ztráty, která nastane v souvislosti s vývozem a investicí, jejich přípravou nebo financováním,</w:t>
      </w:r>
    </w:p>
    <w:p w:rsidR="0013337E" w:rsidRPr="0013337E" w:rsidRDefault="0013337E" w:rsidP="0013337E">
      <w:pPr>
        <w:pStyle w:val="Odstavecseseznamem"/>
        <w:ind w:left="0"/>
        <w:jc w:val="both"/>
        <w:rPr>
          <w:b/>
          <w:bCs/>
        </w:rPr>
      </w:pPr>
    </w:p>
    <w:p w:rsidR="0013337E" w:rsidRPr="0013337E" w:rsidRDefault="00125F64" w:rsidP="00125F64">
      <w:pPr>
        <w:pStyle w:val="Odstavecseseznamem"/>
        <w:ind w:left="0"/>
        <w:jc w:val="both"/>
        <w:rPr>
          <w:b/>
        </w:rPr>
      </w:pPr>
      <w:r w:rsidRPr="0013337E">
        <w:rPr>
          <w:b/>
        </w:rPr>
        <w:t>t)</w:t>
      </w:r>
      <w:r w:rsidRPr="0013337E">
        <w:rPr>
          <w:b/>
          <w:color w:val="FF0000"/>
        </w:rPr>
        <w:t xml:space="preserve"> </w:t>
      </w:r>
      <w:r w:rsidRPr="0013337E">
        <w:rPr>
          <w:b/>
        </w:rPr>
        <w:t>zahraniční osobou fyzická osoba, která nemá trvalý pobyt na území České republiky, nebo právnická osoba, která nemá sídlo na území České republiky,</w:t>
      </w:r>
    </w:p>
    <w:p w:rsidR="0013337E" w:rsidRPr="0013337E" w:rsidRDefault="0013337E" w:rsidP="00125F64">
      <w:pPr>
        <w:pStyle w:val="Odstavecseseznamem"/>
        <w:ind w:left="0"/>
        <w:jc w:val="both"/>
        <w:rPr>
          <w:b/>
        </w:rPr>
      </w:pPr>
    </w:p>
    <w:p w:rsidR="00A43214" w:rsidRPr="0013337E" w:rsidRDefault="00125F64" w:rsidP="00125F64">
      <w:pPr>
        <w:pStyle w:val="Odstavecseseznamem"/>
        <w:ind w:left="0"/>
        <w:jc w:val="both"/>
        <w:rPr>
          <w:b/>
        </w:rPr>
      </w:pPr>
      <w:r w:rsidRPr="0013337E">
        <w:rPr>
          <w:b/>
        </w:rPr>
        <w:t>u) zahraniční společností právnická osoba se sídlem v zahraničí, kterou právnická osoba se sídlem na území České republiky, která je podnikatelem, ovládá tím, že se na základním kapitálu společnosti přímo nebo nepřímo podílí z více než 50 % nebo kontroluje nadpoloviční většinu hlasovacích práv spojených s účastí na základním kapitálu společnosti nebo může jmenovat nebo odvolat většinu osob, které jsou členy statutárního orgánu společnosti nebo osobami v obdobném postavení nebo členy kontrolního orgánu společnosti, jejímž je společníkem, nebo může toto jmenování nebo odvolání prosadit.</w:t>
      </w:r>
    </w:p>
    <w:p w:rsidR="00711ED1" w:rsidRPr="0013337E" w:rsidRDefault="00711ED1" w:rsidP="00125F64">
      <w:pPr>
        <w:pStyle w:val="Odstavecseseznamem"/>
        <w:ind w:left="0"/>
        <w:jc w:val="both"/>
      </w:pPr>
    </w:p>
    <w:p w:rsidR="008D7EBE" w:rsidRPr="008603D2" w:rsidRDefault="008D7EBE" w:rsidP="008603D2">
      <w:pPr>
        <w:widowControl w:val="0"/>
        <w:autoSpaceDE w:val="0"/>
        <w:autoSpaceDN w:val="0"/>
        <w:adjustRightInd w:val="0"/>
        <w:spacing w:after="0" w:line="240" w:lineRule="auto"/>
        <w:jc w:val="center"/>
        <w:rPr>
          <w:rFonts w:ascii="Times New Roman" w:hAnsi="Times New Roman"/>
          <w:sz w:val="24"/>
          <w:szCs w:val="24"/>
        </w:rPr>
      </w:pPr>
      <w:r w:rsidRPr="008603D2">
        <w:rPr>
          <w:rFonts w:ascii="Times New Roman" w:hAnsi="Times New Roman"/>
          <w:sz w:val="24"/>
          <w:szCs w:val="24"/>
        </w:rPr>
        <w:t xml:space="preserve">§ 2a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8D7EBE"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Ustanovení tohoto zákona týkající se bank se pro spořitelní a úvěrní družstva použijí obdobně. </w:t>
      </w:r>
    </w:p>
    <w:p w:rsidR="00770629" w:rsidRPr="008603D2" w:rsidRDefault="00770629" w:rsidP="008603D2">
      <w:pPr>
        <w:widowControl w:val="0"/>
        <w:autoSpaceDE w:val="0"/>
        <w:autoSpaceDN w:val="0"/>
        <w:adjustRightInd w:val="0"/>
        <w:spacing w:after="0" w:line="240" w:lineRule="auto"/>
        <w:jc w:val="both"/>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sz w:val="24"/>
          <w:szCs w:val="24"/>
        </w:rPr>
      </w:pPr>
      <w:r w:rsidRPr="008603D2">
        <w:rPr>
          <w:rFonts w:ascii="Times New Roman" w:hAnsi="Times New Roman"/>
          <w:sz w:val="24"/>
          <w:szCs w:val="24"/>
        </w:rPr>
        <w:t xml:space="preserve">§ 3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r w:rsidRPr="008603D2">
        <w:rPr>
          <w:rFonts w:ascii="Times New Roman" w:hAnsi="Times New Roman"/>
          <w:b/>
          <w:bCs/>
          <w:sz w:val="24"/>
          <w:szCs w:val="24"/>
        </w:rPr>
        <w:t xml:space="preserve">Podmínky pojištění vývozních úvěrových rizik a poskytnutí podpořeného financování </w:t>
      </w:r>
    </w:p>
    <w:p w:rsidR="008D7EBE" w:rsidRPr="008603D2" w:rsidRDefault="008D7EBE" w:rsidP="008603D2">
      <w:pPr>
        <w:widowControl w:val="0"/>
        <w:autoSpaceDE w:val="0"/>
        <w:autoSpaceDN w:val="0"/>
        <w:adjustRightInd w:val="0"/>
        <w:spacing w:after="0" w:line="240" w:lineRule="auto"/>
        <w:rPr>
          <w:rFonts w:ascii="Times New Roman" w:hAnsi="Times New Roman"/>
          <w:b/>
          <w:bCs/>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(1) Při pojišťování vývozních úvěrových rizik a při podpořeném financování se posuzuje hledisko rizika návratnosti </w:t>
      </w:r>
      <w:r w:rsidRPr="008603D2">
        <w:rPr>
          <w:rFonts w:ascii="Times New Roman" w:hAnsi="Times New Roman"/>
          <w:strike/>
          <w:sz w:val="24"/>
          <w:szCs w:val="24"/>
        </w:rPr>
        <w:t>vývozního úvěru</w:t>
      </w:r>
      <w:r w:rsidRPr="008603D2">
        <w:rPr>
          <w:rFonts w:ascii="Times New Roman" w:hAnsi="Times New Roman"/>
          <w:sz w:val="24"/>
          <w:szCs w:val="24"/>
        </w:rPr>
        <w:t xml:space="preserve"> </w:t>
      </w:r>
      <w:r w:rsidR="000F2A73" w:rsidRPr="008603D2">
        <w:rPr>
          <w:rFonts w:ascii="Times New Roman" w:hAnsi="Times New Roman"/>
          <w:b/>
          <w:sz w:val="24"/>
          <w:szCs w:val="24"/>
        </w:rPr>
        <w:t>poskytovaného financování a</w:t>
      </w:r>
      <w:r w:rsidR="009F5C4B" w:rsidRPr="008603D2">
        <w:rPr>
          <w:rFonts w:ascii="Times New Roman" w:hAnsi="Times New Roman"/>
          <w:b/>
          <w:sz w:val="24"/>
          <w:szCs w:val="24"/>
        </w:rPr>
        <w:t> </w:t>
      </w:r>
      <w:r w:rsidR="000F2A73" w:rsidRPr="008603D2">
        <w:rPr>
          <w:rFonts w:ascii="Times New Roman" w:hAnsi="Times New Roman"/>
          <w:b/>
          <w:sz w:val="24"/>
          <w:szCs w:val="24"/>
        </w:rPr>
        <w:t xml:space="preserve">finančních služeb zejména </w:t>
      </w:r>
      <w:r w:rsidRPr="008603D2">
        <w:rPr>
          <w:rFonts w:ascii="Times New Roman" w:hAnsi="Times New Roman"/>
          <w:sz w:val="24"/>
          <w:szCs w:val="24"/>
        </w:rPr>
        <w:t>s ohledem na platební schopnost zahraniční osoby v postavení dlužníka a země, ze které má být úhrada pohledávky provedena nebo do níž má směřovat investice</w:t>
      </w:r>
      <w:r w:rsidRPr="008603D2">
        <w:rPr>
          <w:rFonts w:ascii="Times New Roman" w:hAnsi="Times New Roman"/>
          <w:strike/>
          <w:sz w:val="24"/>
          <w:szCs w:val="24"/>
        </w:rPr>
        <w:t>; u poskytovaných úvěrů a bankovních záruk se posuzuje hledisko rizik návratnosti, zejména platební schopnosti dlužníka a schopnosti</w:t>
      </w:r>
      <w:r w:rsidR="0075729B" w:rsidRPr="008603D2">
        <w:rPr>
          <w:rFonts w:ascii="Times New Roman" w:hAnsi="Times New Roman"/>
          <w:b/>
          <w:sz w:val="24"/>
          <w:szCs w:val="24"/>
        </w:rPr>
        <w:t>,</w:t>
      </w:r>
      <w:r w:rsidRPr="008603D2">
        <w:rPr>
          <w:rFonts w:ascii="Times New Roman" w:hAnsi="Times New Roman"/>
          <w:sz w:val="24"/>
          <w:szCs w:val="24"/>
        </w:rPr>
        <w:t xml:space="preserve"> </w:t>
      </w:r>
      <w:r w:rsidR="000F2A73" w:rsidRPr="008603D2">
        <w:rPr>
          <w:rFonts w:ascii="Times New Roman" w:hAnsi="Times New Roman"/>
          <w:b/>
          <w:sz w:val="24"/>
          <w:szCs w:val="24"/>
        </w:rPr>
        <w:t>a s ohledem na schopnost</w:t>
      </w:r>
      <w:r w:rsidR="000F2A73" w:rsidRPr="008603D2">
        <w:rPr>
          <w:rFonts w:ascii="Times New Roman" w:hAnsi="Times New Roman"/>
          <w:sz w:val="24"/>
          <w:szCs w:val="24"/>
        </w:rPr>
        <w:t xml:space="preserve"> </w:t>
      </w:r>
      <w:r w:rsidRPr="008603D2">
        <w:rPr>
          <w:rFonts w:ascii="Times New Roman" w:hAnsi="Times New Roman"/>
          <w:sz w:val="24"/>
          <w:szCs w:val="24"/>
        </w:rPr>
        <w:t xml:space="preserve">vývozce splnit podmínky smlouvy o vývozu.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5B4C26"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(2) Poskytnutí podpořeného financování je podle </w:t>
      </w:r>
      <w:hyperlink r:id="rId13" w:history="1">
        <w:r w:rsidRPr="008603D2">
          <w:rPr>
            <w:rFonts w:ascii="Times New Roman" w:hAnsi="Times New Roman"/>
            <w:sz w:val="24"/>
            <w:szCs w:val="24"/>
          </w:rPr>
          <w:t>§ 8 odst. 5</w:t>
        </w:r>
      </w:hyperlink>
      <w:r w:rsidRPr="008603D2">
        <w:rPr>
          <w:rFonts w:ascii="Times New Roman" w:hAnsi="Times New Roman"/>
          <w:sz w:val="24"/>
          <w:szCs w:val="24"/>
        </w:rPr>
        <w:t xml:space="preserve"> podmíněno sjednáním zajištění, pokud není sjednáno pojištění vývozních úvěrových rizik pojistitelných exportní pojišťovnou podle </w:t>
      </w:r>
      <w:hyperlink r:id="rId14" w:history="1">
        <w:r w:rsidRPr="008603D2">
          <w:rPr>
            <w:rFonts w:ascii="Times New Roman" w:hAnsi="Times New Roman"/>
            <w:sz w:val="24"/>
            <w:szCs w:val="24"/>
          </w:rPr>
          <w:t>§ 1 odst. 2</w:t>
        </w:r>
      </w:hyperlink>
      <w:r w:rsidRPr="008603D2">
        <w:rPr>
          <w:rFonts w:ascii="Times New Roman" w:hAnsi="Times New Roman"/>
          <w:sz w:val="24"/>
          <w:szCs w:val="24"/>
        </w:rPr>
        <w:t xml:space="preserve">. </w:t>
      </w:r>
    </w:p>
    <w:p w:rsidR="005B4C26" w:rsidRPr="008603D2" w:rsidRDefault="005B4C26" w:rsidP="008603D2">
      <w:pPr>
        <w:widowControl w:val="0"/>
        <w:autoSpaceDE w:val="0"/>
        <w:autoSpaceDN w:val="0"/>
        <w:adjustRightInd w:val="0"/>
        <w:spacing w:after="0" w:line="240" w:lineRule="auto"/>
        <w:jc w:val="both"/>
        <w:rPr>
          <w:rFonts w:ascii="Times New Roman" w:hAnsi="Times New Roman"/>
          <w:sz w:val="24"/>
          <w:szCs w:val="24"/>
        </w:rPr>
      </w:pPr>
    </w:p>
    <w:p w:rsidR="00086294" w:rsidRPr="00631880" w:rsidRDefault="005B4C26" w:rsidP="008603D2">
      <w:pPr>
        <w:widowControl w:val="0"/>
        <w:autoSpaceDE w:val="0"/>
        <w:autoSpaceDN w:val="0"/>
        <w:adjustRightInd w:val="0"/>
        <w:spacing w:after="0" w:line="240" w:lineRule="auto"/>
        <w:ind w:firstLine="720"/>
        <w:jc w:val="both"/>
        <w:rPr>
          <w:rFonts w:ascii="Times New Roman" w:hAnsi="Times New Roman"/>
          <w:b/>
          <w:sz w:val="24"/>
          <w:szCs w:val="24"/>
        </w:rPr>
      </w:pPr>
      <w:r w:rsidRPr="00631880">
        <w:rPr>
          <w:rFonts w:ascii="Times New Roman" w:hAnsi="Times New Roman"/>
          <w:b/>
          <w:sz w:val="24"/>
          <w:szCs w:val="24"/>
        </w:rPr>
        <w:t xml:space="preserve">(3) Poskytne-li exportní pojišťovna společně s institucí </w:t>
      </w:r>
      <w:r w:rsidR="00DA3778">
        <w:rPr>
          <w:rFonts w:ascii="Times New Roman" w:hAnsi="Times New Roman"/>
          <w:b/>
          <w:sz w:val="24"/>
          <w:szCs w:val="24"/>
        </w:rPr>
        <w:t xml:space="preserve">pro pojištění vývozních úvěrů </w:t>
      </w:r>
      <w:r w:rsidRPr="00631880">
        <w:rPr>
          <w:rFonts w:ascii="Times New Roman" w:hAnsi="Times New Roman"/>
          <w:b/>
          <w:sz w:val="24"/>
          <w:szCs w:val="24"/>
        </w:rPr>
        <w:t>nebo státním orgánem jiného členského státu Evropské unie záruky nebo soupojištění, dodržuje ustanovení o</w:t>
      </w:r>
      <w:r w:rsidR="00242356">
        <w:rPr>
          <w:rFonts w:ascii="Times New Roman" w:hAnsi="Times New Roman"/>
          <w:b/>
          <w:sz w:val="24"/>
          <w:szCs w:val="24"/>
        </w:rPr>
        <w:t> </w:t>
      </w:r>
      <w:r w:rsidRPr="00631880">
        <w:rPr>
          <w:rFonts w:ascii="Times New Roman" w:hAnsi="Times New Roman"/>
          <w:b/>
          <w:sz w:val="24"/>
          <w:szCs w:val="24"/>
        </w:rPr>
        <w:t>vzájemných závazcích plynoucí z</w:t>
      </w:r>
      <w:r w:rsidR="00A23F82" w:rsidRPr="00631880">
        <w:rPr>
          <w:rFonts w:ascii="Times New Roman" w:hAnsi="Times New Roman"/>
          <w:b/>
          <w:sz w:val="24"/>
          <w:szCs w:val="24"/>
        </w:rPr>
        <w:t> </w:t>
      </w:r>
      <w:r w:rsidRPr="00631880">
        <w:rPr>
          <w:rFonts w:ascii="Times New Roman" w:hAnsi="Times New Roman"/>
          <w:b/>
          <w:sz w:val="24"/>
          <w:szCs w:val="24"/>
        </w:rPr>
        <w:t>pří</w:t>
      </w:r>
      <w:r w:rsidR="00A23F82" w:rsidRPr="00631880">
        <w:rPr>
          <w:rFonts w:ascii="Times New Roman" w:hAnsi="Times New Roman"/>
          <w:b/>
          <w:sz w:val="24"/>
          <w:szCs w:val="24"/>
        </w:rPr>
        <w:t>lohy směrnice Rady 84/568/EHS</w:t>
      </w:r>
      <w:r w:rsidR="00A23F82" w:rsidRPr="00631880">
        <w:rPr>
          <w:rFonts w:ascii="Times New Roman" w:hAnsi="Times New Roman"/>
          <w:b/>
          <w:sz w:val="24"/>
          <w:szCs w:val="24"/>
          <w:vertAlign w:val="superscript"/>
        </w:rPr>
        <w:t>1)</w:t>
      </w:r>
      <w:r w:rsidRPr="00631880">
        <w:rPr>
          <w:rFonts w:ascii="Times New Roman" w:hAnsi="Times New Roman"/>
          <w:b/>
          <w:sz w:val="24"/>
          <w:szCs w:val="24"/>
        </w:rPr>
        <w:t>.</w:t>
      </w:r>
    </w:p>
    <w:p w:rsidR="00565381" w:rsidRPr="00631880" w:rsidRDefault="00565381" w:rsidP="008603D2">
      <w:pPr>
        <w:widowControl w:val="0"/>
        <w:autoSpaceDE w:val="0"/>
        <w:autoSpaceDN w:val="0"/>
        <w:adjustRightInd w:val="0"/>
        <w:spacing w:after="0" w:line="240" w:lineRule="auto"/>
        <w:jc w:val="both"/>
        <w:rPr>
          <w:rFonts w:ascii="Times New Roman" w:hAnsi="Times New Roman"/>
          <w:b/>
          <w:sz w:val="24"/>
          <w:szCs w:val="24"/>
        </w:rPr>
      </w:pPr>
    </w:p>
    <w:p w:rsidR="00086294" w:rsidRPr="00631880" w:rsidRDefault="00565381" w:rsidP="008603D2">
      <w:pPr>
        <w:widowControl w:val="0"/>
        <w:autoSpaceDE w:val="0"/>
        <w:autoSpaceDN w:val="0"/>
        <w:adjustRightInd w:val="0"/>
        <w:spacing w:after="0" w:line="240" w:lineRule="auto"/>
        <w:ind w:firstLine="720"/>
        <w:jc w:val="both"/>
        <w:rPr>
          <w:rFonts w:ascii="Times New Roman" w:hAnsi="Times New Roman"/>
          <w:b/>
          <w:sz w:val="24"/>
          <w:szCs w:val="24"/>
        </w:rPr>
      </w:pPr>
      <w:r w:rsidRPr="00631880">
        <w:rPr>
          <w:rFonts w:ascii="Times New Roman" w:hAnsi="Times New Roman"/>
          <w:b/>
          <w:sz w:val="24"/>
          <w:szCs w:val="24"/>
        </w:rPr>
        <w:t>(4) Při pojištění krátkodobých vývozních úvěrových rizik postupuje exportní pojišťovna v souladu s podmínkami stanovenými harmonizovanými ustanoveními příslušného předpisu Evropské unie</w:t>
      </w:r>
      <w:r w:rsidR="00AE60C6" w:rsidRPr="00631880">
        <w:rPr>
          <w:rStyle w:val="Znakapoznpodarou"/>
          <w:rFonts w:ascii="Times New Roman" w:hAnsi="Times New Roman"/>
          <w:b/>
          <w:sz w:val="20"/>
          <w:szCs w:val="20"/>
        </w:rPr>
        <w:footnoteReference w:customMarkFollows="1" w:id="8"/>
        <w:t>16)</w:t>
      </w:r>
      <w:r w:rsidR="00422D76" w:rsidRPr="00631880">
        <w:rPr>
          <w:rFonts w:ascii="Times New Roman" w:hAnsi="Times New Roman"/>
          <w:b/>
          <w:sz w:val="24"/>
          <w:szCs w:val="24"/>
        </w:rPr>
        <w:t>.</w:t>
      </w:r>
    </w:p>
    <w:p w:rsidR="00565381" w:rsidRPr="00631880" w:rsidRDefault="00565381" w:rsidP="008603D2">
      <w:pPr>
        <w:widowControl w:val="0"/>
        <w:autoSpaceDE w:val="0"/>
        <w:autoSpaceDN w:val="0"/>
        <w:adjustRightInd w:val="0"/>
        <w:spacing w:after="0" w:line="240" w:lineRule="auto"/>
        <w:ind w:firstLine="720"/>
        <w:jc w:val="both"/>
        <w:rPr>
          <w:rFonts w:ascii="Times New Roman" w:hAnsi="Times New Roman"/>
          <w:b/>
          <w:sz w:val="24"/>
          <w:szCs w:val="24"/>
        </w:rPr>
      </w:pPr>
    </w:p>
    <w:p w:rsidR="00086294" w:rsidRPr="008603D2" w:rsidRDefault="00565381" w:rsidP="008603D2">
      <w:pPr>
        <w:widowControl w:val="0"/>
        <w:autoSpaceDE w:val="0"/>
        <w:autoSpaceDN w:val="0"/>
        <w:adjustRightInd w:val="0"/>
        <w:spacing w:after="0" w:line="240" w:lineRule="auto"/>
        <w:ind w:firstLine="720"/>
        <w:jc w:val="both"/>
        <w:rPr>
          <w:rFonts w:ascii="Times New Roman" w:hAnsi="Times New Roman"/>
          <w:b/>
          <w:sz w:val="24"/>
          <w:szCs w:val="24"/>
        </w:rPr>
      </w:pPr>
      <w:r w:rsidRPr="00631880">
        <w:rPr>
          <w:rFonts w:ascii="Times New Roman" w:hAnsi="Times New Roman"/>
          <w:b/>
          <w:sz w:val="24"/>
          <w:szCs w:val="24"/>
        </w:rPr>
        <w:t>(5) Při poji</w:t>
      </w:r>
      <w:r w:rsidRPr="008603D2">
        <w:rPr>
          <w:rFonts w:ascii="Times New Roman" w:hAnsi="Times New Roman"/>
          <w:b/>
          <w:sz w:val="24"/>
          <w:szCs w:val="24"/>
        </w:rPr>
        <w:t>štění dlouhodobých vývozních úvěrových rizik určených mimo země Evropské unie postupuje exportní pojišťovna v souladu s podmínkami stanovenými ustanoveními příslušného předpisu Evropské unie</w:t>
      </w:r>
      <w:r w:rsidR="00AE60C6" w:rsidRPr="00AE60C6">
        <w:rPr>
          <w:rStyle w:val="Znakapoznpodarou"/>
          <w:rFonts w:ascii="Times New Roman" w:hAnsi="Times New Roman"/>
          <w:b/>
          <w:sz w:val="20"/>
          <w:szCs w:val="20"/>
        </w:rPr>
        <w:footnoteReference w:customMarkFollows="1" w:id="9"/>
        <w:t>17)</w:t>
      </w:r>
      <w:r w:rsidR="00422D76" w:rsidRPr="008603D2">
        <w:rPr>
          <w:rFonts w:ascii="Times New Roman" w:hAnsi="Times New Roman"/>
          <w:b/>
          <w:sz w:val="24"/>
          <w:szCs w:val="24"/>
        </w:rPr>
        <w:t>.</w:t>
      </w:r>
    </w:p>
    <w:p w:rsidR="000C5A5E" w:rsidRPr="008603D2" w:rsidRDefault="000C5A5E" w:rsidP="008603D2">
      <w:pPr>
        <w:widowControl w:val="0"/>
        <w:autoSpaceDE w:val="0"/>
        <w:autoSpaceDN w:val="0"/>
        <w:adjustRightInd w:val="0"/>
        <w:spacing w:after="0" w:line="240" w:lineRule="auto"/>
        <w:ind w:firstLine="720"/>
        <w:jc w:val="both"/>
        <w:rPr>
          <w:rFonts w:ascii="Times New Roman" w:hAnsi="Times New Roman"/>
          <w:b/>
          <w:sz w:val="24"/>
          <w:szCs w:val="24"/>
        </w:rPr>
      </w:pPr>
    </w:p>
    <w:p w:rsidR="00422D76" w:rsidRPr="008603D2" w:rsidRDefault="00422D76" w:rsidP="008603D2">
      <w:pPr>
        <w:widowControl w:val="0"/>
        <w:autoSpaceDE w:val="0"/>
        <w:autoSpaceDN w:val="0"/>
        <w:adjustRightInd w:val="0"/>
        <w:spacing w:after="0" w:line="240" w:lineRule="auto"/>
        <w:ind w:firstLine="720"/>
        <w:jc w:val="both"/>
        <w:rPr>
          <w:rFonts w:ascii="Times New Roman" w:hAnsi="Times New Roman"/>
          <w:b/>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sz w:val="24"/>
          <w:szCs w:val="24"/>
        </w:rPr>
      </w:pPr>
      <w:r w:rsidRPr="008603D2">
        <w:rPr>
          <w:rFonts w:ascii="Times New Roman" w:hAnsi="Times New Roman"/>
          <w:sz w:val="24"/>
          <w:szCs w:val="24"/>
        </w:rPr>
        <w:t xml:space="preserve">§ 3a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r w:rsidRPr="008603D2">
        <w:rPr>
          <w:rFonts w:ascii="Times New Roman" w:hAnsi="Times New Roman"/>
          <w:b/>
          <w:bCs/>
          <w:sz w:val="24"/>
          <w:szCs w:val="24"/>
        </w:rPr>
        <w:t xml:space="preserve">Udělení povolení k činnosti </w:t>
      </w:r>
    </w:p>
    <w:p w:rsidR="008D7EBE" w:rsidRPr="008603D2" w:rsidRDefault="008D7EBE" w:rsidP="008603D2">
      <w:pPr>
        <w:widowControl w:val="0"/>
        <w:autoSpaceDE w:val="0"/>
        <w:autoSpaceDN w:val="0"/>
        <w:adjustRightInd w:val="0"/>
        <w:spacing w:after="0" w:line="240" w:lineRule="auto"/>
        <w:rPr>
          <w:rFonts w:ascii="Times New Roman" w:hAnsi="Times New Roman"/>
          <w:b/>
          <w:bCs/>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(1) Pro udělení povolení k pojištění a zajištění vývozních úvěrových rizik, které uděluje Česká národní banka na základě žádosti, se ustanovení zákona upravujícího pojišťovnictví týkající se udělení povolení k provozování pojišťovací a zajišťovací činnosti tuzemské pojišťovně nebo tuzemské zajišťovně použijí obdobně, nestanoví-li tento zákon jinak.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(2) O žádosti o povolení podle odstavce 1 Česká národní banka rozhodne do 6 měsíců ode dne jejího doručení.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(3) Povolení podle odstavce 1 nelze udělit k provozování pojišťovací a zajišťovací činnosti v jiném rozsahu, než kterým je pojištění a zajištění vývozních úvěrových rizik podle tohoto zákona. </w:t>
      </w:r>
    </w:p>
    <w:p w:rsidR="008D7EBE"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center"/>
        <w:rPr>
          <w:rFonts w:ascii="Times New Roman" w:hAnsi="Times New Roman"/>
          <w:sz w:val="24"/>
          <w:szCs w:val="24"/>
        </w:rPr>
      </w:pPr>
      <w:r w:rsidRPr="008603D2">
        <w:rPr>
          <w:rFonts w:ascii="Times New Roman" w:hAnsi="Times New Roman"/>
          <w:sz w:val="24"/>
          <w:szCs w:val="24"/>
        </w:rPr>
        <w:t xml:space="preserve">§ 4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r w:rsidRPr="008603D2">
        <w:rPr>
          <w:rFonts w:ascii="Times New Roman" w:hAnsi="Times New Roman"/>
          <w:b/>
          <w:bCs/>
          <w:sz w:val="24"/>
          <w:szCs w:val="24"/>
        </w:rPr>
        <w:t xml:space="preserve">Pojištění vývozních úvěrových rizik </w:t>
      </w:r>
    </w:p>
    <w:p w:rsidR="008D7EBE" w:rsidRPr="008603D2" w:rsidRDefault="008D7EBE" w:rsidP="008603D2">
      <w:pPr>
        <w:widowControl w:val="0"/>
        <w:autoSpaceDE w:val="0"/>
        <w:autoSpaceDN w:val="0"/>
        <w:adjustRightInd w:val="0"/>
        <w:spacing w:after="0" w:line="240" w:lineRule="auto"/>
        <w:rPr>
          <w:rFonts w:ascii="Times New Roman" w:hAnsi="Times New Roman"/>
          <w:b/>
          <w:bCs/>
          <w:sz w:val="24"/>
          <w:szCs w:val="24"/>
        </w:rPr>
      </w:pPr>
    </w:p>
    <w:p w:rsidR="00EF4176"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r>
      <w:r w:rsidRPr="00631880">
        <w:rPr>
          <w:rFonts w:ascii="Times New Roman" w:hAnsi="Times New Roman"/>
          <w:sz w:val="24"/>
          <w:szCs w:val="24"/>
        </w:rPr>
        <w:t>(1) Pro</w:t>
      </w:r>
      <w:r w:rsidRPr="008603D2">
        <w:rPr>
          <w:rFonts w:ascii="Times New Roman" w:hAnsi="Times New Roman"/>
          <w:sz w:val="24"/>
          <w:szCs w:val="24"/>
        </w:rPr>
        <w:t>vozováním pojištění vývozních úvěrových rizik se pověřuje exportní pojišťovna. Podmínkou k provozování pojištění vývozních úvěrových rizik je, že jediným akcionářem exportní pojišťovny je stát</w:t>
      </w:r>
      <w:r w:rsidRPr="008603D2">
        <w:rPr>
          <w:rFonts w:ascii="Times New Roman" w:hAnsi="Times New Roman"/>
          <w:strike/>
          <w:sz w:val="24"/>
          <w:szCs w:val="24"/>
        </w:rPr>
        <w:t>, který svá akcionářská práva vykonává prostřednictvím ministerstev</w:t>
      </w:r>
      <w:r w:rsidRPr="008603D2">
        <w:rPr>
          <w:rFonts w:ascii="Times New Roman" w:hAnsi="Times New Roman"/>
          <w:sz w:val="24"/>
          <w:szCs w:val="24"/>
        </w:rPr>
        <w:t>. Exportní pojišťovna není pojišťovnou podle zákona upravujícího pojišťovnictví a na její činnost se vztahují podmínky zákona upravujícího pojišťovnictví týkající se provozování neživotního pojištění a zajištění a dohledu České národní banky nad touto činností pouze v tom rozsahu, v</w:t>
      </w:r>
      <w:r w:rsidR="00306542" w:rsidRPr="008603D2">
        <w:rPr>
          <w:rFonts w:ascii="Times New Roman" w:hAnsi="Times New Roman"/>
          <w:sz w:val="24"/>
          <w:szCs w:val="24"/>
        </w:rPr>
        <w:t> </w:t>
      </w:r>
      <w:r w:rsidRPr="008603D2">
        <w:rPr>
          <w:rFonts w:ascii="Times New Roman" w:hAnsi="Times New Roman"/>
          <w:sz w:val="24"/>
          <w:szCs w:val="24"/>
        </w:rPr>
        <w:t>jakém nejsou upraveny tímto zákonem. Pro účely dohledu podle zákona upravujícího činnost České národní banky se exportní pojišťovna považuje za pojišťovnu. Na distribuci pojištění a</w:t>
      </w:r>
      <w:r w:rsidR="00306542" w:rsidRPr="008603D2">
        <w:rPr>
          <w:rFonts w:ascii="Times New Roman" w:hAnsi="Times New Roman"/>
          <w:sz w:val="24"/>
          <w:szCs w:val="24"/>
        </w:rPr>
        <w:t> </w:t>
      </w:r>
      <w:r w:rsidRPr="008603D2">
        <w:rPr>
          <w:rFonts w:ascii="Times New Roman" w:hAnsi="Times New Roman"/>
          <w:sz w:val="24"/>
          <w:szCs w:val="24"/>
        </w:rPr>
        <w:t xml:space="preserve">zajištění provozovaného exportní pojišťovnou se nepoužije </w:t>
      </w:r>
      <w:hyperlink r:id="rId15" w:history="1">
        <w:r w:rsidRPr="008603D2">
          <w:rPr>
            <w:rFonts w:ascii="Times New Roman" w:hAnsi="Times New Roman"/>
            <w:sz w:val="24"/>
            <w:szCs w:val="24"/>
          </w:rPr>
          <w:t>zákon upravující distribuci pojištění a</w:t>
        </w:r>
        <w:r w:rsidR="00306542" w:rsidRPr="008603D2">
          <w:rPr>
            <w:rFonts w:ascii="Times New Roman" w:hAnsi="Times New Roman"/>
            <w:sz w:val="24"/>
            <w:szCs w:val="24"/>
          </w:rPr>
          <w:t> </w:t>
        </w:r>
        <w:r w:rsidRPr="008603D2">
          <w:rPr>
            <w:rFonts w:ascii="Times New Roman" w:hAnsi="Times New Roman"/>
            <w:sz w:val="24"/>
            <w:szCs w:val="24"/>
          </w:rPr>
          <w:t>zajištění</w:t>
        </w:r>
      </w:hyperlink>
      <w:r w:rsidRPr="008603D2">
        <w:rPr>
          <w:rFonts w:ascii="Times New Roman" w:hAnsi="Times New Roman"/>
          <w:sz w:val="24"/>
          <w:szCs w:val="24"/>
        </w:rPr>
        <w:t xml:space="preserve">. Distribuovat pojištění a zajištění provozované exportní pojišťovnou je oprávněna exportní pojišťovna a distributoři splňující podmínky stanovené </w:t>
      </w:r>
      <w:hyperlink r:id="rId16" w:history="1">
        <w:r w:rsidRPr="008603D2">
          <w:rPr>
            <w:rFonts w:ascii="Times New Roman" w:hAnsi="Times New Roman"/>
            <w:sz w:val="24"/>
            <w:szCs w:val="24"/>
          </w:rPr>
          <w:t>zákonem upravujícím distribuci pojištění a zajištění</w:t>
        </w:r>
      </w:hyperlink>
      <w:r w:rsidRPr="008603D2">
        <w:rPr>
          <w:rFonts w:ascii="Times New Roman" w:hAnsi="Times New Roman"/>
          <w:sz w:val="24"/>
          <w:szCs w:val="24"/>
        </w:rPr>
        <w:t xml:space="preserve"> pro distribuci neživotního pojištění v rozsahu pojistných nebezpečí a zajištění podle </w:t>
      </w:r>
      <w:hyperlink r:id="rId17" w:history="1">
        <w:r w:rsidRPr="008603D2">
          <w:rPr>
            <w:rFonts w:ascii="Times New Roman" w:hAnsi="Times New Roman"/>
            <w:sz w:val="24"/>
            <w:szCs w:val="24"/>
          </w:rPr>
          <w:t>§ 1 odst. 2</w:t>
        </w:r>
      </w:hyperlink>
      <w:r w:rsidRPr="008603D2">
        <w:rPr>
          <w:rFonts w:ascii="Times New Roman" w:hAnsi="Times New Roman"/>
          <w:sz w:val="24"/>
          <w:szCs w:val="24"/>
        </w:rPr>
        <w:t xml:space="preserve">. Stanovy exportní pojišťovny musí obsahovat kromě náležitostí stanovených v </w:t>
      </w:r>
      <w:hyperlink r:id="rId18" w:history="1">
        <w:r w:rsidRPr="008603D2">
          <w:rPr>
            <w:rFonts w:ascii="Times New Roman" w:hAnsi="Times New Roman"/>
            <w:sz w:val="24"/>
            <w:szCs w:val="24"/>
          </w:rPr>
          <w:t>zákoně o obchodních korporacích</w:t>
        </w:r>
      </w:hyperlink>
      <w:r w:rsidRPr="008603D2">
        <w:rPr>
          <w:rFonts w:ascii="Times New Roman" w:hAnsi="Times New Roman"/>
          <w:sz w:val="24"/>
          <w:szCs w:val="24"/>
        </w:rPr>
        <w:t xml:space="preserve"> zákaz udělovat zaměstnancům souhlas k podnikatelské či jiné formě výdělečné činnosti shodné s</w:t>
      </w:r>
      <w:r w:rsidR="00306542" w:rsidRPr="008603D2">
        <w:rPr>
          <w:rFonts w:ascii="Times New Roman" w:hAnsi="Times New Roman"/>
          <w:sz w:val="24"/>
          <w:szCs w:val="24"/>
        </w:rPr>
        <w:t> </w:t>
      </w:r>
      <w:r w:rsidRPr="008603D2">
        <w:rPr>
          <w:rFonts w:ascii="Times New Roman" w:hAnsi="Times New Roman"/>
          <w:sz w:val="24"/>
          <w:szCs w:val="24"/>
        </w:rPr>
        <w:t xml:space="preserve">podnikatelskou činností exportní pojišťovny.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(2) Exportní pojišťovna nesmí zakládat právnické osoby ani nabývat podíly v</w:t>
      </w:r>
      <w:r w:rsidR="00306542" w:rsidRPr="008603D2">
        <w:rPr>
          <w:rFonts w:ascii="Times New Roman" w:hAnsi="Times New Roman"/>
          <w:sz w:val="24"/>
          <w:szCs w:val="24"/>
        </w:rPr>
        <w:t> </w:t>
      </w:r>
      <w:r w:rsidRPr="008603D2">
        <w:rPr>
          <w:rFonts w:ascii="Times New Roman" w:hAnsi="Times New Roman"/>
          <w:sz w:val="24"/>
          <w:szCs w:val="24"/>
        </w:rPr>
        <w:t xml:space="preserve">právnických osobách, s výjimkou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BE5814" w:rsidRPr="008603D2" w:rsidRDefault="00BE5814"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 exportní banky,</w:t>
      </w:r>
    </w:p>
    <w:p w:rsidR="00BE5814" w:rsidRPr="008603D2" w:rsidRDefault="00BE5814" w:rsidP="008603D2">
      <w:pPr>
        <w:widowControl w:val="0"/>
        <w:autoSpaceDE w:val="0"/>
        <w:autoSpaceDN w:val="0"/>
        <w:adjustRightInd w:val="0"/>
        <w:spacing w:after="0" w:line="240" w:lineRule="auto"/>
        <w:jc w:val="both"/>
        <w:rPr>
          <w:rFonts w:ascii="Times New Roman" w:hAnsi="Times New Roman"/>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trike/>
          <w:sz w:val="24"/>
          <w:szCs w:val="24"/>
        </w:rPr>
        <w:t xml:space="preserve">b) nabytí podílu v právnické osobě, která je dlužníkem, po dobu nezbytně nutnou k zajištění vymahatelnosti pohledávek vůči dlužníkovi, </w:t>
      </w:r>
    </w:p>
    <w:p w:rsidR="008D7EBE" w:rsidRPr="008603D2"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 xml:space="preserve">c) právnické osoby, jejímž předmětem podnikání je pojišťovací a zajišťovací činnost v odvětví pojištění úvěru a činnosti související s pojišťovací nebo zajišťovací činností podle zákona upravujícího pojišťovnictví, s výjimkou pojištění podle tohoto zákona; k založení takové právnické osoby je třeba předchozího souhlasu Ministerstva financí. Na tuto právnickou osobu se nevztahuje státní podpora vývozu podle tohoto zákona. </w:t>
      </w:r>
    </w:p>
    <w:p w:rsidR="000F2A73" w:rsidRPr="008603D2" w:rsidRDefault="000F2A73" w:rsidP="008603D2">
      <w:pPr>
        <w:widowControl w:val="0"/>
        <w:autoSpaceDE w:val="0"/>
        <w:autoSpaceDN w:val="0"/>
        <w:adjustRightInd w:val="0"/>
        <w:spacing w:after="0" w:line="240" w:lineRule="auto"/>
        <w:jc w:val="both"/>
        <w:rPr>
          <w:rFonts w:ascii="Times New Roman" w:hAnsi="Times New Roman"/>
          <w:strike/>
          <w:sz w:val="12"/>
          <w:szCs w:val="12"/>
        </w:rPr>
      </w:pPr>
    </w:p>
    <w:p w:rsidR="000F2A73" w:rsidRPr="008603D2" w:rsidRDefault="000F2A73" w:rsidP="008603D2">
      <w:pPr>
        <w:spacing w:line="240" w:lineRule="auto"/>
        <w:jc w:val="both"/>
        <w:rPr>
          <w:rFonts w:ascii="Times New Roman" w:hAnsi="Times New Roman"/>
          <w:b/>
          <w:sz w:val="24"/>
          <w:szCs w:val="24"/>
        </w:rPr>
      </w:pPr>
      <w:r w:rsidRPr="008603D2">
        <w:rPr>
          <w:rFonts w:ascii="Times New Roman" w:hAnsi="Times New Roman"/>
          <w:b/>
          <w:sz w:val="24"/>
          <w:szCs w:val="24"/>
        </w:rPr>
        <w:t>b) právnické osoby za účelem vymáhání pohledávek nebo předcházení škod z pojištění vývozních úvěrových rizik nebo zmírňování jejich následků,</w:t>
      </w:r>
    </w:p>
    <w:p w:rsidR="000F2A73" w:rsidRPr="008603D2" w:rsidRDefault="000F2A73" w:rsidP="008603D2">
      <w:pPr>
        <w:widowControl w:val="0"/>
        <w:autoSpaceDE w:val="0"/>
        <w:autoSpaceDN w:val="0"/>
        <w:adjustRightInd w:val="0"/>
        <w:spacing w:after="0" w:line="240" w:lineRule="auto"/>
        <w:jc w:val="both"/>
        <w:rPr>
          <w:rFonts w:ascii="Times New Roman" w:hAnsi="Times New Roman"/>
          <w:b/>
          <w:sz w:val="24"/>
          <w:szCs w:val="24"/>
        </w:rPr>
      </w:pPr>
      <w:r w:rsidRPr="008603D2">
        <w:rPr>
          <w:rFonts w:ascii="Times New Roman" w:hAnsi="Times New Roman"/>
          <w:b/>
          <w:sz w:val="24"/>
          <w:szCs w:val="24"/>
        </w:rPr>
        <w:t>c) právnické osoby, jejímž předmětem podnikání je pojišťovací a zajišťovací činnost v</w:t>
      </w:r>
      <w:r w:rsidR="00AC60CF" w:rsidRPr="008603D2">
        <w:rPr>
          <w:rFonts w:ascii="Times New Roman" w:hAnsi="Times New Roman"/>
          <w:b/>
          <w:sz w:val="24"/>
          <w:szCs w:val="24"/>
        </w:rPr>
        <w:t> </w:t>
      </w:r>
      <w:r w:rsidRPr="008603D2">
        <w:rPr>
          <w:rFonts w:ascii="Times New Roman" w:hAnsi="Times New Roman"/>
          <w:b/>
          <w:sz w:val="24"/>
          <w:szCs w:val="24"/>
        </w:rPr>
        <w:t xml:space="preserve">odvětví neživotního pojištění, a to pojištění úvěru, záruk a finančních ztrát podle zákona upravujícího pojišťovnictví, s výjimkou pojištění </w:t>
      </w:r>
      <w:r w:rsidR="00D506B1" w:rsidRPr="008603D2">
        <w:rPr>
          <w:rFonts w:ascii="Times New Roman" w:hAnsi="Times New Roman"/>
          <w:b/>
          <w:sz w:val="24"/>
          <w:szCs w:val="24"/>
        </w:rPr>
        <w:t xml:space="preserve">vývozních úvěrových rizik </w:t>
      </w:r>
      <w:r w:rsidRPr="008603D2">
        <w:rPr>
          <w:rFonts w:ascii="Times New Roman" w:hAnsi="Times New Roman"/>
          <w:b/>
          <w:sz w:val="24"/>
          <w:szCs w:val="24"/>
        </w:rPr>
        <w:t>podle tohoto zákona.</w:t>
      </w:r>
    </w:p>
    <w:p w:rsidR="002D4370" w:rsidRPr="008603D2" w:rsidRDefault="002D4370" w:rsidP="008603D2">
      <w:pPr>
        <w:widowControl w:val="0"/>
        <w:autoSpaceDE w:val="0"/>
        <w:autoSpaceDN w:val="0"/>
        <w:adjustRightInd w:val="0"/>
        <w:spacing w:after="0" w:line="240" w:lineRule="auto"/>
        <w:jc w:val="both"/>
        <w:rPr>
          <w:rFonts w:ascii="Times New Roman" w:hAnsi="Times New Roman"/>
          <w:b/>
          <w:sz w:val="24"/>
          <w:szCs w:val="24"/>
        </w:rPr>
      </w:pPr>
    </w:p>
    <w:p w:rsidR="008D7EBE" w:rsidRPr="00274D84" w:rsidRDefault="00D506B1" w:rsidP="008603D2">
      <w:pPr>
        <w:widowControl w:val="0"/>
        <w:autoSpaceDE w:val="0"/>
        <w:autoSpaceDN w:val="0"/>
        <w:adjustRightInd w:val="0"/>
        <w:spacing w:after="0" w:line="240" w:lineRule="auto"/>
        <w:ind w:firstLine="720"/>
        <w:jc w:val="both"/>
        <w:rPr>
          <w:rFonts w:ascii="Times New Roman" w:hAnsi="Times New Roman"/>
          <w:b/>
          <w:sz w:val="24"/>
          <w:szCs w:val="24"/>
        </w:rPr>
      </w:pPr>
      <w:r w:rsidRPr="008603D2">
        <w:rPr>
          <w:rFonts w:ascii="Times New Roman" w:hAnsi="Times New Roman"/>
          <w:b/>
          <w:sz w:val="24"/>
          <w:szCs w:val="24"/>
        </w:rPr>
        <w:t>(3)</w:t>
      </w:r>
      <w:r w:rsidR="00274D84">
        <w:rPr>
          <w:rFonts w:ascii="Times New Roman" w:hAnsi="Times New Roman"/>
          <w:b/>
          <w:sz w:val="24"/>
          <w:szCs w:val="24"/>
        </w:rPr>
        <w:t xml:space="preserve"> </w:t>
      </w:r>
      <w:r w:rsidR="00274D84" w:rsidRPr="00274D84">
        <w:rPr>
          <w:rFonts w:ascii="Times New Roman" w:hAnsi="Times New Roman"/>
          <w:b/>
          <w:sz w:val="24"/>
          <w:szCs w:val="24"/>
        </w:rPr>
        <w:t>K založení právnické osoby podle odstavce 2 písm. b) a c) nebo nabytí podílu v ní je třeba předchozího souhlasu Ministerstva financí. Exportní pojišťovna v žádosti o udělení souhlasu uvede skutečnosti odůvodňující založení této právnické osoby nebo nabytí podílu v této právnické osobě. Ministerstvo financí může žádosti vyhovět, pokud shledá založení takové právnické osoby nebo nabytí podílu v takové právnické osobě účelným. Na tuto právnickou osobu se nevztahuje státní podpora vývozu podle tohoto zákona</w:t>
      </w:r>
      <w:r w:rsidR="002D4370" w:rsidRPr="00274D84">
        <w:rPr>
          <w:rFonts w:ascii="Times New Roman" w:hAnsi="Times New Roman"/>
          <w:b/>
          <w:sz w:val="24"/>
          <w:szCs w:val="24"/>
        </w:rPr>
        <w:t>.</w:t>
      </w:r>
      <w:r w:rsidR="008D7EBE" w:rsidRPr="00274D84">
        <w:rPr>
          <w:rFonts w:ascii="Times New Roman" w:hAnsi="Times New Roman"/>
          <w:b/>
          <w:sz w:val="24"/>
          <w:szCs w:val="24"/>
        </w:rPr>
        <w:t xml:space="preserve"> </w:t>
      </w:r>
    </w:p>
    <w:p w:rsidR="002D4370" w:rsidRPr="008603D2" w:rsidRDefault="002D4370" w:rsidP="008603D2">
      <w:pPr>
        <w:widowControl w:val="0"/>
        <w:autoSpaceDE w:val="0"/>
        <w:autoSpaceDN w:val="0"/>
        <w:adjustRightInd w:val="0"/>
        <w:spacing w:after="0" w:line="240" w:lineRule="auto"/>
        <w:jc w:val="both"/>
        <w:rPr>
          <w:rFonts w:ascii="Times New Roman" w:hAnsi="Times New Roman"/>
          <w:b/>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r>
      <w:proofErr w:type="gramStart"/>
      <w:r w:rsidRPr="008603D2">
        <w:rPr>
          <w:rFonts w:ascii="Times New Roman" w:hAnsi="Times New Roman"/>
          <w:strike/>
          <w:sz w:val="24"/>
          <w:szCs w:val="24"/>
        </w:rPr>
        <w:t>(3)</w:t>
      </w:r>
      <w:r w:rsidRPr="008603D2">
        <w:rPr>
          <w:rFonts w:ascii="Times New Roman" w:hAnsi="Times New Roman"/>
          <w:sz w:val="24"/>
          <w:szCs w:val="24"/>
        </w:rPr>
        <w:t xml:space="preserve"> </w:t>
      </w:r>
      <w:r w:rsidR="00D506B1" w:rsidRPr="008603D2">
        <w:rPr>
          <w:rFonts w:ascii="Times New Roman" w:hAnsi="Times New Roman"/>
          <w:b/>
          <w:sz w:val="24"/>
          <w:szCs w:val="24"/>
        </w:rPr>
        <w:t xml:space="preserve">(4) </w:t>
      </w:r>
      <w:r w:rsidRPr="008603D2">
        <w:rPr>
          <w:rFonts w:ascii="Times New Roman" w:hAnsi="Times New Roman"/>
          <w:sz w:val="24"/>
          <w:szCs w:val="24"/>
        </w:rPr>
        <w:t>Fondy</w:t>
      </w:r>
      <w:proofErr w:type="gramEnd"/>
      <w:r w:rsidRPr="008603D2">
        <w:rPr>
          <w:rFonts w:ascii="Times New Roman" w:hAnsi="Times New Roman"/>
          <w:sz w:val="24"/>
          <w:szCs w:val="24"/>
        </w:rPr>
        <w:t xml:space="preserve"> pro pojišťování vývozních úvěrových rizik jsou tvořeny příděly z</w:t>
      </w:r>
      <w:r w:rsidR="008603D2">
        <w:rPr>
          <w:rFonts w:ascii="Times New Roman" w:hAnsi="Times New Roman"/>
          <w:sz w:val="24"/>
          <w:szCs w:val="24"/>
        </w:rPr>
        <w:t> </w:t>
      </w:r>
      <w:r w:rsidRPr="008603D2">
        <w:rPr>
          <w:rFonts w:ascii="Times New Roman" w:hAnsi="Times New Roman"/>
          <w:sz w:val="24"/>
          <w:szCs w:val="24"/>
        </w:rPr>
        <w:t xml:space="preserve">rozdělení zisku exportní pojišťovny a dotacemi ze státního rozpočtu určenými na tvorbu těchto fondů. Dotace ze státního rozpočtu jsou poskytovány </w:t>
      </w:r>
      <w:r w:rsidRPr="008603D2">
        <w:rPr>
          <w:rFonts w:ascii="Times New Roman" w:hAnsi="Times New Roman"/>
          <w:strike/>
          <w:sz w:val="24"/>
          <w:szCs w:val="24"/>
        </w:rPr>
        <w:t>v závislosti na vývoji</w:t>
      </w:r>
      <w:r w:rsidRPr="008603D2">
        <w:rPr>
          <w:rFonts w:ascii="Times New Roman" w:hAnsi="Times New Roman"/>
          <w:sz w:val="24"/>
          <w:szCs w:val="24"/>
        </w:rPr>
        <w:t xml:space="preserve"> </w:t>
      </w:r>
      <w:r w:rsidR="00D506B1" w:rsidRPr="008603D2">
        <w:rPr>
          <w:rFonts w:ascii="Times New Roman" w:hAnsi="Times New Roman"/>
          <w:b/>
          <w:sz w:val="24"/>
          <w:szCs w:val="24"/>
        </w:rPr>
        <w:t>s ohledem na vývoj</w:t>
      </w:r>
      <w:r w:rsidR="00D506B1" w:rsidRPr="008603D2">
        <w:rPr>
          <w:rFonts w:ascii="Times New Roman" w:hAnsi="Times New Roman"/>
          <w:sz w:val="24"/>
          <w:szCs w:val="24"/>
        </w:rPr>
        <w:t xml:space="preserve"> </w:t>
      </w:r>
      <w:r w:rsidRPr="008603D2">
        <w:rPr>
          <w:rFonts w:ascii="Times New Roman" w:hAnsi="Times New Roman"/>
          <w:sz w:val="24"/>
          <w:szCs w:val="24"/>
        </w:rPr>
        <w:t>pojistné angažovanosti a</w:t>
      </w:r>
      <w:r w:rsidR="009F5C4B" w:rsidRPr="008603D2">
        <w:rPr>
          <w:rFonts w:ascii="Times New Roman" w:hAnsi="Times New Roman"/>
          <w:sz w:val="24"/>
          <w:szCs w:val="24"/>
        </w:rPr>
        <w:t> </w:t>
      </w:r>
      <w:r w:rsidRPr="008603D2">
        <w:rPr>
          <w:rFonts w:ascii="Times New Roman" w:hAnsi="Times New Roman"/>
          <w:sz w:val="24"/>
          <w:szCs w:val="24"/>
        </w:rPr>
        <w:t>stávají se trvalou součástí těchto fondů. Rezervy jsou tvořeny v souladu se zvláštními právními předpisy upravujícími tvorbu rezerv pro pojišťovny a pro účely zjištění základu daně z</w:t>
      </w:r>
      <w:r w:rsidR="009F5C4B" w:rsidRPr="008603D2">
        <w:rPr>
          <w:rFonts w:ascii="Times New Roman" w:hAnsi="Times New Roman"/>
          <w:sz w:val="24"/>
          <w:szCs w:val="24"/>
        </w:rPr>
        <w:t> </w:t>
      </w:r>
      <w:r w:rsidRPr="008603D2">
        <w:rPr>
          <w:rFonts w:ascii="Times New Roman" w:hAnsi="Times New Roman"/>
          <w:sz w:val="24"/>
          <w:szCs w:val="24"/>
        </w:rPr>
        <w:t>příjmů</w:t>
      </w:r>
      <w:r w:rsidR="00EC2B9D" w:rsidRPr="008603D2">
        <w:rPr>
          <w:rStyle w:val="Znakapoznpodarou"/>
          <w:rFonts w:ascii="Times New Roman" w:hAnsi="Times New Roman"/>
          <w:sz w:val="24"/>
          <w:szCs w:val="24"/>
        </w:rPr>
        <w:footnoteReference w:customMarkFollows="1" w:id="10"/>
        <w:t>5a)</w:t>
      </w:r>
      <w:r w:rsidR="00D506B1" w:rsidRPr="008603D2">
        <w:rPr>
          <w:rFonts w:ascii="Times New Roman" w:hAnsi="Times New Roman"/>
          <w:strike/>
          <w:sz w:val="24"/>
          <w:szCs w:val="24"/>
        </w:rPr>
        <w:t>, </w:t>
      </w:r>
      <w:r w:rsidRPr="008603D2">
        <w:rPr>
          <w:rFonts w:ascii="Times New Roman" w:hAnsi="Times New Roman"/>
          <w:strike/>
          <w:sz w:val="24"/>
          <w:szCs w:val="24"/>
        </w:rPr>
        <w:t xml:space="preserve">přičemž vyrovnávací rezervu pro pojištění vývozních úvěrových rizik podle </w:t>
      </w:r>
      <w:hyperlink r:id="rId19" w:history="1">
        <w:r w:rsidRPr="008603D2">
          <w:rPr>
            <w:rFonts w:ascii="Times New Roman" w:hAnsi="Times New Roman"/>
            <w:strike/>
            <w:sz w:val="24"/>
            <w:szCs w:val="24"/>
          </w:rPr>
          <w:t>§</w:t>
        </w:r>
        <w:r w:rsidR="009F5C4B" w:rsidRPr="008603D2">
          <w:rPr>
            <w:rFonts w:ascii="Times New Roman" w:hAnsi="Times New Roman"/>
            <w:strike/>
            <w:sz w:val="24"/>
            <w:szCs w:val="24"/>
          </w:rPr>
          <w:t> </w:t>
        </w:r>
        <w:r w:rsidRPr="008603D2">
          <w:rPr>
            <w:rFonts w:ascii="Times New Roman" w:hAnsi="Times New Roman"/>
            <w:strike/>
            <w:sz w:val="24"/>
            <w:szCs w:val="24"/>
          </w:rPr>
          <w:t>1</w:t>
        </w:r>
        <w:r w:rsidR="009F5C4B" w:rsidRPr="008603D2">
          <w:rPr>
            <w:rFonts w:ascii="Times New Roman" w:hAnsi="Times New Roman"/>
            <w:strike/>
            <w:sz w:val="24"/>
            <w:szCs w:val="24"/>
          </w:rPr>
          <w:t> </w:t>
        </w:r>
        <w:r w:rsidRPr="008603D2">
          <w:rPr>
            <w:rFonts w:ascii="Times New Roman" w:hAnsi="Times New Roman"/>
            <w:strike/>
            <w:sz w:val="24"/>
            <w:szCs w:val="24"/>
          </w:rPr>
          <w:t>odst.</w:t>
        </w:r>
        <w:r w:rsidR="009F5C4B" w:rsidRPr="008603D2">
          <w:rPr>
            <w:rFonts w:ascii="Times New Roman" w:hAnsi="Times New Roman"/>
            <w:strike/>
            <w:sz w:val="24"/>
            <w:szCs w:val="24"/>
          </w:rPr>
          <w:t> </w:t>
        </w:r>
        <w:r w:rsidRPr="008603D2">
          <w:rPr>
            <w:rFonts w:ascii="Times New Roman" w:hAnsi="Times New Roman"/>
            <w:strike/>
            <w:sz w:val="24"/>
            <w:szCs w:val="24"/>
          </w:rPr>
          <w:t>2</w:t>
        </w:r>
      </w:hyperlink>
      <w:r w:rsidRPr="008603D2">
        <w:rPr>
          <w:rFonts w:ascii="Times New Roman" w:hAnsi="Times New Roman"/>
          <w:strike/>
          <w:sz w:val="24"/>
          <w:szCs w:val="24"/>
        </w:rPr>
        <w:t xml:space="preserve"> tvoří exportní pojišťovna odděleně</w:t>
      </w:r>
      <w:r w:rsidRPr="008603D2">
        <w:rPr>
          <w:rFonts w:ascii="Times New Roman" w:hAnsi="Times New Roman"/>
          <w:sz w:val="24"/>
          <w:szCs w:val="24"/>
        </w:rPr>
        <w:t xml:space="preserve">. S těmito fondy a rezervami hospodaří exportní pojišťovna odděleně od ostatních rezerv a fondů.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b/>
          <w:sz w:val="24"/>
          <w:szCs w:val="24"/>
        </w:rPr>
      </w:pPr>
      <w:r w:rsidRPr="008603D2">
        <w:rPr>
          <w:rFonts w:ascii="Times New Roman" w:hAnsi="Times New Roman"/>
          <w:sz w:val="24"/>
          <w:szCs w:val="24"/>
        </w:rPr>
        <w:tab/>
      </w:r>
      <w:proofErr w:type="gramStart"/>
      <w:r w:rsidRPr="008603D2">
        <w:rPr>
          <w:rFonts w:ascii="Times New Roman" w:hAnsi="Times New Roman"/>
          <w:strike/>
          <w:sz w:val="24"/>
          <w:szCs w:val="24"/>
        </w:rPr>
        <w:t>(4)</w:t>
      </w:r>
      <w:r w:rsidRPr="008603D2">
        <w:rPr>
          <w:rFonts w:ascii="Times New Roman" w:hAnsi="Times New Roman"/>
          <w:sz w:val="24"/>
          <w:szCs w:val="24"/>
        </w:rPr>
        <w:t xml:space="preserve"> </w:t>
      </w:r>
      <w:r w:rsidR="00D56FF3" w:rsidRPr="008603D2">
        <w:rPr>
          <w:rFonts w:ascii="Times New Roman" w:hAnsi="Times New Roman"/>
          <w:b/>
          <w:strike/>
          <w:sz w:val="24"/>
          <w:szCs w:val="24"/>
        </w:rPr>
        <w:t xml:space="preserve">(5) </w:t>
      </w:r>
      <w:r w:rsidRPr="008603D2">
        <w:rPr>
          <w:rFonts w:ascii="Times New Roman" w:hAnsi="Times New Roman"/>
          <w:strike/>
          <w:sz w:val="24"/>
          <w:szCs w:val="24"/>
        </w:rPr>
        <w:t>Při</w:t>
      </w:r>
      <w:proofErr w:type="gramEnd"/>
      <w:r w:rsidRPr="008603D2">
        <w:rPr>
          <w:rFonts w:ascii="Times New Roman" w:hAnsi="Times New Roman"/>
          <w:strike/>
          <w:sz w:val="24"/>
          <w:szCs w:val="24"/>
        </w:rPr>
        <w:t xml:space="preserve"> pojištění vývozních úvěrových rizik exportní pojišťovna předkládá Ministerstvu financí ke schválení základní ekonomické parametry jednotlivých nově zaváděných typů pojištění vývozních úvěrových rizik, zejména jejich obchodní plán; přitom zabezpečuje hospodárné využití dotací ze státního rozpočtu a státní záruky.</w:t>
      </w:r>
      <w:r w:rsidRPr="008603D2">
        <w:rPr>
          <w:rFonts w:ascii="Times New Roman" w:hAnsi="Times New Roman"/>
          <w:sz w:val="24"/>
          <w:szCs w:val="24"/>
        </w:rPr>
        <w:t xml:space="preserve"> </w:t>
      </w:r>
    </w:p>
    <w:p w:rsidR="008D7EBE" w:rsidRPr="008930BF" w:rsidRDefault="008D7EBE" w:rsidP="008603D2">
      <w:pPr>
        <w:widowControl w:val="0"/>
        <w:autoSpaceDE w:val="0"/>
        <w:autoSpaceDN w:val="0"/>
        <w:adjustRightInd w:val="0"/>
        <w:spacing w:after="0" w:line="240" w:lineRule="auto"/>
        <w:rPr>
          <w:rFonts w:ascii="Times New Roman" w:hAnsi="Times New Roman"/>
          <w:sz w:val="12"/>
          <w:szCs w:val="12"/>
        </w:rPr>
      </w:pPr>
      <w:r w:rsidRPr="008603D2">
        <w:rPr>
          <w:rFonts w:ascii="Times New Roman" w:hAnsi="Times New Roman"/>
          <w:sz w:val="24"/>
          <w:szCs w:val="24"/>
        </w:rPr>
        <w:t xml:space="preserve"> </w:t>
      </w:r>
    </w:p>
    <w:p w:rsidR="00D56FF3" w:rsidRPr="00274D84" w:rsidRDefault="00D56FF3" w:rsidP="00274D84">
      <w:pPr>
        <w:widowControl w:val="0"/>
        <w:autoSpaceDE w:val="0"/>
        <w:autoSpaceDN w:val="0"/>
        <w:adjustRightInd w:val="0"/>
        <w:spacing w:after="0" w:line="240" w:lineRule="auto"/>
        <w:ind w:firstLine="720"/>
        <w:jc w:val="both"/>
        <w:rPr>
          <w:rFonts w:ascii="Times New Roman" w:hAnsi="Times New Roman"/>
          <w:b/>
          <w:sz w:val="24"/>
          <w:szCs w:val="24"/>
        </w:rPr>
      </w:pPr>
      <w:r w:rsidRPr="008603D2">
        <w:rPr>
          <w:rFonts w:ascii="Times New Roman" w:hAnsi="Times New Roman"/>
          <w:b/>
          <w:sz w:val="24"/>
          <w:szCs w:val="24"/>
        </w:rPr>
        <w:t xml:space="preserve">(5) </w:t>
      </w:r>
      <w:r w:rsidR="00274D84" w:rsidRPr="00274D84">
        <w:rPr>
          <w:rFonts w:ascii="Times New Roman" w:hAnsi="Times New Roman"/>
          <w:b/>
          <w:sz w:val="24"/>
          <w:szCs w:val="24"/>
        </w:rPr>
        <w:t>Exportní pojišťovna předkládá Ministerstvu financí žádost o předchozí souhlas s novým pojistným nebo zajišťovacím nástrojem, ve které uvede zejména popis nástroje a jeho účel, jeho základní ekonomické parametry, předmět pojištění, cílovou skupinu pojištěných a dopady na státní rozpočet. Exportní pojišťovna k této žádosti přiloží vyhodnocení nutnosti zavedení nového pojistného nebo zajišťovacího nástroje a jeho vztahu k nástrojům exportní politiky státu. Ministerstvo financí si před vydáním rozhodnutí vyžádá stanovisko Ministerstva průmyslu a obchodu.</w:t>
      </w:r>
    </w:p>
    <w:p w:rsidR="00274D84" w:rsidRPr="00274D84" w:rsidRDefault="00274D84" w:rsidP="00274D84">
      <w:pPr>
        <w:widowControl w:val="0"/>
        <w:autoSpaceDE w:val="0"/>
        <w:autoSpaceDN w:val="0"/>
        <w:adjustRightInd w:val="0"/>
        <w:spacing w:after="0" w:line="240" w:lineRule="auto"/>
        <w:ind w:firstLine="720"/>
        <w:jc w:val="both"/>
        <w:rPr>
          <w:rFonts w:ascii="Times New Roman" w:hAnsi="Times New Roman"/>
          <w:b/>
          <w:sz w:val="24"/>
          <w:szCs w:val="24"/>
        </w:rPr>
      </w:pPr>
    </w:p>
    <w:p w:rsidR="008D7EBE" w:rsidRPr="008603D2" w:rsidRDefault="008D7EBE" w:rsidP="008603D2">
      <w:pPr>
        <w:widowControl w:val="0"/>
        <w:autoSpaceDE w:val="0"/>
        <w:autoSpaceDN w:val="0"/>
        <w:adjustRightInd w:val="0"/>
        <w:spacing w:after="0" w:line="240" w:lineRule="auto"/>
        <w:ind w:firstLine="720"/>
        <w:jc w:val="both"/>
        <w:rPr>
          <w:rFonts w:ascii="Times New Roman" w:hAnsi="Times New Roman"/>
          <w:sz w:val="24"/>
          <w:szCs w:val="24"/>
        </w:rPr>
      </w:pPr>
      <w:proofErr w:type="gramStart"/>
      <w:r w:rsidRPr="008603D2">
        <w:rPr>
          <w:rFonts w:ascii="Times New Roman" w:hAnsi="Times New Roman"/>
          <w:strike/>
          <w:sz w:val="24"/>
          <w:szCs w:val="24"/>
        </w:rPr>
        <w:t>(5)</w:t>
      </w:r>
      <w:r w:rsidRPr="008603D2">
        <w:rPr>
          <w:rFonts w:ascii="Times New Roman" w:hAnsi="Times New Roman"/>
          <w:sz w:val="24"/>
          <w:szCs w:val="24"/>
        </w:rPr>
        <w:t xml:space="preserve"> </w:t>
      </w:r>
      <w:r w:rsidR="00D56FF3" w:rsidRPr="008603D2">
        <w:rPr>
          <w:rFonts w:ascii="Times New Roman" w:hAnsi="Times New Roman"/>
          <w:b/>
          <w:sz w:val="24"/>
          <w:szCs w:val="24"/>
        </w:rPr>
        <w:t xml:space="preserve">(6) </w:t>
      </w:r>
      <w:r w:rsidRPr="008603D2">
        <w:rPr>
          <w:rFonts w:ascii="Times New Roman" w:hAnsi="Times New Roman"/>
          <w:sz w:val="24"/>
          <w:szCs w:val="24"/>
        </w:rPr>
        <w:t>Exportní</w:t>
      </w:r>
      <w:proofErr w:type="gramEnd"/>
      <w:r w:rsidRPr="008603D2">
        <w:rPr>
          <w:rFonts w:ascii="Times New Roman" w:hAnsi="Times New Roman"/>
          <w:sz w:val="24"/>
          <w:szCs w:val="24"/>
        </w:rPr>
        <w:t xml:space="preserve"> pojišťovna nesmí přijmout k pojištění vývozní úvěrová rizika přesahující její pojistnou kapacitu. Pojistnou kapacitou se rozumí horní limit pojistné angažovanosti z</w:t>
      </w:r>
      <w:r w:rsidR="002E51FD" w:rsidRPr="008603D2">
        <w:rPr>
          <w:rFonts w:ascii="Times New Roman" w:hAnsi="Times New Roman"/>
          <w:sz w:val="24"/>
          <w:szCs w:val="24"/>
        </w:rPr>
        <w:t> </w:t>
      </w:r>
      <w:r w:rsidRPr="008603D2">
        <w:rPr>
          <w:rFonts w:ascii="Times New Roman" w:hAnsi="Times New Roman"/>
          <w:sz w:val="24"/>
          <w:szCs w:val="24"/>
        </w:rPr>
        <w:t xml:space="preserve">uzavřených pojistných smluv a smluv o příslibu pojištění, jimiž se na období do konce daného kalendářního roku může exportní pojišťovna smluvně vázat. Ve státním rozpočtu na daný rok se stanoví výše pojistné kapacity exportní pojišťovny </w:t>
      </w:r>
      <w:r w:rsidRPr="008603D2">
        <w:rPr>
          <w:rFonts w:ascii="Times New Roman" w:hAnsi="Times New Roman"/>
          <w:strike/>
          <w:sz w:val="24"/>
          <w:szCs w:val="24"/>
        </w:rPr>
        <w:t>a rovněž výše dotace ze zdrojů státního rozpočtu pro doplnění pojistných fondů</w:t>
      </w:r>
      <w:r w:rsidRPr="008603D2">
        <w:rPr>
          <w:rFonts w:ascii="Times New Roman" w:hAnsi="Times New Roman"/>
          <w:sz w:val="24"/>
          <w:szCs w:val="24"/>
        </w:rPr>
        <w:t xml:space="preserve">. Způsob výpočtu pojistné kapacity stanoví </w:t>
      </w:r>
      <w:r w:rsidRPr="008603D2">
        <w:rPr>
          <w:rFonts w:ascii="Times New Roman" w:hAnsi="Times New Roman"/>
          <w:strike/>
          <w:sz w:val="24"/>
          <w:szCs w:val="24"/>
        </w:rPr>
        <w:t>Ministerstvo financí právním předpisem, přičemž</w:t>
      </w:r>
      <w:r w:rsidRPr="008603D2">
        <w:rPr>
          <w:rFonts w:ascii="Times New Roman" w:hAnsi="Times New Roman"/>
          <w:sz w:val="24"/>
          <w:szCs w:val="24"/>
        </w:rPr>
        <w:t xml:space="preserve"> </w:t>
      </w:r>
      <w:r w:rsidR="003A0EBA" w:rsidRPr="008603D2">
        <w:rPr>
          <w:rFonts w:ascii="Times New Roman" w:hAnsi="Times New Roman"/>
          <w:b/>
          <w:sz w:val="24"/>
          <w:szCs w:val="24"/>
        </w:rPr>
        <w:t xml:space="preserve">prováděcí právní předpis, přičemž výpočet </w:t>
      </w:r>
      <w:r w:rsidRPr="008603D2">
        <w:rPr>
          <w:rFonts w:ascii="Times New Roman" w:hAnsi="Times New Roman"/>
          <w:sz w:val="24"/>
          <w:szCs w:val="24"/>
        </w:rPr>
        <w:t>vychází ze</w:t>
      </w:r>
      <w:r w:rsidR="002E51FD" w:rsidRPr="008603D2">
        <w:rPr>
          <w:rFonts w:ascii="Times New Roman" w:hAnsi="Times New Roman"/>
          <w:sz w:val="24"/>
          <w:szCs w:val="24"/>
        </w:rPr>
        <w:t> </w:t>
      </w:r>
      <w:r w:rsidRPr="008603D2">
        <w:rPr>
          <w:rFonts w:ascii="Times New Roman" w:hAnsi="Times New Roman"/>
          <w:sz w:val="24"/>
          <w:szCs w:val="24"/>
        </w:rPr>
        <w:t>souhrnu hodnot vývozních úvěrových rizik obsažených v platných a</w:t>
      </w:r>
      <w:r w:rsidR="008603D2">
        <w:rPr>
          <w:rFonts w:ascii="Times New Roman" w:hAnsi="Times New Roman"/>
          <w:sz w:val="24"/>
          <w:szCs w:val="24"/>
        </w:rPr>
        <w:t> </w:t>
      </w:r>
      <w:r w:rsidRPr="008603D2">
        <w:rPr>
          <w:rFonts w:ascii="Times New Roman" w:hAnsi="Times New Roman"/>
          <w:sz w:val="24"/>
          <w:szCs w:val="24"/>
        </w:rPr>
        <w:t>rozpracovaných pojistných smlouvách a smlouvách o příslibu pojištění, předpokládaného doplnění pojistných fondů z</w:t>
      </w:r>
      <w:r w:rsidR="002E51FD" w:rsidRPr="008603D2">
        <w:rPr>
          <w:rFonts w:ascii="Times New Roman" w:hAnsi="Times New Roman"/>
          <w:sz w:val="24"/>
          <w:szCs w:val="24"/>
        </w:rPr>
        <w:t> </w:t>
      </w:r>
      <w:r w:rsidRPr="008603D2">
        <w:rPr>
          <w:rFonts w:ascii="Times New Roman" w:hAnsi="Times New Roman"/>
          <w:sz w:val="24"/>
          <w:szCs w:val="24"/>
        </w:rPr>
        <w:t>rozdělení zisku, ze změn technických rezerv exportní pojišťovny a z rozdělení platných a</w:t>
      </w:r>
      <w:r w:rsidR="002E51FD" w:rsidRPr="008603D2">
        <w:rPr>
          <w:rFonts w:ascii="Times New Roman" w:hAnsi="Times New Roman"/>
          <w:sz w:val="24"/>
          <w:szCs w:val="24"/>
        </w:rPr>
        <w:t> </w:t>
      </w:r>
      <w:r w:rsidRPr="008603D2">
        <w:rPr>
          <w:rFonts w:ascii="Times New Roman" w:hAnsi="Times New Roman"/>
          <w:sz w:val="24"/>
          <w:szCs w:val="24"/>
        </w:rPr>
        <w:t xml:space="preserve">rozpracovaných pojistných smluv a smluv o příslibu pojištění podle míry rizikovosti.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z w:val="24"/>
          <w:szCs w:val="24"/>
        </w:rPr>
        <w:tab/>
      </w:r>
      <w:proofErr w:type="gramStart"/>
      <w:r w:rsidRPr="008603D2">
        <w:rPr>
          <w:rFonts w:ascii="Times New Roman" w:hAnsi="Times New Roman"/>
          <w:strike/>
          <w:sz w:val="24"/>
          <w:szCs w:val="24"/>
        </w:rPr>
        <w:t xml:space="preserve">(6) </w:t>
      </w:r>
      <w:r w:rsidR="00D56FF3" w:rsidRPr="008603D2">
        <w:rPr>
          <w:rFonts w:ascii="Times New Roman" w:hAnsi="Times New Roman"/>
          <w:b/>
          <w:strike/>
          <w:sz w:val="24"/>
          <w:szCs w:val="24"/>
        </w:rPr>
        <w:t xml:space="preserve">(7) </w:t>
      </w:r>
      <w:r w:rsidRPr="008603D2">
        <w:rPr>
          <w:rFonts w:ascii="Times New Roman" w:hAnsi="Times New Roman"/>
          <w:strike/>
          <w:sz w:val="24"/>
          <w:szCs w:val="24"/>
        </w:rPr>
        <w:t>Exportní</w:t>
      </w:r>
      <w:proofErr w:type="gramEnd"/>
      <w:r w:rsidRPr="008603D2">
        <w:rPr>
          <w:rFonts w:ascii="Times New Roman" w:hAnsi="Times New Roman"/>
          <w:strike/>
          <w:sz w:val="24"/>
          <w:szCs w:val="24"/>
        </w:rPr>
        <w:t xml:space="preserve"> pojišťovna může pojistit jednotlivá vývozní úvěrová rizika až do výše 20</w:t>
      </w:r>
      <w:r w:rsidR="002E51FD" w:rsidRPr="008603D2">
        <w:rPr>
          <w:rFonts w:ascii="Times New Roman" w:hAnsi="Times New Roman"/>
          <w:strike/>
          <w:sz w:val="24"/>
          <w:szCs w:val="24"/>
        </w:rPr>
        <w:t> </w:t>
      </w:r>
      <w:r w:rsidRPr="008603D2">
        <w:rPr>
          <w:rFonts w:ascii="Times New Roman" w:hAnsi="Times New Roman"/>
          <w:strike/>
          <w:sz w:val="24"/>
          <w:szCs w:val="24"/>
        </w:rPr>
        <w:t>%</w:t>
      </w:r>
      <w:r w:rsidR="002E51FD" w:rsidRPr="008603D2">
        <w:rPr>
          <w:rFonts w:ascii="Times New Roman" w:hAnsi="Times New Roman"/>
          <w:strike/>
          <w:sz w:val="24"/>
          <w:szCs w:val="24"/>
        </w:rPr>
        <w:t> </w:t>
      </w:r>
      <w:r w:rsidRPr="008603D2">
        <w:rPr>
          <w:rFonts w:ascii="Times New Roman" w:hAnsi="Times New Roman"/>
          <w:strike/>
          <w:sz w:val="24"/>
          <w:szCs w:val="24"/>
        </w:rPr>
        <w:t>pojistné kapacity stanovené pro rok, kdy je na toto riziko sjednáno pojištění. Se souhlasem ministra financí a ministra průmyslu a obchodu je exportní pojišťovna oprávněna pojistit jednotlivé vývozní úvěrové riziko až do výše 40 % pojistné kapacity. Jednotlivá úvěrová rizika přesahující 40</w:t>
      </w:r>
      <w:r w:rsidR="002E51FD" w:rsidRPr="008603D2">
        <w:rPr>
          <w:rFonts w:ascii="Times New Roman" w:hAnsi="Times New Roman"/>
          <w:strike/>
          <w:sz w:val="24"/>
          <w:szCs w:val="24"/>
        </w:rPr>
        <w:t> </w:t>
      </w:r>
      <w:r w:rsidRPr="008603D2">
        <w:rPr>
          <w:rFonts w:ascii="Times New Roman" w:hAnsi="Times New Roman"/>
          <w:strike/>
          <w:sz w:val="24"/>
          <w:szCs w:val="24"/>
        </w:rPr>
        <w:t xml:space="preserve">% pojistné kapacity může exportní pojišťovna pojistit se souhlasem vlády. </w:t>
      </w:r>
    </w:p>
    <w:p w:rsidR="00274D84" w:rsidRDefault="00274D84" w:rsidP="008603D2">
      <w:pPr>
        <w:widowControl w:val="0"/>
        <w:autoSpaceDE w:val="0"/>
        <w:autoSpaceDN w:val="0"/>
        <w:adjustRightInd w:val="0"/>
        <w:spacing w:after="0" w:line="240" w:lineRule="auto"/>
        <w:jc w:val="both"/>
        <w:rPr>
          <w:rFonts w:ascii="Times New Roman" w:hAnsi="Times New Roman"/>
          <w:strike/>
          <w:sz w:val="24"/>
          <w:szCs w:val="24"/>
        </w:rPr>
      </w:pPr>
    </w:p>
    <w:p w:rsidR="00274D84" w:rsidRDefault="00274D84" w:rsidP="00274D84">
      <w:pPr>
        <w:widowControl w:val="0"/>
        <w:autoSpaceDE w:val="0"/>
        <w:autoSpaceDN w:val="0"/>
        <w:adjustRightInd w:val="0"/>
        <w:spacing w:after="0" w:line="240" w:lineRule="auto"/>
        <w:ind w:firstLine="720"/>
        <w:jc w:val="both"/>
        <w:rPr>
          <w:rFonts w:ascii="Times New Roman" w:hAnsi="Times New Roman"/>
          <w:strike/>
          <w:sz w:val="24"/>
          <w:szCs w:val="24"/>
        </w:rPr>
      </w:pPr>
      <w:proofErr w:type="gramStart"/>
      <w:r w:rsidRPr="008603D2">
        <w:rPr>
          <w:rFonts w:ascii="Times New Roman" w:hAnsi="Times New Roman"/>
          <w:strike/>
          <w:sz w:val="24"/>
          <w:szCs w:val="24"/>
        </w:rPr>
        <w:t>(7)</w:t>
      </w:r>
      <w:r w:rsidRPr="00274D84">
        <w:rPr>
          <w:rFonts w:ascii="Times New Roman" w:hAnsi="Times New Roman"/>
          <w:strike/>
          <w:sz w:val="24"/>
          <w:szCs w:val="24"/>
        </w:rPr>
        <w:t xml:space="preserve"> </w:t>
      </w:r>
      <w:r w:rsidRPr="00274D84">
        <w:rPr>
          <w:rFonts w:ascii="Times New Roman" w:hAnsi="Times New Roman"/>
          <w:b/>
          <w:strike/>
          <w:sz w:val="24"/>
          <w:szCs w:val="24"/>
        </w:rPr>
        <w:t>(8)</w:t>
      </w:r>
      <w:r w:rsidRPr="008603D2">
        <w:rPr>
          <w:rFonts w:ascii="Times New Roman" w:hAnsi="Times New Roman"/>
          <w:b/>
          <w:sz w:val="24"/>
          <w:szCs w:val="24"/>
        </w:rPr>
        <w:t xml:space="preserve"> </w:t>
      </w:r>
      <w:r w:rsidRPr="00274D84">
        <w:rPr>
          <w:rFonts w:ascii="Times New Roman" w:hAnsi="Times New Roman"/>
          <w:strike/>
          <w:sz w:val="24"/>
          <w:szCs w:val="24"/>
        </w:rPr>
        <w:t>Ministerstvo</w:t>
      </w:r>
      <w:proofErr w:type="gramEnd"/>
      <w:r w:rsidRPr="00274D84">
        <w:rPr>
          <w:rFonts w:ascii="Times New Roman" w:hAnsi="Times New Roman"/>
          <w:strike/>
          <w:sz w:val="24"/>
          <w:szCs w:val="24"/>
        </w:rPr>
        <w:t xml:space="preserve"> financí stanoví právním předpisem způsob tvorby fondů uvedených v odstavci 3, poměr mezi výší rezerv a fondů uvedených v odstavci 3</w:t>
      </w:r>
      <w:r w:rsidRPr="00274D84">
        <w:rPr>
          <w:rFonts w:ascii="Times New Roman" w:hAnsi="Times New Roman"/>
          <w:b/>
          <w:strike/>
          <w:sz w:val="24"/>
          <w:szCs w:val="24"/>
        </w:rPr>
        <w:t xml:space="preserve"> </w:t>
      </w:r>
      <w:r w:rsidRPr="00274D84">
        <w:rPr>
          <w:rFonts w:ascii="Times New Roman" w:hAnsi="Times New Roman"/>
          <w:strike/>
          <w:sz w:val="24"/>
          <w:szCs w:val="24"/>
        </w:rPr>
        <w:t>a objemem pojistné angažovanosti a podíl exportní pojišťovny na pojistném plnění s využitím těchto rezerv a fondů. Pro pojišťovací případy s mimořádně vysokým pojistným rizikem stanoví Ministerstvo financí právním předpisem, odchylně od stanovení poměru uvedeného ve větě první, poměr mezi výší rezerv a fondů uvedených v odstavci 3</w:t>
      </w:r>
      <w:r w:rsidRPr="00274D84">
        <w:rPr>
          <w:rFonts w:ascii="Times New Roman" w:hAnsi="Times New Roman"/>
          <w:b/>
          <w:strike/>
          <w:sz w:val="24"/>
          <w:szCs w:val="24"/>
        </w:rPr>
        <w:t xml:space="preserve"> </w:t>
      </w:r>
      <w:r w:rsidRPr="00274D84">
        <w:rPr>
          <w:rFonts w:ascii="Times New Roman" w:hAnsi="Times New Roman"/>
          <w:strike/>
          <w:sz w:val="24"/>
          <w:szCs w:val="24"/>
        </w:rPr>
        <w:t>a objemem pojistné angažovanosti a podíl exportní pojišťovny na pojistném plnění s využitím těchto rezerv a fondů. Mimořádně vysokým pojistným rizikem se pro účely tohoto zákona rozumí běžně nepojistitelné pojistné riziko</w:t>
      </w:r>
      <w:r w:rsidRPr="00274D84">
        <w:rPr>
          <w:rStyle w:val="Znakapoznpodarou"/>
          <w:rFonts w:ascii="Times New Roman" w:hAnsi="Times New Roman"/>
          <w:strike/>
          <w:sz w:val="24"/>
          <w:szCs w:val="24"/>
        </w:rPr>
        <w:footnoteReference w:customMarkFollows="1" w:id="11"/>
        <w:t>5b)</w:t>
      </w:r>
      <w:r w:rsidRPr="00274D84">
        <w:rPr>
          <w:rFonts w:ascii="Times New Roman" w:hAnsi="Times New Roman"/>
          <w:strike/>
          <w:sz w:val="24"/>
          <w:szCs w:val="24"/>
        </w:rPr>
        <w:t xml:space="preserve">  vyplývající z teritoriálních a kombinovaných komerčních a teritoriálních rizik a riziko nesplacení úvěru v důsledku neschopnosti výrobce nebo vývozce splnit podmínky smlouvy o</w:t>
      </w:r>
      <w:r>
        <w:rPr>
          <w:rFonts w:ascii="Times New Roman" w:hAnsi="Times New Roman"/>
          <w:strike/>
          <w:sz w:val="24"/>
          <w:szCs w:val="24"/>
        </w:rPr>
        <w:t> </w:t>
      </w:r>
      <w:r w:rsidRPr="00274D84">
        <w:rPr>
          <w:rFonts w:ascii="Times New Roman" w:hAnsi="Times New Roman"/>
          <w:strike/>
          <w:sz w:val="24"/>
          <w:szCs w:val="24"/>
        </w:rPr>
        <w:t xml:space="preserve">vývozu, u které je národohospodářský zájem státu na jejím splnění. </w:t>
      </w:r>
    </w:p>
    <w:p w:rsidR="008D7EBE" w:rsidRPr="008930BF" w:rsidRDefault="008D7EBE" w:rsidP="008603D2">
      <w:pPr>
        <w:widowControl w:val="0"/>
        <w:autoSpaceDE w:val="0"/>
        <w:autoSpaceDN w:val="0"/>
        <w:adjustRightInd w:val="0"/>
        <w:spacing w:after="0" w:line="240" w:lineRule="auto"/>
        <w:rPr>
          <w:rFonts w:ascii="Times New Roman" w:hAnsi="Times New Roman"/>
          <w:sz w:val="12"/>
          <w:szCs w:val="12"/>
        </w:rPr>
      </w:pPr>
      <w:r w:rsidRPr="008603D2">
        <w:rPr>
          <w:rFonts w:ascii="Times New Roman" w:hAnsi="Times New Roman"/>
          <w:sz w:val="24"/>
          <w:szCs w:val="24"/>
        </w:rPr>
        <w:t xml:space="preserve"> </w:t>
      </w:r>
    </w:p>
    <w:p w:rsidR="009E2D94" w:rsidRPr="00274D84" w:rsidRDefault="009E2D94" w:rsidP="008603D2">
      <w:pPr>
        <w:widowControl w:val="0"/>
        <w:autoSpaceDE w:val="0"/>
        <w:autoSpaceDN w:val="0"/>
        <w:adjustRightInd w:val="0"/>
        <w:spacing w:after="0" w:line="240" w:lineRule="auto"/>
        <w:ind w:firstLine="720"/>
        <w:jc w:val="both"/>
        <w:rPr>
          <w:rFonts w:ascii="Times New Roman" w:hAnsi="Times New Roman"/>
          <w:b/>
          <w:sz w:val="24"/>
          <w:szCs w:val="24"/>
        </w:rPr>
      </w:pPr>
      <w:r w:rsidRPr="008603D2">
        <w:rPr>
          <w:rFonts w:ascii="Times New Roman" w:hAnsi="Times New Roman"/>
          <w:b/>
          <w:sz w:val="24"/>
          <w:szCs w:val="24"/>
        </w:rPr>
        <w:t>(</w:t>
      </w:r>
      <w:r w:rsidR="00D56FF3" w:rsidRPr="008603D2">
        <w:rPr>
          <w:rFonts w:ascii="Times New Roman" w:hAnsi="Times New Roman"/>
          <w:b/>
          <w:sz w:val="24"/>
          <w:szCs w:val="24"/>
        </w:rPr>
        <w:t>7</w:t>
      </w:r>
      <w:r w:rsidRPr="008603D2">
        <w:rPr>
          <w:rFonts w:ascii="Times New Roman" w:hAnsi="Times New Roman"/>
          <w:b/>
          <w:sz w:val="24"/>
          <w:szCs w:val="24"/>
        </w:rPr>
        <w:t>)</w:t>
      </w:r>
      <w:r w:rsidR="00D56FF3" w:rsidRPr="008603D2">
        <w:rPr>
          <w:rFonts w:ascii="Times New Roman" w:hAnsi="Times New Roman"/>
          <w:b/>
          <w:sz w:val="24"/>
          <w:szCs w:val="24"/>
        </w:rPr>
        <w:t xml:space="preserve"> </w:t>
      </w:r>
      <w:r w:rsidR="00274D84" w:rsidRPr="00274D84">
        <w:rPr>
          <w:rFonts w:ascii="Times New Roman" w:hAnsi="Times New Roman"/>
          <w:b/>
          <w:sz w:val="24"/>
          <w:szCs w:val="24"/>
        </w:rPr>
        <w:t>Vývozní úvěrová rizika nebo rámec pro pojištění úvěru na investice a pojištění ztrát z investice přesahující částku, kterou stanoví prováděcí právní předpis, (dále jen „obchodní případ exportní pojišťovny“) může exportní pojišťovna pojistit pouze se souhlasem vlády. Za účelem předložení obchodního případu exportní pojišťovny ke schválení vládou poskytne exportní pojišťovna ministrovi financí a ministrovi průmyslu a obchodu informace týkající se obchodního případu exportní pojišťovny, zejména pak předmětu pojištění, smluvních stran, nástroje pojištění a hodnocení rizik. Podrobné náležitosti informací týkajících se obchodního případu exportní pojišťovny stanoví prováděcí právní předpis. Exportní pojišťovna při postupu podle věty druhé dbá na ochranu bankovního, obchodního a jiného obdobného zákonem chráněného tajemství a</w:t>
      </w:r>
      <w:r w:rsidR="00274D84">
        <w:rPr>
          <w:rFonts w:ascii="Times New Roman" w:hAnsi="Times New Roman"/>
          <w:b/>
          <w:sz w:val="24"/>
          <w:szCs w:val="24"/>
        </w:rPr>
        <w:t> </w:t>
      </w:r>
      <w:r w:rsidR="00274D84" w:rsidRPr="00274D84">
        <w:rPr>
          <w:rFonts w:ascii="Times New Roman" w:hAnsi="Times New Roman"/>
          <w:b/>
          <w:sz w:val="24"/>
          <w:szCs w:val="24"/>
        </w:rPr>
        <w:t>informací v obchodním styku. Vláda při schvalování obchodního případu exportní pojišťovny zohlední zahraničně politické, obchodně politické, bezpečnostní a</w:t>
      </w:r>
      <w:r w:rsidR="00274D84">
        <w:rPr>
          <w:rFonts w:ascii="Times New Roman" w:hAnsi="Times New Roman"/>
          <w:b/>
          <w:sz w:val="24"/>
          <w:szCs w:val="24"/>
        </w:rPr>
        <w:t> </w:t>
      </w:r>
      <w:r w:rsidR="00274D84" w:rsidRPr="00274D84">
        <w:rPr>
          <w:rFonts w:ascii="Times New Roman" w:hAnsi="Times New Roman"/>
          <w:b/>
          <w:sz w:val="24"/>
          <w:szCs w:val="24"/>
        </w:rPr>
        <w:t>národohospodářské aspekty vývozního úvěrového rizika. Souhlasem vlády s realizací pojištění není dotčena odpovědnost exportní pojišťovny za sjednané pojištění vývozních úvěrových rizik.</w:t>
      </w:r>
    </w:p>
    <w:p w:rsidR="00025696" w:rsidRPr="008603D2" w:rsidRDefault="00274D84" w:rsidP="00274D84">
      <w:pPr>
        <w:widowControl w:val="0"/>
        <w:tabs>
          <w:tab w:val="left" w:pos="7450"/>
        </w:tabs>
        <w:autoSpaceDE w:val="0"/>
        <w:autoSpaceDN w:val="0"/>
        <w:adjustRightInd w:val="0"/>
        <w:spacing w:after="0" w:line="240" w:lineRule="auto"/>
        <w:ind w:firstLine="720"/>
        <w:jc w:val="both"/>
        <w:rPr>
          <w:rFonts w:ascii="Times New Roman" w:hAnsi="Times New Roman"/>
          <w:b/>
          <w:sz w:val="24"/>
          <w:szCs w:val="24"/>
        </w:rPr>
      </w:pPr>
      <w:r>
        <w:rPr>
          <w:rFonts w:ascii="Times New Roman" w:hAnsi="Times New Roman"/>
          <w:b/>
          <w:sz w:val="24"/>
          <w:szCs w:val="24"/>
        </w:rPr>
        <w:tab/>
      </w:r>
    </w:p>
    <w:p w:rsidR="00274D84" w:rsidRPr="00274D84" w:rsidRDefault="00274D84" w:rsidP="008603D2">
      <w:pPr>
        <w:widowControl w:val="0"/>
        <w:autoSpaceDE w:val="0"/>
        <w:autoSpaceDN w:val="0"/>
        <w:adjustRightInd w:val="0"/>
        <w:spacing w:after="0" w:line="240" w:lineRule="auto"/>
        <w:ind w:firstLine="720"/>
        <w:jc w:val="both"/>
        <w:rPr>
          <w:rFonts w:ascii="Times New Roman" w:hAnsi="Times New Roman"/>
          <w:b/>
          <w:strike/>
          <w:sz w:val="24"/>
          <w:szCs w:val="24"/>
        </w:rPr>
      </w:pPr>
      <w:r w:rsidRPr="008603D2">
        <w:rPr>
          <w:rFonts w:ascii="Times New Roman" w:hAnsi="Times New Roman"/>
          <w:b/>
          <w:sz w:val="24"/>
          <w:szCs w:val="24"/>
        </w:rPr>
        <w:t>(8)</w:t>
      </w:r>
      <w:r>
        <w:rPr>
          <w:rFonts w:ascii="Times New Roman" w:hAnsi="Times New Roman"/>
          <w:b/>
          <w:sz w:val="24"/>
          <w:szCs w:val="24"/>
        </w:rPr>
        <w:t xml:space="preserve"> </w:t>
      </w:r>
      <w:r w:rsidRPr="00274D84">
        <w:rPr>
          <w:rFonts w:ascii="Times New Roman" w:hAnsi="Times New Roman"/>
          <w:b/>
          <w:sz w:val="24"/>
          <w:szCs w:val="24"/>
        </w:rPr>
        <w:t>Pro účely tvorby fondů podle odstavce 4 stanoví prováděcí právní předpis poměr mezi výší fondů a rezerv uvedených v odstavci 4 a objemem pojistné angažovanosti a dále samostatně poměr uvedených hodnot pouze pro pojišťovací případy s mimořádně vysokým pojistným rizikem. Mimořádně vysokým pojistným rizikem se pro účely tohoto zákona rozumí běžně nepojistitelné pojistné riziko vyplývající z teritoriálních a</w:t>
      </w:r>
      <w:r>
        <w:rPr>
          <w:rFonts w:ascii="Times New Roman" w:hAnsi="Times New Roman"/>
          <w:b/>
          <w:sz w:val="24"/>
          <w:szCs w:val="24"/>
        </w:rPr>
        <w:t> </w:t>
      </w:r>
      <w:r w:rsidRPr="00274D84">
        <w:rPr>
          <w:rFonts w:ascii="Times New Roman" w:hAnsi="Times New Roman"/>
          <w:b/>
          <w:sz w:val="24"/>
          <w:szCs w:val="24"/>
        </w:rPr>
        <w:t>kombinovaných komerčních a teritoriálních rizik a riziko nesplacení úvěru v důsledku neschopnosti dodavatele pro vývoz nebo vývozce splnit podmínky smlouvy o vývozu, u</w:t>
      </w:r>
      <w:r>
        <w:rPr>
          <w:rFonts w:ascii="Times New Roman" w:hAnsi="Times New Roman"/>
          <w:b/>
          <w:sz w:val="24"/>
          <w:szCs w:val="24"/>
        </w:rPr>
        <w:t> </w:t>
      </w:r>
      <w:r w:rsidRPr="00274D84">
        <w:rPr>
          <w:rFonts w:ascii="Times New Roman" w:hAnsi="Times New Roman"/>
          <w:b/>
          <w:sz w:val="24"/>
          <w:szCs w:val="24"/>
        </w:rPr>
        <w:t>které je národohospodářský zájem státu na jejím splnění.</w:t>
      </w:r>
    </w:p>
    <w:p w:rsidR="00AE183D" w:rsidRPr="00274D84" w:rsidRDefault="00AE183D" w:rsidP="008603D2">
      <w:pPr>
        <w:widowControl w:val="0"/>
        <w:autoSpaceDE w:val="0"/>
        <w:autoSpaceDN w:val="0"/>
        <w:adjustRightInd w:val="0"/>
        <w:spacing w:after="0" w:line="240" w:lineRule="auto"/>
        <w:jc w:val="both"/>
        <w:rPr>
          <w:rFonts w:ascii="Times New Roman" w:hAnsi="Times New Roman"/>
          <w:sz w:val="24"/>
          <w:szCs w:val="24"/>
        </w:rPr>
      </w:pPr>
    </w:p>
    <w:p w:rsidR="00B46BE9" w:rsidRDefault="00AE183D" w:rsidP="008603D2">
      <w:pPr>
        <w:widowControl w:val="0"/>
        <w:autoSpaceDE w:val="0"/>
        <w:autoSpaceDN w:val="0"/>
        <w:adjustRightInd w:val="0"/>
        <w:spacing w:after="0" w:line="240" w:lineRule="auto"/>
        <w:ind w:firstLine="720"/>
        <w:jc w:val="both"/>
        <w:rPr>
          <w:rFonts w:ascii="Times New Roman" w:hAnsi="Times New Roman"/>
          <w:b/>
          <w:sz w:val="24"/>
          <w:szCs w:val="24"/>
        </w:rPr>
      </w:pPr>
      <w:r w:rsidRPr="008603D2">
        <w:rPr>
          <w:rFonts w:ascii="Times New Roman" w:hAnsi="Times New Roman"/>
          <w:b/>
          <w:sz w:val="24"/>
          <w:szCs w:val="24"/>
        </w:rPr>
        <w:t>(</w:t>
      </w:r>
      <w:r w:rsidR="00B46BE9" w:rsidRPr="008603D2">
        <w:rPr>
          <w:rFonts w:ascii="Times New Roman" w:hAnsi="Times New Roman"/>
          <w:b/>
          <w:sz w:val="24"/>
          <w:szCs w:val="24"/>
        </w:rPr>
        <w:t>9</w:t>
      </w:r>
      <w:r w:rsidRPr="008603D2">
        <w:rPr>
          <w:rFonts w:ascii="Times New Roman" w:hAnsi="Times New Roman"/>
          <w:b/>
          <w:sz w:val="24"/>
          <w:szCs w:val="24"/>
        </w:rPr>
        <w:t xml:space="preserve">) </w:t>
      </w:r>
      <w:r w:rsidR="00B46BE9" w:rsidRPr="008603D2">
        <w:rPr>
          <w:rFonts w:ascii="Times New Roman" w:hAnsi="Times New Roman"/>
          <w:b/>
          <w:sz w:val="24"/>
          <w:szCs w:val="24"/>
        </w:rPr>
        <w:t xml:space="preserve">Po obdržení žádosti exportní pojišťovny o dotaci ze státního rozpočtu je Ministerstvo financí oprávněno provést kontrolu </w:t>
      </w:r>
      <w:r w:rsidR="00B46BE9" w:rsidRPr="008603D2">
        <w:rPr>
          <w:rFonts w:ascii="Times New Roman" w:hAnsi="Times New Roman"/>
          <w:b/>
          <w:bCs/>
          <w:sz w:val="24"/>
          <w:szCs w:val="24"/>
        </w:rPr>
        <w:t>správnosti stanovení výše dotace u</w:t>
      </w:r>
      <w:r w:rsidR="008603D2">
        <w:rPr>
          <w:rFonts w:ascii="Times New Roman" w:hAnsi="Times New Roman"/>
          <w:b/>
          <w:bCs/>
          <w:sz w:val="24"/>
          <w:szCs w:val="24"/>
        </w:rPr>
        <w:t> </w:t>
      </w:r>
      <w:r w:rsidR="00B46BE9" w:rsidRPr="008603D2">
        <w:rPr>
          <w:rFonts w:ascii="Times New Roman" w:hAnsi="Times New Roman"/>
          <w:b/>
          <w:sz w:val="24"/>
          <w:szCs w:val="24"/>
        </w:rPr>
        <w:t>exportní pojišťovny. Za účelem provedení kontroly je exportní pojišťovna povinna na žádost Ministerstva financí předložit údaje a dokumenty vztahující se k předmětu kontroly, včetně údajů o sjednaném pojištění, popřípadě umožnit Ministerstvu financí přístup k takovým dokladům uchovávaným pouze v elektronické podobě, jakož i</w:t>
      </w:r>
      <w:r w:rsidR="007B6F55">
        <w:rPr>
          <w:rFonts w:ascii="Times New Roman" w:hAnsi="Times New Roman"/>
          <w:b/>
          <w:sz w:val="24"/>
          <w:szCs w:val="24"/>
        </w:rPr>
        <w:t> </w:t>
      </w:r>
      <w:r w:rsidR="00B46BE9" w:rsidRPr="008603D2">
        <w:rPr>
          <w:rFonts w:ascii="Times New Roman" w:hAnsi="Times New Roman"/>
          <w:b/>
          <w:sz w:val="24"/>
          <w:szCs w:val="24"/>
        </w:rPr>
        <w:t xml:space="preserve">poskytnout Ministerstvu financí při provádění kontroly potřebnou součinnost. </w:t>
      </w:r>
    </w:p>
    <w:p w:rsidR="00332CFD" w:rsidRPr="008603D2" w:rsidRDefault="00332CFD" w:rsidP="008603D2">
      <w:pPr>
        <w:widowControl w:val="0"/>
        <w:autoSpaceDE w:val="0"/>
        <w:autoSpaceDN w:val="0"/>
        <w:adjustRightInd w:val="0"/>
        <w:spacing w:after="0" w:line="240" w:lineRule="auto"/>
        <w:ind w:firstLine="720"/>
        <w:jc w:val="both"/>
        <w:rPr>
          <w:rFonts w:ascii="Times New Roman" w:hAnsi="Times New Roman"/>
          <w:b/>
          <w:sz w:val="24"/>
          <w:szCs w:val="24"/>
        </w:rPr>
      </w:pPr>
    </w:p>
    <w:p w:rsidR="00B46BE9" w:rsidRPr="008603D2" w:rsidRDefault="00B46BE9" w:rsidP="008603D2">
      <w:pPr>
        <w:widowControl w:val="0"/>
        <w:autoSpaceDE w:val="0"/>
        <w:autoSpaceDN w:val="0"/>
        <w:adjustRightInd w:val="0"/>
        <w:spacing w:after="0" w:line="240" w:lineRule="auto"/>
        <w:ind w:firstLine="720"/>
        <w:jc w:val="both"/>
        <w:rPr>
          <w:rFonts w:ascii="Times New Roman" w:hAnsi="Times New Roman"/>
          <w:b/>
          <w:sz w:val="24"/>
          <w:szCs w:val="24"/>
        </w:rPr>
      </w:pPr>
      <w:r w:rsidRPr="008603D2">
        <w:rPr>
          <w:rFonts w:ascii="Times New Roman" w:hAnsi="Times New Roman"/>
          <w:b/>
          <w:bCs/>
          <w:sz w:val="24"/>
          <w:szCs w:val="24"/>
        </w:rPr>
        <w:t>(</w:t>
      </w:r>
      <w:r w:rsidRPr="008603D2">
        <w:rPr>
          <w:rFonts w:ascii="Times New Roman" w:hAnsi="Times New Roman"/>
          <w:b/>
          <w:sz w:val="24"/>
          <w:szCs w:val="24"/>
        </w:rPr>
        <w:t>10) Exportní pojišťovna</w:t>
      </w:r>
      <w:r w:rsidR="00332CFD" w:rsidRPr="00332CFD">
        <w:rPr>
          <w:rFonts w:ascii="Times New Roman" w:hAnsi="Times New Roman"/>
          <w:szCs w:val="24"/>
        </w:rPr>
        <w:t xml:space="preserve"> </w:t>
      </w:r>
      <w:r w:rsidR="00332CFD" w:rsidRPr="00332CFD">
        <w:rPr>
          <w:rFonts w:ascii="Times New Roman" w:hAnsi="Times New Roman"/>
          <w:b/>
          <w:sz w:val="24"/>
          <w:szCs w:val="24"/>
        </w:rPr>
        <w:t>finančně vypořádá poskytnutou dotaci ze státního rozpočtu podle zákona o rozpočtových pravidlech a ve lhůtě stanovené prováděcím právním předpisem.</w:t>
      </w:r>
    </w:p>
    <w:p w:rsidR="00B46BE9" w:rsidRPr="008603D2" w:rsidRDefault="00B46BE9" w:rsidP="008603D2">
      <w:pPr>
        <w:widowControl w:val="0"/>
        <w:autoSpaceDE w:val="0"/>
        <w:autoSpaceDN w:val="0"/>
        <w:adjustRightInd w:val="0"/>
        <w:spacing w:after="0" w:line="240" w:lineRule="auto"/>
        <w:ind w:firstLine="720"/>
        <w:jc w:val="both"/>
        <w:rPr>
          <w:rFonts w:ascii="Times New Roman" w:hAnsi="Times New Roman"/>
          <w:b/>
          <w:sz w:val="24"/>
          <w:szCs w:val="24"/>
        </w:rPr>
      </w:pPr>
    </w:p>
    <w:p w:rsidR="008D7EBE" w:rsidRPr="008603D2" w:rsidRDefault="008D7EBE" w:rsidP="008603D2">
      <w:pPr>
        <w:widowControl w:val="0"/>
        <w:autoSpaceDE w:val="0"/>
        <w:autoSpaceDN w:val="0"/>
        <w:adjustRightInd w:val="0"/>
        <w:spacing w:after="0" w:line="240" w:lineRule="auto"/>
        <w:ind w:firstLine="720"/>
        <w:jc w:val="both"/>
        <w:rPr>
          <w:rFonts w:ascii="Times New Roman" w:hAnsi="Times New Roman"/>
          <w:sz w:val="24"/>
          <w:szCs w:val="24"/>
        </w:rPr>
      </w:pPr>
      <w:proofErr w:type="gramStart"/>
      <w:r w:rsidRPr="008603D2">
        <w:rPr>
          <w:rFonts w:ascii="Times New Roman" w:hAnsi="Times New Roman"/>
          <w:strike/>
          <w:sz w:val="24"/>
          <w:szCs w:val="24"/>
        </w:rPr>
        <w:t>(8)</w:t>
      </w:r>
      <w:r w:rsidR="008603D2">
        <w:rPr>
          <w:rFonts w:ascii="Times New Roman" w:hAnsi="Times New Roman"/>
          <w:strike/>
          <w:sz w:val="24"/>
          <w:szCs w:val="24"/>
        </w:rPr>
        <w:t xml:space="preserve"> (9)</w:t>
      </w:r>
      <w:r w:rsidRPr="008603D2">
        <w:rPr>
          <w:rFonts w:ascii="Times New Roman" w:hAnsi="Times New Roman"/>
          <w:sz w:val="24"/>
          <w:szCs w:val="24"/>
        </w:rPr>
        <w:t xml:space="preserve"> </w:t>
      </w:r>
      <w:r w:rsidR="00AE183D" w:rsidRPr="008603D2">
        <w:rPr>
          <w:rFonts w:ascii="Times New Roman" w:hAnsi="Times New Roman"/>
          <w:b/>
          <w:sz w:val="24"/>
          <w:szCs w:val="24"/>
        </w:rPr>
        <w:t>(</w:t>
      </w:r>
      <w:r w:rsidR="00B46BE9" w:rsidRPr="008603D2">
        <w:rPr>
          <w:rFonts w:ascii="Times New Roman" w:hAnsi="Times New Roman"/>
          <w:b/>
          <w:sz w:val="24"/>
          <w:szCs w:val="24"/>
        </w:rPr>
        <w:t>11</w:t>
      </w:r>
      <w:proofErr w:type="gramEnd"/>
      <w:r w:rsidR="00AE183D" w:rsidRPr="008603D2">
        <w:rPr>
          <w:rFonts w:ascii="Times New Roman" w:hAnsi="Times New Roman"/>
          <w:b/>
          <w:sz w:val="24"/>
          <w:szCs w:val="24"/>
        </w:rPr>
        <w:t xml:space="preserve">) </w:t>
      </w:r>
      <w:r w:rsidRPr="008603D2">
        <w:rPr>
          <w:rFonts w:ascii="Times New Roman" w:hAnsi="Times New Roman"/>
          <w:sz w:val="24"/>
          <w:szCs w:val="24"/>
        </w:rPr>
        <w:t>Exportní pojišťovna podává jednou ročně Poslanecké sněmovně informaci o</w:t>
      </w:r>
      <w:r w:rsidR="005F4032" w:rsidRPr="008603D2">
        <w:rPr>
          <w:rFonts w:ascii="Times New Roman" w:hAnsi="Times New Roman"/>
          <w:sz w:val="24"/>
          <w:szCs w:val="24"/>
        </w:rPr>
        <w:t> </w:t>
      </w:r>
      <w:r w:rsidRPr="008603D2">
        <w:rPr>
          <w:rFonts w:ascii="Times New Roman" w:hAnsi="Times New Roman"/>
          <w:sz w:val="24"/>
          <w:szCs w:val="24"/>
        </w:rPr>
        <w:t xml:space="preserve">pojišťování vývozních úvěrových rizik. Tato informace obsahuje zejména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a) údaje o exportní pojišťovně, především o výši jejího základního kapitálu, </w:t>
      </w:r>
      <w:r w:rsidRPr="008603D2">
        <w:rPr>
          <w:rFonts w:ascii="Times New Roman" w:hAnsi="Times New Roman"/>
          <w:strike/>
          <w:sz w:val="24"/>
          <w:szCs w:val="24"/>
        </w:rPr>
        <w:t>změnách ve složení ministerstev, která vykonávají akcionářská práva státu,</w:t>
      </w:r>
      <w:r w:rsidRPr="008603D2">
        <w:rPr>
          <w:rFonts w:ascii="Times New Roman" w:hAnsi="Times New Roman"/>
          <w:sz w:val="24"/>
          <w:szCs w:val="24"/>
        </w:rPr>
        <w:t xml:space="preserve"> změnách ve složení představenstva a</w:t>
      </w:r>
      <w:r w:rsidR="005F4032" w:rsidRPr="008603D2">
        <w:rPr>
          <w:rFonts w:ascii="Times New Roman" w:hAnsi="Times New Roman"/>
          <w:sz w:val="24"/>
          <w:szCs w:val="24"/>
        </w:rPr>
        <w:t> </w:t>
      </w:r>
      <w:r w:rsidRPr="008603D2">
        <w:rPr>
          <w:rFonts w:ascii="Times New Roman" w:hAnsi="Times New Roman"/>
          <w:sz w:val="24"/>
          <w:szCs w:val="24"/>
        </w:rPr>
        <w:t xml:space="preserve">dozorčí rady, a dále bilanci exportní pojišťovny,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b) údaje o provozování pojištění vývozních úvěrových rizik, především rozbor tohoto pojištění včetně teritoriální a odvětvové struktury, užití prostředků státního rozpočtu, dále údaje o vztahu mezi poptávkou po tomto pojištění a pojistnou kapacitou exportní pojišťovny, jakož i údaje o</w:t>
      </w:r>
      <w:r w:rsidR="005F4032" w:rsidRPr="008603D2">
        <w:rPr>
          <w:rFonts w:ascii="Times New Roman" w:hAnsi="Times New Roman"/>
          <w:sz w:val="24"/>
          <w:szCs w:val="24"/>
        </w:rPr>
        <w:t> </w:t>
      </w:r>
      <w:r w:rsidRPr="008603D2">
        <w:rPr>
          <w:rFonts w:ascii="Times New Roman" w:hAnsi="Times New Roman"/>
          <w:sz w:val="24"/>
          <w:szCs w:val="24"/>
        </w:rPr>
        <w:t xml:space="preserve">předpokládaném vývoji tohoto pojištění. </w:t>
      </w:r>
    </w:p>
    <w:p w:rsidR="00BC5ACA" w:rsidRPr="008603D2" w:rsidRDefault="00BC5ACA" w:rsidP="008603D2">
      <w:pPr>
        <w:widowControl w:val="0"/>
        <w:autoSpaceDE w:val="0"/>
        <w:autoSpaceDN w:val="0"/>
        <w:adjustRightInd w:val="0"/>
        <w:spacing w:after="0" w:line="240" w:lineRule="auto"/>
        <w:jc w:val="both"/>
        <w:rPr>
          <w:rFonts w:ascii="Times New Roman" w:hAnsi="Times New Roman"/>
          <w:sz w:val="24"/>
          <w:szCs w:val="24"/>
        </w:rPr>
      </w:pPr>
    </w:p>
    <w:p w:rsidR="00422D76" w:rsidRPr="00AE5B15" w:rsidRDefault="00AB5E96" w:rsidP="008603D2">
      <w:pPr>
        <w:widowControl w:val="0"/>
        <w:autoSpaceDE w:val="0"/>
        <w:autoSpaceDN w:val="0"/>
        <w:adjustRightInd w:val="0"/>
        <w:spacing w:after="0" w:line="240" w:lineRule="auto"/>
        <w:ind w:firstLine="720"/>
        <w:jc w:val="both"/>
        <w:rPr>
          <w:rFonts w:ascii="Times New Roman" w:hAnsi="Times New Roman"/>
          <w:b/>
          <w:bCs/>
          <w:sz w:val="24"/>
          <w:szCs w:val="24"/>
        </w:rPr>
      </w:pPr>
      <w:r w:rsidRPr="00631880">
        <w:rPr>
          <w:rFonts w:ascii="Times New Roman" w:hAnsi="Times New Roman"/>
          <w:b/>
          <w:bCs/>
          <w:sz w:val="24"/>
          <w:szCs w:val="24"/>
        </w:rPr>
        <w:t xml:space="preserve">(12) </w:t>
      </w:r>
      <w:r w:rsidR="00AE5B15" w:rsidRPr="00AE5B15">
        <w:rPr>
          <w:rFonts w:ascii="Times New Roman" w:hAnsi="Times New Roman"/>
          <w:b/>
          <w:sz w:val="24"/>
          <w:szCs w:val="24"/>
        </w:rPr>
        <w:t>Exportní pojišťovna ve spolupráci s exportní bankou připraví a předloží Ministerstvu průmyslu a obchodu výroční zprávu o činnosti podle přímo použitelného předpisu Evropské unie upravujícího některá pravidla v oblasti státem podporovaných vývozních úvěrů</w:t>
      </w:r>
      <w:r w:rsidR="00A54470">
        <w:rPr>
          <w:rStyle w:val="Znakapoznpodarou"/>
          <w:rFonts w:ascii="Times New Roman" w:hAnsi="Times New Roman"/>
          <w:b/>
          <w:sz w:val="24"/>
          <w:szCs w:val="24"/>
        </w:rPr>
        <w:footnoteReference w:customMarkFollows="1" w:id="12"/>
        <w:t>18)</w:t>
      </w:r>
      <w:r w:rsidR="00AE5B15" w:rsidRPr="00AE5B15">
        <w:rPr>
          <w:rFonts w:ascii="Times New Roman" w:hAnsi="Times New Roman"/>
          <w:b/>
          <w:sz w:val="24"/>
          <w:szCs w:val="24"/>
        </w:rPr>
        <w:t>. Ministerstvo průmyslu a obchodu po vyjádření Ministerstva financí zajistí předložení této zprávy Evropské komisi.</w:t>
      </w:r>
    </w:p>
    <w:p w:rsidR="00124408" w:rsidRDefault="00124408" w:rsidP="008603D2">
      <w:pPr>
        <w:widowControl w:val="0"/>
        <w:autoSpaceDE w:val="0"/>
        <w:autoSpaceDN w:val="0"/>
        <w:adjustRightInd w:val="0"/>
        <w:spacing w:after="0" w:line="240" w:lineRule="auto"/>
        <w:jc w:val="center"/>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sz w:val="24"/>
          <w:szCs w:val="24"/>
        </w:rPr>
      </w:pPr>
      <w:r w:rsidRPr="008603D2">
        <w:rPr>
          <w:rFonts w:ascii="Times New Roman" w:hAnsi="Times New Roman"/>
          <w:sz w:val="24"/>
          <w:szCs w:val="24"/>
        </w:rPr>
        <w:t xml:space="preserve">§ 4a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r w:rsidRPr="008603D2">
        <w:rPr>
          <w:rFonts w:ascii="Times New Roman" w:hAnsi="Times New Roman"/>
          <w:b/>
          <w:bCs/>
          <w:sz w:val="24"/>
          <w:szCs w:val="24"/>
        </w:rPr>
        <w:t xml:space="preserve">Podmínky činnosti exportní pojišťovny </w:t>
      </w:r>
    </w:p>
    <w:p w:rsidR="008D7EBE" w:rsidRPr="008603D2" w:rsidRDefault="008D7EBE" w:rsidP="008603D2">
      <w:pPr>
        <w:widowControl w:val="0"/>
        <w:autoSpaceDE w:val="0"/>
        <w:autoSpaceDN w:val="0"/>
        <w:adjustRightInd w:val="0"/>
        <w:spacing w:after="0" w:line="240" w:lineRule="auto"/>
        <w:rPr>
          <w:rFonts w:ascii="Times New Roman" w:hAnsi="Times New Roman"/>
          <w:b/>
          <w:bCs/>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(1) Exportní pojišťovna může provozovat pojišťovací a zajišťovací činnost pouze v</w:t>
      </w:r>
      <w:r w:rsidR="00025696" w:rsidRPr="008603D2">
        <w:rPr>
          <w:rFonts w:ascii="Times New Roman" w:hAnsi="Times New Roman"/>
          <w:sz w:val="24"/>
          <w:szCs w:val="24"/>
        </w:rPr>
        <w:t> </w:t>
      </w:r>
      <w:r w:rsidRPr="008603D2">
        <w:rPr>
          <w:rFonts w:ascii="Times New Roman" w:hAnsi="Times New Roman"/>
          <w:sz w:val="24"/>
          <w:szCs w:val="24"/>
        </w:rPr>
        <w:t xml:space="preserve">rozsahu povolení, které jí Česká národní banka udělila podle </w:t>
      </w:r>
      <w:hyperlink r:id="rId20" w:history="1">
        <w:r w:rsidRPr="008603D2">
          <w:rPr>
            <w:rFonts w:ascii="Times New Roman" w:hAnsi="Times New Roman"/>
            <w:sz w:val="24"/>
            <w:szCs w:val="24"/>
          </w:rPr>
          <w:t>§ 3a</w:t>
        </w:r>
      </w:hyperlink>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(2) Na činnost exportní pojišťovny se nepoužijí ustanovení zákona upravujícího pojišťovnictví týkající se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a) posuzování osob s účastí na exportní pojišťovně a jejich změnách,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b) posuzování původu a zdrojů aktiv nebo jiných finančních zdrojů exportní pojišťovny,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c) pojištění pojistného rizika v neživotním pojištění nad rámec uděleného povolení,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d) zřízení pobočky na území jiného členského státu nebo na území jiného členského státu a</w:t>
      </w:r>
      <w:r w:rsidR="00E05932" w:rsidRPr="008603D2">
        <w:rPr>
          <w:rFonts w:ascii="Times New Roman" w:hAnsi="Times New Roman"/>
          <w:sz w:val="24"/>
          <w:szCs w:val="24"/>
        </w:rPr>
        <w:t> </w:t>
      </w:r>
      <w:r w:rsidRPr="008603D2">
        <w:rPr>
          <w:rFonts w:ascii="Times New Roman" w:hAnsi="Times New Roman"/>
          <w:sz w:val="24"/>
          <w:szCs w:val="24"/>
        </w:rPr>
        <w:t xml:space="preserve">svobody dočasně poskytovat služby.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(3) Nedostatečnost kapitálu použitelného k plnění </w:t>
      </w:r>
      <w:proofErr w:type="spellStart"/>
      <w:r w:rsidRPr="008603D2">
        <w:rPr>
          <w:rFonts w:ascii="Times New Roman" w:hAnsi="Times New Roman"/>
          <w:sz w:val="24"/>
          <w:szCs w:val="24"/>
        </w:rPr>
        <w:t>solventnostního</w:t>
      </w:r>
      <w:proofErr w:type="spellEnd"/>
      <w:r w:rsidRPr="008603D2">
        <w:rPr>
          <w:rFonts w:ascii="Times New Roman" w:hAnsi="Times New Roman"/>
          <w:sz w:val="24"/>
          <w:szCs w:val="24"/>
        </w:rPr>
        <w:t xml:space="preserve"> kapitálového požadavku se nahrazuje státní zárukou za závazky exportní pojišťovny. Výše primárního kapitálu podle zákona upravujícího pojišťovnictví exportní pojišťovny musí umožnit trvalé plnění jejích závazků, přičemž jeho výše nesmí klesnout pod 30 % hodnoty </w:t>
      </w:r>
      <w:proofErr w:type="spellStart"/>
      <w:r w:rsidRPr="008603D2">
        <w:rPr>
          <w:rFonts w:ascii="Times New Roman" w:hAnsi="Times New Roman"/>
          <w:sz w:val="24"/>
          <w:szCs w:val="24"/>
        </w:rPr>
        <w:t>solventnostního</w:t>
      </w:r>
      <w:proofErr w:type="spellEnd"/>
      <w:r w:rsidRPr="008603D2">
        <w:rPr>
          <w:rFonts w:ascii="Times New Roman" w:hAnsi="Times New Roman"/>
          <w:sz w:val="24"/>
          <w:szCs w:val="24"/>
        </w:rPr>
        <w:t xml:space="preserve"> kapitálového požadavku; minimální kapitálový požadavek podle zákona upravujícího pojišťovnictví nepřesáhne 30 % </w:t>
      </w:r>
      <w:proofErr w:type="spellStart"/>
      <w:r w:rsidRPr="008603D2">
        <w:rPr>
          <w:rFonts w:ascii="Times New Roman" w:hAnsi="Times New Roman"/>
          <w:sz w:val="24"/>
          <w:szCs w:val="24"/>
        </w:rPr>
        <w:t>solventnostního</w:t>
      </w:r>
      <w:proofErr w:type="spellEnd"/>
      <w:r w:rsidRPr="008603D2">
        <w:rPr>
          <w:rFonts w:ascii="Times New Roman" w:hAnsi="Times New Roman"/>
          <w:sz w:val="24"/>
          <w:szCs w:val="24"/>
        </w:rPr>
        <w:t xml:space="preserve"> kapitálového požadavku exportní pojišťovny. </w:t>
      </w:r>
    </w:p>
    <w:p w:rsidR="00DE4E3A" w:rsidRPr="008603D2" w:rsidRDefault="00DE4E3A" w:rsidP="008603D2">
      <w:pPr>
        <w:widowControl w:val="0"/>
        <w:autoSpaceDE w:val="0"/>
        <w:autoSpaceDN w:val="0"/>
        <w:adjustRightInd w:val="0"/>
        <w:spacing w:after="0" w:line="240" w:lineRule="auto"/>
        <w:ind w:firstLine="720"/>
        <w:jc w:val="both"/>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ind w:firstLine="720"/>
        <w:jc w:val="both"/>
        <w:rPr>
          <w:rFonts w:ascii="Times New Roman" w:hAnsi="Times New Roman"/>
          <w:sz w:val="24"/>
          <w:szCs w:val="24"/>
        </w:rPr>
      </w:pPr>
      <w:r w:rsidRPr="008603D2">
        <w:rPr>
          <w:rFonts w:ascii="Times New Roman" w:hAnsi="Times New Roman"/>
          <w:sz w:val="24"/>
          <w:szCs w:val="24"/>
        </w:rPr>
        <w:t>(4) Hodnota technických rezerv exportní pojišťovny je rovna součtu hodnoty nejlepšího odhadu stanoveného podle zákona upravujícího pojišťovnictví a hodnoty rizikové přirážky. Hodnota rizikové přirážky se počítá odděleně od hodnoty nejlepšího odhadu jako náklady na</w:t>
      </w:r>
      <w:r w:rsidR="00C61D63" w:rsidRPr="008603D2">
        <w:rPr>
          <w:rFonts w:ascii="Times New Roman" w:hAnsi="Times New Roman"/>
          <w:sz w:val="24"/>
          <w:szCs w:val="24"/>
        </w:rPr>
        <w:t> </w:t>
      </w:r>
      <w:r w:rsidRPr="008603D2">
        <w:rPr>
          <w:rFonts w:ascii="Times New Roman" w:hAnsi="Times New Roman"/>
          <w:sz w:val="24"/>
          <w:szCs w:val="24"/>
        </w:rPr>
        <w:t xml:space="preserve">obstarání použitelného kapitálu potřebného ke splnění minimálního kapitálového požadavku podle odstavce 3. Pro výpočet rizikové přirážky se přiměřeně použije prováděcí právní předpis Evropské unie upravující přístup k pojišťovací a zajišťovací činnosti a její výkon s tím, že se po dobu trvání závazků z pojištění a zajištění provozovaného exportní pojišťovnou minimální kapitálový požadavek považuje za rovný minimálnímu kapitálovému požadavku referenční pojišťovny nebo zajišťovny za předpokladů stanovených tímto právním předpisem Evropské unie.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center"/>
        <w:rPr>
          <w:rFonts w:ascii="Times New Roman" w:hAnsi="Times New Roman"/>
          <w:sz w:val="24"/>
          <w:szCs w:val="24"/>
        </w:rPr>
      </w:pPr>
      <w:r w:rsidRPr="008603D2">
        <w:rPr>
          <w:rFonts w:ascii="Times New Roman" w:hAnsi="Times New Roman"/>
          <w:sz w:val="24"/>
          <w:szCs w:val="24"/>
        </w:rPr>
        <w:t xml:space="preserve">§ 4b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r w:rsidRPr="008603D2">
        <w:rPr>
          <w:rFonts w:ascii="Times New Roman" w:hAnsi="Times New Roman"/>
          <w:b/>
          <w:bCs/>
          <w:sz w:val="24"/>
          <w:szCs w:val="24"/>
        </w:rPr>
        <w:t xml:space="preserve">Výkon dohledu </w:t>
      </w:r>
    </w:p>
    <w:p w:rsidR="008D7EBE" w:rsidRPr="008603D2" w:rsidRDefault="008D7EBE" w:rsidP="008603D2">
      <w:pPr>
        <w:widowControl w:val="0"/>
        <w:autoSpaceDE w:val="0"/>
        <w:autoSpaceDN w:val="0"/>
        <w:adjustRightInd w:val="0"/>
        <w:spacing w:after="0" w:line="240" w:lineRule="auto"/>
        <w:rPr>
          <w:rFonts w:ascii="Times New Roman" w:hAnsi="Times New Roman"/>
          <w:b/>
          <w:bCs/>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(1) Předmětem dohledu České národní banky nad činností exportní pojišťovny je dodržování podmínek povolení uděleného podle </w:t>
      </w:r>
      <w:hyperlink r:id="rId21" w:history="1">
        <w:r w:rsidRPr="008603D2">
          <w:rPr>
            <w:rFonts w:ascii="Times New Roman" w:hAnsi="Times New Roman"/>
            <w:sz w:val="24"/>
            <w:szCs w:val="24"/>
          </w:rPr>
          <w:t>§ 3a</w:t>
        </w:r>
      </w:hyperlink>
      <w:r w:rsidRPr="008603D2">
        <w:rPr>
          <w:rFonts w:ascii="Times New Roman" w:hAnsi="Times New Roman"/>
          <w:sz w:val="24"/>
          <w:szCs w:val="24"/>
        </w:rPr>
        <w:t xml:space="preserve"> a podmínek stanovených pro provozování pojišťovací a zajišťovací činnosti v zákoně upravujícím pojišťovnictví a jiných právních předpisech v rozsahu podle odstavce 3, </w:t>
      </w:r>
      <w:hyperlink r:id="rId22" w:history="1">
        <w:r w:rsidRPr="008603D2">
          <w:rPr>
            <w:rFonts w:ascii="Times New Roman" w:hAnsi="Times New Roman"/>
            <w:sz w:val="24"/>
            <w:szCs w:val="24"/>
          </w:rPr>
          <w:t>§ 4 odst. 1</w:t>
        </w:r>
      </w:hyperlink>
      <w:r w:rsidRPr="008603D2">
        <w:rPr>
          <w:rFonts w:ascii="Times New Roman" w:hAnsi="Times New Roman"/>
          <w:sz w:val="24"/>
          <w:szCs w:val="24"/>
        </w:rPr>
        <w:t xml:space="preserve"> a </w:t>
      </w:r>
      <w:hyperlink r:id="rId23" w:history="1">
        <w:r w:rsidRPr="008603D2">
          <w:rPr>
            <w:rFonts w:ascii="Times New Roman" w:hAnsi="Times New Roman"/>
            <w:sz w:val="24"/>
            <w:szCs w:val="24"/>
          </w:rPr>
          <w:t>§ 4a</w:t>
        </w:r>
      </w:hyperlink>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(2) Při výkonu dohledu nad činností exportní pojišťovny se Česká národní banka řídí příslušnými ustanoveními zákona upravujícího pojišťovnictví týkající se dohledu nad činností tuzemské pojišťovny a tuzemské zajišťovny, nestanoví-li tento zákon jinak.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(3) Ustanovení zákona upravujícího pojišťovnictví týkající se zavedení nucené správy, převodu pojistného kmene nebo jeho části, převodu kmene zajišťovacích smluv nebo jeho části, odnětí povolení tuzemské pojišťovně a tuzemské zajišťovně, přeměně tuzemské pojišťovny nebo tuzemské zajišťovny a ustanovení k soupojištění v rámci členských států se na činnost exportní pojišťovny nepoužijí.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center"/>
        <w:rPr>
          <w:rFonts w:ascii="Times New Roman" w:hAnsi="Times New Roman"/>
          <w:sz w:val="24"/>
          <w:szCs w:val="24"/>
        </w:rPr>
      </w:pPr>
      <w:r w:rsidRPr="008603D2">
        <w:rPr>
          <w:rFonts w:ascii="Times New Roman" w:hAnsi="Times New Roman"/>
          <w:sz w:val="24"/>
          <w:szCs w:val="24"/>
        </w:rPr>
        <w:t xml:space="preserve">§ 4c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r w:rsidRPr="008603D2">
        <w:rPr>
          <w:rFonts w:ascii="Times New Roman" w:hAnsi="Times New Roman"/>
          <w:b/>
          <w:bCs/>
          <w:sz w:val="24"/>
          <w:szCs w:val="24"/>
        </w:rPr>
        <w:t xml:space="preserve">Vyloučení působnosti zákona o finančních konglomerátech </w:t>
      </w:r>
    </w:p>
    <w:p w:rsidR="008D7EBE" w:rsidRPr="008603D2" w:rsidRDefault="008D7EBE" w:rsidP="008603D2">
      <w:pPr>
        <w:widowControl w:val="0"/>
        <w:autoSpaceDE w:val="0"/>
        <w:autoSpaceDN w:val="0"/>
        <w:adjustRightInd w:val="0"/>
        <w:spacing w:after="0" w:line="240" w:lineRule="auto"/>
        <w:rPr>
          <w:rFonts w:ascii="Times New Roman" w:hAnsi="Times New Roman"/>
          <w:b/>
          <w:bCs/>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Na činnost exportní pojišťovny se nevztahuje zákon upravující doplňkový dohled nad</w:t>
      </w:r>
      <w:r w:rsidR="00C61D63" w:rsidRPr="008603D2">
        <w:rPr>
          <w:rFonts w:ascii="Times New Roman" w:hAnsi="Times New Roman"/>
          <w:sz w:val="24"/>
          <w:szCs w:val="24"/>
        </w:rPr>
        <w:t> </w:t>
      </w:r>
      <w:r w:rsidRPr="008603D2">
        <w:rPr>
          <w:rFonts w:ascii="Times New Roman" w:hAnsi="Times New Roman"/>
          <w:sz w:val="24"/>
          <w:szCs w:val="24"/>
        </w:rPr>
        <w:t>bankami, spořitelními a úvěrními družstvy, pojišťovnami a obchodníky s cennými papíry ve</w:t>
      </w:r>
      <w:r w:rsidR="00C61D63" w:rsidRPr="008603D2">
        <w:rPr>
          <w:rFonts w:ascii="Times New Roman" w:hAnsi="Times New Roman"/>
          <w:sz w:val="24"/>
          <w:szCs w:val="24"/>
        </w:rPr>
        <w:t> </w:t>
      </w:r>
      <w:r w:rsidRPr="008603D2">
        <w:rPr>
          <w:rFonts w:ascii="Times New Roman" w:hAnsi="Times New Roman"/>
          <w:sz w:val="24"/>
          <w:szCs w:val="24"/>
        </w:rPr>
        <w:t xml:space="preserve">finančních konglomerátech.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center"/>
        <w:rPr>
          <w:rFonts w:ascii="Times New Roman" w:hAnsi="Times New Roman"/>
          <w:sz w:val="24"/>
          <w:szCs w:val="24"/>
        </w:rPr>
      </w:pPr>
      <w:r w:rsidRPr="008603D2">
        <w:rPr>
          <w:rFonts w:ascii="Times New Roman" w:hAnsi="Times New Roman"/>
          <w:sz w:val="24"/>
          <w:szCs w:val="24"/>
        </w:rPr>
        <w:t xml:space="preserve">§ 5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r w:rsidRPr="008603D2">
        <w:rPr>
          <w:rFonts w:ascii="Times New Roman" w:hAnsi="Times New Roman"/>
          <w:b/>
          <w:bCs/>
          <w:sz w:val="24"/>
          <w:szCs w:val="24"/>
        </w:rPr>
        <w:t xml:space="preserve">Náležitosti žádosti o pojištění vývozních úvěrových rizik </w:t>
      </w:r>
    </w:p>
    <w:p w:rsidR="008D7EBE" w:rsidRPr="008603D2" w:rsidRDefault="008D7EBE" w:rsidP="008603D2">
      <w:pPr>
        <w:widowControl w:val="0"/>
        <w:autoSpaceDE w:val="0"/>
        <w:autoSpaceDN w:val="0"/>
        <w:adjustRightInd w:val="0"/>
        <w:spacing w:after="0" w:line="240" w:lineRule="auto"/>
        <w:rPr>
          <w:rFonts w:ascii="Times New Roman" w:hAnsi="Times New Roman"/>
          <w:b/>
          <w:bCs/>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(1) Žádost o pojištění vývozních úvěrových rizik </w:t>
      </w:r>
      <w:r w:rsidRPr="008603D2">
        <w:rPr>
          <w:rFonts w:ascii="Times New Roman" w:hAnsi="Times New Roman"/>
          <w:strike/>
          <w:sz w:val="24"/>
          <w:szCs w:val="24"/>
        </w:rPr>
        <w:t xml:space="preserve">spojených s jednotlivým vývozem </w:t>
      </w:r>
      <w:r w:rsidRPr="008603D2">
        <w:rPr>
          <w:rFonts w:ascii="Times New Roman" w:hAnsi="Times New Roman"/>
          <w:sz w:val="24"/>
          <w:szCs w:val="24"/>
        </w:rPr>
        <w:t>předkládá</w:t>
      </w:r>
      <w:r w:rsidR="00B46BE9" w:rsidRPr="008603D2">
        <w:rPr>
          <w:rFonts w:ascii="Times New Roman" w:hAnsi="Times New Roman"/>
          <w:sz w:val="24"/>
          <w:szCs w:val="24"/>
        </w:rPr>
        <w:t xml:space="preserve"> vývozce, </w:t>
      </w:r>
      <w:r w:rsidR="00B46BE9" w:rsidRPr="008603D2">
        <w:rPr>
          <w:rFonts w:ascii="Times New Roman" w:hAnsi="Times New Roman"/>
          <w:strike/>
          <w:sz w:val="24"/>
          <w:szCs w:val="24"/>
        </w:rPr>
        <w:t>výrobce, investor, banka výrobce</w:t>
      </w:r>
      <w:r w:rsidR="00B46BE9" w:rsidRPr="008603D2">
        <w:rPr>
          <w:rFonts w:ascii="Times New Roman" w:hAnsi="Times New Roman"/>
          <w:sz w:val="24"/>
          <w:szCs w:val="24"/>
        </w:rPr>
        <w:t xml:space="preserve"> </w:t>
      </w:r>
      <w:r w:rsidR="00175CF1" w:rsidRPr="008603D2">
        <w:rPr>
          <w:rFonts w:ascii="Times New Roman" w:hAnsi="Times New Roman"/>
          <w:b/>
          <w:sz w:val="24"/>
          <w:szCs w:val="24"/>
        </w:rPr>
        <w:t xml:space="preserve">dodavatel pro vývoz, </w:t>
      </w:r>
      <w:r w:rsidR="008603D2">
        <w:rPr>
          <w:rFonts w:ascii="Times New Roman" w:hAnsi="Times New Roman"/>
          <w:b/>
          <w:sz w:val="24"/>
          <w:szCs w:val="24"/>
        </w:rPr>
        <w:t xml:space="preserve">investor, </w:t>
      </w:r>
      <w:r w:rsidR="00B46BE9" w:rsidRPr="008603D2">
        <w:rPr>
          <w:rFonts w:ascii="Times New Roman" w:hAnsi="Times New Roman"/>
          <w:b/>
          <w:sz w:val="24"/>
          <w:szCs w:val="24"/>
        </w:rPr>
        <w:t>banka</w:t>
      </w:r>
      <w:r w:rsidR="00B46BE9" w:rsidRPr="008603D2">
        <w:rPr>
          <w:rFonts w:ascii="Times New Roman" w:hAnsi="Times New Roman"/>
          <w:sz w:val="24"/>
          <w:szCs w:val="24"/>
        </w:rPr>
        <w:t xml:space="preserve"> </w:t>
      </w:r>
      <w:r w:rsidR="00B46BE9" w:rsidRPr="008603D2">
        <w:rPr>
          <w:rFonts w:ascii="Times New Roman" w:hAnsi="Times New Roman"/>
          <w:b/>
          <w:sz w:val="24"/>
          <w:szCs w:val="24"/>
        </w:rPr>
        <w:t>dodavatele pro vývoz</w:t>
      </w:r>
      <w:r w:rsidR="00B46BE9" w:rsidRPr="008603D2">
        <w:rPr>
          <w:rFonts w:ascii="Times New Roman" w:hAnsi="Times New Roman"/>
          <w:sz w:val="24"/>
          <w:szCs w:val="24"/>
        </w:rPr>
        <w:t>,</w:t>
      </w:r>
      <w:r w:rsidR="00197219" w:rsidRPr="008603D2">
        <w:rPr>
          <w:rFonts w:ascii="Times New Roman" w:hAnsi="Times New Roman"/>
          <w:sz w:val="24"/>
          <w:szCs w:val="24"/>
        </w:rPr>
        <w:t xml:space="preserve"> </w:t>
      </w:r>
      <w:r w:rsidR="00197219" w:rsidRPr="008603D2">
        <w:rPr>
          <w:rFonts w:ascii="Times New Roman" w:hAnsi="Times New Roman"/>
          <w:b/>
          <w:sz w:val="24"/>
          <w:szCs w:val="24"/>
        </w:rPr>
        <w:t>banka investora, banka dovozce, zahraniční osoba, zahraniční společnost</w:t>
      </w:r>
      <w:r w:rsidR="00197219" w:rsidRPr="008603D2">
        <w:rPr>
          <w:rFonts w:ascii="Times New Roman" w:hAnsi="Times New Roman"/>
          <w:sz w:val="24"/>
          <w:szCs w:val="24"/>
        </w:rPr>
        <w:t>,</w:t>
      </w:r>
      <w:r w:rsidR="00B46BE9" w:rsidRPr="008603D2">
        <w:rPr>
          <w:rFonts w:ascii="Times New Roman" w:hAnsi="Times New Roman"/>
          <w:sz w:val="24"/>
          <w:szCs w:val="24"/>
        </w:rPr>
        <w:t xml:space="preserve"> exportní banka nebo banka vývozce </w:t>
      </w:r>
      <w:r w:rsidR="00B46BE9" w:rsidRPr="008603D2">
        <w:rPr>
          <w:rFonts w:ascii="Times New Roman" w:hAnsi="Times New Roman"/>
          <w:strike/>
          <w:sz w:val="24"/>
          <w:szCs w:val="24"/>
        </w:rPr>
        <w:t>(dále jen „žadatel“)</w:t>
      </w:r>
      <w:r w:rsidR="00B46BE9" w:rsidRPr="008603D2">
        <w:rPr>
          <w:rFonts w:ascii="Times New Roman" w:hAnsi="Times New Roman"/>
          <w:sz w:val="24"/>
          <w:szCs w:val="24"/>
        </w:rPr>
        <w:t xml:space="preserve"> exportní pojišťovně</w:t>
      </w:r>
      <w:r w:rsidRPr="008603D2">
        <w:rPr>
          <w:rFonts w:ascii="Times New Roman" w:hAnsi="Times New Roman"/>
          <w:sz w:val="24"/>
          <w:szCs w:val="24"/>
        </w:rPr>
        <w:t xml:space="preserve">. </w:t>
      </w:r>
    </w:p>
    <w:p w:rsidR="00AE183D"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r w:rsidR="00AE183D" w:rsidRPr="008603D2">
        <w:rPr>
          <w:rFonts w:ascii="Times New Roman" w:hAnsi="Times New Roman"/>
          <w:sz w:val="24"/>
          <w:szCs w:val="24"/>
        </w:rPr>
        <w:tab/>
      </w:r>
    </w:p>
    <w:p w:rsidR="008D7EBE" w:rsidRPr="008603D2" w:rsidRDefault="008D7EBE" w:rsidP="008603D2">
      <w:pPr>
        <w:widowControl w:val="0"/>
        <w:autoSpaceDE w:val="0"/>
        <w:autoSpaceDN w:val="0"/>
        <w:adjustRightInd w:val="0"/>
        <w:spacing w:after="0" w:line="240" w:lineRule="auto"/>
        <w:jc w:val="both"/>
        <w:rPr>
          <w:rFonts w:ascii="Times New Roman" w:hAnsi="Times New Roman"/>
          <w:b/>
          <w:sz w:val="24"/>
          <w:szCs w:val="24"/>
        </w:rPr>
      </w:pPr>
      <w:r w:rsidRPr="008603D2">
        <w:rPr>
          <w:rFonts w:ascii="Times New Roman" w:hAnsi="Times New Roman"/>
          <w:sz w:val="24"/>
          <w:szCs w:val="24"/>
        </w:rPr>
        <w:tab/>
        <w:t xml:space="preserve">(2) V žádosti o pojištění vývozních úvěrových rizik je </w:t>
      </w:r>
      <w:r w:rsidRPr="008603D2">
        <w:rPr>
          <w:rFonts w:ascii="Times New Roman" w:hAnsi="Times New Roman"/>
          <w:strike/>
          <w:sz w:val="24"/>
          <w:szCs w:val="24"/>
        </w:rPr>
        <w:t>žadatel</w:t>
      </w:r>
      <w:r w:rsidR="00DB54C9" w:rsidRPr="008603D2">
        <w:rPr>
          <w:rFonts w:ascii="Times New Roman" w:hAnsi="Times New Roman"/>
          <w:strike/>
          <w:sz w:val="24"/>
          <w:szCs w:val="24"/>
        </w:rPr>
        <w:t xml:space="preserve"> povinen</w:t>
      </w:r>
      <w:r w:rsidRPr="008603D2">
        <w:rPr>
          <w:rFonts w:ascii="Times New Roman" w:hAnsi="Times New Roman"/>
          <w:sz w:val="24"/>
          <w:szCs w:val="24"/>
        </w:rPr>
        <w:t xml:space="preserve"> </w:t>
      </w:r>
      <w:r w:rsidR="00DB54C9" w:rsidRPr="008603D2">
        <w:rPr>
          <w:rFonts w:ascii="Times New Roman" w:hAnsi="Times New Roman"/>
          <w:b/>
          <w:sz w:val="24"/>
          <w:szCs w:val="24"/>
        </w:rPr>
        <w:t xml:space="preserve">osoba uvedená v odstavci 1 povinna </w:t>
      </w:r>
      <w:r w:rsidRPr="008603D2">
        <w:rPr>
          <w:rFonts w:ascii="Times New Roman" w:hAnsi="Times New Roman"/>
          <w:sz w:val="24"/>
          <w:szCs w:val="24"/>
        </w:rPr>
        <w:t xml:space="preserve">uvést </w:t>
      </w:r>
      <w:r w:rsidRPr="008603D2">
        <w:rPr>
          <w:rFonts w:ascii="Times New Roman" w:hAnsi="Times New Roman"/>
          <w:strike/>
          <w:sz w:val="24"/>
          <w:szCs w:val="24"/>
        </w:rPr>
        <w:t>nejméně</w:t>
      </w:r>
      <w:r w:rsidR="00435C97" w:rsidRPr="008603D2">
        <w:rPr>
          <w:rFonts w:ascii="Times New Roman" w:hAnsi="Times New Roman"/>
          <w:sz w:val="24"/>
          <w:szCs w:val="24"/>
        </w:rPr>
        <w:t xml:space="preserve"> </w:t>
      </w:r>
      <w:r w:rsidR="00AE5B15" w:rsidRPr="00AE5B15">
        <w:rPr>
          <w:rFonts w:ascii="Times New Roman" w:hAnsi="Times New Roman"/>
          <w:b/>
          <w:sz w:val="24"/>
          <w:szCs w:val="24"/>
        </w:rPr>
        <w:t>alespoň</w:t>
      </w:r>
    </w:p>
    <w:p w:rsidR="008D7EBE" w:rsidRPr="008603D2" w:rsidRDefault="008D7EBE" w:rsidP="008603D2">
      <w:pPr>
        <w:widowControl w:val="0"/>
        <w:autoSpaceDE w:val="0"/>
        <w:autoSpaceDN w:val="0"/>
        <w:adjustRightInd w:val="0"/>
        <w:spacing w:after="0" w:line="240" w:lineRule="auto"/>
        <w:rPr>
          <w:rFonts w:ascii="Times New Roman" w:hAnsi="Times New Roman"/>
          <w:strike/>
          <w:sz w:val="24"/>
          <w:szCs w:val="24"/>
        </w:rPr>
      </w:pPr>
    </w:p>
    <w:p w:rsidR="008D7EBE"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a) své identifikační údaje,</w:t>
      </w:r>
      <w:r w:rsidR="001E7662" w:rsidRPr="008603D2">
        <w:rPr>
          <w:rStyle w:val="Znakapoznpodarou"/>
          <w:rFonts w:ascii="Times New Roman" w:hAnsi="Times New Roman"/>
          <w:strike/>
          <w:sz w:val="24"/>
          <w:szCs w:val="24"/>
        </w:rPr>
        <w:footnoteReference w:customMarkFollows="1" w:id="13"/>
        <w:t>6)</w:t>
      </w:r>
    </w:p>
    <w:p w:rsidR="008930BF" w:rsidRPr="008930BF" w:rsidRDefault="008930BF" w:rsidP="008603D2">
      <w:pPr>
        <w:widowControl w:val="0"/>
        <w:autoSpaceDE w:val="0"/>
        <w:autoSpaceDN w:val="0"/>
        <w:adjustRightInd w:val="0"/>
        <w:spacing w:after="0" w:line="240" w:lineRule="auto"/>
        <w:jc w:val="both"/>
        <w:rPr>
          <w:rFonts w:ascii="Times New Roman" w:hAnsi="Times New Roman"/>
          <w:strike/>
          <w:sz w:val="12"/>
          <w:szCs w:val="12"/>
        </w:rPr>
      </w:pPr>
    </w:p>
    <w:p w:rsidR="00B46BE9" w:rsidRPr="008603D2" w:rsidRDefault="00B46BE9"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b/>
          <w:sz w:val="24"/>
          <w:szCs w:val="24"/>
        </w:rPr>
        <w:t>a)</w:t>
      </w:r>
      <w:r w:rsidR="00AE5B15">
        <w:rPr>
          <w:rFonts w:ascii="Times New Roman" w:hAnsi="Times New Roman"/>
          <w:b/>
          <w:sz w:val="24"/>
          <w:szCs w:val="24"/>
        </w:rPr>
        <w:t xml:space="preserve"> </w:t>
      </w:r>
      <w:r w:rsidR="00AE5B15" w:rsidRPr="00AE5B15">
        <w:rPr>
          <w:rFonts w:ascii="Times New Roman" w:hAnsi="Times New Roman"/>
          <w:b/>
          <w:sz w:val="24"/>
          <w:szCs w:val="24"/>
        </w:rPr>
        <w:t>své identifikační údaje, a to u právnické osoby obchodní firmu nebo název, identifikační číslo osoby, je-li přiděleno, předmět činnosti, právní formu a sídlo; u fyzické osoby její jméno, popřípadě jména a příjmení, identifikační číslo osoby, je-li přiděleno, předmět činnosti, adresu trvalého pobytu, popřípadě bydliště, je-li touto osobou cizinec, a její sídlo, (dále jen „identifikační údaje“)</w:t>
      </w:r>
      <w:r w:rsidRPr="008603D2">
        <w:rPr>
          <w:rFonts w:ascii="Times New Roman" w:hAnsi="Times New Roman"/>
          <w:b/>
          <w:sz w:val="24"/>
          <w:szCs w:val="24"/>
        </w:rPr>
        <w:t>,</w:t>
      </w:r>
    </w:p>
    <w:p w:rsidR="008D7EBE" w:rsidRPr="006943E0"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Default="008D7EBE" w:rsidP="008930BF">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 xml:space="preserve">b) výši svého čistého obchodního majetku a strukturu svých společníků, </w:t>
      </w:r>
    </w:p>
    <w:p w:rsidR="008930BF" w:rsidRPr="006943E0" w:rsidRDefault="008930BF" w:rsidP="008930BF">
      <w:pPr>
        <w:widowControl w:val="0"/>
        <w:autoSpaceDE w:val="0"/>
        <w:autoSpaceDN w:val="0"/>
        <w:adjustRightInd w:val="0"/>
        <w:spacing w:after="0" w:line="240" w:lineRule="auto"/>
        <w:jc w:val="both"/>
        <w:rPr>
          <w:rFonts w:ascii="Times New Roman" w:hAnsi="Times New Roman"/>
          <w:sz w:val="12"/>
          <w:szCs w:val="12"/>
        </w:rPr>
      </w:pPr>
    </w:p>
    <w:p w:rsidR="001E7662"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trike/>
          <w:sz w:val="24"/>
          <w:szCs w:val="24"/>
        </w:rPr>
        <w:t>c)</w:t>
      </w:r>
      <w:r w:rsidRPr="008603D2">
        <w:rPr>
          <w:rFonts w:ascii="Times New Roman" w:hAnsi="Times New Roman"/>
          <w:sz w:val="24"/>
          <w:szCs w:val="24"/>
        </w:rPr>
        <w:t xml:space="preserve"> </w:t>
      </w:r>
      <w:r w:rsidR="00197219" w:rsidRPr="008603D2">
        <w:rPr>
          <w:rFonts w:ascii="Times New Roman" w:hAnsi="Times New Roman"/>
          <w:b/>
          <w:sz w:val="24"/>
          <w:szCs w:val="24"/>
        </w:rPr>
        <w:t xml:space="preserve">b) </w:t>
      </w:r>
      <w:r w:rsidRPr="008603D2">
        <w:rPr>
          <w:rFonts w:ascii="Times New Roman" w:hAnsi="Times New Roman"/>
          <w:sz w:val="24"/>
          <w:szCs w:val="24"/>
        </w:rPr>
        <w:t xml:space="preserve">charakteristiku </w:t>
      </w:r>
      <w:r w:rsidRPr="008603D2">
        <w:rPr>
          <w:rFonts w:ascii="Times New Roman" w:hAnsi="Times New Roman"/>
          <w:strike/>
          <w:sz w:val="24"/>
          <w:szCs w:val="24"/>
        </w:rPr>
        <w:t>vývozu a jeho objem</w:t>
      </w:r>
      <w:r w:rsidRPr="008603D2">
        <w:rPr>
          <w:rFonts w:ascii="Times New Roman" w:hAnsi="Times New Roman"/>
          <w:sz w:val="24"/>
          <w:szCs w:val="24"/>
        </w:rPr>
        <w:t xml:space="preserve"> </w:t>
      </w:r>
      <w:r w:rsidR="00197219" w:rsidRPr="008603D2">
        <w:rPr>
          <w:rFonts w:ascii="Times New Roman" w:hAnsi="Times New Roman"/>
          <w:b/>
          <w:sz w:val="24"/>
          <w:szCs w:val="24"/>
        </w:rPr>
        <w:t>a objem vývozu nebo investice</w:t>
      </w:r>
      <w:r w:rsidR="00197219" w:rsidRPr="008603D2">
        <w:rPr>
          <w:rFonts w:ascii="Times New Roman" w:hAnsi="Times New Roman"/>
          <w:sz w:val="24"/>
          <w:szCs w:val="24"/>
        </w:rPr>
        <w:t xml:space="preserve">, </w:t>
      </w:r>
      <w:r w:rsidRPr="008603D2">
        <w:rPr>
          <w:rFonts w:ascii="Times New Roman" w:hAnsi="Times New Roman"/>
          <w:sz w:val="24"/>
          <w:szCs w:val="24"/>
        </w:rPr>
        <w:t>předpokládaný podíl hodnoty vývozu, která bude vytvořena v České republice, předpokládaný rozsah vývozního úvěru, platební podmínky a</w:t>
      </w:r>
      <w:r w:rsidR="00C61D63" w:rsidRPr="008603D2">
        <w:rPr>
          <w:rFonts w:ascii="Times New Roman" w:hAnsi="Times New Roman"/>
          <w:sz w:val="24"/>
          <w:szCs w:val="24"/>
        </w:rPr>
        <w:t> </w:t>
      </w:r>
      <w:r w:rsidRPr="008603D2">
        <w:rPr>
          <w:rFonts w:ascii="Times New Roman" w:hAnsi="Times New Roman"/>
          <w:sz w:val="24"/>
          <w:szCs w:val="24"/>
        </w:rPr>
        <w:t xml:space="preserve">časové rozložení čerpání a splácení poskytovaného úvěru </w:t>
      </w:r>
      <w:r w:rsidRPr="008603D2">
        <w:rPr>
          <w:rFonts w:ascii="Times New Roman" w:hAnsi="Times New Roman"/>
          <w:strike/>
          <w:sz w:val="24"/>
          <w:szCs w:val="24"/>
        </w:rPr>
        <w:t>a rozsah bankovní záruky nebo jiných bankovních služeb poskytovaných v souvislosti s</w:t>
      </w:r>
      <w:r w:rsidR="00EE4A11" w:rsidRPr="008603D2">
        <w:rPr>
          <w:rFonts w:ascii="Times New Roman" w:hAnsi="Times New Roman"/>
          <w:strike/>
          <w:sz w:val="24"/>
          <w:szCs w:val="24"/>
        </w:rPr>
        <w:t> </w:t>
      </w:r>
      <w:r w:rsidRPr="008603D2">
        <w:rPr>
          <w:rFonts w:ascii="Times New Roman" w:hAnsi="Times New Roman"/>
          <w:strike/>
          <w:sz w:val="24"/>
          <w:szCs w:val="24"/>
        </w:rPr>
        <w:t>vývozem</w:t>
      </w:r>
      <w:r w:rsidRPr="008603D2">
        <w:rPr>
          <w:rFonts w:ascii="Times New Roman" w:hAnsi="Times New Roman"/>
          <w:sz w:val="24"/>
          <w:szCs w:val="24"/>
        </w:rPr>
        <w:t xml:space="preserve">, </w:t>
      </w:r>
    </w:p>
    <w:p w:rsidR="001E7662" w:rsidRPr="006943E0" w:rsidRDefault="001E7662" w:rsidP="008603D2">
      <w:pPr>
        <w:widowControl w:val="0"/>
        <w:autoSpaceDE w:val="0"/>
        <w:autoSpaceDN w:val="0"/>
        <w:adjustRightInd w:val="0"/>
        <w:spacing w:after="0" w:line="240" w:lineRule="auto"/>
        <w:jc w:val="both"/>
        <w:rPr>
          <w:rFonts w:ascii="Times New Roman" w:hAnsi="Times New Roman"/>
          <w:sz w:val="12"/>
          <w:szCs w:val="12"/>
        </w:rPr>
      </w:pPr>
    </w:p>
    <w:p w:rsidR="001E7662" w:rsidRDefault="001E7662"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trike/>
          <w:sz w:val="24"/>
          <w:szCs w:val="24"/>
        </w:rPr>
        <w:t>d)</w:t>
      </w:r>
      <w:r w:rsidRPr="00AE5B15">
        <w:rPr>
          <w:rFonts w:ascii="Times New Roman" w:hAnsi="Times New Roman"/>
          <w:strike/>
          <w:sz w:val="24"/>
          <w:szCs w:val="24"/>
        </w:rPr>
        <w:t xml:space="preserve"> </w:t>
      </w:r>
      <w:r w:rsidR="00175CF1" w:rsidRPr="00AE5B15">
        <w:rPr>
          <w:rFonts w:ascii="Times New Roman" w:hAnsi="Times New Roman"/>
          <w:b/>
          <w:strike/>
          <w:sz w:val="24"/>
          <w:szCs w:val="24"/>
        </w:rPr>
        <w:t>c) </w:t>
      </w:r>
      <w:r w:rsidRPr="00AE5B15">
        <w:rPr>
          <w:rFonts w:ascii="Times New Roman" w:hAnsi="Times New Roman"/>
          <w:strike/>
          <w:sz w:val="24"/>
          <w:szCs w:val="24"/>
        </w:rPr>
        <w:t>údaje o zahraniční osobě, které je vývozní úvěr poskytován, zejména identifikační údaje</w:t>
      </w:r>
      <w:r w:rsidRPr="00AE5B15">
        <w:rPr>
          <w:rFonts w:ascii="Times New Roman" w:hAnsi="Times New Roman"/>
          <w:strike/>
          <w:sz w:val="24"/>
          <w:szCs w:val="24"/>
          <w:vertAlign w:val="superscript"/>
        </w:rPr>
        <w:t>6)</w:t>
      </w:r>
      <w:r w:rsidRPr="00AE5B15">
        <w:rPr>
          <w:rFonts w:ascii="Times New Roman" w:hAnsi="Times New Roman"/>
          <w:strike/>
          <w:sz w:val="24"/>
          <w:szCs w:val="24"/>
        </w:rPr>
        <w:t xml:space="preserve"> a údaje o její ekonomické situaci a platební morálce,</w:t>
      </w:r>
      <w:r w:rsidRPr="008603D2">
        <w:rPr>
          <w:rFonts w:ascii="Times New Roman" w:hAnsi="Times New Roman"/>
          <w:sz w:val="24"/>
          <w:szCs w:val="24"/>
        </w:rPr>
        <w:t xml:space="preserve"> </w:t>
      </w:r>
    </w:p>
    <w:p w:rsidR="00AE5B15" w:rsidRPr="00AE5B15" w:rsidRDefault="00AE5B15" w:rsidP="008603D2">
      <w:pPr>
        <w:widowControl w:val="0"/>
        <w:autoSpaceDE w:val="0"/>
        <w:autoSpaceDN w:val="0"/>
        <w:adjustRightInd w:val="0"/>
        <w:spacing w:after="0" w:line="240" w:lineRule="auto"/>
        <w:jc w:val="both"/>
        <w:rPr>
          <w:rFonts w:ascii="Times New Roman" w:hAnsi="Times New Roman"/>
          <w:sz w:val="12"/>
          <w:szCs w:val="12"/>
        </w:rPr>
      </w:pPr>
    </w:p>
    <w:p w:rsidR="00AE5B15" w:rsidRPr="00AE5B15" w:rsidRDefault="00AE5B15" w:rsidP="008603D2">
      <w:pPr>
        <w:widowControl w:val="0"/>
        <w:autoSpaceDE w:val="0"/>
        <w:autoSpaceDN w:val="0"/>
        <w:adjustRightInd w:val="0"/>
        <w:spacing w:after="0" w:line="240" w:lineRule="auto"/>
        <w:jc w:val="both"/>
        <w:rPr>
          <w:rFonts w:ascii="Times New Roman" w:hAnsi="Times New Roman"/>
          <w:b/>
          <w:strike/>
          <w:sz w:val="24"/>
          <w:szCs w:val="24"/>
        </w:rPr>
      </w:pPr>
      <w:r w:rsidRPr="00AE5B15">
        <w:rPr>
          <w:rFonts w:ascii="Times New Roman" w:hAnsi="Times New Roman"/>
          <w:b/>
          <w:sz w:val="24"/>
          <w:szCs w:val="24"/>
        </w:rPr>
        <w:t>c) údaje o zahraniční osobě, které je vývozní úvěr poskytován, zejména její identifikační údaje a údaje o její ekonomické situaci a platební schopnosti včetně dostupných údajů pro posouzení její bonity,</w:t>
      </w:r>
    </w:p>
    <w:p w:rsidR="008D7EBE" w:rsidRPr="006943E0" w:rsidRDefault="008D7EBE" w:rsidP="008603D2">
      <w:pPr>
        <w:widowControl w:val="0"/>
        <w:autoSpaceDE w:val="0"/>
        <w:autoSpaceDN w:val="0"/>
        <w:adjustRightInd w:val="0"/>
        <w:spacing w:after="0" w:line="240" w:lineRule="auto"/>
        <w:rPr>
          <w:rFonts w:ascii="Times New Roman" w:hAnsi="Times New Roman"/>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trike/>
          <w:sz w:val="24"/>
          <w:szCs w:val="24"/>
        </w:rPr>
        <w:t>e)</w:t>
      </w:r>
      <w:r w:rsidRPr="008603D2">
        <w:rPr>
          <w:rFonts w:ascii="Times New Roman" w:hAnsi="Times New Roman"/>
          <w:sz w:val="24"/>
          <w:szCs w:val="24"/>
        </w:rPr>
        <w:t xml:space="preserve"> </w:t>
      </w:r>
      <w:r w:rsidR="00175CF1" w:rsidRPr="008603D2">
        <w:rPr>
          <w:rFonts w:ascii="Times New Roman" w:hAnsi="Times New Roman"/>
          <w:b/>
          <w:sz w:val="24"/>
          <w:szCs w:val="24"/>
        </w:rPr>
        <w:t>d) </w:t>
      </w:r>
      <w:r w:rsidRPr="008603D2">
        <w:rPr>
          <w:rFonts w:ascii="Times New Roman" w:hAnsi="Times New Roman"/>
          <w:sz w:val="24"/>
          <w:szCs w:val="24"/>
        </w:rPr>
        <w:t xml:space="preserve">další údaje uvedené v pojistných podmínkách exportní </w:t>
      </w:r>
      <w:r w:rsidR="00EF7808" w:rsidRPr="008603D2">
        <w:rPr>
          <w:rFonts w:ascii="Times New Roman" w:hAnsi="Times New Roman"/>
          <w:sz w:val="24"/>
          <w:szCs w:val="24"/>
        </w:rPr>
        <w:t>pojišťovny.</w:t>
      </w:r>
    </w:p>
    <w:p w:rsidR="008D7EBE" w:rsidRPr="008603D2" w:rsidRDefault="008D7EBE" w:rsidP="008603D2">
      <w:pPr>
        <w:widowControl w:val="0"/>
        <w:autoSpaceDE w:val="0"/>
        <w:autoSpaceDN w:val="0"/>
        <w:adjustRightInd w:val="0"/>
        <w:spacing w:after="0" w:line="240" w:lineRule="auto"/>
        <w:rPr>
          <w:rFonts w:ascii="Times New Roman" w:hAnsi="Times New Roman"/>
          <w:strike/>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z w:val="24"/>
          <w:szCs w:val="24"/>
        </w:rPr>
        <w:tab/>
      </w:r>
      <w:r w:rsidRPr="008603D2">
        <w:rPr>
          <w:rFonts w:ascii="Times New Roman" w:hAnsi="Times New Roman"/>
          <w:strike/>
          <w:sz w:val="24"/>
          <w:szCs w:val="24"/>
        </w:rPr>
        <w:t>(3) Na základě předložené žádosti o pojištění vývozních úvěrových rizik exportní pojišťovna může se žadatelem uzavřít pojistnou smlouvu,</w:t>
      </w:r>
      <w:r w:rsidR="001E7662" w:rsidRPr="008603D2">
        <w:rPr>
          <w:rStyle w:val="Znakapoznpodarou"/>
          <w:rFonts w:ascii="Times New Roman" w:hAnsi="Times New Roman"/>
          <w:strike/>
          <w:sz w:val="24"/>
          <w:szCs w:val="24"/>
        </w:rPr>
        <w:footnoteReference w:customMarkFollows="1" w:id="14"/>
        <w:t>7)</w:t>
      </w:r>
      <w:r w:rsidRPr="008603D2">
        <w:rPr>
          <w:rFonts w:ascii="Times New Roman" w:hAnsi="Times New Roman"/>
          <w:strike/>
          <w:sz w:val="24"/>
          <w:szCs w:val="24"/>
        </w:rPr>
        <w:t xml:space="preserve"> a nebyla-li smlouva o vývozu dosud sjednána, smlouvu o příslibu</w:t>
      </w:r>
      <w:r w:rsidR="00DE4E3A" w:rsidRPr="008603D2">
        <w:rPr>
          <w:rFonts w:ascii="Times New Roman" w:hAnsi="Times New Roman"/>
          <w:strike/>
          <w:sz w:val="24"/>
          <w:szCs w:val="24"/>
        </w:rPr>
        <w:t xml:space="preserve"> </w:t>
      </w:r>
      <w:r w:rsidRPr="008603D2">
        <w:rPr>
          <w:rFonts w:ascii="Times New Roman" w:hAnsi="Times New Roman"/>
          <w:strike/>
          <w:sz w:val="24"/>
          <w:szCs w:val="24"/>
        </w:rPr>
        <w:t>pojištění.</w:t>
      </w:r>
      <w:r w:rsidR="001E7662" w:rsidRPr="008603D2">
        <w:rPr>
          <w:rStyle w:val="Znakapoznpodarou"/>
          <w:rFonts w:ascii="Times New Roman" w:hAnsi="Times New Roman"/>
          <w:strike/>
          <w:sz w:val="24"/>
          <w:szCs w:val="24"/>
        </w:rPr>
        <w:footnoteReference w:customMarkFollows="1" w:id="15"/>
        <w:t>8)</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r>
      <w:proofErr w:type="gramStart"/>
      <w:r w:rsidRPr="008603D2">
        <w:rPr>
          <w:rFonts w:ascii="Times New Roman" w:hAnsi="Times New Roman"/>
          <w:strike/>
          <w:sz w:val="24"/>
          <w:szCs w:val="24"/>
        </w:rPr>
        <w:t>(4</w:t>
      </w:r>
      <w:r w:rsidRPr="008603D2">
        <w:rPr>
          <w:rFonts w:ascii="Times New Roman" w:hAnsi="Times New Roman"/>
          <w:sz w:val="24"/>
          <w:szCs w:val="24"/>
        </w:rPr>
        <w:t xml:space="preserve">) </w:t>
      </w:r>
      <w:r w:rsidR="00AE183D" w:rsidRPr="008603D2">
        <w:rPr>
          <w:rFonts w:ascii="Times New Roman" w:hAnsi="Times New Roman"/>
          <w:b/>
          <w:sz w:val="24"/>
          <w:szCs w:val="24"/>
        </w:rPr>
        <w:t>(</w:t>
      </w:r>
      <w:r w:rsidR="001E7662" w:rsidRPr="008603D2">
        <w:rPr>
          <w:rFonts w:ascii="Times New Roman" w:hAnsi="Times New Roman"/>
          <w:b/>
          <w:sz w:val="24"/>
          <w:szCs w:val="24"/>
        </w:rPr>
        <w:t>3</w:t>
      </w:r>
      <w:r w:rsidR="00AE183D" w:rsidRPr="008603D2">
        <w:rPr>
          <w:rFonts w:ascii="Times New Roman" w:hAnsi="Times New Roman"/>
          <w:b/>
          <w:sz w:val="24"/>
          <w:szCs w:val="24"/>
        </w:rPr>
        <w:t xml:space="preserve">) </w:t>
      </w:r>
      <w:r w:rsidRPr="008603D2">
        <w:rPr>
          <w:rFonts w:ascii="Times New Roman" w:hAnsi="Times New Roman"/>
          <w:sz w:val="24"/>
          <w:szCs w:val="24"/>
        </w:rPr>
        <w:t>Na</w:t>
      </w:r>
      <w:proofErr w:type="gramEnd"/>
      <w:r w:rsidRPr="008603D2">
        <w:rPr>
          <w:rFonts w:ascii="Times New Roman" w:hAnsi="Times New Roman"/>
          <w:sz w:val="24"/>
          <w:szCs w:val="24"/>
        </w:rPr>
        <w:t xml:space="preserve"> pojištění vývozních úvěrových rizik není právní nárok.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center"/>
        <w:rPr>
          <w:rFonts w:ascii="Times New Roman" w:hAnsi="Times New Roman"/>
          <w:sz w:val="24"/>
          <w:szCs w:val="24"/>
        </w:rPr>
      </w:pPr>
      <w:r w:rsidRPr="008603D2">
        <w:rPr>
          <w:rFonts w:ascii="Times New Roman" w:hAnsi="Times New Roman"/>
          <w:sz w:val="24"/>
          <w:szCs w:val="24"/>
        </w:rPr>
        <w:t xml:space="preserve">§ 6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r w:rsidRPr="008603D2">
        <w:rPr>
          <w:rFonts w:ascii="Times New Roman" w:hAnsi="Times New Roman"/>
          <w:b/>
          <w:bCs/>
          <w:sz w:val="24"/>
          <w:szCs w:val="24"/>
        </w:rPr>
        <w:t xml:space="preserve">Podpořené financování </w:t>
      </w:r>
    </w:p>
    <w:p w:rsidR="008D7EBE" w:rsidRPr="008603D2" w:rsidRDefault="008D7EBE" w:rsidP="008603D2">
      <w:pPr>
        <w:widowControl w:val="0"/>
        <w:autoSpaceDE w:val="0"/>
        <w:autoSpaceDN w:val="0"/>
        <w:adjustRightInd w:val="0"/>
        <w:spacing w:after="0" w:line="240" w:lineRule="auto"/>
        <w:rPr>
          <w:rFonts w:ascii="Times New Roman" w:hAnsi="Times New Roman"/>
          <w:b/>
          <w:bCs/>
          <w:sz w:val="24"/>
          <w:szCs w:val="24"/>
        </w:rPr>
      </w:pPr>
    </w:p>
    <w:p w:rsidR="00A339EB" w:rsidRPr="008603D2" w:rsidRDefault="008D7EBE" w:rsidP="0013510A">
      <w:pPr>
        <w:widowControl w:val="0"/>
        <w:autoSpaceDE w:val="0"/>
        <w:autoSpaceDN w:val="0"/>
        <w:adjustRightInd w:val="0"/>
        <w:spacing w:after="0" w:line="240" w:lineRule="auto"/>
        <w:jc w:val="both"/>
        <w:rPr>
          <w:rFonts w:ascii="Times New Roman" w:hAnsi="Times New Roman"/>
          <w:b/>
          <w:sz w:val="24"/>
          <w:szCs w:val="24"/>
        </w:rPr>
      </w:pPr>
      <w:r w:rsidRPr="008603D2">
        <w:rPr>
          <w:rFonts w:ascii="Times New Roman" w:hAnsi="Times New Roman"/>
          <w:sz w:val="24"/>
          <w:szCs w:val="24"/>
        </w:rPr>
        <w:tab/>
      </w:r>
      <w:r w:rsidRPr="008930BF">
        <w:rPr>
          <w:rFonts w:ascii="Times New Roman" w:hAnsi="Times New Roman"/>
          <w:strike/>
          <w:sz w:val="24"/>
          <w:szCs w:val="24"/>
        </w:rPr>
        <w:t xml:space="preserve">(1) </w:t>
      </w:r>
      <w:r w:rsidRPr="008603D2">
        <w:rPr>
          <w:rFonts w:ascii="Times New Roman" w:hAnsi="Times New Roman"/>
          <w:strike/>
          <w:sz w:val="24"/>
          <w:szCs w:val="24"/>
        </w:rPr>
        <w:t xml:space="preserve">Provozováním podpořeného financování se pověřuje exportní banka. Podmínkou k provozování podpořeného financování je, že akcie exportní banky jsou nejméně ze dvou třetin </w:t>
      </w:r>
      <w:r w:rsidR="00AE183D" w:rsidRPr="008603D2">
        <w:rPr>
          <w:rFonts w:ascii="Times New Roman" w:hAnsi="Times New Roman"/>
          <w:strike/>
          <w:sz w:val="24"/>
          <w:szCs w:val="24"/>
        </w:rPr>
        <w:t>ve vlastnictví státu</w:t>
      </w:r>
      <w:r w:rsidRPr="008603D2">
        <w:rPr>
          <w:rFonts w:ascii="Times New Roman" w:hAnsi="Times New Roman"/>
          <w:strike/>
          <w:sz w:val="24"/>
          <w:szCs w:val="24"/>
        </w:rPr>
        <w:t>. Stát vykonává svá akcionářská práva prostřednictvím příslušných ministerstev. Pokud tento zákon nestanoví jinak, vztahují se na exportní banku ustanovení zvláštních zákonů upravujících bankovnictví</w:t>
      </w:r>
      <w:r w:rsidR="00A339EB" w:rsidRPr="008603D2">
        <w:rPr>
          <w:rStyle w:val="Znakapoznpodarou"/>
          <w:rFonts w:ascii="Times New Roman" w:hAnsi="Times New Roman"/>
          <w:strike/>
          <w:sz w:val="24"/>
          <w:szCs w:val="24"/>
        </w:rPr>
        <w:footnoteReference w:customMarkFollows="1" w:id="16"/>
        <w:t>9)</w:t>
      </w:r>
      <w:r w:rsidRPr="008603D2">
        <w:rPr>
          <w:rFonts w:ascii="Times New Roman" w:hAnsi="Times New Roman"/>
          <w:strike/>
          <w:sz w:val="24"/>
          <w:szCs w:val="24"/>
        </w:rPr>
        <w:t>. Stanovy</w:t>
      </w:r>
      <w:r w:rsidR="006A009B" w:rsidRPr="008603D2">
        <w:rPr>
          <w:rFonts w:ascii="Times New Roman" w:hAnsi="Times New Roman"/>
          <w:strike/>
          <w:sz w:val="24"/>
          <w:szCs w:val="24"/>
        </w:rPr>
        <w:t xml:space="preserve"> </w:t>
      </w:r>
      <w:r w:rsidRPr="008603D2">
        <w:rPr>
          <w:rFonts w:ascii="Times New Roman" w:hAnsi="Times New Roman"/>
          <w:strike/>
          <w:sz w:val="24"/>
          <w:szCs w:val="24"/>
        </w:rPr>
        <w:t xml:space="preserve">exportní banky musí obsahovat kromě náležitostí stanovených v </w:t>
      </w:r>
      <w:hyperlink r:id="rId24" w:history="1">
        <w:r w:rsidRPr="008603D2">
          <w:rPr>
            <w:rFonts w:ascii="Times New Roman" w:hAnsi="Times New Roman"/>
            <w:strike/>
            <w:sz w:val="24"/>
            <w:szCs w:val="24"/>
          </w:rPr>
          <w:t>obchodním zákoníku</w:t>
        </w:r>
      </w:hyperlink>
      <w:r w:rsidR="0013510A">
        <w:rPr>
          <w:rFonts w:ascii="Times New Roman" w:hAnsi="Times New Roman"/>
          <w:strike/>
          <w:sz w:val="24"/>
          <w:szCs w:val="24"/>
        </w:rPr>
        <w:t xml:space="preserve">  </w:t>
      </w:r>
    </w:p>
    <w:p w:rsidR="00A339EB" w:rsidRPr="00686B09" w:rsidRDefault="00A339EB" w:rsidP="008603D2">
      <w:pPr>
        <w:widowControl w:val="0"/>
        <w:autoSpaceDE w:val="0"/>
        <w:autoSpaceDN w:val="0"/>
        <w:adjustRightInd w:val="0"/>
        <w:spacing w:after="0" w:line="240" w:lineRule="auto"/>
        <w:jc w:val="both"/>
        <w:rPr>
          <w:rFonts w:ascii="Times New Roman" w:hAnsi="Times New Roman"/>
          <w:b/>
          <w:strike/>
          <w:sz w:val="12"/>
          <w:szCs w:val="12"/>
        </w:rPr>
      </w:pPr>
    </w:p>
    <w:p w:rsidR="008D7EBE" w:rsidRPr="00686B09" w:rsidRDefault="008D7EBE" w:rsidP="008603D2">
      <w:pPr>
        <w:widowControl w:val="0"/>
        <w:autoSpaceDE w:val="0"/>
        <w:autoSpaceDN w:val="0"/>
        <w:adjustRightInd w:val="0"/>
        <w:spacing w:after="0" w:line="240" w:lineRule="auto"/>
        <w:rPr>
          <w:rFonts w:ascii="Times New Roman" w:hAnsi="Times New Roman"/>
          <w:strike/>
          <w:sz w:val="24"/>
          <w:szCs w:val="24"/>
        </w:rPr>
      </w:pPr>
      <w:r w:rsidRPr="00686B09">
        <w:rPr>
          <w:rFonts w:ascii="Times New Roman" w:hAnsi="Times New Roman"/>
          <w:strike/>
          <w:sz w:val="24"/>
          <w:szCs w:val="24"/>
        </w:rPr>
        <w:t xml:space="preserve">a) ustanovení o přednostním použití zisku pro doplnění fondů k zabezpečení činnosti exportní banky, </w:t>
      </w:r>
    </w:p>
    <w:p w:rsidR="008D7EBE" w:rsidRPr="00686B09" w:rsidRDefault="008D7EBE" w:rsidP="008603D2">
      <w:pPr>
        <w:widowControl w:val="0"/>
        <w:autoSpaceDE w:val="0"/>
        <w:autoSpaceDN w:val="0"/>
        <w:adjustRightInd w:val="0"/>
        <w:spacing w:after="0" w:line="240" w:lineRule="auto"/>
        <w:rPr>
          <w:rFonts w:ascii="Times New Roman" w:hAnsi="Times New Roman"/>
          <w:strike/>
          <w:sz w:val="12"/>
          <w:szCs w:val="12"/>
        </w:rPr>
      </w:pPr>
      <w:r w:rsidRPr="00686B09">
        <w:rPr>
          <w:rFonts w:ascii="Times New Roman" w:hAnsi="Times New Roman"/>
          <w:strike/>
          <w:sz w:val="24"/>
          <w:szCs w:val="24"/>
        </w:rPr>
        <w:t xml:space="preserve"> </w:t>
      </w:r>
    </w:p>
    <w:p w:rsidR="008930BF"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686B09">
        <w:rPr>
          <w:rFonts w:ascii="Times New Roman" w:hAnsi="Times New Roman"/>
          <w:strike/>
          <w:sz w:val="24"/>
          <w:szCs w:val="24"/>
        </w:rPr>
        <w:t>b) zákaz udělovat zaměstnancům souhlas k podnikatelské či jiné formě výdělečné činnosti shodné s podnikatelskou činností exportní banky.</w:t>
      </w:r>
      <w:r w:rsidRPr="008930BF">
        <w:rPr>
          <w:rFonts w:ascii="Times New Roman" w:hAnsi="Times New Roman"/>
          <w:sz w:val="24"/>
          <w:szCs w:val="24"/>
        </w:rPr>
        <w:t xml:space="preserve"> </w:t>
      </w:r>
    </w:p>
    <w:p w:rsidR="008930BF" w:rsidRPr="008930BF" w:rsidRDefault="008930BF" w:rsidP="008930BF">
      <w:pPr>
        <w:widowControl w:val="0"/>
        <w:tabs>
          <w:tab w:val="left" w:pos="2291"/>
        </w:tabs>
        <w:autoSpaceDE w:val="0"/>
        <w:autoSpaceDN w:val="0"/>
        <w:adjustRightInd w:val="0"/>
        <w:spacing w:after="0" w:line="240" w:lineRule="auto"/>
        <w:jc w:val="both"/>
        <w:rPr>
          <w:rFonts w:ascii="Times New Roman" w:hAnsi="Times New Roman"/>
          <w:sz w:val="12"/>
          <w:szCs w:val="12"/>
        </w:rPr>
      </w:pPr>
      <w:r w:rsidRPr="008930BF">
        <w:rPr>
          <w:rFonts w:ascii="Times New Roman" w:hAnsi="Times New Roman"/>
          <w:sz w:val="24"/>
          <w:szCs w:val="24"/>
        </w:rPr>
        <w:t xml:space="preserve"> </w:t>
      </w:r>
      <w:r>
        <w:rPr>
          <w:rFonts w:ascii="Times New Roman" w:hAnsi="Times New Roman"/>
          <w:sz w:val="24"/>
          <w:szCs w:val="24"/>
        </w:rPr>
        <w:tab/>
      </w:r>
    </w:p>
    <w:p w:rsidR="008D7EBE" w:rsidRPr="008930BF" w:rsidRDefault="008930BF" w:rsidP="008930BF">
      <w:pPr>
        <w:widowControl w:val="0"/>
        <w:autoSpaceDE w:val="0"/>
        <w:autoSpaceDN w:val="0"/>
        <w:adjustRightInd w:val="0"/>
        <w:spacing w:after="0" w:line="240" w:lineRule="auto"/>
        <w:ind w:firstLine="720"/>
        <w:jc w:val="both"/>
        <w:rPr>
          <w:rFonts w:ascii="Times New Roman" w:hAnsi="Times New Roman"/>
          <w:b/>
          <w:strike/>
          <w:sz w:val="24"/>
          <w:szCs w:val="24"/>
        </w:rPr>
      </w:pPr>
      <w:r w:rsidRPr="008930BF">
        <w:rPr>
          <w:rFonts w:ascii="Times New Roman" w:hAnsi="Times New Roman"/>
          <w:b/>
          <w:sz w:val="24"/>
          <w:szCs w:val="24"/>
        </w:rPr>
        <w:t>(1)</w:t>
      </w:r>
      <w:r>
        <w:rPr>
          <w:rFonts w:ascii="Times New Roman" w:hAnsi="Times New Roman"/>
          <w:b/>
          <w:sz w:val="24"/>
          <w:szCs w:val="24"/>
        </w:rPr>
        <w:t xml:space="preserve"> </w:t>
      </w:r>
      <w:r w:rsidRPr="008930BF">
        <w:rPr>
          <w:rFonts w:ascii="Times New Roman" w:hAnsi="Times New Roman"/>
          <w:b/>
          <w:sz w:val="24"/>
          <w:szCs w:val="24"/>
        </w:rPr>
        <w:t>Provozováním podpořeného financování se pověřuje exportní banka, jejíž akcie mohou být pouze ve vlastnictví státu nebo exportní pojišťovny. Pokud tento zákon nestanoví jinak, vztahují se na exportní banku zákony upravující činnost v bankovnictví. Stanovy exportní banky musí obsahovat také ustanovení o přednostním použití zisku pro doplnění fondů k zabezpečení činnosti exportní banky a zákaz udělovat zaměstnancům souhlas k podnikatelské nebo jiné formě výdělečné činnosti shodné s podnikatelskou činností exportní banky.</w:t>
      </w:r>
    </w:p>
    <w:p w:rsidR="00686B09" w:rsidRDefault="008D7EBE" w:rsidP="008930BF">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E9668B" w:rsidRPr="008603D2" w:rsidRDefault="00DE4E3A" w:rsidP="008603D2">
      <w:pPr>
        <w:widowControl w:val="0"/>
        <w:autoSpaceDE w:val="0"/>
        <w:autoSpaceDN w:val="0"/>
        <w:adjustRightInd w:val="0"/>
        <w:spacing w:after="0" w:line="240" w:lineRule="auto"/>
        <w:ind w:firstLine="720"/>
        <w:jc w:val="both"/>
        <w:rPr>
          <w:rFonts w:ascii="Times New Roman" w:hAnsi="Times New Roman"/>
          <w:sz w:val="24"/>
          <w:szCs w:val="24"/>
        </w:rPr>
      </w:pPr>
      <w:r w:rsidRPr="008603D2">
        <w:rPr>
          <w:rFonts w:ascii="Times New Roman" w:hAnsi="Times New Roman"/>
          <w:sz w:val="24"/>
          <w:szCs w:val="24"/>
        </w:rPr>
        <w:t xml:space="preserve">(2) Exportní banka provozuje podpořené financování podle </w:t>
      </w:r>
      <w:hyperlink r:id="rId25" w:history="1">
        <w:r w:rsidRPr="008603D2">
          <w:rPr>
            <w:rFonts w:ascii="Times New Roman" w:hAnsi="Times New Roman"/>
            <w:sz w:val="24"/>
            <w:szCs w:val="24"/>
          </w:rPr>
          <w:t>§ 1 odst. 3</w:t>
        </w:r>
      </w:hyperlink>
      <w:r w:rsidRPr="008603D2">
        <w:rPr>
          <w:rFonts w:ascii="Times New Roman" w:hAnsi="Times New Roman"/>
          <w:sz w:val="24"/>
          <w:szCs w:val="24"/>
        </w:rPr>
        <w:t xml:space="preserve"> a provádí související činnosti v souladu s bankovní licencí vydanou podle zvláštního zákona.</w:t>
      </w:r>
      <w:r w:rsidRPr="008603D2">
        <w:rPr>
          <w:rFonts w:ascii="Times New Roman" w:hAnsi="Times New Roman"/>
          <w:sz w:val="24"/>
          <w:szCs w:val="24"/>
          <w:vertAlign w:val="superscript"/>
        </w:rPr>
        <w:t>1b)</w:t>
      </w:r>
      <w:r w:rsidRPr="008603D2">
        <w:rPr>
          <w:rFonts w:ascii="Times New Roman" w:hAnsi="Times New Roman"/>
          <w:sz w:val="24"/>
          <w:szCs w:val="24"/>
        </w:rPr>
        <w:t xml:space="preserve"> </w:t>
      </w:r>
      <w:r w:rsidRPr="008603D2">
        <w:rPr>
          <w:rFonts w:ascii="Times New Roman" w:hAnsi="Times New Roman"/>
          <w:strike/>
          <w:sz w:val="24"/>
          <w:szCs w:val="24"/>
        </w:rPr>
        <w:t xml:space="preserve">Exportní banka provozuje podpořené financování za podmínek běžných na mezinárodních </w:t>
      </w:r>
      <w:r w:rsidR="002C6A45" w:rsidRPr="008603D2">
        <w:rPr>
          <w:rFonts w:ascii="Times New Roman" w:hAnsi="Times New Roman"/>
          <w:strike/>
          <w:sz w:val="24"/>
          <w:szCs w:val="24"/>
        </w:rPr>
        <w:t>trzích pro státem podporované vývozní úvěry a pro finanční služby související s vývozem.</w:t>
      </w:r>
      <w:r w:rsidR="00B85852" w:rsidRPr="008603D2">
        <w:rPr>
          <w:rStyle w:val="Znakapoznpodarou"/>
          <w:rFonts w:ascii="Times New Roman" w:hAnsi="Times New Roman"/>
          <w:strike/>
          <w:sz w:val="24"/>
          <w:szCs w:val="24"/>
        </w:rPr>
        <w:footnoteReference w:customMarkFollows="1" w:id="17"/>
        <w:t>8a)</w:t>
      </w:r>
      <w:r w:rsidR="002C6A45" w:rsidRPr="008603D2">
        <w:rPr>
          <w:rFonts w:ascii="Times New Roman" w:hAnsi="Times New Roman"/>
          <w:sz w:val="24"/>
          <w:szCs w:val="24"/>
        </w:rPr>
        <w:t xml:space="preserve"> Zdroje pro podpořené financování získává exportní banka </w:t>
      </w:r>
      <w:r w:rsidR="002C6A45" w:rsidRPr="008603D2">
        <w:rPr>
          <w:rFonts w:ascii="Times New Roman" w:hAnsi="Times New Roman"/>
          <w:strike/>
          <w:sz w:val="24"/>
          <w:szCs w:val="24"/>
        </w:rPr>
        <w:t>především</w:t>
      </w:r>
      <w:r w:rsidR="002C6A45" w:rsidRPr="008603D2">
        <w:rPr>
          <w:rFonts w:ascii="Times New Roman" w:hAnsi="Times New Roman"/>
          <w:sz w:val="24"/>
          <w:szCs w:val="24"/>
        </w:rPr>
        <w:t xml:space="preserve"> </w:t>
      </w:r>
      <w:r w:rsidR="00AE183D" w:rsidRPr="008603D2">
        <w:rPr>
          <w:rFonts w:ascii="Times New Roman" w:hAnsi="Times New Roman"/>
          <w:b/>
          <w:sz w:val="24"/>
          <w:szCs w:val="24"/>
        </w:rPr>
        <w:t>ze státního rozpočtu nebo</w:t>
      </w:r>
      <w:r w:rsidR="00AE183D" w:rsidRPr="008603D2">
        <w:rPr>
          <w:rFonts w:ascii="Times New Roman" w:hAnsi="Times New Roman"/>
          <w:sz w:val="24"/>
          <w:szCs w:val="24"/>
        </w:rPr>
        <w:t xml:space="preserve"> </w:t>
      </w:r>
      <w:r w:rsidR="002C6A45" w:rsidRPr="008603D2">
        <w:rPr>
          <w:rFonts w:ascii="Times New Roman" w:hAnsi="Times New Roman"/>
          <w:sz w:val="24"/>
          <w:szCs w:val="24"/>
        </w:rPr>
        <w:t>na finančních trzích. Náklady spojené s provozováním podpořeného financování hradí exportní banka především z části úrokových výnosů</w:t>
      </w:r>
      <w:r w:rsidR="002C6A45" w:rsidRPr="008603D2">
        <w:rPr>
          <w:rFonts w:ascii="Times New Roman" w:hAnsi="Times New Roman"/>
          <w:strike/>
          <w:sz w:val="24"/>
          <w:szCs w:val="24"/>
        </w:rPr>
        <w:t xml:space="preserve">, které ji zůstávají k dispozici v částce rovnající se fixní přirážce </w:t>
      </w:r>
      <w:r w:rsidR="002C6A45" w:rsidRPr="008603D2">
        <w:rPr>
          <w:rFonts w:ascii="Times New Roman" w:hAnsi="Times New Roman"/>
          <w:sz w:val="24"/>
          <w:szCs w:val="24"/>
        </w:rPr>
        <w:t>ve výši 100 bazických bodů z úrokové sazby užité při poskytování podpořeného financování</w:t>
      </w:r>
      <w:r w:rsidR="006943E0">
        <w:rPr>
          <w:rFonts w:ascii="Times New Roman" w:hAnsi="Times New Roman"/>
          <w:b/>
          <w:sz w:val="24"/>
          <w:szCs w:val="24"/>
        </w:rPr>
        <w:t>,</w:t>
      </w:r>
      <w:r w:rsidR="00D6253E" w:rsidRPr="008603D2">
        <w:rPr>
          <w:rFonts w:ascii="Times New Roman" w:hAnsi="Times New Roman"/>
          <w:b/>
          <w:bCs/>
          <w:sz w:val="24"/>
          <w:szCs w:val="24"/>
        </w:rPr>
        <w:t xml:space="preserve"> a to maximálně do výše potřebné k pokrytí vykázané provozní ztráty</w:t>
      </w:r>
      <w:r w:rsidR="002C6A45" w:rsidRPr="008603D2">
        <w:rPr>
          <w:rFonts w:ascii="Times New Roman" w:hAnsi="Times New Roman"/>
          <w:sz w:val="24"/>
          <w:szCs w:val="24"/>
        </w:rPr>
        <w:t>.</w:t>
      </w:r>
    </w:p>
    <w:p w:rsidR="00B71720" w:rsidRPr="008603D2" w:rsidRDefault="00B71720" w:rsidP="008603D2">
      <w:pPr>
        <w:widowControl w:val="0"/>
        <w:autoSpaceDE w:val="0"/>
        <w:autoSpaceDN w:val="0"/>
        <w:adjustRightInd w:val="0"/>
        <w:spacing w:after="0" w:line="240" w:lineRule="auto"/>
        <w:ind w:firstLine="720"/>
        <w:jc w:val="both"/>
        <w:rPr>
          <w:rFonts w:ascii="Times New Roman" w:hAnsi="Times New Roman"/>
          <w:sz w:val="20"/>
          <w:szCs w:val="20"/>
        </w:rPr>
      </w:pPr>
    </w:p>
    <w:p w:rsidR="008D7EBE" w:rsidRPr="008603D2" w:rsidRDefault="008D7EBE" w:rsidP="008603D2">
      <w:pPr>
        <w:widowControl w:val="0"/>
        <w:autoSpaceDE w:val="0"/>
        <w:autoSpaceDN w:val="0"/>
        <w:adjustRightInd w:val="0"/>
        <w:spacing w:after="0" w:line="240" w:lineRule="auto"/>
        <w:ind w:firstLine="720"/>
        <w:jc w:val="both"/>
        <w:rPr>
          <w:rFonts w:ascii="Times New Roman" w:hAnsi="Times New Roman"/>
          <w:sz w:val="24"/>
          <w:szCs w:val="24"/>
        </w:rPr>
      </w:pPr>
      <w:r w:rsidRPr="008603D2">
        <w:rPr>
          <w:rFonts w:ascii="Times New Roman" w:hAnsi="Times New Roman"/>
          <w:sz w:val="24"/>
          <w:szCs w:val="24"/>
        </w:rPr>
        <w:t xml:space="preserve">(3) Exportní banka nesmí </w:t>
      </w:r>
      <w:r w:rsidRPr="008603D2">
        <w:rPr>
          <w:rFonts w:ascii="Times New Roman" w:hAnsi="Times New Roman"/>
          <w:strike/>
          <w:sz w:val="24"/>
          <w:szCs w:val="24"/>
        </w:rPr>
        <w:t>mít podíl</w:t>
      </w:r>
      <w:r w:rsidRPr="008603D2">
        <w:rPr>
          <w:rFonts w:ascii="Times New Roman" w:hAnsi="Times New Roman"/>
          <w:sz w:val="24"/>
          <w:szCs w:val="24"/>
        </w:rPr>
        <w:t xml:space="preserve"> </w:t>
      </w:r>
      <w:r w:rsidR="00AE183D" w:rsidRPr="008603D2">
        <w:rPr>
          <w:rFonts w:ascii="Times New Roman" w:hAnsi="Times New Roman"/>
          <w:b/>
          <w:sz w:val="24"/>
          <w:szCs w:val="24"/>
        </w:rPr>
        <w:t>zakládat právnické osoby ani n</w:t>
      </w:r>
      <w:r w:rsidR="000870F7" w:rsidRPr="008603D2">
        <w:rPr>
          <w:rFonts w:ascii="Times New Roman" w:hAnsi="Times New Roman"/>
          <w:b/>
          <w:sz w:val="24"/>
          <w:szCs w:val="24"/>
        </w:rPr>
        <w:t>a</w:t>
      </w:r>
      <w:r w:rsidR="00AE183D" w:rsidRPr="008603D2">
        <w:rPr>
          <w:rFonts w:ascii="Times New Roman" w:hAnsi="Times New Roman"/>
          <w:b/>
          <w:sz w:val="24"/>
          <w:szCs w:val="24"/>
        </w:rPr>
        <w:t>bývat podíly</w:t>
      </w:r>
      <w:r w:rsidR="00AE183D" w:rsidRPr="008603D2">
        <w:rPr>
          <w:rFonts w:ascii="Times New Roman" w:hAnsi="Times New Roman"/>
          <w:sz w:val="24"/>
          <w:szCs w:val="24"/>
        </w:rPr>
        <w:t xml:space="preserve"> </w:t>
      </w:r>
      <w:r w:rsidRPr="008603D2">
        <w:rPr>
          <w:rFonts w:ascii="Times New Roman" w:hAnsi="Times New Roman"/>
          <w:sz w:val="24"/>
          <w:szCs w:val="24"/>
        </w:rPr>
        <w:t>v</w:t>
      </w:r>
      <w:r w:rsidR="000870F7" w:rsidRPr="008603D2">
        <w:rPr>
          <w:rFonts w:ascii="Times New Roman" w:hAnsi="Times New Roman"/>
          <w:sz w:val="24"/>
          <w:szCs w:val="24"/>
        </w:rPr>
        <w:t> </w:t>
      </w:r>
      <w:r w:rsidRPr="008603D2">
        <w:rPr>
          <w:rFonts w:ascii="Times New Roman" w:hAnsi="Times New Roman"/>
          <w:sz w:val="24"/>
          <w:szCs w:val="24"/>
        </w:rPr>
        <w:t xml:space="preserve">právnických osobách, s výjimkou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a) </w:t>
      </w:r>
      <w:r w:rsidRPr="008603D2">
        <w:rPr>
          <w:rFonts w:ascii="Times New Roman" w:hAnsi="Times New Roman"/>
          <w:strike/>
          <w:sz w:val="24"/>
          <w:szCs w:val="24"/>
        </w:rPr>
        <w:t>právnických osob, jejichž</w:t>
      </w:r>
      <w:r w:rsidRPr="008603D2">
        <w:rPr>
          <w:rFonts w:ascii="Times New Roman" w:hAnsi="Times New Roman"/>
          <w:sz w:val="24"/>
          <w:szCs w:val="24"/>
        </w:rPr>
        <w:t xml:space="preserve"> </w:t>
      </w:r>
      <w:r w:rsidR="000870F7" w:rsidRPr="008603D2">
        <w:rPr>
          <w:rFonts w:ascii="Times New Roman" w:hAnsi="Times New Roman"/>
          <w:b/>
          <w:sz w:val="24"/>
          <w:szCs w:val="24"/>
        </w:rPr>
        <w:t>právnické osoby, jejímž</w:t>
      </w:r>
      <w:r w:rsidR="000870F7" w:rsidRPr="008603D2">
        <w:rPr>
          <w:rFonts w:ascii="Times New Roman" w:hAnsi="Times New Roman"/>
          <w:sz w:val="24"/>
          <w:szCs w:val="24"/>
        </w:rPr>
        <w:t xml:space="preserve"> </w:t>
      </w:r>
      <w:r w:rsidRPr="008603D2">
        <w:rPr>
          <w:rFonts w:ascii="Times New Roman" w:hAnsi="Times New Roman"/>
          <w:sz w:val="24"/>
          <w:szCs w:val="24"/>
        </w:rPr>
        <w:t>předmětem činnosti je poskytování a</w:t>
      </w:r>
      <w:r w:rsidR="001A3C2F" w:rsidRPr="008603D2">
        <w:rPr>
          <w:rFonts w:ascii="Times New Roman" w:hAnsi="Times New Roman"/>
          <w:sz w:val="24"/>
          <w:szCs w:val="24"/>
        </w:rPr>
        <w:t> </w:t>
      </w:r>
      <w:r w:rsidRPr="008603D2">
        <w:rPr>
          <w:rFonts w:ascii="Times New Roman" w:hAnsi="Times New Roman"/>
          <w:sz w:val="24"/>
          <w:szCs w:val="24"/>
        </w:rPr>
        <w:t xml:space="preserve">převod mezibankovních plateb a přenos mezibankovních informací, </w:t>
      </w:r>
    </w:p>
    <w:p w:rsidR="008D7EBE" w:rsidRPr="006943E0" w:rsidRDefault="008D7EBE" w:rsidP="008603D2">
      <w:pPr>
        <w:widowControl w:val="0"/>
        <w:autoSpaceDE w:val="0"/>
        <w:autoSpaceDN w:val="0"/>
        <w:adjustRightInd w:val="0"/>
        <w:spacing w:after="0" w:line="240" w:lineRule="auto"/>
        <w:rPr>
          <w:rFonts w:ascii="Times New Roman" w:hAnsi="Times New Roman"/>
          <w:sz w:val="12"/>
          <w:szCs w:val="12"/>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 xml:space="preserve">b) podílů v právnických osobách, které exportní banka získá a drží nejvýše do jednoho roku od jejich nabytí v souvislosti s uplatněním zajištění sjednaného podle </w:t>
      </w:r>
      <w:hyperlink r:id="rId26" w:history="1">
        <w:r w:rsidRPr="008603D2">
          <w:rPr>
            <w:rFonts w:ascii="Times New Roman" w:hAnsi="Times New Roman"/>
            <w:strike/>
            <w:sz w:val="24"/>
            <w:szCs w:val="24"/>
          </w:rPr>
          <w:t>§ 8 odst. 5</w:t>
        </w:r>
      </w:hyperlink>
      <w:r w:rsidRPr="008603D2">
        <w:rPr>
          <w:rFonts w:ascii="Times New Roman" w:hAnsi="Times New Roman"/>
          <w:strike/>
          <w:sz w:val="24"/>
          <w:szCs w:val="24"/>
        </w:rPr>
        <w:t xml:space="preserve">, </w:t>
      </w:r>
    </w:p>
    <w:p w:rsidR="000870F7" w:rsidRPr="006943E0" w:rsidRDefault="000870F7" w:rsidP="008603D2">
      <w:pPr>
        <w:widowControl w:val="0"/>
        <w:autoSpaceDE w:val="0"/>
        <w:autoSpaceDN w:val="0"/>
        <w:adjustRightInd w:val="0"/>
        <w:spacing w:after="0" w:line="240" w:lineRule="auto"/>
        <w:rPr>
          <w:rFonts w:ascii="Times New Roman" w:hAnsi="Times New Roman"/>
          <w:sz w:val="12"/>
          <w:szCs w:val="12"/>
        </w:rPr>
      </w:pPr>
    </w:p>
    <w:p w:rsidR="008D7EBE" w:rsidRPr="008603D2" w:rsidRDefault="000870F7" w:rsidP="008603D2">
      <w:pPr>
        <w:widowControl w:val="0"/>
        <w:autoSpaceDE w:val="0"/>
        <w:autoSpaceDN w:val="0"/>
        <w:adjustRightInd w:val="0"/>
        <w:spacing w:after="0" w:line="240" w:lineRule="auto"/>
        <w:jc w:val="both"/>
        <w:rPr>
          <w:rFonts w:ascii="Times New Roman" w:hAnsi="Times New Roman"/>
          <w:b/>
          <w:sz w:val="24"/>
          <w:szCs w:val="24"/>
        </w:rPr>
      </w:pPr>
      <w:r w:rsidRPr="008603D2">
        <w:rPr>
          <w:rFonts w:ascii="Times New Roman" w:hAnsi="Times New Roman"/>
          <w:b/>
          <w:sz w:val="24"/>
          <w:szCs w:val="24"/>
        </w:rPr>
        <w:t>b) právnické osoby za účelem zajištění vymahatelnosti pohledávek z podpořeného financování nebo vykonání činnosti směřující k předcházení vzniku škod nebo zmírňování jejich následků,</w:t>
      </w:r>
      <w:r w:rsidR="008D7EBE" w:rsidRPr="008603D2">
        <w:rPr>
          <w:rFonts w:ascii="Times New Roman" w:hAnsi="Times New Roman"/>
          <w:b/>
          <w:sz w:val="24"/>
          <w:szCs w:val="24"/>
        </w:rPr>
        <w:t xml:space="preserve"> </w:t>
      </w:r>
    </w:p>
    <w:p w:rsidR="000870F7" w:rsidRPr="006943E0" w:rsidRDefault="000870F7" w:rsidP="008603D2">
      <w:pPr>
        <w:widowControl w:val="0"/>
        <w:autoSpaceDE w:val="0"/>
        <w:autoSpaceDN w:val="0"/>
        <w:adjustRightInd w:val="0"/>
        <w:spacing w:after="0" w:line="240" w:lineRule="auto"/>
        <w:rPr>
          <w:rFonts w:ascii="Times New Roman" w:hAnsi="Times New Roman"/>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z w:val="24"/>
          <w:szCs w:val="24"/>
        </w:rPr>
        <w:t>c) právnické osoby založené na dobu určitou za účelem zabezpečení poskytnutí podpořeného financování a získání finančních zdrojů, kde je nebo má být exportní banka v okamžiku nabytí podílu většinovým společníkem</w:t>
      </w:r>
      <w:r w:rsidRPr="008603D2">
        <w:rPr>
          <w:rFonts w:ascii="Times New Roman" w:hAnsi="Times New Roman"/>
          <w:strike/>
          <w:sz w:val="24"/>
          <w:szCs w:val="24"/>
        </w:rPr>
        <w:t>;</w:t>
      </w:r>
      <w:r w:rsidR="006943E0">
        <w:rPr>
          <w:rFonts w:ascii="Times New Roman" w:hAnsi="Times New Roman"/>
          <w:strike/>
          <w:sz w:val="24"/>
          <w:szCs w:val="24"/>
        </w:rPr>
        <w:t xml:space="preserve"> </w:t>
      </w:r>
      <w:r w:rsidRPr="008603D2">
        <w:rPr>
          <w:rFonts w:ascii="Times New Roman" w:hAnsi="Times New Roman"/>
          <w:strike/>
          <w:sz w:val="24"/>
          <w:szCs w:val="24"/>
        </w:rPr>
        <w:t>k získání podílu v takové právnické osobě je třeba předchozího souhlasu Ministerstva financí</w:t>
      </w:r>
      <w:r w:rsidRPr="006943E0">
        <w:rPr>
          <w:rFonts w:ascii="Times New Roman" w:hAnsi="Times New Roman"/>
          <w:sz w:val="24"/>
          <w:szCs w:val="24"/>
        </w:rPr>
        <w:t xml:space="preserve">. </w:t>
      </w:r>
    </w:p>
    <w:p w:rsidR="000870F7" w:rsidRPr="008603D2" w:rsidRDefault="000870F7" w:rsidP="008603D2">
      <w:pPr>
        <w:widowControl w:val="0"/>
        <w:autoSpaceDE w:val="0"/>
        <w:autoSpaceDN w:val="0"/>
        <w:adjustRightInd w:val="0"/>
        <w:spacing w:after="0" w:line="240" w:lineRule="auto"/>
        <w:jc w:val="both"/>
        <w:rPr>
          <w:rFonts w:ascii="Times New Roman" w:hAnsi="Times New Roman"/>
          <w:strike/>
          <w:sz w:val="24"/>
          <w:szCs w:val="24"/>
        </w:rPr>
      </w:pPr>
    </w:p>
    <w:p w:rsidR="000870F7" w:rsidRPr="00A54470" w:rsidRDefault="00D6253E" w:rsidP="008603D2">
      <w:pPr>
        <w:widowControl w:val="0"/>
        <w:autoSpaceDE w:val="0"/>
        <w:autoSpaceDN w:val="0"/>
        <w:adjustRightInd w:val="0"/>
        <w:spacing w:after="0" w:line="240" w:lineRule="auto"/>
        <w:ind w:firstLine="720"/>
        <w:jc w:val="both"/>
        <w:rPr>
          <w:rFonts w:ascii="Times New Roman" w:hAnsi="Times New Roman"/>
          <w:b/>
          <w:sz w:val="24"/>
          <w:szCs w:val="24"/>
        </w:rPr>
      </w:pPr>
      <w:r w:rsidRPr="008603D2">
        <w:rPr>
          <w:rFonts w:ascii="Times New Roman" w:hAnsi="Times New Roman"/>
          <w:b/>
          <w:sz w:val="24"/>
          <w:szCs w:val="24"/>
        </w:rPr>
        <w:t>(4)</w:t>
      </w:r>
      <w:r w:rsidR="00A54470">
        <w:rPr>
          <w:rFonts w:ascii="Times New Roman" w:hAnsi="Times New Roman"/>
          <w:b/>
          <w:sz w:val="24"/>
          <w:szCs w:val="24"/>
        </w:rPr>
        <w:t xml:space="preserve"> </w:t>
      </w:r>
      <w:r w:rsidR="00A54470" w:rsidRPr="00A54470">
        <w:rPr>
          <w:rFonts w:ascii="Times New Roman" w:hAnsi="Times New Roman"/>
          <w:b/>
          <w:sz w:val="24"/>
          <w:szCs w:val="24"/>
        </w:rPr>
        <w:t>K založení právnické osoby podle odstavce 3 nebo nabytí podílu v ní je třeba předchozího souhlasu Ministerstva financí. Exportní banka v žádosti o udělení souhlasu uvede skutečnosti odůvodňující založení této právnické osoby nebo nabytí podílu v této právnické osobě. Ministerstvo financí může žádosti vyhovět, pokud shledá založení takové právnické osoby nebo nabytí podílu v takové právnické osobě účelným. Na tuto právnickou osobu se nevztahuje státní podpora vývozu podle tohoto zákona</w:t>
      </w:r>
      <w:r w:rsidR="000870F7" w:rsidRPr="00A54470">
        <w:rPr>
          <w:rFonts w:ascii="Times New Roman" w:hAnsi="Times New Roman"/>
          <w:b/>
          <w:sz w:val="24"/>
          <w:szCs w:val="24"/>
        </w:rPr>
        <w:t>.</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z w:val="24"/>
          <w:szCs w:val="24"/>
        </w:rPr>
        <w:tab/>
      </w:r>
      <w:proofErr w:type="gramStart"/>
      <w:r w:rsidRPr="008603D2">
        <w:rPr>
          <w:rFonts w:ascii="Times New Roman" w:hAnsi="Times New Roman"/>
          <w:strike/>
          <w:sz w:val="24"/>
          <w:szCs w:val="24"/>
        </w:rPr>
        <w:t>(4)</w:t>
      </w:r>
      <w:r w:rsidR="00170B02" w:rsidRPr="008603D2">
        <w:rPr>
          <w:rFonts w:ascii="Times New Roman" w:hAnsi="Times New Roman"/>
          <w:sz w:val="24"/>
          <w:szCs w:val="24"/>
        </w:rPr>
        <w:t xml:space="preserve"> </w:t>
      </w:r>
      <w:r w:rsidR="00170B02" w:rsidRPr="008603D2">
        <w:rPr>
          <w:rFonts w:ascii="Times New Roman" w:hAnsi="Times New Roman"/>
          <w:b/>
          <w:sz w:val="24"/>
          <w:szCs w:val="24"/>
        </w:rPr>
        <w:t xml:space="preserve">(5) </w:t>
      </w:r>
      <w:r w:rsidRPr="008603D2">
        <w:rPr>
          <w:rFonts w:ascii="Times New Roman" w:hAnsi="Times New Roman"/>
          <w:sz w:val="24"/>
          <w:szCs w:val="24"/>
        </w:rPr>
        <w:t>Na</w:t>
      </w:r>
      <w:proofErr w:type="gramEnd"/>
      <w:r w:rsidRPr="008603D2">
        <w:rPr>
          <w:rFonts w:ascii="Times New Roman" w:hAnsi="Times New Roman"/>
          <w:sz w:val="24"/>
          <w:szCs w:val="24"/>
        </w:rPr>
        <w:t xml:space="preserve"> úhradu ztrát exportní banky </w:t>
      </w:r>
      <w:r w:rsidR="00703BBC" w:rsidRPr="00703BBC">
        <w:rPr>
          <w:rFonts w:ascii="Times New Roman" w:hAnsi="Times New Roman"/>
          <w:b/>
          <w:sz w:val="24"/>
          <w:szCs w:val="24"/>
        </w:rPr>
        <w:t xml:space="preserve">podle věty druhé </w:t>
      </w:r>
      <w:r w:rsidRPr="008603D2">
        <w:rPr>
          <w:rFonts w:ascii="Times New Roman" w:hAnsi="Times New Roman"/>
          <w:sz w:val="24"/>
          <w:szCs w:val="24"/>
        </w:rPr>
        <w:t xml:space="preserve">vyplývajících z provozování </w:t>
      </w:r>
      <w:r w:rsidR="00256924" w:rsidRPr="008603D2">
        <w:rPr>
          <w:rFonts w:ascii="Times New Roman" w:hAnsi="Times New Roman"/>
          <w:b/>
          <w:sz w:val="24"/>
          <w:szCs w:val="24"/>
        </w:rPr>
        <w:t>dlouhodobého</w:t>
      </w:r>
      <w:r w:rsidR="00256924" w:rsidRPr="008603D2">
        <w:rPr>
          <w:rFonts w:ascii="Times New Roman" w:hAnsi="Times New Roman"/>
          <w:sz w:val="24"/>
          <w:szCs w:val="24"/>
        </w:rPr>
        <w:t xml:space="preserve"> </w:t>
      </w:r>
      <w:r w:rsidRPr="008603D2">
        <w:rPr>
          <w:rFonts w:ascii="Times New Roman" w:hAnsi="Times New Roman"/>
          <w:sz w:val="24"/>
          <w:szCs w:val="24"/>
        </w:rPr>
        <w:t xml:space="preserve">podpořeného financování </w:t>
      </w:r>
      <w:r w:rsidR="005E5ED4" w:rsidRPr="005E5ED4">
        <w:rPr>
          <w:rFonts w:ascii="Times New Roman" w:hAnsi="Times New Roman"/>
          <w:b/>
          <w:sz w:val="24"/>
          <w:szCs w:val="24"/>
        </w:rPr>
        <w:t>s dobou splatnosti nejméně 24 měsíců</w:t>
      </w:r>
      <w:r w:rsidR="00657483" w:rsidRPr="008603D2">
        <w:rPr>
          <w:rFonts w:ascii="Times New Roman" w:hAnsi="Times New Roman"/>
          <w:b/>
          <w:sz w:val="24"/>
          <w:szCs w:val="24"/>
        </w:rPr>
        <w:t xml:space="preserve"> </w:t>
      </w:r>
      <w:r w:rsidRPr="008603D2">
        <w:rPr>
          <w:rFonts w:ascii="Times New Roman" w:hAnsi="Times New Roman"/>
          <w:sz w:val="24"/>
          <w:szCs w:val="24"/>
        </w:rPr>
        <w:t xml:space="preserve">jsou poskytovány dotace ze státního rozpočtu. </w:t>
      </w:r>
      <w:r w:rsidRPr="008603D2">
        <w:rPr>
          <w:rFonts w:ascii="Times New Roman" w:hAnsi="Times New Roman"/>
          <w:strike/>
          <w:sz w:val="24"/>
          <w:szCs w:val="24"/>
        </w:rPr>
        <w:t>Ztráty jsou tvořeny rozdíly mezi zúčtovanými úrokovými výnosy při poskytování dlouhodobého podpořeného financování</w:t>
      </w:r>
      <w:r w:rsidRPr="008603D2">
        <w:rPr>
          <w:rFonts w:ascii="Times New Roman" w:hAnsi="Times New Roman"/>
          <w:strike/>
          <w:sz w:val="24"/>
          <w:szCs w:val="24"/>
          <w:vertAlign w:val="superscript"/>
        </w:rPr>
        <w:t>8a)</w:t>
      </w:r>
      <w:r w:rsidRPr="008603D2">
        <w:rPr>
          <w:rFonts w:ascii="Times New Roman" w:hAnsi="Times New Roman"/>
          <w:strike/>
          <w:sz w:val="24"/>
          <w:szCs w:val="24"/>
        </w:rPr>
        <w:t xml:space="preserve"> sníženými o úrokové výnosy dle odstavce 2, úrokovými výnosy při dočasném využití finančních zdrojů pro podpořené financování a zúčtovanými úrokovými náklady na získání zdrojů, poplatky písemně sjednanými mezi věřitelem a exportní bankou, spojenými se získáváním těchto finančních zdrojů, náklady na tvorbu rezerv a opravných položek</w:t>
      </w:r>
      <w:r w:rsidR="00527F27" w:rsidRPr="008603D2">
        <w:rPr>
          <w:rFonts w:ascii="Times New Roman" w:hAnsi="Times New Roman"/>
          <w:strike/>
          <w:sz w:val="24"/>
          <w:szCs w:val="24"/>
        </w:rPr>
        <w:t xml:space="preserve">, </w:t>
      </w:r>
      <w:r w:rsidRPr="008603D2">
        <w:rPr>
          <w:rFonts w:ascii="Times New Roman" w:hAnsi="Times New Roman"/>
          <w:strike/>
          <w:sz w:val="24"/>
          <w:szCs w:val="24"/>
        </w:rPr>
        <w:t>podle zvláštních právních předpisů upravujících tvorbu rezerv a opravných položek pro banky, rozdíly mezi výnosy z operací s finančními deriváty a</w:t>
      </w:r>
      <w:r w:rsidR="00F66B49" w:rsidRPr="008603D2">
        <w:rPr>
          <w:rFonts w:ascii="Times New Roman" w:hAnsi="Times New Roman"/>
          <w:strike/>
          <w:sz w:val="24"/>
          <w:szCs w:val="24"/>
        </w:rPr>
        <w:t> </w:t>
      </w:r>
      <w:r w:rsidRPr="008603D2">
        <w:rPr>
          <w:rFonts w:ascii="Times New Roman" w:hAnsi="Times New Roman"/>
          <w:strike/>
          <w:sz w:val="24"/>
          <w:szCs w:val="24"/>
        </w:rPr>
        <w:t>náklady spojenými s těmito operacemi, rozdíly měnových kurzů a ostatními náklady, které byly exportní bankou prokazatelně vynaloženy při získávání finančních zdrojů</w:t>
      </w:r>
      <w:r w:rsidR="00E70873" w:rsidRPr="008603D2">
        <w:rPr>
          <w:rFonts w:ascii="Times New Roman" w:hAnsi="Times New Roman"/>
          <w:strike/>
          <w:sz w:val="24"/>
          <w:szCs w:val="24"/>
        </w:rPr>
        <w:t>.</w:t>
      </w:r>
      <w:r w:rsidR="005E5ED4">
        <w:rPr>
          <w:rFonts w:ascii="Times New Roman" w:hAnsi="Times New Roman"/>
          <w:sz w:val="24"/>
          <w:szCs w:val="24"/>
        </w:rPr>
        <w:t xml:space="preserve"> </w:t>
      </w:r>
      <w:r w:rsidR="005E5ED4" w:rsidRPr="005E5ED4">
        <w:rPr>
          <w:rFonts w:ascii="Times New Roman" w:hAnsi="Times New Roman"/>
          <w:b/>
          <w:sz w:val="24"/>
          <w:szCs w:val="24"/>
        </w:rPr>
        <w:t>Tyto ztráty jsou tvořeny rozdíly mezi zúčtovanými úrokovými výnosy při poskytování dlouhodobého podpořeného financování sníženými o úrokové výnosy podle odstavce 2, úrokovými výnosy při dočasném využití finančních zdrojů pro podpořené financování a zúčtovanými úrokovými náklady na získání finančních zdrojů, úplatami sjednanými mezi věřitelem a exportní bankou, spojenými se získáváním těchto finančních zdrojů, zaúčtovanými úplatami a provizemi přijatými exportní bankou z vydaných záruk a náklady na záruky, náklady na tvorbu rezerv a opravných položek, výnosy z jejich použití nebo rozpuštění, náklady na odpisy pohledávek, výnosy z přijatého pojistného plnění a ostatního zabezpečení, zisky a ztrátami z modifikací finančních aktiv vztahujících se k  podpořenému financování, rozdíly měnových kurzů a ostatními náklady, které byly exportní bankou prokazatelně vynaloženy při získávání finančních zdrojů pro podpořené financování</w:t>
      </w:r>
      <w:r w:rsidR="00170B02" w:rsidRPr="005E5ED4">
        <w:rPr>
          <w:rFonts w:ascii="Times New Roman" w:hAnsi="Times New Roman"/>
          <w:b/>
          <w:sz w:val="24"/>
          <w:szCs w:val="24"/>
        </w:rPr>
        <w:t>.</w:t>
      </w:r>
      <w:r w:rsidR="00E70873" w:rsidRPr="005E5ED4">
        <w:rPr>
          <w:rFonts w:ascii="Times New Roman" w:hAnsi="Times New Roman"/>
          <w:b/>
          <w:sz w:val="24"/>
          <w:szCs w:val="24"/>
        </w:rPr>
        <w:t xml:space="preserve"> </w:t>
      </w:r>
      <w:r w:rsidRPr="005E5ED4">
        <w:rPr>
          <w:rFonts w:ascii="Times New Roman" w:hAnsi="Times New Roman"/>
          <w:sz w:val="24"/>
          <w:szCs w:val="24"/>
        </w:rPr>
        <w:t>Žádost o poskytnutí dotace na</w:t>
      </w:r>
      <w:r w:rsidR="00F66B49" w:rsidRPr="005E5ED4">
        <w:rPr>
          <w:rFonts w:ascii="Times New Roman" w:hAnsi="Times New Roman"/>
          <w:sz w:val="24"/>
          <w:szCs w:val="24"/>
        </w:rPr>
        <w:t> </w:t>
      </w:r>
      <w:r w:rsidRPr="005E5ED4">
        <w:rPr>
          <w:rFonts w:ascii="Times New Roman" w:hAnsi="Times New Roman"/>
          <w:sz w:val="24"/>
          <w:szCs w:val="24"/>
        </w:rPr>
        <w:t>úhradu ztráty předkládá exportní banka Ministerstvu financí.</w:t>
      </w:r>
      <w:r w:rsidRPr="008603D2">
        <w:rPr>
          <w:rFonts w:ascii="Times New Roman" w:hAnsi="Times New Roman"/>
          <w:sz w:val="24"/>
          <w:szCs w:val="24"/>
        </w:rPr>
        <w:t xml:space="preserve"> </w:t>
      </w:r>
      <w:r w:rsidRPr="008603D2">
        <w:rPr>
          <w:rFonts w:ascii="Times New Roman" w:hAnsi="Times New Roman"/>
          <w:strike/>
          <w:sz w:val="24"/>
          <w:szCs w:val="24"/>
        </w:rPr>
        <w:t>Způsob a postup při</w:t>
      </w:r>
      <w:r w:rsidR="00F66B49" w:rsidRPr="008603D2">
        <w:rPr>
          <w:rFonts w:ascii="Times New Roman" w:hAnsi="Times New Roman"/>
          <w:strike/>
          <w:sz w:val="24"/>
          <w:szCs w:val="24"/>
        </w:rPr>
        <w:t> </w:t>
      </w:r>
      <w:r w:rsidRPr="008603D2">
        <w:rPr>
          <w:rFonts w:ascii="Times New Roman" w:hAnsi="Times New Roman"/>
          <w:strike/>
          <w:sz w:val="24"/>
          <w:szCs w:val="24"/>
        </w:rPr>
        <w:t>předkládání</w:t>
      </w:r>
      <w:r w:rsidRPr="008603D2">
        <w:rPr>
          <w:rFonts w:ascii="Times New Roman" w:hAnsi="Times New Roman"/>
          <w:b/>
          <w:strike/>
          <w:sz w:val="24"/>
          <w:szCs w:val="24"/>
        </w:rPr>
        <w:t xml:space="preserve"> </w:t>
      </w:r>
      <w:r w:rsidRPr="008603D2">
        <w:rPr>
          <w:rFonts w:ascii="Times New Roman" w:hAnsi="Times New Roman"/>
          <w:strike/>
          <w:sz w:val="24"/>
          <w:szCs w:val="24"/>
        </w:rPr>
        <w:t>žádosti o poskytnutí dotace na úhradu ztráty a způsob úhrady poskytnuté dotace stanoví Ministerstvo financí vyhláškou.</w:t>
      </w:r>
      <w:r w:rsidRPr="008603D2">
        <w:rPr>
          <w:rFonts w:ascii="Times New Roman" w:hAnsi="Times New Roman"/>
          <w:sz w:val="24"/>
          <w:szCs w:val="24"/>
        </w:rPr>
        <w:t xml:space="preserve"> </w:t>
      </w:r>
      <w:r w:rsidR="00DE7E4A" w:rsidRPr="008603D2">
        <w:rPr>
          <w:rFonts w:ascii="Times New Roman" w:hAnsi="Times New Roman"/>
          <w:b/>
          <w:sz w:val="24"/>
          <w:szCs w:val="24"/>
        </w:rPr>
        <w:t xml:space="preserve"> </w:t>
      </w:r>
      <w:r w:rsidR="005E5ED4" w:rsidRPr="005E5ED4">
        <w:rPr>
          <w:rFonts w:ascii="Times New Roman" w:hAnsi="Times New Roman"/>
          <w:b/>
          <w:sz w:val="24"/>
          <w:szCs w:val="24"/>
        </w:rPr>
        <w:t>Při předkládání požadavku na dotaci ze státního rozpočtu při sestavování návrhu státního rozpočtu, při předkládání žádosti o poskytnutí dotace na úhradu ztráty a při úhradě poskytnuté dotace se postupuje podle zákona o rozpočtových pravidlech</w:t>
      </w:r>
      <w:r w:rsidR="005E5ED4" w:rsidRPr="005E5ED4">
        <w:rPr>
          <w:rFonts w:ascii="Times New Roman" w:hAnsi="Times New Roman"/>
          <w:b/>
          <w:sz w:val="24"/>
          <w:szCs w:val="24"/>
          <w:vertAlign w:val="superscript"/>
        </w:rPr>
        <w:t>5)</w:t>
      </w:r>
      <w:r w:rsidR="005E5ED4" w:rsidRPr="005E5ED4">
        <w:rPr>
          <w:rFonts w:ascii="Times New Roman" w:hAnsi="Times New Roman"/>
          <w:b/>
          <w:sz w:val="24"/>
          <w:szCs w:val="24"/>
        </w:rPr>
        <w:t xml:space="preserve"> přiměřeně s přihlédnutím k charakteru a činnosti exportní banky. Lhůty pro uplatnění požadavku na dotaci, způsob stanovení její výše na základě výsledků hospodaření, postup při kontrole správnosti požadované výše dotace podle odstavce 6, způsob poskytnutí přiznané dotace a doklady prokazující důvodnost požadavku na dotaci a její výši stanoví prováděcí právní předpis</w:t>
      </w:r>
      <w:r w:rsidR="00DE7E4A" w:rsidRPr="005E5ED4">
        <w:rPr>
          <w:rFonts w:ascii="Times New Roman" w:hAnsi="Times New Roman"/>
          <w:b/>
          <w:sz w:val="24"/>
          <w:szCs w:val="24"/>
        </w:rPr>
        <w:t>.</w:t>
      </w:r>
      <w:r w:rsidR="00DE7E4A" w:rsidRPr="008603D2">
        <w:rPr>
          <w:rFonts w:ascii="Times New Roman" w:hAnsi="Times New Roman"/>
          <w:b/>
          <w:sz w:val="24"/>
          <w:szCs w:val="24"/>
        </w:rPr>
        <w:t xml:space="preserve"> </w:t>
      </w:r>
    </w:p>
    <w:p w:rsidR="008D7EBE" w:rsidRPr="008603D2" w:rsidRDefault="008D7EBE" w:rsidP="008603D2">
      <w:pPr>
        <w:widowControl w:val="0"/>
        <w:autoSpaceDE w:val="0"/>
        <w:autoSpaceDN w:val="0"/>
        <w:adjustRightInd w:val="0"/>
        <w:spacing w:after="0" w:line="240" w:lineRule="auto"/>
        <w:rPr>
          <w:rFonts w:ascii="Times New Roman" w:hAnsi="Times New Roman"/>
          <w:strike/>
          <w:sz w:val="24"/>
          <w:szCs w:val="24"/>
        </w:rPr>
      </w:pPr>
    </w:p>
    <w:p w:rsidR="002C6A45"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r>
      <w:proofErr w:type="gramStart"/>
      <w:r w:rsidRPr="008603D2">
        <w:rPr>
          <w:rFonts w:ascii="Times New Roman" w:hAnsi="Times New Roman"/>
          <w:strike/>
          <w:sz w:val="24"/>
          <w:szCs w:val="24"/>
        </w:rPr>
        <w:t>(5)</w:t>
      </w:r>
      <w:r w:rsidRPr="008603D2">
        <w:rPr>
          <w:rFonts w:ascii="Times New Roman" w:hAnsi="Times New Roman"/>
          <w:sz w:val="24"/>
          <w:szCs w:val="24"/>
        </w:rPr>
        <w:t xml:space="preserve"> </w:t>
      </w:r>
      <w:r w:rsidR="00170B02" w:rsidRPr="008603D2">
        <w:rPr>
          <w:rFonts w:ascii="Times New Roman" w:hAnsi="Times New Roman"/>
          <w:b/>
          <w:sz w:val="24"/>
          <w:szCs w:val="24"/>
        </w:rPr>
        <w:t xml:space="preserve">(6) </w:t>
      </w:r>
      <w:r w:rsidRPr="008603D2">
        <w:rPr>
          <w:rFonts w:ascii="Times New Roman" w:hAnsi="Times New Roman"/>
          <w:sz w:val="24"/>
          <w:szCs w:val="24"/>
        </w:rPr>
        <w:t>Ministerstvo</w:t>
      </w:r>
      <w:proofErr w:type="gramEnd"/>
      <w:r w:rsidRPr="008603D2">
        <w:rPr>
          <w:rFonts w:ascii="Times New Roman" w:hAnsi="Times New Roman"/>
          <w:sz w:val="24"/>
          <w:szCs w:val="24"/>
        </w:rPr>
        <w:t xml:space="preserve"> financí provádí kontrolu správnosti stanovení výše dotace požadované exportní bankou na úhradu jejích ztrát vyplývajících z provozování podpořeného financování. Za účelem provedení této kontroly je exportní banka povinna na žádost Ministerstva financí předložit údaje a dokumenty vztahující se ke konkrétním obchodním případům, včetně údajů týkajících se tvorby opravných položek, a k operacím na finančním trhu, popřípadě umožnit Ministerstvu financí přístup </w:t>
      </w:r>
      <w:r w:rsidR="006A009B" w:rsidRPr="008603D2">
        <w:rPr>
          <w:rFonts w:ascii="Times New Roman" w:hAnsi="Times New Roman"/>
          <w:sz w:val="24"/>
          <w:szCs w:val="24"/>
        </w:rPr>
        <w:t xml:space="preserve">k takovým dokladům uchovávaným </w:t>
      </w:r>
      <w:r w:rsidR="002C6A45" w:rsidRPr="008603D2">
        <w:rPr>
          <w:rFonts w:ascii="Times New Roman" w:hAnsi="Times New Roman"/>
          <w:sz w:val="24"/>
          <w:szCs w:val="24"/>
        </w:rPr>
        <w:t xml:space="preserve">pouze v elektronické podobě, jakož i poskytnout Ministerstvu financí při provádění kontroly potřebnou součinnost. </w:t>
      </w:r>
      <w:r w:rsidR="002C6A45" w:rsidRPr="00A56BED">
        <w:rPr>
          <w:rFonts w:ascii="Times New Roman" w:hAnsi="Times New Roman"/>
          <w:strike/>
          <w:sz w:val="24"/>
          <w:szCs w:val="24"/>
        </w:rPr>
        <w:t>Osoby provádějící kontrolu jsou povinny zachovávat mlčenlivost o</w:t>
      </w:r>
      <w:r w:rsidR="00A56BED">
        <w:rPr>
          <w:rFonts w:ascii="Times New Roman" w:hAnsi="Times New Roman"/>
          <w:strike/>
          <w:sz w:val="24"/>
          <w:szCs w:val="24"/>
        </w:rPr>
        <w:t> </w:t>
      </w:r>
      <w:r w:rsidR="002C6A45" w:rsidRPr="00A56BED">
        <w:rPr>
          <w:rFonts w:ascii="Times New Roman" w:hAnsi="Times New Roman"/>
          <w:strike/>
          <w:sz w:val="24"/>
          <w:szCs w:val="24"/>
        </w:rPr>
        <w:t>všech skutečnostech, o kterých se v souvislosti s výkonem kontrolní činnosti dozvěděly.</w:t>
      </w:r>
      <w:r w:rsidR="002C6A45" w:rsidRPr="008603D2">
        <w:rPr>
          <w:rFonts w:ascii="Times New Roman" w:hAnsi="Times New Roman"/>
          <w:sz w:val="24"/>
          <w:szCs w:val="24"/>
        </w:rPr>
        <w:t xml:space="preserve"> </w:t>
      </w:r>
    </w:p>
    <w:p w:rsidR="002C6A45" w:rsidRPr="008603D2" w:rsidRDefault="002C6A45"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ind w:firstLine="720"/>
        <w:jc w:val="both"/>
        <w:rPr>
          <w:rFonts w:ascii="Times New Roman" w:hAnsi="Times New Roman"/>
          <w:sz w:val="24"/>
          <w:szCs w:val="24"/>
        </w:rPr>
      </w:pPr>
      <w:proofErr w:type="gramStart"/>
      <w:r w:rsidRPr="008603D2">
        <w:rPr>
          <w:rFonts w:ascii="Times New Roman" w:hAnsi="Times New Roman"/>
          <w:strike/>
          <w:sz w:val="24"/>
          <w:szCs w:val="24"/>
        </w:rPr>
        <w:t>(6)</w:t>
      </w:r>
      <w:r w:rsidRPr="008603D2">
        <w:rPr>
          <w:rFonts w:ascii="Times New Roman" w:hAnsi="Times New Roman"/>
          <w:sz w:val="24"/>
          <w:szCs w:val="24"/>
        </w:rPr>
        <w:t xml:space="preserve"> </w:t>
      </w:r>
      <w:r w:rsidR="00170B02" w:rsidRPr="0013510A">
        <w:rPr>
          <w:rFonts w:ascii="Times New Roman" w:hAnsi="Times New Roman"/>
          <w:b/>
          <w:strike/>
          <w:sz w:val="24"/>
          <w:szCs w:val="24"/>
        </w:rPr>
        <w:t xml:space="preserve">(7) </w:t>
      </w:r>
      <w:r w:rsidRPr="0013510A">
        <w:rPr>
          <w:rFonts w:ascii="Times New Roman" w:hAnsi="Times New Roman"/>
          <w:strike/>
          <w:sz w:val="24"/>
          <w:szCs w:val="24"/>
        </w:rPr>
        <w:t>Pokud</w:t>
      </w:r>
      <w:proofErr w:type="gramEnd"/>
      <w:r w:rsidRPr="0013510A">
        <w:rPr>
          <w:rFonts w:ascii="Times New Roman" w:hAnsi="Times New Roman"/>
          <w:strike/>
          <w:sz w:val="24"/>
          <w:szCs w:val="24"/>
        </w:rPr>
        <w:t xml:space="preserve"> exportní banka výjimečně překročí limity úvěrové angažovanosti stanovené podle zvláštních zákonů upravujících bankovnictví</w:t>
      </w:r>
      <w:r w:rsidRPr="0013510A">
        <w:rPr>
          <w:rFonts w:ascii="Times New Roman" w:hAnsi="Times New Roman"/>
          <w:strike/>
          <w:sz w:val="24"/>
          <w:szCs w:val="24"/>
          <w:vertAlign w:val="superscript"/>
        </w:rPr>
        <w:t>9)</w:t>
      </w:r>
      <w:r w:rsidRPr="0013510A">
        <w:rPr>
          <w:rFonts w:ascii="Times New Roman" w:hAnsi="Times New Roman"/>
          <w:strike/>
          <w:sz w:val="24"/>
          <w:szCs w:val="24"/>
        </w:rPr>
        <w:t xml:space="preserve"> a tuto skutečnost oznámí bezodkladně České národní bance, může Česká národní banka v odůvodněných případech poskytnout exportní bance lhůtu k tomu, aby dosáhla souladu s těmito limity.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A56BED" w:rsidRPr="00A56BED" w:rsidRDefault="008D7EBE" w:rsidP="00A56BED">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z w:val="24"/>
          <w:szCs w:val="24"/>
        </w:rPr>
        <w:tab/>
      </w:r>
      <w:proofErr w:type="gramStart"/>
      <w:r w:rsidRPr="008603D2">
        <w:rPr>
          <w:rFonts w:ascii="Times New Roman" w:hAnsi="Times New Roman"/>
          <w:strike/>
          <w:sz w:val="24"/>
          <w:szCs w:val="24"/>
        </w:rPr>
        <w:t xml:space="preserve">(7) </w:t>
      </w:r>
      <w:r w:rsidR="00ED07F5" w:rsidRPr="00A56BED">
        <w:rPr>
          <w:rFonts w:ascii="Times New Roman" w:hAnsi="Times New Roman"/>
          <w:b/>
          <w:strike/>
          <w:sz w:val="24"/>
          <w:szCs w:val="24"/>
        </w:rPr>
        <w:t xml:space="preserve">(8) </w:t>
      </w:r>
      <w:r w:rsidRPr="00A56BED">
        <w:rPr>
          <w:rFonts w:ascii="Times New Roman" w:hAnsi="Times New Roman"/>
          <w:strike/>
          <w:sz w:val="24"/>
          <w:szCs w:val="24"/>
        </w:rPr>
        <w:t>Při</w:t>
      </w:r>
      <w:proofErr w:type="gramEnd"/>
      <w:r w:rsidRPr="00A56BED">
        <w:rPr>
          <w:rFonts w:ascii="Times New Roman" w:hAnsi="Times New Roman"/>
          <w:strike/>
          <w:sz w:val="24"/>
          <w:szCs w:val="24"/>
        </w:rPr>
        <w:t xml:space="preserve"> podpořeném financování postupuje exportní banka podle všeobecných obchodních podmínek. Upravují-li poskytování refinančních úvěrů, musí všeobecné obchodní podmínky zároveň obsahovat maximální výši úrokové přirážky bank, kterým jsou refinanční úvěry poskytovány k úrokovým nákladům, za které získaly refinanční úvěry a úvěry od exportní banky. </w:t>
      </w:r>
      <w:r w:rsidR="00A56BED" w:rsidRPr="00A56BED">
        <w:rPr>
          <w:rFonts w:ascii="Times New Roman" w:hAnsi="Times New Roman"/>
          <w:strike/>
          <w:sz w:val="24"/>
          <w:szCs w:val="24"/>
        </w:rPr>
        <w:t xml:space="preserve"> </w:t>
      </w:r>
    </w:p>
    <w:p w:rsidR="00A56BED" w:rsidRPr="006437B5" w:rsidRDefault="00A56BED" w:rsidP="00A56BED">
      <w:pPr>
        <w:widowControl w:val="0"/>
        <w:autoSpaceDE w:val="0"/>
        <w:autoSpaceDN w:val="0"/>
        <w:adjustRightInd w:val="0"/>
        <w:spacing w:after="0" w:line="240" w:lineRule="auto"/>
        <w:jc w:val="both"/>
        <w:rPr>
          <w:rFonts w:ascii="Times New Roman" w:hAnsi="Times New Roman"/>
          <w:strike/>
          <w:sz w:val="12"/>
          <w:szCs w:val="12"/>
        </w:rPr>
      </w:pPr>
    </w:p>
    <w:p w:rsidR="00A56BED" w:rsidRPr="00614689" w:rsidRDefault="00657483" w:rsidP="00614689">
      <w:pPr>
        <w:spacing w:after="0"/>
        <w:ind w:firstLine="720"/>
        <w:jc w:val="both"/>
        <w:rPr>
          <w:rFonts w:ascii="Times New Roman" w:hAnsi="Times New Roman"/>
          <w:b/>
          <w:sz w:val="24"/>
          <w:szCs w:val="24"/>
        </w:rPr>
      </w:pPr>
      <w:r w:rsidRPr="00614689">
        <w:rPr>
          <w:rFonts w:ascii="Times New Roman" w:hAnsi="Times New Roman"/>
          <w:b/>
          <w:sz w:val="24"/>
          <w:szCs w:val="24"/>
        </w:rPr>
        <w:t>(</w:t>
      </w:r>
      <w:r w:rsidR="0013510A" w:rsidRPr="00614689">
        <w:rPr>
          <w:rFonts w:ascii="Times New Roman" w:hAnsi="Times New Roman"/>
          <w:b/>
          <w:sz w:val="24"/>
          <w:szCs w:val="24"/>
        </w:rPr>
        <w:t>7</w:t>
      </w:r>
      <w:r w:rsidRPr="00614689">
        <w:rPr>
          <w:rFonts w:ascii="Times New Roman" w:hAnsi="Times New Roman"/>
          <w:b/>
          <w:sz w:val="24"/>
          <w:szCs w:val="24"/>
        </w:rPr>
        <w:t xml:space="preserve">) </w:t>
      </w:r>
      <w:r w:rsidR="00A56BED" w:rsidRPr="00614689">
        <w:rPr>
          <w:rFonts w:ascii="Times New Roman" w:hAnsi="Times New Roman"/>
          <w:b/>
          <w:sz w:val="24"/>
          <w:szCs w:val="24"/>
        </w:rPr>
        <w:t>Transakce týkající se obchodních případů podpořeného financování přesahující částku, kterou stanoví prováděcí právní předpis, (dále jen „obchodní případ exportní banky“) může exportní banka uskutečnit pouze se souhlasem vlády. Za účelem předložení obchodního případu exportní banky ke schválení vládou poskytne exportní banka ministrovi financí a ministrovi průmyslu a obchodu informace týkající se obchodního případu exportní banky, zejména pak předmětu financování, smluvních stran, nástroje financování, pojištění a zajištění obchodního případu a hodnocení rizik. Podrobné náležitosti informací týkajících se obchodního případu exportní banky stanoví prováděcí právní předpis. Exportní banka při postupu podle věty druhé dbá na ochranu bankovního, obchodního a jiného obdobného zákonem chráněného tajemství a informací v obchodním styku. Vláda při schvalování obchodního případu exportní banky zohlední zahraničně politické, obchodně politické, bezpečnostní a národohospodářské aspekty podpořeného financování. Souhlasem vlády s podpořeným financováním není dotčena odpovědnost exportní banky za předmětnou transakci.</w:t>
      </w:r>
      <w:r w:rsidR="006437B5" w:rsidRPr="00614689">
        <w:rPr>
          <w:rFonts w:ascii="Times New Roman" w:hAnsi="Times New Roman"/>
          <w:b/>
          <w:sz w:val="24"/>
          <w:szCs w:val="24"/>
        </w:rPr>
        <w:t xml:space="preserve"> </w:t>
      </w:r>
    </w:p>
    <w:p w:rsidR="006437B5" w:rsidRPr="00614689" w:rsidRDefault="006437B5" w:rsidP="00614689">
      <w:pPr>
        <w:spacing w:after="0"/>
        <w:rPr>
          <w:rStyle w:val="OdstavecseseznamemChar"/>
          <w:b/>
          <w:szCs w:val="24"/>
        </w:rPr>
      </w:pPr>
      <w:r w:rsidRPr="00614689">
        <w:rPr>
          <w:rStyle w:val="OdstavecseseznamemChar"/>
          <w:b/>
          <w:szCs w:val="24"/>
        </w:rPr>
        <w:t xml:space="preserve">                                                           </w:t>
      </w:r>
    </w:p>
    <w:p w:rsidR="00A56BED" w:rsidRPr="00614689" w:rsidRDefault="00A56BED" w:rsidP="00614689">
      <w:pPr>
        <w:spacing w:after="0"/>
        <w:ind w:firstLine="720"/>
        <w:jc w:val="both"/>
        <w:rPr>
          <w:rStyle w:val="OdstavecseseznamemChar"/>
          <w:b/>
          <w:szCs w:val="24"/>
        </w:rPr>
      </w:pPr>
      <w:r w:rsidRPr="00614689">
        <w:rPr>
          <w:rStyle w:val="OdstavecseseznamemChar"/>
          <w:b/>
          <w:szCs w:val="24"/>
        </w:rPr>
        <w:t>(8) Exportní banka předkládá Ministerstvu financí žádost o předchozí souhlas s</w:t>
      </w:r>
      <w:r w:rsidR="006437B5" w:rsidRPr="00614689">
        <w:rPr>
          <w:rStyle w:val="OdstavecseseznamemChar"/>
          <w:b/>
          <w:szCs w:val="24"/>
        </w:rPr>
        <w:t> </w:t>
      </w:r>
      <w:r w:rsidRPr="00614689">
        <w:rPr>
          <w:rStyle w:val="OdstavecseseznamemChar"/>
          <w:b/>
          <w:szCs w:val="24"/>
        </w:rPr>
        <w:t>novým nástrojem podpořeného financování, ve které uvede zejména popis nástroje a</w:t>
      </w:r>
      <w:r w:rsidR="006437B5" w:rsidRPr="00614689">
        <w:rPr>
          <w:rStyle w:val="OdstavecseseznamemChar"/>
          <w:b/>
          <w:szCs w:val="24"/>
        </w:rPr>
        <w:t> </w:t>
      </w:r>
      <w:r w:rsidRPr="00614689">
        <w:rPr>
          <w:rStyle w:val="OdstavecseseznamemChar"/>
          <w:b/>
          <w:szCs w:val="24"/>
        </w:rPr>
        <w:t>jeho účel, jeho základní ekonomické parametry, předmět financování, cílovou skupinu úvěrovaných osob a dopady na státní rozpočet. Exportní banka k této žádosti přiloží vyhodnocení nutnosti zavedení nového nástroje podpořeného financování a jeho vztahu k</w:t>
      </w:r>
      <w:r w:rsidR="00AB766B">
        <w:rPr>
          <w:rStyle w:val="OdstavecseseznamemChar"/>
          <w:b/>
          <w:szCs w:val="24"/>
        </w:rPr>
        <w:t> </w:t>
      </w:r>
      <w:r w:rsidRPr="00614689">
        <w:rPr>
          <w:rStyle w:val="OdstavecseseznamemChar"/>
          <w:b/>
          <w:szCs w:val="24"/>
        </w:rPr>
        <w:t>nástrojům exportní politiky státu. Ministerstvo financí si před vydáním rozhodnutí vyžádá stanovisko Ministerstva průmyslu a obchodu.</w:t>
      </w:r>
    </w:p>
    <w:p w:rsidR="006437B5" w:rsidRPr="00614689" w:rsidRDefault="006437B5" w:rsidP="00614689">
      <w:pPr>
        <w:tabs>
          <w:tab w:val="left" w:pos="2216"/>
        </w:tabs>
        <w:spacing w:after="0"/>
        <w:ind w:firstLine="720"/>
        <w:jc w:val="both"/>
        <w:rPr>
          <w:rFonts w:ascii="Times New Roman" w:hAnsi="Times New Roman"/>
          <w:b/>
          <w:sz w:val="24"/>
          <w:szCs w:val="24"/>
        </w:rPr>
      </w:pPr>
      <w:r>
        <w:rPr>
          <w:rFonts w:ascii="Times New Roman" w:hAnsi="Times New Roman"/>
          <w:b/>
          <w:sz w:val="12"/>
          <w:szCs w:val="12"/>
        </w:rPr>
        <w:tab/>
      </w:r>
    </w:p>
    <w:p w:rsidR="008D7EBE" w:rsidRPr="008603D2" w:rsidRDefault="008D7EBE" w:rsidP="008603D2">
      <w:pPr>
        <w:widowControl w:val="0"/>
        <w:autoSpaceDE w:val="0"/>
        <w:autoSpaceDN w:val="0"/>
        <w:adjustRightInd w:val="0"/>
        <w:spacing w:after="0" w:line="240" w:lineRule="auto"/>
        <w:ind w:firstLine="720"/>
        <w:jc w:val="both"/>
        <w:rPr>
          <w:rFonts w:ascii="Times New Roman" w:hAnsi="Times New Roman"/>
          <w:sz w:val="24"/>
          <w:szCs w:val="24"/>
        </w:rPr>
      </w:pPr>
      <w:proofErr w:type="gramStart"/>
      <w:r w:rsidRPr="008603D2">
        <w:rPr>
          <w:rFonts w:ascii="Times New Roman" w:hAnsi="Times New Roman"/>
          <w:strike/>
          <w:sz w:val="24"/>
          <w:szCs w:val="24"/>
        </w:rPr>
        <w:t>(8)</w:t>
      </w:r>
      <w:r w:rsidR="00ED07F5" w:rsidRPr="0013510A">
        <w:rPr>
          <w:rFonts w:ascii="Times New Roman" w:hAnsi="Times New Roman"/>
          <w:sz w:val="24"/>
          <w:szCs w:val="24"/>
        </w:rPr>
        <w:t xml:space="preserve"> </w:t>
      </w:r>
      <w:r w:rsidR="00ED07F5" w:rsidRPr="0013510A">
        <w:rPr>
          <w:rFonts w:ascii="Times New Roman" w:hAnsi="Times New Roman"/>
          <w:b/>
          <w:sz w:val="24"/>
          <w:szCs w:val="24"/>
        </w:rPr>
        <w:t>(9)</w:t>
      </w:r>
      <w:r w:rsidR="00657483" w:rsidRPr="008603D2">
        <w:rPr>
          <w:rFonts w:ascii="Times New Roman" w:hAnsi="Times New Roman"/>
          <w:sz w:val="24"/>
          <w:szCs w:val="24"/>
        </w:rPr>
        <w:t xml:space="preserve"> </w:t>
      </w:r>
      <w:r w:rsidRPr="008603D2">
        <w:rPr>
          <w:rFonts w:ascii="Times New Roman" w:hAnsi="Times New Roman"/>
          <w:sz w:val="24"/>
          <w:szCs w:val="24"/>
        </w:rPr>
        <w:t>Exportní</w:t>
      </w:r>
      <w:proofErr w:type="gramEnd"/>
      <w:r w:rsidRPr="008603D2">
        <w:rPr>
          <w:rFonts w:ascii="Times New Roman" w:hAnsi="Times New Roman"/>
          <w:sz w:val="24"/>
          <w:szCs w:val="24"/>
        </w:rPr>
        <w:t xml:space="preserve"> banka podává jednou ročně Poslanecké sněmovně informaci o</w:t>
      </w:r>
      <w:r w:rsidR="00F66B49" w:rsidRPr="008603D2">
        <w:rPr>
          <w:rFonts w:ascii="Times New Roman" w:hAnsi="Times New Roman"/>
          <w:sz w:val="24"/>
          <w:szCs w:val="24"/>
        </w:rPr>
        <w:t> </w:t>
      </w:r>
      <w:r w:rsidRPr="008603D2">
        <w:rPr>
          <w:rFonts w:ascii="Times New Roman" w:hAnsi="Times New Roman"/>
          <w:sz w:val="24"/>
          <w:szCs w:val="24"/>
        </w:rPr>
        <w:t xml:space="preserve">podpořeném financování. Tato informace obsahuje zejména </w:t>
      </w:r>
    </w:p>
    <w:p w:rsidR="00F66B49" w:rsidRPr="008603D2" w:rsidRDefault="00F66B49" w:rsidP="008603D2">
      <w:pPr>
        <w:widowControl w:val="0"/>
        <w:autoSpaceDE w:val="0"/>
        <w:autoSpaceDN w:val="0"/>
        <w:adjustRightInd w:val="0"/>
        <w:spacing w:after="0" w:line="240" w:lineRule="auto"/>
        <w:ind w:firstLine="720"/>
        <w:jc w:val="both"/>
        <w:rPr>
          <w:rFonts w:ascii="Times New Roman" w:hAnsi="Times New Roman"/>
          <w:b/>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a) údaje o exportní bance, především o výši jejího základního kapitálu, </w:t>
      </w:r>
      <w:r w:rsidRPr="008603D2">
        <w:rPr>
          <w:rFonts w:ascii="Times New Roman" w:hAnsi="Times New Roman"/>
          <w:strike/>
          <w:sz w:val="24"/>
          <w:szCs w:val="24"/>
        </w:rPr>
        <w:t>změnách ve složení ministerstev, která vykonávají akcionářská práva státu,</w:t>
      </w:r>
      <w:r w:rsidRPr="008603D2">
        <w:rPr>
          <w:rFonts w:ascii="Times New Roman" w:hAnsi="Times New Roman"/>
          <w:sz w:val="24"/>
          <w:szCs w:val="24"/>
        </w:rPr>
        <w:t xml:space="preserve"> změnách ve složení představenstva a</w:t>
      </w:r>
      <w:r w:rsidR="00F66B49" w:rsidRPr="008603D2">
        <w:rPr>
          <w:rFonts w:ascii="Times New Roman" w:hAnsi="Times New Roman"/>
          <w:sz w:val="24"/>
          <w:szCs w:val="24"/>
        </w:rPr>
        <w:t> </w:t>
      </w:r>
      <w:r w:rsidRPr="008603D2">
        <w:rPr>
          <w:rFonts w:ascii="Times New Roman" w:hAnsi="Times New Roman"/>
          <w:sz w:val="24"/>
          <w:szCs w:val="24"/>
        </w:rPr>
        <w:t xml:space="preserve">dozorčí rady, a dále bilanci exportní banky, </w:t>
      </w:r>
    </w:p>
    <w:p w:rsidR="008D7EBE" w:rsidRPr="00EE71BA" w:rsidRDefault="008D7EBE" w:rsidP="008603D2">
      <w:pPr>
        <w:widowControl w:val="0"/>
        <w:autoSpaceDE w:val="0"/>
        <w:autoSpaceDN w:val="0"/>
        <w:adjustRightInd w:val="0"/>
        <w:spacing w:after="0" w:line="240" w:lineRule="auto"/>
        <w:rPr>
          <w:rFonts w:ascii="Times New Roman" w:hAnsi="Times New Roman"/>
          <w:sz w:val="12"/>
          <w:szCs w:val="12"/>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b) údaje o provozování podpořeného financování, především rozbor tohoto financování včetně teritoriální a odvětvové struktury, užití prostředků státního rozpočtu, dále údaje o vztahu mezi</w:t>
      </w:r>
      <w:r w:rsidR="00F66B49" w:rsidRPr="008603D2">
        <w:rPr>
          <w:rFonts w:ascii="Times New Roman" w:hAnsi="Times New Roman"/>
          <w:sz w:val="24"/>
          <w:szCs w:val="24"/>
        </w:rPr>
        <w:t> </w:t>
      </w:r>
      <w:r w:rsidRPr="008603D2">
        <w:rPr>
          <w:rFonts w:ascii="Times New Roman" w:hAnsi="Times New Roman"/>
          <w:sz w:val="24"/>
          <w:szCs w:val="24"/>
        </w:rPr>
        <w:t xml:space="preserve">poptávkou po podpořeném financování a možnostmi exportní banky tuto poptávku uspokojit jakož i údaje o předpokládaném vývoji podpořeného financování.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vertAlign w:val="superscript"/>
        </w:rPr>
      </w:pPr>
      <w:r w:rsidRPr="008603D2">
        <w:rPr>
          <w:rFonts w:ascii="Times New Roman" w:hAnsi="Times New Roman"/>
          <w:sz w:val="24"/>
          <w:szCs w:val="24"/>
        </w:rPr>
        <w:tab/>
      </w:r>
      <w:proofErr w:type="gramStart"/>
      <w:r w:rsidRPr="008603D2">
        <w:rPr>
          <w:rFonts w:ascii="Times New Roman" w:hAnsi="Times New Roman"/>
          <w:strike/>
          <w:sz w:val="24"/>
          <w:szCs w:val="24"/>
        </w:rPr>
        <w:t>(9)</w:t>
      </w:r>
      <w:r w:rsidRPr="0013510A">
        <w:rPr>
          <w:rFonts w:ascii="Times New Roman" w:hAnsi="Times New Roman"/>
          <w:sz w:val="24"/>
          <w:szCs w:val="24"/>
        </w:rPr>
        <w:t xml:space="preserve"> </w:t>
      </w:r>
      <w:r w:rsidR="00657483" w:rsidRPr="0013510A">
        <w:rPr>
          <w:rFonts w:ascii="Times New Roman" w:hAnsi="Times New Roman"/>
          <w:b/>
          <w:strike/>
          <w:sz w:val="24"/>
          <w:szCs w:val="24"/>
        </w:rPr>
        <w:t>(1</w:t>
      </w:r>
      <w:r w:rsidR="0004539C" w:rsidRPr="0013510A">
        <w:rPr>
          <w:rFonts w:ascii="Times New Roman" w:hAnsi="Times New Roman"/>
          <w:b/>
          <w:strike/>
          <w:sz w:val="24"/>
          <w:szCs w:val="24"/>
        </w:rPr>
        <w:t>0</w:t>
      </w:r>
      <w:proofErr w:type="gramEnd"/>
      <w:r w:rsidR="00657483" w:rsidRPr="0013510A">
        <w:rPr>
          <w:rFonts w:ascii="Times New Roman" w:hAnsi="Times New Roman"/>
          <w:b/>
          <w:strike/>
          <w:sz w:val="24"/>
          <w:szCs w:val="24"/>
        </w:rPr>
        <w:t xml:space="preserve">) </w:t>
      </w:r>
      <w:r w:rsidRPr="008603D2">
        <w:rPr>
          <w:rFonts w:ascii="Times New Roman" w:hAnsi="Times New Roman"/>
          <w:strike/>
          <w:sz w:val="24"/>
          <w:szCs w:val="24"/>
        </w:rPr>
        <w:t>Uplatněním výjimek podle odstavce 3 nejsou dotčena ustanovení zvláštního zákona o omezení bank při nabývání a držení podílů v právnických osobách.</w:t>
      </w:r>
      <w:r w:rsidRPr="008603D2">
        <w:rPr>
          <w:rFonts w:ascii="Times New Roman" w:hAnsi="Times New Roman"/>
          <w:strike/>
          <w:sz w:val="24"/>
          <w:szCs w:val="24"/>
          <w:vertAlign w:val="superscript"/>
        </w:rPr>
        <w:t xml:space="preserve">1b)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center"/>
        <w:rPr>
          <w:rFonts w:ascii="Times New Roman" w:hAnsi="Times New Roman"/>
          <w:sz w:val="24"/>
          <w:szCs w:val="24"/>
        </w:rPr>
      </w:pPr>
      <w:r w:rsidRPr="008603D2">
        <w:rPr>
          <w:rFonts w:ascii="Times New Roman" w:hAnsi="Times New Roman"/>
          <w:sz w:val="24"/>
          <w:szCs w:val="24"/>
        </w:rPr>
        <w:t xml:space="preserve">§ 7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r w:rsidRPr="008603D2">
        <w:rPr>
          <w:rFonts w:ascii="Times New Roman" w:hAnsi="Times New Roman"/>
          <w:b/>
          <w:bCs/>
          <w:sz w:val="24"/>
          <w:szCs w:val="24"/>
        </w:rPr>
        <w:t xml:space="preserve">Náležitosti žádosti o podpořené financování </w:t>
      </w:r>
    </w:p>
    <w:p w:rsidR="008D7EBE" w:rsidRPr="008603D2" w:rsidRDefault="008D7EBE" w:rsidP="008603D2">
      <w:pPr>
        <w:widowControl w:val="0"/>
        <w:autoSpaceDE w:val="0"/>
        <w:autoSpaceDN w:val="0"/>
        <w:adjustRightInd w:val="0"/>
        <w:spacing w:after="0" w:line="240" w:lineRule="auto"/>
        <w:rPr>
          <w:rFonts w:ascii="Times New Roman" w:hAnsi="Times New Roman"/>
          <w:b/>
          <w:bCs/>
          <w:sz w:val="24"/>
          <w:szCs w:val="24"/>
        </w:rPr>
      </w:pPr>
    </w:p>
    <w:p w:rsidR="00202877"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z w:val="24"/>
          <w:szCs w:val="24"/>
        </w:rPr>
        <w:tab/>
      </w:r>
      <w:r w:rsidRPr="008603D2">
        <w:rPr>
          <w:rFonts w:ascii="Times New Roman" w:hAnsi="Times New Roman"/>
          <w:strike/>
          <w:sz w:val="24"/>
          <w:szCs w:val="24"/>
        </w:rPr>
        <w:t>(1) Žádost o podpořené financování, spojené s jednotlivým vývozem, předkládá žadatel exportní bance. Žadatelem o podpořené financování může být pouze banka vývozce, banka výrobce, banka investora, zahraniční osoba, v</w:t>
      </w:r>
      <w:r w:rsidR="00202877" w:rsidRPr="008603D2">
        <w:rPr>
          <w:rFonts w:ascii="Times New Roman" w:hAnsi="Times New Roman"/>
          <w:strike/>
          <w:sz w:val="24"/>
          <w:szCs w:val="24"/>
        </w:rPr>
        <w:t xml:space="preserve">ývozce, investor nebo výrobce. </w:t>
      </w:r>
    </w:p>
    <w:p w:rsidR="00202877" w:rsidRPr="008603D2" w:rsidRDefault="00202877" w:rsidP="008603D2">
      <w:pPr>
        <w:widowControl w:val="0"/>
        <w:autoSpaceDE w:val="0"/>
        <w:autoSpaceDN w:val="0"/>
        <w:adjustRightInd w:val="0"/>
        <w:spacing w:after="0" w:line="240" w:lineRule="auto"/>
        <w:jc w:val="both"/>
        <w:rPr>
          <w:rFonts w:ascii="Times New Roman" w:hAnsi="Times New Roman"/>
          <w:strike/>
          <w:sz w:val="24"/>
          <w:szCs w:val="24"/>
        </w:rPr>
      </w:pPr>
    </w:p>
    <w:p w:rsidR="008D7EBE" w:rsidRPr="008603D2" w:rsidRDefault="008D7EBE" w:rsidP="008603D2">
      <w:pPr>
        <w:widowControl w:val="0"/>
        <w:autoSpaceDE w:val="0"/>
        <w:autoSpaceDN w:val="0"/>
        <w:adjustRightInd w:val="0"/>
        <w:spacing w:after="0" w:line="240" w:lineRule="auto"/>
        <w:ind w:firstLine="720"/>
        <w:jc w:val="both"/>
        <w:rPr>
          <w:rFonts w:ascii="Times New Roman" w:hAnsi="Times New Roman"/>
          <w:strike/>
          <w:sz w:val="24"/>
          <w:szCs w:val="24"/>
        </w:rPr>
      </w:pPr>
      <w:r w:rsidRPr="008603D2">
        <w:rPr>
          <w:rFonts w:ascii="Times New Roman" w:hAnsi="Times New Roman"/>
          <w:strike/>
          <w:sz w:val="24"/>
          <w:szCs w:val="24"/>
        </w:rPr>
        <w:t xml:space="preserve">(2) V žádosti o podpořené financování je žadatel povinen uvést </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p>
    <w:p w:rsidR="00CF36BC" w:rsidRPr="008603D2" w:rsidRDefault="008D7EBE" w:rsidP="008603D2">
      <w:pPr>
        <w:spacing w:line="240" w:lineRule="auto"/>
        <w:jc w:val="both"/>
        <w:rPr>
          <w:rFonts w:ascii="Times New Roman" w:hAnsi="Times New Roman"/>
          <w:strike/>
          <w:sz w:val="24"/>
          <w:szCs w:val="24"/>
        </w:rPr>
      </w:pPr>
      <w:r w:rsidRPr="008603D2">
        <w:rPr>
          <w:rFonts w:ascii="Times New Roman" w:hAnsi="Times New Roman"/>
          <w:strike/>
          <w:sz w:val="24"/>
          <w:szCs w:val="24"/>
        </w:rPr>
        <w:t xml:space="preserve">a) náležitosti uvedené v </w:t>
      </w:r>
      <w:hyperlink r:id="rId27" w:history="1">
        <w:r w:rsidRPr="008603D2">
          <w:rPr>
            <w:rFonts w:ascii="Times New Roman" w:hAnsi="Times New Roman"/>
            <w:strike/>
            <w:sz w:val="24"/>
            <w:szCs w:val="24"/>
          </w:rPr>
          <w:t>§ 5 odst. 2 písm. a) až d)</w:t>
        </w:r>
      </w:hyperlink>
      <w:r w:rsidRPr="008603D2">
        <w:rPr>
          <w:rFonts w:ascii="Times New Roman" w:hAnsi="Times New Roman"/>
          <w:strike/>
          <w:sz w:val="24"/>
          <w:szCs w:val="24"/>
        </w:rPr>
        <w:t xml:space="preserve">, </w:t>
      </w:r>
    </w:p>
    <w:p w:rsidR="00CF36BC" w:rsidRPr="008603D2" w:rsidRDefault="008D7EBE" w:rsidP="008603D2">
      <w:pPr>
        <w:spacing w:line="240" w:lineRule="auto"/>
        <w:jc w:val="both"/>
        <w:rPr>
          <w:rFonts w:ascii="Times New Roman" w:hAnsi="Times New Roman"/>
          <w:strike/>
          <w:sz w:val="24"/>
          <w:szCs w:val="24"/>
        </w:rPr>
      </w:pPr>
      <w:r w:rsidRPr="008603D2">
        <w:rPr>
          <w:rFonts w:ascii="Times New Roman" w:hAnsi="Times New Roman"/>
          <w:strike/>
          <w:sz w:val="24"/>
          <w:szCs w:val="24"/>
        </w:rPr>
        <w:t xml:space="preserve">b) další údaje uvedené ve všeobecných obchodních podmínkách exportní banky, </w:t>
      </w:r>
    </w:p>
    <w:p w:rsidR="008D7EBE" w:rsidRPr="008603D2" w:rsidRDefault="008D7EBE" w:rsidP="008603D2">
      <w:pPr>
        <w:spacing w:line="240" w:lineRule="auto"/>
        <w:jc w:val="both"/>
        <w:rPr>
          <w:rFonts w:ascii="Times New Roman" w:hAnsi="Times New Roman"/>
          <w:strike/>
          <w:sz w:val="24"/>
          <w:szCs w:val="24"/>
        </w:rPr>
      </w:pPr>
      <w:r w:rsidRPr="008603D2">
        <w:rPr>
          <w:rFonts w:ascii="Times New Roman" w:hAnsi="Times New Roman"/>
          <w:strike/>
          <w:sz w:val="24"/>
          <w:szCs w:val="24"/>
        </w:rPr>
        <w:t>c) identifikační údaje</w:t>
      </w:r>
      <w:r w:rsidRPr="008603D2">
        <w:rPr>
          <w:rFonts w:ascii="Times New Roman" w:hAnsi="Times New Roman"/>
          <w:strike/>
          <w:sz w:val="24"/>
          <w:szCs w:val="24"/>
          <w:vertAlign w:val="superscript"/>
        </w:rPr>
        <w:t>6)</w:t>
      </w:r>
      <w:r w:rsidRPr="008603D2">
        <w:rPr>
          <w:rFonts w:ascii="Times New Roman" w:hAnsi="Times New Roman"/>
          <w:strike/>
          <w:sz w:val="24"/>
          <w:szCs w:val="24"/>
        </w:rPr>
        <w:t xml:space="preserve"> o bance vývozce, bance investora nebo o bance výrobce, nejsou-li žadateli o podpořené financování, kterým má být poskytnuto podpořené financování. </w:t>
      </w:r>
    </w:p>
    <w:p w:rsidR="00E6522A" w:rsidRDefault="00E6522A" w:rsidP="008603D2">
      <w:pPr>
        <w:widowControl w:val="0"/>
        <w:autoSpaceDE w:val="0"/>
        <w:autoSpaceDN w:val="0"/>
        <w:adjustRightInd w:val="0"/>
        <w:spacing w:after="0" w:line="240" w:lineRule="auto"/>
        <w:ind w:firstLine="720"/>
        <w:jc w:val="both"/>
        <w:rPr>
          <w:rFonts w:ascii="Times New Roman" w:hAnsi="Times New Roman"/>
          <w:b/>
          <w:sz w:val="24"/>
          <w:szCs w:val="24"/>
        </w:rPr>
      </w:pPr>
    </w:p>
    <w:p w:rsidR="00CF36BC" w:rsidRPr="008603D2" w:rsidRDefault="00CF36BC" w:rsidP="008603D2">
      <w:pPr>
        <w:widowControl w:val="0"/>
        <w:autoSpaceDE w:val="0"/>
        <w:autoSpaceDN w:val="0"/>
        <w:adjustRightInd w:val="0"/>
        <w:spacing w:after="0" w:line="240" w:lineRule="auto"/>
        <w:ind w:firstLine="720"/>
        <w:jc w:val="both"/>
        <w:rPr>
          <w:rFonts w:ascii="Times New Roman" w:hAnsi="Times New Roman"/>
          <w:b/>
          <w:strike/>
          <w:sz w:val="24"/>
          <w:szCs w:val="24"/>
        </w:rPr>
      </w:pPr>
      <w:r w:rsidRPr="008603D2">
        <w:rPr>
          <w:rFonts w:ascii="Times New Roman" w:hAnsi="Times New Roman"/>
          <w:b/>
          <w:sz w:val="24"/>
          <w:szCs w:val="24"/>
        </w:rPr>
        <w:t>(1)</w:t>
      </w:r>
      <w:r w:rsidR="00175CF1" w:rsidRPr="008603D2">
        <w:rPr>
          <w:rFonts w:ascii="Times New Roman" w:hAnsi="Times New Roman"/>
          <w:b/>
          <w:sz w:val="24"/>
          <w:szCs w:val="24"/>
        </w:rPr>
        <w:t xml:space="preserve"> Žádost o podpořené financování</w:t>
      </w:r>
      <w:r w:rsidRPr="008603D2">
        <w:rPr>
          <w:rFonts w:ascii="Times New Roman" w:hAnsi="Times New Roman"/>
          <w:b/>
          <w:sz w:val="24"/>
          <w:szCs w:val="24"/>
        </w:rPr>
        <w:t xml:space="preserve"> </w:t>
      </w:r>
      <w:r w:rsidR="006437B5" w:rsidRPr="008603D2">
        <w:rPr>
          <w:rFonts w:ascii="Times New Roman" w:hAnsi="Times New Roman"/>
          <w:b/>
          <w:sz w:val="24"/>
          <w:szCs w:val="24"/>
        </w:rPr>
        <w:t>exportní banc</w:t>
      </w:r>
      <w:r w:rsidR="006437B5">
        <w:rPr>
          <w:rFonts w:ascii="Times New Roman" w:hAnsi="Times New Roman"/>
          <w:b/>
          <w:sz w:val="24"/>
          <w:szCs w:val="24"/>
        </w:rPr>
        <w:t xml:space="preserve">e </w:t>
      </w:r>
      <w:r w:rsidRPr="008603D2">
        <w:rPr>
          <w:rFonts w:ascii="Times New Roman" w:hAnsi="Times New Roman"/>
          <w:b/>
          <w:sz w:val="24"/>
          <w:szCs w:val="24"/>
        </w:rPr>
        <w:t xml:space="preserve">předkládá banka vývozce, banka dodavatele pro vývoz, banka investora, banka dovozce, zahraniční osoba, vývozce, investor nebo dodavatel pro vývoz. </w:t>
      </w:r>
    </w:p>
    <w:p w:rsidR="00CF36BC" w:rsidRPr="008603D2" w:rsidRDefault="00CF36BC" w:rsidP="008603D2">
      <w:pPr>
        <w:widowControl w:val="0"/>
        <w:autoSpaceDE w:val="0"/>
        <w:autoSpaceDN w:val="0"/>
        <w:adjustRightInd w:val="0"/>
        <w:spacing w:after="0" w:line="240" w:lineRule="auto"/>
        <w:ind w:firstLine="720"/>
        <w:jc w:val="both"/>
        <w:rPr>
          <w:rFonts w:ascii="Times New Roman" w:hAnsi="Times New Roman"/>
          <w:b/>
          <w:sz w:val="24"/>
          <w:szCs w:val="24"/>
        </w:rPr>
      </w:pPr>
    </w:p>
    <w:p w:rsidR="00CF36BC" w:rsidRPr="008603D2" w:rsidRDefault="00CF36BC" w:rsidP="008603D2">
      <w:pPr>
        <w:widowControl w:val="0"/>
        <w:autoSpaceDE w:val="0"/>
        <w:autoSpaceDN w:val="0"/>
        <w:adjustRightInd w:val="0"/>
        <w:spacing w:after="0" w:line="240" w:lineRule="auto"/>
        <w:ind w:firstLine="720"/>
        <w:jc w:val="both"/>
        <w:rPr>
          <w:rFonts w:ascii="Times New Roman" w:hAnsi="Times New Roman"/>
          <w:b/>
          <w:sz w:val="24"/>
          <w:szCs w:val="24"/>
        </w:rPr>
      </w:pPr>
      <w:r w:rsidRPr="008603D2">
        <w:rPr>
          <w:rFonts w:ascii="Times New Roman" w:hAnsi="Times New Roman"/>
          <w:b/>
          <w:sz w:val="24"/>
          <w:szCs w:val="24"/>
        </w:rPr>
        <w:t xml:space="preserve">(2) V žádosti o podpořené financování je </w:t>
      </w:r>
      <w:r w:rsidR="00DB54C9" w:rsidRPr="008603D2">
        <w:rPr>
          <w:rFonts w:ascii="Times New Roman" w:hAnsi="Times New Roman"/>
          <w:b/>
          <w:sz w:val="24"/>
          <w:szCs w:val="24"/>
        </w:rPr>
        <w:t>osoba uvedená v odstavci 1 povinna</w:t>
      </w:r>
      <w:r w:rsidR="006437B5">
        <w:rPr>
          <w:rFonts w:ascii="Times New Roman" w:hAnsi="Times New Roman"/>
          <w:b/>
          <w:sz w:val="24"/>
          <w:szCs w:val="24"/>
        </w:rPr>
        <w:t xml:space="preserve"> uvést alespoň</w:t>
      </w:r>
    </w:p>
    <w:p w:rsidR="00CF36BC" w:rsidRPr="008603D2" w:rsidRDefault="00CF36BC" w:rsidP="008603D2">
      <w:pPr>
        <w:widowControl w:val="0"/>
        <w:autoSpaceDE w:val="0"/>
        <w:autoSpaceDN w:val="0"/>
        <w:adjustRightInd w:val="0"/>
        <w:spacing w:after="0" w:line="240" w:lineRule="auto"/>
        <w:jc w:val="both"/>
        <w:rPr>
          <w:rFonts w:ascii="Times New Roman" w:hAnsi="Times New Roman"/>
          <w:b/>
          <w:sz w:val="24"/>
          <w:szCs w:val="24"/>
        </w:rPr>
      </w:pPr>
    </w:p>
    <w:p w:rsidR="00AB766B" w:rsidRPr="00AB766B" w:rsidRDefault="00CF36BC" w:rsidP="00AB766B">
      <w:pPr>
        <w:spacing w:line="240" w:lineRule="auto"/>
        <w:jc w:val="both"/>
        <w:rPr>
          <w:rFonts w:ascii="Times New Roman" w:hAnsi="Times New Roman"/>
          <w:b/>
          <w:sz w:val="24"/>
          <w:szCs w:val="24"/>
        </w:rPr>
      </w:pPr>
      <w:r w:rsidRPr="008603D2">
        <w:rPr>
          <w:rFonts w:ascii="Times New Roman" w:hAnsi="Times New Roman"/>
          <w:b/>
          <w:sz w:val="24"/>
          <w:szCs w:val="24"/>
        </w:rPr>
        <w:t xml:space="preserve">a) své identifikační údaje a identifikační údaje subjektů, které se na transakci podílejí, </w:t>
      </w:r>
    </w:p>
    <w:p w:rsidR="00CF36BC" w:rsidRPr="008603D2" w:rsidRDefault="00CF36BC" w:rsidP="008603D2">
      <w:pPr>
        <w:spacing w:line="240" w:lineRule="auto"/>
        <w:jc w:val="both"/>
        <w:rPr>
          <w:rFonts w:ascii="Times New Roman" w:hAnsi="Times New Roman"/>
          <w:b/>
          <w:sz w:val="24"/>
          <w:szCs w:val="24"/>
        </w:rPr>
      </w:pPr>
      <w:r w:rsidRPr="008603D2">
        <w:rPr>
          <w:rFonts w:ascii="Times New Roman" w:hAnsi="Times New Roman"/>
          <w:b/>
          <w:sz w:val="24"/>
          <w:szCs w:val="24"/>
        </w:rPr>
        <w:t xml:space="preserve">b) výši </w:t>
      </w:r>
      <w:r w:rsidR="00DB54C9" w:rsidRPr="008603D2">
        <w:rPr>
          <w:rFonts w:ascii="Times New Roman" w:hAnsi="Times New Roman"/>
          <w:b/>
          <w:sz w:val="24"/>
          <w:szCs w:val="24"/>
        </w:rPr>
        <w:t xml:space="preserve">svého </w:t>
      </w:r>
      <w:r w:rsidRPr="008603D2">
        <w:rPr>
          <w:rFonts w:ascii="Times New Roman" w:hAnsi="Times New Roman"/>
          <w:b/>
          <w:sz w:val="24"/>
          <w:szCs w:val="24"/>
        </w:rPr>
        <w:t>základního k</w:t>
      </w:r>
      <w:r w:rsidR="00DB54C9" w:rsidRPr="008603D2">
        <w:rPr>
          <w:rFonts w:ascii="Times New Roman" w:hAnsi="Times New Roman"/>
          <w:b/>
          <w:sz w:val="24"/>
          <w:szCs w:val="24"/>
        </w:rPr>
        <w:t>apitálu a svou vlastnickou strukturu</w:t>
      </w:r>
      <w:r w:rsidRPr="008603D2">
        <w:rPr>
          <w:rFonts w:ascii="Times New Roman" w:hAnsi="Times New Roman"/>
          <w:b/>
          <w:sz w:val="24"/>
          <w:szCs w:val="24"/>
        </w:rPr>
        <w:t>, je-li právnickou osobou,</w:t>
      </w:r>
    </w:p>
    <w:p w:rsidR="00CF36BC" w:rsidRPr="008603D2" w:rsidRDefault="00CF36BC" w:rsidP="008603D2">
      <w:pPr>
        <w:spacing w:line="240" w:lineRule="auto"/>
        <w:jc w:val="both"/>
        <w:rPr>
          <w:rFonts w:ascii="Times New Roman" w:hAnsi="Times New Roman"/>
          <w:b/>
          <w:sz w:val="24"/>
          <w:szCs w:val="24"/>
        </w:rPr>
      </w:pPr>
      <w:r w:rsidRPr="008603D2">
        <w:rPr>
          <w:rFonts w:ascii="Times New Roman" w:hAnsi="Times New Roman"/>
          <w:b/>
          <w:sz w:val="24"/>
          <w:szCs w:val="24"/>
        </w:rPr>
        <w:t xml:space="preserve">c) údaje vztahující se k transakci, která je předmětem žádosti o podpořené financování, zejména účel a formu podpořeného financování, předpokládaný rozsah transakce a údaje vztahující se k časovému rozložení čerpání a splácení podpořeného financování, charakteristiku </w:t>
      </w:r>
      <w:r w:rsidR="00175CF1" w:rsidRPr="008603D2">
        <w:rPr>
          <w:rFonts w:ascii="Times New Roman" w:hAnsi="Times New Roman"/>
          <w:b/>
          <w:sz w:val="24"/>
          <w:szCs w:val="24"/>
        </w:rPr>
        <w:t xml:space="preserve">a </w:t>
      </w:r>
      <w:r w:rsidRPr="008603D2">
        <w:rPr>
          <w:rFonts w:ascii="Times New Roman" w:hAnsi="Times New Roman"/>
          <w:b/>
          <w:sz w:val="24"/>
          <w:szCs w:val="24"/>
        </w:rPr>
        <w:t>objem</w:t>
      </w:r>
      <w:r w:rsidR="00175CF1" w:rsidRPr="008603D2">
        <w:rPr>
          <w:rFonts w:ascii="Times New Roman" w:hAnsi="Times New Roman"/>
          <w:b/>
          <w:sz w:val="24"/>
          <w:szCs w:val="24"/>
        </w:rPr>
        <w:t xml:space="preserve"> vývozu nebo investice</w:t>
      </w:r>
      <w:r w:rsidRPr="008603D2">
        <w:rPr>
          <w:rFonts w:ascii="Times New Roman" w:hAnsi="Times New Roman"/>
          <w:b/>
          <w:sz w:val="24"/>
          <w:szCs w:val="24"/>
        </w:rPr>
        <w:t>, předpokládaný podíl hodnoty vývozu, která bude vytvořena v České republice, předpokládaný rozsah vývozního úvěru, platební podmínky, rozsah bankovní záruky nebo jiných bankovních služeb poskytovaných v</w:t>
      </w:r>
      <w:r w:rsidR="00EE71BA">
        <w:rPr>
          <w:rFonts w:ascii="Times New Roman" w:hAnsi="Times New Roman"/>
          <w:b/>
          <w:sz w:val="24"/>
          <w:szCs w:val="24"/>
        </w:rPr>
        <w:t> </w:t>
      </w:r>
      <w:r w:rsidRPr="008603D2">
        <w:rPr>
          <w:rFonts w:ascii="Times New Roman" w:hAnsi="Times New Roman"/>
          <w:b/>
          <w:sz w:val="24"/>
          <w:szCs w:val="24"/>
        </w:rPr>
        <w:t xml:space="preserve">souvislosti s vývozem, </w:t>
      </w:r>
    </w:p>
    <w:p w:rsidR="00CF36BC" w:rsidRPr="008603D2" w:rsidRDefault="00CF36BC" w:rsidP="008603D2">
      <w:pPr>
        <w:spacing w:line="240" w:lineRule="auto"/>
        <w:jc w:val="both"/>
        <w:rPr>
          <w:rFonts w:ascii="Times New Roman" w:hAnsi="Times New Roman"/>
          <w:b/>
          <w:sz w:val="24"/>
          <w:szCs w:val="24"/>
        </w:rPr>
      </w:pPr>
      <w:r w:rsidRPr="008603D2">
        <w:rPr>
          <w:rFonts w:ascii="Times New Roman" w:hAnsi="Times New Roman"/>
          <w:b/>
          <w:sz w:val="24"/>
          <w:szCs w:val="24"/>
        </w:rPr>
        <w:t>d) údaje o zahraniční osobě, která je dovozcem a případně budoucím dlužníkem z vývozního úvěru, z</w:t>
      </w:r>
      <w:r w:rsidR="006437B5">
        <w:rPr>
          <w:rFonts w:ascii="Times New Roman" w:hAnsi="Times New Roman"/>
          <w:b/>
          <w:sz w:val="24"/>
          <w:szCs w:val="24"/>
        </w:rPr>
        <w:t>ejména její identifikační údaje</w:t>
      </w:r>
      <w:r w:rsidRPr="008603D2">
        <w:rPr>
          <w:rFonts w:ascii="Times New Roman" w:hAnsi="Times New Roman"/>
          <w:b/>
          <w:sz w:val="24"/>
          <w:szCs w:val="24"/>
        </w:rPr>
        <w:t xml:space="preserve"> a údaje o její ekonomické situaci a plateb</w:t>
      </w:r>
      <w:r w:rsidRPr="006437B5">
        <w:rPr>
          <w:rFonts w:ascii="Times New Roman" w:hAnsi="Times New Roman"/>
          <w:b/>
          <w:sz w:val="24"/>
          <w:szCs w:val="24"/>
        </w:rPr>
        <w:t xml:space="preserve">ní </w:t>
      </w:r>
      <w:r w:rsidR="006437B5" w:rsidRPr="006437B5">
        <w:rPr>
          <w:rFonts w:ascii="Times New Roman" w:hAnsi="Times New Roman"/>
          <w:b/>
          <w:sz w:val="24"/>
          <w:szCs w:val="24"/>
        </w:rPr>
        <w:t>schopnosti včetně dostupných údajů pro posouzení její bonity</w:t>
      </w:r>
      <w:r w:rsidRPr="006437B5">
        <w:rPr>
          <w:rFonts w:ascii="Times New Roman" w:hAnsi="Times New Roman"/>
          <w:b/>
          <w:sz w:val="24"/>
          <w:szCs w:val="24"/>
        </w:rPr>
        <w:t xml:space="preserve">, </w:t>
      </w:r>
    </w:p>
    <w:p w:rsidR="00CF36BC" w:rsidRPr="008603D2" w:rsidRDefault="00CF36BC" w:rsidP="008603D2">
      <w:pPr>
        <w:spacing w:line="240" w:lineRule="auto"/>
        <w:jc w:val="both"/>
        <w:rPr>
          <w:rFonts w:ascii="Times New Roman" w:hAnsi="Times New Roman"/>
          <w:b/>
          <w:sz w:val="24"/>
          <w:szCs w:val="24"/>
        </w:rPr>
      </w:pPr>
      <w:r w:rsidRPr="008603D2">
        <w:rPr>
          <w:rFonts w:ascii="Times New Roman" w:hAnsi="Times New Roman"/>
          <w:b/>
          <w:sz w:val="24"/>
          <w:szCs w:val="24"/>
        </w:rPr>
        <w:t>e) další údaje, pokud tak stanoví zvláštní právní předpis.</w:t>
      </w:r>
    </w:p>
    <w:p w:rsidR="008D7EBE" w:rsidRPr="008603D2" w:rsidRDefault="008D7EBE" w:rsidP="00AB766B">
      <w:pPr>
        <w:widowControl w:val="0"/>
        <w:tabs>
          <w:tab w:val="left" w:pos="3343"/>
        </w:tabs>
        <w:autoSpaceDE w:val="0"/>
        <w:autoSpaceDN w:val="0"/>
        <w:adjustRightInd w:val="0"/>
        <w:spacing w:after="0" w:line="240" w:lineRule="auto"/>
        <w:rPr>
          <w:rFonts w:ascii="Times New Roman" w:hAnsi="Times New Roman"/>
          <w:strike/>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z w:val="24"/>
          <w:szCs w:val="24"/>
        </w:rPr>
        <w:tab/>
      </w:r>
      <w:r w:rsidRPr="008603D2">
        <w:rPr>
          <w:rFonts w:ascii="Times New Roman" w:hAnsi="Times New Roman"/>
          <w:strike/>
          <w:sz w:val="24"/>
          <w:szCs w:val="24"/>
        </w:rPr>
        <w:t xml:space="preserve">(3) Žadatel o podpořené financování, kterému má být toto financování poskytnuto, je povinen poskytnout exportní bance údaje o svém základním kapitálu, o své bilanci a další údaje rozhodné pro posouzení jeho schopnosti zabezpečit návratnost poskytnutého podpořeného financování. </w:t>
      </w:r>
    </w:p>
    <w:p w:rsidR="008D7EBE" w:rsidRPr="008603D2" w:rsidRDefault="008D7EBE" w:rsidP="008603D2">
      <w:pPr>
        <w:widowControl w:val="0"/>
        <w:autoSpaceDE w:val="0"/>
        <w:autoSpaceDN w:val="0"/>
        <w:adjustRightInd w:val="0"/>
        <w:spacing w:after="0" w:line="240" w:lineRule="auto"/>
        <w:rPr>
          <w:rFonts w:ascii="Times New Roman" w:hAnsi="Times New Roman"/>
          <w:strike/>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z w:val="24"/>
          <w:szCs w:val="24"/>
        </w:rPr>
        <w:tab/>
      </w:r>
      <w:r w:rsidRPr="008603D2">
        <w:rPr>
          <w:rFonts w:ascii="Times New Roman" w:hAnsi="Times New Roman"/>
          <w:strike/>
          <w:sz w:val="24"/>
          <w:szCs w:val="24"/>
        </w:rPr>
        <w:t xml:space="preserve">(4) Na základě předložené žádosti o podpořené financování může exportní banka uzavřít smlouvu o poskytnutí úvěru, smlouvu o poskytnutí jiné finanční služby související s vývozem nebo smlouvu o příslibu úvěru nebo smlouvu o příslibu poskytnutí finančních služeb souvisejících s </w:t>
      </w:r>
      <w:proofErr w:type="gramStart"/>
      <w:r w:rsidRPr="008603D2">
        <w:rPr>
          <w:rFonts w:ascii="Times New Roman" w:hAnsi="Times New Roman"/>
          <w:strike/>
          <w:sz w:val="24"/>
          <w:szCs w:val="24"/>
        </w:rPr>
        <w:t>vývozem.</w:t>
      </w:r>
      <w:r w:rsidRPr="008603D2">
        <w:rPr>
          <w:rFonts w:ascii="Times New Roman" w:hAnsi="Times New Roman"/>
          <w:strike/>
          <w:sz w:val="24"/>
          <w:szCs w:val="24"/>
          <w:vertAlign w:val="superscript"/>
        </w:rPr>
        <w:t>8)</w:t>
      </w:r>
      <w:proofErr w:type="gramEnd"/>
      <w:r w:rsidRPr="008603D2">
        <w:rPr>
          <w:rFonts w:ascii="Times New Roman" w:hAnsi="Times New Roman"/>
          <w:strike/>
          <w:sz w:val="24"/>
          <w:szCs w:val="24"/>
          <w:vertAlign w:val="superscript"/>
        </w:rPr>
        <w:t xml:space="preserve">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r>
      <w:proofErr w:type="gramStart"/>
      <w:r w:rsidRPr="008603D2">
        <w:rPr>
          <w:rFonts w:ascii="Times New Roman" w:hAnsi="Times New Roman"/>
          <w:strike/>
          <w:sz w:val="24"/>
          <w:szCs w:val="24"/>
        </w:rPr>
        <w:t>(5)</w:t>
      </w:r>
      <w:r w:rsidRPr="008603D2">
        <w:rPr>
          <w:rFonts w:ascii="Times New Roman" w:hAnsi="Times New Roman"/>
          <w:sz w:val="24"/>
          <w:szCs w:val="24"/>
        </w:rPr>
        <w:t xml:space="preserve"> </w:t>
      </w:r>
      <w:r w:rsidR="00202877" w:rsidRPr="008603D2">
        <w:rPr>
          <w:rFonts w:ascii="Times New Roman" w:hAnsi="Times New Roman"/>
          <w:b/>
          <w:sz w:val="24"/>
          <w:szCs w:val="24"/>
        </w:rPr>
        <w:t>(</w:t>
      </w:r>
      <w:r w:rsidR="00CF36BC" w:rsidRPr="008603D2">
        <w:rPr>
          <w:rFonts w:ascii="Times New Roman" w:hAnsi="Times New Roman"/>
          <w:b/>
          <w:sz w:val="24"/>
          <w:szCs w:val="24"/>
        </w:rPr>
        <w:t>3</w:t>
      </w:r>
      <w:r w:rsidR="00202877" w:rsidRPr="008603D2">
        <w:rPr>
          <w:rFonts w:ascii="Times New Roman" w:hAnsi="Times New Roman"/>
          <w:b/>
          <w:sz w:val="24"/>
          <w:szCs w:val="24"/>
        </w:rPr>
        <w:t xml:space="preserve">) </w:t>
      </w:r>
      <w:r w:rsidRPr="008603D2">
        <w:rPr>
          <w:rFonts w:ascii="Times New Roman" w:hAnsi="Times New Roman"/>
          <w:sz w:val="24"/>
          <w:szCs w:val="24"/>
        </w:rPr>
        <w:t>Na</w:t>
      </w:r>
      <w:proofErr w:type="gramEnd"/>
      <w:r w:rsidRPr="008603D2">
        <w:rPr>
          <w:rFonts w:ascii="Times New Roman" w:hAnsi="Times New Roman"/>
          <w:sz w:val="24"/>
          <w:szCs w:val="24"/>
        </w:rPr>
        <w:t xml:space="preserve"> podpořené financování není právní nárok.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59024E" w:rsidRPr="008603D2" w:rsidRDefault="0059024E" w:rsidP="008603D2">
      <w:pPr>
        <w:widowControl w:val="0"/>
        <w:autoSpaceDE w:val="0"/>
        <w:autoSpaceDN w:val="0"/>
        <w:adjustRightInd w:val="0"/>
        <w:spacing w:after="0" w:line="240" w:lineRule="auto"/>
        <w:jc w:val="center"/>
        <w:rPr>
          <w:rFonts w:ascii="Times New Roman" w:hAnsi="Times New Roman"/>
          <w:b/>
          <w:bCs/>
          <w:strike/>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trike/>
          <w:sz w:val="24"/>
          <w:szCs w:val="24"/>
        </w:rPr>
      </w:pPr>
      <w:r w:rsidRPr="008603D2">
        <w:rPr>
          <w:rFonts w:ascii="Times New Roman" w:hAnsi="Times New Roman"/>
          <w:b/>
          <w:bCs/>
          <w:strike/>
          <w:sz w:val="24"/>
          <w:szCs w:val="24"/>
        </w:rPr>
        <w:t xml:space="preserve">Dorovnávání úrokových rozdílů </w:t>
      </w:r>
    </w:p>
    <w:p w:rsidR="008D7EBE" w:rsidRPr="008603D2" w:rsidRDefault="008D7EBE" w:rsidP="008603D2">
      <w:pPr>
        <w:widowControl w:val="0"/>
        <w:autoSpaceDE w:val="0"/>
        <w:autoSpaceDN w:val="0"/>
        <w:adjustRightInd w:val="0"/>
        <w:spacing w:after="0" w:line="240" w:lineRule="auto"/>
        <w:rPr>
          <w:rFonts w:ascii="Times New Roman" w:hAnsi="Times New Roman"/>
          <w:b/>
          <w:bCs/>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sz w:val="24"/>
          <w:szCs w:val="24"/>
        </w:rPr>
      </w:pPr>
      <w:r w:rsidRPr="008603D2">
        <w:rPr>
          <w:rFonts w:ascii="Times New Roman" w:hAnsi="Times New Roman"/>
          <w:sz w:val="24"/>
          <w:szCs w:val="24"/>
        </w:rPr>
        <w:t xml:space="preserve">§ 7a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546DEF"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r w:rsidRPr="008603D2">
        <w:rPr>
          <w:rFonts w:ascii="Times New Roman" w:hAnsi="Times New Roman"/>
          <w:b/>
          <w:bCs/>
          <w:sz w:val="24"/>
          <w:szCs w:val="24"/>
        </w:rPr>
        <w:t xml:space="preserve">Zařazení do systému </w:t>
      </w:r>
      <w:r w:rsidR="00546DEF" w:rsidRPr="008603D2">
        <w:rPr>
          <w:rFonts w:ascii="Times New Roman" w:hAnsi="Times New Roman"/>
          <w:b/>
          <w:bCs/>
          <w:sz w:val="24"/>
          <w:szCs w:val="24"/>
          <w:u w:val="single"/>
        </w:rPr>
        <w:t>dorovnávání úrokových rozdílů</w:t>
      </w:r>
    </w:p>
    <w:p w:rsidR="008D7EBE" w:rsidRPr="008603D2" w:rsidRDefault="008D7EBE" w:rsidP="008603D2">
      <w:pPr>
        <w:widowControl w:val="0"/>
        <w:autoSpaceDE w:val="0"/>
        <w:autoSpaceDN w:val="0"/>
        <w:adjustRightInd w:val="0"/>
        <w:spacing w:after="0" w:line="240" w:lineRule="auto"/>
        <w:rPr>
          <w:rFonts w:ascii="Times New Roman" w:hAnsi="Times New Roman"/>
          <w:b/>
          <w:bCs/>
          <w:sz w:val="24"/>
          <w:szCs w:val="24"/>
        </w:rPr>
      </w:pPr>
    </w:p>
    <w:p w:rsidR="00546DEF" w:rsidRPr="008603D2" w:rsidRDefault="008D7EBE" w:rsidP="008603D2">
      <w:pPr>
        <w:widowControl w:val="0"/>
        <w:autoSpaceDE w:val="0"/>
        <w:autoSpaceDN w:val="0"/>
        <w:adjustRightInd w:val="0"/>
        <w:spacing w:after="0" w:line="240" w:lineRule="auto"/>
        <w:ind w:firstLine="720"/>
        <w:jc w:val="both"/>
        <w:rPr>
          <w:rFonts w:ascii="Times New Roman" w:hAnsi="Times New Roman"/>
          <w:b/>
          <w:sz w:val="24"/>
          <w:szCs w:val="24"/>
        </w:rPr>
      </w:pPr>
      <w:r w:rsidRPr="008603D2">
        <w:rPr>
          <w:rFonts w:ascii="Times New Roman" w:hAnsi="Times New Roman"/>
          <w:sz w:val="24"/>
          <w:szCs w:val="24"/>
        </w:rPr>
        <w:t xml:space="preserve">(1) Žádost o zařazení vývozního úvěru do systému dorovnávání úrokových rozdílů spojených s tímto vývozním úvěrem předkládá banka vývozce k rozhodnutí Ministerstvu financí prostřednictvím exportní pojišťovny. V žádosti o zařazení vývozního úvěru do systému dorovnávání úrokových rozdílů </w:t>
      </w:r>
      <w:r w:rsidRPr="008603D2">
        <w:rPr>
          <w:rFonts w:ascii="Times New Roman" w:hAnsi="Times New Roman"/>
          <w:strike/>
          <w:sz w:val="24"/>
          <w:szCs w:val="24"/>
        </w:rPr>
        <w:t xml:space="preserve">je banka vývozce povinna </w:t>
      </w:r>
      <w:proofErr w:type="gramStart"/>
      <w:r w:rsidRPr="008603D2">
        <w:rPr>
          <w:rFonts w:ascii="Times New Roman" w:hAnsi="Times New Roman"/>
          <w:strike/>
          <w:sz w:val="24"/>
          <w:szCs w:val="24"/>
        </w:rPr>
        <w:t>uvést</w:t>
      </w:r>
      <w:r w:rsidRPr="008603D2">
        <w:rPr>
          <w:rFonts w:ascii="Times New Roman" w:hAnsi="Times New Roman"/>
          <w:sz w:val="24"/>
          <w:szCs w:val="24"/>
        </w:rPr>
        <w:t xml:space="preserve"> </w:t>
      </w:r>
      <w:r w:rsidR="00546DEF" w:rsidRPr="008603D2">
        <w:rPr>
          <w:rFonts w:ascii="Times New Roman" w:hAnsi="Times New Roman"/>
          <w:sz w:val="24"/>
          <w:szCs w:val="24"/>
        </w:rPr>
        <w:t xml:space="preserve"> </w:t>
      </w:r>
      <w:r w:rsidR="00546DEF" w:rsidRPr="008603D2">
        <w:rPr>
          <w:rFonts w:ascii="Times New Roman" w:hAnsi="Times New Roman"/>
          <w:b/>
          <w:sz w:val="24"/>
          <w:szCs w:val="24"/>
        </w:rPr>
        <w:t>spojených</w:t>
      </w:r>
      <w:proofErr w:type="gramEnd"/>
      <w:r w:rsidR="00546DEF" w:rsidRPr="008603D2">
        <w:rPr>
          <w:rFonts w:ascii="Times New Roman" w:hAnsi="Times New Roman"/>
          <w:b/>
          <w:sz w:val="24"/>
          <w:szCs w:val="24"/>
        </w:rPr>
        <w:t xml:space="preserve"> s tímto vývozním úvěrem musí být uvedeny</w:t>
      </w:r>
    </w:p>
    <w:p w:rsidR="008D7EBE" w:rsidRPr="008603D2" w:rsidRDefault="008D7EBE" w:rsidP="008603D2">
      <w:pPr>
        <w:widowControl w:val="0"/>
        <w:autoSpaceDE w:val="0"/>
        <w:autoSpaceDN w:val="0"/>
        <w:adjustRightInd w:val="0"/>
        <w:spacing w:after="0" w:line="240" w:lineRule="auto"/>
        <w:rPr>
          <w:rFonts w:ascii="Times New Roman" w:hAnsi="Times New Roman"/>
          <w:strike/>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trike/>
          <w:sz w:val="24"/>
          <w:szCs w:val="24"/>
        </w:rPr>
        <w:t>a) identifikační údaje banky vývozce, vývozce, dovozce a banky dovozce, je-li příjemcem úvěru banka dovozce; identifikačními údaji se rozumí u právnické osoby obchodní firma nebo název, identifikační číslo, je-li přiděleno, předmět podnikání (činnosti), právní forma a sídlo a</w:t>
      </w:r>
      <w:r w:rsidR="00B47716" w:rsidRPr="008603D2">
        <w:rPr>
          <w:rFonts w:ascii="Times New Roman" w:hAnsi="Times New Roman"/>
          <w:strike/>
          <w:sz w:val="24"/>
          <w:szCs w:val="24"/>
        </w:rPr>
        <w:t> </w:t>
      </w:r>
      <w:r w:rsidRPr="008603D2">
        <w:rPr>
          <w:rFonts w:ascii="Times New Roman" w:hAnsi="Times New Roman"/>
          <w:strike/>
          <w:sz w:val="24"/>
          <w:szCs w:val="24"/>
        </w:rPr>
        <w:t>u</w:t>
      </w:r>
      <w:r w:rsidR="00B47716" w:rsidRPr="008603D2">
        <w:rPr>
          <w:rFonts w:ascii="Times New Roman" w:hAnsi="Times New Roman"/>
          <w:strike/>
          <w:sz w:val="24"/>
          <w:szCs w:val="24"/>
        </w:rPr>
        <w:t> </w:t>
      </w:r>
      <w:r w:rsidRPr="008603D2">
        <w:rPr>
          <w:rFonts w:ascii="Times New Roman" w:hAnsi="Times New Roman"/>
          <w:strike/>
          <w:sz w:val="24"/>
          <w:szCs w:val="24"/>
        </w:rPr>
        <w:t xml:space="preserve">fyzické osoby jméno a příjmení, identifikační číslo, je-li přiděleno, předmět podnikání (činnosti), bydliště a místo podnikání, </w:t>
      </w:r>
    </w:p>
    <w:p w:rsidR="00546DEF" w:rsidRPr="00EE71BA" w:rsidRDefault="00546DEF" w:rsidP="008603D2">
      <w:pPr>
        <w:widowControl w:val="0"/>
        <w:autoSpaceDE w:val="0"/>
        <w:autoSpaceDN w:val="0"/>
        <w:adjustRightInd w:val="0"/>
        <w:spacing w:after="0" w:line="240" w:lineRule="auto"/>
        <w:jc w:val="both"/>
        <w:rPr>
          <w:rFonts w:ascii="Times New Roman" w:hAnsi="Times New Roman"/>
          <w:strike/>
          <w:sz w:val="12"/>
          <w:szCs w:val="12"/>
        </w:rPr>
      </w:pPr>
    </w:p>
    <w:p w:rsidR="00546DEF" w:rsidRPr="008603D2" w:rsidRDefault="00546DEF" w:rsidP="008603D2">
      <w:pPr>
        <w:widowControl w:val="0"/>
        <w:autoSpaceDE w:val="0"/>
        <w:autoSpaceDN w:val="0"/>
        <w:adjustRightInd w:val="0"/>
        <w:spacing w:after="0" w:line="240" w:lineRule="auto"/>
        <w:jc w:val="both"/>
        <w:rPr>
          <w:rFonts w:ascii="Times New Roman" w:hAnsi="Times New Roman"/>
          <w:b/>
          <w:strike/>
          <w:sz w:val="24"/>
          <w:szCs w:val="24"/>
        </w:rPr>
      </w:pPr>
      <w:r w:rsidRPr="008603D2">
        <w:rPr>
          <w:rFonts w:ascii="Times New Roman" w:hAnsi="Times New Roman"/>
          <w:b/>
          <w:sz w:val="24"/>
          <w:szCs w:val="24"/>
        </w:rPr>
        <w:t xml:space="preserve">a) identifikační údaje banky vývozce, vývozce, dovozce a banky dovozce, je-li příjemcem úvěru banka dovozce, </w:t>
      </w:r>
    </w:p>
    <w:p w:rsidR="008D7EBE" w:rsidRPr="00EE71BA"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z w:val="24"/>
          <w:szCs w:val="24"/>
        </w:rPr>
        <w:t xml:space="preserve">b) předmět a </w:t>
      </w:r>
      <w:r w:rsidRPr="008603D2">
        <w:rPr>
          <w:rFonts w:ascii="Times New Roman" w:hAnsi="Times New Roman"/>
          <w:strike/>
          <w:sz w:val="24"/>
          <w:szCs w:val="24"/>
        </w:rPr>
        <w:t>hodnotu</w:t>
      </w:r>
      <w:r w:rsidRPr="008603D2">
        <w:rPr>
          <w:rFonts w:ascii="Times New Roman" w:hAnsi="Times New Roman"/>
          <w:sz w:val="24"/>
          <w:szCs w:val="24"/>
        </w:rPr>
        <w:t xml:space="preserve"> </w:t>
      </w:r>
      <w:r w:rsidR="00546DEF" w:rsidRPr="008603D2">
        <w:rPr>
          <w:rFonts w:ascii="Times New Roman" w:hAnsi="Times New Roman"/>
          <w:b/>
          <w:sz w:val="24"/>
          <w:szCs w:val="24"/>
        </w:rPr>
        <w:t>hodnota</w:t>
      </w:r>
      <w:r w:rsidR="00546DEF" w:rsidRPr="008603D2">
        <w:rPr>
          <w:rFonts w:ascii="Times New Roman" w:hAnsi="Times New Roman"/>
          <w:sz w:val="24"/>
          <w:szCs w:val="24"/>
        </w:rPr>
        <w:t xml:space="preserve"> </w:t>
      </w:r>
      <w:r w:rsidRPr="008603D2">
        <w:rPr>
          <w:rFonts w:ascii="Times New Roman" w:hAnsi="Times New Roman"/>
          <w:sz w:val="24"/>
          <w:szCs w:val="24"/>
        </w:rPr>
        <w:t xml:space="preserve">vývozu a zemi konečného určení, </w:t>
      </w:r>
    </w:p>
    <w:p w:rsidR="008D7EBE" w:rsidRPr="00EE71BA"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c) </w:t>
      </w:r>
      <w:r w:rsidRPr="008603D2">
        <w:rPr>
          <w:rFonts w:ascii="Times New Roman" w:hAnsi="Times New Roman"/>
          <w:strike/>
          <w:sz w:val="24"/>
          <w:szCs w:val="24"/>
        </w:rPr>
        <w:t>výši</w:t>
      </w:r>
      <w:r w:rsidRPr="008603D2">
        <w:rPr>
          <w:rFonts w:ascii="Times New Roman" w:hAnsi="Times New Roman"/>
          <w:sz w:val="24"/>
          <w:szCs w:val="24"/>
        </w:rPr>
        <w:t xml:space="preserve"> </w:t>
      </w:r>
      <w:r w:rsidR="00546DEF" w:rsidRPr="008603D2">
        <w:rPr>
          <w:rFonts w:ascii="Times New Roman" w:hAnsi="Times New Roman"/>
          <w:b/>
          <w:sz w:val="24"/>
          <w:szCs w:val="24"/>
        </w:rPr>
        <w:t>výše</w:t>
      </w:r>
      <w:r w:rsidR="00546DEF" w:rsidRPr="008603D2">
        <w:rPr>
          <w:rFonts w:ascii="Times New Roman" w:hAnsi="Times New Roman"/>
          <w:sz w:val="24"/>
          <w:szCs w:val="24"/>
        </w:rPr>
        <w:t xml:space="preserve"> </w:t>
      </w:r>
      <w:r w:rsidRPr="008603D2">
        <w:rPr>
          <w:rFonts w:ascii="Times New Roman" w:hAnsi="Times New Roman"/>
          <w:sz w:val="24"/>
          <w:szCs w:val="24"/>
        </w:rPr>
        <w:t>vývozního úvěru, časové rozl</w:t>
      </w:r>
      <w:r w:rsidR="0059024E" w:rsidRPr="008603D2">
        <w:rPr>
          <w:rFonts w:ascii="Times New Roman" w:hAnsi="Times New Roman"/>
          <w:sz w:val="24"/>
          <w:szCs w:val="24"/>
        </w:rPr>
        <w:t xml:space="preserve">ožení jeho čerpání a </w:t>
      </w:r>
      <w:proofErr w:type="gramStart"/>
      <w:r w:rsidR="0059024E" w:rsidRPr="008603D2">
        <w:rPr>
          <w:rFonts w:ascii="Times New Roman" w:hAnsi="Times New Roman"/>
          <w:sz w:val="24"/>
          <w:szCs w:val="24"/>
        </w:rPr>
        <w:t xml:space="preserve">splácení a </w:t>
      </w:r>
      <w:r w:rsidRPr="008603D2">
        <w:rPr>
          <w:rFonts w:ascii="Times New Roman" w:hAnsi="Times New Roman"/>
          <w:sz w:val="24"/>
          <w:szCs w:val="24"/>
        </w:rPr>
        <w:t>zda</w:t>
      </w:r>
      <w:proofErr w:type="gramEnd"/>
      <w:r w:rsidRPr="008603D2">
        <w:rPr>
          <w:rFonts w:ascii="Times New Roman" w:hAnsi="Times New Roman"/>
          <w:sz w:val="24"/>
          <w:szCs w:val="24"/>
        </w:rPr>
        <w:t xml:space="preserve"> je příjemcem úvěru dovozce, banka dovozce nebo vývozce, </w:t>
      </w:r>
    </w:p>
    <w:p w:rsidR="008D7EBE" w:rsidRPr="008603D2" w:rsidRDefault="008D7EBE" w:rsidP="008603D2">
      <w:pPr>
        <w:widowControl w:val="0"/>
        <w:autoSpaceDE w:val="0"/>
        <w:autoSpaceDN w:val="0"/>
        <w:adjustRightInd w:val="0"/>
        <w:spacing w:after="0" w:line="240" w:lineRule="auto"/>
        <w:rPr>
          <w:rFonts w:ascii="Times New Roman" w:hAnsi="Times New Roman"/>
          <w:strike/>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d) </w:t>
      </w:r>
      <w:r w:rsidRPr="008603D2">
        <w:rPr>
          <w:rFonts w:ascii="Times New Roman" w:hAnsi="Times New Roman"/>
          <w:strike/>
          <w:sz w:val="24"/>
          <w:szCs w:val="24"/>
        </w:rPr>
        <w:t>úrokovou přirážku</w:t>
      </w:r>
      <w:r w:rsidR="00546DEF" w:rsidRPr="008603D2">
        <w:rPr>
          <w:rFonts w:ascii="Times New Roman" w:hAnsi="Times New Roman"/>
          <w:sz w:val="24"/>
          <w:szCs w:val="24"/>
        </w:rPr>
        <w:t xml:space="preserve"> </w:t>
      </w:r>
      <w:r w:rsidR="00546DEF" w:rsidRPr="008603D2">
        <w:rPr>
          <w:rFonts w:ascii="Times New Roman" w:hAnsi="Times New Roman"/>
          <w:b/>
          <w:sz w:val="24"/>
          <w:szCs w:val="24"/>
        </w:rPr>
        <w:t>úroková přirážka</w:t>
      </w:r>
      <w:r w:rsidRPr="008603D2">
        <w:rPr>
          <w:rFonts w:ascii="Times New Roman" w:hAnsi="Times New Roman"/>
          <w:sz w:val="24"/>
          <w:szCs w:val="24"/>
        </w:rPr>
        <w:t>, o kterou úroková sazba sjednaná ve smlouvě o</w:t>
      </w:r>
      <w:r w:rsidR="00EE71BA">
        <w:rPr>
          <w:rFonts w:ascii="Times New Roman" w:hAnsi="Times New Roman"/>
          <w:sz w:val="24"/>
          <w:szCs w:val="24"/>
        </w:rPr>
        <w:t> </w:t>
      </w:r>
      <w:r w:rsidRPr="008603D2">
        <w:rPr>
          <w:rFonts w:ascii="Times New Roman" w:hAnsi="Times New Roman"/>
          <w:sz w:val="24"/>
          <w:szCs w:val="24"/>
        </w:rPr>
        <w:t xml:space="preserve">vývozním úvěru přesáhne pevnou referenční úrokovou sazbu vyhlašovanou měsíčně Organizací pro ekonomickou spolupráci a rozvoj platnou v den podpisu smlouvy o vývozním úvěru nebo platnou v den fixace úrokové sazby bankou vývozce a příjemcem úvěru v období do 120 dní před podpisem smlouvy o vývozním úvěru a navýšenou o 0,20 % ročně, </w:t>
      </w:r>
    </w:p>
    <w:p w:rsidR="008D7EBE" w:rsidRPr="00EE71BA" w:rsidRDefault="008D7EBE" w:rsidP="008603D2">
      <w:pPr>
        <w:widowControl w:val="0"/>
        <w:autoSpaceDE w:val="0"/>
        <w:autoSpaceDN w:val="0"/>
        <w:adjustRightInd w:val="0"/>
        <w:spacing w:after="0" w:line="240" w:lineRule="auto"/>
        <w:rPr>
          <w:rFonts w:ascii="Times New Roman" w:hAnsi="Times New Roman"/>
          <w:strike/>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e) prohlášení, že vývozní úvěr bude v souladu s mezinárodními pravidly. </w:t>
      </w:r>
    </w:p>
    <w:p w:rsidR="00202877"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(2) S žádostí o zařazení vývozního úvěru do systému dorovnávání úrokových rozdílů předkládá banka vývozce v příloze originál nebo úředně ověřenou kopii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a) prohlášení vývozce, že dodržoval a bude dodržovat Úmluvu o boji proti podplácení zahraničních veřejných činitelů v mezinárodních podnikatelských transakcích, </w:t>
      </w:r>
    </w:p>
    <w:p w:rsidR="008D7EBE" w:rsidRPr="00EE71BA" w:rsidRDefault="008D7EBE" w:rsidP="008603D2">
      <w:pPr>
        <w:widowControl w:val="0"/>
        <w:autoSpaceDE w:val="0"/>
        <w:autoSpaceDN w:val="0"/>
        <w:adjustRightInd w:val="0"/>
        <w:spacing w:after="0" w:line="240" w:lineRule="auto"/>
        <w:rPr>
          <w:rFonts w:ascii="Times New Roman" w:hAnsi="Times New Roman"/>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b) prohlášení vývozce, že není uveden na veřejně přístupných seznamech pro vyloučení vedených skupinou Světové banky, Evropské banky pro obnovu a rozvoj, Asijské rozvojové banky, Africké rozvojové banky a Meziamerické rozvojové banky, </w:t>
      </w:r>
    </w:p>
    <w:p w:rsidR="008D7EBE" w:rsidRPr="00EE71BA" w:rsidRDefault="008D7EBE" w:rsidP="008603D2">
      <w:pPr>
        <w:widowControl w:val="0"/>
        <w:autoSpaceDE w:val="0"/>
        <w:autoSpaceDN w:val="0"/>
        <w:adjustRightInd w:val="0"/>
        <w:spacing w:after="0" w:line="240" w:lineRule="auto"/>
        <w:rPr>
          <w:rFonts w:ascii="Times New Roman" w:hAnsi="Times New Roman"/>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c) prohlášení banky vývozce, že dodržovala a bude dodržovat Úmluvu o boji proti podplácení zahraničních veřejných činitelů v mezinárodních podnikatelských transakcích, </w:t>
      </w:r>
    </w:p>
    <w:p w:rsidR="008D7EBE" w:rsidRPr="00EE71BA" w:rsidRDefault="008D7EBE" w:rsidP="008603D2">
      <w:pPr>
        <w:widowControl w:val="0"/>
        <w:autoSpaceDE w:val="0"/>
        <w:autoSpaceDN w:val="0"/>
        <w:adjustRightInd w:val="0"/>
        <w:spacing w:after="0" w:line="240" w:lineRule="auto"/>
        <w:rPr>
          <w:rFonts w:ascii="Times New Roman" w:hAnsi="Times New Roman"/>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d) prohlášení banky vývozce, že není uvedena na veřejně přístupných seznamech pro vyloučení vedených skupinou Světové banky, Evropské banky pro obnovu a rozvoj, Asijské rozvojové banky, Africké rozvojové banky a Meziamerické rozvojové banky, </w:t>
      </w:r>
    </w:p>
    <w:p w:rsidR="008D7EBE" w:rsidRPr="00EE71BA" w:rsidRDefault="008D7EBE" w:rsidP="008603D2">
      <w:pPr>
        <w:widowControl w:val="0"/>
        <w:autoSpaceDE w:val="0"/>
        <w:autoSpaceDN w:val="0"/>
        <w:adjustRightInd w:val="0"/>
        <w:spacing w:after="0" w:line="240" w:lineRule="auto"/>
        <w:rPr>
          <w:rFonts w:ascii="Times New Roman" w:hAnsi="Times New Roman"/>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e) dokladů prokazujících identifikační údaje</w:t>
      </w:r>
      <w:r w:rsidRPr="006437B5">
        <w:rPr>
          <w:rFonts w:ascii="Times New Roman" w:hAnsi="Times New Roman"/>
          <w:strike/>
          <w:sz w:val="24"/>
          <w:szCs w:val="24"/>
        </w:rPr>
        <w:t xml:space="preserve"> podle odstavce 1 písm. a)</w:t>
      </w:r>
      <w:r w:rsidRPr="008603D2">
        <w:rPr>
          <w:rFonts w:ascii="Times New Roman" w:hAnsi="Times New Roman"/>
          <w:sz w:val="24"/>
          <w:szCs w:val="24"/>
        </w:rPr>
        <w:t xml:space="preserve"> a </w:t>
      </w:r>
    </w:p>
    <w:p w:rsidR="008D7EBE" w:rsidRPr="00EE71BA" w:rsidRDefault="008D7EBE" w:rsidP="008603D2">
      <w:pPr>
        <w:widowControl w:val="0"/>
        <w:autoSpaceDE w:val="0"/>
        <w:autoSpaceDN w:val="0"/>
        <w:adjustRightInd w:val="0"/>
        <w:spacing w:after="0" w:line="240" w:lineRule="auto"/>
        <w:rPr>
          <w:rFonts w:ascii="Times New Roman" w:hAnsi="Times New Roman"/>
          <w:sz w:val="12"/>
          <w:szCs w:val="12"/>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f) indikativní nabídky a prohlášení vývozce, že se s indikativní nabídkou seznámil; indikativní nabídkou se rozumí nabídka banky vývozce adresovaná vývozci, dovozci nebo bance dovozce obsahující alespoň předmět a hodnotu vývozu a zemi konečného určení, výši vývozního úvěru, jeho formu a časové rozložení jeho čerpání a splácení a výši úrokové přirážky podle odstavce 1 písm. d).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8E5648" w:rsidRPr="008603D2" w:rsidRDefault="008D7EBE" w:rsidP="008603D2">
      <w:pPr>
        <w:widowControl w:val="0"/>
        <w:autoSpaceDE w:val="0"/>
        <w:autoSpaceDN w:val="0"/>
        <w:adjustRightInd w:val="0"/>
        <w:spacing w:after="0" w:line="240" w:lineRule="auto"/>
        <w:ind w:firstLine="720"/>
        <w:jc w:val="both"/>
        <w:rPr>
          <w:rFonts w:ascii="Times New Roman" w:hAnsi="Times New Roman"/>
          <w:sz w:val="24"/>
          <w:szCs w:val="24"/>
        </w:rPr>
      </w:pPr>
      <w:r w:rsidRPr="008603D2">
        <w:rPr>
          <w:rFonts w:ascii="Times New Roman" w:hAnsi="Times New Roman"/>
          <w:sz w:val="24"/>
          <w:szCs w:val="24"/>
        </w:rPr>
        <w:t>(3) Přílohy žádosti o zařazení vývozního úvěru do systému dorovnávání úrokových rozdílů musí být v českém nebo anglickém jazyce nebo musí být spolu s přílohami předložen jejich úředně ověřený překlad do českého jazyka. Doklady podle odstavce 2 písm. a) až d) a</w:t>
      </w:r>
      <w:r w:rsidR="006532D8">
        <w:rPr>
          <w:rFonts w:ascii="Times New Roman" w:hAnsi="Times New Roman"/>
          <w:sz w:val="24"/>
          <w:szCs w:val="24"/>
        </w:rPr>
        <w:t> </w:t>
      </w:r>
      <w:r w:rsidRPr="008603D2">
        <w:rPr>
          <w:rFonts w:ascii="Times New Roman" w:hAnsi="Times New Roman"/>
          <w:sz w:val="24"/>
          <w:szCs w:val="24"/>
        </w:rPr>
        <w:t xml:space="preserve">doklady prokazující identifikační údaje osob se sídlem v zahraničí </w:t>
      </w:r>
      <w:r w:rsidRPr="006437B5">
        <w:rPr>
          <w:rFonts w:ascii="Times New Roman" w:hAnsi="Times New Roman"/>
          <w:strike/>
          <w:sz w:val="24"/>
          <w:szCs w:val="24"/>
        </w:rPr>
        <w:t>podle odstavce 1 písm. a)</w:t>
      </w:r>
      <w:r w:rsidRPr="008603D2">
        <w:rPr>
          <w:rFonts w:ascii="Times New Roman" w:hAnsi="Times New Roman"/>
          <w:sz w:val="24"/>
          <w:szCs w:val="24"/>
        </w:rPr>
        <w:t xml:space="preserve"> může banka vývozce předložit až společně se smlouvou o vývozním úvěru; o tom je banka vývozce povinna informovat Ministerstvo financí v žádosti o zařazení vývozního úvěru do systému </w:t>
      </w:r>
      <w:r w:rsidR="008E5648" w:rsidRPr="008603D2">
        <w:rPr>
          <w:rFonts w:ascii="Times New Roman" w:hAnsi="Times New Roman"/>
          <w:sz w:val="24"/>
          <w:szCs w:val="24"/>
        </w:rPr>
        <w:t xml:space="preserve">dorovnávání úrokových rozdílů. </w:t>
      </w:r>
    </w:p>
    <w:p w:rsidR="008E5648" w:rsidRPr="008603D2" w:rsidRDefault="008E5648" w:rsidP="008603D2">
      <w:pPr>
        <w:widowControl w:val="0"/>
        <w:autoSpaceDE w:val="0"/>
        <w:autoSpaceDN w:val="0"/>
        <w:adjustRightInd w:val="0"/>
        <w:spacing w:after="0" w:line="240" w:lineRule="auto"/>
        <w:ind w:firstLine="720"/>
        <w:jc w:val="both"/>
        <w:rPr>
          <w:rFonts w:ascii="Times New Roman" w:hAnsi="Times New Roman"/>
          <w:strike/>
          <w:sz w:val="24"/>
          <w:szCs w:val="24"/>
        </w:rPr>
      </w:pPr>
    </w:p>
    <w:p w:rsidR="008E5648" w:rsidRPr="008603D2" w:rsidRDefault="008D7EBE" w:rsidP="008603D2">
      <w:pPr>
        <w:widowControl w:val="0"/>
        <w:autoSpaceDE w:val="0"/>
        <w:autoSpaceDN w:val="0"/>
        <w:adjustRightInd w:val="0"/>
        <w:spacing w:after="0" w:line="240" w:lineRule="auto"/>
        <w:ind w:firstLine="720"/>
        <w:jc w:val="both"/>
        <w:rPr>
          <w:rFonts w:ascii="Times New Roman" w:hAnsi="Times New Roman"/>
          <w:sz w:val="24"/>
          <w:szCs w:val="24"/>
        </w:rPr>
      </w:pPr>
      <w:r w:rsidRPr="008603D2">
        <w:rPr>
          <w:rFonts w:ascii="Times New Roman" w:hAnsi="Times New Roman"/>
          <w:sz w:val="24"/>
          <w:szCs w:val="24"/>
        </w:rPr>
        <w:t>(4)</w:t>
      </w:r>
      <w:r w:rsidR="00202877" w:rsidRPr="008603D2">
        <w:rPr>
          <w:rFonts w:ascii="Times New Roman" w:hAnsi="Times New Roman"/>
          <w:sz w:val="24"/>
          <w:szCs w:val="24"/>
        </w:rPr>
        <w:t xml:space="preserve"> </w:t>
      </w:r>
      <w:r w:rsidRPr="008603D2">
        <w:rPr>
          <w:rFonts w:ascii="Times New Roman" w:hAnsi="Times New Roman"/>
          <w:sz w:val="24"/>
          <w:szCs w:val="24"/>
        </w:rPr>
        <w:t>Exportní pojišťovna po provedení kontroly postoupí žádost Ministerstvu financí do 15 dnů od jejího obdržení spolu se svým stanoviskem ke splnění požadavků odstavců 1 až 3 a</w:t>
      </w:r>
      <w:r w:rsidR="006532D8">
        <w:rPr>
          <w:rFonts w:ascii="Times New Roman" w:hAnsi="Times New Roman"/>
          <w:sz w:val="24"/>
          <w:szCs w:val="24"/>
        </w:rPr>
        <w:t> </w:t>
      </w:r>
      <w:r w:rsidRPr="008603D2">
        <w:rPr>
          <w:rFonts w:ascii="Times New Roman" w:hAnsi="Times New Roman"/>
          <w:sz w:val="24"/>
          <w:szCs w:val="24"/>
        </w:rPr>
        <w:t>podmínek stanovených mezinárodními pravidly a</w:t>
      </w:r>
      <w:r w:rsidR="00B47716" w:rsidRPr="008603D2">
        <w:rPr>
          <w:rFonts w:ascii="Times New Roman" w:hAnsi="Times New Roman"/>
          <w:sz w:val="24"/>
          <w:szCs w:val="24"/>
        </w:rPr>
        <w:t> </w:t>
      </w:r>
      <w:r w:rsidRPr="008603D2">
        <w:rPr>
          <w:rFonts w:ascii="Times New Roman" w:hAnsi="Times New Roman"/>
          <w:sz w:val="24"/>
          <w:szCs w:val="24"/>
        </w:rPr>
        <w:t>k</w:t>
      </w:r>
      <w:r w:rsidR="00B47716" w:rsidRPr="008603D2">
        <w:rPr>
          <w:rFonts w:ascii="Times New Roman" w:hAnsi="Times New Roman"/>
          <w:sz w:val="24"/>
          <w:szCs w:val="24"/>
        </w:rPr>
        <w:t> </w:t>
      </w:r>
      <w:r w:rsidRPr="008603D2">
        <w:rPr>
          <w:rFonts w:ascii="Times New Roman" w:hAnsi="Times New Roman"/>
          <w:sz w:val="24"/>
          <w:szCs w:val="24"/>
        </w:rPr>
        <w:t>zařazení vývozního úvěru do systému dorovnávání úrokových rozdílů. Exportní pojišťovna nebo Ministerstvo financí prostřednictvím exportní pojišťovny může vyzvat banku vývozce k</w:t>
      </w:r>
      <w:r w:rsidR="00B47716" w:rsidRPr="008603D2">
        <w:rPr>
          <w:rFonts w:ascii="Times New Roman" w:hAnsi="Times New Roman"/>
          <w:sz w:val="24"/>
          <w:szCs w:val="24"/>
        </w:rPr>
        <w:t> </w:t>
      </w:r>
      <w:r w:rsidRPr="008603D2">
        <w:rPr>
          <w:rFonts w:ascii="Times New Roman" w:hAnsi="Times New Roman"/>
          <w:sz w:val="24"/>
          <w:szCs w:val="24"/>
        </w:rPr>
        <w:t>doplnění neúplné žádosti</w:t>
      </w:r>
      <w:r w:rsidRPr="008603D2">
        <w:rPr>
          <w:rFonts w:ascii="Times New Roman" w:hAnsi="Times New Roman"/>
          <w:strike/>
          <w:sz w:val="24"/>
          <w:szCs w:val="24"/>
        </w:rPr>
        <w:t>, s výjimkou prohlášení podle odstavce 2 písm. a) až d) a dokladů prokazujících identifikační údaje osob se sídlem v zahraničí podle odstavce 1 písm. a)</w:t>
      </w:r>
      <w:r w:rsidRPr="008603D2">
        <w:rPr>
          <w:rFonts w:ascii="Times New Roman" w:hAnsi="Times New Roman"/>
          <w:sz w:val="24"/>
          <w:szCs w:val="24"/>
        </w:rPr>
        <w:t xml:space="preserve">. </w:t>
      </w:r>
    </w:p>
    <w:p w:rsidR="00D72AF9" w:rsidRPr="008603D2" w:rsidRDefault="00D72AF9" w:rsidP="008603D2">
      <w:pPr>
        <w:widowControl w:val="0"/>
        <w:autoSpaceDE w:val="0"/>
        <w:autoSpaceDN w:val="0"/>
        <w:adjustRightInd w:val="0"/>
        <w:spacing w:after="0" w:line="240" w:lineRule="auto"/>
        <w:ind w:firstLine="720"/>
        <w:jc w:val="both"/>
        <w:rPr>
          <w:rFonts w:ascii="Times New Roman" w:hAnsi="Times New Roman"/>
          <w:strike/>
          <w:sz w:val="24"/>
          <w:szCs w:val="24"/>
        </w:rPr>
      </w:pPr>
    </w:p>
    <w:p w:rsidR="008E5648" w:rsidRPr="008603D2" w:rsidRDefault="008D7EBE" w:rsidP="008603D2">
      <w:pPr>
        <w:widowControl w:val="0"/>
        <w:autoSpaceDE w:val="0"/>
        <w:autoSpaceDN w:val="0"/>
        <w:adjustRightInd w:val="0"/>
        <w:spacing w:after="0" w:line="240" w:lineRule="auto"/>
        <w:ind w:firstLine="720"/>
        <w:jc w:val="both"/>
        <w:rPr>
          <w:rFonts w:ascii="Times New Roman" w:hAnsi="Times New Roman"/>
          <w:sz w:val="24"/>
          <w:szCs w:val="24"/>
        </w:rPr>
      </w:pPr>
      <w:r w:rsidRPr="008603D2">
        <w:rPr>
          <w:rFonts w:ascii="Times New Roman" w:hAnsi="Times New Roman"/>
          <w:sz w:val="24"/>
          <w:szCs w:val="24"/>
        </w:rPr>
        <w:t>(5) Ministerstvo financí o žádosti rozhodne do 30 dnů od postoupení žádosti splňující požadavky odstavců 1 až 3 od exportní pojišťovny. Na zařazení vývozního úvěru do systému dorovnávání úrokových rozdílů není právní nárok. Rozhodnutí o zařazení vývozního úvěru do systému dorovnávání úrokových rozdílů nabude účinnosti doručením originálů nebo úředně ověřených kopií smlouvy o</w:t>
      </w:r>
      <w:r w:rsidR="00B47716" w:rsidRPr="008603D2">
        <w:rPr>
          <w:rFonts w:ascii="Times New Roman" w:hAnsi="Times New Roman"/>
          <w:sz w:val="24"/>
          <w:szCs w:val="24"/>
        </w:rPr>
        <w:t> </w:t>
      </w:r>
      <w:r w:rsidRPr="008603D2">
        <w:rPr>
          <w:rFonts w:ascii="Times New Roman" w:hAnsi="Times New Roman"/>
          <w:sz w:val="24"/>
          <w:szCs w:val="24"/>
        </w:rPr>
        <w:t>vývozním úvěru, smlouvy o pojištění vývozního úvěru, prohlášení podle odstavce 2</w:t>
      </w:r>
      <w:r w:rsidR="00380701" w:rsidRPr="008603D2">
        <w:rPr>
          <w:rFonts w:ascii="Times New Roman" w:hAnsi="Times New Roman"/>
          <w:sz w:val="24"/>
          <w:szCs w:val="24"/>
        </w:rPr>
        <w:t> </w:t>
      </w:r>
      <w:r w:rsidRPr="008603D2">
        <w:rPr>
          <w:rFonts w:ascii="Times New Roman" w:hAnsi="Times New Roman"/>
          <w:sz w:val="24"/>
          <w:szCs w:val="24"/>
        </w:rPr>
        <w:t>písm.</w:t>
      </w:r>
      <w:r w:rsidR="00380701" w:rsidRPr="008603D2">
        <w:rPr>
          <w:rFonts w:ascii="Times New Roman" w:hAnsi="Times New Roman"/>
          <w:sz w:val="24"/>
          <w:szCs w:val="24"/>
        </w:rPr>
        <w:t> </w:t>
      </w:r>
      <w:r w:rsidRPr="008603D2">
        <w:rPr>
          <w:rFonts w:ascii="Times New Roman" w:hAnsi="Times New Roman"/>
          <w:sz w:val="24"/>
          <w:szCs w:val="24"/>
        </w:rPr>
        <w:t>a)</w:t>
      </w:r>
      <w:r w:rsidR="00380701" w:rsidRPr="008603D2">
        <w:rPr>
          <w:rFonts w:ascii="Times New Roman" w:hAnsi="Times New Roman"/>
          <w:sz w:val="24"/>
          <w:szCs w:val="24"/>
        </w:rPr>
        <w:t> </w:t>
      </w:r>
      <w:r w:rsidRPr="008603D2">
        <w:rPr>
          <w:rFonts w:ascii="Times New Roman" w:hAnsi="Times New Roman"/>
          <w:sz w:val="24"/>
          <w:szCs w:val="24"/>
        </w:rPr>
        <w:t>až d) a dokladů prokazujících identifikační údaje osob se sídlem v</w:t>
      </w:r>
      <w:r w:rsidR="006532D8">
        <w:rPr>
          <w:rFonts w:ascii="Times New Roman" w:hAnsi="Times New Roman"/>
          <w:sz w:val="24"/>
          <w:szCs w:val="24"/>
        </w:rPr>
        <w:t> </w:t>
      </w:r>
      <w:r w:rsidRPr="008603D2">
        <w:rPr>
          <w:rFonts w:ascii="Times New Roman" w:hAnsi="Times New Roman"/>
          <w:sz w:val="24"/>
          <w:szCs w:val="24"/>
        </w:rPr>
        <w:t xml:space="preserve">zahraničí </w:t>
      </w:r>
      <w:r w:rsidRPr="006437B5">
        <w:rPr>
          <w:rFonts w:ascii="Times New Roman" w:hAnsi="Times New Roman"/>
          <w:strike/>
          <w:sz w:val="24"/>
          <w:szCs w:val="24"/>
        </w:rPr>
        <w:t>podle odstavce 1</w:t>
      </w:r>
      <w:r w:rsidR="00380701" w:rsidRPr="006437B5">
        <w:rPr>
          <w:rFonts w:ascii="Times New Roman" w:hAnsi="Times New Roman"/>
          <w:strike/>
          <w:sz w:val="24"/>
          <w:szCs w:val="24"/>
        </w:rPr>
        <w:t> </w:t>
      </w:r>
      <w:r w:rsidRPr="006437B5">
        <w:rPr>
          <w:rFonts w:ascii="Times New Roman" w:hAnsi="Times New Roman"/>
          <w:strike/>
          <w:sz w:val="24"/>
          <w:szCs w:val="24"/>
        </w:rPr>
        <w:t>písm. a)</w:t>
      </w:r>
      <w:r w:rsidRPr="008603D2">
        <w:rPr>
          <w:rFonts w:ascii="Times New Roman" w:hAnsi="Times New Roman"/>
          <w:sz w:val="24"/>
          <w:szCs w:val="24"/>
        </w:rPr>
        <w:t>, pokud nebyly přiloženy k žádosti,</w:t>
      </w:r>
      <w:r w:rsidRPr="008603D2">
        <w:rPr>
          <w:rFonts w:ascii="Times New Roman" w:hAnsi="Times New Roman"/>
        </w:rPr>
        <w:t xml:space="preserve"> </w:t>
      </w:r>
      <w:r w:rsidR="008E5648" w:rsidRPr="008603D2">
        <w:rPr>
          <w:rFonts w:ascii="Times New Roman" w:hAnsi="Times New Roman"/>
          <w:sz w:val="24"/>
          <w:szCs w:val="24"/>
        </w:rPr>
        <w:t>Ministerstvu financí.</w:t>
      </w:r>
    </w:p>
    <w:p w:rsidR="008E5648" w:rsidRPr="008603D2" w:rsidRDefault="008E5648" w:rsidP="008603D2">
      <w:pPr>
        <w:widowControl w:val="0"/>
        <w:autoSpaceDE w:val="0"/>
        <w:autoSpaceDN w:val="0"/>
        <w:adjustRightInd w:val="0"/>
        <w:spacing w:after="0" w:line="240" w:lineRule="auto"/>
        <w:ind w:firstLine="720"/>
        <w:jc w:val="both"/>
        <w:rPr>
          <w:rFonts w:ascii="Times New Roman" w:hAnsi="Times New Roman"/>
          <w:sz w:val="24"/>
          <w:szCs w:val="24"/>
        </w:rPr>
      </w:pPr>
    </w:p>
    <w:p w:rsidR="008E5648" w:rsidRPr="008603D2" w:rsidRDefault="008D7EBE" w:rsidP="008603D2">
      <w:pPr>
        <w:widowControl w:val="0"/>
        <w:autoSpaceDE w:val="0"/>
        <w:autoSpaceDN w:val="0"/>
        <w:adjustRightInd w:val="0"/>
        <w:spacing w:after="0" w:line="240" w:lineRule="auto"/>
        <w:ind w:firstLine="720"/>
        <w:jc w:val="both"/>
        <w:rPr>
          <w:rFonts w:ascii="Times New Roman" w:hAnsi="Times New Roman"/>
          <w:strike/>
          <w:sz w:val="24"/>
          <w:szCs w:val="24"/>
        </w:rPr>
      </w:pPr>
      <w:r w:rsidRPr="008603D2">
        <w:rPr>
          <w:rFonts w:ascii="Times New Roman" w:hAnsi="Times New Roman"/>
          <w:sz w:val="24"/>
          <w:szCs w:val="24"/>
        </w:rPr>
        <w:t>(6)</w:t>
      </w:r>
      <w:r w:rsidR="000841A8" w:rsidRPr="008603D2">
        <w:rPr>
          <w:rFonts w:ascii="Times New Roman" w:hAnsi="Times New Roman"/>
          <w:sz w:val="24"/>
          <w:szCs w:val="24"/>
        </w:rPr>
        <w:t xml:space="preserve"> </w:t>
      </w:r>
      <w:r w:rsidRPr="008603D2">
        <w:rPr>
          <w:rFonts w:ascii="Times New Roman" w:hAnsi="Times New Roman"/>
          <w:sz w:val="24"/>
          <w:szCs w:val="24"/>
        </w:rPr>
        <w:t>Nejsou-li originály nebo úředně ověřené kopie smlouvy o vývozním úvěru a</w:t>
      </w:r>
      <w:r w:rsidR="00380701" w:rsidRPr="008603D2">
        <w:rPr>
          <w:rFonts w:ascii="Times New Roman" w:hAnsi="Times New Roman"/>
          <w:sz w:val="24"/>
          <w:szCs w:val="24"/>
        </w:rPr>
        <w:t> </w:t>
      </w:r>
      <w:r w:rsidRPr="008603D2">
        <w:rPr>
          <w:rFonts w:ascii="Times New Roman" w:hAnsi="Times New Roman"/>
          <w:sz w:val="24"/>
          <w:szCs w:val="24"/>
        </w:rPr>
        <w:t xml:space="preserve">smlouvy o pojištění vývozního úvěru doručeny Ministerstvu financí do 6 měsíců ode dne doručení rozhodnutí o zařazení vývozního úvěru do systému dorovnávání úrokových rozdílů bance vývozce, rozhodnutí o zařazení vývozního úvěru do systému dorovnávání úrokových rozdílů již nemůže nabýt účinnosti. </w:t>
      </w:r>
    </w:p>
    <w:p w:rsidR="008E5648" w:rsidRPr="008603D2" w:rsidRDefault="008E5648" w:rsidP="008603D2">
      <w:pPr>
        <w:widowControl w:val="0"/>
        <w:autoSpaceDE w:val="0"/>
        <w:autoSpaceDN w:val="0"/>
        <w:adjustRightInd w:val="0"/>
        <w:spacing w:after="0" w:line="240" w:lineRule="auto"/>
        <w:ind w:firstLine="720"/>
        <w:jc w:val="both"/>
        <w:rPr>
          <w:rFonts w:ascii="Times New Roman" w:hAnsi="Times New Roman"/>
          <w:strike/>
          <w:sz w:val="24"/>
          <w:szCs w:val="24"/>
        </w:rPr>
      </w:pPr>
    </w:p>
    <w:p w:rsidR="008E5648" w:rsidRPr="008603D2" w:rsidRDefault="008D7EBE" w:rsidP="008603D2">
      <w:pPr>
        <w:widowControl w:val="0"/>
        <w:autoSpaceDE w:val="0"/>
        <w:autoSpaceDN w:val="0"/>
        <w:adjustRightInd w:val="0"/>
        <w:spacing w:after="0" w:line="240" w:lineRule="auto"/>
        <w:ind w:firstLine="720"/>
        <w:jc w:val="both"/>
        <w:rPr>
          <w:rFonts w:ascii="Times New Roman" w:hAnsi="Times New Roman"/>
          <w:strike/>
          <w:sz w:val="24"/>
          <w:szCs w:val="24"/>
        </w:rPr>
      </w:pPr>
      <w:r w:rsidRPr="008603D2">
        <w:rPr>
          <w:rFonts w:ascii="Times New Roman" w:hAnsi="Times New Roman"/>
          <w:sz w:val="24"/>
          <w:szCs w:val="24"/>
        </w:rPr>
        <w:t>(7) Banka vývozce předkládá exportní pojišťovně smlouvu o vývozním úvěru do</w:t>
      </w:r>
      <w:r w:rsidR="00380701" w:rsidRPr="008603D2">
        <w:rPr>
          <w:rFonts w:ascii="Times New Roman" w:hAnsi="Times New Roman"/>
          <w:sz w:val="24"/>
          <w:szCs w:val="24"/>
        </w:rPr>
        <w:t> </w:t>
      </w:r>
      <w:r w:rsidRPr="008603D2">
        <w:rPr>
          <w:rFonts w:ascii="Times New Roman" w:hAnsi="Times New Roman"/>
          <w:sz w:val="24"/>
          <w:szCs w:val="24"/>
        </w:rPr>
        <w:t>15</w:t>
      </w:r>
      <w:r w:rsidR="00380701" w:rsidRPr="008603D2">
        <w:rPr>
          <w:rFonts w:ascii="Times New Roman" w:hAnsi="Times New Roman"/>
          <w:sz w:val="24"/>
          <w:szCs w:val="24"/>
        </w:rPr>
        <w:t> </w:t>
      </w:r>
      <w:r w:rsidRPr="008603D2">
        <w:rPr>
          <w:rFonts w:ascii="Times New Roman" w:hAnsi="Times New Roman"/>
          <w:sz w:val="24"/>
          <w:szCs w:val="24"/>
        </w:rPr>
        <w:t>dnů od jejího uzavření. Exportní pojišťovna postoupí Ministerstvu financí smlouvu o</w:t>
      </w:r>
      <w:r w:rsidR="00380701" w:rsidRPr="008603D2">
        <w:rPr>
          <w:rFonts w:ascii="Times New Roman" w:hAnsi="Times New Roman"/>
          <w:sz w:val="24"/>
          <w:szCs w:val="24"/>
        </w:rPr>
        <w:t> </w:t>
      </w:r>
      <w:r w:rsidRPr="008603D2">
        <w:rPr>
          <w:rFonts w:ascii="Times New Roman" w:hAnsi="Times New Roman"/>
          <w:sz w:val="24"/>
          <w:szCs w:val="24"/>
        </w:rPr>
        <w:t xml:space="preserve">vývozním úvěru bez zbytečného odkladu po uzavření smlouvy o pojištění vývozního úvěru spolu se smlouvou o pojištění vývozního úvěru a se svým stanoviskem ke splnění podmínek nabytí účinnosti rozhodnutí o zařazení vývozního úvěru do systému dorovnávání úrokových rozdílů. Smlouva o vývozním úvěru musí být v českém nebo anglickém jazyce. </w:t>
      </w:r>
      <w:r w:rsidRPr="008603D2">
        <w:rPr>
          <w:rFonts w:ascii="Times New Roman" w:hAnsi="Times New Roman"/>
          <w:strike/>
          <w:sz w:val="24"/>
          <w:szCs w:val="24"/>
        </w:rPr>
        <w:t>Banka vývozce předloží bez zbytečného odkladu na základě výzvy Ministerstva financí úředně ověřený překlad smlouvy o vývozním úvěru do českého jazyka.</w:t>
      </w:r>
      <w:r w:rsidRPr="008603D2">
        <w:rPr>
          <w:rFonts w:ascii="Times New Roman" w:hAnsi="Times New Roman"/>
          <w:sz w:val="24"/>
          <w:szCs w:val="24"/>
        </w:rPr>
        <w:t xml:space="preserve"> </w:t>
      </w:r>
      <w:r w:rsidR="007F5617" w:rsidRPr="008603D2">
        <w:rPr>
          <w:rFonts w:ascii="Times New Roman" w:hAnsi="Times New Roman"/>
          <w:b/>
          <w:sz w:val="24"/>
          <w:szCs w:val="24"/>
        </w:rPr>
        <w:t>Je-li smlouva o vývozním úvěru sjednána v jiném jazyce, banka vývozce předloží úředně ověřený překlad smlouvy o vývozním úvěru do českého jazyka.</w:t>
      </w:r>
    </w:p>
    <w:p w:rsidR="008E5648" w:rsidRPr="008603D2" w:rsidRDefault="008E5648" w:rsidP="008603D2">
      <w:pPr>
        <w:widowControl w:val="0"/>
        <w:autoSpaceDE w:val="0"/>
        <w:autoSpaceDN w:val="0"/>
        <w:adjustRightInd w:val="0"/>
        <w:spacing w:after="0" w:line="240" w:lineRule="auto"/>
        <w:ind w:firstLine="720"/>
        <w:jc w:val="both"/>
        <w:rPr>
          <w:rFonts w:ascii="Times New Roman" w:hAnsi="Times New Roman"/>
          <w:strike/>
          <w:sz w:val="24"/>
          <w:szCs w:val="24"/>
        </w:rPr>
      </w:pPr>
    </w:p>
    <w:p w:rsidR="008E5648" w:rsidRPr="008603D2" w:rsidRDefault="008D7EBE" w:rsidP="008603D2">
      <w:pPr>
        <w:widowControl w:val="0"/>
        <w:autoSpaceDE w:val="0"/>
        <w:autoSpaceDN w:val="0"/>
        <w:adjustRightInd w:val="0"/>
        <w:spacing w:after="0" w:line="240" w:lineRule="auto"/>
        <w:ind w:firstLine="720"/>
        <w:jc w:val="both"/>
        <w:rPr>
          <w:rFonts w:ascii="Times New Roman" w:hAnsi="Times New Roman"/>
          <w:sz w:val="24"/>
          <w:szCs w:val="24"/>
        </w:rPr>
      </w:pPr>
      <w:r w:rsidRPr="008603D2">
        <w:rPr>
          <w:rFonts w:ascii="Times New Roman" w:hAnsi="Times New Roman"/>
          <w:sz w:val="24"/>
          <w:szCs w:val="24"/>
        </w:rPr>
        <w:t>(8)</w:t>
      </w:r>
      <w:r w:rsidR="000841A8" w:rsidRPr="008603D2">
        <w:rPr>
          <w:rFonts w:ascii="Times New Roman" w:hAnsi="Times New Roman"/>
          <w:sz w:val="24"/>
          <w:szCs w:val="24"/>
        </w:rPr>
        <w:t xml:space="preserve"> </w:t>
      </w:r>
      <w:r w:rsidRPr="008603D2">
        <w:rPr>
          <w:rFonts w:ascii="Times New Roman" w:hAnsi="Times New Roman"/>
          <w:sz w:val="24"/>
          <w:szCs w:val="24"/>
        </w:rPr>
        <w:t xml:space="preserve">Ministerstvo financí zašle rozhodnutí o zařazení vývozního úvěru do systému dorovnávání úrokových rozdílů bance vývozce a exportní pojišťovně. Po nabytí účinnosti rozhodnutí o zařazení vývozního úvěru do systému dorovnávání úrokových rozdílů vyrozumí Ministerstvo financí banku vývozce a exportní pojišťovnu o této skutečnosti. Banka vývozce oznámí Ministerstvu financí prostřednictvím exportní pojišťovny první čerpání vývozního úvěru nejpozději do 7 dnů ode dne prvního čerpání. </w:t>
      </w:r>
    </w:p>
    <w:p w:rsidR="000841A8" w:rsidRPr="008603D2" w:rsidRDefault="000841A8" w:rsidP="008603D2">
      <w:pPr>
        <w:widowControl w:val="0"/>
        <w:autoSpaceDE w:val="0"/>
        <w:autoSpaceDN w:val="0"/>
        <w:adjustRightInd w:val="0"/>
        <w:spacing w:after="0" w:line="240" w:lineRule="auto"/>
        <w:ind w:firstLine="720"/>
        <w:jc w:val="both"/>
        <w:rPr>
          <w:rFonts w:ascii="Times New Roman" w:hAnsi="Times New Roman"/>
          <w:strike/>
          <w:sz w:val="24"/>
          <w:szCs w:val="24"/>
        </w:rPr>
      </w:pPr>
    </w:p>
    <w:p w:rsidR="000841A8" w:rsidRPr="008603D2" w:rsidRDefault="000841A8" w:rsidP="008603D2">
      <w:pPr>
        <w:widowControl w:val="0"/>
        <w:autoSpaceDE w:val="0"/>
        <w:autoSpaceDN w:val="0"/>
        <w:adjustRightInd w:val="0"/>
        <w:spacing w:after="0" w:line="240" w:lineRule="auto"/>
        <w:ind w:firstLine="720"/>
        <w:jc w:val="both"/>
        <w:rPr>
          <w:rFonts w:ascii="Times New Roman" w:hAnsi="Times New Roman"/>
          <w:strike/>
          <w:sz w:val="24"/>
          <w:szCs w:val="24"/>
        </w:rPr>
      </w:pPr>
      <w:r w:rsidRPr="008603D2">
        <w:rPr>
          <w:rFonts w:ascii="Times New Roman" w:hAnsi="Times New Roman"/>
          <w:sz w:val="24"/>
          <w:szCs w:val="24"/>
        </w:rPr>
        <w:t xml:space="preserve">(9) Na rozhodování Ministerstva financí o zařazení vývozního úvěru do systému dorovnávání úrokových rozdílů se nevztahuje </w:t>
      </w:r>
      <w:hyperlink r:id="rId28" w:history="1">
        <w:r w:rsidRPr="008603D2">
          <w:rPr>
            <w:rFonts w:ascii="Times New Roman" w:hAnsi="Times New Roman"/>
            <w:sz w:val="24"/>
            <w:szCs w:val="24"/>
          </w:rPr>
          <w:t>správní řád</w:t>
        </w:r>
      </w:hyperlink>
      <w:r w:rsidRPr="008603D2">
        <w:rPr>
          <w:rFonts w:ascii="Times New Roman" w:hAnsi="Times New Roman"/>
          <w:sz w:val="24"/>
          <w:szCs w:val="24"/>
        </w:rPr>
        <w:t xml:space="preserve"> s výjimkou ustanovení o počítání času a ustanovení o doručování. </w:t>
      </w:r>
    </w:p>
    <w:p w:rsidR="008E5648" w:rsidRPr="008603D2" w:rsidRDefault="008E5648" w:rsidP="008603D2">
      <w:pPr>
        <w:widowControl w:val="0"/>
        <w:autoSpaceDE w:val="0"/>
        <w:autoSpaceDN w:val="0"/>
        <w:adjustRightInd w:val="0"/>
        <w:spacing w:after="0" w:line="240" w:lineRule="auto"/>
        <w:ind w:firstLine="720"/>
        <w:jc w:val="both"/>
        <w:rPr>
          <w:rFonts w:ascii="Times New Roman" w:hAnsi="Times New Roman"/>
          <w:strike/>
          <w:sz w:val="24"/>
          <w:szCs w:val="24"/>
        </w:rPr>
      </w:pPr>
    </w:p>
    <w:p w:rsidR="008D7EBE" w:rsidRDefault="000841A8" w:rsidP="008603D2">
      <w:pPr>
        <w:widowControl w:val="0"/>
        <w:autoSpaceDE w:val="0"/>
        <w:autoSpaceDN w:val="0"/>
        <w:adjustRightInd w:val="0"/>
        <w:spacing w:after="0" w:line="240" w:lineRule="auto"/>
        <w:ind w:firstLine="720"/>
        <w:jc w:val="both"/>
        <w:rPr>
          <w:rFonts w:ascii="Times New Roman" w:hAnsi="Times New Roman"/>
          <w:sz w:val="24"/>
          <w:szCs w:val="24"/>
        </w:rPr>
      </w:pPr>
      <w:r w:rsidRPr="008603D2">
        <w:rPr>
          <w:rFonts w:ascii="Times New Roman" w:hAnsi="Times New Roman"/>
          <w:sz w:val="24"/>
          <w:szCs w:val="24"/>
        </w:rPr>
        <w:t xml:space="preserve"> </w:t>
      </w:r>
      <w:r w:rsidR="008D7EBE" w:rsidRPr="008603D2">
        <w:rPr>
          <w:rFonts w:ascii="Times New Roman" w:hAnsi="Times New Roman"/>
          <w:sz w:val="24"/>
          <w:szCs w:val="24"/>
        </w:rPr>
        <w:t xml:space="preserve">(10) Žádost o zařazení vývozního úvěru do systému dorovnávání úrokových rozdílů podle odstavce 1, prohlášení podle odstavce 2 písm. f), stanovisko exportní pojišťovny podle odstavce 4 a stanovisko exportní pojišťovny podle odstavce 7 lze podat jen na tiskopise vydaném Ministerstvem financí nebo na tiskovém výstupu z počítačové tiskárny, který má údaje, obsah i uspořádání údajů shodné s tímto tiskopisem. V tiskopisech lze požadovat pouze údaje nezbytné pro zařazení vývozního úvěru do systému dorovnávání úrokových rozdílů. </w:t>
      </w:r>
    </w:p>
    <w:p w:rsidR="006532D8" w:rsidRDefault="006532D8" w:rsidP="000B4F89">
      <w:pPr>
        <w:widowControl w:val="0"/>
        <w:autoSpaceDE w:val="0"/>
        <w:autoSpaceDN w:val="0"/>
        <w:adjustRightInd w:val="0"/>
        <w:spacing w:after="0" w:line="240" w:lineRule="auto"/>
        <w:ind w:firstLine="720"/>
        <w:jc w:val="center"/>
        <w:rPr>
          <w:rFonts w:ascii="Times New Roman" w:hAnsi="Times New Roman"/>
          <w:sz w:val="24"/>
          <w:szCs w:val="24"/>
        </w:rPr>
      </w:pPr>
    </w:p>
    <w:p w:rsidR="006532D8" w:rsidRPr="008603D2" w:rsidRDefault="006532D8" w:rsidP="008603D2">
      <w:pPr>
        <w:widowControl w:val="0"/>
        <w:autoSpaceDE w:val="0"/>
        <w:autoSpaceDN w:val="0"/>
        <w:adjustRightInd w:val="0"/>
        <w:spacing w:after="0" w:line="240" w:lineRule="auto"/>
        <w:ind w:firstLine="720"/>
        <w:jc w:val="both"/>
        <w:rPr>
          <w:rFonts w:ascii="Times New Roman" w:hAnsi="Times New Roman"/>
          <w:sz w:val="24"/>
          <w:szCs w:val="24"/>
        </w:rPr>
      </w:pPr>
    </w:p>
    <w:p w:rsidR="00E6522A" w:rsidRDefault="008D7EBE" w:rsidP="008603D2">
      <w:pPr>
        <w:widowControl w:val="0"/>
        <w:tabs>
          <w:tab w:val="center" w:pos="4535"/>
        </w:tabs>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r w:rsidR="00422D76" w:rsidRPr="008603D2">
        <w:rPr>
          <w:rFonts w:ascii="Times New Roman" w:hAnsi="Times New Roman"/>
          <w:sz w:val="24"/>
          <w:szCs w:val="24"/>
        </w:rPr>
        <w:tab/>
      </w:r>
    </w:p>
    <w:p w:rsidR="008D7EBE" w:rsidRPr="008603D2" w:rsidRDefault="00E6522A" w:rsidP="008603D2">
      <w:pPr>
        <w:widowControl w:val="0"/>
        <w:tabs>
          <w:tab w:val="center" w:pos="4535"/>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sidR="008D7EBE" w:rsidRPr="008603D2">
        <w:rPr>
          <w:rFonts w:ascii="Times New Roman" w:hAnsi="Times New Roman"/>
          <w:sz w:val="24"/>
          <w:szCs w:val="24"/>
        </w:rPr>
        <w:t xml:space="preserve">§ 7b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u w:val="single"/>
        </w:rPr>
      </w:pPr>
      <w:r w:rsidRPr="008603D2">
        <w:rPr>
          <w:rFonts w:ascii="Times New Roman" w:hAnsi="Times New Roman"/>
          <w:b/>
          <w:bCs/>
          <w:sz w:val="24"/>
          <w:szCs w:val="24"/>
        </w:rPr>
        <w:t xml:space="preserve">Provádění dorovnávání </w:t>
      </w:r>
      <w:r w:rsidR="007F5617" w:rsidRPr="008603D2">
        <w:rPr>
          <w:rFonts w:ascii="Times New Roman" w:hAnsi="Times New Roman"/>
          <w:b/>
          <w:sz w:val="24"/>
          <w:szCs w:val="24"/>
          <w:u w:val="single"/>
        </w:rPr>
        <w:t>úrokových rozdílů</w:t>
      </w:r>
    </w:p>
    <w:p w:rsidR="008D7EBE" w:rsidRPr="008603D2" w:rsidRDefault="008D7EBE" w:rsidP="008603D2">
      <w:pPr>
        <w:widowControl w:val="0"/>
        <w:autoSpaceDE w:val="0"/>
        <w:autoSpaceDN w:val="0"/>
        <w:adjustRightInd w:val="0"/>
        <w:spacing w:after="0" w:line="240" w:lineRule="auto"/>
        <w:rPr>
          <w:rFonts w:ascii="Times New Roman" w:hAnsi="Times New Roman"/>
          <w:b/>
          <w:bCs/>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(1) Podmínkou dorovnávání úrokových rozdílů je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a) soulad vývozního úvěru s mezinárodními pravidly, </w:t>
      </w:r>
    </w:p>
    <w:p w:rsidR="008D7EBE" w:rsidRPr="006532D8" w:rsidRDefault="008D7EBE" w:rsidP="008603D2">
      <w:pPr>
        <w:widowControl w:val="0"/>
        <w:autoSpaceDE w:val="0"/>
        <w:autoSpaceDN w:val="0"/>
        <w:adjustRightInd w:val="0"/>
        <w:spacing w:after="0" w:line="240" w:lineRule="auto"/>
        <w:rPr>
          <w:rFonts w:ascii="Times New Roman" w:hAnsi="Times New Roman"/>
          <w:sz w:val="12"/>
          <w:szCs w:val="12"/>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b) sjednání pevné úrokové sazby vývozního úvěru, </w:t>
      </w:r>
    </w:p>
    <w:p w:rsidR="008D7EBE" w:rsidRPr="00AB766B" w:rsidRDefault="008D7EBE" w:rsidP="008603D2">
      <w:pPr>
        <w:widowControl w:val="0"/>
        <w:autoSpaceDE w:val="0"/>
        <w:autoSpaceDN w:val="0"/>
        <w:adjustRightInd w:val="0"/>
        <w:spacing w:after="0" w:line="240" w:lineRule="auto"/>
        <w:rPr>
          <w:rFonts w:ascii="Times New Roman" w:hAnsi="Times New Roman"/>
          <w:sz w:val="12"/>
          <w:szCs w:val="12"/>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c) pojištění vývozních úvěrových rizik exportní pojišťovnou </w:t>
      </w:r>
      <w:r w:rsidR="007F5617" w:rsidRPr="008603D2">
        <w:rPr>
          <w:rFonts w:ascii="Times New Roman" w:hAnsi="Times New Roman"/>
          <w:b/>
          <w:sz w:val="24"/>
          <w:szCs w:val="24"/>
        </w:rPr>
        <w:t>nebo stanovisko exportní pojišťovny, že vývozní ú</w:t>
      </w:r>
      <w:r w:rsidR="00F654D8" w:rsidRPr="008603D2">
        <w:rPr>
          <w:rFonts w:ascii="Times New Roman" w:hAnsi="Times New Roman"/>
          <w:b/>
          <w:sz w:val="24"/>
          <w:szCs w:val="24"/>
        </w:rPr>
        <w:t>věr</w:t>
      </w:r>
      <w:r w:rsidR="007F5617" w:rsidRPr="008603D2">
        <w:rPr>
          <w:rFonts w:ascii="Times New Roman" w:hAnsi="Times New Roman"/>
          <w:b/>
          <w:sz w:val="24"/>
          <w:szCs w:val="24"/>
        </w:rPr>
        <w:t>ová rizika jsou dostatečně zajištěna bez pojištění expor</w:t>
      </w:r>
      <w:r w:rsidR="00C679A6" w:rsidRPr="008603D2">
        <w:rPr>
          <w:rFonts w:ascii="Times New Roman" w:hAnsi="Times New Roman"/>
          <w:b/>
          <w:sz w:val="24"/>
          <w:szCs w:val="24"/>
        </w:rPr>
        <w:t>tní pojišťovnou,</w:t>
      </w:r>
      <w:r w:rsidR="007F5617" w:rsidRPr="008603D2">
        <w:rPr>
          <w:rFonts w:ascii="Times New Roman" w:hAnsi="Times New Roman"/>
          <w:sz w:val="24"/>
          <w:szCs w:val="24"/>
        </w:rPr>
        <w:t xml:space="preserve"> </w:t>
      </w:r>
      <w:r w:rsidRPr="008603D2">
        <w:rPr>
          <w:rFonts w:ascii="Times New Roman" w:hAnsi="Times New Roman"/>
          <w:sz w:val="24"/>
          <w:szCs w:val="24"/>
        </w:rPr>
        <w:t xml:space="preserve">a </w:t>
      </w:r>
    </w:p>
    <w:p w:rsidR="008D7EBE" w:rsidRPr="006532D8" w:rsidRDefault="008D7EBE" w:rsidP="008603D2">
      <w:pPr>
        <w:widowControl w:val="0"/>
        <w:autoSpaceDE w:val="0"/>
        <w:autoSpaceDN w:val="0"/>
        <w:adjustRightInd w:val="0"/>
        <w:spacing w:after="0" w:line="240" w:lineRule="auto"/>
        <w:rPr>
          <w:rFonts w:ascii="Times New Roman" w:hAnsi="Times New Roman"/>
          <w:sz w:val="12"/>
          <w:szCs w:val="12"/>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d) skutečnost, že vývozcem není zahraniční společnost.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z w:val="24"/>
          <w:szCs w:val="24"/>
        </w:rPr>
        <w:tab/>
      </w:r>
      <w:r w:rsidRPr="008603D2">
        <w:rPr>
          <w:rFonts w:ascii="Times New Roman" w:hAnsi="Times New Roman"/>
          <w:strike/>
          <w:sz w:val="24"/>
          <w:szCs w:val="24"/>
        </w:rPr>
        <w:t>(2) Funkci platebního a zúčtovacího agenta systému dorovnávání úrokových rozdílů zajišťuje exportní banka. Ministerstvo financí každoročně poskytuje exportní bance na úhradu dorovnávání úrokových rozdílů finanční prostředky ve formě zálohy ve výši 250 000 000 Kč. Poklesne-li výše zálohy úhradami z titulu dorovnání úrokových rozdílů pod částku 100</w:t>
      </w:r>
      <w:r w:rsidR="00F918A3" w:rsidRPr="008603D2">
        <w:rPr>
          <w:rFonts w:ascii="Times New Roman" w:hAnsi="Times New Roman"/>
          <w:strike/>
          <w:sz w:val="24"/>
          <w:szCs w:val="24"/>
        </w:rPr>
        <w:t> </w:t>
      </w:r>
      <w:r w:rsidRPr="008603D2">
        <w:rPr>
          <w:rFonts w:ascii="Times New Roman" w:hAnsi="Times New Roman"/>
          <w:strike/>
          <w:sz w:val="24"/>
          <w:szCs w:val="24"/>
        </w:rPr>
        <w:t>000</w:t>
      </w:r>
      <w:r w:rsidR="00F918A3" w:rsidRPr="008603D2">
        <w:rPr>
          <w:rFonts w:ascii="Times New Roman" w:hAnsi="Times New Roman"/>
          <w:strike/>
          <w:sz w:val="24"/>
          <w:szCs w:val="24"/>
        </w:rPr>
        <w:t> </w:t>
      </w:r>
      <w:r w:rsidRPr="008603D2">
        <w:rPr>
          <w:rFonts w:ascii="Times New Roman" w:hAnsi="Times New Roman"/>
          <w:strike/>
          <w:sz w:val="24"/>
          <w:szCs w:val="24"/>
        </w:rPr>
        <w:t>000</w:t>
      </w:r>
      <w:r w:rsidR="00F918A3" w:rsidRPr="008603D2">
        <w:rPr>
          <w:rFonts w:ascii="Times New Roman" w:hAnsi="Times New Roman"/>
          <w:strike/>
          <w:sz w:val="24"/>
          <w:szCs w:val="24"/>
        </w:rPr>
        <w:t> </w:t>
      </w:r>
      <w:r w:rsidRPr="008603D2">
        <w:rPr>
          <w:rFonts w:ascii="Times New Roman" w:hAnsi="Times New Roman"/>
          <w:strike/>
          <w:sz w:val="24"/>
          <w:szCs w:val="24"/>
        </w:rPr>
        <w:t>Kč, exportní banka je oprávněna požádat Ministerstvo financí o dorovnání do</w:t>
      </w:r>
      <w:r w:rsidR="00F918A3" w:rsidRPr="008603D2">
        <w:rPr>
          <w:rFonts w:ascii="Times New Roman" w:hAnsi="Times New Roman"/>
          <w:strike/>
          <w:sz w:val="24"/>
          <w:szCs w:val="24"/>
        </w:rPr>
        <w:t> </w:t>
      </w:r>
      <w:r w:rsidRPr="008603D2">
        <w:rPr>
          <w:rFonts w:ascii="Times New Roman" w:hAnsi="Times New Roman"/>
          <w:strike/>
          <w:sz w:val="24"/>
          <w:szCs w:val="24"/>
        </w:rPr>
        <w:t>částky 250 000 000 Kč. Ministerstvo financí navýší zálohu do 20 dnů od obdržení žádosti exportní banky. Exportní banka převádí Ministerstvu financí částku převyšující 250</w:t>
      </w:r>
      <w:r w:rsidR="00F918A3" w:rsidRPr="008603D2">
        <w:rPr>
          <w:rFonts w:ascii="Times New Roman" w:hAnsi="Times New Roman"/>
          <w:strike/>
          <w:sz w:val="24"/>
          <w:szCs w:val="24"/>
        </w:rPr>
        <w:t> </w:t>
      </w:r>
      <w:r w:rsidRPr="008603D2">
        <w:rPr>
          <w:rFonts w:ascii="Times New Roman" w:hAnsi="Times New Roman"/>
          <w:strike/>
          <w:sz w:val="24"/>
          <w:szCs w:val="24"/>
        </w:rPr>
        <w:t>000</w:t>
      </w:r>
      <w:r w:rsidR="00F918A3" w:rsidRPr="008603D2">
        <w:rPr>
          <w:rFonts w:ascii="Times New Roman" w:hAnsi="Times New Roman"/>
          <w:strike/>
          <w:sz w:val="24"/>
          <w:szCs w:val="24"/>
        </w:rPr>
        <w:t> </w:t>
      </w:r>
      <w:r w:rsidRPr="008603D2">
        <w:rPr>
          <w:rFonts w:ascii="Times New Roman" w:hAnsi="Times New Roman"/>
          <w:strike/>
          <w:sz w:val="24"/>
          <w:szCs w:val="24"/>
        </w:rPr>
        <w:t>000</w:t>
      </w:r>
      <w:r w:rsidR="00F918A3" w:rsidRPr="008603D2">
        <w:rPr>
          <w:rFonts w:ascii="Times New Roman" w:hAnsi="Times New Roman"/>
          <w:strike/>
          <w:sz w:val="24"/>
          <w:szCs w:val="24"/>
        </w:rPr>
        <w:t> </w:t>
      </w:r>
      <w:r w:rsidRPr="008603D2">
        <w:rPr>
          <w:rFonts w:ascii="Times New Roman" w:hAnsi="Times New Roman"/>
          <w:strike/>
          <w:sz w:val="24"/>
          <w:szCs w:val="24"/>
        </w:rPr>
        <w:t xml:space="preserve">Kč z titulu přebytku úrokových rozdílů do 20 dnů od dne, kdy zůstatek zálohy přesáhne částku 500 000 000 Kč. Převáděná částka Ministerstvu financí z titulu přebytku úrokových rozdílů je příjmem státního rozpočtu. </w:t>
      </w:r>
    </w:p>
    <w:p w:rsidR="0019538C" w:rsidRPr="008603D2" w:rsidRDefault="0019538C" w:rsidP="008603D2">
      <w:pPr>
        <w:widowControl w:val="0"/>
        <w:autoSpaceDE w:val="0"/>
        <w:autoSpaceDN w:val="0"/>
        <w:adjustRightInd w:val="0"/>
        <w:spacing w:after="0" w:line="240" w:lineRule="auto"/>
        <w:rPr>
          <w:rFonts w:ascii="Times New Roman" w:hAnsi="Times New Roman"/>
          <w:sz w:val="24"/>
          <w:szCs w:val="24"/>
        </w:rPr>
      </w:pPr>
    </w:p>
    <w:p w:rsidR="00C679A6" w:rsidRPr="008603D2" w:rsidRDefault="0019538C" w:rsidP="008603D2">
      <w:pPr>
        <w:widowControl w:val="0"/>
        <w:autoSpaceDE w:val="0"/>
        <w:autoSpaceDN w:val="0"/>
        <w:adjustRightInd w:val="0"/>
        <w:spacing w:after="0" w:line="240" w:lineRule="auto"/>
        <w:ind w:firstLine="720"/>
        <w:jc w:val="both"/>
        <w:rPr>
          <w:rFonts w:ascii="Times New Roman" w:hAnsi="Times New Roman"/>
          <w:b/>
          <w:sz w:val="24"/>
          <w:szCs w:val="24"/>
        </w:rPr>
      </w:pPr>
      <w:r w:rsidRPr="008603D2">
        <w:rPr>
          <w:rFonts w:ascii="Times New Roman" w:hAnsi="Times New Roman"/>
          <w:b/>
          <w:sz w:val="24"/>
          <w:szCs w:val="24"/>
        </w:rPr>
        <w:t xml:space="preserve">(2) </w:t>
      </w:r>
      <w:r w:rsidR="00C679A6" w:rsidRPr="008603D2">
        <w:rPr>
          <w:rFonts w:ascii="Times New Roman" w:hAnsi="Times New Roman"/>
          <w:b/>
          <w:sz w:val="24"/>
          <w:szCs w:val="24"/>
        </w:rPr>
        <w:t>Funkci platebního a zúčtovacího agenta systému dorovnávání úrokových rozdílů zajišťuje exportní banka. Ministerstvo financí poskytuje exportní bance na úhrad</w:t>
      </w:r>
      <w:r w:rsidR="00B03A11">
        <w:rPr>
          <w:rFonts w:ascii="Times New Roman" w:hAnsi="Times New Roman"/>
          <w:b/>
          <w:sz w:val="24"/>
          <w:szCs w:val="24"/>
        </w:rPr>
        <w:t>u dorovnávání úrokových rozdílů peněžní</w:t>
      </w:r>
      <w:r w:rsidR="00C679A6" w:rsidRPr="008603D2">
        <w:rPr>
          <w:rFonts w:ascii="Times New Roman" w:hAnsi="Times New Roman"/>
          <w:b/>
          <w:sz w:val="24"/>
          <w:szCs w:val="24"/>
        </w:rPr>
        <w:t xml:space="preserve"> prostředky ze státního rozpočtu v četnosti maximálně dvakrát za rok ve formě záloh na základě žádosti exportní banky o zálohu na dorovnání úrokových rozdílů. Pro sestavení žádosti o zálohu na dorovnání úrokových rozdílů poskytne exportní pojišťovna exportní bance potřebné údaje. Exportní banka je povinna vyúčtovat obdržené zálohy vždy k poslednímu dni kalendářního roku, ve kterém zálohy obdržela, a provedené vyúčtování zaslat Ministerstvu financí do 30.</w:t>
      </w:r>
      <w:r w:rsidR="007C563F">
        <w:rPr>
          <w:rFonts w:ascii="Times New Roman" w:hAnsi="Times New Roman"/>
          <w:b/>
          <w:sz w:val="24"/>
          <w:szCs w:val="24"/>
        </w:rPr>
        <w:t> </w:t>
      </w:r>
      <w:r w:rsidR="00C679A6" w:rsidRPr="008603D2">
        <w:rPr>
          <w:rFonts w:ascii="Times New Roman" w:hAnsi="Times New Roman"/>
          <w:b/>
          <w:sz w:val="24"/>
          <w:szCs w:val="24"/>
        </w:rPr>
        <w:t xml:space="preserve">ledna následujícího kalendářního roku. Ministerstvo financí oznámí exportní bance do 30 dnů od obdržení tohoto vyúčtování výši </w:t>
      </w:r>
      <w:r w:rsidR="00B03A11">
        <w:rPr>
          <w:rFonts w:ascii="Times New Roman" w:hAnsi="Times New Roman"/>
          <w:b/>
          <w:sz w:val="24"/>
          <w:szCs w:val="24"/>
        </w:rPr>
        <w:t>peněžních</w:t>
      </w:r>
      <w:r w:rsidR="00C679A6" w:rsidRPr="008603D2">
        <w:rPr>
          <w:rFonts w:ascii="Times New Roman" w:hAnsi="Times New Roman"/>
          <w:b/>
          <w:sz w:val="24"/>
          <w:szCs w:val="24"/>
        </w:rPr>
        <w:t xml:space="preserve"> prostředků, které je exportní banka povinna převést do 5 pracovních dnů na účet Ministerstva financí. Tato částka je příjmem státního rozpočtu.</w:t>
      </w:r>
    </w:p>
    <w:p w:rsidR="0019538C" w:rsidRPr="008603D2" w:rsidRDefault="0019538C" w:rsidP="008603D2">
      <w:pPr>
        <w:widowControl w:val="0"/>
        <w:autoSpaceDE w:val="0"/>
        <w:autoSpaceDN w:val="0"/>
        <w:adjustRightInd w:val="0"/>
        <w:spacing w:after="0" w:line="240" w:lineRule="auto"/>
        <w:ind w:firstLine="720"/>
        <w:jc w:val="both"/>
        <w:rPr>
          <w:rFonts w:ascii="Times New Roman" w:hAnsi="Times New Roman"/>
          <w:b/>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(3) Banka vývozce předkládá exportní pojišťovně žádost o dorovnání úrokových rozdílů, nebo oznámení o převodu přebytku úrokových rozdílů, do 15 dnů po uplynutí 6 měsíců ode dne prvního čerpání vývozního úvěru a dále v pravidelných šestiměsíčních intervalech čerpání nebo po dočerpání vývozního úvěru a v období splácení v pravidelných šestiměsíčních intervalech od prvního dne doby splácení vývozního úvěru až do úplného splacení vývozního úvěru.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(4) V případě vzniku přebytku úrokových rozdílů je banka vývozce povinna tento přebytek převést platebnímu a zúčtovacímu agentovi podle odstavce 2 vždy do 15 dnů ode dne odeslání oznámení o převodu přebytku úrokových rozdílů. V případě vzniku nároku banky vývozce na dorovnání úrokových rozdílů exportní pojišťovna udělí exportní bance pokyn k</w:t>
      </w:r>
      <w:r w:rsidR="00A62868" w:rsidRPr="008603D2">
        <w:rPr>
          <w:rFonts w:ascii="Times New Roman" w:hAnsi="Times New Roman"/>
          <w:sz w:val="24"/>
          <w:szCs w:val="24"/>
        </w:rPr>
        <w:t> </w:t>
      </w:r>
      <w:r w:rsidRPr="008603D2">
        <w:rPr>
          <w:rFonts w:ascii="Times New Roman" w:hAnsi="Times New Roman"/>
          <w:sz w:val="24"/>
          <w:szCs w:val="24"/>
        </w:rPr>
        <w:t xml:space="preserve">úhradě úrokových rozdílů tak, aby úrokové rozdíly byly uhrazeny do 30 dnů od doručení žádosti o dorovnání úrokových rozdílů.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(5) Exportní pojišťovna informuje Ministerstvo financí nejpozději do konce následujícího kalendářního měsíce o žádostech banky vývozce o dorovnání úrokových rozdílů, o oznámeních banky vývozce o převodu přebytku úrokových rozdílů a o podaných platebních příkazech k úhradě úrokových rozdílů za uplynulé kalendářní čtvrtletí.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(6) V případě, že banka vývozce nedodrží lhůtu pro převod přebytku úrokových rozdílů, je povinna uhradit na zvláštní účet podle odstavce 2 penále ve výši 1 promile z dlužné částky za každý den prodlení, nejvýše však do výše dlužné částky.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z w:val="24"/>
          <w:szCs w:val="24"/>
        </w:rPr>
        <w:tab/>
      </w:r>
      <w:r w:rsidRPr="008603D2">
        <w:rPr>
          <w:rFonts w:ascii="Times New Roman" w:hAnsi="Times New Roman"/>
          <w:strike/>
          <w:sz w:val="24"/>
          <w:szCs w:val="24"/>
        </w:rPr>
        <w:t>(7) Ministerstvo financí stanoví vyhláškou způsob výpočtu dorovnávání úrokových rozdílů. Žádost o dorovnání úrokových rozdílů a oznámení o převodu přebytku úrokových rozdílů podle odstavce 3 a oznámení exportní pojišťovny podle odstavce 5 lze podat jen na</w:t>
      </w:r>
      <w:r w:rsidR="00F918A3" w:rsidRPr="008603D2">
        <w:rPr>
          <w:rFonts w:ascii="Times New Roman" w:hAnsi="Times New Roman"/>
          <w:strike/>
          <w:sz w:val="24"/>
          <w:szCs w:val="24"/>
        </w:rPr>
        <w:t> </w:t>
      </w:r>
      <w:r w:rsidRPr="008603D2">
        <w:rPr>
          <w:rFonts w:ascii="Times New Roman" w:hAnsi="Times New Roman"/>
          <w:strike/>
          <w:sz w:val="24"/>
          <w:szCs w:val="24"/>
        </w:rPr>
        <w:t xml:space="preserve">tiskopise vydaném Ministerstvem financí nebo na tiskovém výstupu z počítačové tiskárny, který má údaje, obsah i uspořádání údajů shodné s tímto tiskopisem. V tiskopisech lze požadovat pouze údaje nezbytné pro dorovnávání úrokových rozdílů. </w:t>
      </w:r>
    </w:p>
    <w:p w:rsidR="0019538C" w:rsidRPr="00AB766B" w:rsidRDefault="0019538C" w:rsidP="008603D2">
      <w:pPr>
        <w:widowControl w:val="0"/>
        <w:autoSpaceDE w:val="0"/>
        <w:autoSpaceDN w:val="0"/>
        <w:adjustRightInd w:val="0"/>
        <w:spacing w:after="0" w:line="240" w:lineRule="auto"/>
        <w:jc w:val="both"/>
        <w:rPr>
          <w:rFonts w:ascii="Times New Roman" w:hAnsi="Times New Roman"/>
          <w:strike/>
          <w:sz w:val="12"/>
          <w:szCs w:val="12"/>
        </w:rPr>
      </w:pPr>
    </w:p>
    <w:p w:rsidR="0059024E" w:rsidRPr="00CD6987" w:rsidRDefault="0019538C" w:rsidP="008603D2">
      <w:pPr>
        <w:widowControl w:val="0"/>
        <w:autoSpaceDE w:val="0"/>
        <w:autoSpaceDN w:val="0"/>
        <w:adjustRightInd w:val="0"/>
        <w:spacing w:after="0" w:line="240" w:lineRule="auto"/>
        <w:ind w:firstLine="720"/>
        <w:jc w:val="both"/>
        <w:rPr>
          <w:rFonts w:ascii="Times New Roman" w:hAnsi="Times New Roman"/>
          <w:b/>
          <w:sz w:val="24"/>
          <w:szCs w:val="24"/>
        </w:rPr>
      </w:pPr>
      <w:r w:rsidRPr="008603D2">
        <w:rPr>
          <w:rFonts w:ascii="Times New Roman" w:hAnsi="Times New Roman"/>
          <w:b/>
          <w:sz w:val="24"/>
          <w:szCs w:val="24"/>
        </w:rPr>
        <w:t>(7)</w:t>
      </w:r>
      <w:r w:rsidR="00CD6987">
        <w:rPr>
          <w:rFonts w:ascii="Times New Roman" w:hAnsi="Times New Roman"/>
          <w:b/>
          <w:sz w:val="24"/>
          <w:szCs w:val="24"/>
        </w:rPr>
        <w:t xml:space="preserve"> </w:t>
      </w:r>
      <w:r w:rsidR="00CD6987" w:rsidRPr="00CD6987">
        <w:rPr>
          <w:rFonts w:ascii="Times New Roman" w:hAnsi="Times New Roman"/>
          <w:b/>
          <w:sz w:val="24"/>
          <w:szCs w:val="24"/>
        </w:rPr>
        <w:t>Způsob výpočtu dorovnávání úrokových rozdílů a výši systémové marže banky vývozce stanoví prováděcí právní předpis v souladu s politikami České republiky podle § 1 odst. 1 a účelem tohoto zákona.</w:t>
      </w:r>
      <w:r w:rsidR="0059024E" w:rsidRPr="00CD6987">
        <w:rPr>
          <w:rFonts w:ascii="Times New Roman" w:hAnsi="Times New Roman"/>
          <w:b/>
          <w:sz w:val="24"/>
          <w:szCs w:val="24"/>
        </w:rPr>
        <w:t xml:space="preserve"> </w:t>
      </w:r>
    </w:p>
    <w:p w:rsidR="0059024E" w:rsidRPr="008603D2" w:rsidRDefault="0059024E" w:rsidP="008603D2">
      <w:pPr>
        <w:widowControl w:val="0"/>
        <w:autoSpaceDE w:val="0"/>
        <w:autoSpaceDN w:val="0"/>
        <w:adjustRightInd w:val="0"/>
        <w:spacing w:after="0" w:line="240" w:lineRule="auto"/>
        <w:ind w:firstLine="720"/>
        <w:jc w:val="both"/>
        <w:rPr>
          <w:rFonts w:ascii="Times New Roman" w:hAnsi="Times New Roman"/>
          <w:b/>
          <w:sz w:val="24"/>
          <w:szCs w:val="24"/>
        </w:rPr>
      </w:pPr>
    </w:p>
    <w:p w:rsidR="00BE5814" w:rsidRPr="008603D2" w:rsidRDefault="004A5B67" w:rsidP="008603D2">
      <w:pPr>
        <w:widowControl w:val="0"/>
        <w:autoSpaceDE w:val="0"/>
        <w:autoSpaceDN w:val="0"/>
        <w:adjustRightInd w:val="0"/>
        <w:spacing w:after="0" w:line="240" w:lineRule="auto"/>
        <w:ind w:firstLine="720"/>
        <w:jc w:val="both"/>
        <w:rPr>
          <w:rFonts w:ascii="Times New Roman" w:hAnsi="Times New Roman"/>
          <w:b/>
          <w:sz w:val="24"/>
          <w:szCs w:val="24"/>
        </w:rPr>
      </w:pPr>
      <w:r w:rsidRPr="008603D2">
        <w:rPr>
          <w:rFonts w:ascii="Times New Roman" w:hAnsi="Times New Roman"/>
          <w:b/>
          <w:sz w:val="24"/>
          <w:szCs w:val="24"/>
        </w:rPr>
        <w:t>(8) V žádosti o zálohu na dorovnání úrokových rozdílů je exportní banka povinna uvést</w:t>
      </w:r>
      <w:r w:rsidR="00BE5814" w:rsidRPr="008603D2">
        <w:rPr>
          <w:rFonts w:ascii="Times New Roman" w:hAnsi="Times New Roman"/>
          <w:b/>
          <w:sz w:val="24"/>
          <w:szCs w:val="24"/>
        </w:rPr>
        <w:t xml:space="preserve"> </w:t>
      </w:r>
    </w:p>
    <w:p w:rsidR="00BE5814" w:rsidRPr="008603D2" w:rsidRDefault="00BE5814" w:rsidP="008603D2">
      <w:pPr>
        <w:widowControl w:val="0"/>
        <w:autoSpaceDE w:val="0"/>
        <w:autoSpaceDN w:val="0"/>
        <w:adjustRightInd w:val="0"/>
        <w:spacing w:after="0" w:line="240" w:lineRule="auto"/>
        <w:jc w:val="both"/>
        <w:rPr>
          <w:rFonts w:ascii="Times New Roman" w:hAnsi="Times New Roman"/>
          <w:b/>
          <w:sz w:val="24"/>
          <w:szCs w:val="24"/>
        </w:rPr>
      </w:pPr>
    </w:p>
    <w:p w:rsidR="00422D76" w:rsidRPr="008603D2" w:rsidRDefault="004A5B67" w:rsidP="008603D2">
      <w:pPr>
        <w:widowControl w:val="0"/>
        <w:autoSpaceDE w:val="0"/>
        <w:autoSpaceDN w:val="0"/>
        <w:adjustRightInd w:val="0"/>
        <w:spacing w:after="0" w:line="240" w:lineRule="auto"/>
        <w:jc w:val="both"/>
        <w:rPr>
          <w:rFonts w:ascii="Times New Roman" w:hAnsi="Times New Roman"/>
          <w:b/>
          <w:sz w:val="24"/>
          <w:szCs w:val="24"/>
        </w:rPr>
      </w:pPr>
      <w:r w:rsidRPr="008603D2">
        <w:rPr>
          <w:rFonts w:ascii="Times New Roman" w:hAnsi="Times New Roman"/>
          <w:b/>
          <w:sz w:val="24"/>
          <w:szCs w:val="24"/>
        </w:rPr>
        <w:t>a) odhadovanou výši zálohy na dorovnání úrokových rozdílů,</w:t>
      </w:r>
    </w:p>
    <w:p w:rsidR="00422D76" w:rsidRPr="008603D2" w:rsidRDefault="00422D76" w:rsidP="008603D2">
      <w:pPr>
        <w:widowControl w:val="0"/>
        <w:autoSpaceDE w:val="0"/>
        <w:autoSpaceDN w:val="0"/>
        <w:adjustRightInd w:val="0"/>
        <w:spacing w:after="0" w:line="240" w:lineRule="auto"/>
        <w:jc w:val="both"/>
        <w:rPr>
          <w:rFonts w:ascii="Times New Roman" w:hAnsi="Times New Roman"/>
          <w:b/>
          <w:sz w:val="12"/>
          <w:szCs w:val="12"/>
        </w:rPr>
      </w:pPr>
    </w:p>
    <w:p w:rsidR="00422D76" w:rsidRPr="008603D2" w:rsidRDefault="004A5B67" w:rsidP="008603D2">
      <w:pPr>
        <w:widowControl w:val="0"/>
        <w:autoSpaceDE w:val="0"/>
        <w:autoSpaceDN w:val="0"/>
        <w:adjustRightInd w:val="0"/>
        <w:spacing w:after="0" w:line="240" w:lineRule="auto"/>
        <w:jc w:val="both"/>
        <w:rPr>
          <w:rFonts w:ascii="Times New Roman" w:hAnsi="Times New Roman"/>
          <w:b/>
          <w:sz w:val="24"/>
          <w:szCs w:val="24"/>
        </w:rPr>
      </w:pPr>
      <w:r w:rsidRPr="008603D2">
        <w:rPr>
          <w:rFonts w:ascii="Times New Roman" w:hAnsi="Times New Roman"/>
          <w:b/>
          <w:sz w:val="24"/>
          <w:szCs w:val="24"/>
        </w:rPr>
        <w:t>b) období,</w:t>
      </w:r>
      <w:r w:rsidR="00422D76" w:rsidRPr="008603D2">
        <w:rPr>
          <w:rFonts w:ascii="Times New Roman" w:hAnsi="Times New Roman"/>
          <w:b/>
          <w:sz w:val="24"/>
          <w:szCs w:val="24"/>
        </w:rPr>
        <w:t xml:space="preserve"> na které je záloha požadována,</w:t>
      </w:r>
    </w:p>
    <w:p w:rsidR="00422D76" w:rsidRPr="008603D2" w:rsidRDefault="00422D76" w:rsidP="008603D2">
      <w:pPr>
        <w:widowControl w:val="0"/>
        <w:autoSpaceDE w:val="0"/>
        <w:autoSpaceDN w:val="0"/>
        <w:adjustRightInd w:val="0"/>
        <w:spacing w:after="0" w:line="240" w:lineRule="auto"/>
        <w:jc w:val="both"/>
        <w:rPr>
          <w:rFonts w:ascii="Times New Roman" w:hAnsi="Times New Roman"/>
          <w:b/>
          <w:sz w:val="12"/>
          <w:szCs w:val="12"/>
        </w:rPr>
      </w:pPr>
    </w:p>
    <w:p w:rsidR="00422D76" w:rsidRPr="008603D2" w:rsidRDefault="004A5B67" w:rsidP="008603D2">
      <w:pPr>
        <w:widowControl w:val="0"/>
        <w:autoSpaceDE w:val="0"/>
        <w:autoSpaceDN w:val="0"/>
        <w:adjustRightInd w:val="0"/>
        <w:spacing w:after="0" w:line="240" w:lineRule="auto"/>
        <w:jc w:val="both"/>
        <w:rPr>
          <w:rFonts w:ascii="Times New Roman" w:hAnsi="Times New Roman"/>
          <w:b/>
          <w:sz w:val="24"/>
          <w:szCs w:val="24"/>
        </w:rPr>
      </w:pPr>
      <w:r w:rsidRPr="008603D2">
        <w:rPr>
          <w:rFonts w:ascii="Times New Roman" w:hAnsi="Times New Roman"/>
          <w:b/>
          <w:sz w:val="24"/>
          <w:szCs w:val="24"/>
        </w:rPr>
        <w:t>c) odhad výše dorovnávaných úrokových rozdílů v příslušném období ve strukturované podobě podle jednotlivých vývozních úvěrů včetně uvedení odhadované výše jednotlivých parametrů vstupujících do výpočtu</w:t>
      </w:r>
      <w:r w:rsidR="00422D76" w:rsidRPr="008603D2">
        <w:rPr>
          <w:rFonts w:ascii="Times New Roman" w:hAnsi="Times New Roman"/>
          <w:b/>
          <w:sz w:val="24"/>
          <w:szCs w:val="24"/>
        </w:rPr>
        <w:t xml:space="preserve"> dorovnávání úrokových rozdílů.</w:t>
      </w:r>
    </w:p>
    <w:p w:rsidR="00422D76" w:rsidRPr="008603D2" w:rsidRDefault="00422D76" w:rsidP="008603D2">
      <w:pPr>
        <w:widowControl w:val="0"/>
        <w:autoSpaceDE w:val="0"/>
        <w:autoSpaceDN w:val="0"/>
        <w:adjustRightInd w:val="0"/>
        <w:spacing w:after="0" w:line="240" w:lineRule="auto"/>
        <w:jc w:val="both"/>
        <w:rPr>
          <w:rFonts w:ascii="Times New Roman" w:hAnsi="Times New Roman"/>
          <w:b/>
          <w:sz w:val="24"/>
          <w:szCs w:val="24"/>
        </w:rPr>
      </w:pPr>
    </w:p>
    <w:p w:rsidR="00BE5814" w:rsidRPr="008603D2" w:rsidRDefault="004A5B67" w:rsidP="008603D2">
      <w:pPr>
        <w:widowControl w:val="0"/>
        <w:autoSpaceDE w:val="0"/>
        <w:autoSpaceDN w:val="0"/>
        <w:adjustRightInd w:val="0"/>
        <w:spacing w:after="0" w:line="240" w:lineRule="auto"/>
        <w:ind w:firstLine="720"/>
        <w:jc w:val="both"/>
        <w:rPr>
          <w:rFonts w:ascii="Times New Roman" w:hAnsi="Times New Roman"/>
          <w:b/>
          <w:sz w:val="24"/>
          <w:szCs w:val="24"/>
        </w:rPr>
      </w:pPr>
      <w:r w:rsidRPr="008603D2">
        <w:rPr>
          <w:rFonts w:ascii="Times New Roman" w:hAnsi="Times New Roman"/>
          <w:b/>
          <w:sz w:val="24"/>
          <w:szCs w:val="24"/>
        </w:rPr>
        <w:t>(9) Ve vyúčtování záloh na dorovnávání úrokových rozdílů je exportní banka povinna uvést</w:t>
      </w:r>
      <w:r w:rsidR="00BE5814" w:rsidRPr="008603D2">
        <w:rPr>
          <w:rFonts w:ascii="Times New Roman" w:hAnsi="Times New Roman"/>
          <w:b/>
          <w:sz w:val="24"/>
          <w:szCs w:val="24"/>
        </w:rPr>
        <w:t xml:space="preserve"> </w:t>
      </w:r>
    </w:p>
    <w:p w:rsidR="00422D76" w:rsidRPr="008603D2" w:rsidRDefault="00422D76" w:rsidP="008603D2">
      <w:pPr>
        <w:widowControl w:val="0"/>
        <w:autoSpaceDE w:val="0"/>
        <w:autoSpaceDN w:val="0"/>
        <w:adjustRightInd w:val="0"/>
        <w:spacing w:after="0" w:line="240" w:lineRule="auto"/>
        <w:ind w:firstLine="720"/>
        <w:jc w:val="both"/>
        <w:rPr>
          <w:rFonts w:ascii="Times New Roman" w:hAnsi="Times New Roman"/>
          <w:b/>
          <w:sz w:val="24"/>
          <w:szCs w:val="24"/>
        </w:rPr>
      </w:pPr>
    </w:p>
    <w:p w:rsidR="00422D76" w:rsidRPr="008603D2" w:rsidRDefault="004A5B67" w:rsidP="008603D2">
      <w:pPr>
        <w:widowControl w:val="0"/>
        <w:autoSpaceDE w:val="0"/>
        <w:autoSpaceDN w:val="0"/>
        <w:adjustRightInd w:val="0"/>
        <w:spacing w:line="240" w:lineRule="auto"/>
        <w:jc w:val="both"/>
        <w:rPr>
          <w:rFonts w:ascii="Times New Roman" w:hAnsi="Times New Roman"/>
          <w:b/>
          <w:sz w:val="24"/>
          <w:szCs w:val="24"/>
        </w:rPr>
      </w:pPr>
      <w:r w:rsidRPr="008603D2">
        <w:rPr>
          <w:rFonts w:ascii="Times New Roman" w:hAnsi="Times New Roman"/>
          <w:b/>
          <w:sz w:val="24"/>
          <w:szCs w:val="24"/>
        </w:rPr>
        <w:t xml:space="preserve">a) výši obdržených záloh na příslušný </w:t>
      </w:r>
      <w:r w:rsidR="00422D76" w:rsidRPr="008603D2">
        <w:rPr>
          <w:rFonts w:ascii="Times New Roman" w:hAnsi="Times New Roman"/>
          <w:b/>
          <w:sz w:val="24"/>
          <w:szCs w:val="24"/>
        </w:rPr>
        <w:t>rok,</w:t>
      </w:r>
    </w:p>
    <w:p w:rsidR="00422D76" w:rsidRPr="008603D2" w:rsidRDefault="004A5B67" w:rsidP="008603D2">
      <w:pPr>
        <w:widowControl w:val="0"/>
        <w:autoSpaceDE w:val="0"/>
        <w:autoSpaceDN w:val="0"/>
        <w:adjustRightInd w:val="0"/>
        <w:spacing w:line="240" w:lineRule="auto"/>
        <w:jc w:val="both"/>
        <w:rPr>
          <w:rFonts w:ascii="Times New Roman" w:hAnsi="Times New Roman"/>
          <w:b/>
          <w:sz w:val="24"/>
          <w:szCs w:val="24"/>
        </w:rPr>
      </w:pPr>
      <w:r w:rsidRPr="008603D2">
        <w:rPr>
          <w:rFonts w:ascii="Times New Roman" w:hAnsi="Times New Roman"/>
          <w:b/>
          <w:sz w:val="24"/>
          <w:szCs w:val="24"/>
        </w:rPr>
        <w:t xml:space="preserve">b) skutečnou výši dorovnávaných úrokových rozdílů v příslušném roce ve strukturované podobě podle jednotlivých vývozních úvěrů včetně uvedení skutečné výše jednotlivých parametrů vstupujících do výpočtu </w:t>
      </w:r>
      <w:r w:rsidR="00422D76" w:rsidRPr="008603D2">
        <w:rPr>
          <w:rFonts w:ascii="Times New Roman" w:hAnsi="Times New Roman"/>
          <w:b/>
          <w:sz w:val="24"/>
          <w:szCs w:val="24"/>
        </w:rPr>
        <w:t xml:space="preserve">dorovnávání úrokových rozdílů, </w:t>
      </w:r>
    </w:p>
    <w:p w:rsidR="00422D76" w:rsidRPr="008603D2" w:rsidRDefault="004A5B67" w:rsidP="008603D2">
      <w:pPr>
        <w:widowControl w:val="0"/>
        <w:autoSpaceDE w:val="0"/>
        <w:autoSpaceDN w:val="0"/>
        <w:adjustRightInd w:val="0"/>
        <w:spacing w:line="240" w:lineRule="auto"/>
        <w:jc w:val="both"/>
        <w:rPr>
          <w:rFonts w:ascii="Times New Roman" w:hAnsi="Times New Roman"/>
          <w:b/>
          <w:sz w:val="24"/>
          <w:szCs w:val="24"/>
        </w:rPr>
      </w:pPr>
      <w:r w:rsidRPr="008603D2">
        <w:rPr>
          <w:rFonts w:ascii="Times New Roman" w:hAnsi="Times New Roman"/>
          <w:b/>
          <w:sz w:val="24"/>
          <w:szCs w:val="24"/>
        </w:rPr>
        <w:t>c) vyúčtování obdržené zálohy formou vyčíslení částky konečného salda vyplývající</w:t>
      </w:r>
      <w:r w:rsidR="00422D76" w:rsidRPr="008603D2">
        <w:rPr>
          <w:rFonts w:ascii="Times New Roman" w:hAnsi="Times New Roman"/>
          <w:b/>
          <w:sz w:val="24"/>
          <w:szCs w:val="24"/>
        </w:rPr>
        <w:t xml:space="preserve">ho z ročního vyúčtování záloh, </w:t>
      </w:r>
    </w:p>
    <w:p w:rsidR="004A5B67" w:rsidRPr="008603D2" w:rsidRDefault="004A5B67" w:rsidP="008603D2">
      <w:pPr>
        <w:widowControl w:val="0"/>
        <w:autoSpaceDE w:val="0"/>
        <w:autoSpaceDN w:val="0"/>
        <w:adjustRightInd w:val="0"/>
        <w:spacing w:line="240" w:lineRule="auto"/>
        <w:jc w:val="both"/>
        <w:rPr>
          <w:rFonts w:ascii="Times New Roman" w:hAnsi="Times New Roman"/>
          <w:b/>
          <w:sz w:val="24"/>
          <w:szCs w:val="24"/>
        </w:rPr>
      </w:pPr>
      <w:r w:rsidRPr="008603D2">
        <w:rPr>
          <w:rFonts w:ascii="Times New Roman" w:hAnsi="Times New Roman"/>
          <w:b/>
          <w:sz w:val="24"/>
          <w:szCs w:val="24"/>
        </w:rPr>
        <w:t>d) odhad požadavku záloh na dorovnávání úrokových rozdílů ze státního rozpočtu v</w:t>
      </w:r>
      <w:r w:rsidR="00422D76" w:rsidRPr="008603D2">
        <w:rPr>
          <w:rFonts w:ascii="Times New Roman" w:hAnsi="Times New Roman"/>
          <w:b/>
          <w:sz w:val="24"/>
          <w:szCs w:val="24"/>
        </w:rPr>
        <w:t> </w:t>
      </w:r>
      <w:r w:rsidRPr="008603D2">
        <w:rPr>
          <w:rFonts w:ascii="Times New Roman" w:hAnsi="Times New Roman"/>
          <w:b/>
          <w:sz w:val="24"/>
          <w:szCs w:val="24"/>
        </w:rPr>
        <w:t>daném roce odsouhlasený exportní pojišťovnou.</w:t>
      </w:r>
    </w:p>
    <w:p w:rsidR="00422D76"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center"/>
        <w:rPr>
          <w:rFonts w:ascii="Times New Roman" w:hAnsi="Times New Roman"/>
          <w:sz w:val="24"/>
          <w:szCs w:val="24"/>
        </w:rPr>
      </w:pPr>
      <w:r w:rsidRPr="008603D2">
        <w:rPr>
          <w:rFonts w:ascii="Times New Roman" w:hAnsi="Times New Roman"/>
          <w:sz w:val="24"/>
          <w:szCs w:val="24"/>
        </w:rPr>
        <w:t>§ 7c</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4A5B67"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r w:rsidRPr="008603D2">
        <w:rPr>
          <w:rFonts w:ascii="Times New Roman" w:hAnsi="Times New Roman"/>
          <w:b/>
          <w:bCs/>
          <w:sz w:val="24"/>
          <w:szCs w:val="24"/>
        </w:rPr>
        <w:t xml:space="preserve">Změna a kontrola </w:t>
      </w:r>
      <w:r w:rsidR="004A5B67" w:rsidRPr="008603D2">
        <w:rPr>
          <w:rFonts w:ascii="Times New Roman" w:hAnsi="Times New Roman"/>
          <w:b/>
          <w:bCs/>
          <w:sz w:val="24"/>
          <w:szCs w:val="24"/>
          <w:u w:val="single"/>
        </w:rPr>
        <w:t>dorovnávání úrokových rozdílů</w:t>
      </w: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(1) Banka vývozce je povinna oznámit Ministerstvu financí prostřednictvím exportní pojišťovny změnu v podmínkách čerpání nebo splácení vývozního úvěru a ve skutečnostech uvedených v žádosti o zařazení vývozního úvěru do systému dorovnávání úrokových rozdílů do 15 dnů ode dne účinnosti změny.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(2) Exportní pojišťovna po provedení kontroly postoupí oznámení Ministerstvu financí do 15 dnů od jeho obdržení spolu se svým stanoviskem ke změně. Jestliže Ministerstvo financí se změnou souhlasí, vydá do 30 dnů od postoupení oznámení od exportní pojišťovny nové rozhodnutí o zařazení vývozního úvěru do systému dorovnávání úrokových rozdílů a současně zruší dosavadní rozhodnutí o zařazení téhož vývozního úvěru do systému dorovnávání úrokových rozdílů. Ministerstvo financí zašle nové rozhodnutí o zařazení vývozního úvěru do</w:t>
      </w:r>
      <w:r w:rsidR="00405DED" w:rsidRPr="008603D2">
        <w:rPr>
          <w:rFonts w:ascii="Times New Roman" w:hAnsi="Times New Roman"/>
          <w:sz w:val="24"/>
          <w:szCs w:val="24"/>
        </w:rPr>
        <w:t> </w:t>
      </w:r>
      <w:r w:rsidRPr="008603D2">
        <w:rPr>
          <w:rFonts w:ascii="Times New Roman" w:hAnsi="Times New Roman"/>
          <w:sz w:val="24"/>
          <w:szCs w:val="24"/>
        </w:rPr>
        <w:t>systému dorovnávání úrokových rozdílů bance vývozce a exportní pojišťovně. Ministerstvo financí v opačném případě ve stejné lhůtě oznámí bance vývozce svůj nesouhlas se změnou. V</w:t>
      </w:r>
      <w:r w:rsidR="00405DED" w:rsidRPr="008603D2">
        <w:rPr>
          <w:rFonts w:ascii="Times New Roman" w:hAnsi="Times New Roman"/>
          <w:sz w:val="24"/>
          <w:szCs w:val="24"/>
        </w:rPr>
        <w:t> </w:t>
      </w:r>
      <w:r w:rsidRPr="008603D2">
        <w:rPr>
          <w:rFonts w:ascii="Times New Roman" w:hAnsi="Times New Roman"/>
          <w:sz w:val="24"/>
          <w:szCs w:val="24"/>
        </w:rPr>
        <w:t>případě změny spočívající pouze ve snížení výše úvěru platí, že Ministerstvo financí s</w:t>
      </w:r>
      <w:r w:rsidR="00405DED" w:rsidRPr="008603D2">
        <w:rPr>
          <w:rFonts w:ascii="Times New Roman" w:hAnsi="Times New Roman"/>
          <w:sz w:val="24"/>
          <w:szCs w:val="24"/>
        </w:rPr>
        <w:t> </w:t>
      </w:r>
      <w:r w:rsidRPr="008603D2">
        <w:rPr>
          <w:rFonts w:ascii="Times New Roman" w:hAnsi="Times New Roman"/>
          <w:sz w:val="24"/>
          <w:szCs w:val="24"/>
        </w:rPr>
        <w:t xml:space="preserve">takovou změnou souhlasí vždy, a Ministerstvo financí vydá do 30 dnů od postoupení oznámení od exportní pojišťovny nové rozhodnutí o zařazení vývozního úvěru do systému dorovnávání úrokových rozdílů a současně zruší dosavadní rozhodnutí o zařazení téhož vývozního úvěru do systému dorovnávání úrokových rozdílů. Ministerstvo financí zašle nové rozhodnutí o zařazení vývozního úvěru do systému dorovnávání úrokových rozdílů bance vývozce a exportní pojišťovně.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(3) Bez předchozího souhlasu nebo následného schválení Ministerstvem financí se při</w:t>
      </w:r>
      <w:r w:rsidR="00291672" w:rsidRPr="008603D2">
        <w:rPr>
          <w:rFonts w:ascii="Times New Roman" w:hAnsi="Times New Roman"/>
          <w:sz w:val="24"/>
          <w:szCs w:val="24"/>
        </w:rPr>
        <w:t> </w:t>
      </w:r>
      <w:r w:rsidRPr="008603D2">
        <w:rPr>
          <w:rFonts w:ascii="Times New Roman" w:hAnsi="Times New Roman"/>
          <w:sz w:val="24"/>
          <w:szCs w:val="24"/>
        </w:rPr>
        <w:t xml:space="preserve">provádění dorovnávání úrokových rozdílů nepřihlíží ke změně v podmínkách splácení vývozního úvěru.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(4) Pro náležitosti oznámení banky vývozce podle odstavce 1 a pro postup exportní pojišťovny a Ministerstva financí platí přiměřeně </w:t>
      </w:r>
      <w:hyperlink r:id="rId29" w:history="1">
        <w:r w:rsidRPr="008603D2">
          <w:rPr>
            <w:rFonts w:ascii="Times New Roman" w:hAnsi="Times New Roman"/>
            <w:sz w:val="24"/>
            <w:szCs w:val="24"/>
          </w:rPr>
          <w:t>§ 7a</w:t>
        </w:r>
      </w:hyperlink>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(5) Ministerstvo financí provádí kontrolu dodržování podmínek a povinností stanovených tímto zákonem, mezinárodními pravidly a rozhodnutím o zařazení vývozního úvěru do systému dorovnávání úrokových rozdílů. Banka vývozce je povinna předložit Ministerstvu financí na základě jeho výzvy dokumenty prokazující splnění těchto podmínek a</w:t>
      </w:r>
      <w:r w:rsidR="00291672" w:rsidRPr="008603D2">
        <w:rPr>
          <w:rFonts w:ascii="Times New Roman" w:hAnsi="Times New Roman"/>
          <w:sz w:val="24"/>
          <w:szCs w:val="24"/>
        </w:rPr>
        <w:t> </w:t>
      </w:r>
      <w:r w:rsidRPr="008603D2">
        <w:rPr>
          <w:rFonts w:ascii="Times New Roman" w:hAnsi="Times New Roman"/>
          <w:sz w:val="24"/>
          <w:szCs w:val="24"/>
        </w:rPr>
        <w:t xml:space="preserve">povinností.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z w:val="24"/>
          <w:szCs w:val="24"/>
        </w:rPr>
        <w:tab/>
      </w:r>
      <w:r w:rsidRPr="008603D2">
        <w:rPr>
          <w:rFonts w:ascii="Times New Roman" w:hAnsi="Times New Roman"/>
          <w:strike/>
          <w:sz w:val="24"/>
          <w:szCs w:val="24"/>
        </w:rPr>
        <w:t>(6) Oznámení banky vývozce podle odstavce 1 a stanovisko exportní pojišťovny podle odstavce 2 lze podat jen na tiskopise vydaném Ministerstvem financí nebo na tiskovém výstupu z počítačové tiskárny, který má údaje, obsah i uspořádání údajů shodné s tímto tiskopisem. V</w:t>
      </w:r>
      <w:r w:rsidR="00291672" w:rsidRPr="008603D2">
        <w:rPr>
          <w:rFonts w:ascii="Times New Roman" w:hAnsi="Times New Roman"/>
          <w:strike/>
          <w:sz w:val="24"/>
          <w:szCs w:val="24"/>
        </w:rPr>
        <w:t> </w:t>
      </w:r>
      <w:r w:rsidRPr="008603D2">
        <w:rPr>
          <w:rFonts w:ascii="Times New Roman" w:hAnsi="Times New Roman"/>
          <w:strike/>
          <w:sz w:val="24"/>
          <w:szCs w:val="24"/>
        </w:rPr>
        <w:t>tiskopisech lze požadovat pouze údaje nezbytné pro dorovnávání úrokových rozdílů.</w:t>
      </w:r>
      <w:r w:rsidRPr="008603D2">
        <w:rPr>
          <w:rFonts w:ascii="Times New Roman" w:hAnsi="Times New Roman"/>
          <w:sz w:val="24"/>
          <w:szCs w:val="24"/>
        </w:rPr>
        <w:t xml:space="preserve"> </w:t>
      </w:r>
    </w:p>
    <w:p w:rsidR="00F46900" w:rsidRPr="008603D2" w:rsidRDefault="00F46900" w:rsidP="008603D2">
      <w:pPr>
        <w:widowControl w:val="0"/>
        <w:autoSpaceDE w:val="0"/>
        <w:autoSpaceDN w:val="0"/>
        <w:adjustRightInd w:val="0"/>
        <w:spacing w:after="0" w:line="240" w:lineRule="auto"/>
        <w:jc w:val="both"/>
        <w:rPr>
          <w:rFonts w:ascii="Times New Roman" w:hAnsi="Times New Roman"/>
          <w:strike/>
          <w:sz w:val="24"/>
          <w:szCs w:val="24"/>
        </w:rPr>
      </w:pPr>
    </w:p>
    <w:p w:rsidR="006E134F" w:rsidRPr="008603D2" w:rsidRDefault="008D7EBE" w:rsidP="008603D2">
      <w:pPr>
        <w:widowControl w:val="0"/>
        <w:autoSpaceDE w:val="0"/>
        <w:autoSpaceDN w:val="0"/>
        <w:adjustRightInd w:val="0"/>
        <w:spacing w:after="0" w:line="240" w:lineRule="auto"/>
        <w:ind w:firstLine="720"/>
        <w:jc w:val="both"/>
        <w:rPr>
          <w:rFonts w:ascii="Times New Roman" w:hAnsi="Times New Roman"/>
          <w:b/>
          <w:sz w:val="24"/>
          <w:szCs w:val="24"/>
        </w:rPr>
      </w:pPr>
      <w:r w:rsidRPr="008603D2">
        <w:rPr>
          <w:rFonts w:ascii="Times New Roman" w:hAnsi="Times New Roman"/>
          <w:sz w:val="24"/>
          <w:szCs w:val="24"/>
        </w:rPr>
        <w:t xml:space="preserve"> </w:t>
      </w:r>
      <w:r w:rsidR="00F46900" w:rsidRPr="008603D2">
        <w:rPr>
          <w:rFonts w:ascii="Times New Roman" w:hAnsi="Times New Roman"/>
          <w:b/>
          <w:sz w:val="24"/>
          <w:szCs w:val="24"/>
        </w:rPr>
        <w:t xml:space="preserve">(6) </w:t>
      </w:r>
      <w:r w:rsidR="006E134F" w:rsidRPr="008603D2">
        <w:rPr>
          <w:rFonts w:ascii="Times New Roman" w:hAnsi="Times New Roman"/>
          <w:b/>
          <w:sz w:val="24"/>
          <w:szCs w:val="24"/>
        </w:rPr>
        <w:t xml:space="preserve">V oznámení o změnách ve skutečnostech uvedených v žádosti o zařazení vývozního úvěru do systému dorovnávání úrokových rozdílů nebo v oznámení o změnách v podmínkách čerpání nebo splácení vývozního úvěru zařazeného do systému dorovnávání úrokových rozdílů podle odstavce 1 je povinna banka vývozce </w:t>
      </w:r>
    </w:p>
    <w:p w:rsidR="006E134F" w:rsidRPr="008603D2" w:rsidRDefault="006E134F" w:rsidP="008603D2">
      <w:pPr>
        <w:widowControl w:val="0"/>
        <w:autoSpaceDE w:val="0"/>
        <w:autoSpaceDN w:val="0"/>
        <w:adjustRightInd w:val="0"/>
        <w:spacing w:after="0" w:line="240" w:lineRule="auto"/>
        <w:jc w:val="both"/>
        <w:rPr>
          <w:rFonts w:ascii="Times New Roman" w:hAnsi="Times New Roman"/>
          <w:b/>
          <w:sz w:val="24"/>
          <w:szCs w:val="24"/>
        </w:rPr>
      </w:pPr>
    </w:p>
    <w:p w:rsidR="006E134F" w:rsidRPr="008603D2" w:rsidRDefault="006E134F" w:rsidP="008603D2">
      <w:pPr>
        <w:spacing w:line="240" w:lineRule="auto"/>
        <w:jc w:val="both"/>
        <w:rPr>
          <w:rFonts w:ascii="Times New Roman" w:hAnsi="Times New Roman"/>
          <w:b/>
          <w:sz w:val="24"/>
          <w:szCs w:val="24"/>
        </w:rPr>
      </w:pPr>
      <w:r w:rsidRPr="008603D2">
        <w:rPr>
          <w:rFonts w:ascii="Times New Roman" w:hAnsi="Times New Roman"/>
          <w:b/>
          <w:sz w:val="24"/>
          <w:szCs w:val="24"/>
        </w:rPr>
        <w:t>a) uvést identifikaci úvěrového případu, kterého se změna týká,</w:t>
      </w:r>
    </w:p>
    <w:p w:rsidR="006E134F" w:rsidRPr="008603D2" w:rsidRDefault="006E134F" w:rsidP="008603D2">
      <w:pPr>
        <w:spacing w:line="240" w:lineRule="auto"/>
        <w:jc w:val="both"/>
        <w:rPr>
          <w:rFonts w:ascii="Times New Roman" w:hAnsi="Times New Roman"/>
          <w:b/>
          <w:sz w:val="24"/>
          <w:szCs w:val="24"/>
        </w:rPr>
      </w:pPr>
      <w:r w:rsidRPr="008603D2">
        <w:rPr>
          <w:rFonts w:ascii="Times New Roman" w:hAnsi="Times New Roman"/>
          <w:b/>
          <w:sz w:val="24"/>
          <w:szCs w:val="24"/>
        </w:rPr>
        <w:t xml:space="preserve">b) popsat změny s uvedením rozdílu oproti původním podmínkám </w:t>
      </w:r>
      <w:r w:rsidR="00CD6987">
        <w:rPr>
          <w:rFonts w:ascii="Times New Roman" w:hAnsi="Times New Roman"/>
          <w:b/>
          <w:sz w:val="24"/>
          <w:szCs w:val="24"/>
        </w:rPr>
        <w:t xml:space="preserve">týkající se </w:t>
      </w:r>
      <w:r w:rsidRPr="008603D2">
        <w:rPr>
          <w:rFonts w:ascii="Times New Roman" w:hAnsi="Times New Roman"/>
          <w:b/>
          <w:sz w:val="24"/>
          <w:szCs w:val="24"/>
        </w:rPr>
        <w:t>výše vývozního úvěru</w:t>
      </w:r>
      <w:r w:rsidR="00CD6987">
        <w:rPr>
          <w:rFonts w:ascii="Times New Roman" w:hAnsi="Times New Roman"/>
          <w:b/>
          <w:sz w:val="24"/>
          <w:szCs w:val="24"/>
        </w:rPr>
        <w:t xml:space="preserve"> a</w:t>
      </w:r>
      <w:r w:rsidRPr="008603D2">
        <w:rPr>
          <w:rFonts w:ascii="Times New Roman" w:hAnsi="Times New Roman"/>
          <w:b/>
          <w:sz w:val="24"/>
          <w:szCs w:val="24"/>
        </w:rPr>
        <w:t xml:space="preserve"> časové</w:t>
      </w:r>
      <w:r w:rsidR="00CD6987">
        <w:rPr>
          <w:rFonts w:ascii="Times New Roman" w:hAnsi="Times New Roman"/>
          <w:b/>
          <w:sz w:val="24"/>
          <w:szCs w:val="24"/>
        </w:rPr>
        <w:t>ho</w:t>
      </w:r>
      <w:r w:rsidRPr="008603D2">
        <w:rPr>
          <w:rFonts w:ascii="Times New Roman" w:hAnsi="Times New Roman"/>
          <w:b/>
          <w:sz w:val="24"/>
          <w:szCs w:val="24"/>
        </w:rPr>
        <w:t xml:space="preserve"> rozložení jeho čerpání a splácení,</w:t>
      </w:r>
    </w:p>
    <w:p w:rsidR="006E134F" w:rsidRPr="008603D2" w:rsidRDefault="006E134F" w:rsidP="008603D2">
      <w:pPr>
        <w:spacing w:line="240" w:lineRule="auto"/>
        <w:jc w:val="both"/>
        <w:rPr>
          <w:rFonts w:ascii="Times New Roman" w:hAnsi="Times New Roman"/>
          <w:b/>
          <w:sz w:val="24"/>
          <w:szCs w:val="24"/>
        </w:rPr>
      </w:pPr>
      <w:r w:rsidRPr="008603D2">
        <w:rPr>
          <w:rFonts w:ascii="Times New Roman" w:hAnsi="Times New Roman"/>
          <w:b/>
          <w:sz w:val="24"/>
          <w:szCs w:val="24"/>
        </w:rPr>
        <w:t>c) doložit dodatek ke smlouvě o vývozním úvěru, zohledňující uskutečněnou změnu,</w:t>
      </w:r>
    </w:p>
    <w:p w:rsidR="006E134F" w:rsidRPr="008603D2" w:rsidRDefault="006E134F" w:rsidP="008603D2">
      <w:pPr>
        <w:spacing w:line="240" w:lineRule="auto"/>
        <w:jc w:val="both"/>
        <w:rPr>
          <w:rFonts w:ascii="Times New Roman" w:hAnsi="Times New Roman"/>
          <w:b/>
          <w:sz w:val="24"/>
          <w:szCs w:val="24"/>
        </w:rPr>
      </w:pPr>
      <w:r w:rsidRPr="008603D2">
        <w:rPr>
          <w:rFonts w:ascii="Times New Roman" w:hAnsi="Times New Roman"/>
          <w:b/>
          <w:sz w:val="24"/>
          <w:szCs w:val="24"/>
        </w:rPr>
        <w:t>d) doložit dodatek ke smlouvě o pojištění vývozního úvěru, zohledňující uskutečněnou změnu,</w:t>
      </w:r>
    </w:p>
    <w:p w:rsidR="00614689" w:rsidRDefault="006E134F" w:rsidP="00614689">
      <w:pPr>
        <w:pStyle w:val="Bezmezer"/>
        <w:jc w:val="both"/>
        <w:rPr>
          <w:rFonts w:ascii="Times New Roman" w:hAnsi="Times New Roman"/>
        </w:rPr>
      </w:pPr>
      <w:r w:rsidRPr="00AF253A">
        <w:rPr>
          <w:rFonts w:ascii="Times New Roman" w:hAnsi="Times New Roman"/>
          <w:b/>
        </w:rPr>
        <w:t xml:space="preserve">e) </w:t>
      </w:r>
      <w:r w:rsidRPr="008603D2">
        <w:rPr>
          <w:rFonts w:ascii="Times New Roman" w:hAnsi="Times New Roman"/>
          <w:b/>
        </w:rPr>
        <w:t xml:space="preserve">uvést výši úrokové přirážky, o kterou úroková sazba sjednaná ve smlouvě o vývozním úvěru přesáhne pevnou referenční úrokovou sazbu vyhlašovanou měsíčně Organizací pro ekonomickou spolupráci a rozvoj platnou </w:t>
      </w:r>
      <w:r w:rsidR="00614689">
        <w:rPr>
          <w:rFonts w:ascii="Times New Roman" w:hAnsi="Times New Roman"/>
          <w:b/>
        </w:rPr>
        <w:t xml:space="preserve">pro </w:t>
      </w:r>
      <w:r w:rsidRPr="008603D2">
        <w:rPr>
          <w:rFonts w:ascii="Times New Roman" w:hAnsi="Times New Roman"/>
          <w:b/>
        </w:rPr>
        <w:t xml:space="preserve">den </w:t>
      </w:r>
      <w:r w:rsidR="00614689">
        <w:rPr>
          <w:rFonts w:ascii="Times New Roman" w:hAnsi="Times New Roman"/>
          <w:b/>
        </w:rPr>
        <w:t xml:space="preserve">stanovení úrokové sazby bankou vývozce a příjemcem úvěru v </w:t>
      </w:r>
      <w:r w:rsidRPr="008603D2">
        <w:rPr>
          <w:rFonts w:ascii="Times New Roman" w:hAnsi="Times New Roman"/>
          <w:b/>
        </w:rPr>
        <w:t>období do 120 dní před podpisem smlouvy o vývozním úvěru</w:t>
      </w:r>
      <w:r w:rsidR="00614689">
        <w:rPr>
          <w:rFonts w:ascii="Times New Roman" w:hAnsi="Times New Roman"/>
          <w:b/>
        </w:rPr>
        <w:t xml:space="preserve"> </w:t>
      </w:r>
      <w:r w:rsidRPr="008603D2">
        <w:rPr>
          <w:rFonts w:ascii="Times New Roman" w:hAnsi="Times New Roman"/>
          <w:b/>
        </w:rPr>
        <w:t>a</w:t>
      </w:r>
      <w:r w:rsidR="00614689">
        <w:rPr>
          <w:rFonts w:ascii="Times New Roman" w:hAnsi="Times New Roman"/>
          <w:b/>
        </w:rPr>
        <w:t xml:space="preserve"> </w:t>
      </w:r>
      <w:r w:rsidRPr="008603D2">
        <w:rPr>
          <w:rFonts w:ascii="Times New Roman" w:hAnsi="Times New Roman"/>
          <w:b/>
        </w:rPr>
        <w:t>navýšenou</w:t>
      </w:r>
      <w:r w:rsidR="00614689">
        <w:rPr>
          <w:rFonts w:ascii="Times New Roman" w:hAnsi="Times New Roman"/>
          <w:b/>
        </w:rPr>
        <w:t xml:space="preserve"> </w:t>
      </w:r>
      <w:r w:rsidRPr="008603D2">
        <w:rPr>
          <w:rFonts w:ascii="Times New Roman" w:hAnsi="Times New Roman"/>
          <w:b/>
        </w:rPr>
        <w:t>o</w:t>
      </w:r>
      <w:r w:rsidR="00614689">
        <w:rPr>
          <w:rFonts w:ascii="Times New Roman" w:hAnsi="Times New Roman"/>
          <w:b/>
        </w:rPr>
        <w:t xml:space="preserve"> </w:t>
      </w:r>
      <w:r w:rsidRPr="008603D2">
        <w:rPr>
          <w:rFonts w:ascii="Times New Roman" w:hAnsi="Times New Roman"/>
          <w:b/>
        </w:rPr>
        <w:t>0,20%</w:t>
      </w:r>
      <w:r w:rsidR="00614689">
        <w:rPr>
          <w:rFonts w:ascii="Times New Roman" w:hAnsi="Times New Roman"/>
          <w:b/>
        </w:rPr>
        <w:t xml:space="preserve"> </w:t>
      </w:r>
      <w:r w:rsidRPr="008603D2">
        <w:rPr>
          <w:rFonts w:ascii="Times New Roman" w:hAnsi="Times New Roman"/>
          <w:b/>
        </w:rPr>
        <w:t>ročně</w:t>
      </w:r>
      <w:r w:rsidRPr="008603D2">
        <w:rPr>
          <w:rFonts w:ascii="Times New Roman" w:hAnsi="Times New Roman"/>
        </w:rPr>
        <w:t>.</w:t>
      </w:r>
      <w:r w:rsidR="00614689">
        <w:rPr>
          <w:rFonts w:ascii="Times New Roman" w:hAnsi="Times New Roman"/>
        </w:rPr>
        <w:t xml:space="preserve"> </w:t>
      </w:r>
    </w:p>
    <w:p w:rsidR="00422D76" w:rsidRPr="008603D2" w:rsidRDefault="006E134F" w:rsidP="00614689">
      <w:pPr>
        <w:pStyle w:val="Bezmezer"/>
        <w:jc w:val="both"/>
        <w:rPr>
          <w:rFonts w:ascii="Times New Roman" w:hAnsi="Times New Roman"/>
        </w:rPr>
      </w:pPr>
      <w:r w:rsidRPr="008603D2">
        <w:rPr>
          <w:rFonts w:ascii="Times New Roman" w:hAnsi="Times New Roman"/>
        </w:rPr>
        <w:t xml:space="preserve">                                                                                                                  </w:t>
      </w:r>
      <w:r w:rsidR="00422D76" w:rsidRPr="008603D2">
        <w:rPr>
          <w:rFonts w:ascii="Times New Roman" w:hAnsi="Times New Roman"/>
        </w:rPr>
        <w:t xml:space="preserve">                          </w:t>
      </w:r>
      <w:r w:rsidR="00422D76" w:rsidRPr="008603D2">
        <w:rPr>
          <w:rFonts w:ascii="Times New Roman" w:hAnsi="Times New Roman"/>
        </w:rPr>
        <w:tab/>
      </w:r>
    </w:p>
    <w:p w:rsidR="006E134F" w:rsidRDefault="006E134F" w:rsidP="00EB718F">
      <w:pPr>
        <w:spacing w:after="0" w:line="240" w:lineRule="auto"/>
        <w:ind w:firstLine="720"/>
        <w:jc w:val="both"/>
        <w:rPr>
          <w:rFonts w:ascii="Times New Roman" w:hAnsi="Times New Roman"/>
          <w:b/>
          <w:sz w:val="24"/>
          <w:szCs w:val="24"/>
        </w:rPr>
      </w:pPr>
      <w:r w:rsidRPr="008603D2">
        <w:rPr>
          <w:rFonts w:ascii="Times New Roman" w:hAnsi="Times New Roman"/>
          <w:b/>
          <w:sz w:val="24"/>
          <w:szCs w:val="24"/>
        </w:rPr>
        <w:t>(7) Ve stanovisku ke změně ve skutečnostech uvedených v žádosti, v podmínkách čerpání nebo splácení vývozního úvěru zařazeného do systému dorovnávání úrokových rozdílů podle odstavce 2 je povinna exportní pojišťovna uvést</w:t>
      </w:r>
    </w:p>
    <w:p w:rsidR="007C563F" w:rsidRPr="008603D2" w:rsidRDefault="007C563F" w:rsidP="00EB718F">
      <w:pPr>
        <w:spacing w:after="0" w:line="240" w:lineRule="auto"/>
        <w:ind w:firstLine="720"/>
        <w:jc w:val="both"/>
        <w:rPr>
          <w:rFonts w:ascii="Times New Roman" w:hAnsi="Times New Roman"/>
          <w:b/>
          <w:sz w:val="24"/>
          <w:szCs w:val="24"/>
        </w:rPr>
      </w:pPr>
    </w:p>
    <w:p w:rsidR="006E134F" w:rsidRPr="008603D2" w:rsidRDefault="006E134F" w:rsidP="008603D2">
      <w:pPr>
        <w:spacing w:line="240" w:lineRule="auto"/>
        <w:jc w:val="both"/>
        <w:rPr>
          <w:rFonts w:ascii="Times New Roman" w:hAnsi="Times New Roman"/>
          <w:b/>
          <w:sz w:val="24"/>
          <w:szCs w:val="24"/>
        </w:rPr>
      </w:pPr>
      <w:r w:rsidRPr="008603D2">
        <w:rPr>
          <w:rFonts w:ascii="Times New Roman" w:hAnsi="Times New Roman"/>
          <w:b/>
          <w:sz w:val="24"/>
          <w:szCs w:val="24"/>
        </w:rPr>
        <w:t>a) identifikaci úvěrového případu, kterého se změna týká,</w:t>
      </w:r>
    </w:p>
    <w:p w:rsidR="006E134F" w:rsidRPr="008603D2" w:rsidRDefault="006E134F" w:rsidP="008603D2">
      <w:pPr>
        <w:spacing w:line="240" w:lineRule="auto"/>
        <w:jc w:val="both"/>
        <w:rPr>
          <w:rFonts w:ascii="Times New Roman" w:hAnsi="Times New Roman"/>
          <w:b/>
          <w:sz w:val="24"/>
          <w:szCs w:val="24"/>
        </w:rPr>
      </w:pPr>
      <w:r w:rsidRPr="008603D2">
        <w:rPr>
          <w:rFonts w:ascii="Times New Roman" w:hAnsi="Times New Roman"/>
          <w:b/>
          <w:sz w:val="24"/>
          <w:szCs w:val="24"/>
        </w:rPr>
        <w:t xml:space="preserve">b) popis změny s uvedením rozdílu oproti původním podmínkám </w:t>
      </w:r>
      <w:r w:rsidR="00614689">
        <w:rPr>
          <w:rFonts w:ascii="Times New Roman" w:hAnsi="Times New Roman"/>
          <w:b/>
          <w:sz w:val="24"/>
          <w:szCs w:val="24"/>
        </w:rPr>
        <w:t xml:space="preserve">týkající se </w:t>
      </w:r>
      <w:r w:rsidRPr="008603D2">
        <w:rPr>
          <w:rFonts w:ascii="Times New Roman" w:hAnsi="Times New Roman"/>
          <w:b/>
          <w:sz w:val="24"/>
          <w:szCs w:val="24"/>
        </w:rPr>
        <w:t>výše vývozního úvěru</w:t>
      </w:r>
      <w:r w:rsidR="00614689">
        <w:rPr>
          <w:rFonts w:ascii="Times New Roman" w:hAnsi="Times New Roman"/>
          <w:b/>
          <w:sz w:val="24"/>
          <w:szCs w:val="24"/>
        </w:rPr>
        <w:t xml:space="preserve"> a</w:t>
      </w:r>
      <w:r w:rsidRPr="008603D2">
        <w:rPr>
          <w:rFonts w:ascii="Times New Roman" w:hAnsi="Times New Roman"/>
          <w:b/>
          <w:sz w:val="24"/>
          <w:szCs w:val="24"/>
        </w:rPr>
        <w:t xml:space="preserve"> časové</w:t>
      </w:r>
      <w:r w:rsidR="00614689">
        <w:rPr>
          <w:rFonts w:ascii="Times New Roman" w:hAnsi="Times New Roman"/>
          <w:b/>
          <w:sz w:val="24"/>
          <w:szCs w:val="24"/>
        </w:rPr>
        <w:t>ho</w:t>
      </w:r>
      <w:r w:rsidRPr="008603D2">
        <w:rPr>
          <w:rFonts w:ascii="Times New Roman" w:hAnsi="Times New Roman"/>
          <w:b/>
          <w:sz w:val="24"/>
          <w:szCs w:val="24"/>
        </w:rPr>
        <w:t xml:space="preserve"> rozložení jeho čerpání a splácení,</w:t>
      </w:r>
    </w:p>
    <w:p w:rsidR="006E134F" w:rsidRPr="008603D2" w:rsidRDefault="006E134F" w:rsidP="008603D2">
      <w:pPr>
        <w:spacing w:line="240" w:lineRule="auto"/>
        <w:jc w:val="both"/>
        <w:rPr>
          <w:rFonts w:ascii="Times New Roman" w:hAnsi="Times New Roman"/>
          <w:b/>
          <w:sz w:val="24"/>
          <w:szCs w:val="24"/>
        </w:rPr>
      </w:pPr>
      <w:r w:rsidRPr="008603D2">
        <w:rPr>
          <w:rFonts w:ascii="Times New Roman" w:hAnsi="Times New Roman"/>
          <w:b/>
          <w:sz w:val="24"/>
          <w:szCs w:val="24"/>
        </w:rPr>
        <w:t>c) výsledek kontroly uskutečněné změny provedené exportní pojišťovnou,</w:t>
      </w:r>
    </w:p>
    <w:p w:rsidR="006E134F" w:rsidRPr="008603D2" w:rsidRDefault="006E134F" w:rsidP="008603D2">
      <w:pPr>
        <w:spacing w:line="240" w:lineRule="auto"/>
        <w:jc w:val="both"/>
        <w:rPr>
          <w:rFonts w:ascii="Times New Roman" w:hAnsi="Times New Roman"/>
          <w:b/>
          <w:sz w:val="24"/>
          <w:szCs w:val="24"/>
        </w:rPr>
      </w:pPr>
      <w:r w:rsidRPr="008603D2">
        <w:rPr>
          <w:rFonts w:ascii="Times New Roman" w:hAnsi="Times New Roman"/>
          <w:b/>
          <w:sz w:val="24"/>
          <w:szCs w:val="24"/>
        </w:rPr>
        <w:t>d) stanovisko exportní pojišťovny k uskutečněné změně.</w:t>
      </w:r>
    </w:p>
    <w:p w:rsidR="00F46900" w:rsidRPr="008603D2" w:rsidRDefault="00F46900" w:rsidP="008603D2">
      <w:pPr>
        <w:widowControl w:val="0"/>
        <w:autoSpaceDE w:val="0"/>
        <w:autoSpaceDN w:val="0"/>
        <w:adjustRightInd w:val="0"/>
        <w:spacing w:after="0" w:line="240" w:lineRule="auto"/>
        <w:jc w:val="both"/>
        <w:rPr>
          <w:rFonts w:ascii="Times New Roman" w:hAnsi="Times New Roman"/>
          <w:b/>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sz w:val="24"/>
          <w:szCs w:val="24"/>
        </w:rPr>
      </w:pPr>
      <w:r w:rsidRPr="008603D2">
        <w:rPr>
          <w:rFonts w:ascii="Times New Roman" w:hAnsi="Times New Roman"/>
          <w:sz w:val="24"/>
          <w:szCs w:val="24"/>
        </w:rPr>
        <w:t xml:space="preserve">§ 7d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r w:rsidRPr="008603D2">
        <w:rPr>
          <w:rFonts w:ascii="Times New Roman" w:hAnsi="Times New Roman"/>
          <w:b/>
          <w:bCs/>
          <w:sz w:val="24"/>
          <w:szCs w:val="24"/>
        </w:rPr>
        <w:t xml:space="preserve">Vyřazení ze systému </w:t>
      </w:r>
      <w:r w:rsidR="006E134F" w:rsidRPr="008603D2">
        <w:rPr>
          <w:rFonts w:ascii="Times New Roman" w:hAnsi="Times New Roman"/>
          <w:b/>
          <w:bCs/>
          <w:sz w:val="24"/>
          <w:szCs w:val="24"/>
          <w:u w:val="single"/>
        </w:rPr>
        <w:t>dorovnávání úrokových rozdílů</w:t>
      </w:r>
    </w:p>
    <w:p w:rsidR="008D7EBE" w:rsidRPr="008603D2" w:rsidRDefault="008D7EBE" w:rsidP="008603D2">
      <w:pPr>
        <w:widowControl w:val="0"/>
        <w:autoSpaceDE w:val="0"/>
        <w:autoSpaceDN w:val="0"/>
        <w:adjustRightInd w:val="0"/>
        <w:spacing w:after="0" w:line="240" w:lineRule="auto"/>
        <w:rPr>
          <w:rFonts w:ascii="Times New Roman" w:hAnsi="Times New Roman"/>
          <w:b/>
          <w:bCs/>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(1) Ministerstvo financí může v řízení rozhodnout o vyřazení vývozního úvěru ze</w:t>
      </w:r>
      <w:r w:rsidR="00291672" w:rsidRPr="008603D2">
        <w:rPr>
          <w:rFonts w:ascii="Times New Roman" w:hAnsi="Times New Roman"/>
          <w:sz w:val="24"/>
          <w:szCs w:val="24"/>
        </w:rPr>
        <w:t> </w:t>
      </w:r>
      <w:r w:rsidRPr="008603D2">
        <w:rPr>
          <w:rFonts w:ascii="Times New Roman" w:hAnsi="Times New Roman"/>
          <w:sz w:val="24"/>
          <w:szCs w:val="24"/>
        </w:rPr>
        <w:t xml:space="preserve">systému dorovnávání úrokových rozdílů, jestliže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a) banka vývozce poruší podstatným způsobem povinnosti stanovené tímto zákonem, mezinárodními pravidly nebo rozhodnutím o zařazení vývozního úvěru do systému dorovnávání úrokových rozdílů; za podstatné porušení povinností se považuje zejména nesplnění povinnosti podle </w:t>
      </w:r>
      <w:hyperlink r:id="rId30" w:history="1">
        <w:r w:rsidRPr="008603D2">
          <w:rPr>
            <w:rFonts w:ascii="Times New Roman" w:hAnsi="Times New Roman"/>
            <w:sz w:val="24"/>
            <w:szCs w:val="24"/>
          </w:rPr>
          <w:t>§ 7c odst. 1</w:t>
        </w:r>
      </w:hyperlink>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b) vývozní úvěr nesplňuje požadavky tohoto zákona nebo mezinárodních pravidel; v případě změny mezinárodních pravidel Ministerstvo financí nejprve vyzve banku vývozce, aby v</w:t>
      </w:r>
      <w:r w:rsidR="00291672" w:rsidRPr="008603D2">
        <w:rPr>
          <w:rFonts w:ascii="Times New Roman" w:hAnsi="Times New Roman"/>
          <w:sz w:val="24"/>
          <w:szCs w:val="24"/>
        </w:rPr>
        <w:t> </w:t>
      </w:r>
      <w:r w:rsidRPr="008603D2">
        <w:rPr>
          <w:rFonts w:ascii="Times New Roman" w:hAnsi="Times New Roman"/>
          <w:sz w:val="24"/>
          <w:szCs w:val="24"/>
        </w:rPr>
        <w:t>přiměřené lhůtě, kterou jí Ministerstvo financí určí, uvedla vývozní úvěr do souladu s</w:t>
      </w:r>
      <w:r w:rsidR="00291672" w:rsidRPr="008603D2">
        <w:rPr>
          <w:rFonts w:ascii="Times New Roman" w:hAnsi="Times New Roman"/>
          <w:sz w:val="24"/>
          <w:szCs w:val="24"/>
        </w:rPr>
        <w:t> </w:t>
      </w:r>
      <w:r w:rsidRPr="008603D2">
        <w:rPr>
          <w:rFonts w:ascii="Times New Roman" w:hAnsi="Times New Roman"/>
          <w:sz w:val="24"/>
          <w:szCs w:val="24"/>
        </w:rPr>
        <w:t xml:space="preserve">mezinárodními pravidly,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c) vývozní úvěr není čerpán alespoň z 50 % ve lhůtě uvedené v žádosti o zařazení vývozního úvěru do systému dorovnávání úrokových rozdílů,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d) banka vývozce uvedla v žádosti o zařazení vývozního úvěru do systému dorovnávání úrokových rozdílů, v žádosti o dorovnání úrokových rozdílů nebo v oznámení o převodu přebytku úrokových rozdílů neúplné nebo nepravdivé údaje, nebo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 xml:space="preserve">e) došlo k podstatné změně v podmínkách čerpání nebo splácení úvěru bez předchozího souhlasu Ministerstva financí.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(2) Řízení je zahájeno dnem, kdy Ministerstvo financí oznámilo zahájení řízení bance vývozce. Oznámení musí obsahovat popis skutečnosti, ve které Ministerstvo financí spatřuje důvod pro vyřazení vývozního úvěru ze systému dorovnávání úrokových rozdílů. Jediným účastníkem řízení je banka vývozce.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(3) Banka vývozce a její zástupce mají právo nahlížet do spisu, a to i v případě, že rozhodnutí nabylo účinnosti. Ministerstvo financí je povinno dát bance vývozce možnost, aby se před vydáním rozhodnutí mohla vyjádřit k jeho podkladům i ke způsobu jejich zjištění, popřípadě navrhnout jejich doplnění. Podklady pro vydání rozhodnutí mohou být zejména podání banky vývozce, důkazy, skutečnosti známé Ministerstvu financí z úřední činnosti, podklady od jiných správních orgánů nebo orgánů veřejné moci, jakož i skutečnosti obecně známé. Rozsah a způsob zjišťování podkladů pro rozhodnutí určuje Ministerstvo financí.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(4) Neshledá-li Ministerstvo financí důvod pro vyřazení vývozního úvěru ze systému dorovnávání úrokových rozdílů, řízení usnesením zastaví.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(5) O vyřazení ze systému dorovnávání úrokových rozdílů Ministerstvo financí rozhoduje rozhodnutím. Rozhodnutí musí obsahovat výrok, odůvodnění a poučení o rozkladu. Výrok obsahuje rozhodnutí ve věci s uvedením ustanovení právního předpisu, podle něhož bylo rozhodnuto. V odůvodnění rozhodnutí Ministerstvo financí uvede, které skutečnosti byly podkladem rozhodnutí, jakými úvahami bylo vedeno při hodnocení důkazů a při použití právních předpisů, na základě kterých rozhodovalo. Poučení o rozkladu obsahuje údaj, že proti rozhodnutí může banka vývozce podat rozklad, v jaké lhůtě, ke kterému orgánu a kde lze rozklad podat.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(6) Rozhodnutí nabylo účinnosti, jestliže bylo oznámeno bance vývozce a nelze proti němu podat rozklad. Rozhodnutí, které nabylo účinnosti, je závazné pro banku vývozce a</w:t>
      </w:r>
      <w:r w:rsidR="00291672" w:rsidRPr="008603D2">
        <w:rPr>
          <w:rFonts w:ascii="Times New Roman" w:hAnsi="Times New Roman"/>
          <w:sz w:val="24"/>
          <w:szCs w:val="24"/>
        </w:rPr>
        <w:t> </w:t>
      </w:r>
      <w:r w:rsidRPr="008603D2">
        <w:rPr>
          <w:rFonts w:ascii="Times New Roman" w:hAnsi="Times New Roman"/>
          <w:sz w:val="24"/>
          <w:szCs w:val="24"/>
        </w:rPr>
        <w:t xml:space="preserve">všechny správní orgány. Ministerstvo financí zašle rozhodnutí po nabytí jeho účinnosti exportní pojišťovně.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(7) Do 15 dnů ode dne oznámení rozhodnutí Ministerstva financí lze proti němu podat rozklad u Ministerstva financí. O rozkladu rozhoduje ministr financí. Do lhůty se nezapočítává den doručení rozhodnutí. Lhůta pro podání rozkladu je zachována, je-li posledního dne lhůty učiněno podání u Ministerstva financí, nebo je-li prokazatelně podána poštovní zásilka obsahující rozklad. Včas podaný rozklad má odkladný účinek. V důsledku odkladného účinku rozkladu nenastává účinnost rozhodnutí.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(8) K novým skutečnostem a k návrhům na provedení nových důkazů, uvedeným v</w:t>
      </w:r>
      <w:r w:rsidR="00291672" w:rsidRPr="008603D2">
        <w:rPr>
          <w:rFonts w:ascii="Times New Roman" w:hAnsi="Times New Roman"/>
          <w:sz w:val="24"/>
          <w:szCs w:val="24"/>
        </w:rPr>
        <w:t> </w:t>
      </w:r>
      <w:r w:rsidRPr="008603D2">
        <w:rPr>
          <w:rFonts w:ascii="Times New Roman" w:hAnsi="Times New Roman"/>
          <w:sz w:val="24"/>
          <w:szCs w:val="24"/>
        </w:rPr>
        <w:t xml:space="preserve">rozkladu nebo v průběhu řízení o rozkladu, se přihlédne jen tehdy, jde-li o takové skutečnosti nebo důkazy, které banka vývozce nemohla uplatnit dříve. Namítá-li banka vývozce, že jí nebylo umožněno učinit v řízení vedeném Ministerstvem financí určitý úkon, musí být tento úkon učiněn spolu s rozkladem.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(9) Jestliže ministr financí dojde k závěru, že napadené rozhodnutí je v rozporu s</w:t>
      </w:r>
      <w:r w:rsidR="00291672" w:rsidRPr="008603D2">
        <w:rPr>
          <w:rFonts w:ascii="Times New Roman" w:hAnsi="Times New Roman"/>
          <w:sz w:val="24"/>
          <w:szCs w:val="24"/>
        </w:rPr>
        <w:t> </w:t>
      </w:r>
      <w:r w:rsidRPr="008603D2">
        <w:rPr>
          <w:rFonts w:ascii="Times New Roman" w:hAnsi="Times New Roman"/>
          <w:sz w:val="24"/>
          <w:szCs w:val="24"/>
        </w:rPr>
        <w:t xml:space="preserve">právními předpisy nebo že je nesprávné, napadené rozhodnutí zruší a věc vrátí Ministerstvu financí k novému projednání. V odůvodnění tohoto rozhodnutí vysloví ministr financí právní názor, jímž je Ministerstvo financí při novém projednání věci vázáno.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(10) Neshledá-li ministr financí důvod pro postup podle odstavce 9, rozklad zamítne a</w:t>
      </w:r>
      <w:r w:rsidR="00291672" w:rsidRPr="008603D2">
        <w:rPr>
          <w:rFonts w:ascii="Times New Roman" w:hAnsi="Times New Roman"/>
          <w:sz w:val="24"/>
          <w:szCs w:val="24"/>
        </w:rPr>
        <w:t> </w:t>
      </w:r>
      <w:r w:rsidRPr="008603D2">
        <w:rPr>
          <w:rFonts w:ascii="Times New Roman" w:hAnsi="Times New Roman"/>
          <w:sz w:val="24"/>
          <w:szCs w:val="24"/>
        </w:rPr>
        <w:t xml:space="preserve">napadené rozhodnutí potvrdí.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(11) Rozhodnutí ministra financí nabývá účinnosti, jestliže bylo oznámeno bance vývozce.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r>
      <w:r w:rsidRPr="00CE4A4F">
        <w:rPr>
          <w:rFonts w:ascii="Times New Roman" w:hAnsi="Times New Roman"/>
          <w:sz w:val="24"/>
          <w:szCs w:val="24"/>
        </w:rPr>
        <w:t>(12)</w:t>
      </w:r>
      <w:r w:rsidRPr="008603D2">
        <w:rPr>
          <w:rFonts w:ascii="Times New Roman" w:hAnsi="Times New Roman"/>
          <w:sz w:val="24"/>
          <w:szCs w:val="24"/>
        </w:rPr>
        <w:t xml:space="preserve"> Po vyřazení vývozního úvěru ze systému dorovnávání úrokových rozdílů může Ministerstvo financí uložit bance vývozce povinnost platebnímu a zúčtovacímu agentovi stanovenému v </w:t>
      </w:r>
      <w:hyperlink r:id="rId31" w:history="1">
        <w:r w:rsidRPr="008603D2">
          <w:rPr>
            <w:rFonts w:ascii="Times New Roman" w:hAnsi="Times New Roman"/>
            <w:sz w:val="24"/>
            <w:szCs w:val="24"/>
          </w:rPr>
          <w:t>§ 7b odst. 2</w:t>
        </w:r>
      </w:hyperlink>
      <w:r w:rsidRPr="008603D2">
        <w:rPr>
          <w:rFonts w:ascii="Times New Roman" w:hAnsi="Times New Roman"/>
          <w:sz w:val="24"/>
          <w:szCs w:val="24"/>
        </w:rPr>
        <w:t xml:space="preserve"> pokutu až do výše částky vyplacené bance vývozce jako dorovnání úrokových rozdílů ode dne, kdy nastal některý z důvodů uvedených v odstavci 1. To neplatí, dojde-li k vyřazení z důvodu, že vývozní úvěr přestal splňovat mezinárodní pravidla </w:t>
      </w:r>
      <w:r w:rsidR="00900E8C">
        <w:rPr>
          <w:rFonts w:ascii="Times New Roman" w:hAnsi="Times New Roman"/>
          <w:b/>
          <w:sz w:val="24"/>
          <w:szCs w:val="24"/>
        </w:rPr>
        <w:t>upravující státem podporované vývozní úvěry</w:t>
      </w:r>
      <w:r w:rsidR="00900E8C">
        <w:rPr>
          <w:rFonts w:ascii="Times New Roman" w:hAnsi="Times New Roman"/>
          <w:b/>
          <w:sz w:val="24"/>
          <w:szCs w:val="24"/>
          <w:vertAlign w:val="superscript"/>
        </w:rPr>
        <w:t>2)</w:t>
      </w:r>
      <w:r w:rsidR="00900E8C">
        <w:rPr>
          <w:rFonts w:ascii="Times New Roman" w:hAnsi="Times New Roman"/>
          <w:b/>
          <w:sz w:val="24"/>
          <w:szCs w:val="24"/>
        </w:rPr>
        <w:t xml:space="preserve"> </w:t>
      </w:r>
      <w:r w:rsidRPr="008603D2">
        <w:rPr>
          <w:rFonts w:ascii="Times New Roman" w:hAnsi="Times New Roman"/>
          <w:sz w:val="24"/>
          <w:szCs w:val="24"/>
        </w:rPr>
        <w:t xml:space="preserve">v důsledku jejich změny přijaté po zařazení vývozního úvěru do systému dorovnávání úrokových rozdílů.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(13) Na rozhodování o vyřazení vývozního úvěru ze systému dorovnávání úrokových rozdílů se nevztahuje </w:t>
      </w:r>
      <w:hyperlink r:id="rId32" w:history="1">
        <w:r w:rsidRPr="008603D2">
          <w:rPr>
            <w:rFonts w:ascii="Times New Roman" w:hAnsi="Times New Roman"/>
            <w:sz w:val="24"/>
            <w:szCs w:val="24"/>
          </w:rPr>
          <w:t>správní řád</w:t>
        </w:r>
      </w:hyperlink>
      <w:r w:rsidRPr="008603D2">
        <w:rPr>
          <w:rFonts w:ascii="Times New Roman" w:hAnsi="Times New Roman"/>
          <w:sz w:val="24"/>
          <w:szCs w:val="24"/>
        </w:rPr>
        <w:t xml:space="preserve"> s výjimkou ustanovení o počítání času a ustanovení o</w:t>
      </w:r>
      <w:r w:rsidR="00291672" w:rsidRPr="008603D2">
        <w:rPr>
          <w:rFonts w:ascii="Times New Roman" w:hAnsi="Times New Roman"/>
          <w:sz w:val="24"/>
          <w:szCs w:val="24"/>
        </w:rPr>
        <w:t> </w:t>
      </w:r>
      <w:r w:rsidRPr="008603D2">
        <w:rPr>
          <w:rFonts w:ascii="Times New Roman" w:hAnsi="Times New Roman"/>
          <w:sz w:val="24"/>
          <w:szCs w:val="24"/>
        </w:rPr>
        <w:t xml:space="preserve">doručování. </w:t>
      </w:r>
    </w:p>
    <w:p w:rsidR="00D259BB" w:rsidRPr="008603D2" w:rsidRDefault="00D259BB" w:rsidP="008603D2">
      <w:pPr>
        <w:widowControl w:val="0"/>
        <w:autoSpaceDE w:val="0"/>
        <w:autoSpaceDN w:val="0"/>
        <w:adjustRightInd w:val="0"/>
        <w:spacing w:after="0" w:line="240" w:lineRule="auto"/>
        <w:jc w:val="center"/>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sz w:val="24"/>
          <w:szCs w:val="24"/>
        </w:rPr>
      </w:pPr>
      <w:r w:rsidRPr="008603D2">
        <w:rPr>
          <w:rFonts w:ascii="Times New Roman" w:hAnsi="Times New Roman"/>
          <w:sz w:val="24"/>
          <w:szCs w:val="24"/>
        </w:rPr>
        <w:t xml:space="preserve">§ 8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r w:rsidRPr="008603D2">
        <w:rPr>
          <w:rFonts w:ascii="Times New Roman" w:hAnsi="Times New Roman"/>
          <w:b/>
          <w:bCs/>
          <w:sz w:val="24"/>
          <w:szCs w:val="24"/>
        </w:rPr>
        <w:t xml:space="preserve">nadpis vypuštěn </w:t>
      </w:r>
    </w:p>
    <w:p w:rsidR="00D259BB" w:rsidRPr="008603D2" w:rsidRDefault="00D259BB" w:rsidP="008603D2">
      <w:pPr>
        <w:widowControl w:val="0"/>
        <w:autoSpaceDE w:val="0"/>
        <w:autoSpaceDN w:val="0"/>
        <w:adjustRightInd w:val="0"/>
        <w:spacing w:after="0" w:line="240" w:lineRule="auto"/>
        <w:jc w:val="both"/>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(1) Stát ručí za závazky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trike/>
          <w:sz w:val="24"/>
          <w:szCs w:val="24"/>
        </w:rPr>
      </w:pPr>
      <w:r w:rsidRPr="008603D2">
        <w:rPr>
          <w:rFonts w:ascii="Times New Roman" w:hAnsi="Times New Roman"/>
          <w:sz w:val="24"/>
          <w:szCs w:val="24"/>
        </w:rPr>
        <w:t xml:space="preserve">a) exportní pojišťovny z pojištění vývozních úvěrových rizik podle </w:t>
      </w:r>
      <w:hyperlink r:id="rId33" w:history="1">
        <w:r w:rsidRPr="008603D2">
          <w:rPr>
            <w:rFonts w:ascii="Times New Roman" w:hAnsi="Times New Roman"/>
            <w:sz w:val="24"/>
            <w:szCs w:val="24"/>
          </w:rPr>
          <w:t>§ 1 odst. 2</w:t>
        </w:r>
      </w:hyperlink>
      <w:r w:rsidRPr="008603D2">
        <w:rPr>
          <w:rFonts w:ascii="Times New Roman" w:hAnsi="Times New Roman"/>
          <w:strike/>
          <w:sz w:val="24"/>
          <w:szCs w:val="24"/>
        </w:rPr>
        <w:t xml:space="preserve">; v případě poklesu hodnoty primárního kapitálu exportní pojišťovny pod výši podle </w:t>
      </w:r>
      <w:hyperlink r:id="rId34" w:history="1">
        <w:r w:rsidRPr="008603D2">
          <w:rPr>
            <w:rFonts w:ascii="Times New Roman" w:hAnsi="Times New Roman"/>
            <w:strike/>
            <w:sz w:val="24"/>
            <w:szCs w:val="24"/>
          </w:rPr>
          <w:t>§ 4a odst. 3</w:t>
        </w:r>
      </w:hyperlink>
      <w:r w:rsidRPr="008603D2">
        <w:rPr>
          <w:rFonts w:ascii="Times New Roman" w:hAnsi="Times New Roman"/>
          <w:strike/>
          <w:sz w:val="24"/>
          <w:szCs w:val="24"/>
        </w:rPr>
        <w:t xml:space="preserve"> nebo pod výši minimálního kapitálového požadavku doplní Ministerstvo financí do 6</w:t>
      </w:r>
      <w:r w:rsidR="00543786" w:rsidRPr="008603D2">
        <w:rPr>
          <w:rFonts w:ascii="Times New Roman" w:hAnsi="Times New Roman"/>
          <w:strike/>
          <w:sz w:val="24"/>
          <w:szCs w:val="24"/>
        </w:rPr>
        <w:t xml:space="preserve"> </w:t>
      </w:r>
      <w:r w:rsidRPr="008603D2">
        <w:rPr>
          <w:rFonts w:ascii="Times New Roman" w:hAnsi="Times New Roman"/>
          <w:strike/>
          <w:sz w:val="24"/>
          <w:szCs w:val="24"/>
        </w:rPr>
        <w:t xml:space="preserve">měsíců ode dne, kdy obdrželo písemnou žádost exportní pojišťovny o doplnění kapitálu, aktiva exportní pojišťovny v takové výši, aby po uplynutí této lhůty bylo zajištěno krytí </w:t>
      </w:r>
      <w:proofErr w:type="spellStart"/>
      <w:r w:rsidRPr="008603D2">
        <w:rPr>
          <w:rFonts w:ascii="Times New Roman" w:hAnsi="Times New Roman"/>
          <w:strike/>
          <w:sz w:val="24"/>
          <w:szCs w:val="24"/>
        </w:rPr>
        <w:t>solventnostního</w:t>
      </w:r>
      <w:proofErr w:type="spellEnd"/>
      <w:r w:rsidRPr="008603D2">
        <w:rPr>
          <w:rFonts w:ascii="Times New Roman" w:hAnsi="Times New Roman"/>
          <w:strike/>
          <w:sz w:val="24"/>
          <w:szCs w:val="24"/>
        </w:rPr>
        <w:t xml:space="preserve"> kapitálového požadavku podle </w:t>
      </w:r>
      <w:hyperlink r:id="rId35" w:history="1">
        <w:r w:rsidRPr="008603D2">
          <w:rPr>
            <w:rFonts w:ascii="Times New Roman" w:hAnsi="Times New Roman"/>
            <w:strike/>
            <w:sz w:val="24"/>
            <w:szCs w:val="24"/>
          </w:rPr>
          <w:t>§ 4a odst. 3</w:t>
        </w:r>
      </w:hyperlink>
      <w:r w:rsidRPr="008603D2">
        <w:rPr>
          <w:rFonts w:ascii="Times New Roman" w:hAnsi="Times New Roman"/>
          <w:strike/>
          <w:sz w:val="24"/>
          <w:szCs w:val="24"/>
        </w:rPr>
        <w:t xml:space="preserve"> nebo minimálního kapitálového požadavku</w:t>
      </w:r>
      <w:r w:rsidRPr="006532D8">
        <w:rPr>
          <w:rFonts w:ascii="Times New Roman" w:hAnsi="Times New Roman"/>
          <w:sz w:val="24"/>
          <w:szCs w:val="24"/>
        </w:rPr>
        <w:t xml:space="preserve">, </w:t>
      </w:r>
    </w:p>
    <w:p w:rsidR="008D7EBE" w:rsidRPr="006532D8" w:rsidRDefault="008D7EBE" w:rsidP="008603D2">
      <w:pPr>
        <w:widowControl w:val="0"/>
        <w:autoSpaceDE w:val="0"/>
        <w:autoSpaceDN w:val="0"/>
        <w:adjustRightInd w:val="0"/>
        <w:spacing w:after="0" w:line="240" w:lineRule="auto"/>
        <w:rPr>
          <w:rFonts w:ascii="Times New Roman" w:hAnsi="Times New Roman"/>
          <w:sz w:val="12"/>
          <w:szCs w:val="12"/>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b) exportní banky ze splácení finančních zdrojů získaných exportní bankou a za závazky z</w:t>
      </w:r>
      <w:r w:rsidR="00DE2AF4" w:rsidRPr="008603D2">
        <w:rPr>
          <w:rFonts w:ascii="Times New Roman" w:hAnsi="Times New Roman"/>
          <w:sz w:val="24"/>
          <w:szCs w:val="24"/>
        </w:rPr>
        <w:t> </w:t>
      </w:r>
      <w:r w:rsidRPr="008603D2">
        <w:rPr>
          <w:rFonts w:ascii="Times New Roman" w:hAnsi="Times New Roman"/>
          <w:sz w:val="24"/>
          <w:szCs w:val="24"/>
        </w:rPr>
        <w:t xml:space="preserve">ostatních operací exportní banky na finančních trzích.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AB766B"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(2) Vztahy, které vznikají mezi státem a zahraniční osobou, v jejíž prospěch je záruka podle odstavce 1 poskytována, se řídí </w:t>
      </w:r>
      <w:r w:rsidRPr="00AB766B">
        <w:rPr>
          <w:rFonts w:ascii="Times New Roman" w:hAnsi="Times New Roman"/>
          <w:strike/>
          <w:sz w:val="24"/>
          <w:szCs w:val="24"/>
        </w:rPr>
        <w:t>ustanoveními zvláštního zákona.</w:t>
      </w:r>
      <w:r w:rsidR="008E2E2F" w:rsidRPr="00AB766B">
        <w:rPr>
          <w:rStyle w:val="Znakapoznpodarou"/>
          <w:rFonts w:ascii="Times New Roman" w:hAnsi="Times New Roman"/>
          <w:strike/>
          <w:sz w:val="24"/>
          <w:szCs w:val="24"/>
        </w:rPr>
        <w:footnoteReference w:customMarkFollows="1" w:id="18"/>
        <w:t>12a)</w:t>
      </w:r>
      <w:r w:rsidRPr="00AB766B">
        <w:rPr>
          <w:rFonts w:ascii="Times New Roman" w:hAnsi="Times New Roman"/>
          <w:sz w:val="24"/>
          <w:szCs w:val="24"/>
          <w:vertAlign w:val="superscript"/>
        </w:rPr>
        <w:t xml:space="preserve"> </w:t>
      </w:r>
      <w:r w:rsidR="00AB766B" w:rsidRPr="00AB766B">
        <w:rPr>
          <w:rFonts w:ascii="Times New Roman" w:hAnsi="Times New Roman"/>
          <w:b/>
          <w:sz w:val="24"/>
          <w:szCs w:val="24"/>
        </w:rPr>
        <w:t>zákonem o mezinárodním právu soukromém</w:t>
      </w:r>
      <w:r w:rsidR="00AB766B">
        <w:rPr>
          <w:rFonts w:ascii="Times New Roman" w:hAnsi="Times New Roman"/>
          <w:b/>
          <w:sz w:val="24"/>
          <w:szCs w:val="24"/>
        </w:rPr>
        <w:t>.</w:t>
      </w:r>
    </w:p>
    <w:p w:rsidR="00DE4E3A" w:rsidRPr="008603D2" w:rsidRDefault="00DE4E3A" w:rsidP="008603D2">
      <w:pPr>
        <w:widowControl w:val="0"/>
        <w:autoSpaceDE w:val="0"/>
        <w:autoSpaceDN w:val="0"/>
        <w:adjustRightInd w:val="0"/>
        <w:spacing w:after="0" w:line="240" w:lineRule="auto"/>
        <w:ind w:firstLine="720"/>
        <w:jc w:val="both"/>
        <w:rPr>
          <w:rFonts w:ascii="Times New Roman" w:hAnsi="Times New Roman"/>
          <w:sz w:val="24"/>
          <w:szCs w:val="24"/>
        </w:rPr>
      </w:pPr>
    </w:p>
    <w:p w:rsidR="008D7EBE" w:rsidRPr="008603D2" w:rsidRDefault="00DE4E3A" w:rsidP="008603D2">
      <w:pPr>
        <w:widowControl w:val="0"/>
        <w:autoSpaceDE w:val="0"/>
        <w:autoSpaceDN w:val="0"/>
        <w:adjustRightInd w:val="0"/>
        <w:spacing w:after="0" w:line="240" w:lineRule="auto"/>
        <w:ind w:firstLine="720"/>
        <w:jc w:val="both"/>
        <w:rPr>
          <w:rFonts w:ascii="Times New Roman" w:hAnsi="Times New Roman"/>
          <w:sz w:val="24"/>
          <w:szCs w:val="24"/>
        </w:rPr>
      </w:pPr>
      <w:r w:rsidRPr="008603D2">
        <w:rPr>
          <w:rFonts w:ascii="Times New Roman" w:hAnsi="Times New Roman"/>
          <w:sz w:val="24"/>
          <w:szCs w:val="24"/>
        </w:rPr>
        <w:t xml:space="preserve"> </w:t>
      </w:r>
      <w:r w:rsidR="008D7EBE" w:rsidRPr="008603D2">
        <w:rPr>
          <w:rFonts w:ascii="Times New Roman" w:hAnsi="Times New Roman"/>
          <w:sz w:val="24"/>
          <w:szCs w:val="24"/>
        </w:rPr>
        <w:t xml:space="preserve">(3) </w:t>
      </w:r>
      <w:r w:rsidR="008D7EBE" w:rsidRPr="008603D2">
        <w:rPr>
          <w:rFonts w:ascii="Times New Roman" w:hAnsi="Times New Roman"/>
          <w:strike/>
          <w:sz w:val="24"/>
          <w:szCs w:val="24"/>
        </w:rPr>
        <w:t>Neodporuje-li to právu jiného státu, ručí stát podle odstavce 1 bezpodmínečně a</w:t>
      </w:r>
      <w:r w:rsidR="00DE2AF4" w:rsidRPr="008603D2">
        <w:rPr>
          <w:rFonts w:ascii="Times New Roman" w:hAnsi="Times New Roman"/>
          <w:strike/>
          <w:sz w:val="24"/>
          <w:szCs w:val="24"/>
        </w:rPr>
        <w:t> </w:t>
      </w:r>
      <w:r w:rsidR="008D7EBE" w:rsidRPr="008603D2">
        <w:rPr>
          <w:rFonts w:ascii="Times New Roman" w:hAnsi="Times New Roman"/>
          <w:strike/>
          <w:sz w:val="24"/>
          <w:szCs w:val="24"/>
        </w:rPr>
        <w:t>neodvolatelně.</w:t>
      </w:r>
      <w:r w:rsidR="008D7EBE" w:rsidRPr="008603D2">
        <w:rPr>
          <w:rFonts w:ascii="Times New Roman" w:hAnsi="Times New Roman"/>
          <w:sz w:val="24"/>
          <w:szCs w:val="24"/>
        </w:rPr>
        <w:t xml:space="preserve"> </w:t>
      </w:r>
      <w:r w:rsidR="000404E2" w:rsidRPr="008603D2">
        <w:rPr>
          <w:rFonts w:ascii="Times New Roman" w:hAnsi="Times New Roman"/>
          <w:b/>
          <w:sz w:val="24"/>
          <w:szCs w:val="24"/>
        </w:rPr>
        <w:t>Stát ručí podle odstavce 1 bezpodmínečně a neodvolatelně</w:t>
      </w:r>
      <w:r w:rsidR="000404E2" w:rsidRPr="008603D2">
        <w:rPr>
          <w:rFonts w:ascii="Times New Roman" w:hAnsi="Times New Roman"/>
          <w:sz w:val="24"/>
          <w:szCs w:val="24"/>
        </w:rPr>
        <w:t xml:space="preserve">. </w:t>
      </w:r>
      <w:r w:rsidR="008D7EBE" w:rsidRPr="008603D2">
        <w:rPr>
          <w:rFonts w:ascii="Times New Roman" w:hAnsi="Times New Roman"/>
          <w:sz w:val="24"/>
          <w:szCs w:val="24"/>
        </w:rPr>
        <w:t xml:space="preserve">Ministerstvo financí je oprávněno potvrdit státní záruku v písemné formě.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(4) K získání finančních zdrojů exportní bankou na kapitálových trzích je třeba souhlasu Ministerstva financí, pokud </w:t>
      </w:r>
      <w:r w:rsidRPr="00CE7342">
        <w:rPr>
          <w:rFonts w:ascii="Times New Roman" w:hAnsi="Times New Roman"/>
          <w:strike/>
          <w:sz w:val="24"/>
          <w:szCs w:val="24"/>
        </w:rPr>
        <w:t>zvláštní zákon</w:t>
      </w:r>
      <w:r w:rsidR="008E2E2F" w:rsidRPr="00CE7342">
        <w:rPr>
          <w:rStyle w:val="Znakapoznpodarou"/>
          <w:rFonts w:ascii="Times New Roman" w:hAnsi="Times New Roman"/>
          <w:strike/>
          <w:sz w:val="24"/>
          <w:szCs w:val="24"/>
        </w:rPr>
        <w:footnoteReference w:customMarkFollows="1" w:id="19"/>
        <w:t>13)</w:t>
      </w:r>
      <w:r w:rsidRPr="008603D2">
        <w:rPr>
          <w:rFonts w:ascii="Times New Roman" w:hAnsi="Times New Roman"/>
          <w:sz w:val="24"/>
          <w:szCs w:val="24"/>
        </w:rPr>
        <w:t xml:space="preserve"> </w:t>
      </w:r>
      <w:r w:rsidR="00CE7342">
        <w:rPr>
          <w:rFonts w:ascii="Times New Roman" w:hAnsi="Times New Roman"/>
          <w:b/>
          <w:sz w:val="24"/>
          <w:szCs w:val="24"/>
        </w:rPr>
        <w:t xml:space="preserve">občanský zákoník </w:t>
      </w:r>
      <w:r w:rsidRPr="008603D2">
        <w:rPr>
          <w:rFonts w:ascii="Times New Roman" w:hAnsi="Times New Roman"/>
          <w:sz w:val="24"/>
          <w:szCs w:val="24"/>
        </w:rPr>
        <w:t xml:space="preserve">nestanoví jinak.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(5) K zajištění splácení poskytnutého podpořeného financování s výjimkou refinančních úvěrů je exportní banka povinna sjednat zajištění.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(6) V případě plnění státu z poskytnuté státní záruky je povinností exportní pojišťovny a exportní banky uhradit závazky vůči státu vzniklé z tohoto plnění postoupením pohledávek převzatých v souvislosti s pojištěním vývozních úvěrových rizik nebo s</w:t>
      </w:r>
      <w:r w:rsidR="00DE2AF4" w:rsidRPr="008603D2">
        <w:rPr>
          <w:rFonts w:ascii="Times New Roman" w:hAnsi="Times New Roman"/>
          <w:sz w:val="24"/>
          <w:szCs w:val="24"/>
        </w:rPr>
        <w:t> </w:t>
      </w:r>
      <w:r w:rsidRPr="008603D2">
        <w:rPr>
          <w:rFonts w:ascii="Times New Roman" w:hAnsi="Times New Roman"/>
          <w:sz w:val="24"/>
          <w:szCs w:val="24"/>
        </w:rPr>
        <w:t>podpořeným financováním Ministerstvu financí, a to v rozsahu odpovídajícím podílu státu na</w:t>
      </w:r>
      <w:r w:rsidR="00784173" w:rsidRPr="008603D2">
        <w:rPr>
          <w:rFonts w:ascii="Times New Roman" w:hAnsi="Times New Roman"/>
          <w:sz w:val="24"/>
          <w:szCs w:val="24"/>
        </w:rPr>
        <w:t> </w:t>
      </w:r>
      <w:r w:rsidRPr="008603D2">
        <w:rPr>
          <w:rFonts w:ascii="Times New Roman" w:hAnsi="Times New Roman"/>
          <w:sz w:val="24"/>
          <w:szCs w:val="24"/>
        </w:rPr>
        <w:t xml:space="preserve">úhradě závazků z poskytnuté státní záruky, pokud exportní banka sjednala zajištění. </w:t>
      </w:r>
    </w:p>
    <w:p w:rsidR="003541B6" w:rsidRDefault="003541B6" w:rsidP="008603D2">
      <w:pPr>
        <w:widowControl w:val="0"/>
        <w:autoSpaceDE w:val="0"/>
        <w:autoSpaceDN w:val="0"/>
        <w:adjustRightInd w:val="0"/>
        <w:spacing w:after="0" w:line="240" w:lineRule="auto"/>
        <w:jc w:val="both"/>
        <w:rPr>
          <w:rFonts w:ascii="Times New Roman" w:hAnsi="Times New Roman"/>
          <w:sz w:val="24"/>
          <w:szCs w:val="24"/>
        </w:rPr>
      </w:pPr>
    </w:p>
    <w:p w:rsidR="003541B6" w:rsidRPr="008603D2" w:rsidRDefault="003541B6" w:rsidP="008603D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3541B6">
        <w:rPr>
          <w:rFonts w:ascii="Times New Roman" w:hAnsi="Times New Roman"/>
          <w:b/>
          <w:sz w:val="24"/>
          <w:szCs w:val="24"/>
        </w:rPr>
        <w:t xml:space="preserve">(7) </w:t>
      </w:r>
      <w:r w:rsidRPr="008603D2">
        <w:rPr>
          <w:rFonts w:ascii="Times New Roman" w:hAnsi="Times New Roman"/>
          <w:b/>
          <w:sz w:val="24"/>
          <w:szCs w:val="24"/>
        </w:rPr>
        <w:t xml:space="preserve">V případě poklesu hodnoty primárního kapitálu exportní pojišťovny pod výši podle </w:t>
      </w:r>
      <w:hyperlink r:id="rId36" w:history="1">
        <w:r w:rsidRPr="008603D2">
          <w:rPr>
            <w:rFonts w:ascii="Times New Roman" w:hAnsi="Times New Roman"/>
            <w:b/>
            <w:sz w:val="24"/>
            <w:szCs w:val="24"/>
          </w:rPr>
          <w:t>§ 4a odst. 3</w:t>
        </w:r>
      </w:hyperlink>
      <w:r w:rsidRPr="008603D2">
        <w:rPr>
          <w:rFonts w:ascii="Times New Roman" w:hAnsi="Times New Roman"/>
          <w:b/>
          <w:sz w:val="24"/>
          <w:szCs w:val="24"/>
        </w:rPr>
        <w:t xml:space="preserve"> nebo pod výši minimálního kapitálového požadavku doplní Ministerstvo financí do 6 měsíců ode dne, kdy obdrželo písemnou žádost exportní pojišťovny o</w:t>
      </w:r>
      <w:r w:rsidR="00CE7342">
        <w:rPr>
          <w:rFonts w:ascii="Times New Roman" w:hAnsi="Times New Roman"/>
          <w:b/>
          <w:sz w:val="24"/>
          <w:szCs w:val="24"/>
        </w:rPr>
        <w:t> </w:t>
      </w:r>
      <w:r w:rsidRPr="008603D2">
        <w:rPr>
          <w:rFonts w:ascii="Times New Roman" w:hAnsi="Times New Roman"/>
          <w:b/>
          <w:sz w:val="24"/>
          <w:szCs w:val="24"/>
        </w:rPr>
        <w:t>doplnění kapitálu</w:t>
      </w:r>
      <w:r w:rsidR="00CE7342">
        <w:rPr>
          <w:rFonts w:ascii="Times New Roman" w:hAnsi="Times New Roman"/>
          <w:b/>
          <w:sz w:val="24"/>
          <w:szCs w:val="24"/>
        </w:rPr>
        <w:t xml:space="preserve"> podle odstavce 8</w:t>
      </w:r>
      <w:r w:rsidRPr="008603D2">
        <w:rPr>
          <w:rFonts w:ascii="Times New Roman" w:hAnsi="Times New Roman"/>
          <w:b/>
          <w:sz w:val="24"/>
          <w:szCs w:val="24"/>
        </w:rPr>
        <w:t xml:space="preserve">, aktiva exportní pojišťovny v takové výši, aby po uplynutí této lhůty bylo zajištěno krytí </w:t>
      </w:r>
      <w:proofErr w:type="spellStart"/>
      <w:r w:rsidRPr="008603D2">
        <w:rPr>
          <w:rFonts w:ascii="Times New Roman" w:hAnsi="Times New Roman"/>
          <w:b/>
          <w:sz w:val="24"/>
          <w:szCs w:val="24"/>
        </w:rPr>
        <w:t>solventnostního</w:t>
      </w:r>
      <w:proofErr w:type="spellEnd"/>
      <w:r w:rsidRPr="008603D2">
        <w:rPr>
          <w:rFonts w:ascii="Times New Roman" w:hAnsi="Times New Roman"/>
          <w:b/>
          <w:sz w:val="24"/>
          <w:szCs w:val="24"/>
        </w:rPr>
        <w:t xml:space="preserve"> kapitálového požadavku podle </w:t>
      </w:r>
      <w:hyperlink r:id="rId37" w:history="1">
        <w:r w:rsidRPr="008603D2">
          <w:rPr>
            <w:rFonts w:ascii="Times New Roman" w:hAnsi="Times New Roman"/>
            <w:b/>
            <w:sz w:val="24"/>
            <w:szCs w:val="24"/>
          </w:rPr>
          <w:t>§ 4a odst. 3</w:t>
        </w:r>
      </w:hyperlink>
      <w:r w:rsidRPr="008603D2">
        <w:rPr>
          <w:rFonts w:ascii="Times New Roman" w:hAnsi="Times New Roman"/>
          <w:b/>
          <w:sz w:val="24"/>
          <w:szCs w:val="24"/>
        </w:rPr>
        <w:t xml:space="preserve"> nebo minimálního kapitálového požadavku.</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8D7EBE"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r>
      <w:proofErr w:type="gramStart"/>
      <w:r w:rsidRPr="003541B6">
        <w:rPr>
          <w:rFonts w:ascii="Times New Roman" w:hAnsi="Times New Roman"/>
          <w:strike/>
          <w:sz w:val="24"/>
          <w:szCs w:val="24"/>
        </w:rPr>
        <w:t>(7)</w:t>
      </w:r>
      <w:r w:rsidRPr="008603D2">
        <w:rPr>
          <w:rFonts w:ascii="Times New Roman" w:hAnsi="Times New Roman"/>
          <w:sz w:val="24"/>
          <w:szCs w:val="24"/>
        </w:rPr>
        <w:t xml:space="preserve"> </w:t>
      </w:r>
      <w:r w:rsidR="003541B6">
        <w:rPr>
          <w:rFonts w:ascii="Times New Roman" w:hAnsi="Times New Roman"/>
          <w:b/>
          <w:sz w:val="24"/>
          <w:szCs w:val="24"/>
        </w:rPr>
        <w:t xml:space="preserve">(8 </w:t>
      </w:r>
      <w:r w:rsidRPr="008603D2">
        <w:rPr>
          <w:rFonts w:ascii="Times New Roman" w:hAnsi="Times New Roman"/>
          <w:sz w:val="24"/>
          <w:szCs w:val="24"/>
        </w:rPr>
        <w:t>Exportní</w:t>
      </w:r>
      <w:proofErr w:type="gramEnd"/>
      <w:r w:rsidRPr="008603D2">
        <w:rPr>
          <w:rFonts w:ascii="Times New Roman" w:hAnsi="Times New Roman"/>
          <w:sz w:val="24"/>
          <w:szCs w:val="24"/>
        </w:rPr>
        <w:t xml:space="preserve"> pojišťovna požádá Ministerstvo financí o navýšení primárního kapitálu podle odstavce 1 písm. a) bez zbytečného odkladu poté, co zjistí, že není dodržována výše primárního kapitálu ke krytí </w:t>
      </w:r>
      <w:proofErr w:type="spellStart"/>
      <w:r w:rsidRPr="008603D2">
        <w:rPr>
          <w:rFonts w:ascii="Times New Roman" w:hAnsi="Times New Roman"/>
          <w:sz w:val="24"/>
          <w:szCs w:val="24"/>
        </w:rPr>
        <w:t>solventnostního</w:t>
      </w:r>
      <w:proofErr w:type="spellEnd"/>
      <w:r w:rsidRPr="008603D2">
        <w:rPr>
          <w:rFonts w:ascii="Times New Roman" w:hAnsi="Times New Roman"/>
          <w:sz w:val="24"/>
          <w:szCs w:val="24"/>
        </w:rPr>
        <w:t xml:space="preserve"> kapitálového požadavku podle </w:t>
      </w:r>
      <w:hyperlink r:id="rId38" w:history="1">
        <w:r w:rsidRPr="008603D2">
          <w:rPr>
            <w:rFonts w:ascii="Times New Roman" w:hAnsi="Times New Roman"/>
            <w:sz w:val="24"/>
            <w:szCs w:val="24"/>
          </w:rPr>
          <w:t>§ 4a odst. 3</w:t>
        </w:r>
      </w:hyperlink>
      <w:r w:rsidRPr="008603D2">
        <w:rPr>
          <w:rFonts w:ascii="Times New Roman" w:hAnsi="Times New Roman"/>
          <w:sz w:val="24"/>
          <w:szCs w:val="24"/>
        </w:rPr>
        <w:t xml:space="preserve"> nebo minimálního kapitálového požadavku, anebo nařídí-li Česká národní banka exportní pojišťovně předložit jí ke schválení ozdravný plán nebo plán krátkodobého financování. K této žádosti exportní pojišťovna přiloží zdůvodnění poklesu jejího primárního kapitálu včetně odhadu budoucího vývoje </w:t>
      </w:r>
      <w:proofErr w:type="spellStart"/>
      <w:r w:rsidRPr="008603D2">
        <w:rPr>
          <w:rFonts w:ascii="Times New Roman" w:hAnsi="Times New Roman"/>
          <w:sz w:val="24"/>
          <w:szCs w:val="24"/>
        </w:rPr>
        <w:t>solventnostního</w:t>
      </w:r>
      <w:proofErr w:type="spellEnd"/>
      <w:r w:rsidRPr="008603D2">
        <w:rPr>
          <w:rFonts w:ascii="Times New Roman" w:hAnsi="Times New Roman"/>
          <w:sz w:val="24"/>
          <w:szCs w:val="24"/>
        </w:rPr>
        <w:t xml:space="preserve"> kapitálového požadavku nebo minimálního kapitálového požadavku v nejbližších 3 letech a návrhu opatření vedoucích ke snížení jejího rizikového profilu. </w:t>
      </w:r>
    </w:p>
    <w:p w:rsidR="00D259BB" w:rsidRPr="008603D2" w:rsidRDefault="00D259BB" w:rsidP="008603D2">
      <w:pPr>
        <w:widowControl w:val="0"/>
        <w:autoSpaceDE w:val="0"/>
        <w:autoSpaceDN w:val="0"/>
        <w:adjustRightInd w:val="0"/>
        <w:spacing w:after="0" w:line="240" w:lineRule="auto"/>
        <w:jc w:val="center"/>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sz w:val="24"/>
          <w:szCs w:val="24"/>
        </w:rPr>
      </w:pPr>
      <w:r w:rsidRPr="008603D2">
        <w:rPr>
          <w:rFonts w:ascii="Times New Roman" w:hAnsi="Times New Roman"/>
          <w:sz w:val="24"/>
          <w:szCs w:val="24"/>
        </w:rPr>
        <w:t xml:space="preserve">§ 9 </w:t>
      </w:r>
    </w:p>
    <w:p w:rsidR="00596769" w:rsidRPr="008603D2" w:rsidRDefault="00596769" w:rsidP="008603D2">
      <w:pPr>
        <w:widowControl w:val="0"/>
        <w:autoSpaceDE w:val="0"/>
        <w:autoSpaceDN w:val="0"/>
        <w:adjustRightInd w:val="0"/>
        <w:spacing w:after="0" w:line="240" w:lineRule="auto"/>
        <w:jc w:val="center"/>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r w:rsidRPr="008603D2">
        <w:rPr>
          <w:rFonts w:ascii="Times New Roman" w:hAnsi="Times New Roman"/>
          <w:b/>
          <w:bCs/>
          <w:sz w:val="24"/>
          <w:szCs w:val="24"/>
        </w:rPr>
        <w:t xml:space="preserve">nadpis vypuštěn </w:t>
      </w:r>
    </w:p>
    <w:p w:rsidR="008D7EBE" w:rsidRPr="008603D2" w:rsidRDefault="008D7EBE" w:rsidP="008603D2">
      <w:pPr>
        <w:widowControl w:val="0"/>
        <w:autoSpaceDE w:val="0"/>
        <w:autoSpaceDN w:val="0"/>
        <w:adjustRightInd w:val="0"/>
        <w:spacing w:after="0" w:line="240" w:lineRule="auto"/>
        <w:rPr>
          <w:rFonts w:ascii="Times New Roman" w:hAnsi="Times New Roman"/>
          <w:b/>
          <w:bCs/>
          <w:sz w:val="24"/>
          <w:szCs w:val="24"/>
        </w:rPr>
      </w:pPr>
    </w:p>
    <w:p w:rsidR="00CE7342" w:rsidRPr="00CE7342" w:rsidRDefault="008D7EBE" w:rsidP="00CE7342">
      <w:pPr>
        <w:spacing w:line="240" w:lineRule="auto"/>
        <w:ind w:firstLine="720"/>
        <w:jc w:val="both"/>
        <w:rPr>
          <w:rFonts w:ascii="Times New Roman" w:hAnsi="Times New Roman"/>
          <w:b/>
          <w:sz w:val="24"/>
          <w:szCs w:val="24"/>
        </w:rPr>
      </w:pPr>
      <w:r w:rsidRPr="00CE7342">
        <w:rPr>
          <w:rFonts w:ascii="Times New Roman" w:hAnsi="Times New Roman"/>
          <w:strike/>
          <w:sz w:val="24"/>
          <w:szCs w:val="24"/>
        </w:rPr>
        <w:t>Poskytování státní podpory podle tohoto zákona musí být v souladu se zvláštním zákonem upravujícím veřejnou podporu.</w:t>
      </w:r>
      <w:r w:rsidR="002B559B" w:rsidRPr="00CE7342">
        <w:rPr>
          <w:rStyle w:val="Znakapoznpodarou"/>
          <w:rFonts w:ascii="Times New Roman" w:hAnsi="Times New Roman"/>
          <w:strike/>
          <w:sz w:val="24"/>
          <w:szCs w:val="24"/>
        </w:rPr>
        <w:footnoteReference w:customMarkFollows="1" w:id="20"/>
        <w:t>14)</w:t>
      </w:r>
      <w:r w:rsidRPr="00CE7342">
        <w:rPr>
          <w:rFonts w:ascii="Times New Roman" w:hAnsi="Times New Roman"/>
          <w:strike/>
          <w:sz w:val="24"/>
          <w:szCs w:val="24"/>
          <w:vertAlign w:val="superscript"/>
        </w:rPr>
        <w:t xml:space="preserve"> </w:t>
      </w:r>
      <w:r w:rsidR="00CE7342">
        <w:rPr>
          <w:rFonts w:ascii="Times New Roman" w:hAnsi="Times New Roman"/>
          <w:sz w:val="24"/>
          <w:szCs w:val="24"/>
        </w:rPr>
        <w:t xml:space="preserve"> </w:t>
      </w:r>
      <w:r w:rsidR="00CE7342" w:rsidRPr="00CE7342">
        <w:rPr>
          <w:rFonts w:ascii="Times New Roman" w:hAnsi="Times New Roman"/>
          <w:b/>
          <w:sz w:val="24"/>
          <w:szCs w:val="24"/>
        </w:rPr>
        <w:t>Poskytování státní podpory podle tohoto zákona musí být v souladu se zákonem upravujícím veřejnou podporu</w:t>
      </w:r>
      <w:r w:rsidR="00CE7342" w:rsidRPr="00CE7342">
        <w:rPr>
          <w:rFonts w:ascii="Times New Roman" w:hAnsi="Times New Roman"/>
          <w:b/>
          <w:sz w:val="24"/>
          <w:szCs w:val="24"/>
          <w:vertAlign w:val="superscript"/>
        </w:rPr>
        <w:t xml:space="preserve">14) </w:t>
      </w:r>
      <w:r w:rsidR="00CE7342" w:rsidRPr="00CE7342">
        <w:rPr>
          <w:rFonts w:ascii="Times New Roman" w:hAnsi="Times New Roman"/>
          <w:b/>
          <w:sz w:val="24"/>
          <w:szCs w:val="24"/>
        </w:rPr>
        <w:t>a pravidly Evropské unie upravujícími státní podporu.</w:t>
      </w:r>
    </w:p>
    <w:p w:rsidR="00976552" w:rsidRDefault="00976552" w:rsidP="008603D2">
      <w:pPr>
        <w:spacing w:after="0" w:line="240" w:lineRule="auto"/>
        <w:jc w:val="both"/>
        <w:rPr>
          <w:rFonts w:ascii="Times New Roman" w:hAnsi="Times New Roman"/>
          <w:sz w:val="24"/>
          <w:szCs w:val="24"/>
        </w:rPr>
      </w:pPr>
    </w:p>
    <w:p w:rsidR="00F46900" w:rsidRPr="008603D2" w:rsidRDefault="00F46900" w:rsidP="008603D2">
      <w:pPr>
        <w:widowControl w:val="0"/>
        <w:autoSpaceDE w:val="0"/>
        <w:autoSpaceDN w:val="0"/>
        <w:adjustRightInd w:val="0"/>
        <w:spacing w:line="240" w:lineRule="auto"/>
        <w:jc w:val="center"/>
        <w:rPr>
          <w:rFonts w:ascii="Times New Roman" w:hAnsi="Times New Roman"/>
          <w:b/>
          <w:sz w:val="24"/>
          <w:szCs w:val="24"/>
        </w:rPr>
      </w:pPr>
      <w:r w:rsidRPr="008603D2">
        <w:rPr>
          <w:rFonts w:ascii="Times New Roman" w:hAnsi="Times New Roman"/>
          <w:b/>
          <w:sz w:val="24"/>
          <w:szCs w:val="24"/>
        </w:rPr>
        <w:t>§ 9a</w:t>
      </w:r>
    </w:p>
    <w:p w:rsidR="00127846" w:rsidRPr="008603D2" w:rsidRDefault="00127846" w:rsidP="008603D2">
      <w:pPr>
        <w:widowControl w:val="0"/>
        <w:autoSpaceDE w:val="0"/>
        <w:autoSpaceDN w:val="0"/>
        <w:adjustRightInd w:val="0"/>
        <w:spacing w:after="0" w:line="240" w:lineRule="auto"/>
        <w:jc w:val="both"/>
        <w:rPr>
          <w:rFonts w:ascii="Times New Roman" w:hAnsi="Times New Roman"/>
          <w:b/>
          <w:sz w:val="24"/>
          <w:szCs w:val="24"/>
        </w:rPr>
      </w:pPr>
      <w:r w:rsidRPr="008603D2">
        <w:rPr>
          <w:rFonts w:ascii="Times New Roman" w:hAnsi="Times New Roman"/>
          <w:b/>
          <w:sz w:val="24"/>
          <w:szCs w:val="24"/>
        </w:rPr>
        <w:t>Ministerstvo financí společně s Ministerstvem průmyslu a obchodu vydá vyhlášku k provedení § 1 odst. 2</w:t>
      </w:r>
      <w:r w:rsidR="00CE7342">
        <w:rPr>
          <w:rFonts w:ascii="Times New Roman" w:hAnsi="Times New Roman"/>
          <w:b/>
          <w:sz w:val="24"/>
          <w:szCs w:val="24"/>
        </w:rPr>
        <w:t xml:space="preserve"> a</w:t>
      </w:r>
      <w:r w:rsidRPr="008603D2">
        <w:rPr>
          <w:rFonts w:ascii="Times New Roman" w:hAnsi="Times New Roman"/>
          <w:b/>
          <w:sz w:val="24"/>
          <w:szCs w:val="24"/>
        </w:rPr>
        <w:t xml:space="preserve"> 3, </w:t>
      </w:r>
      <w:r w:rsidR="00CE7342">
        <w:rPr>
          <w:rFonts w:ascii="Times New Roman" w:hAnsi="Times New Roman"/>
          <w:b/>
          <w:sz w:val="24"/>
          <w:szCs w:val="24"/>
        </w:rPr>
        <w:t xml:space="preserve">§ 4 odst. 6 až </w:t>
      </w:r>
      <w:r w:rsidRPr="008603D2">
        <w:rPr>
          <w:rFonts w:ascii="Times New Roman" w:hAnsi="Times New Roman"/>
          <w:b/>
          <w:sz w:val="24"/>
          <w:szCs w:val="24"/>
        </w:rPr>
        <w:t>8, § 4 od</w:t>
      </w:r>
      <w:r w:rsidR="00F12E56">
        <w:rPr>
          <w:rFonts w:ascii="Times New Roman" w:hAnsi="Times New Roman"/>
          <w:b/>
          <w:sz w:val="24"/>
          <w:szCs w:val="24"/>
        </w:rPr>
        <w:t>st. 10, § 6 odst. 5</w:t>
      </w:r>
      <w:r w:rsidR="00B12FB4">
        <w:rPr>
          <w:rFonts w:ascii="Times New Roman" w:hAnsi="Times New Roman"/>
          <w:b/>
          <w:sz w:val="24"/>
          <w:szCs w:val="24"/>
        </w:rPr>
        <w:t xml:space="preserve"> a</w:t>
      </w:r>
      <w:r w:rsidR="00F12E56">
        <w:rPr>
          <w:rFonts w:ascii="Times New Roman" w:hAnsi="Times New Roman"/>
          <w:b/>
          <w:sz w:val="24"/>
          <w:szCs w:val="24"/>
        </w:rPr>
        <w:t xml:space="preserve"> 7</w:t>
      </w:r>
      <w:r w:rsidR="00B12FB4">
        <w:rPr>
          <w:rFonts w:ascii="Times New Roman" w:hAnsi="Times New Roman"/>
          <w:b/>
          <w:sz w:val="24"/>
          <w:szCs w:val="24"/>
        </w:rPr>
        <w:t xml:space="preserve"> a </w:t>
      </w:r>
      <w:r w:rsidRPr="008603D2">
        <w:rPr>
          <w:rFonts w:ascii="Times New Roman" w:hAnsi="Times New Roman"/>
          <w:b/>
          <w:sz w:val="24"/>
          <w:szCs w:val="24"/>
        </w:rPr>
        <w:t>§ 7b odst. 7.</w:t>
      </w:r>
    </w:p>
    <w:p w:rsidR="00DE4E3A" w:rsidRDefault="00DE4E3A" w:rsidP="008603D2">
      <w:pPr>
        <w:widowControl w:val="0"/>
        <w:autoSpaceDE w:val="0"/>
        <w:autoSpaceDN w:val="0"/>
        <w:adjustRightInd w:val="0"/>
        <w:spacing w:after="0" w:line="240" w:lineRule="auto"/>
        <w:jc w:val="center"/>
        <w:rPr>
          <w:rFonts w:ascii="Times New Roman" w:hAnsi="Times New Roman"/>
          <w:b/>
          <w:bCs/>
          <w:sz w:val="24"/>
          <w:szCs w:val="24"/>
        </w:rPr>
      </w:pPr>
    </w:p>
    <w:p w:rsidR="000B4F89" w:rsidRPr="008603D2" w:rsidRDefault="000B4F89" w:rsidP="008603D2">
      <w:pPr>
        <w:widowControl w:val="0"/>
        <w:autoSpaceDE w:val="0"/>
        <w:autoSpaceDN w:val="0"/>
        <w:adjustRightInd w:val="0"/>
        <w:spacing w:after="0" w:line="240" w:lineRule="auto"/>
        <w:jc w:val="center"/>
        <w:rPr>
          <w:rFonts w:ascii="Times New Roman" w:hAnsi="Times New Roman"/>
          <w:b/>
          <w:bCs/>
          <w:sz w:val="24"/>
          <w:szCs w:val="24"/>
        </w:rPr>
      </w:pPr>
    </w:p>
    <w:p w:rsidR="00127846" w:rsidRPr="008603D2" w:rsidRDefault="00127846" w:rsidP="008603D2">
      <w:pPr>
        <w:widowControl w:val="0"/>
        <w:autoSpaceDE w:val="0"/>
        <w:autoSpaceDN w:val="0"/>
        <w:adjustRightInd w:val="0"/>
        <w:spacing w:after="0" w:line="240" w:lineRule="auto"/>
        <w:jc w:val="center"/>
        <w:rPr>
          <w:rFonts w:ascii="Times New Roman" w:hAnsi="Times New Roman"/>
          <w:b/>
          <w:bCs/>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r w:rsidRPr="008603D2">
        <w:rPr>
          <w:rFonts w:ascii="Times New Roman" w:hAnsi="Times New Roman"/>
          <w:b/>
          <w:bCs/>
          <w:sz w:val="24"/>
          <w:szCs w:val="24"/>
        </w:rPr>
        <w:t xml:space="preserve">ČÁST DRUHÁ </w:t>
      </w:r>
    </w:p>
    <w:p w:rsidR="008D7EBE" w:rsidRPr="008603D2" w:rsidRDefault="008D7EBE" w:rsidP="008603D2">
      <w:pPr>
        <w:widowControl w:val="0"/>
        <w:autoSpaceDE w:val="0"/>
        <w:autoSpaceDN w:val="0"/>
        <w:adjustRightInd w:val="0"/>
        <w:spacing w:after="0" w:line="240" w:lineRule="auto"/>
        <w:rPr>
          <w:rFonts w:ascii="Times New Roman" w:hAnsi="Times New Roman"/>
          <w:b/>
          <w:bCs/>
          <w:sz w:val="24"/>
          <w:szCs w:val="24"/>
        </w:rPr>
      </w:pPr>
    </w:p>
    <w:p w:rsidR="008D7EBE" w:rsidRPr="008603D2" w:rsidRDefault="008D7EBE" w:rsidP="008603D2">
      <w:pPr>
        <w:widowControl w:val="0"/>
        <w:autoSpaceDE w:val="0"/>
        <w:autoSpaceDN w:val="0"/>
        <w:adjustRightInd w:val="0"/>
        <w:spacing w:after="0" w:line="240" w:lineRule="auto"/>
        <w:jc w:val="center"/>
        <w:rPr>
          <w:rFonts w:ascii="Times New Roman" w:hAnsi="Times New Roman"/>
          <w:b/>
          <w:bCs/>
          <w:sz w:val="24"/>
          <w:szCs w:val="24"/>
        </w:rPr>
      </w:pPr>
      <w:r w:rsidRPr="008603D2">
        <w:rPr>
          <w:rFonts w:ascii="Times New Roman" w:hAnsi="Times New Roman"/>
          <w:b/>
          <w:bCs/>
          <w:sz w:val="24"/>
          <w:szCs w:val="24"/>
        </w:rPr>
        <w:t xml:space="preserve">DOPLNĚNÍ ZÁKONA Č. </w:t>
      </w:r>
      <w:hyperlink r:id="rId39" w:history="1">
        <w:r w:rsidRPr="008603D2">
          <w:rPr>
            <w:rFonts w:ascii="Times New Roman" w:hAnsi="Times New Roman"/>
            <w:b/>
            <w:bCs/>
            <w:sz w:val="24"/>
            <w:szCs w:val="24"/>
          </w:rPr>
          <w:t>166/1993 SB.</w:t>
        </w:r>
      </w:hyperlink>
      <w:r w:rsidRPr="008603D2">
        <w:rPr>
          <w:rFonts w:ascii="Times New Roman" w:hAnsi="Times New Roman"/>
          <w:b/>
          <w:bCs/>
          <w:sz w:val="24"/>
          <w:szCs w:val="24"/>
        </w:rPr>
        <w:t xml:space="preserve">, O NEJVYŠŠÍM KONTROLNÍM ÚŘADU, VE ZNĚNÍ POZDĚJŠÍCH PŘEDPISŮ </w:t>
      </w:r>
    </w:p>
    <w:p w:rsidR="008D7EBE" w:rsidRPr="008603D2" w:rsidRDefault="008D7EBE" w:rsidP="008603D2">
      <w:pPr>
        <w:widowControl w:val="0"/>
        <w:autoSpaceDE w:val="0"/>
        <w:autoSpaceDN w:val="0"/>
        <w:adjustRightInd w:val="0"/>
        <w:spacing w:after="0" w:line="240" w:lineRule="auto"/>
        <w:jc w:val="center"/>
        <w:rPr>
          <w:rFonts w:ascii="Times New Roman" w:hAnsi="Times New Roman"/>
          <w:sz w:val="24"/>
          <w:szCs w:val="24"/>
        </w:rPr>
      </w:pPr>
      <w:r w:rsidRPr="008603D2">
        <w:rPr>
          <w:rFonts w:ascii="Times New Roman" w:hAnsi="Times New Roman"/>
          <w:sz w:val="24"/>
          <w:szCs w:val="24"/>
        </w:rPr>
        <w:t xml:space="preserve">§ 10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p>
    <w:p w:rsidR="008D7EBE" w:rsidRPr="008603D2" w:rsidRDefault="008D7EBE"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t xml:space="preserve">Zákon č. </w:t>
      </w:r>
      <w:hyperlink r:id="rId40" w:history="1">
        <w:r w:rsidRPr="008603D2">
          <w:rPr>
            <w:rFonts w:ascii="Times New Roman" w:hAnsi="Times New Roman"/>
            <w:sz w:val="24"/>
            <w:szCs w:val="24"/>
          </w:rPr>
          <w:t>166/1993 Sb.</w:t>
        </w:r>
      </w:hyperlink>
      <w:r w:rsidRPr="008603D2">
        <w:rPr>
          <w:rFonts w:ascii="Times New Roman" w:hAnsi="Times New Roman"/>
          <w:sz w:val="24"/>
          <w:szCs w:val="24"/>
        </w:rPr>
        <w:t>, o Nejvyšším kontrolním úřadu, ve znění zákona č.</w:t>
      </w:r>
      <w:r w:rsidR="00DA2E54" w:rsidRPr="008603D2">
        <w:rPr>
          <w:rFonts w:ascii="Times New Roman" w:hAnsi="Times New Roman"/>
          <w:sz w:val="24"/>
          <w:szCs w:val="24"/>
        </w:rPr>
        <w:t> </w:t>
      </w:r>
      <w:hyperlink r:id="rId41" w:history="1">
        <w:r w:rsidRPr="008603D2">
          <w:rPr>
            <w:rFonts w:ascii="Times New Roman" w:hAnsi="Times New Roman"/>
            <w:sz w:val="24"/>
            <w:szCs w:val="24"/>
          </w:rPr>
          <w:t>331/1993</w:t>
        </w:r>
        <w:r w:rsidR="00DA2E54" w:rsidRPr="008603D2">
          <w:rPr>
            <w:rFonts w:ascii="Times New Roman" w:hAnsi="Times New Roman"/>
            <w:sz w:val="24"/>
            <w:szCs w:val="24"/>
          </w:rPr>
          <w:t> </w:t>
        </w:r>
        <w:r w:rsidRPr="008603D2">
          <w:rPr>
            <w:rFonts w:ascii="Times New Roman" w:hAnsi="Times New Roman"/>
            <w:sz w:val="24"/>
            <w:szCs w:val="24"/>
          </w:rPr>
          <w:t>Sb.</w:t>
        </w:r>
      </w:hyperlink>
      <w:r w:rsidRPr="008603D2">
        <w:rPr>
          <w:rFonts w:ascii="Times New Roman" w:hAnsi="Times New Roman"/>
          <w:sz w:val="24"/>
          <w:szCs w:val="24"/>
        </w:rPr>
        <w:t xml:space="preserve">, zákona č. </w:t>
      </w:r>
      <w:hyperlink r:id="rId42" w:history="1">
        <w:r w:rsidRPr="008603D2">
          <w:rPr>
            <w:rFonts w:ascii="Times New Roman" w:hAnsi="Times New Roman"/>
            <w:sz w:val="24"/>
            <w:szCs w:val="24"/>
          </w:rPr>
          <w:t>117/1994 Sb.</w:t>
        </w:r>
      </w:hyperlink>
      <w:r w:rsidRPr="008603D2">
        <w:rPr>
          <w:rFonts w:ascii="Times New Roman" w:hAnsi="Times New Roman"/>
          <w:sz w:val="24"/>
          <w:szCs w:val="24"/>
        </w:rPr>
        <w:t xml:space="preserve"> a zákona č. </w:t>
      </w:r>
      <w:hyperlink r:id="rId43" w:history="1">
        <w:r w:rsidRPr="008603D2">
          <w:rPr>
            <w:rFonts w:ascii="Times New Roman" w:hAnsi="Times New Roman"/>
            <w:sz w:val="24"/>
            <w:szCs w:val="24"/>
          </w:rPr>
          <w:t>224/1994 Sb.</w:t>
        </w:r>
      </w:hyperlink>
      <w:r w:rsidRPr="008603D2">
        <w:rPr>
          <w:rFonts w:ascii="Times New Roman" w:hAnsi="Times New Roman"/>
          <w:sz w:val="24"/>
          <w:szCs w:val="24"/>
        </w:rPr>
        <w:t xml:space="preserve">, se doplňuje takto: </w:t>
      </w:r>
    </w:p>
    <w:p w:rsidR="00CA7004" w:rsidRPr="008603D2" w:rsidRDefault="00DE4E3A" w:rsidP="008603D2">
      <w:pPr>
        <w:widowControl w:val="0"/>
        <w:autoSpaceDE w:val="0"/>
        <w:autoSpaceDN w:val="0"/>
        <w:adjustRightInd w:val="0"/>
        <w:spacing w:after="0" w:line="240" w:lineRule="auto"/>
        <w:jc w:val="both"/>
        <w:rPr>
          <w:rFonts w:ascii="Times New Roman" w:hAnsi="Times New Roman"/>
          <w:sz w:val="24"/>
          <w:szCs w:val="24"/>
        </w:rPr>
      </w:pPr>
      <w:r w:rsidRPr="008603D2">
        <w:rPr>
          <w:rFonts w:ascii="Times New Roman" w:hAnsi="Times New Roman"/>
          <w:sz w:val="24"/>
          <w:szCs w:val="24"/>
        </w:rPr>
        <w:tab/>
      </w:r>
    </w:p>
    <w:p w:rsidR="008D7EBE" w:rsidRPr="008603D2" w:rsidRDefault="008D7EBE" w:rsidP="008603D2">
      <w:pPr>
        <w:widowControl w:val="0"/>
        <w:autoSpaceDE w:val="0"/>
        <w:autoSpaceDN w:val="0"/>
        <w:adjustRightInd w:val="0"/>
        <w:spacing w:after="0" w:line="240" w:lineRule="auto"/>
        <w:ind w:firstLine="720"/>
        <w:jc w:val="both"/>
        <w:rPr>
          <w:rFonts w:ascii="Times New Roman" w:hAnsi="Times New Roman"/>
          <w:sz w:val="24"/>
          <w:szCs w:val="24"/>
        </w:rPr>
      </w:pPr>
      <w:r w:rsidRPr="008603D2">
        <w:rPr>
          <w:rFonts w:ascii="Times New Roman" w:hAnsi="Times New Roman"/>
          <w:sz w:val="24"/>
          <w:szCs w:val="24"/>
        </w:rPr>
        <w:t xml:space="preserve">V </w:t>
      </w:r>
      <w:hyperlink r:id="rId44" w:history="1">
        <w:r w:rsidRPr="008603D2">
          <w:rPr>
            <w:rFonts w:ascii="Times New Roman" w:hAnsi="Times New Roman"/>
            <w:sz w:val="24"/>
            <w:szCs w:val="24"/>
          </w:rPr>
          <w:t>§ 3 odst. 5</w:t>
        </w:r>
      </w:hyperlink>
      <w:r w:rsidRPr="008603D2">
        <w:rPr>
          <w:rFonts w:ascii="Times New Roman" w:hAnsi="Times New Roman"/>
          <w:sz w:val="24"/>
          <w:szCs w:val="24"/>
        </w:rPr>
        <w:t xml:space="preserve"> se na konci vypouští tečka a připojují se tato slova: </w:t>
      </w:r>
      <w:r w:rsidR="00F46900" w:rsidRPr="008603D2">
        <w:rPr>
          <w:rFonts w:ascii="Times New Roman" w:hAnsi="Times New Roman"/>
          <w:sz w:val="24"/>
          <w:szCs w:val="24"/>
        </w:rPr>
        <w:t>„</w:t>
      </w:r>
      <w:r w:rsidRPr="008603D2">
        <w:rPr>
          <w:rFonts w:ascii="Times New Roman" w:hAnsi="Times New Roman"/>
          <w:sz w:val="24"/>
          <w:szCs w:val="24"/>
        </w:rPr>
        <w:t>a hospodaření Exportní garanční a pojišťovací společnosti, akciové společnosti, Praha, s prostředky poskytovanými ze</w:t>
      </w:r>
      <w:r w:rsidR="006D1A3D" w:rsidRPr="008603D2">
        <w:rPr>
          <w:rFonts w:ascii="Times New Roman" w:hAnsi="Times New Roman"/>
          <w:sz w:val="24"/>
          <w:szCs w:val="24"/>
        </w:rPr>
        <w:t> </w:t>
      </w:r>
      <w:r w:rsidRPr="008603D2">
        <w:rPr>
          <w:rFonts w:ascii="Times New Roman" w:hAnsi="Times New Roman"/>
          <w:sz w:val="24"/>
          <w:szCs w:val="24"/>
        </w:rPr>
        <w:t>státního rozpočtu k provozování pojištění vývozních úvěrových rizik, a České exportní banky, akciové společnosti, Praha, s prostředky poskytovanými ze státního rozpočtu k</w:t>
      </w:r>
      <w:r w:rsidR="006D1A3D" w:rsidRPr="008603D2">
        <w:rPr>
          <w:rFonts w:ascii="Times New Roman" w:hAnsi="Times New Roman"/>
          <w:sz w:val="24"/>
          <w:szCs w:val="24"/>
        </w:rPr>
        <w:t> </w:t>
      </w:r>
      <w:r w:rsidRPr="008603D2">
        <w:rPr>
          <w:rFonts w:ascii="Times New Roman" w:hAnsi="Times New Roman"/>
          <w:sz w:val="24"/>
          <w:szCs w:val="24"/>
        </w:rPr>
        <w:t>provozování zvýhodněného financování podle zvláštního zákona, jakož i hospodaření těchto společností s</w:t>
      </w:r>
      <w:r w:rsidR="00755EBA" w:rsidRPr="008603D2">
        <w:rPr>
          <w:rFonts w:ascii="Times New Roman" w:hAnsi="Times New Roman"/>
          <w:sz w:val="24"/>
          <w:szCs w:val="24"/>
        </w:rPr>
        <w:t> </w:t>
      </w:r>
      <w:r w:rsidRPr="008603D2">
        <w:rPr>
          <w:rFonts w:ascii="Times New Roman" w:hAnsi="Times New Roman"/>
          <w:sz w:val="24"/>
          <w:szCs w:val="24"/>
        </w:rPr>
        <w:t>prostředky, za něž převzal stát záruky.</w:t>
      </w:r>
      <w:r w:rsidR="00755EBA" w:rsidRPr="008603D2">
        <w:rPr>
          <w:rFonts w:ascii="Times New Roman" w:hAnsi="Times New Roman"/>
          <w:sz w:val="24"/>
          <w:szCs w:val="24"/>
        </w:rPr>
        <w:t>“</w:t>
      </w:r>
      <w:r w:rsidRPr="008603D2">
        <w:rPr>
          <w:rFonts w:ascii="Times New Roman" w:hAnsi="Times New Roman"/>
          <w:sz w:val="24"/>
          <w:szCs w:val="24"/>
        </w:rPr>
        <w:t xml:space="preserve">. </w:t>
      </w:r>
    </w:p>
    <w:p w:rsidR="008D7EBE" w:rsidRPr="008603D2" w:rsidRDefault="008D7EBE" w:rsidP="008603D2">
      <w:pPr>
        <w:widowControl w:val="0"/>
        <w:autoSpaceDE w:val="0"/>
        <w:autoSpaceDN w:val="0"/>
        <w:adjustRightInd w:val="0"/>
        <w:spacing w:after="0" w:line="240" w:lineRule="auto"/>
        <w:rPr>
          <w:rFonts w:ascii="Times New Roman" w:hAnsi="Times New Roman"/>
          <w:sz w:val="24"/>
          <w:szCs w:val="24"/>
        </w:rPr>
      </w:pPr>
      <w:r w:rsidRPr="008603D2">
        <w:rPr>
          <w:rFonts w:ascii="Times New Roman" w:hAnsi="Times New Roman"/>
          <w:sz w:val="24"/>
          <w:szCs w:val="24"/>
        </w:rPr>
        <w:t xml:space="preserve"> </w:t>
      </w:r>
    </w:p>
    <w:p w:rsidR="00232AA7" w:rsidRPr="008603D2" w:rsidRDefault="00232AA7" w:rsidP="008603D2">
      <w:pPr>
        <w:widowControl w:val="0"/>
        <w:autoSpaceDE w:val="0"/>
        <w:autoSpaceDN w:val="0"/>
        <w:adjustRightInd w:val="0"/>
        <w:spacing w:after="0" w:line="240" w:lineRule="auto"/>
        <w:rPr>
          <w:rFonts w:ascii="Times New Roman" w:hAnsi="Times New Roman"/>
          <w:sz w:val="24"/>
          <w:szCs w:val="24"/>
        </w:rPr>
      </w:pPr>
    </w:p>
    <w:p w:rsidR="00232AA7" w:rsidRPr="008603D2" w:rsidRDefault="00232AA7" w:rsidP="008603D2">
      <w:pPr>
        <w:spacing w:line="240" w:lineRule="auto"/>
        <w:jc w:val="center"/>
        <w:rPr>
          <w:rFonts w:ascii="Times New Roman" w:hAnsi="Times New Roman"/>
          <w:b/>
          <w:bCs/>
          <w:sz w:val="24"/>
          <w:szCs w:val="24"/>
        </w:rPr>
      </w:pPr>
      <w:r w:rsidRPr="008603D2">
        <w:rPr>
          <w:rFonts w:ascii="Times New Roman" w:hAnsi="Times New Roman"/>
          <w:b/>
          <w:bCs/>
          <w:sz w:val="24"/>
          <w:szCs w:val="24"/>
        </w:rPr>
        <w:t>Přechodná ustanovení</w:t>
      </w:r>
    </w:p>
    <w:p w:rsidR="00232AA7" w:rsidRPr="00EF278C" w:rsidRDefault="00EF278C" w:rsidP="00EF278C">
      <w:pPr>
        <w:spacing w:line="240" w:lineRule="auto"/>
        <w:jc w:val="both"/>
        <w:rPr>
          <w:rFonts w:ascii="Times New Roman" w:hAnsi="Times New Roman"/>
          <w:b/>
          <w:bCs/>
          <w:sz w:val="24"/>
          <w:szCs w:val="24"/>
        </w:rPr>
      </w:pPr>
      <w:r w:rsidRPr="00EF278C">
        <w:rPr>
          <w:rFonts w:ascii="Times New Roman" w:hAnsi="Times New Roman"/>
          <w:b/>
          <w:sz w:val="24"/>
          <w:szCs w:val="24"/>
        </w:rPr>
        <w:t>1. </w:t>
      </w:r>
      <w:r w:rsidR="00232AA7" w:rsidRPr="00EF278C">
        <w:rPr>
          <w:rFonts w:ascii="Times New Roman" w:hAnsi="Times New Roman"/>
          <w:b/>
          <w:sz w:val="24"/>
          <w:szCs w:val="24"/>
        </w:rPr>
        <w:t xml:space="preserve">Pro </w:t>
      </w:r>
      <w:r w:rsidR="00232AA7" w:rsidRPr="00EF278C">
        <w:rPr>
          <w:rFonts w:ascii="Times New Roman" w:hAnsi="Times New Roman"/>
          <w:b/>
          <w:bCs/>
          <w:sz w:val="24"/>
          <w:szCs w:val="24"/>
        </w:rPr>
        <w:t>řízení, která byla zahájena podle zákona č. </w:t>
      </w:r>
      <w:r w:rsidR="00232AA7" w:rsidRPr="00EF278C">
        <w:rPr>
          <w:rFonts w:ascii="Times New Roman" w:hAnsi="Times New Roman"/>
          <w:b/>
          <w:sz w:val="24"/>
          <w:szCs w:val="24"/>
        </w:rPr>
        <w:t xml:space="preserve">58/1995 Sb., </w:t>
      </w:r>
      <w:r w:rsidR="00232AA7" w:rsidRPr="00EF278C">
        <w:rPr>
          <w:rFonts w:ascii="Times New Roman" w:hAnsi="Times New Roman"/>
          <w:b/>
          <w:bCs/>
          <w:sz w:val="24"/>
          <w:szCs w:val="24"/>
        </w:rPr>
        <w:t>ve znění účinném přede dnem nabytí účinnosti tohoto zákona, a která nebyla do tohoto dne pravomocně skončena, se použije zákon č. 58/1995 Sb., ve znění účinném přede dnem nabytí účinnosti tohoto zákona.</w:t>
      </w:r>
    </w:p>
    <w:p w:rsidR="00127846" w:rsidRPr="00EF278C" w:rsidRDefault="00EF278C" w:rsidP="00EF278C">
      <w:pPr>
        <w:spacing w:line="240" w:lineRule="auto"/>
        <w:jc w:val="both"/>
        <w:rPr>
          <w:rFonts w:ascii="Times New Roman" w:hAnsi="Times New Roman"/>
          <w:b/>
          <w:sz w:val="24"/>
          <w:szCs w:val="24"/>
        </w:rPr>
      </w:pPr>
      <w:r w:rsidRPr="00EF278C">
        <w:rPr>
          <w:rFonts w:ascii="Times New Roman" w:hAnsi="Times New Roman"/>
          <w:b/>
          <w:sz w:val="24"/>
          <w:szCs w:val="24"/>
        </w:rPr>
        <w:t>2. Exportní garanční a pojišťovací společnost, a.s., (dále jen „exportní pojišťovna“) a Česká exportní banka, a.s., (dále jen „exportní banka“)</w:t>
      </w:r>
      <w:r w:rsidRPr="00EF278C">
        <w:rPr>
          <w:rFonts w:ascii="Times New Roman" w:hAnsi="Times New Roman"/>
          <w:b/>
          <w:bCs/>
          <w:sz w:val="24"/>
          <w:szCs w:val="24"/>
        </w:rPr>
        <w:t xml:space="preserve"> </w:t>
      </w:r>
      <w:r w:rsidRPr="00EF278C">
        <w:rPr>
          <w:rFonts w:ascii="Times New Roman" w:hAnsi="Times New Roman"/>
          <w:b/>
          <w:sz w:val="24"/>
          <w:szCs w:val="24"/>
        </w:rPr>
        <w:t>nejpozději do 6 měsíců ode dne nabytí účinnosti tohoto zákona převedou na účty zřízené u České národní banky peněžní prostředky z dosavadních účtů u bank nebo ostatních poskytovatelů platebních služeb a tyto účty zruší</w:t>
      </w:r>
      <w:r w:rsidR="00127846" w:rsidRPr="00EF278C">
        <w:rPr>
          <w:rFonts w:ascii="Times New Roman" w:hAnsi="Times New Roman"/>
          <w:b/>
          <w:sz w:val="24"/>
          <w:szCs w:val="24"/>
        </w:rPr>
        <w:t xml:space="preserve">. </w:t>
      </w:r>
    </w:p>
    <w:p w:rsidR="00127846" w:rsidRPr="00EF278C" w:rsidRDefault="00EF278C" w:rsidP="00EF278C">
      <w:pPr>
        <w:spacing w:line="240" w:lineRule="auto"/>
        <w:jc w:val="both"/>
        <w:rPr>
          <w:rFonts w:ascii="Times New Roman" w:hAnsi="Times New Roman"/>
          <w:b/>
          <w:sz w:val="24"/>
          <w:szCs w:val="24"/>
          <w:lang w:eastAsia="en-US"/>
        </w:rPr>
      </w:pPr>
      <w:r w:rsidRPr="00EF278C">
        <w:rPr>
          <w:rFonts w:ascii="Times New Roman" w:hAnsi="Times New Roman"/>
          <w:b/>
          <w:sz w:val="24"/>
          <w:szCs w:val="24"/>
        </w:rPr>
        <w:t>3. Postup podle bodu 2 se nepoužije pro peněžní prostředky poskytnuté na základní kapitál exportní banky přede dnem nabytí účinnosti tohoto zákona podle zákona č. 58/1995 Sb., ve znění účinném přede dnem nabytí účinnosti tohoto zákona, a pro peněžní prostředky podle § 1 odst. 8 zákona č. 58/1995 Sb., ve znění účinném ode dne nabytí účinnosti tohoto zákona</w:t>
      </w:r>
      <w:r w:rsidR="00127846" w:rsidRPr="00EF278C">
        <w:rPr>
          <w:rFonts w:ascii="Times New Roman" w:hAnsi="Times New Roman"/>
          <w:b/>
          <w:sz w:val="24"/>
          <w:szCs w:val="24"/>
        </w:rPr>
        <w:t>.</w:t>
      </w:r>
    </w:p>
    <w:p w:rsidR="00EF278C" w:rsidRPr="00EF278C" w:rsidRDefault="00EF278C" w:rsidP="00EF278C">
      <w:pPr>
        <w:spacing w:line="240" w:lineRule="auto"/>
        <w:jc w:val="both"/>
        <w:rPr>
          <w:rFonts w:ascii="Times New Roman" w:hAnsi="Times New Roman"/>
          <w:b/>
          <w:sz w:val="24"/>
          <w:szCs w:val="24"/>
        </w:rPr>
      </w:pPr>
      <w:r w:rsidRPr="00EF278C">
        <w:rPr>
          <w:rFonts w:ascii="Times New Roman" w:hAnsi="Times New Roman"/>
          <w:b/>
          <w:sz w:val="24"/>
          <w:szCs w:val="24"/>
        </w:rPr>
        <w:t>4. Peněžní prostředky na dosavadních účtech, které jsou účty vkladovými nebo které nebylo možné zrušit a nebylo možné peněžní prostředky převést do České národní banky ve lhůtě podle bodu 2, převede exportní pojišťovna a exportní banka na účty zřízené u České národní banky neprodleně po uplynutí doby, na kterou byly tyto účty zřízeny, popřípadě neprodleně po odpadnutí důvodu, pro který nebylo možné peněžní prostředky převést dříve.</w:t>
      </w:r>
    </w:p>
    <w:p w:rsidR="00EF278C" w:rsidRPr="00EF278C" w:rsidRDefault="00EF278C" w:rsidP="00EF278C">
      <w:pPr>
        <w:spacing w:line="240" w:lineRule="auto"/>
        <w:jc w:val="both"/>
        <w:rPr>
          <w:rFonts w:ascii="Times New Roman" w:hAnsi="Times New Roman"/>
          <w:b/>
          <w:sz w:val="24"/>
          <w:szCs w:val="24"/>
        </w:rPr>
      </w:pPr>
      <w:r w:rsidRPr="00EF278C">
        <w:rPr>
          <w:rFonts w:ascii="Times New Roman" w:hAnsi="Times New Roman"/>
          <w:b/>
          <w:sz w:val="24"/>
          <w:szCs w:val="24"/>
        </w:rPr>
        <w:t>5. Pokud mají být peněžní prostředky podle bodu 4 vedeny na účtu mimo účet zřízený u České národní banky déle než 6 měsíců ode dne nabytí účinnosti tohoto zákona, je třeba k vedení takového účtu souhlasu Ministerstva financí.</w:t>
      </w:r>
    </w:p>
    <w:p w:rsidR="00EF278C" w:rsidRPr="00EF278C" w:rsidRDefault="00EF278C" w:rsidP="00EF278C">
      <w:pPr>
        <w:spacing w:line="240" w:lineRule="auto"/>
        <w:jc w:val="both"/>
        <w:rPr>
          <w:rFonts w:ascii="Times New Roman" w:hAnsi="Times New Roman"/>
          <w:b/>
          <w:sz w:val="24"/>
          <w:szCs w:val="24"/>
        </w:rPr>
      </w:pPr>
      <w:r w:rsidRPr="00EF278C">
        <w:rPr>
          <w:rFonts w:ascii="Times New Roman" w:hAnsi="Times New Roman"/>
          <w:b/>
          <w:sz w:val="24"/>
          <w:szCs w:val="24"/>
        </w:rPr>
        <w:t>6. Nabytím účinnosti tohoto zákona nejsou dotčeny transakce exportní pojišťovny a exportní banky týkající se investičních nástrojů do data jejich splatnosti.</w:t>
      </w:r>
    </w:p>
    <w:p w:rsidR="00EF278C" w:rsidRPr="00EF278C" w:rsidRDefault="00EF278C" w:rsidP="00EF278C">
      <w:pPr>
        <w:spacing w:line="240" w:lineRule="auto"/>
        <w:jc w:val="both"/>
        <w:rPr>
          <w:rFonts w:ascii="Times New Roman" w:hAnsi="Times New Roman"/>
          <w:b/>
          <w:sz w:val="24"/>
          <w:szCs w:val="24"/>
          <w:lang w:eastAsia="en-US"/>
        </w:rPr>
      </w:pPr>
    </w:p>
    <w:p w:rsidR="00D259BB" w:rsidRPr="008603D2" w:rsidRDefault="00D259BB" w:rsidP="008603D2">
      <w:pPr>
        <w:widowControl w:val="0"/>
        <w:autoSpaceDE w:val="0"/>
        <w:autoSpaceDN w:val="0"/>
        <w:adjustRightInd w:val="0"/>
        <w:spacing w:after="0" w:line="240" w:lineRule="auto"/>
        <w:jc w:val="both"/>
        <w:rPr>
          <w:rFonts w:ascii="Times New Roman" w:hAnsi="Times New Roman"/>
          <w:b/>
          <w:bCs/>
          <w:sz w:val="24"/>
          <w:szCs w:val="24"/>
          <w:u w:val="single"/>
        </w:rPr>
      </w:pPr>
    </w:p>
    <w:p w:rsidR="00DE4E3A" w:rsidRPr="008603D2" w:rsidRDefault="00DE4E3A" w:rsidP="008603D2">
      <w:pPr>
        <w:widowControl w:val="0"/>
        <w:autoSpaceDE w:val="0"/>
        <w:autoSpaceDN w:val="0"/>
        <w:adjustRightInd w:val="0"/>
        <w:spacing w:after="0" w:line="240" w:lineRule="auto"/>
        <w:jc w:val="both"/>
        <w:rPr>
          <w:rFonts w:ascii="Times New Roman" w:hAnsi="Times New Roman"/>
          <w:b/>
          <w:bCs/>
          <w:sz w:val="24"/>
          <w:szCs w:val="24"/>
          <w:u w:val="single"/>
        </w:rPr>
      </w:pPr>
      <w:r w:rsidRPr="008603D2">
        <w:rPr>
          <w:rFonts w:ascii="Times New Roman" w:hAnsi="Times New Roman"/>
          <w:b/>
          <w:bCs/>
          <w:sz w:val="24"/>
          <w:szCs w:val="24"/>
          <w:u w:val="single"/>
        </w:rPr>
        <w:t xml:space="preserve">Platné znění </w:t>
      </w:r>
      <w:r w:rsidR="00C25B77" w:rsidRPr="008603D2">
        <w:rPr>
          <w:rFonts w:ascii="Times New Roman" w:hAnsi="Times New Roman"/>
          <w:b/>
          <w:bCs/>
          <w:sz w:val="24"/>
          <w:szCs w:val="24"/>
          <w:u w:val="single"/>
        </w:rPr>
        <w:t xml:space="preserve">dotčených částí </w:t>
      </w:r>
      <w:r w:rsidRPr="008603D2">
        <w:rPr>
          <w:rFonts w:ascii="Times New Roman" w:hAnsi="Times New Roman"/>
          <w:b/>
          <w:bCs/>
          <w:sz w:val="24"/>
          <w:szCs w:val="24"/>
          <w:u w:val="single"/>
        </w:rPr>
        <w:t>zákona</w:t>
      </w:r>
      <w:r w:rsidR="00C25B77" w:rsidRPr="008603D2">
        <w:rPr>
          <w:rFonts w:ascii="Times New Roman" w:hAnsi="Times New Roman"/>
          <w:b/>
          <w:bCs/>
          <w:sz w:val="24"/>
          <w:szCs w:val="24"/>
          <w:u w:val="single"/>
        </w:rPr>
        <w:t xml:space="preserve"> č. 218/2000 Sb. o rozpočtových pravidlech a o změně některých souvisejících zákonů (rozpočtová pravidla)</w:t>
      </w:r>
      <w:r w:rsidRPr="008603D2">
        <w:rPr>
          <w:rFonts w:ascii="Times New Roman" w:hAnsi="Times New Roman"/>
          <w:b/>
          <w:bCs/>
          <w:sz w:val="24"/>
          <w:szCs w:val="24"/>
          <w:u w:val="single"/>
        </w:rPr>
        <w:t>, s</w:t>
      </w:r>
      <w:r w:rsidR="002A3BE5" w:rsidRPr="008603D2">
        <w:rPr>
          <w:rFonts w:ascii="Times New Roman" w:hAnsi="Times New Roman"/>
          <w:b/>
          <w:bCs/>
          <w:sz w:val="24"/>
          <w:szCs w:val="24"/>
          <w:u w:val="single"/>
        </w:rPr>
        <w:t xml:space="preserve"> vyznačením navrhovaných změn </w:t>
      </w:r>
    </w:p>
    <w:p w:rsidR="00DE4E3A" w:rsidRPr="008603D2" w:rsidRDefault="00DE4E3A" w:rsidP="008603D2">
      <w:pPr>
        <w:widowControl w:val="0"/>
        <w:autoSpaceDE w:val="0"/>
        <w:autoSpaceDN w:val="0"/>
        <w:adjustRightInd w:val="0"/>
        <w:spacing w:after="0" w:line="240" w:lineRule="auto"/>
        <w:rPr>
          <w:rFonts w:ascii="Times New Roman" w:hAnsi="Times New Roman"/>
          <w:b/>
          <w:bCs/>
          <w:sz w:val="24"/>
          <w:szCs w:val="24"/>
        </w:rPr>
      </w:pPr>
    </w:p>
    <w:p w:rsidR="00D259BB" w:rsidRPr="008603D2" w:rsidRDefault="00D259BB" w:rsidP="008603D2">
      <w:pPr>
        <w:widowControl w:val="0"/>
        <w:autoSpaceDE w:val="0"/>
        <w:autoSpaceDN w:val="0"/>
        <w:adjustRightInd w:val="0"/>
        <w:spacing w:after="0" w:line="240" w:lineRule="auto"/>
        <w:jc w:val="center"/>
        <w:rPr>
          <w:rFonts w:ascii="Times New Roman" w:hAnsi="Times New Roman"/>
          <w:bCs/>
          <w:sz w:val="24"/>
          <w:szCs w:val="24"/>
        </w:rPr>
      </w:pPr>
    </w:p>
    <w:p w:rsidR="00C25B77" w:rsidRPr="008603D2" w:rsidRDefault="00C25B77" w:rsidP="008603D2">
      <w:pPr>
        <w:widowControl w:val="0"/>
        <w:autoSpaceDE w:val="0"/>
        <w:autoSpaceDN w:val="0"/>
        <w:adjustRightInd w:val="0"/>
        <w:spacing w:after="0" w:line="240" w:lineRule="auto"/>
        <w:jc w:val="center"/>
        <w:rPr>
          <w:rFonts w:ascii="Times New Roman" w:hAnsi="Times New Roman"/>
          <w:bCs/>
          <w:sz w:val="24"/>
          <w:szCs w:val="24"/>
        </w:rPr>
      </w:pPr>
      <w:r w:rsidRPr="008603D2">
        <w:rPr>
          <w:rFonts w:ascii="Times New Roman" w:hAnsi="Times New Roman"/>
          <w:bCs/>
          <w:sz w:val="24"/>
          <w:szCs w:val="24"/>
        </w:rPr>
        <w:t>§ 3</w:t>
      </w:r>
    </w:p>
    <w:p w:rsidR="00C25B77" w:rsidRPr="008603D2" w:rsidRDefault="00C25B77" w:rsidP="008603D2">
      <w:pPr>
        <w:widowControl w:val="0"/>
        <w:autoSpaceDE w:val="0"/>
        <w:autoSpaceDN w:val="0"/>
        <w:adjustRightInd w:val="0"/>
        <w:spacing w:after="0" w:line="240" w:lineRule="auto"/>
        <w:jc w:val="center"/>
        <w:rPr>
          <w:rFonts w:ascii="Times New Roman" w:hAnsi="Times New Roman"/>
          <w:bCs/>
          <w:sz w:val="24"/>
          <w:szCs w:val="24"/>
        </w:rPr>
      </w:pPr>
    </w:p>
    <w:p w:rsidR="00C25B77" w:rsidRPr="008603D2" w:rsidRDefault="00C25B77" w:rsidP="008603D2">
      <w:pPr>
        <w:widowControl w:val="0"/>
        <w:autoSpaceDE w:val="0"/>
        <w:autoSpaceDN w:val="0"/>
        <w:adjustRightInd w:val="0"/>
        <w:spacing w:after="0" w:line="240" w:lineRule="auto"/>
        <w:jc w:val="center"/>
        <w:rPr>
          <w:rFonts w:ascii="Times New Roman" w:hAnsi="Times New Roman"/>
          <w:bCs/>
          <w:sz w:val="24"/>
          <w:szCs w:val="24"/>
        </w:rPr>
      </w:pPr>
      <w:r w:rsidRPr="008603D2">
        <w:rPr>
          <w:rFonts w:ascii="Times New Roman" w:hAnsi="Times New Roman"/>
          <w:bCs/>
          <w:sz w:val="24"/>
          <w:szCs w:val="24"/>
        </w:rPr>
        <w:t>Pojmy</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r w:rsidR="00667BC6"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Pro účely tohoto zákona se rozumí</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 dotací peněžní prostředky státního rozpočtu, státních finančních aktiv nebo Národního fondu poskytnuté právnickým nebo fyzickým osobám na stanovený účel,</w:t>
      </w:r>
    </w:p>
    <w:p w:rsidR="00C25B77" w:rsidRPr="006532D8" w:rsidRDefault="00C25B77" w:rsidP="008603D2">
      <w:pPr>
        <w:widowControl w:val="0"/>
        <w:autoSpaceDE w:val="0"/>
        <w:autoSpaceDN w:val="0"/>
        <w:adjustRightInd w:val="0"/>
        <w:spacing w:after="0" w:line="240" w:lineRule="auto"/>
        <w:jc w:val="both"/>
        <w:rPr>
          <w:rFonts w:ascii="Times New Roman" w:hAnsi="Times New Roman"/>
          <w:bCs/>
          <w:sz w:val="12"/>
          <w:szCs w:val="12"/>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b) návratnou finanční výpomocí prostředky státního rozpočtu, státních finančních aktiv nebo Národního fondu poskytnuté, nestanoví-li zvláštní zákon jinak, bezúročně právnickým nebo fyzickým osobám na stanovený účel, které je povinen jejich příjemce vrátit do státního rozpočtu, státních finančních aktiv nebo Národního fondu,</w:t>
      </w:r>
    </w:p>
    <w:p w:rsidR="00C25B77" w:rsidRPr="006532D8" w:rsidRDefault="00C25B77" w:rsidP="008603D2">
      <w:pPr>
        <w:widowControl w:val="0"/>
        <w:autoSpaceDE w:val="0"/>
        <w:autoSpaceDN w:val="0"/>
        <w:adjustRightInd w:val="0"/>
        <w:spacing w:after="0" w:line="240" w:lineRule="auto"/>
        <w:jc w:val="both"/>
        <w:rPr>
          <w:rFonts w:ascii="Times New Roman" w:hAnsi="Times New Roman"/>
          <w:bCs/>
          <w:sz w:val="12"/>
          <w:szCs w:val="12"/>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c) jinými peněžními prostředky státu peněžní prostředky státních finančních aktiv, příspěvkových organizací, státních fondů a fondů organizačních složek státu,</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d) finančním vypořádáním dotace nebo návratné finanční výpomoci, přehled o čerpání a použití prostředků a vrácení nepoužitých prostředků,</w:t>
      </w:r>
    </w:p>
    <w:p w:rsidR="00C25B77" w:rsidRPr="006532D8" w:rsidRDefault="00C25B77" w:rsidP="008603D2">
      <w:pPr>
        <w:widowControl w:val="0"/>
        <w:autoSpaceDE w:val="0"/>
        <w:autoSpaceDN w:val="0"/>
        <w:adjustRightInd w:val="0"/>
        <w:spacing w:after="0" w:line="240" w:lineRule="auto"/>
        <w:jc w:val="both"/>
        <w:rPr>
          <w:rFonts w:ascii="Times New Roman" w:hAnsi="Times New Roman"/>
          <w:bCs/>
          <w:sz w:val="12"/>
          <w:szCs w:val="12"/>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e) neoprávněným použitím peněžních prostředků státního rozpočtu, jiných peněžních prostředků státu, prostředků poskytnutých ze státního rozpočtu, státních finančních aktiv, státního fondu nebo Národního fondu, jejich výdej, jehož provedením byla porušena povinnost stanovená právním předpisem, rozhodnutím, případně dohodou o poskytnutí těchto prostředků, nebo porušení podmínek, za kterých byly příslušné peněžní prostředky poskytnuty, porušení účelu nebo podmínek, za kterých byly prostředky zařazeny do státního rozpočtu nebo přesunuty rozpočtovým opatřením a v rozporu se stanoveným účelem nebo podmínkami vydány; dále se jím rozumí i to, nelze-li prokázat, jak byly tyto peněžní prostředky použity,</w:t>
      </w:r>
    </w:p>
    <w:p w:rsidR="00C25B77" w:rsidRPr="006532D8" w:rsidRDefault="00C25B77" w:rsidP="008603D2">
      <w:pPr>
        <w:widowControl w:val="0"/>
        <w:autoSpaceDE w:val="0"/>
        <w:autoSpaceDN w:val="0"/>
        <w:adjustRightInd w:val="0"/>
        <w:spacing w:after="0" w:line="240" w:lineRule="auto"/>
        <w:jc w:val="both"/>
        <w:rPr>
          <w:rFonts w:ascii="Times New Roman" w:hAnsi="Times New Roman"/>
          <w:bCs/>
          <w:sz w:val="12"/>
          <w:szCs w:val="12"/>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f) zadržením peněžních prostředků poskytnutých ze státního rozpočtu, státního fondu, státních finančních aktiv nebo Národního fondu porušení povinnosti vrácení prostředků poskytnutých ze státního rozpočtu, státního fondu, státních finančních aktiv nebo Národního fondu ve</w:t>
      </w:r>
      <w:r w:rsidR="006D1A3D" w:rsidRPr="008603D2">
        <w:rPr>
          <w:rFonts w:ascii="Times New Roman" w:hAnsi="Times New Roman"/>
          <w:bCs/>
          <w:sz w:val="24"/>
          <w:szCs w:val="24"/>
        </w:rPr>
        <w:t> </w:t>
      </w:r>
      <w:r w:rsidRPr="008603D2">
        <w:rPr>
          <w:rFonts w:ascii="Times New Roman" w:hAnsi="Times New Roman"/>
          <w:bCs/>
          <w:sz w:val="24"/>
          <w:szCs w:val="24"/>
        </w:rPr>
        <w:t>stanoveném termínu,</w:t>
      </w:r>
    </w:p>
    <w:p w:rsidR="00C25B77" w:rsidRPr="006532D8" w:rsidRDefault="00C25B77" w:rsidP="008603D2">
      <w:pPr>
        <w:widowControl w:val="0"/>
        <w:autoSpaceDE w:val="0"/>
        <w:autoSpaceDN w:val="0"/>
        <w:adjustRightInd w:val="0"/>
        <w:spacing w:after="0" w:line="240" w:lineRule="auto"/>
        <w:jc w:val="both"/>
        <w:rPr>
          <w:rFonts w:ascii="Times New Roman" w:hAnsi="Times New Roman"/>
          <w:bCs/>
          <w:sz w:val="12"/>
          <w:szCs w:val="12"/>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g) správci kapitol státního rozpočtu (dále jen </w:t>
      </w:r>
      <w:r w:rsidR="008F15E9" w:rsidRPr="008603D2">
        <w:rPr>
          <w:rFonts w:ascii="Times New Roman" w:hAnsi="Times New Roman"/>
          <w:bCs/>
          <w:sz w:val="24"/>
          <w:szCs w:val="24"/>
        </w:rPr>
        <w:t>„</w:t>
      </w:r>
      <w:r w:rsidRPr="008603D2">
        <w:rPr>
          <w:rFonts w:ascii="Times New Roman" w:hAnsi="Times New Roman"/>
          <w:bCs/>
          <w:sz w:val="24"/>
          <w:szCs w:val="24"/>
        </w:rPr>
        <w:t>správci kapitol</w:t>
      </w:r>
      <w:r w:rsidR="008F15E9" w:rsidRPr="008603D2">
        <w:rPr>
          <w:rFonts w:ascii="Times New Roman" w:hAnsi="Times New Roman"/>
          <w:bCs/>
          <w:sz w:val="24"/>
          <w:szCs w:val="24"/>
        </w:rPr>
        <w:t>“</w:t>
      </w:r>
      <w:r w:rsidRPr="008603D2">
        <w:rPr>
          <w:rFonts w:ascii="Times New Roman" w:hAnsi="Times New Roman"/>
          <w:bCs/>
          <w:sz w:val="24"/>
          <w:szCs w:val="24"/>
        </w:rPr>
        <w:t>) ústřední orgány státní správy a</w:t>
      </w:r>
      <w:r w:rsidR="006D1A3D" w:rsidRPr="008603D2">
        <w:rPr>
          <w:rFonts w:ascii="Times New Roman" w:hAnsi="Times New Roman"/>
          <w:bCs/>
          <w:sz w:val="24"/>
          <w:szCs w:val="24"/>
        </w:rPr>
        <w:t> </w:t>
      </w:r>
      <w:r w:rsidRPr="008603D2">
        <w:rPr>
          <w:rFonts w:ascii="Times New Roman" w:hAnsi="Times New Roman"/>
          <w:bCs/>
          <w:sz w:val="24"/>
          <w:szCs w:val="24"/>
        </w:rPr>
        <w:t>další organizační složky státu, stanoví-li zvláštní zákon, že tyto organizační složky státu mají samostatnou kapitolu ve státním rozpočtu nebo že mají postavení ústředního orgánu státní správy nebo že mají postavení ústředního orgánu státní správy pro rozpočtové účely,</w:t>
      </w:r>
    </w:p>
    <w:p w:rsidR="00C25B77" w:rsidRPr="006532D8" w:rsidRDefault="00C25B77" w:rsidP="008603D2">
      <w:pPr>
        <w:widowControl w:val="0"/>
        <w:autoSpaceDE w:val="0"/>
        <w:autoSpaceDN w:val="0"/>
        <w:adjustRightInd w:val="0"/>
        <w:spacing w:after="0" w:line="240" w:lineRule="auto"/>
        <w:jc w:val="both"/>
        <w:rPr>
          <w:rFonts w:ascii="Times New Roman" w:hAnsi="Times New Roman"/>
          <w:bCs/>
          <w:sz w:val="12"/>
          <w:szCs w:val="12"/>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h) peněžními prostředky státní pokladny souhrn peněžních prostředků na</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1. příjmových a výdajových účtech státního rozpočtu,</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2. účtech státních finančních aktiv,</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3. účtech ministerstva pro řízení likvidity státní pokladny a pro řízení státního dluhu, s výjimkou účtů, které ministerstvo za tímto účelem zřizuje v bankách a pobočkách zahraničních </w:t>
      </w:r>
      <w:proofErr w:type="gramStart"/>
      <w:r w:rsidRPr="008603D2">
        <w:rPr>
          <w:rFonts w:ascii="Times New Roman" w:hAnsi="Times New Roman"/>
          <w:bCs/>
          <w:sz w:val="24"/>
          <w:szCs w:val="24"/>
        </w:rPr>
        <w:t>bank</w:t>
      </w:r>
      <w:r w:rsidRPr="008603D2">
        <w:rPr>
          <w:rFonts w:ascii="Times New Roman" w:hAnsi="Times New Roman"/>
          <w:bCs/>
          <w:sz w:val="24"/>
          <w:szCs w:val="24"/>
          <w:vertAlign w:val="superscript"/>
        </w:rPr>
        <w:t>4)</w:t>
      </w:r>
      <w:r w:rsidRPr="008603D2">
        <w:rPr>
          <w:rFonts w:ascii="Times New Roman" w:hAnsi="Times New Roman"/>
          <w:bCs/>
          <w:sz w:val="24"/>
          <w:szCs w:val="24"/>
        </w:rPr>
        <w:t xml:space="preserve"> (dále</w:t>
      </w:r>
      <w:proofErr w:type="gramEnd"/>
      <w:r w:rsidRPr="008603D2">
        <w:rPr>
          <w:rFonts w:ascii="Times New Roman" w:hAnsi="Times New Roman"/>
          <w:bCs/>
          <w:sz w:val="24"/>
          <w:szCs w:val="24"/>
        </w:rPr>
        <w:t xml:space="preserve"> jen „banka“) nebo v bankách v zahraničí,</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4. účtech finančních a celních úřadů, na kterých jsou spravovány daňové příjmy, které jsou následně určeny rozpočtům územních samosprávných celků</w:t>
      </w:r>
      <w:r w:rsidRPr="008603D2">
        <w:rPr>
          <w:rFonts w:ascii="Times New Roman" w:hAnsi="Times New Roman"/>
          <w:bCs/>
          <w:sz w:val="24"/>
          <w:szCs w:val="24"/>
          <w:vertAlign w:val="superscript"/>
        </w:rPr>
        <w:t>3)</w:t>
      </w:r>
      <w:r w:rsidRPr="008603D2">
        <w:rPr>
          <w:rFonts w:ascii="Times New Roman" w:hAnsi="Times New Roman"/>
          <w:bCs/>
          <w:sz w:val="24"/>
          <w:szCs w:val="24"/>
        </w:rPr>
        <w:t>, státním fondům, Národnímu fondu, rezervním fondům organizačních složek státu, do státních finančních aktiv a na účtech určených ke správě peněžních prostředků z vybraných cel určených k odvodům do vlastních zdrojů Evropské unie</w:t>
      </w:r>
      <w:r w:rsidRPr="008603D2">
        <w:rPr>
          <w:rFonts w:ascii="Times New Roman" w:hAnsi="Times New Roman"/>
          <w:bCs/>
          <w:sz w:val="24"/>
          <w:szCs w:val="24"/>
          <w:vertAlign w:val="superscript"/>
        </w:rPr>
        <w:t>3a)</w:t>
      </w:r>
      <w:r w:rsidRPr="008603D2">
        <w:rPr>
          <w:rFonts w:ascii="Times New Roman" w:hAnsi="Times New Roman"/>
          <w:bCs/>
          <w:sz w:val="24"/>
          <w:szCs w:val="24"/>
        </w:rPr>
        <w:t>,</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5. účtech rezervních fondů organizačních složek státu a účtech fondů kulturních a sociálních potřeb organizačních složek státu,</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6. účtech cizích prostředků, účtech, u kterých z povahy příjmů a výdajů dané právním předpisem vyplývá, že nejsou součástí příjmů nebo výdajů státního rozpočtu, zvláštním účtu Ministerstva spravedlnosti podle zákona o použití peněžních prostředků z majetkových trestních sankcí, samostatných běžných účtech závodního stravování, účtech sdružených prostředků (§ 72),</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7. účtech příspěvkových organizací,</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8. účtech státních fondů a Národního fondu,</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9. zvláštních účtech ministerstva podle zákona, kterým se ruší Fond národního majetku České republiky,</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10. účtech státní organizace Správa železniční dopravní cesty,</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11. účtech územních samosprávných celků a dobrovolných svazků obcí určených k příjmu prostředků poskytovaných ze státního rozpočtu, státních fondů, Národního fondu a dalších prostředků, které si na ně územní samosprávné celky nebo dobrovolné svazky obcí převedou nebo je na ně přijmou; tyto účty územních samosprávných celků jsou určeny též k příjmu výnosů daní nebo podílu na nich, převáděných těmto příjemcům podle zákona upravujícího rozpočtové určení daní, pokud územní samosprávný celek tuto možnost nevyloučí písemným oznámením ministerstvu a správci daně,</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12. účtech Regionálních rad regionů soudržnosti určených k příjmu prostředků poskytovaných ze státního rozpočtu a Národního fondu a dalších prostředků, které si na ně Regionální rady regionů soudržnosti převedou nebo je na ně přijmou,</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13. účtech veřejných výzkumných institucí určených k příjmu prostředků poskytovaných ze</w:t>
      </w:r>
      <w:r w:rsidR="006D1A3D" w:rsidRPr="008603D2">
        <w:rPr>
          <w:rFonts w:ascii="Times New Roman" w:hAnsi="Times New Roman"/>
          <w:bCs/>
          <w:sz w:val="24"/>
          <w:szCs w:val="24"/>
        </w:rPr>
        <w:t> </w:t>
      </w:r>
      <w:r w:rsidRPr="008603D2">
        <w:rPr>
          <w:rFonts w:ascii="Times New Roman" w:hAnsi="Times New Roman"/>
          <w:bCs/>
          <w:sz w:val="24"/>
          <w:szCs w:val="24"/>
        </w:rPr>
        <w:t>státního rozpočtu a Národního fondu a dalších prostředků, které si na ně veřejné výzkumné instituce převedou nebo je na ně přijmou,</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14. účtech veřejných vysokých škol určených k příjmu prostředků poskytovaných ze státního rozpočtu, státních fondů a Národního fondu a dalších prostředků, které si na ně veřejné vysoké školy převedou nebo je na ně přijmou,</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15. účtech Všeobecné zdravotní pojišťovny České republiky, včetně zvláštního účtu veřejného zdravotního pojištění</w:t>
      </w:r>
      <w:r w:rsidRPr="008603D2">
        <w:rPr>
          <w:rFonts w:ascii="Times New Roman" w:hAnsi="Times New Roman"/>
          <w:bCs/>
          <w:sz w:val="24"/>
          <w:szCs w:val="24"/>
          <w:vertAlign w:val="superscript"/>
        </w:rPr>
        <w:t>47)</w:t>
      </w:r>
      <w:r w:rsidRPr="008603D2">
        <w:rPr>
          <w:rFonts w:ascii="Times New Roman" w:hAnsi="Times New Roman"/>
          <w:bCs/>
          <w:sz w:val="24"/>
          <w:szCs w:val="24"/>
        </w:rPr>
        <w:t>, účtech resortních, oborových, podnikových a dalších zdravotních pojišťoven a svazů zdravotních pojišťoven; to se netýká účtů vytvořených pro příjmy a výdaje ze zdaňovaných činností</w:t>
      </w:r>
      <w:r w:rsidRPr="008603D2">
        <w:rPr>
          <w:rFonts w:ascii="Times New Roman" w:hAnsi="Times New Roman"/>
          <w:bCs/>
          <w:sz w:val="24"/>
          <w:szCs w:val="24"/>
          <w:vertAlign w:val="superscript"/>
        </w:rPr>
        <w:t>51)</w:t>
      </w:r>
      <w:r w:rsidRPr="008603D2">
        <w:rPr>
          <w:rFonts w:ascii="Times New Roman" w:hAnsi="Times New Roman"/>
          <w:bCs/>
          <w:sz w:val="24"/>
          <w:szCs w:val="24"/>
        </w:rPr>
        <w:t>,</w:t>
      </w:r>
    </w:p>
    <w:p w:rsidR="00F46900"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16. účtech dalších právnických osob vedených se souhlasem ministerstva u České národní banky,</w:t>
      </w:r>
    </w:p>
    <w:p w:rsidR="00F46900" w:rsidRPr="00EF278C" w:rsidRDefault="00F46900" w:rsidP="008603D2">
      <w:pPr>
        <w:widowControl w:val="0"/>
        <w:autoSpaceDE w:val="0"/>
        <w:autoSpaceDN w:val="0"/>
        <w:adjustRightInd w:val="0"/>
        <w:spacing w:after="0" w:line="240" w:lineRule="auto"/>
        <w:jc w:val="both"/>
        <w:rPr>
          <w:rFonts w:ascii="Times New Roman" w:hAnsi="Times New Roman"/>
          <w:b/>
          <w:sz w:val="24"/>
          <w:szCs w:val="24"/>
        </w:rPr>
      </w:pPr>
      <w:r w:rsidRPr="008603D2">
        <w:rPr>
          <w:rFonts w:ascii="Times New Roman" w:hAnsi="Times New Roman"/>
          <w:b/>
          <w:sz w:val="24"/>
          <w:szCs w:val="24"/>
        </w:rPr>
        <w:t>17. účtech Exportní garanční a pojišťovací společnosti, a.s.</w:t>
      </w:r>
      <w:r w:rsidR="008A1D12">
        <w:rPr>
          <w:rFonts w:ascii="Times New Roman" w:hAnsi="Times New Roman"/>
          <w:b/>
          <w:sz w:val="24"/>
          <w:szCs w:val="24"/>
        </w:rPr>
        <w:t>,</w:t>
      </w:r>
      <w:r w:rsidR="00127846" w:rsidRPr="008603D2">
        <w:rPr>
          <w:rFonts w:ascii="Times New Roman" w:hAnsi="Times New Roman"/>
          <w:b/>
          <w:sz w:val="24"/>
          <w:szCs w:val="24"/>
        </w:rPr>
        <w:t xml:space="preserve"> </w:t>
      </w:r>
      <w:r w:rsidRPr="008603D2">
        <w:rPr>
          <w:rFonts w:ascii="Times New Roman" w:hAnsi="Times New Roman"/>
          <w:b/>
          <w:sz w:val="24"/>
          <w:szCs w:val="24"/>
        </w:rPr>
        <w:t>nebo účtech jiných právnických osob z</w:t>
      </w:r>
      <w:r w:rsidR="00EF278C">
        <w:rPr>
          <w:rFonts w:ascii="Times New Roman" w:hAnsi="Times New Roman"/>
          <w:b/>
          <w:sz w:val="24"/>
          <w:szCs w:val="24"/>
        </w:rPr>
        <w:t xml:space="preserve">aložených </w:t>
      </w:r>
      <w:r w:rsidR="00E37A01" w:rsidRPr="008603D2">
        <w:rPr>
          <w:rFonts w:ascii="Times New Roman" w:hAnsi="Times New Roman"/>
          <w:b/>
          <w:sz w:val="24"/>
          <w:szCs w:val="24"/>
        </w:rPr>
        <w:t>po</w:t>
      </w:r>
      <w:r w:rsidR="00EF278C">
        <w:rPr>
          <w:rFonts w:ascii="Times New Roman" w:hAnsi="Times New Roman"/>
          <w:b/>
          <w:sz w:val="24"/>
          <w:szCs w:val="24"/>
        </w:rPr>
        <w:t xml:space="preserve">dle </w:t>
      </w:r>
      <w:r w:rsidRPr="008603D2">
        <w:rPr>
          <w:rFonts w:ascii="Times New Roman" w:hAnsi="Times New Roman"/>
          <w:b/>
          <w:sz w:val="24"/>
          <w:szCs w:val="24"/>
        </w:rPr>
        <w:t xml:space="preserve">zákona </w:t>
      </w:r>
      <w:r w:rsidR="00E37A01" w:rsidRPr="00EF278C">
        <w:rPr>
          <w:rFonts w:ascii="Times New Roman" w:hAnsi="Times New Roman"/>
          <w:b/>
          <w:sz w:val="24"/>
          <w:szCs w:val="24"/>
        </w:rPr>
        <w:t>upravujícíh</w:t>
      </w:r>
      <w:r w:rsidRPr="00EF278C">
        <w:rPr>
          <w:rFonts w:ascii="Times New Roman" w:hAnsi="Times New Roman"/>
          <w:b/>
          <w:sz w:val="24"/>
          <w:szCs w:val="24"/>
        </w:rPr>
        <w:t>o </w:t>
      </w:r>
      <w:r w:rsidR="00EF278C" w:rsidRPr="00EF278C">
        <w:rPr>
          <w:rFonts w:ascii="Times New Roman" w:hAnsi="Times New Roman"/>
          <w:b/>
          <w:sz w:val="24"/>
          <w:szCs w:val="24"/>
        </w:rPr>
        <w:t>pojišťování a financování vývozu se státní podporou</w:t>
      </w:r>
      <w:r w:rsidRPr="00EF278C">
        <w:rPr>
          <w:rFonts w:ascii="Times New Roman" w:hAnsi="Times New Roman"/>
          <w:b/>
          <w:sz w:val="24"/>
          <w:szCs w:val="24"/>
        </w:rPr>
        <w:t>, které nemají bankovní licenci,</w:t>
      </w:r>
    </w:p>
    <w:p w:rsidR="00F46900" w:rsidRPr="008603D2" w:rsidRDefault="00F46900" w:rsidP="008603D2">
      <w:pPr>
        <w:spacing w:after="120" w:line="240" w:lineRule="auto"/>
        <w:jc w:val="both"/>
        <w:rPr>
          <w:rFonts w:ascii="Times New Roman" w:hAnsi="Times New Roman"/>
          <w:b/>
          <w:sz w:val="24"/>
          <w:szCs w:val="24"/>
        </w:rPr>
      </w:pPr>
      <w:r w:rsidRPr="008603D2">
        <w:rPr>
          <w:rFonts w:ascii="Times New Roman" w:hAnsi="Times New Roman"/>
          <w:b/>
          <w:sz w:val="24"/>
          <w:szCs w:val="24"/>
        </w:rPr>
        <w:t>18. účtech České exportní banky, a.s.</w:t>
      </w:r>
      <w:r w:rsidR="008A1D12">
        <w:rPr>
          <w:rFonts w:ascii="Times New Roman" w:hAnsi="Times New Roman"/>
          <w:b/>
          <w:sz w:val="24"/>
          <w:szCs w:val="24"/>
        </w:rPr>
        <w:t>,</w:t>
      </w:r>
      <w:r w:rsidR="00127846" w:rsidRPr="008603D2">
        <w:rPr>
          <w:rFonts w:ascii="Times New Roman" w:hAnsi="Times New Roman"/>
          <w:b/>
          <w:sz w:val="24"/>
          <w:szCs w:val="24"/>
        </w:rPr>
        <w:t xml:space="preserve"> </w:t>
      </w:r>
      <w:r w:rsidRPr="008603D2">
        <w:rPr>
          <w:rFonts w:ascii="Times New Roman" w:hAnsi="Times New Roman"/>
          <w:b/>
          <w:sz w:val="24"/>
          <w:szCs w:val="24"/>
        </w:rPr>
        <w:t xml:space="preserve">určených k příjmu prostředků poskytovaných ze státního rozpočtu nebo od </w:t>
      </w:r>
      <w:r w:rsidR="00127846" w:rsidRPr="008603D2">
        <w:rPr>
          <w:rFonts w:ascii="Times New Roman" w:hAnsi="Times New Roman"/>
          <w:b/>
          <w:sz w:val="24"/>
          <w:szCs w:val="24"/>
        </w:rPr>
        <w:t>Exportní garanční a pojišťovací společnosti, a.s.</w:t>
      </w:r>
      <w:r w:rsidR="008A1D12">
        <w:rPr>
          <w:rFonts w:ascii="Times New Roman" w:hAnsi="Times New Roman"/>
          <w:b/>
          <w:sz w:val="24"/>
          <w:szCs w:val="24"/>
        </w:rPr>
        <w:t>,</w:t>
      </w:r>
      <w:r w:rsidR="00127846" w:rsidRPr="008603D2">
        <w:rPr>
          <w:rFonts w:ascii="Times New Roman" w:hAnsi="Times New Roman"/>
          <w:b/>
          <w:sz w:val="24"/>
          <w:szCs w:val="24"/>
        </w:rPr>
        <w:t xml:space="preserve"> </w:t>
      </w:r>
      <w:r w:rsidRPr="008603D2">
        <w:rPr>
          <w:rFonts w:ascii="Times New Roman" w:hAnsi="Times New Roman"/>
          <w:b/>
          <w:sz w:val="24"/>
          <w:szCs w:val="24"/>
        </w:rPr>
        <w:t xml:space="preserve">a dalších prostředků, které si na ně </w:t>
      </w:r>
      <w:r w:rsidR="00127846" w:rsidRPr="008603D2">
        <w:rPr>
          <w:rFonts w:ascii="Times New Roman" w:hAnsi="Times New Roman"/>
          <w:b/>
          <w:sz w:val="24"/>
          <w:szCs w:val="24"/>
        </w:rPr>
        <w:t>Česká exportní banka, a.s.</w:t>
      </w:r>
      <w:r w:rsidR="008A1D12">
        <w:rPr>
          <w:rFonts w:ascii="Times New Roman" w:hAnsi="Times New Roman"/>
          <w:b/>
          <w:sz w:val="24"/>
          <w:szCs w:val="24"/>
        </w:rPr>
        <w:t>,</w:t>
      </w:r>
      <w:r w:rsidR="00127846" w:rsidRPr="008603D2">
        <w:rPr>
          <w:rFonts w:ascii="Times New Roman" w:hAnsi="Times New Roman"/>
          <w:b/>
          <w:sz w:val="24"/>
          <w:szCs w:val="24"/>
        </w:rPr>
        <w:t xml:space="preserve"> </w:t>
      </w:r>
      <w:r w:rsidRPr="008603D2">
        <w:rPr>
          <w:rFonts w:ascii="Times New Roman" w:hAnsi="Times New Roman"/>
          <w:b/>
          <w:sz w:val="24"/>
          <w:szCs w:val="24"/>
        </w:rPr>
        <w:t>převede nebo je na ně přijme,</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i) financujícími položkami peněžní operace spojené s řízením státního dluhu s výjimkou peněžních operací na účtech řízení likvidity státní pokladny; jsou jimi zejména výnosy z prodeje státních dluhopisů, úvěry přijaté k překonání pokladního schodku státního rozpočtu, krátkodobé i dlouhodobé přijaté úvěry, změna stavu na bankovních účtech, které nejsou vkladovými účty, umořování jistiny státního dluhu, a za účelem řízení likvidity nákup a prodej cenných papírů nebo vklady, které nejsou vázány na určitou lhůtu,</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j) programem nebo projektem spolufinancovaným z rozpočtu Evropské unie soubor věcných, časových a finančních podmínek pro činnosti k dosažení stanovených cílů Evropské unie, a to prostřednictvím orgánů, subjektů a fondů uvedených v článku 175 nařízení Evropského parlamentu a Rady (EU, Euratom) č. 966/2012 nebo Fondu evropské pomoci nejchudším osobám</w:t>
      </w:r>
      <w:r w:rsidRPr="008603D2">
        <w:rPr>
          <w:rFonts w:ascii="Times New Roman" w:hAnsi="Times New Roman"/>
          <w:bCs/>
          <w:sz w:val="24"/>
          <w:szCs w:val="24"/>
          <w:vertAlign w:val="superscript"/>
        </w:rPr>
        <w:t>4a)</w:t>
      </w:r>
      <w:r w:rsidRPr="008603D2">
        <w:rPr>
          <w:rFonts w:ascii="Times New Roman" w:hAnsi="Times New Roman"/>
          <w:bCs/>
          <w:sz w:val="24"/>
          <w:szCs w:val="24"/>
        </w:rPr>
        <w:t>,</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k) peněžními prostředky státního rozpočtu i peněžní prostředky přijaté organizační složkou státu ze zahraničí a vydané prostřednictvím státního rozpočtu,</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l) realizací státní záruky zaplacení zaručené částky státem za dlužníka, jehož ručitelem stát byl, věřiteli dlužníka na základě ručitelské smlouvy, kterou stát s věřitelem ve prospěch dlužníka uzavřel, ručitelského prohlášení nebo záruční listiny, které stát věřiteli ve prospěch dlužníka vystavil, nebo zákona, který státu ručitelskou povinnost ukládá,</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m) výdaji na vládní úvěry platby vývozcům na základě smluv o částečné úhradě vyváženého zboží a služeb, které s nimi uzavřela Česká republika, a smluv České republiky o vládních úvěrech s cizími státy; vývozcem se pro účely tohoto ustanovení rozumí fyzická osoba s trvalým pobytem nebo právnická osoba se sídlem na území České republiky, která je podnikatelem</w:t>
      </w:r>
      <w:r w:rsidRPr="008603D2">
        <w:rPr>
          <w:rFonts w:ascii="Times New Roman" w:hAnsi="Times New Roman"/>
          <w:bCs/>
          <w:sz w:val="24"/>
          <w:szCs w:val="24"/>
          <w:vertAlign w:val="superscript"/>
        </w:rPr>
        <w:t>4d)</w:t>
      </w:r>
      <w:r w:rsidRPr="008603D2">
        <w:rPr>
          <w:rFonts w:ascii="Times New Roman" w:hAnsi="Times New Roman"/>
          <w:bCs/>
          <w:sz w:val="24"/>
          <w:szCs w:val="24"/>
        </w:rPr>
        <w:t xml:space="preserve"> a</w:t>
      </w:r>
      <w:r w:rsidR="005352A9" w:rsidRPr="008603D2">
        <w:rPr>
          <w:rFonts w:ascii="Times New Roman" w:hAnsi="Times New Roman"/>
          <w:bCs/>
          <w:sz w:val="24"/>
          <w:szCs w:val="24"/>
        </w:rPr>
        <w:t> </w:t>
      </w:r>
      <w:r w:rsidRPr="008603D2">
        <w:rPr>
          <w:rFonts w:ascii="Times New Roman" w:hAnsi="Times New Roman"/>
          <w:bCs/>
          <w:sz w:val="24"/>
          <w:szCs w:val="24"/>
        </w:rPr>
        <w:t>uskutečňuje vývoz do států, s nimiž má Česká republika smlouvy o vládních úvěrech; smlouvou o vládním úvěru se pro účely tohoto ustanovení rozumí smlouva České republiky s</w:t>
      </w:r>
      <w:r w:rsidR="005352A9" w:rsidRPr="008603D2">
        <w:rPr>
          <w:rFonts w:ascii="Times New Roman" w:hAnsi="Times New Roman"/>
          <w:bCs/>
          <w:sz w:val="24"/>
          <w:szCs w:val="24"/>
        </w:rPr>
        <w:t> </w:t>
      </w:r>
      <w:r w:rsidRPr="008603D2">
        <w:rPr>
          <w:rFonts w:ascii="Times New Roman" w:hAnsi="Times New Roman"/>
          <w:bCs/>
          <w:sz w:val="24"/>
          <w:szCs w:val="24"/>
        </w:rPr>
        <w:t>cizím státem, podle níž je tento stát povinen jí finanční prostředky, které na částečné úhrady vydala, splácet,</w:t>
      </w:r>
    </w:p>
    <w:p w:rsidR="00C25B77" w:rsidRPr="006532D8" w:rsidRDefault="00C25B77" w:rsidP="008603D2">
      <w:pPr>
        <w:widowControl w:val="0"/>
        <w:autoSpaceDE w:val="0"/>
        <w:autoSpaceDN w:val="0"/>
        <w:adjustRightInd w:val="0"/>
        <w:spacing w:after="0" w:line="240" w:lineRule="auto"/>
        <w:jc w:val="both"/>
        <w:rPr>
          <w:rFonts w:ascii="Times New Roman" w:hAnsi="Times New Roman"/>
          <w:bCs/>
          <w:sz w:val="12"/>
          <w:szCs w:val="12"/>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n) výdaji na provozní potřeby výdaje organizační složky státu kromě výdajů na programy (§</w:t>
      </w:r>
      <w:r w:rsidR="005352A9" w:rsidRPr="008603D2">
        <w:rPr>
          <w:rFonts w:ascii="Times New Roman" w:hAnsi="Times New Roman"/>
          <w:bCs/>
          <w:sz w:val="24"/>
          <w:szCs w:val="24"/>
        </w:rPr>
        <w:t> </w:t>
      </w:r>
      <w:r w:rsidRPr="008603D2">
        <w:rPr>
          <w:rFonts w:ascii="Times New Roman" w:hAnsi="Times New Roman"/>
          <w:bCs/>
          <w:sz w:val="24"/>
          <w:szCs w:val="24"/>
        </w:rPr>
        <w:t>12</w:t>
      </w:r>
      <w:r w:rsidR="005352A9" w:rsidRPr="008603D2">
        <w:rPr>
          <w:rFonts w:ascii="Times New Roman" w:hAnsi="Times New Roman"/>
          <w:bCs/>
          <w:sz w:val="24"/>
          <w:szCs w:val="24"/>
        </w:rPr>
        <w:t> </w:t>
      </w:r>
      <w:r w:rsidRPr="008603D2">
        <w:rPr>
          <w:rFonts w:ascii="Times New Roman" w:hAnsi="Times New Roman"/>
          <w:bCs/>
          <w:sz w:val="24"/>
          <w:szCs w:val="24"/>
        </w:rPr>
        <w:t>odst.</w:t>
      </w:r>
      <w:r w:rsidR="005352A9" w:rsidRPr="008603D2">
        <w:rPr>
          <w:rFonts w:ascii="Times New Roman" w:hAnsi="Times New Roman"/>
          <w:bCs/>
          <w:sz w:val="24"/>
          <w:szCs w:val="24"/>
        </w:rPr>
        <w:t> </w:t>
      </w:r>
      <w:r w:rsidRPr="008603D2">
        <w:rPr>
          <w:rFonts w:ascii="Times New Roman" w:hAnsi="Times New Roman"/>
          <w:bCs/>
          <w:sz w:val="24"/>
          <w:szCs w:val="24"/>
        </w:rPr>
        <w:t>1),</w:t>
      </w:r>
    </w:p>
    <w:p w:rsidR="00C25B77" w:rsidRPr="006532D8" w:rsidRDefault="00C25B77" w:rsidP="008603D2">
      <w:pPr>
        <w:widowControl w:val="0"/>
        <w:autoSpaceDE w:val="0"/>
        <w:autoSpaceDN w:val="0"/>
        <w:adjustRightInd w:val="0"/>
        <w:spacing w:after="0" w:line="240" w:lineRule="auto"/>
        <w:jc w:val="both"/>
        <w:rPr>
          <w:rFonts w:ascii="Times New Roman" w:hAnsi="Times New Roman"/>
          <w:bCs/>
          <w:sz w:val="12"/>
          <w:szCs w:val="12"/>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proofErr w:type="gramStart"/>
      <w:r w:rsidRPr="008603D2">
        <w:rPr>
          <w:rFonts w:ascii="Times New Roman" w:hAnsi="Times New Roman"/>
          <w:bCs/>
          <w:sz w:val="24"/>
          <w:szCs w:val="24"/>
        </w:rPr>
        <w:t>o) rozpočtovým</w:t>
      </w:r>
      <w:proofErr w:type="gramEnd"/>
      <w:r w:rsidRPr="008603D2">
        <w:rPr>
          <w:rFonts w:ascii="Times New Roman" w:hAnsi="Times New Roman"/>
          <w:bCs/>
          <w:sz w:val="24"/>
          <w:szCs w:val="24"/>
        </w:rPr>
        <w:t xml:space="preserve"> systémem informační systém veřejné správy spravovaný ministerstvem, v</w:t>
      </w:r>
      <w:r w:rsidR="005352A9" w:rsidRPr="008603D2">
        <w:rPr>
          <w:rFonts w:ascii="Times New Roman" w:hAnsi="Times New Roman"/>
          <w:bCs/>
          <w:sz w:val="24"/>
          <w:szCs w:val="24"/>
        </w:rPr>
        <w:t> </w:t>
      </w:r>
      <w:r w:rsidRPr="008603D2">
        <w:rPr>
          <w:rFonts w:ascii="Times New Roman" w:hAnsi="Times New Roman"/>
          <w:bCs/>
          <w:sz w:val="24"/>
          <w:szCs w:val="24"/>
        </w:rPr>
        <w:t xml:space="preserve">němž </w:t>
      </w:r>
      <w:proofErr w:type="gramStart"/>
      <w:r w:rsidRPr="008603D2">
        <w:rPr>
          <w:rFonts w:ascii="Times New Roman" w:hAnsi="Times New Roman"/>
          <w:bCs/>
          <w:sz w:val="24"/>
          <w:szCs w:val="24"/>
        </w:rPr>
        <w:t>se</w:t>
      </w:r>
      <w:proofErr w:type="gramEnd"/>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1. soustřeďují údaje potřebné pro sestavení státního rozpočtu, střednědobého výhledu za oblast státního rozpočtu a rozpočtového provizoria, pro hodnocení plnění státního rozpočtu a</w:t>
      </w:r>
      <w:r w:rsidR="00C737CE" w:rsidRPr="008603D2">
        <w:rPr>
          <w:rFonts w:ascii="Times New Roman" w:hAnsi="Times New Roman"/>
          <w:bCs/>
          <w:sz w:val="24"/>
          <w:szCs w:val="24"/>
        </w:rPr>
        <w:t> </w:t>
      </w:r>
      <w:r w:rsidRPr="008603D2">
        <w:rPr>
          <w:rFonts w:ascii="Times New Roman" w:hAnsi="Times New Roman"/>
          <w:bCs/>
          <w:sz w:val="24"/>
          <w:szCs w:val="24"/>
        </w:rPr>
        <w:t>pro</w:t>
      </w:r>
      <w:r w:rsidR="005352A9" w:rsidRPr="008603D2">
        <w:rPr>
          <w:rFonts w:ascii="Times New Roman" w:hAnsi="Times New Roman"/>
          <w:bCs/>
          <w:sz w:val="24"/>
          <w:szCs w:val="24"/>
        </w:rPr>
        <w:t> </w:t>
      </w:r>
      <w:r w:rsidRPr="008603D2">
        <w:rPr>
          <w:rFonts w:ascii="Times New Roman" w:hAnsi="Times New Roman"/>
          <w:bCs/>
          <w:sz w:val="24"/>
          <w:szCs w:val="24"/>
        </w:rPr>
        <w:t>hospodaření v rozpočtovém provizoriu,</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2. sestavuje státní rozpočet, střednědobý výhled za oblast státního rozpočtu a rozpočtové provizorium,</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3. mění údaje na základě změny zákona o státním rozpočtu,</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4. provádějí rozpočtová opatření,</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5. stanoví výše finančních prostředků, které je možno vynaložit na úhradu závazků (dále jen „rezervace“),</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6. vedou rozpočty organizačních složek státu a chronologické evidence rozpočtových opatření,</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7. zpracovávají údaje předané Českou národní bankou o provedených operacích za státní rozpočet,</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8. zobrazuje plnění státního rozpočtu dle rozpočtové skladby a vznik, evidence a snižování nároků z nespotřebovaných výdajů.</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bookmarkStart w:id="0" w:name="_GoBack"/>
      <w:bookmarkEnd w:id="0"/>
    </w:p>
    <w:p w:rsidR="00C25B77" w:rsidRPr="008603D2" w:rsidRDefault="002C26B8" w:rsidP="008603D2">
      <w:pPr>
        <w:widowControl w:val="0"/>
        <w:autoSpaceDE w:val="0"/>
        <w:autoSpaceDN w:val="0"/>
        <w:adjustRightInd w:val="0"/>
        <w:spacing w:after="0" w:line="240" w:lineRule="auto"/>
        <w:jc w:val="center"/>
        <w:rPr>
          <w:rFonts w:ascii="Times New Roman" w:hAnsi="Times New Roman"/>
          <w:bCs/>
          <w:sz w:val="24"/>
          <w:szCs w:val="24"/>
        </w:rPr>
      </w:pPr>
      <w:r w:rsidRPr="008603D2">
        <w:rPr>
          <w:rFonts w:ascii="Times New Roman" w:hAnsi="Times New Roman"/>
          <w:bCs/>
          <w:sz w:val="24"/>
          <w:szCs w:val="24"/>
        </w:rPr>
        <w:t>§ 33</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Správa peněžních prostředků státní pokladny</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(1) Peněžní prostředky státní pokladny jsou odděleně vedeny na účtech uvedených v</w:t>
      </w:r>
      <w:r w:rsidR="002C26B8" w:rsidRPr="008603D2">
        <w:rPr>
          <w:rFonts w:ascii="Times New Roman" w:hAnsi="Times New Roman"/>
          <w:bCs/>
          <w:sz w:val="24"/>
          <w:szCs w:val="24"/>
        </w:rPr>
        <w:t> </w:t>
      </w:r>
      <w:r w:rsidRPr="008603D2">
        <w:rPr>
          <w:rFonts w:ascii="Times New Roman" w:hAnsi="Times New Roman"/>
          <w:bCs/>
          <w:sz w:val="24"/>
          <w:szCs w:val="24"/>
        </w:rPr>
        <w:t>§</w:t>
      </w:r>
      <w:r w:rsidR="002C26B8" w:rsidRPr="008603D2">
        <w:rPr>
          <w:rFonts w:ascii="Times New Roman" w:hAnsi="Times New Roman"/>
          <w:bCs/>
          <w:sz w:val="24"/>
          <w:szCs w:val="24"/>
        </w:rPr>
        <w:t> </w:t>
      </w:r>
      <w:r w:rsidRPr="008603D2">
        <w:rPr>
          <w:rFonts w:ascii="Times New Roman" w:hAnsi="Times New Roman"/>
          <w:bCs/>
          <w:sz w:val="24"/>
          <w:szCs w:val="24"/>
        </w:rPr>
        <w:t>3</w:t>
      </w:r>
      <w:r w:rsidR="00C737CE" w:rsidRPr="008603D2">
        <w:rPr>
          <w:rFonts w:ascii="Times New Roman" w:hAnsi="Times New Roman"/>
          <w:bCs/>
          <w:sz w:val="24"/>
          <w:szCs w:val="24"/>
        </w:rPr>
        <w:t> </w:t>
      </w:r>
      <w:proofErr w:type="gramStart"/>
      <w:r w:rsidRPr="008603D2">
        <w:rPr>
          <w:rFonts w:ascii="Times New Roman" w:hAnsi="Times New Roman"/>
          <w:bCs/>
          <w:sz w:val="24"/>
          <w:szCs w:val="24"/>
        </w:rPr>
        <w:t>písm. h) (dále</w:t>
      </w:r>
      <w:proofErr w:type="gramEnd"/>
      <w:r w:rsidRPr="008603D2">
        <w:rPr>
          <w:rFonts w:ascii="Times New Roman" w:hAnsi="Times New Roman"/>
          <w:bCs/>
          <w:sz w:val="24"/>
          <w:szCs w:val="24"/>
        </w:rPr>
        <w:t xml:space="preserve"> jen „účty podřízené státní pokladně“).</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(2) Souhrnné účty státní pokladny a účty podřízené státní pokladně vede Česká národní banka v korunách českých a v jednotné evropské měně, případně v dalších měnách dohodnutých ve smlouvě podle odstavce 4. K účtům poskytuje Česká národní banka platební služby</w:t>
      </w:r>
      <w:r w:rsidRPr="008603D2">
        <w:rPr>
          <w:rFonts w:ascii="Times New Roman" w:hAnsi="Times New Roman"/>
          <w:bCs/>
          <w:sz w:val="24"/>
          <w:szCs w:val="24"/>
          <w:vertAlign w:val="superscript"/>
        </w:rPr>
        <w:t>41)</w:t>
      </w:r>
      <w:r w:rsidRPr="008603D2">
        <w:rPr>
          <w:rFonts w:ascii="Times New Roman" w:hAnsi="Times New Roman"/>
          <w:bCs/>
          <w:sz w:val="24"/>
          <w:szCs w:val="24"/>
        </w:rPr>
        <w:t>. Účty podřízené státní pokladně jsou podřízeny jednotlivým souhrnným účtům státní pokladny, a to podle jednotlivých měn, ve kterých jsou účty podřízené státní pokladně vedeny.</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(3) Celkový součet peněžních prostředků na účtech podřízených jednotlivým souhrnným účtům státní pokladny nesmí být záporný.</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(4) Obsah a rozsah činností týkajících se vedení souhrnných účtů státní pokladny, včetně podmínek úročení zůstatků na těchto účtech, určuje smlouva mezi ministerstvem a Českou národní bankou.</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(5) Zůstatky účtů podřízených státní pokladně jsou součástí vládní finanční statistiky a</w:t>
      </w:r>
      <w:r w:rsidR="00C737CE" w:rsidRPr="008603D2">
        <w:rPr>
          <w:rFonts w:ascii="Times New Roman" w:hAnsi="Times New Roman"/>
          <w:bCs/>
          <w:sz w:val="24"/>
          <w:szCs w:val="24"/>
        </w:rPr>
        <w:t> </w:t>
      </w:r>
      <w:r w:rsidRPr="008603D2">
        <w:rPr>
          <w:rFonts w:ascii="Times New Roman" w:hAnsi="Times New Roman"/>
          <w:bCs/>
          <w:sz w:val="24"/>
          <w:szCs w:val="24"/>
        </w:rPr>
        <w:t>jejich evidenci zajišťuje ministerstvo.</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(6) Majitelé účtů podle § 3 písm. h) jsou povinni poskytovat ministerstvu informace pro průběžné sledování vývoje peněžních prostředků na těchto účtech a pro kontrolu jejich použití, a dále jsou povinni udělit České národní bance souhlas s poskytováním informací o stavu a</w:t>
      </w:r>
      <w:r w:rsidR="00C737CE" w:rsidRPr="008603D2">
        <w:rPr>
          <w:rFonts w:ascii="Times New Roman" w:hAnsi="Times New Roman"/>
          <w:bCs/>
          <w:sz w:val="24"/>
          <w:szCs w:val="24"/>
        </w:rPr>
        <w:t> </w:t>
      </w:r>
      <w:r w:rsidRPr="008603D2">
        <w:rPr>
          <w:rFonts w:ascii="Times New Roman" w:hAnsi="Times New Roman"/>
          <w:bCs/>
          <w:sz w:val="24"/>
          <w:szCs w:val="24"/>
        </w:rPr>
        <w:t>pohybech peněžních prostředků na těchto účtech ministerstvu.</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 xml:space="preserve">(7) Úroky ze souhrnného účtu jsou příjmem státního rozpočtu a úhrady za bankovní služby u účtů podle § 3 písm. h) bodů 1 až 10 </w:t>
      </w:r>
      <w:r w:rsidRPr="008603D2">
        <w:rPr>
          <w:rFonts w:ascii="Times New Roman" w:hAnsi="Times New Roman"/>
          <w:bCs/>
          <w:strike/>
          <w:sz w:val="24"/>
          <w:szCs w:val="24"/>
        </w:rPr>
        <w:t>a 15</w:t>
      </w:r>
      <w:r w:rsidR="00E253CB" w:rsidRPr="00E253CB">
        <w:rPr>
          <w:rFonts w:ascii="Times New Roman" w:hAnsi="Times New Roman"/>
          <w:b/>
          <w:bCs/>
          <w:sz w:val="24"/>
          <w:szCs w:val="24"/>
        </w:rPr>
        <w:t>,</w:t>
      </w:r>
      <w:r w:rsidRPr="008603D2">
        <w:rPr>
          <w:rFonts w:ascii="Times New Roman" w:hAnsi="Times New Roman"/>
          <w:b/>
          <w:bCs/>
          <w:sz w:val="24"/>
          <w:szCs w:val="24"/>
        </w:rPr>
        <w:t xml:space="preserve"> </w:t>
      </w:r>
      <w:r w:rsidR="00F46900" w:rsidRPr="008603D2">
        <w:rPr>
          <w:rFonts w:ascii="Times New Roman" w:hAnsi="Times New Roman"/>
          <w:b/>
          <w:sz w:val="24"/>
          <w:szCs w:val="24"/>
        </w:rPr>
        <w:t>15, 17 a 18</w:t>
      </w:r>
      <w:r w:rsidR="00F46900" w:rsidRPr="008603D2">
        <w:rPr>
          <w:rFonts w:ascii="Times New Roman" w:hAnsi="Times New Roman"/>
          <w:bCs/>
          <w:sz w:val="24"/>
          <w:szCs w:val="24"/>
        </w:rPr>
        <w:t xml:space="preserve"> </w:t>
      </w:r>
      <w:r w:rsidRPr="008603D2">
        <w:rPr>
          <w:rFonts w:ascii="Times New Roman" w:hAnsi="Times New Roman"/>
          <w:bCs/>
          <w:sz w:val="24"/>
          <w:szCs w:val="24"/>
        </w:rPr>
        <w:t>jsou výdajem státního rozpočtu.</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rsidR="00127846"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 xml:space="preserve">(8) </w:t>
      </w:r>
      <w:r w:rsidR="00127846" w:rsidRPr="008603D2">
        <w:rPr>
          <w:rFonts w:ascii="Times New Roman" w:hAnsi="Times New Roman"/>
          <w:bCs/>
          <w:sz w:val="24"/>
          <w:szCs w:val="24"/>
        </w:rPr>
        <w:t xml:space="preserve">Majitelé účtů podle § 3 písm. h) bodů 11 až 14 a 16 mohou převést peněžní prostředky na nich vedené na účty, které nejsou podřízeny státní pokladně. </w:t>
      </w:r>
      <w:r w:rsidR="00127846" w:rsidRPr="008603D2">
        <w:rPr>
          <w:rFonts w:ascii="Times New Roman" w:hAnsi="Times New Roman"/>
          <w:bCs/>
          <w:strike/>
          <w:sz w:val="24"/>
          <w:szCs w:val="24"/>
        </w:rPr>
        <w:t>Peněžní prostředky státní pokladny vedené na účtech podle § 3 písm. h) bodů 1 až 10 a 15 nesmějí být vedeny mimo účty podřízené státní pokladně</w:t>
      </w:r>
      <w:r w:rsidR="00BA6B41">
        <w:rPr>
          <w:rFonts w:ascii="Times New Roman" w:hAnsi="Times New Roman"/>
          <w:bCs/>
          <w:strike/>
          <w:sz w:val="24"/>
          <w:szCs w:val="24"/>
        </w:rPr>
        <w:t>.</w:t>
      </w:r>
      <w:r w:rsidR="00BA6B41" w:rsidRPr="00BA6B41">
        <w:rPr>
          <w:rFonts w:ascii="Times New Roman" w:hAnsi="Times New Roman"/>
          <w:bCs/>
          <w:sz w:val="24"/>
          <w:szCs w:val="24"/>
        </w:rPr>
        <w:t xml:space="preserve"> </w:t>
      </w:r>
      <w:r w:rsidR="00BA6B41" w:rsidRPr="00BA6B41">
        <w:rPr>
          <w:rFonts w:ascii="Times New Roman" w:hAnsi="Times New Roman"/>
          <w:b/>
          <w:sz w:val="24"/>
          <w:szCs w:val="24"/>
        </w:rPr>
        <w:t>Peněžní prostředky státní pokladny vedené na účtech podle § 3 písm. h) bodů 1 až 10, 15, 17 a 18 nesmějí být vedeny mimo účty podřízené státní pokladně. Peněžní prostředky státní pokladny vedené na účtech podle § 3 písm. h) bodů 17 a 18 mohou být vedeny mimo účty podřízené státní pokladně, pokud tak stanoví zákon upravující pojišťování a financování vývozu se státní podporou.</w:t>
      </w:r>
      <w:r w:rsidR="00127846" w:rsidRPr="008603D2">
        <w:rPr>
          <w:rFonts w:ascii="Times New Roman" w:hAnsi="Times New Roman"/>
          <w:bCs/>
          <w:sz w:val="24"/>
          <w:szCs w:val="24"/>
        </w:rPr>
        <w:t xml:space="preserve"> Ministerstvo může kontrolovat dodržování této povinnosti.</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(9) Majitelé účtů podle § 3 písm. h) bodů 11 až 14 a 16 obdrží od ministerstva namísto úroku peněžní plnění tento úrok nahrazující; v tomto případě Česká národní banka neověřuje rezervaci postupem podle § 34 odst. 5. Výši peněžního plnění nahrazujícího úrok stanoví ministerstvo oznámením na svých internetových stránkách.</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(10) Platební režim výdajů zpravodajských služeb České republiky</w:t>
      </w:r>
      <w:r w:rsidRPr="008603D2">
        <w:rPr>
          <w:rFonts w:ascii="Times New Roman" w:hAnsi="Times New Roman"/>
          <w:bCs/>
          <w:sz w:val="24"/>
          <w:szCs w:val="24"/>
          <w:vertAlign w:val="superscript"/>
        </w:rPr>
        <w:t>2a)</w:t>
      </w:r>
      <w:r w:rsidRPr="008603D2">
        <w:rPr>
          <w:rFonts w:ascii="Times New Roman" w:hAnsi="Times New Roman"/>
          <w:bCs/>
          <w:sz w:val="24"/>
          <w:szCs w:val="24"/>
        </w:rPr>
        <w:t xml:space="preserve"> se řídí zvláštním režimem dohodnutým s ministerstvem.</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 xml:space="preserve"> </w:t>
      </w:r>
    </w:p>
    <w:p w:rsidR="00282083"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r w:rsidRPr="008603D2">
        <w:rPr>
          <w:rFonts w:ascii="Times New Roman" w:hAnsi="Times New Roman"/>
          <w:bCs/>
          <w:sz w:val="24"/>
          <w:szCs w:val="24"/>
        </w:rPr>
        <w:tab/>
        <w:t xml:space="preserve">(11) Majitelé účtů podle § 3 písm. h) bodů 11 až 14 a 16 </w:t>
      </w:r>
      <w:r w:rsidR="00F46900" w:rsidRPr="008603D2">
        <w:rPr>
          <w:rFonts w:ascii="Times New Roman" w:hAnsi="Times New Roman"/>
          <w:b/>
          <w:sz w:val="24"/>
          <w:szCs w:val="24"/>
        </w:rPr>
        <w:t>až 18</w:t>
      </w:r>
      <w:r w:rsidR="00F46900" w:rsidRPr="008603D2">
        <w:rPr>
          <w:rFonts w:ascii="Times New Roman" w:hAnsi="Times New Roman"/>
        </w:rPr>
        <w:t xml:space="preserve"> </w:t>
      </w:r>
      <w:r w:rsidRPr="008603D2">
        <w:rPr>
          <w:rFonts w:ascii="Times New Roman" w:hAnsi="Times New Roman"/>
          <w:bCs/>
          <w:sz w:val="24"/>
          <w:szCs w:val="24"/>
        </w:rPr>
        <w:t>se mohou za účelem zvýšení efektivity řízení likvidity státní pokladny s ministerstvem dohodnout, že peněžní prostředky ponechají uloženy na účtu podřízeném státní pokladně v dohodnuté výši a na předem stanovenou dobu. Součástí této dohody je též sjednání výše peněžního plnění nahrazujícího úrok poskytovaného majitelům účtů ministerstvem podle odstavce 9.</w:t>
      </w:r>
      <w:r w:rsidR="00282083" w:rsidRPr="008603D2">
        <w:rPr>
          <w:rFonts w:ascii="Times New Roman" w:hAnsi="Times New Roman"/>
          <w:bCs/>
          <w:sz w:val="24"/>
          <w:szCs w:val="24"/>
        </w:rPr>
        <w:t xml:space="preserve"> </w:t>
      </w:r>
      <w:r w:rsidR="00282083" w:rsidRPr="008603D2">
        <w:rPr>
          <w:rFonts w:ascii="Times New Roman" w:hAnsi="Times New Roman"/>
          <w:b/>
          <w:sz w:val="24"/>
          <w:szCs w:val="24"/>
        </w:rPr>
        <w:t>Obdobné plnění nahrazující úrok může ministerstvo sjednat s majit</w:t>
      </w:r>
      <w:r w:rsidR="00BA6B41">
        <w:rPr>
          <w:rFonts w:ascii="Times New Roman" w:hAnsi="Times New Roman"/>
          <w:b/>
          <w:sz w:val="24"/>
          <w:szCs w:val="24"/>
        </w:rPr>
        <w:t>eli účtů podle § 3 písm. h) bodů</w:t>
      </w:r>
      <w:r w:rsidR="00282083" w:rsidRPr="008603D2">
        <w:rPr>
          <w:rFonts w:ascii="Times New Roman" w:hAnsi="Times New Roman"/>
          <w:b/>
          <w:sz w:val="24"/>
          <w:szCs w:val="24"/>
        </w:rPr>
        <w:t xml:space="preserve"> 17 a</w:t>
      </w:r>
      <w:r w:rsidR="00BA6B41">
        <w:rPr>
          <w:rFonts w:ascii="Times New Roman" w:hAnsi="Times New Roman"/>
          <w:b/>
          <w:sz w:val="24"/>
          <w:szCs w:val="24"/>
        </w:rPr>
        <w:t> </w:t>
      </w:r>
      <w:r w:rsidR="00282083" w:rsidRPr="008603D2">
        <w:rPr>
          <w:rFonts w:ascii="Times New Roman" w:hAnsi="Times New Roman"/>
          <w:b/>
          <w:sz w:val="24"/>
          <w:szCs w:val="24"/>
        </w:rPr>
        <w:t>18.</w:t>
      </w:r>
    </w:p>
    <w:p w:rsidR="00C25B77" w:rsidRPr="008603D2" w:rsidRDefault="00C25B77" w:rsidP="008603D2">
      <w:pPr>
        <w:widowControl w:val="0"/>
        <w:autoSpaceDE w:val="0"/>
        <w:autoSpaceDN w:val="0"/>
        <w:adjustRightInd w:val="0"/>
        <w:spacing w:after="0" w:line="240" w:lineRule="auto"/>
        <w:jc w:val="both"/>
        <w:rPr>
          <w:rFonts w:ascii="Times New Roman" w:hAnsi="Times New Roman"/>
          <w:bCs/>
          <w:sz w:val="24"/>
          <w:szCs w:val="24"/>
        </w:rPr>
      </w:pPr>
    </w:p>
    <w:sectPr w:rsidR="00C25B77" w:rsidRPr="008603D2">
      <w:headerReference w:type="default" r:id="rId45"/>
      <w:footerReference w:type="default" r:id="rId46"/>
      <w:footnotePr>
        <w:numStart w:val="17"/>
      </w:footnotePr>
      <w:pgSz w:w="11907" w:h="16840"/>
      <w:pgMar w:top="1418" w:right="1418" w:bottom="1418" w:left="1418"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BA4" w:rsidRDefault="009F1BA4" w:rsidP="0018793C">
      <w:pPr>
        <w:spacing w:after="0" w:line="240" w:lineRule="auto"/>
      </w:pPr>
      <w:r>
        <w:separator/>
      </w:r>
    </w:p>
  </w:endnote>
  <w:endnote w:type="continuationSeparator" w:id="0">
    <w:p w:rsidR="009F1BA4" w:rsidRDefault="009F1BA4" w:rsidP="00187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9249700"/>
      <w:docPartObj>
        <w:docPartGallery w:val="Page Numbers (Bottom of Page)"/>
        <w:docPartUnique/>
      </w:docPartObj>
    </w:sdtPr>
    <w:sdtEndPr/>
    <w:sdtContent>
      <w:p w:rsidR="009F1BA4" w:rsidRDefault="009F1BA4">
        <w:pPr>
          <w:pStyle w:val="Zpat"/>
          <w:jc w:val="center"/>
        </w:pPr>
        <w:r>
          <w:fldChar w:fldCharType="begin"/>
        </w:r>
        <w:r>
          <w:instrText>PAGE   \* MERGEFORMAT</w:instrText>
        </w:r>
        <w:r>
          <w:fldChar w:fldCharType="separate"/>
        </w:r>
        <w:r w:rsidR="00E6522A">
          <w:rPr>
            <w:noProof/>
          </w:rPr>
          <w:t>34</w:t>
        </w:r>
        <w:r>
          <w:fldChar w:fldCharType="end"/>
        </w:r>
      </w:p>
    </w:sdtContent>
  </w:sdt>
  <w:p w:rsidR="009F1BA4" w:rsidRDefault="009F1BA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BA4" w:rsidRDefault="009F1BA4" w:rsidP="0018793C">
      <w:pPr>
        <w:spacing w:after="0" w:line="240" w:lineRule="auto"/>
      </w:pPr>
      <w:r>
        <w:separator/>
      </w:r>
    </w:p>
  </w:footnote>
  <w:footnote w:type="continuationSeparator" w:id="0">
    <w:p w:rsidR="009F1BA4" w:rsidRDefault="009F1BA4" w:rsidP="0018793C">
      <w:pPr>
        <w:spacing w:after="0" w:line="240" w:lineRule="auto"/>
      </w:pPr>
      <w:r>
        <w:continuationSeparator/>
      </w:r>
    </w:p>
  </w:footnote>
  <w:footnote w:id="1">
    <w:p w:rsidR="009F1BA4" w:rsidRPr="00AB0891" w:rsidRDefault="009F1BA4" w:rsidP="00AB0891">
      <w:pPr>
        <w:pStyle w:val="Textpoznpodarou"/>
        <w:jc w:val="both"/>
        <w:rPr>
          <w:rFonts w:ascii="Times New Roman" w:hAnsi="Times New Roman"/>
          <w:strike/>
        </w:rPr>
      </w:pPr>
      <w:r w:rsidRPr="00AB0891">
        <w:rPr>
          <w:rStyle w:val="Znakapoznpodarou"/>
          <w:rFonts w:ascii="Times New Roman" w:hAnsi="Times New Roman"/>
          <w:strike/>
        </w:rPr>
        <w:t>1)</w:t>
      </w:r>
      <w:r w:rsidRPr="00AB0891">
        <w:rPr>
          <w:rFonts w:ascii="Times New Roman" w:hAnsi="Times New Roman"/>
          <w:strike/>
        </w:rPr>
        <w:t xml:space="preserve"> Směrnice Rady 98/29/ES ze dne 7. května 1998 o harmonizaci hlavních podmínek týkajících se pojišťování vývozních úvěrů pro transakce se střednědobým a dlouhodobým pojištěním.</w:t>
      </w:r>
    </w:p>
    <w:p w:rsidR="009F1BA4" w:rsidRPr="00AB0891" w:rsidRDefault="009F1BA4" w:rsidP="00AB0891">
      <w:pPr>
        <w:pStyle w:val="Textpoznpodarou"/>
        <w:jc w:val="both"/>
        <w:rPr>
          <w:rFonts w:ascii="Times New Roman" w:hAnsi="Times New Roman"/>
          <w:strike/>
        </w:rPr>
      </w:pPr>
      <w:r w:rsidRPr="00AB0891">
        <w:rPr>
          <w:rFonts w:ascii="Times New Roman" w:hAnsi="Times New Roman"/>
          <w:strike/>
        </w:rPr>
        <w:t xml:space="preserve"> Rozhodnutí Rady 2001/76/ES ze dne 22. prosince 2000 nahrazující rozhodnutí ze dne 4. dubna 1978 o používání jistých zásad v rámci státem podporovaných vývozních úvěrů - Ujednání o pravidlech pro státem podporované vývozní úvěry.</w:t>
      </w:r>
    </w:p>
    <w:p w:rsidR="009F1BA4" w:rsidRDefault="009F1BA4" w:rsidP="00AB0891">
      <w:pPr>
        <w:pStyle w:val="Textpoznpodarou"/>
        <w:jc w:val="both"/>
        <w:rPr>
          <w:rFonts w:ascii="Times New Roman" w:hAnsi="Times New Roman"/>
          <w:strike/>
        </w:rPr>
      </w:pPr>
      <w:r w:rsidRPr="00AB0891">
        <w:rPr>
          <w:rFonts w:ascii="Times New Roman" w:hAnsi="Times New Roman"/>
          <w:strike/>
        </w:rPr>
        <w:t xml:space="preserve"> Dohoda o subvencích a vyrovnávacích opatřeních publikovaná ve sdělení Ministerstva zahraničních věcí uveřejněném ve Sbírce zákonů pod č. 191/1995 Sb.</w:t>
      </w:r>
    </w:p>
    <w:p w:rsidR="009F1BA4" w:rsidRPr="00CC635E" w:rsidRDefault="009F1BA4" w:rsidP="001B571C">
      <w:pPr>
        <w:widowControl w:val="0"/>
        <w:autoSpaceDE w:val="0"/>
        <w:autoSpaceDN w:val="0"/>
        <w:adjustRightInd w:val="0"/>
        <w:spacing w:after="0" w:line="240" w:lineRule="auto"/>
        <w:jc w:val="both"/>
        <w:rPr>
          <w:rFonts w:ascii="Times New Roman" w:hAnsi="Times New Roman"/>
          <w:b/>
          <w:sz w:val="20"/>
          <w:szCs w:val="20"/>
        </w:rPr>
      </w:pPr>
      <w:r w:rsidRPr="00CC635E">
        <w:rPr>
          <w:rFonts w:ascii="Times New Roman" w:hAnsi="Times New Roman"/>
          <w:b/>
          <w:bCs/>
          <w:sz w:val="20"/>
          <w:szCs w:val="20"/>
          <w:vertAlign w:val="superscript"/>
        </w:rPr>
        <w:t xml:space="preserve">1) </w:t>
      </w:r>
      <w:r w:rsidRPr="00CC635E">
        <w:rPr>
          <w:rFonts w:ascii="Times New Roman" w:hAnsi="Times New Roman"/>
          <w:b/>
          <w:bCs/>
          <w:sz w:val="20"/>
          <w:szCs w:val="20"/>
        </w:rPr>
        <w:t>Směrnice Rady ze dne 1. února 1971 o harmonizaci základních ustanovení týkajících se záruk pro krátkodobé obchody (politická rizika) s veřejnoprávními odběrateli nebo se soukromými odběrateli (71/86/EHS).</w:t>
      </w:r>
    </w:p>
    <w:p w:rsidR="009F1BA4" w:rsidRPr="00CC635E" w:rsidRDefault="009F1BA4" w:rsidP="001B571C">
      <w:pPr>
        <w:widowControl w:val="0"/>
        <w:autoSpaceDE w:val="0"/>
        <w:autoSpaceDN w:val="0"/>
        <w:adjustRightInd w:val="0"/>
        <w:spacing w:after="0" w:line="240" w:lineRule="auto"/>
        <w:rPr>
          <w:rFonts w:ascii="Times New Roman" w:hAnsi="Times New Roman"/>
          <w:b/>
          <w:sz w:val="12"/>
          <w:szCs w:val="12"/>
        </w:rPr>
      </w:pPr>
    </w:p>
    <w:p w:rsidR="009F1BA4" w:rsidRPr="00CC635E" w:rsidRDefault="009F1BA4" w:rsidP="001B571C">
      <w:pPr>
        <w:widowControl w:val="0"/>
        <w:autoSpaceDE w:val="0"/>
        <w:autoSpaceDN w:val="0"/>
        <w:adjustRightInd w:val="0"/>
        <w:spacing w:after="0" w:line="240" w:lineRule="auto"/>
        <w:jc w:val="both"/>
        <w:rPr>
          <w:rFonts w:ascii="Times New Roman" w:hAnsi="Times New Roman"/>
          <w:b/>
          <w:bCs/>
          <w:sz w:val="20"/>
          <w:szCs w:val="20"/>
        </w:rPr>
      </w:pPr>
      <w:r w:rsidRPr="00CC635E">
        <w:rPr>
          <w:rFonts w:ascii="Times New Roman" w:hAnsi="Times New Roman"/>
          <w:b/>
          <w:bCs/>
          <w:sz w:val="20"/>
          <w:szCs w:val="20"/>
        </w:rPr>
        <w:t>Směrnice Rady ze dne 27. listopadu 1984 o vzájemných povinnostech institucí členských států pro pojištění vývozních úvěrů, které jednají jménem státu nebo s jeho podporou, nebo veřejných orgánů, které jednají za takové instituce, v případě soupojištění u transakcí, které zahrnují jednu nebo více subdodávek v jednom nebo ve více členských státech Evropských společenství (84/568/EHS).</w:t>
      </w:r>
    </w:p>
    <w:p w:rsidR="009F1BA4" w:rsidRPr="00CC635E" w:rsidRDefault="009F1BA4" w:rsidP="001B571C">
      <w:pPr>
        <w:widowControl w:val="0"/>
        <w:autoSpaceDE w:val="0"/>
        <w:autoSpaceDN w:val="0"/>
        <w:adjustRightInd w:val="0"/>
        <w:spacing w:after="0" w:line="240" w:lineRule="auto"/>
        <w:jc w:val="both"/>
        <w:rPr>
          <w:rFonts w:ascii="Times New Roman" w:hAnsi="Times New Roman"/>
          <w:b/>
          <w:bCs/>
          <w:sz w:val="12"/>
          <w:szCs w:val="12"/>
        </w:rPr>
      </w:pPr>
    </w:p>
    <w:p w:rsidR="009F1BA4" w:rsidRPr="00CC635E" w:rsidRDefault="009F1BA4" w:rsidP="001B571C">
      <w:pPr>
        <w:widowControl w:val="0"/>
        <w:autoSpaceDE w:val="0"/>
        <w:autoSpaceDN w:val="0"/>
        <w:adjustRightInd w:val="0"/>
        <w:spacing w:after="0" w:line="240" w:lineRule="auto"/>
        <w:jc w:val="both"/>
        <w:rPr>
          <w:rFonts w:ascii="Times New Roman" w:hAnsi="Times New Roman"/>
          <w:b/>
          <w:sz w:val="20"/>
          <w:szCs w:val="20"/>
        </w:rPr>
      </w:pPr>
      <w:r w:rsidRPr="00CC635E">
        <w:rPr>
          <w:rFonts w:ascii="Times New Roman" w:hAnsi="Times New Roman"/>
          <w:b/>
          <w:sz w:val="20"/>
          <w:szCs w:val="20"/>
        </w:rPr>
        <w:t xml:space="preserve">Směrnice Rady 98/29/ES ze dne 7. května 1998 o harmonizaci hlavních ustanovení týkajících se pojištění vývozních úvěrů pro operace se střednědobým a dlouhodobým krytím. </w:t>
      </w:r>
    </w:p>
    <w:p w:rsidR="009F1BA4" w:rsidRPr="00CC635E" w:rsidRDefault="009F1BA4" w:rsidP="001B571C">
      <w:pPr>
        <w:widowControl w:val="0"/>
        <w:autoSpaceDE w:val="0"/>
        <w:autoSpaceDN w:val="0"/>
        <w:adjustRightInd w:val="0"/>
        <w:spacing w:after="0" w:line="240" w:lineRule="auto"/>
        <w:jc w:val="both"/>
        <w:rPr>
          <w:rFonts w:ascii="Times New Roman" w:hAnsi="Times New Roman"/>
          <w:b/>
          <w:strike/>
          <w:sz w:val="20"/>
          <w:szCs w:val="20"/>
        </w:rPr>
      </w:pPr>
    </w:p>
  </w:footnote>
  <w:footnote w:id="2">
    <w:p w:rsidR="009F1BA4" w:rsidRPr="00CC635E" w:rsidRDefault="009F1BA4" w:rsidP="005501F5">
      <w:pPr>
        <w:widowControl w:val="0"/>
        <w:autoSpaceDE w:val="0"/>
        <w:autoSpaceDN w:val="0"/>
        <w:adjustRightInd w:val="0"/>
        <w:spacing w:after="0" w:line="240" w:lineRule="auto"/>
        <w:jc w:val="both"/>
        <w:rPr>
          <w:rFonts w:ascii="Times New Roman" w:hAnsi="Times New Roman"/>
          <w:b/>
          <w:sz w:val="20"/>
          <w:szCs w:val="20"/>
        </w:rPr>
      </w:pPr>
      <w:r w:rsidRPr="00CC635E">
        <w:rPr>
          <w:rStyle w:val="Znakapoznpodarou"/>
          <w:rFonts w:ascii="Times New Roman" w:hAnsi="Times New Roman"/>
          <w:b/>
          <w:sz w:val="20"/>
          <w:szCs w:val="20"/>
        </w:rPr>
        <w:t>2)</w:t>
      </w:r>
      <w:r w:rsidRPr="00CC635E">
        <w:rPr>
          <w:rFonts w:ascii="Times New Roman" w:hAnsi="Times New Roman"/>
          <w:b/>
          <w:sz w:val="20"/>
          <w:szCs w:val="20"/>
        </w:rPr>
        <w:t xml:space="preserve"> Nařízení Evropského parlamentu a Rady (EU) č. 1233/2011 ze dne 16. listopadu 2011 o uplatňování některých pravidel v oblasti státem podporovaných vývozních úvěrů a o zrušení rozhodnutí Rady 2001/76/ES a 2001/77/ES, v platném znění.</w:t>
      </w:r>
    </w:p>
    <w:p w:rsidR="009F1BA4" w:rsidRPr="005501F5" w:rsidRDefault="009F1BA4" w:rsidP="005501F5">
      <w:pPr>
        <w:widowControl w:val="0"/>
        <w:autoSpaceDE w:val="0"/>
        <w:autoSpaceDN w:val="0"/>
        <w:adjustRightInd w:val="0"/>
        <w:spacing w:after="0" w:line="240" w:lineRule="auto"/>
        <w:jc w:val="both"/>
        <w:rPr>
          <w:sz w:val="12"/>
          <w:szCs w:val="12"/>
        </w:rPr>
      </w:pPr>
    </w:p>
  </w:footnote>
  <w:footnote w:id="3">
    <w:p w:rsidR="009F1BA4" w:rsidRPr="00770629" w:rsidRDefault="009F1BA4" w:rsidP="005501F5">
      <w:pPr>
        <w:widowControl w:val="0"/>
        <w:autoSpaceDE w:val="0"/>
        <w:autoSpaceDN w:val="0"/>
        <w:adjustRightInd w:val="0"/>
        <w:spacing w:after="0" w:line="240" w:lineRule="auto"/>
        <w:jc w:val="both"/>
        <w:rPr>
          <w:rFonts w:ascii="Times New Roman" w:hAnsi="Times New Roman"/>
          <w:b/>
          <w:sz w:val="20"/>
          <w:szCs w:val="20"/>
          <w:vertAlign w:val="superscript"/>
        </w:rPr>
      </w:pPr>
      <w:r w:rsidRPr="00770629">
        <w:rPr>
          <w:rStyle w:val="Znakapoznpodarou"/>
          <w:rFonts w:ascii="Times New Roman" w:hAnsi="Times New Roman"/>
          <w:sz w:val="20"/>
          <w:szCs w:val="20"/>
        </w:rPr>
        <w:t>3)</w:t>
      </w:r>
      <w:r w:rsidRPr="00770629">
        <w:rPr>
          <w:rFonts w:ascii="Times New Roman" w:hAnsi="Times New Roman"/>
          <w:sz w:val="20"/>
          <w:szCs w:val="20"/>
        </w:rPr>
        <w:t xml:space="preserve"> </w:t>
      </w:r>
      <w:r w:rsidRPr="00770629">
        <w:rPr>
          <w:rFonts w:ascii="Times New Roman" w:hAnsi="Times New Roman"/>
          <w:b/>
          <w:sz w:val="20"/>
          <w:szCs w:val="20"/>
        </w:rPr>
        <w:t>Dohoda o subvencích a vyrovnávacích opatřeních publikovaná ve sdělení Ministerstva zahraničních věcí uveřejněném ve Sbírce zákonů pod č. 191/1995 Sb.</w:t>
      </w:r>
    </w:p>
    <w:p w:rsidR="009F1BA4" w:rsidRDefault="009F1BA4">
      <w:pPr>
        <w:pStyle w:val="Textpoznpodarou"/>
      </w:pPr>
    </w:p>
  </w:footnote>
  <w:footnote w:id="4">
    <w:p w:rsidR="009F1BA4" w:rsidRDefault="009F1BA4" w:rsidP="003E064C">
      <w:pPr>
        <w:widowControl w:val="0"/>
        <w:autoSpaceDE w:val="0"/>
        <w:autoSpaceDN w:val="0"/>
        <w:adjustRightInd w:val="0"/>
        <w:spacing w:after="0" w:line="240" w:lineRule="auto"/>
        <w:jc w:val="both"/>
        <w:rPr>
          <w:rFonts w:ascii="Times New Roman" w:hAnsi="Times New Roman"/>
          <w:b/>
          <w:sz w:val="20"/>
          <w:szCs w:val="20"/>
        </w:rPr>
      </w:pPr>
      <w:r w:rsidRPr="00E92E1F">
        <w:rPr>
          <w:rStyle w:val="Znakapoznpodarou"/>
          <w:rFonts w:ascii="Times New Roman" w:hAnsi="Times New Roman"/>
          <w:b/>
          <w:sz w:val="20"/>
          <w:szCs w:val="20"/>
        </w:rPr>
        <w:t>4)</w:t>
      </w:r>
      <w:r w:rsidRPr="00E92E1F">
        <w:rPr>
          <w:rFonts w:ascii="Times New Roman" w:hAnsi="Times New Roman"/>
          <w:b/>
          <w:sz w:val="20"/>
          <w:szCs w:val="20"/>
        </w:rPr>
        <w:t xml:space="preserve"> Nařízení Evropského parlamentu a Rady (EU) 2016/1011 ze dne 8. června 2016 o indexech, které jsou používány jako referenční hodnoty ve finančních nástrojích a finančních smlouvách nebo k měření výkonnosti investičních fondů, a o změně směrnic 2008/48/ES a 2014/17/EU a nařízení (EU) č. 596/2014.</w:t>
      </w:r>
    </w:p>
    <w:p w:rsidR="009F1BA4" w:rsidRPr="00E92E1F" w:rsidRDefault="009F1BA4" w:rsidP="003E064C">
      <w:pPr>
        <w:widowControl w:val="0"/>
        <w:autoSpaceDE w:val="0"/>
        <w:autoSpaceDN w:val="0"/>
        <w:adjustRightInd w:val="0"/>
        <w:spacing w:after="0" w:line="240" w:lineRule="auto"/>
        <w:jc w:val="both"/>
        <w:rPr>
          <w:rFonts w:ascii="Times New Roman" w:hAnsi="Times New Roman"/>
          <w:b/>
          <w:sz w:val="20"/>
          <w:szCs w:val="20"/>
        </w:rPr>
      </w:pPr>
    </w:p>
  </w:footnote>
  <w:footnote w:id="5">
    <w:p w:rsidR="008930BF" w:rsidRPr="008930BF" w:rsidRDefault="008930BF" w:rsidP="008930BF">
      <w:pPr>
        <w:pStyle w:val="Textpoznpodarou"/>
        <w:jc w:val="both"/>
        <w:rPr>
          <w:rFonts w:ascii="Times New Roman" w:hAnsi="Times New Roman"/>
          <w:b/>
        </w:rPr>
      </w:pPr>
      <w:r w:rsidRPr="008930BF">
        <w:rPr>
          <w:rStyle w:val="Znakapoznpodarou"/>
          <w:rFonts w:ascii="Times New Roman" w:hAnsi="Times New Roman"/>
          <w:b/>
        </w:rPr>
        <w:t>5)</w:t>
      </w:r>
      <w:r w:rsidRPr="008930BF">
        <w:rPr>
          <w:rFonts w:ascii="Times New Roman" w:hAnsi="Times New Roman"/>
          <w:b/>
        </w:rPr>
        <w:t xml:space="preserve"> Zákon č. 218/2000 Sb., o rozpočtových pravidlech a o změně některých souvisejících zákonů (rozpočtová pravidla), ve znění pozdějších předpisů.</w:t>
      </w:r>
    </w:p>
  </w:footnote>
  <w:footnote w:id="6">
    <w:p w:rsidR="009F1BA4" w:rsidRPr="00770629" w:rsidRDefault="009F1BA4" w:rsidP="00C74E8A">
      <w:pPr>
        <w:widowControl w:val="0"/>
        <w:autoSpaceDE w:val="0"/>
        <w:autoSpaceDN w:val="0"/>
        <w:adjustRightInd w:val="0"/>
        <w:spacing w:after="0" w:line="240" w:lineRule="auto"/>
        <w:jc w:val="both"/>
        <w:rPr>
          <w:rFonts w:ascii="Times New Roman" w:hAnsi="Times New Roman"/>
          <w:sz w:val="20"/>
          <w:szCs w:val="20"/>
        </w:rPr>
      </w:pPr>
      <w:r w:rsidRPr="00770629">
        <w:rPr>
          <w:rStyle w:val="Znakapoznpodarou"/>
          <w:rFonts w:ascii="Times New Roman" w:hAnsi="Times New Roman"/>
          <w:sz w:val="20"/>
          <w:szCs w:val="20"/>
        </w:rPr>
        <w:t xml:space="preserve">15) </w:t>
      </w:r>
      <w:r w:rsidRPr="00770629">
        <w:rPr>
          <w:rFonts w:ascii="Times New Roman" w:hAnsi="Times New Roman"/>
          <w:sz w:val="20"/>
          <w:szCs w:val="20"/>
        </w:rPr>
        <w:t xml:space="preserve">Nařízení Evropského parlamentu a Rady (EU) č. </w:t>
      </w:r>
      <w:hyperlink r:id="rId1" w:history="1">
        <w:r w:rsidRPr="00770629">
          <w:rPr>
            <w:rFonts w:ascii="Times New Roman" w:hAnsi="Times New Roman"/>
            <w:sz w:val="20"/>
            <w:szCs w:val="20"/>
          </w:rPr>
          <w:t>575/2013</w:t>
        </w:r>
      </w:hyperlink>
      <w:r w:rsidRPr="00770629">
        <w:rPr>
          <w:rFonts w:ascii="Times New Roman" w:hAnsi="Times New Roman"/>
          <w:sz w:val="20"/>
          <w:szCs w:val="20"/>
        </w:rPr>
        <w:t xml:space="preserve"> ze dne 26. června 2013 o obezřetnostních požadavcích na úvěrové instituce a investiční podniky a o změně nařízení (EU) č. </w:t>
      </w:r>
      <w:hyperlink r:id="rId2" w:history="1">
        <w:r w:rsidRPr="00770629">
          <w:rPr>
            <w:rFonts w:ascii="Times New Roman" w:hAnsi="Times New Roman"/>
            <w:sz w:val="20"/>
            <w:szCs w:val="20"/>
          </w:rPr>
          <w:t>648/2012</w:t>
        </w:r>
      </w:hyperlink>
      <w:r w:rsidRPr="00770629">
        <w:rPr>
          <w:rFonts w:ascii="Times New Roman" w:hAnsi="Times New Roman"/>
          <w:sz w:val="20"/>
          <w:szCs w:val="20"/>
        </w:rPr>
        <w:t>.</w:t>
      </w:r>
    </w:p>
    <w:p w:rsidR="009F1BA4" w:rsidRDefault="009F1BA4">
      <w:pPr>
        <w:pStyle w:val="Textpoznpodarou"/>
      </w:pPr>
      <w:r>
        <w:t xml:space="preserve"> </w:t>
      </w:r>
    </w:p>
  </w:footnote>
  <w:footnote w:id="7">
    <w:p w:rsidR="009F1BA4" w:rsidRDefault="009F1BA4">
      <w:pPr>
        <w:pStyle w:val="Textpoznpodarou"/>
      </w:pPr>
      <w:r w:rsidRPr="00FC7CB7">
        <w:rPr>
          <w:rStyle w:val="Znakapoznpodarou"/>
          <w:rFonts w:ascii="Times New Roman" w:hAnsi="Times New Roman"/>
        </w:rPr>
        <w:t>1b)</w:t>
      </w:r>
      <w:r w:rsidRPr="00FC7CB7">
        <w:rPr>
          <w:rFonts w:ascii="Times New Roman" w:hAnsi="Times New Roman"/>
        </w:rPr>
        <w:t xml:space="preserve"> Zákon č. 21/1992 Sb., o bankách, ve znění pozdějších předpisů.</w:t>
      </w:r>
    </w:p>
  </w:footnote>
  <w:footnote w:id="8">
    <w:p w:rsidR="009F1BA4" w:rsidRPr="00AE60C6" w:rsidRDefault="009F1BA4" w:rsidP="00AE60C6">
      <w:pPr>
        <w:widowControl w:val="0"/>
        <w:autoSpaceDE w:val="0"/>
        <w:autoSpaceDN w:val="0"/>
        <w:adjustRightInd w:val="0"/>
        <w:spacing w:after="0" w:line="240" w:lineRule="auto"/>
        <w:jc w:val="both"/>
        <w:rPr>
          <w:rFonts w:ascii="Times New Roman" w:hAnsi="Times New Roman"/>
          <w:b/>
          <w:bCs/>
          <w:sz w:val="20"/>
          <w:szCs w:val="20"/>
        </w:rPr>
      </w:pPr>
      <w:r w:rsidRPr="00AE60C6">
        <w:rPr>
          <w:rStyle w:val="Znakapoznpodarou"/>
          <w:rFonts w:ascii="Times New Roman" w:hAnsi="Times New Roman"/>
          <w:b/>
          <w:sz w:val="20"/>
          <w:szCs w:val="20"/>
        </w:rPr>
        <w:t>16)</w:t>
      </w:r>
      <w:r w:rsidRPr="00AE60C6">
        <w:rPr>
          <w:rFonts w:ascii="Times New Roman" w:hAnsi="Times New Roman"/>
          <w:b/>
          <w:sz w:val="20"/>
          <w:szCs w:val="20"/>
        </w:rPr>
        <w:t xml:space="preserve"> </w:t>
      </w:r>
      <w:r w:rsidRPr="00AE60C6">
        <w:rPr>
          <w:rFonts w:ascii="Times New Roman" w:hAnsi="Times New Roman"/>
          <w:b/>
          <w:bCs/>
          <w:sz w:val="20"/>
          <w:szCs w:val="20"/>
        </w:rPr>
        <w:t>Příloha směrnice Rady ze dne 1. února 1971 o harmonizaci základních ustanovení týkajících se záruk pro krátkodobé obchody (politická rizika) s veřejnoprávními odběrateli nebo se soukromými odběrateli (71/86/EHS).</w:t>
      </w:r>
    </w:p>
    <w:p w:rsidR="009F1BA4" w:rsidRPr="00242356" w:rsidRDefault="009F1BA4">
      <w:pPr>
        <w:pStyle w:val="Textpoznpodarou"/>
        <w:rPr>
          <w:rFonts w:ascii="Times New Roman" w:hAnsi="Times New Roman"/>
          <w:sz w:val="12"/>
          <w:szCs w:val="12"/>
        </w:rPr>
      </w:pPr>
    </w:p>
  </w:footnote>
  <w:footnote w:id="9">
    <w:p w:rsidR="009F1BA4" w:rsidRPr="00AE60C6" w:rsidRDefault="009F1BA4" w:rsidP="00CB5394">
      <w:pPr>
        <w:pStyle w:val="Textpoznpodarou"/>
        <w:jc w:val="both"/>
        <w:rPr>
          <w:rFonts w:ascii="Times New Roman" w:hAnsi="Times New Roman"/>
        </w:rPr>
      </w:pPr>
      <w:r w:rsidRPr="00AE60C6">
        <w:rPr>
          <w:rStyle w:val="Znakapoznpodarou"/>
          <w:rFonts w:ascii="Times New Roman" w:hAnsi="Times New Roman"/>
          <w:b/>
        </w:rPr>
        <w:t>17)</w:t>
      </w:r>
      <w:r w:rsidRPr="00AE60C6">
        <w:rPr>
          <w:rFonts w:ascii="Times New Roman" w:hAnsi="Times New Roman"/>
          <w:b/>
        </w:rPr>
        <w:t xml:space="preserve"> </w:t>
      </w:r>
      <w:r w:rsidRPr="00AE60C6">
        <w:rPr>
          <w:rFonts w:ascii="Times New Roman" w:hAnsi="Times New Roman"/>
          <w:b/>
          <w:bCs/>
        </w:rPr>
        <w:t xml:space="preserve">Příloha směrnice </w:t>
      </w:r>
      <w:r w:rsidR="001366D2">
        <w:rPr>
          <w:rFonts w:ascii="Times New Roman" w:hAnsi="Times New Roman"/>
          <w:b/>
          <w:bCs/>
        </w:rPr>
        <w:t xml:space="preserve">Rady </w:t>
      </w:r>
      <w:r w:rsidRPr="00AE60C6">
        <w:rPr>
          <w:rFonts w:ascii="Times New Roman" w:hAnsi="Times New Roman"/>
          <w:b/>
          <w:bCs/>
        </w:rPr>
        <w:t>98/29/ES ze dne 7. května 1998 o harmonizaci hlavních ustanovení týkajících se pojištění vývozních úvěrů pro operace se střednědobým a dlouhodobým krytím.</w:t>
      </w:r>
    </w:p>
  </w:footnote>
  <w:footnote w:id="10">
    <w:p w:rsidR="009F1BA4" w:rsidRPr="000F7DDE" w:rsidRDefault="009F1BA4" w:rsidP="00EC2B9D">
      <w:pPr>
        <w:widowControl w:val="0"/>
        <w:autoSpaceDE w:val="0"/>
        <w:autoSpaceDN w:val="0"/>
        <w:adjustRightInd w:val="0"/>
        <w:spacing w:after="0" w:line="240" w:lineRule="auto"/>
        <w:jc w:val="both"/>
        <w:rPr>
          <w:rFonts w:ascii="Times New Roman" w:hAnsi="Times New Roman"/>
          <w:sz w:val="20"/>
          <w:szCs w:val="20"/>
        </w:rPr>
      </w:pPr>
      <w:r w:rsidRPr="00DE4E3A">
        <w:rPr>
          <w:rFonts w:ascii="Times New Roman" w:hAnsi="Times New Roman"/>
          <w:sz w:val="20"/>
          <w:szCs w:val="20"/>
          <w:vertAlign w:val="superscript"/>
        </w:rPr>
        <w:t>5a)</w:t>
      </w:r>
      <w:r w:rsidRPr="000F7DDE">
        <w:rPr>
          <w:rFonts w:ascii="Times New Roman" w:hAnsi="Times New Roman"/>
          <w:sz w:val="20"/>
          <w:szCs w:val="20"/>
        </w:rPr>
        <w:t xml:space="preserve"> Zákon č. </w:t>
      </w:r>
      <w:hyperlink r:id="rId3" w:history="1">
        <w:r w:rsidRPr="000F7DDE">
          <w:rPr>
            <w:rFonts w:ascii="Times New Roman" w:hAnsi="Times New Roman"/>
            <w:sz w:val="20"/>
            <w:szCs w:val="20"/>
          </w:rPr>
          <w:t>593/1992 Sb.</w:t>
        </w:r>
      </w:hyperlink>
      <w:r w:rsidRPr="000F7DDE">
        <w:rPr>
          <w:rFonts w:ascii="Times New Roman" w:hAnsi="Times New Roman"/>
          <w:sz w:val="20"/>
          <w:szCs w:val="20"/>
        </w:rPr>
        <w:t xml:space="preserve">, o rezervách pro zjištění základu daně z příjmů, ve znění pozdějších předpisů. </w:t>
      </w:r>
    </w:p>
    <w:p w:rsidR="009F1BA4" w:rsidRDefault="009F1BA4" w:rsidP="00EC2B9D">
      <w:pPr>
        <w:widowControl w:val="0"/>
        <w:autoSpaceDE w:val="0"/>
        <w:autoSpaceDN w:val="0"/>
        <w:adjustRightInd w:val="0"/>
        <w:spacing w:after="0" w:line="240" w:lineRule="auto"/>
        <w:jc w:val="both"/>
        <w:rPr>
          <w:rFonts w:ascii="Times New Roman" w:hAnsi="Times New Roman"/>
          <w:sz w:val="20"/>
          <w:szCs w:val="20"/>
        </w:rPr>
      </w:pPr>
    </w:p>
    <w:p w:rsidR="009F1BA4" w:rsidRPr="00EC2B9D" w:rsidRDefault="009F1BA4" w:rsidP="00EC2B9D">
      <w:pPr>
        <w:widowControl w:val="0"/>
        <w:autoSpaceDE w:val="0"/>
        <w:autoSpaceDN w:val="0"/>
        <w:adjustRightInd w:val="0"/>
        <w:spacing w:after="0" w:line="276" w:lineRule="auto"/>
        <w:ind w:left="144"/>
        <w:jc w:val="both"/>
        <w:rPr>
          <w:rFonts w:ascii="Times New Roman" w:hAnsi="Times New Roman"/>
          <w:strike/>
          <w:sz w:val="20"/>
          <w:szCs w:val="20"/>
        </w:rPr>
      </w:pPr>
      <w:r w:rsidRPr="00EC2B9D">
        <w:rPr>
          <w:rFonts w:ascii="Times New Roman" w:hAnsi="Times New Roman"/>
          <w:strike/>
          <w:sz w:val="20"/>
          <w:szCs w:val="20"/>
        </w:rPr>
        <w:t xml:space="preserve">Vyhláška č. </w:t>
      </w:r>
      <w:hyperlink r:id="rId4" w:history="1">
        <w:r w:rsidRPr="00EC2B9D">
          <w:rPr>
            <w:rFonts w:ascii="Times New Roman" w:hAnsi="Times New Roman"/>
            <w:strike/>
            <w:sz w:val="20"/>
            <w:szCs w:val="20"/>
          </w:rPr>
          <w:t>75/2000 Sb.</w:t>
        </w:r>
      </w:hyperlink>
      <w:r w:rsidRPr="00EC2B9D">
        <w:rPr>
          <w:rFonts w:ascii="Times New Roman" w:hAnsi="Times New Roman"/>
          <w:strike/>
          <w:sz w:val="20"/>
          <w:szCs w:val="20"/>
        </w:rPr>
        <w:t xml:space="preserve">, kterou se provádí zákon č. </w:t>
      </w:r>
      <w:hyperlink r:id="rId5" w:history="1">
        <w:r w:rsidRPr="00EC2B9D">
          <w:rPr>
            <w:rFonts w:ascii="Times New Roman" w:hAnsi="Times New Roman"/>
            <w:strike/>
            <w:sz w:val="20"/>
            <w:szCs w:val="20"/>
          </w:rPr>
          <w:t>363/1999 Sb.</w:t>
        </w:r>
      </w:hyperlink>
      <w:r w:rsidRPr="00EC2B9D">
        <w:rPr>
          <w:rFonts w:ascii="Times New Roman" w:hAnsi="Times New Roman"/>
          <w:strike/>
          <w:sz w:val="20"/>
          <w:szCs w:val="20"/>
        </w:rPr>
        <w:t>, o pojišťovnictví a o změně některých souvisejících zákonů (</w:t>
      </w:r>
      <w:hyperlink r:id="rId6" w:history="1">
        <w:r w:rsidRPr="00EC2B9D">
          <w:rPr>
            <w:rFonts w:ascii="Times New Roman" w:hAnsi="Times New Roman"/>
            <w:strike/>
            <w:sz w:val="20"/>
            <w:szCs w:val="20"/>
          </w:rPr>
          <w:t>zákon o pojišťovnictví</w:t>
        </w:r>
      </w:hyperlink>
      <w:r w:rsidR="00770629">
        <w:rPr>
          <w:rFonts w:ascii="Times New Roman" w:hAnsi="Times New Roman"/>
          <w:strike/>
          <w:sz w:val="20"/>
          <w:szCs w:val="20"/>
        </w:rPr>
        <w:t>).</w:t>
      </w:r>
    </w:p>
    <w:p w:rsidR="009F1BA4" w:rsidRDefault="009F1BA4" w:rsidP="00EC2B9D">
      <w:pPr>
        <w:widowControl w:val="0"/>
        <w:autoSpaceDE w:val="0"/>
        <w:autoSpaceDN w:val="0"/>
        <w:adjustRightInd w:val="0"/>
        <w:spacing w:after="0" w:line="276" w:lineRule="auto"/>
        <w:ind w:left="144"/>
        <w:jc w:val="both"/>
      </w:pPr>
    </w:p>
  </w:footnote>
  <w:footnote w:id="11">
    <w:p w:rsidR="00274D84" w:rsidRPr="00025696" w:rsidRDefault="00274D84" w:rsidP="00274D84">
      <w:pPr>
        <w:widowControl w:val="0"/>
        <w:autoSpaceDE w:val="0"/>
        <w:autoSpaceDN w:val="0"/>
        <w:adjustRightInd w:val="0"/>
        <w:spacing w:after="0" w:line="276" w:lineRule="auto"/>
        <w:jc w:val="both"/>
        <w:rPr>
          <w:rFonts w:ascii="Times New Roman" w:hAnsi="Times New Roman"/>
          <w:strike/>
          <w:sz w:val="20"/>
          <w:szCs w:val="20"/>
        </w:rPr>
      </w:pPr>
      <w:r w:rsidRPr="00025696">
        <w:rPr>
          <w:rFonts w:ascii="Times New Roman" w:hAnsi="Times New Roman"/>
          <w:strike/>
          <w:sz w:val="20"/>
          <w:szCs w:val="20"/>
          <w:vertAlign w:val="superscript"/>
        </w:rPr>
        <w:t>5b)</w:t>
      </w:r>
      <w:r w:rsidRPr="00025696">
        <w:rPr>
          <w:rFonts w:ascii="Times New Roman" w:hAnsi="Times New Roman"/>
          <w:strike/>
          <w:sz w:val="20"/>
          <w:szCs w:val="20"/>
        </w:rPr>
        <w:t xml:space="preserve"> </w:t>
      </w:r>
      <w:hyperlink r:id="rId7" w:history="1">
        <w:r w:rsidRPr="00025696">
          <w:rPr>
            <w:rFonts w:ascii="Times New Roman" w:hAnsi="Times New Roman"/>
            <w:strike/>
            <w:sz w:val="20"/>
            <w:szCs w:val="20"/>
          </w:rPr>
          <w:t>§ 3 písm. m) zákona č. 37/2004 Sb.</w:t>
        </w:r>
      </w:hyperlink>
      <w:r w:rsidRPr="00025696">
        <w:rPr>
          <w:rFonts w:ascii="Times New Roman" w:hAnsi="Times New Roman"/>
          <w:strike/>
          <w:sz w:val="20"/>
          <w:szCs w:val="20"/>
        </w:rPr>
        <w:t>, o pojistné smlouvě a o změně souvisejících zákonů (zákon o pojistné</w:t>
      </w:r>
      <w:r>
        <w:rPr>
          <w:rFonts w:ascii="Times New Roman" w:hAnsi="Times New Roman"/>
          <w:strike/>
          <w:sz w:val="20"/>
          <w:szCs w:val="20"/>
        </w:rPr>
        <w:t xml:space="preserve"> smlouvě).</w:t>
      </w:r>
    </w:p>
    <w:p w:rsidR="00274D84" w:rsidRPr="00422D76" w:rsidRDefault="00274D84" w:rsidP="00274D84">
      <w:pPr>
        <w:widowControl w:val="0"/>
        <w:autoSpaceDE w:val="0"/>
        <w:autoSpaceDN w:val="0"/>
        <w:adjustRightInd w:val="0"/>
        <w:spacing w:after="0" w:line="276" w:lineRule="auto"/>
        <w:jc w:val="both"/>
        <w:rPr>
          <w:rFonts w:ascii="Times New Roman" w:hAnsi="Times New Roman"/>
          <w:sz w:val="20"/>
          <w:szCs w:val="20"/>
        </w:rPr>
      </w:pPr>
    </w:p>
  </w:footnote>
  <w:footnote w:id="12">
    <w:p w:rsidR="00A54470" w:rsidRPr="00A54470" w:rsidRDefault="00A54470">
      <w:pPr>
        <w:pStyle w:val="Textpoznpodarou"/>
        <w:rPr>
          <w:rFonts w:ascii="Times New Roman" w:hAnsi="Times New Roman"/>
          <w:b/>
        </w:rPr>
      </w:pPr>
      <w:r w:rsidRPr="00A54470">
        <w:rPr>
          <w:rStyle w:val="Znakapoznpodarou"/>
          <w:rFonts w:ascii="Times New Roman" w:hAnsi="Times New Roman"/>
          <w:b/>
        </w:rPr>
        <w:t>18)</w:t>
      </w:r>
      <w:r w:rsidRPr="00A54470">
        <w:rPr>
          <w:rFonts w:ascii="Times New Roman" w:hAnsi="Times New Roman"/>
          <w:b/>
        </w:rPr>
        <w:t xml:space="preserve"> Příloha I nařízení Evropského parlamentu a Rady (EU) č. 1233/2011 ze dne 16. listopadu 2011.</w:t>
      </w:r>
    </w:p>
  </w:footnote>
  <w:footnote w:id="13">
    <w:p w:rsidR="009F1BA4" w:rsidRPr="00770629" w:rsidRDefault="009F1BA4">
      <w:pPr>
        <w:pStyle w:val="Textpoznpodarou"/>
        <w:rPr>
          <w:rFonts w:ascii="Times New Roman" w:hAnsi="Times New Roman"/>
        </w:rPr>
      </w:pPr>
      <w:r w:rsidRPr="00770629">
        <w:rPr>
          <w:rStyle w:val="Znakapoznpodarou"/>
          <w:rFonts w:ascii="Times New Roman" w:hAnsi="Times New Roman"/>
          <w:strike/>
        </w:rPr>
        <w:t>6)</w:t>
      </w:r>
      <w:r w:rsidRPr="00770629">
        <w:rPr>
          <w:rFonts w:ascii="Times New Roman" w:hAnsi="Times New Roman"/>
          <w:strike/>
        </w:rPr>
        <w:t xml:space="preserve"> </w:t>
      </w:r>
      <w:hyperlink r:id="rId8" w:history="1">
        <w:r w:rsidRPr="00770629">
          <w:rPr>
            <w:rFonts w:ascii="Times New Roman" w:hAnsi="Times New Roman"/>
            <w:strike/>
          </w:rPr>
          <w:t>§ 28 odst. 1 písm. a) až e) obchodního zákoníku</w:t>
        </w:r>
      </w:hyperlink>
      <w:r w:rsidRPr="00770629">
        <w:rPr>
          <w:rFonts w:ascii="Times New Roman" w:hAnsi="Times New Roman"/>
          <w:strike/>
        </w:rPr>
        <w:t>.</w:t>
      </w:r>
    </w:p>
  </w:footnote>
  <w:footnote w:id="14">
    <w:p w:rsidR="009F1BA4" w:rsidRPr="0013510A" w:rsidRDefault="009F1BA4">
      <w:pPr>
        <w:pStyle w:val="Textpoznpodarou"/>
        <w:rPr>
          <w:rFonts w:ascii="Times New Roman" w:hAnsi="Times New Roman"/>
        </w:rPr>
      </w:pPr>
      <w:r w:rsidRPr="0013510A">
        <w:rPr>
          <w:rStyle w:val="Znakapoznpodarou"/>
          <w:rFonts w:ascii="Times New Roman" w:hAnsi="Times New Roman"/>
          <w:strike/>
        </w:rPr>
        <w:t>7)</w:t>
      </w:r>
      <w:r w:rsidRPr="0013510A">
        <w:rPr>
          <w:rFonts w:ascii="Times New Roman" w:hAnsi="Times New Roman"/>
          <w:strike/>
        </w:rPr>
        <w:t xml:space="preserve"> § 788 a násl. občanského zákoníku</w:t>
      </w:r>
      <w:r w:rsidR="00711ED1">
        <w:rPr>
          <w:rFonts w:ascii="Times New Roman" w:hAnsi="Times New Roman"/>
          <w:strike/>
        </w:rPr>
        <w:t>.</w:t>
      </w:r>
    </w:p>
  </w:footnote>
  <w:footnote w:id="15">
    <w:p w:rsidR="009F1BA4" w:rsidRPr="0013510A" w:rsidRDefault="009F1BA4">
      <w:pPr>
        <w:pStyle w:val="Textpoznpodarou"/>
        <w:rPr>
          <w:rFonts w:ascii="Times New Roman" w:hAnsi="Times New Roman"/>
        </w:rPr>
      </w:pPr>
      <w:r w:rsidRPr="0013510A">
        <w:rPr>
          <w:rStyle w:val="Znakapoznpodarou"/>
          <w:rFonts w:ascii="Times New Roman" w:hAnsi="Times New Roman"/>
          <w:strike/>
        </w:rPr>
        <w:t>8)</w:t>
      </w:r>
      <w:r w:rsidRPr="0013510A">
        <w:rPr>
          <w:rFonts w:ascii="Times New Roman" w:hAnsi="Times New Roman"/>
          <w:strike/>
        </w:rPr>
        <w:t xml:space="preserve"> § 289 a násl. obchodního zákoníku.</w:t>
      </w:r>
    </w:p>
  </w:footnote>
  <w:footnote w:id="16">
    <w:p w:rsidR="009F1BA4" w:rsidRPr="0013510A" w:rsidRDefault="009F1BA4" w:rsidP="00A339EB">
      <w:pPr>
        <w:widowControl w:val="0"/>
        <w:autoSpaceDE w:val="0"/>
        <w:autoSpaceDN w:val="0"/>
        <w:adjustRightInd w:val="0"/>
        <w:spacing w:after="0" w:line="240" w:lineRule="auto"/>
        <w:jc w:val="both"/>
        <w:rPr>
          <w:rFonts w:ascii="Times New Roman" w:hAnsi="Times New Roman"/>
          <w:strike/>
          <w:sz w:val="20"/>
          <w:szCs w:val="20"/>
        </w:rPr>
      </w:pPr>
      <w:r w:rsidRPr="0013510A">
        <w:rPr>
          <w:rStyle w:val="Znakapoznpodarou"/>
          <w:rFonts w:ascii="Times New Roman" w:hAnsi="Times New Roman"/>
          <w:strike/>
          <w:sz w:val="20"/>
          <w:szCs w:val="20"/>
        </w:rPr>
        <w:t>9)</w:t>
      </w:r>
      <w:r w:rsidRPr="0013510A">
        <w:rPr>
          <w:rFonts w:ascii="Times New Roman" w:hAnsi="Times New Roman"/>
          <w:strike/>
          <w:sz w:val="20"/>
          <w:szCs w:val="20"/>
        </w:rPr>
        <w:t xml:space="preserve"> Zákon č. </w:t>
      </w:r>
      <w:hyperlink r:id="rId9" w:history="1">
        <w:r w:rsidRPr="0013510A">
          <w:rPr>
            <w:rFonts w:ascii="Times New Roman" w:hAnsi="Times New Roman"/>
            <w:strike/>
            <w:sz w:val="20"/>
            <w:szCs w:val="20"/>
          </w:rPr>
          <w:t>21/1992 Sb.</w:t>
        </w:r>
      </w:hyperlink>
      <w:r w:rsidRPr="0013510A">
        <w:rPr>
          <w:rFonts w:ascii="Times New Roman" w:hAnsi="Times New Roman"/>
          <w:strike/>
          <w:sz w:val="20"/>
          <w:szCs w:val="20"/>
        </w:rPr>
        <w:t>, o bankách, ve znění pozdějších předpisů.</w:t>
      </w:r>
    </w:p>
    <w:p w:rsidR="009F1BA4" w:rsidRPr="0013510A" w:rsidRDefault="009F1BA4" w:rsidP="00A339EB">
      <w:pPr>
        <w:widowControl w:val="0"/>
        <w:autoSpaceDE w:val="0"/>
        <w:autoSpaceDN w:val="0"/>
        <w:adjustRightInd w:val="0"/>
        <w:spacing w:after="0" w:line="240" w:lineRule="auto"/>
        <w:jc w:val="both"/>
        <w:rPr>
          <w:rFonts w:ascii="Times New Roman" w:hAnsi="Times New Roman"/>
          <w:strike/>
          <w:sz w:val="20"/>
          <w:szCs w:val="20"/>
        </w:rPr>
      </w:pPr>
    </w:p>
    <w:p w:rsidR="009F1BA4" w:rsidRPr="0013510A" w:rsidRDefault="009F1BA4" w:rsidP="00A339EB">
      <w:pPr>
        <w:widowControl w:val="0"/>
        <w:autoSpaceDE w:val="0"/>
        <w:autoSpaceDN w:val="0"/>
        <w:adjustRightInd w:val="0"/>
        <w:spacing w:after="0" w:line="276" w:lineRule="auto"/>
        <w:jc w:val="both"/>
        <w:rPr>
          <w:rFonts w:ascii="Times New Roman" w:hAnsi="Times New Roman"/>
          <w:b/>
          <w:sz w:val="20"/>
          <w:szCs w:val="20"/>
        </w:rPr>
      </w:pPr>
      <w:r w:rsidRPr="0013510A">
        <w:rPr>
          <w:rFonts w:ascii="Times New Roman" w:hAnsi="Times New Roman"/>
          <w:sz w:val="20"/>
          <w:szCs w:val="20"/>
        </w:rPr>
        <w:t xml:space="preserve">   </w:t>
      </w:r>
      <w:r w:rsidRPr="0013510A">
        <w:rPr>
          <w:rFonts w:ascii="Times New Roman" w:hAnsi="Times New Roman"/>
          <w:strike/>
          <w:sz w:val="20"/>
          <w:szCs w:val="20"/>
        </w:rPr>
        <w:t xml:space="preserve">Zákon ČNR č. </w:t>
      </w:r>
      <w:hyperlink r:id="rId10" w:history="1">
        <w:r w:rsidRPr="0013510A">
          <w:rPr>
            <w:rFonts w:ascii="Times New Roman" w:hAnsi="Times New Roman"/>
            <w:strike/>
            <w:sz w:val="20"/>
            <w:szCs w:val="20"/>
          </w:rPr>
          <w:t>6/1993 Sb.</w:t>
        </w:r>
      </w:hyperlink>
      <w:r w:rsidRPr="0013510A">
        <w:rPr>
          <w:rFonts w:ascii="Times New Roman" w:hAnsi="Times New Roman"/>
          <w:strike/>
          <w:sz w:val="20"/>
          <w:szCs w:val="20"/>
        </w:rPr>
        <w:t>, o České národní bance, ve znění zákona č. 60/1993 Sb.</w:t>
      </w:r>
      <w:r w:rsidRPr="0013510A">
        <w:rPr>
          <w:rFonts w:ascii="Times New Roman" w:hAnsi="Times New Roman"/>
          <w:sz w:val="20"/>
          <w:szCs w:val="20"/>
        </w:rPr>
        <w:t xml:space="preserve"> </w:t>
      </w:r>
    </w:p>
    <w:p w:rsidR="009F1BA4" w:rsidRPr="0013510A" w:rsidRDefault="009F1BA4">
      <w:pPr>
        <w:pStyle w:val="Textpoznpodarou"/>
        <w:rPr>
          <w:rFonts w:ascii="Times New Roman" w:hAnsi="Times New Roman"/>
        </w:rPr>
      </w:pPr>
    </w:p>
  </w:footnote>
  <w:footnote w:id="17">
    <w:p w:rsidR="00B43D7B" w:rsidRDefault="009F1BA4" w:rsidP="00F73376">
      <w:pPr>
        <w:widowControl w:val="0"/>
        <w:autoSpaceDE w:val="0"/>
        <w:autoSpaceDN w:val="0"/>
        <w:adjustRightInd w:val="0"/>
        <w:spacing w:after="0" w:line="276" w:lineRule="auto"/>
        <w:jc w:val="both"/>
        <w:rPr>
          <w:rFonts w:ascii="Times New Roman" w:hAnsi="Times New Roman"/>
          <w:strike/>
          <w:sz w:val="20"/>
          <w:szCs w:val="20"/>
        </w:rPr>
      </w:pPr>
      <w:r w:rsidRPr="0013510A">
        <w:rPr>
          <w:rStyle w:val="Znakapoznpodarou"/>
          <w:rFonts w:ascii="Times New Roman" w:hAnsi="Times New Roman"/>
          <w:sz w:val="20"/>
          <w:szCs w:val="20"/>
        </w:rPr>
        <w:t>8a)</w:t>
      </w:r>
      <w:r w:rsidRPr="0013510A">
        <w:rPr>
          <w:rFonts w:ascii="Times New Roman" w:hAnsi="Times New Roman"/>
          <w:sz w:val="20"/>
          <w:szCs w:val="20"/>
        </w:rPr>
        <w:t xml:space="preserve"> </w:t>
      </w:r>
      <w:r w:rsidRPr="0013510A">
        <w:rPr>
          <w:rFonts w:ascii="Times New Roman" w:hAnsi="Times New Roman"/>
          <w:strike/>
          <w:sz w:val="20"/>
          <w:szCs w:val="20"/>
        </w:rPr>
        <w:t>Například Rozhodnutí Rady 2001/77/EC ze dne 22. prosince 2000 o upl</w:t>
      </w:r>
      <w:r w:rsidR="00B43D7B">
        <w:rPr>
          <w:rFonts w:ascii="Times New Roman" w:hAnsi="Times New Roman"/>
          <w:strike/>
          <w:sz w:val="20"/>
          <w:szCs w:val="20"/>
        </w:rPr>
        <w:t xml:space="preserve">atňování zásad rámcové </w:t>
      </w:r>
      <w:proofErr w:type="gramStart"/>
      <w:r w:rsidR="00B43D7B">
        <w:rPr>
          <w:rFonts w:ascii="Times New Roman" w:hAnsi="Times New Roman"/>
          <w:strike/>
          <w:sz w:val="20"/>
          <w:szCs w:val="20"/>
        </w:rPr>
        <w:t>dohody</w:t>
      </w:r>
      <w:r w:rsidR="002B263A">
        <w:rPr>
          <w:rFonts w:ascii="Times New Roman" w:hAnsi="Times New Roman"/>
          <w:strike/>
          <w:sz w:val="20"/>
          <w:szCs w:val="20"/>
        </w:rPr>
        <w:t xml:space="preserve"> </w:t>
      </w:r>
      <w:r w:rsidR="00E6522A">
        <w:rPr>
          <w:rFonts w:ascii="Times New Roman" w:hAnsi="Times New Roman"/>
          <w:strike/>
          <w:sz w:val="20"/>
          <w:szCs w:val="20"/>
        </w:rPr>
        <w:t xml:space="preserve">   </w:t>
      </w:r>
      <w:r w:rsidRPr="00422D76">
        <w:rPr>
          <w:rFonts w:ascii="Times New Roman" w:hAnsi="Times New Roman"/>
          <w:strike/>
          <w:sz w:val="20"/>
          <w:szCs w:val="20"/>
        </w:rPr>
        <w:t>o projektovém</w:t>
      </w:r>
      <w:proofErr w:type="gramEnd"/>
      <w:r w:rsidRPr="00422D76">
        <w:rPr>
          <w:rFonts w:ascii="Times New Roman" w:hAnsi="Times New Roman"/>
          <w:strike/>
          <w:sz w:val="20"/>
          <w:szCs w:val="20"/>
        </w:rPr>
        <w:t xml:space="preserve"> financování v oblasti státem</w:t>
      </w:r>
      <w:r w:rsidR="00B43D7B">
        <w:rPr>
          <w:rFonts w:ascii="Times New Roman" w:hAnsi="Times New Roman"/>
          <w:strike/>
          <w:sz w:val="20"/>
          <w:szCs w:val="20"/>
        </w:rPr>
        <w:t xml:space="preserve"> podporovaných vývozních úvěrů.</w:t>
      </w:r>
    </w:p>
    <w:p w:rsidR="00B43D7B" w:rsidRPr="00B43D7B" w:rsidRDefault="00B43D7B" w:rsidP="00F73376">
      <w:pPr>
        <w:widowControl w:val="0"/>
        <w:autoSpaceDE w:val="0"/>
        <w:autoSpaceDN w:val="0"/>
        <w:adjustRightInd w:val="0"/>
        <w:spacing w:after="0" w:line="276" w:lineRule="auto"/>
        <w:rPr>
          <w:rFonts w:ascii="Times New Roman" w:hAnsi="Times New Roman"/>
          <w:strike/>
          <w:sz w:val="12"/>
          <w:szCs w:val="12"/>
        </w:rPr>
      </w:pPr>
    </w:p>
    <w:p w:rsidR="009F1BA4" w:rsidRPr="00422D76" w:rsidRDefault="009F1BA4" w:rsidP="002B263A">
      <w:pPr>
        <w:widowControl w:val="0"/>
        <w:autoSpaceDE w:val="0"/>
        <w:autoSpaceDN w:val="0"/>
        <w:adjustRightInd w:val="0"/>
        <w:spacing w:after="0" w:line="276" w:lineRule="auto"/>
        <w:jc w:val="both"/>
        <w:rPr>
          <w:rFonts w:ascii="Times New Roman" w:hAnsi="Times New Roman"/>
        </w:rPr>
      </w:pPr>
      <w:r w:rsidRPr="00422D76">
        <w:rPr>
          <w:rFonts w:ascii="Times New Roman" w:hAnsi="Times New Roman"/>
          <w:strike/>
          <w:sz w:val="20"/>
          <w:szCs w:val="20"/>
        </w:rPr>
        <w:t>Rozhodnutí Rady 2001/76/EC z 22. prosince 2000 nahrazující rozhodnutí ze</w:t>
      </w:r>
      <w:r w:rsidR="00B43D7B">
        <w:rPr>
          <w:rFonts w:ascii="Times New Roman" w:hAnsi="Times New Roman"/>
          <w:strike/>
          <w:sz w:val="20"/>
          <w:szCs w:val="20"/>
        </w:rPr>
        <w:t xml:space="preserve"> dne 4. dubna 1978 o používání</w:t>
      </w:r>
      <w:r w:rsidR="002B263A">
        <w:rPr>
          <w:rFonts w:ascii="Times New Roman" w:hAnsi="Times New Roman"/>
          <w:strike/>
          <w:sz w:val="20"/>
          <w:szCs w:val="20"/>
        </w:rPr>
        <w:t xml:space="preserve"> j</w:t>
      </w:r>
      <w:r w:rsidRPr="00422D76">
        <w:rPr>
          <w:rFonts w:ascii="Times New Roman" w:hAnsi="Times New Roman"/>
          <w:strike/>
          <w:sz w:val="20"/>
          <w:szCs w:val="20"/>
        </w:rPr>
        <w:t>istých zásad v rámci státem podporovaných vývozních úvěrů - Ujednání o pravidlech pro státem podporované</w:t>
      </w:r>
      <w:r w:rsidR="002B263A">
        <w:rPr>
          <w:rFonts w:ascii="Times New Roman" w:hAnsi="Times New Roman"/>
          <w:strike/>
          <w:sz w:val="20"/>
          <w:szCs w:val="20"/>
        </w:rPr>
        <w:t xml:space="preserve"> </w:t>
      </w:r>
      <w:r w:rsidR="00B43D7B">
        <w:rPr>
          <w:rFonts w:ascii="Times New Roman" w:hAnsi="Times New Roman"/>
          <w:strike/>
          <w:sz w:val="20"/>
          <w:szCs w:val="20"/>
        </w:rPr>
        <w:t>v</w:t>
      </w:r>
      <w:r w:rsidRPr="00422D76">
        <w:rPr>
          <w:rFonts w:ascii="Times New Roman" w:hAnsi="Times New Roman"/>
          <w:strike/>
          <w:sz w:val="20"/>
          <w:szCs w:val="20"/>
        </w:rPr>
        <w:t>ývozní úvěry.</w:t>
      </w:r>
    </w:p>
  </w:footnote>
  <w:footnote w:id="18">
    <w:p w:rsidR="009F1BA4" w:rsidRPr="00732AB6" w:rsidRDefault="009F1BA4" w:rsidP="00732AB6">
      <w:pPr>
        <w:pStyle w:val="Odstavecseseznamem"/>
        <w:widowControl w:val="0"/>
        <w:autoSpaceDE w:val="0"/>
        <w:autoSpaceDN w:val="0"/>
        <w:adjustRightInd w:val="0"/>
        <w:ind w:left="0"/>
        <w:jc w:val="both"/>
        <w:rPr>
          <w:strike/>
          <w:sz w:val="20"/>
          <w:szCs w:val="20"/>
        </w:rPr>
      </w:pPr>
      <w:r w:rsidRPr="00667BC6">
        <w:rPr>
          <w:rStyle w:val="Znakapoznpodarou"/>
          <w:sz w:val="20"/>
          <w:szCs w:val="20"/>
        </w:rPr>
        <w:t>12a)</w:t>
      </w:r>
      <w:r w:rsidRPr="00667BC6">
        <w:rPr>
          <w:sz w:val="20"/>
          <w:szCs w:val="20"/>
        </w:rPr>
        <w:t xml:space="preserve"> </w:t>
      </w:r>
      <w:hyperlink r:id="rId11" w:history="1">
        <w:r w:rsidRPr="00667BC6">
          <w:rPr>
            <w:strike/>
            <w:sz w:val="20"/>
            <w:szCs w:val="20"/>
          </w:rPr>
          <w:t>§ 11 zákona č. 97/1963 Sb.</w:t>
        </w:r>
      </w:hyperlink>
      <w:r w:rsidRPr="00667BC6">
        <w:rPr>
          <w:strike/>
          <w:sz w:val="20"/>
          <w:szCs w:val="20"/>
        </w:rPr>
        <w:t xml:space="preserve">, o mezinárodním právu soukromém a procesním, ve znění pozdějších předpisů. </w:t>
      </w:r>
    </w:p>
  </w:footnote>
  <w:footnote w:id="19">
    <w:p w:rsidR="00732AB6" w:rsidRDefault="00732AB6" w:rsidP="008E2E2F">
      <w:pPr>
        <w:widowControl w:val="0"/>
        <w:autoSpaceDE w:val="0"/>
        <w:autoSpaceDN w:val="0"/>
        <w:adjustRightInd w:val="0"/>
        <w:spacing w:after="0" w:line="240" w:lineRule="auto"/>
        <w:jc w:val="both"/>
        <w:rPr>
          <w:rStyle w:val="Znakapoznpodarou"/>
          <w:rFonts w:ascii="Times New Roman" w:hAnsi="Times New Roman"/>
          <w:sz w:val="20"/>
          <w:szCs w:val="20"/>
        </w:rPr>
      </w:pPr>
    </w:p>
    <w:p w:rsidR="009F1BA4" w:rsidRPr="00667BC6" w:rsidRDefault="009F1BA4" w:rsidP="008E2E2F">
      <w:pPr>
        <w:widowControl w:val="0"/>
        <w:autoSpaceDE w:val="0"/>
        <w:autoSpaceDN w:val="0"/>
        <w:adjustRightInd w:val="0"/>
        <w:spacing w:after="0" w:line="240" w:lineRule="auto"/>
        <w:jc w:val="both"/>
        <w:rPr>
          <w:rFonts w:ascii="Times New Roman" w:hAnsi="Times New Roman"/>
          <w:sz w:val="20"/>
          <w:szCs w:val="20"/>
        </w:rPr>
      </w:pPr>
      <w:r w:rsidRPr="00667BC6">
        <w:rPr>
          <w:rStyle w:val="Znakapoznpodarou"/>
          <w:rFonts w:ascii="Times New Roman" w:hAnsi="Times New Roman"/>
          <w:sz w:val="20"/>
          <w:szCs w:val="20"/>
        </w:rPr>
        <w:t>13)</w:t>
      </w:r>
      <w:r w:rsidRPr="00667BC6">
        <w:rPr>
          <w:rFonts w:ascii="Times New Roman" w:hAnsi="Times New Roman"/>
          <w:sz w:val="20"/>
          <w:szCs w:val="20"/>
        </w:rPr>
        <w:t xml:space="preserve"> </w:t>
      </w:r>
      <w:hyperlink r:id="rId12" w:history="1">
        <w:r w:rsidRPr="00667BC6">
          <w:rPr>
            <w:rFonts w:ascii="Times New Roman" w:hAnsi="Times New Roman"/>
            <w:strike/>
            <w:sz w:val="20"/>
            <w:szCs w:val="20"/>
          </w:rPr>
          <w:t>§ 45 a násl. zákona ČNR č. 591/1992 Sb.</w:t>
        </w:r>
      </w:hyperlink>
      <w:r w:rsidRPr="00667BC6">
        <w:rPr>
          <w:rFonts w:ascii="Times New Roman" w:hAnsi="Times New Roman"/>
          <w:strike/>
          <w:sz w:val="20"/>
          <w:szCs w:val="20"/>
        </w:rPr>
        <w:t xml:space="preserve">, o cenných papírech, ve znění pozdějších předpisů. </w:t>
      </w:r>
    </w:p>
    <w:p w:rsidR="009F1BA4" w:rsidRPr="00667BC6" w:rsidRDefault="009F1BA4" w:rsidP="002B559B">
      <w:pPr>
        <w:pStyle w:val="Textpoznpodarou"/>
        <w:jc w:val="both"/>
        <w:rPr>
          <w:rFonts w:ascii="Times New Roman" w:hAnsi="Times New Roman"/>
        </w:rPr>
      </w:pPr>
    </w:p>
  </w:footnote>
  <w:footnote w:id="20">
    <w:p w:rsidR="009F1BA4" w:rsidRDefault="009F1BA4" w:rsidP="002B559B">
      <w:pPr>
        <w:pStyle w:val="Textpoznpodarou"/>
        <w:rPr>
          <w:rFonts w:ascii="Times New Roman" w:hAnsi="Times New Roman"/>
          <w:b/>
        </w:rPr>
      </w:pPr>
      <w:r w:rsidRPr="00FC7E40">
        <w:rPr>
          <w:rStyle w:val="Znakapoznpodarou"/>
          <w:rFonts w:ascii="Times New Roman" w:hAnsi="Times New Roman"/>
        </w:rPr>
        <w:t>14)</w:t>
      </w:r>
      <w:r w:rsidRPr="00FC7E40">
        <w:rPr>
          <w:rFonts w:ascii="Times New Roman" w:hAnsi="Times New Roman"/>
        </w:rPr>
        <w:t xml:space="preserve"> </w:t>
      </w:r>
      <w:r w:rsidRPr="00FC7E40">
        <w:rPr>
          <w:rFonts w:ascii="Times New Roman" w:hAnsi="Times New Roman"/>
          <w:strike/>
        </w:rPr>
        <w:t xml:space="preserve">Zákon č. </w:t>
      </w:r>
      <w:hyperlink r:id="rId13" w:history="1">
        <w:r w:rsidRPr="00FC7E40">
          <w:rPr>
            <w:rFonts w:ascii="Times New Roman" w:hAnsi="Times New Roman"/>
            <w:strike/>
          </w:rPr>
          <w:t>59/2000 Sb.</w:t>
        </w:r>
      </w:hyperlink>
      <w:r w:rsidRPr="00FC7E40">
        <w:rPr>
          <w:rFonts w:ascii="Times New Roman" w:hAnsi="Times New Roman"/>
          <w:strike/>
        </w:rPr>
        <w:t xml:space="preserve">, o veřejné podpoře, ve znění zákona č. </w:t>
      </w:r>
      <w:hyperlink r:id="rId14" w:history="1">
        <w:r w:rsidRPr="00FC7E40">
          <w:rPr>
            <w:rFonts w:ascii="Times New Roman" w:hAnsi="Times New Roman"/>
            <w:strike/>
          </w:rPr>
          <w:t>130/2002 Sb.</w:t>
        </w:r>
      </w:hyperlink>
      <w:r w:rsidRPr="00FC7E40">
        <w:rPr>
          <w:rFonts w:ascii="Times New Roman" w:hAnsi="Times New Roman"/>
          <w:b/>
        </w:rPr>
        <w:t xml:space="preserve">                                                                               Zákon č. 215/2004 Sb., o úpravě některých vztahů v oblasti veřejné podpory a o změně zákona o podpoře výzkumu a</w:t>
      </w:r>
      <w:r w:rsidRPr="008E2E2F">
        <w:rPr>
          <w:rFonts w:ascii="Times New Roman" w:hAnsi="Times New Roman"/>
          <w:b/>
        </w:rPr>
        <w:t xml:space="preserve"> vývoje, ve znění pozdějších předpisů.</w:t>
      </w:r>
    </w:p>
    <w:p w:rsidR="009F1BA4" w:rsidRDefault="009F1BA4" w:rsidP="002B559B">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BA4" w:rsidRPr="00436D18" w:rsidRDefault="009F1BA4">
    <w:pPr>
      <w:pStyle w:val="Zhlav"/>
      <w:rPr>
        <w:b/>
        <w:color w:val="FF0000"/>
        <w:sz w:val="36"/>
        <w:szCs w:val="36"/>
      </w:rPr>
    </w:pPr>
    <w:r>
      <w:tab/>
      <w:t xml:space="preserve">                                          </w:t>
    </w:r>
    <w:r>
      <w:rPr>
        <w:sz w:val="36"/>
        <w:szCs w:val="36"/>
      </w:rPr>
      <w:t xml:space="preserve">                         </w:t>
    </w:r>
    <w:r w:rsidRPr="00436D18">
      <w:rPr>
        <w:color w:val="FF0000"/>
        <w:sz w:val="36"/>
        <w:szCs w:val="3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12E62"/>
    <w:multiLevelType w:val="hybridMultilevel"/>
    <w:tmpl w:val="44CA7D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7687AA4"/>
    <w:multiLevelType w:val="hybridMultilevel"/>
    <w:tmpl w:val="108C16BA"/>
    <w:lvl w:ilvl="0" w:tplc="701657E2">
      <w:start w:val="1"/>
      <w:numFmt w:val="decimal"/>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2" w15:restartNumberingAfterBreak="0">
    <w:nsid w:val="2EF1172D"/>
    <w:multiLevelType w:val="hybridMultilevel"/>
    <w:tmpl w:val="BEC8818E"/>
    <w:lvl w:ilvl="0" w:tplc="0388B82A">
      <w:start w:val="1"/>
      <w:numFmt w:val="decimal"/>
      <w:lvlText w:val="(%1)"/>
      <w:lvlJc w:val="left"/>
      <w:pPr>
        <w:ind w:left="660" w:hanging="360"/>
      </w:pPr>
      <w:rPr>
        <w:rFonts w:cs="Times New Roman" w:hint="default"/>
      </w:rPr>
    </w:lvl>
    <w:lvl w:ilvl="1" w:tplc="04050019" w:tentative="1">
      <w:start w:val="1"/>
      <w:numFmt w:val="lowerLetter"/>
      <w:lvlText w:val="%2."/>
      <w:lvlJc w:val="left"/>
      <w:pPr>
        <w:ind w:left="1380" w:hanging="360"/>
      </w:pPr>
      <w:rPr>
        <w:rFonts w:cs="Times New Roman"/>
      </w:rPr>
    </w:lvl>
    <w:lvl w:ilvl="2" w:tplc="0405001B" w:tentative="1">
      <w:start w:val="1"/>
      <w:numFmt w:val="lowerRoman"/>
      <w:lvlText w:val="%3."/>
      <w:lvlJc w:val="right"/>
      <w:pPr>
        <w:ind w:left="2100" w:hanging="180"/>
      </w:pPr>
      <w:rPr>
        <w:rFonts w:cs="Times New Roman"/>
      </w:rPr>
    </w:lvl>
    <w:lvl w:ilvl="3" w:tplc="0405000F" w:tentative="1">
      <w:start w:val="1"/>
      <w:numFmt w:val="decimal"/>
      <w:lvlText w:val="%4."/>
      <w:lvlJc w:val="left"/>
      <w:pPr>
        <w:ind w:left="2820" w:hanging="360"/>
      </w:pPr>
      <w:rPr>
        <w:rFonts w:cs="Times New Roman"/>
      </w:rPr>
    </w:lvl>
    <w:lvl w:ilvl="4" w:tplc="04050019" w:tentative="1">
      <w:start w:val="1"/>
      <w:numFmt w:val="lowerLetter"/>
      <w:lvlText w:val="%5."/>
      <w:lvlJc w:val="left"/>
      <w:pPr>
        <w:ind w:left="3540" w:hanging="360"/>
      </w:pPr>
      <w:rPr>
        <w:rFonts w:cs="Times New Roman"/>
      </w:rPr>
    </w:lvl>
    <w:lvl w:ilvl="5" w:tplc="0405001B" w:tentative="1">
      <w:start w:val="1"/>
      <w:numFmt w:val="lowerRoman"/>
      <w:lvlText w:val="%6."/>
      <w:lvlJc w:val="right"/>
      <w:pPr>
        <w:ind w:left="4260" w:hanging="180"/>
      </w:pPr>
      <w:rPr>
        <w:rFonts w:cs="Times New Roman"/>
      </w:rPr>
    </w:lvl>
    <w:lvl w:ilvl="6" w:tplc="0405000F" w:tentative="1">
      <w:start w:val="1"/>
      <w:numFmt w:val="decimal"/>
      <w:lvlText w:val="%7."/>
      <w:lvlJc w:val="left"/>
      <w:pPr>
        <w:ind w:left="4980" w:hanging="360"/>
      </w:pPr>
      <w:rPr>
        <w:rFonts w:cs="Times New Roman"/>
      </w:rPr>
    </w:lvl>
    <w:lvl w:ilvl="7" w:tplc="04050019" w:tentative="1">
      <w:start w:val="1"/>
      <w:numFmt w:val="lowerLetter"/>
      <w:lvlText w:val="%8."/>
      <w:lvlJc w:val="left"/>
      <w:pPr>
        <w:ind w:left="5700" w:hanging="360"/>
      </w:pPr>
      <w:rPr>
        <w:rFonts w:cs="Times New Roman"/>
      </w:rPr>
    </w:lvl>
    <w:lvl w:ilvl="8" w:tplc="0405001B" w:tentative="1">
      <w:start w:val="1"/>
      <w:numFmt w:val="lowerRoman"/>
      <w:lvlText w:val="%9."/>
      <w:lvlJc w:val="right"/>
      <w:pPr>
        <w:ind w:left="6420" w:hanging="180"/>
      </w:pPr>
      <w:rPr>
        <w:rFonts w:cs="Times New Roman"/>
      </w:rPr>
    </w:lvl>
  </w:abstractNum>
  <w:abstractNum w:abstractNumId="3" w15:restartNumberingAfterBreak="0">
    <w:nsid w:val="45825D87"/>
    <w:multiLevelType w:val="hybridMultilevel"/>
    <w:tmpl w:val="FAE25922"/>
    <w:lvl w:ilvl="0" w:tplc="348096A0">
      <w:start w:val="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57E23F94"/>
    <w:multiLevelType w:val="hybridMultilevel"/>
    <w:tmpl w:val="F3B056A8"/>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BAB7DD3"/>
    <w:multiLevelType w:val="hybridMultilevel"/>
    <w:tmpl w:val="4686DB46"/>
    <w:lvl w:ilvl="0" w:tplc="ACBAD14E">
      <w:start w:val="1"/>
      <w:numFmt w:val="decimal"/>
      <w:lvlText w:val="%1."/>
      <w:lvlJc w:val="left"/>
      <w:pPr>
        <w:ind w:left="720" w:hanging="360"/>
      </w:pPr>
      <w:rPr>
        <w:rFonts w:ascii="Calibri" w:eastAsia="Times New Roman" w:hAnsi="Calibr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82F1143"/>
    <w:multiLevelType w:val="hybridMultilevel"/>
    <w:tmpl w:val="E4148C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2529"/>
  </w:hdrShapeDefaults>
  <w:footnotePr>
    <w:numStart w:val="17"/>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9A3"/>
    <w:rsid w:val="00005211"/>
    <w:rsid w:val="00013B8E"/>
    <w:rsid w:val="00014589"/>
    <w:rsid w:val="00017DBF"/>
    <w:rsid w:val="00022B51"/>
    <w:rsid w:val="00024C0E"/>
    <w:rsid w:val="00025696"/>
    <w:rsid w:val="000261C1"/>
    <w:rsid w:val="00031389"/>
    <w:rsid w:val="000347D4"/>
    <w:rsid w:val="000404E2"/>
    <w:rsid w:val="0004263A"/>
    <w:rsid w:val="0004539C"/>
    <w:rsid w:val="00056E16"/>
    <w:rsid w:val="0006583E"/>
    <w:rsid w:val="00075F2E"/>
    <w:rsid w:val="000841A8"/>
    <w:rsid w:val="00086294"/>
    <w:rsid w:val="000870F7"/>
    <w:rsid w:val="00093752"/>
    <w:rsid w:val="000B4F89"/>
    <w:rsid w:val="000B777C"/>
    <w:rsid w:val="000C555A"/>
    <w:rsid w:val="000C5A5E"/>
    <w:rsid w:val="000C7AA7"/>
    <w:rsid w:val="000F2A73"/>
    <w:rsid w:val="000F3625"/>
    <w:rsid w:val="000F65CB"/>
    <w:rsid w:val="000F7DDE"/>
    <w:rsid w:val="00124408"/>
    <w:rsid w:val="00125F64"/>
    <w:rsid w:val="00127846"/>
    <w:rsid w:val="00132D35"/>
    <w:rsid w:val="0013337E"/>
    <w:rsid w:val="0013510A"/>
    <w:rsid w:val="0013588B"/>
    <w:rsid w:val="001366D2"/>
    <w:rsid w:val="001479AC"/>
    <w:rsid w:val="00170B02"/>
    <w:rsid w:val="00173BCE"/>
    <w:rsid w:val="00175CF1"/>
    <w:rsid w:val="0018293A"/>
    <w:rsid w:val="00184ACB"/>
    <w:rsid w:val="0018793C"/>
    <w:rsid w:val="00194D51"/>
    <w:rsid w:val="0019538C"/>
    <w:rsid w:val="00197219"/>
    <w:rsid w:val="001A1392"/>
    <w:rsid w:val="001A3C2F"/>
    <w:rsid w:val="001B067E"/>
    <w:rsid w:val="001B1CA5"/>
    <w:rsid w:val="001B571C"/>
    <w:rsid w:val="001D3F8D"/>
    <w:rsid w:val="001D5ECF"/>
    <w:rsid w:val="001E7662"/>
    <w:rsid w:val="001F751E"/>
    <w:rsid w:val="00202877"/>
    <w:rsid w:val="00214292"/>
    <w:rsid w:val="00222735"/>
    <w:rsid w:val="00232AA7"/>
    <w:rsid w:val="00242356"/>
    <w:rsid w:val="00256924"/>
    <w:rsid w:val="00270A28"/>
    <w:rsid w:val="002738B1"/>
    <w:rsid w:val="00273FFD"/>
    <w:rsid w:val="00274D84"/>
    <w:rsid w:val="00282083"/>
    <w:rsid w:val="00291672"/>
    <w:rsid w:val="0029647D"/>
    <w:rsid w:val="002A31C9"/>
    <w:rsid w:val="002A3BE5"/>
    <w:rsid w:val="002A74D8"/>
    <w:rsid w:val="002B2147"/>
    <w:rsid w:val="002B263A"/>
    <w:rsid w:val="002B559B"/>
    <w:rsid w:val="002B68FF"/>
    <w:rsid w:val="002C26B8"/>
    <w:rsid w:val="002C6A45"/>
    <w:rsid w:val="002D4370"/>
    <w:rsid w:val="002E51FD"/>
    <w:rsid w:val="00306542"/>
    <w:rsid w:val="003071C9"/>
    <w:rsid w:val="0032664E"/>
    <w:rsid w:val="003303F6"/>
    <w:rsid w:val="00332CFD"/>
    <w:rsid w:val="003541B6"/>
    <w:rsid w:val="00363458"/>
    <w:rsid w:val="00380701"/>
    <w:rsid w:val="00383408"/>
    <w:rsid w:val="0038721F"/>
    <w:rsid w:val="003A0989"/>
    <w:rsid w:val="003A0EBA"/>
    <w:rsid w:val="003D1CE9"/>
    <w:rsid w:val="003E064C"/>
    <w:rsid w:val="003F010D"/>
    <w:rsid w:val="003F38D4"/>
    <w:rsid w:val="003F4FCF"/>
    <w:rsid w:val="00405DED"/>
    <w:rsid w:val="00406412"/>
    <w:rsid w:val="004142E6"/>
    <w:rsid w:val="0041482A"/>
    <w:rsid w:val="00422D76"/>
    <w:rsid w:val="00423F30"/>
    <w:rsid w:val="00424DE2"/>
    <w:rsid w:val="00435C97"/>
    <w:rsid w:val="00436D18"/>
    <w:rsid w:val="004A0785"/>
    <w:rsid w:val="004A5B67"/>
    <w:rsid w:val="004B2587"/>
    <w:rsid w:val="004B6F8D"/>
    <w:rsid w:val="004C147A"/>
    <w:rsid w:val="004D255A"/>
    <w:rsid w:val="004F721A"/>
    <w:rsid w:val="0050321E"/>
    <w:rsid w:val="005036F2"/>
    <w:rsid w:val="00512CAE"/>
    <w:rsid w:val="00520FA7"/>
    <w:rsid w:val="005252EF"/>
    <w:rsid w:val="00527F27"/>
    <w:rsid w:val="005352A9"/>
    <w:rsid w:val="00543786"/>
    <w:rsid w:val="005442C2"/>
    <w:rsid w:val="00546DEF"/>
    <w:rsid w:val="005501F5"/>
    <w:rsid w:val="005631E8"/>
    <w:rsid w:val="00563F17"/>
    <w:rsid w:val="00565381"/>
    <w:rsid w:val="005657A2"/>
    <w:rsid w:val="00566A62"/>
    <w:rsid w:val="0059024E"/>
    <w:rsid w:val="00590365"/>
    <w:rsid w:val="00596769"/>
    <w:rsid w:val="005B4C26"/>
    <w:rsid w:val="005B7F1B"/>
    <w:rsid w:val="005E5ED4"/>
    <w:rsid w:val="005F4032"/>
    <w:rsid w:val="005F4E7E"/>
    <w:rsid w:val="005F5ADF"/>
    <w:rsid w:val="005F6D0D"/>
    <w:rsid w:val="00614689"/>
    <w:rsid w:val="00616343"/>
    <w:rsid w:val="00616A60"/>
    <w:rsid w:val="00631880"/>
    <w:rsid w:val="00643416"/>
    <w:rsid w:val="006437B5"/>
    <w:rsid w:val="006532D8"/>
    <w:rsid w:val="00657483"/>
    <w:rsid w:val="006641EE"/>
    <w:rsid w:val="00667BC6"/>
    <w:rsid w:val="006766C6"/>
    <w:rsid w:val="00686B09"/>
    <w:rsid w:val="00687B18"/>
    <w:rsid w:val="006943E0"/>
    <w:rsid w:val="006A009B"/>
    <w:rsid w:val="006A02C9"/>
    <w:rsid w:val="006B0C42"/>
    <w:rsid w:val="006C1E64"/>
    <w:rsid w:val="006C4CB9"/>
    <w:rsid w:val="006C5885"/>
    <w:rsid w:val="006D1A3D"/>
    <w:rsid w:val="006D48E0"/>
    <w:rsid w:val="006E134F"/>
    <w:rsid w:val="006F20E2"/>
    <w:rsid w:val="006F3A83"/>
    <w:rsid w:val="00703BBC"/>
    <w:rsid w:val="00704B96"/>
    <w:rsid w:val="00705C57"/>
    <w:rsid w:val="00710673"/>
    <w:rsid w:val="00711ED1"/>
    <w:rsid w:val="0072311C"/>
    <w:rsid w:val="007241F3"/>
    <w:rsid w:val="007261A1"/>
    <w:rsid w:val="00732AB6"/>
    <w:rsid w:val="007338D2"/>
    <w:rsid w:val="00755EBA"/>
    <w:rsid w:val="0075729B"/>
    <w:rsid w:val="00770629"/>
    <w:rsid w:val="00776349"/>
    <w:rsid w:val="00783073"/>
    <w:rsid w:val="00784173"/>
    <w:rsid w:val="007B53B9"/>
    <w:rsid w:val="007B6F55"/>
    <w:rsid w:val="007C141D"/>
    <w:rsid w:val="007C563F"/>
    <w:rsid w:val="007D219B"/>
    <w:rsid w:val="007E0F0E"/>
    <w:rsid w:val="007F1908"/>
    <w:rsid w:val="007F5617"/>
    <w:rsid w:val="00801AD7"/>
    <w:rsid w:val="00802D10"/>
    <w:rsid w:val="0080417E"/>
    <w:rsid w:val="008064AF"/>
    <w:rsid w:val="0082542C"/>
    <w:rsid w:val="008409AB"/>
    <w:rsid w:val="0084332C"/>
    <w:rsid w:val="0084529C"/>
    <w:rsid w:val="00852308"/>
    <w:rsid w:val="008603D2"/>
    <w:rsid w:val="0086778B"/>
    <w:rsid w:val="00880794"/>
    <w:rsid w:val="008930BF"/>
    <w:rsid w:val="008A05A1"/>
    <w:rsid w:val="008A06D9"/>
    <w:rsid w:val="008A1D12"/>
    <w:rsid w:val="008A28BA"/>
    <w:rsid w:val="008B0D91"/>
    <w:rsid w:val="008D4FD1"/>
    <w:rsid w:val="008D7EBE"/>
    <w:rsid w:val="008E2E2F"/>
    <w:rsid w:val="008E5648"/>
    <w:rsid w:val="008F15E9"/>
    <w:rsid w:val="009007B2"/>
    <w:rsid w:val="00900E8C"/>
    <w:rsid w:val="00901F62"/>
    <w:rsid w:val="00916E1D"/>
    <w:rsid w:val="00927CA3"/>
    <w:rsid w:val="00943703"/>
    <w:rsid w:val="00950B9B"/>
    <w:rsid w:val="00957589"/>
    <w:rsid w:val="00976552"/>
    <w:rsid w:val="00990B2C"/>
    <w:rsid w:val="00991C80"/>
    <w:rsid w:val="009D5675"/>
    <w:rsid w:val="009E0BF0"/>
    <w:rsid w:val="009E10FC"/>
    <w:rsid w:val="009E2D94"/>
    <w:rsid w:val="009F1BA4"/>
    <w:rsid w:val="009F1BCC"/>
    <w:rsid w:val="009F4C1E"/>
    <w:rsid w:val="009F5C4B"/>
    <w:rsid w:val="00A14451"/>
    <w:rsid w:val="00A23F82"/>
    <w:rsid w:val="00A339EB"/>
    <w:rsid w:val="00A4026E"/>
    <w:rsid w:val="00A40EC3"/>
    <w:rsid w:val="00A43214"/>
    <w:rsid w:val="00A54470"/>
    <w:rsid w:val="00A56BED"/>
    <w:rsid w:val="00A62868"/>
    <w:rsid w:val="00AB0891"/>
    <w:rsid w:val="00AB5E96"/>
    <w:rsid w:val="00AB766B"/>
    <w:rsid w:val="00AC60CF"/>
    <w:rsid w:val="00AE183D"/>
    <w:rsid w:val="00AE1C01"/>
    <w:rsid w:val="00AE3E72"/>
    <w:rsid w:val="00AE4EA3"/>
    <w:rsid w:val="00AE5B15"/>
    <w:rsid w:val="00AE60C6"/>
    <w:rsid w:val="00AF253A"/>
    <w:rsid w:val="00AF402D"/>
    <w:rsid w:val="00B03A11"/>
    <w:rsid w:val="00B066B9"/>
    <w:rsid w:val="00B1210C"/>
    <w:rsid w:val="00B12FB4"/>
    <w:rsid w:val="00B30ED3"/>
    <w:rsid w:val="00B32C4C"/>
    <w:rsid w:val="00B344B0"/>
    <w:rsid w:val="00B36575"/>
    <w:rsid w:val="00B37309"/>
    <w:rsid w:val="00B373BE"/>
    <w:rsid w:val="00B43D7B"/>
    <w:rsid w:val="00B46BE9"/>
    <w:rsid w:val="00B47716"/>
    <w:rsid w:val="00B52699"/>
    <w:rsid w:val="00B555FE"/>
    <w:rsid w:val="00B64D5B"/>
    <w:rsid w:val="00B71720"/>
    <w:rsid w:val="00B80F0E"/>
    <w:rsid w:val="00B85303"/>
    <w:rsid w:val="00B85852"/>
    <w:rsid w:val="00B94960"/>
    <w:rsid w:val="00B96AF9"/>
    <w:rsid w:val="00BA6B41"/>
    <w:rsid w:val="00BC5ACA"/>
    <w:rsid w:val="00BD61F1"/>
    <w:rsid w:val="00BE5814"/>
    <w:rsid w:val="00C149A3"/>
    <w:rsid w:val="00C24E53"/>
    <w:rsid w:val="00C25B77"/>
    <w:rsid w:val="00C61D63"/>
    <w:rsid w:val="00C679A6"/>
    <w:rsid w:val="00C737CE"/>
    <w:rsid w:val="00C742E8"/>
    <w:rsid w:val="00C74E8A"/>
    <w:rsid w:val="00C82161"/>
    <w:rsid w:val="00C937A4"/>
    <w:rsid w:val="00CA2635"/>
    <w:rsid w:val="00CA7004"/>
    <w:rsid w:val="00CB5394"/>
    <w:rsid w:val="00CC635E"/>
    <w:rsid w:val="00CD01DF"/>
    <w:rsid w:val="00CD6987"/>
    <w:rsid w:val="00CE439F"/>
    <w:rsid w:val="00CE4A4F"/>
    <w:rsid w:val="00CE7342"/>
    <w:rsid w:val="00CF00C4"/>
    <w:rsid w:val="00CF36BC"/>
    <w:rsid w:val="00D07F72"/>
    <w:rsid w:val="00D13527"/>
    <w:rsid w:val="00D13DFB"/>
    <w:rsid w:val="00D259BB"/>
    <w:rsid w:val="00D260E6"/>
    <w:rsid w:val="00D377AE"/>
    <w:rsid w:val="00D506B1"/>
    <w:rsid w:val="00D56FF3"/>
    <w:rsid w:val="00D6253E"/>
    <w:rsid w:val="00D6536D"/>
    <w:rsid w:val="00D6722F"/>
    <w:rsid w:val="00D72AF9"/>
    <w:rsid w:val="00D97886"/>
    <w:rsid w:val="00DA2E54"/>
    <w:rsid w:val="00DA3778"/>
    <w:rsid w:val="00DB54C9"/>
    <w:rsid w:val="00DD0C0F"/>
    <w:rsid w:val="00DE2AF4"/>
    <w:rsid w:val="00DE4E3A"/>
    <w:rsid w:val="00DE7E4A"/>
    <w:rsid w:val="00DF685A"/>
    <w:rsid w:val="00E05932"/>
    <w:rsid w:val="00E253CB"/>
    <w:rsid w:val="00E335B8"/>
    <w:rsid w:val="00E37A01"/>
    <w:rsid w:val="00E54771"/>
    <w:rsid w:val="00E6522A"/>
    <w:rsid w:val="00E65733"/>
    <w:rsid w:val="00E666CD"/>
    <w:rsid w:val="00E70873"/>
    <w:rsid w:val="00E8695D"/>
    <w:rsid w:val="00E92E1F"/>
    <w:rsid w:val="00E94F9D"/>
    <w:rsid w:val="00E9547A"/>
    <w:rsid w:val="00E9668B"/>
    <w:rsid w:val="00EB718F"/>
    <w:rsid w:val="00EC2B9D"/>
    <w:rsid w:val="00ED07F5"/>
    <w:rsid w:val="00EE1121"/>
    <w:rsid w:val="00EE4A11"/>
    <w:rsid w:val="00EE71BA"/>
    <w:rsid w:val="00EF278C"/>
    <w:rsid w:val="00EF4176"/>
    <w:rsid w:val="00EF7808"/>
    <w:rsid w:val="00F00E9E"/>
    <w:rsid w:val="00F12E56"/>
    <w:rsid w:val="00F15BAC"/>
    <w:rsid w:val="00F258B6"/>
    <w:rsid w:val="00F263B4"/>
    <w:rsid w:val="00F4212A"/>
    <w:rsid w:val="00F46900"/>
    <w:rsid w:val="00F53884"/>
    <w:rsid w:val="00F53C8C"/>
    <w:rsid w:val="00F654D8"/>
    <w:rsid w:val="00F66B49"/>
    <w:rsid w:val="00F73376"/>
    <w:rsid w:val="00F82236"/>
    <w:rsid w:val="00F82F5E"/>
    <w:rsid w:val="00F85747"/>
    <w:rsid w:val="00F918A3"/>
    <w:rsid w:val="00FC7CB7"/>
    <w:rsid w:val="00FC7E40"/>
    <w:rsid w:val="00FD74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efaultImageDpi w14:val="0"/>
  <w15:docId w15:val="{8A90DDA9-BB78-4F58-BC5E-05113EFAA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rFonts w:cs="Times New Roman"/>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8793C"/>
    <w:pPr>
      <w:tabs>
        <w:tab w:val="center" w:pos="4536"/>
        <w:tab w:val="right" w:pos="9072"/>
      </w:tabs>
    </w:pPr>
  </w:style>
  <w:style w:type="character" w:customStyle="1" w:styleId="ZhlavChar">
    <w:name w:val="Záhlaví Char"/>
    <w:basedOn w:val="Standardnpsmoodstavce"/>
    <w:link w:val="Zhlav"/>
    <w:uiPriority w:val="99"/>
    <w:locked/>
    <w:rsid w:val="0018793C"/>
    <w:rPr>
      <w:rFonts w:cs="Times New Roman"/>
    </w:rPr>
  </w:style>
  <w:style w:type="paragraph" w:styleId="Zpat">
    <w:name w:val="footer"/>
    <w:basedOn w:val="Normln"/>
    <w:link w:val="ZpatChar"/>
    <w:uiPriority w:val="99"/>
    <w:unhideWhenUsed/>
    <w:rsid w:val="0018793C"/>
    <w:pPr>
      <w:tabs>
        <w:tab w:val="center" w:pos="4536"/>
        <w:tab w:val="right" w:pos="9072"/>
      </w:tabs>
    </w:pPr>
  </w:style>
  <w:style w:type="character" w:customStyle="1" w:styleId="ZpatChar">
    <w:name w:val="Zápatí Char"/>
    <w:basedOn w:val="Standardnpsmoodstavce"/>
    <w:link w:val="Zpat"/>
    <w:uiPriority w:val="99"/>
    <w:locked/>
    <w:rsid w:val="0018793C"/>
    <w:rPr>
      <w:rFonts w:cs="Times New Roman"/>
    </w:rPr>
  </w:style>
  <w:style w:type="paragraph" w:styleId="Textbubliny">
    <w:name w:val="Balloon Text"/>
    <w:basedOn w:val="Normln"/>
    <w:link w:val="TextbublinyChar"/>
    <w:uiPriority w:val="99"/>
    <w:semiHidden/>
    <w:unhideWhenUsed/>
    <w:rsid w:val="00DE4E3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DE4E3A"/>
    <w:rPr>
      <w:rFonts w:ascii="Segoe UI" w:hAnsi="Segoe UI" w:cs="Segoe UI"/>
      <w:sz w:val="18"/>
      <w:szCs w:val="18"/>
    </w:rPr>
  </w:style>
  <w:style w:type="paragraph" w:styleId="Textpoznpodarou">
    <w:name w:val="footnote text"/>
    <w:basedOn w:val="Normln"/>
    <w:link w:val="TextpoznpodarouChar"/>
    <w:uiPriority w:val="99"/>
    <w:semiHidden/>
    <w:unhideWhenUsed/>
    <w:rsid w:val="00173BCE"/>
    <w:rPr>
      <w:sz w:val="20"/>
      <w:szCs w:val="20"/>
    </w:rPr>
  </w:style>
  <w:style w:type="character" w:customStyle="1" w:styleId="TextpoznpodarouChar">
    <w:name w:val="Text pozn. pod čarou Char"/>
    <w:basedOn w:val="Standardnpsmoodstavce"/>
    <w:link w:val="Textpoznpodarou"/>
    <w:uiPriority w:val="99"/>
    <w:semiHidden/>
    <w:locked/>
    <w:rsid w:val="00173BCE"/>
    <w:rPr>
      <w:rFonts w:cs="Times New Roman"/>
    </w:rPr>
  </w:style>
  <w:style w:type="character" w:styleId="Znakapoznpodarou">
    <w:name w:val="footnote reference"/>
    <w:basedOn w:val="Standardnpsmoodstavce"/>
    <w:uiPriority w:val="99"/>
    <w:semiHidden/>
    <w:unhideWhenUsed/>
    <w:rsid w:val="00173BCE"/>
    <w:rPr>
      <w:rFonts w:cs="Times New Roman"/>
      <w:vertAlign w:val="superscript"/>
    </w:rPr>
  </w:style>
  <w:style w:type="paragraph" w:styleId="Odstavecseseznamem">
    <w:name w:val="List Paragraph"/>
    <w:basedOn w:val="Normln"/>
    <w:link w:val="OdstavecseseznamemChar"/>
    <w:uiPriority w:val="34"/>
    <w:unhideWhenUsed/>
    <w:qFormat/>
    <w:rsid w:val="00173BCE"/>
    <w:pPr>
      <w:spacing w:after="0" w:line="240" w:lineRule="auto"/>
      <w:ind w:left="720"/>
      <w:contextualSpacing/>
    </w:pPr>
    <w:rPr>
      <w:rFonts w:ascii="Times New Roman" w:hAnsi="Times New Roman"/>
      <w:sz w:val="24"/>
      <w:szCs w:val="24"/>
    </w:rPr>
  </w:style>
  <w:style w:type="character" w:customStyle="1" w:styleId="OdstavecseseznamemChar">
    <w:name w:val="Odstavec se seznamem Char"/>
    <w:link w:val="Odstavecseseznamem"/>
    <w:uiPriority w:val="34"/>
    <w:locked/>
    <w:rsid w:val="00173BCE"/>
    <w:rPr>
      <w:rFonts w:ascii="Times New Roman" w:hAnsi="Times New Roman"/>
      <w:sz w:val="24"/>
    </w:rPr>
  </w:style>
  <w:style w:type="paragraph" w:styleId="Bezmezer">
    <w:name w:val="No Spacing"/>
    <w:uiPriority w:val="1"/>
    <w:qFormat/>
    <w:rsid w:val="00173BCE"/>
    <w:pPr>
      <w:suppressAutoHyphens/>
    </w:pPr>
    <w:rPr>
      <w:rFonts w:ascii="Arial" w:hAnsi="Arial" w:cs="Times New Roman"/>
      <w:sz w:val="24"/>
      <w:lang w:eastAsia="ar-SA"/>
    </w:rPr>
  </w:style>
  <w:style w:type="paragraph" w:styleId="Zkladntext">
    <w:name w:val="Body Text"/>
    <w:basedOn w:val="Normln"/>
    <w:link w:val="ZkladntextChar"/>
    <w:uiPriority w:val="1"/>
    <w:qFormat/>
    <w:rsid w:val="00125F64"/>
    <w:pPr>
      <w:widowControl w:val="0"/>
      <w:spacing w:after="0" w:line="240" w:lineRule="auto"/>
      <w:ind w:left="116"/>
    </w:pPr>
    <w:rPr>
      <w:rFonts w:ascii="Times New Roman" w:hAnsi="Times New Roman" w:cstheme="minorBidi"/>
      <w:sz w:val="24"/>
      <w:szCs w:val="24"/>
      <w:lang w:val="en-US" w:eastAsia="en-US"/>
    </w:rPr>
  </w:style>
  <w:style w:type="character" w:customStyle="1" w:styleId="ZkladntextChar">
    <w:name w:val="Základní text Char"/>
    <w:basedOn w:val="Standardnpsmoodstavce"/>
    <w:link w:val="Zkladntext"/>
    <w:uiPriority w:val="1"/>
    <w:rsid w:val="00125F64"/>
    <w:rPr>
      <w:rFonts w:ascii="Times New Roman" w:hAnsi="Times New Roman" w:cstheme="minorBid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632767">
      <w:bodyDiv w:val="1"/>
      <w:marLeft w:val="0"/>
      <w:marRight w:val="0"/>
      <w:marTop w:val="0"/>
      <w:marBottom w:val="0"/>
      <w:divBdr>
        <w:top w:val="none" w:sz="0" w:space="0" w:color="auto"/>
        <w:left w:val="none" w:sz="0" w:space="0" w:color="auto"/>
        <w:bottom w:val="none" w:sz="0" w:space="0" w:color="auto"/>
        <w:right w:val="none" w:sz="0" w:space="0" w:color="auto"/>
      </w:divBdr>
    </w:div>
    <w:div w:id="189565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66/1993%20Sb.%2523'&amp;ucin-k-dni='30.12.9999'" TargetMode="External"/><Relationship Id="rId13" Type="http://schemas.openxmlformats.org/officeDocument/2006/relationships/hyperlink" Target="aspi://module='ASPI'&amp;link='58/1995%20Sb.%25238'&amp;ucin-k-dni='30.12.9999'" TargetMode="External"/><Relationship Id="rId18" Type="http://schemas.openxmlformats.org/officeDocument/2006/relationships/hyperlink" Target="aspi://module='ASPI'&amp;link='90/2012%20Sb.%2523'&amp;ucin-k-dni='30.12.9999'" TargetMode="External"/><Relationship Id="rId26" Type="http://schemas.openxmlformats.org/officeDocument/2006/relationships/hyperlink" Target="aspi://module='ASPI'&amp;link='58/1995%20Sb.%25238'&amp;ucin-k-dni='30.12.9999'" TargetMode="External"/><Relationship Id="rId39" Type="http://schemas.openxmlformats.org/officeDocument/2006/relationships/hyperlink" Target="aspi://module='ASPI'&amp;link='166/1993%20Sb.%2523'&amp;ucin-k-dni='30.12.9999'" TargetMode="External"/><Relationship Id="rId3" Type="http://schemas.openxmlformats.org/officeDocument/2006/relationships/styles" Target="styles.xml"/><Relationship Id="rId21" Type="http://schemas.openxmlformats.org/officeDocument/2006/relationships/hyperlink" Target="aspi://module='ASPI'&amp;link='58/1995%20Sb.%25233a'&amp;ucin-k-dni='30.12.9999'" TargetMode="External"/><Relationship Id="rId34" Type="http://schemas.openxmlformats.org/officeDocument/2006/relationships/hyperlink" Target="aspi://module='ASPI'&amp;link='58/1995%20Sb.%25234a'&amp;ucin-k-dni='30.12.9999'" TargetMode="External"/><Relationship Id="rId42" Type="http://schemas.openxmlformats.org/officeDocument/2006/relationships/hyperlink" Target="aspi://module='ASPI'&amp;link='117/1994%20Sb.%2523'&amp;ucin-k-dni='30.12.9999'"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aspi://module='EU'&amp;link='32012R0648%2523'&amp;ucin-k-dni='30.12.9999'" TargetMode="External"/><Relationship Id="rId17" Type="http://schemas.openxmlformats.org/officeDocument/2006/relationships/hyperlink" Target="aspi://module='ASPI'&amp;link='58/1995%20Sb.%25231'&amp;ucin-k-dni='30.12.9999'" TargetMode="External"/><Relationship Id="rId25" Type="http://schemas.openxmlformats.org/officeDocument/2006/relationships/hyperlink" Target="aspi://module='ASPI'&amp;link='58/1995%20Sb.%25231'&amp;ucin-k-dni='30.12.9999'" TargetMode="External"/><Relationship Id="rId33" Type="http://schemas.openxmlformats.org/officeDocument/2006/relationships/hyperlink" Target="aspi://module='ASPI'&amp;link='58/1995%20Sb.%25231'&amp;ucin-k-dni='30.12.9999'" TargetMode="External"/><Relationship Id="rId38" Type="http://schemas.openxmlformats.org/officeDocument/2006/relationships/hyperlink" Target="aspi://module='ASPI'&amp;link='58/1995%20Sb.%25234a'&amp;ucin-k-dni='30.12.9999'"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aspi://module='ASPI'&amp;link='170/2018%20Sb.%2523'&amp;ucin-k-dni='30.12.9999'" TargetMode="External"/><Relationship Id="rId20" Type="http://schemas.openxmlformats.org/officeDocument/2006/relationships/hyperlink" Target="aspi://module='ASPI'&amp;link='58/1995%20Sb.%25233a'&amp;ucin-k-dni='30.12.9999'" TargetMode="External"/><Relationship Id="rId29" Type="http://schemas.openxmlformats.org/officeDocument/2006/relationships/hyperlink" Target="aspi://module='ASPI'&amp;link='277/2009%20Sb.%25237a'&amp;ucin-k-dni='30.12.9999'" TargetMode="External"/><Relationship Id="rId41" Type="http://schemas.openxmlformats.org/officeDocument/2006/relationships/hyperlink" Target="aspi://module='ASPI'&amp;link='331/1993%20Sb.%2523'&amp;ucin-k-dni='30.12.99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EU'&amp;link='32013R0575%2523'&amp;ucin-k-dni='30.12.9999'" TargetMode="External"/><Relationship Id="rId24" Type="http://schemas.openxmlformats.org/officeDocument/2006/relationships/hyperlink" Target="aspi://module='ASPI'&amp;link='513/1991%20Sb.%2523'&amp;ucin-k-dni='30.12.9999'" TargetMode="External"/><Relationship Id="rId32" Type="http://schemas.openxmlformats.org/officeDocument/2006/relationships/hyperlink" Target="aspi://module='ASPI'&amp;link='500/2004%20Sb.%2523'&amp;ucin-k-dni='30.12.9999'" TargetMode="External"/><Relationship Id="rId37" Type="http://schemas.openxmlformats.org/officeDocument/2006/relationships/hyperlink" Target="aspi://module='ASPI'&amp;link='58/1995%20Sb.%25234a'&amp;ucin-k-dni='30.12.9999'" TargetMode="External"/><Relationship Id="rId40" Type="http://schemas.openxmlformats.org/officeDocument/2006/relationships/hyperlink" Target="aspi://module='ASPI'&amp;link='166/1993%20Sb.%2523'&amp;ucin-k-dni='30.12.9999'"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aspi://module='ASPI'&amp;link='170/2018%20Sb.%2523'&amp;ucin-k-dni='30.12.9999'" TargetMode="External"/><Relationship Id="rId23" Type="http://schemas.openxmlformats.org/officeDocument/2006/relationships/hyperlink" Target="aspi://module='ASPI'&amp;link='58/1995%20Sb.%25234a'&amp;ucin-k-dni='30.12.9999'" TargetMode="External"/><Relationship Id="rId28" Type="http://schemas.openxmlformats.org/officeDocument/2006/relationships/hyperlink" Target="aspi://module='ASPI'&amp;link='500/2004%20Sb.%2523'&amp;ucin-k-dni='30.12.9999'" TargetMode="External"/><Relationship Id="rId36" Type="http://schemas.openxmlformats.org/officeDocument/2006/relationships/hyperlink" Target="aspi://module='ASPI'&amp;link='58/1995%20Sb.%25234a'&amp;ucin-k-dni='30.12.9999'" TargetMode="External"/><Relationship Id="rId10" Type="http://schemas.openxmlformats.org/officeDocument/2006/relationships/hyperlink" Target="aspi://module='ASPI'&amp;link='58/1995%20Sb.%2523'&amp;ucin-k-dni='30.12.9999'" TargetMode="External"/><Relationship Id="rId19" Type="http://schemas.openxmlformats.org/officeDocument/2006/relationships/hyperlink" Target="aspi://module='ASPI'&amp;link='58/1995%20Sb.%25231'&amp;ucin-k-dni='30.12.9999'" TargetMode="External"/><Relationship Id="rId31" Type="http://schemas.openxmlformats.org/officeDocument/2006/relationships/hyperlink" Target="aspi://module='ASPI'&amp;link='277/2009%20Sb.%25237b'&amp;ucin-k-dni='30.12.9999'" TargetMode="External"/><Relationship Id="rId44" Type="http://schemas.openxmlformats.org/officeDocument/2006/relationships/hyperlink" Target="aspi://module='ASPI'&amp;link='166/1993%20Sb.%25233'&amp;ucin-k-dni='30.12.9999'" TargetMode="External"/><Relationship Id="rId4" Type="http://schemas.openxmlformats.org/officeDocument/2006/relationships/settings" Target="settings.xml"/><Relationship Id="rId9" Type="http://schemas.openxmlformats.org/officeDocument/2006/relationships/hyperlink" Target="aspi://module='ASPI'&amp;link='58/1995%20Sb.%25233a'&amp;ucin-k-dni='30.12.9999'" TargetMode="External"/><Relationship Id="rId14" Type="http://schemas.openxmlformats.org/officeDocument/2006/relationships/hyperlink" Target="aspi://module='ASPI'&amp;link='58/1995%20Sb.%25231'&amp;ucin-k-dni='30.12.9999'" TargetMode="External"/><Relationship Id="rId22" Type="http://schemas.openxmlformats.org/officeDocument/2006/relationships/hyperlink" Target="aspi://module='ASPI'&amp;link='58/1995%20Sb.%25234'&amp;ucin-k-dni='30.12.9999'" TargetMode="External"/><Relationship Id="rId27" Type="http://schemas.openxmlformats.org/officeDocument/2006/relationships/hyperlink" Target="aspi://module='ASPI'&amp;link='58/1995%20Sb.%25235'&amp;ucin-k-dni='30.12.9999'" TargetMode="External"/><Relationship Id="rId30" Type="http://schemas.openxmlformats.org/officeDocument/2006/relationships/hyperlink" Target="aspi://module='ASPI'&amp;link='277/2009%20Sb.%25237c'&amp;ucin-k-dni='30.12.9999'" TargetMode="External"/><Relationship Id="rId35" Type="http://schemas.openxmlformats.org/officeDocument/2006/relationships/hyperlink" Target="aspi://module='ASPI'&amp;link='58/1995%20Sb.%25234a'&amp;ucin-k-dni='30.12.9999'" TargetMode="External"/><Relationship Id="rId43" Type="http://schemas.openxmlformats.org/officeDocument/2006/relationships/hyperlink" Target="aspi://module='ASPI'&amp;link='224/1994%20Sb.%2523'&amp;ucin-k-dni='30.12.9999'" TargetMode="Externa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aspi://module='ASPI'&amp;link='513/1991%20Sb.%252328'&amp;ucin-k-dni='30.12.9999'" TargetMode="External"/><Relationship Id="rId13" Type="http://schemas.openxmlformats.org/officeDocument/2006/relationships/hyperlink" Target="aspi://module='ASPI'&amp;link='59/2000%20Sb.%2523'&amp;ucin-k-dni='30.12.9999'" TargetMode="External"/><Relationship Id="rId3" Type="http://schemas.openxmlformats.org/officeDocument/2006/relationships/hyperlink" Target="aspi://module='ASPI'&amp;link='593/1992%20Sb.%2523'&amp;ucin-k-dni='30.12.9999'" TargetMode="External"/><Relationship Id="rId7" Type="http://schemas.openxmlformats.org/officeDocument/2006/relationships/hyperlink" Target="aspi://module='ASPI'&amp;link='37/2004%20Sb.%25233'&amp;ucin-k-dni='30.12.9999'" TargetMode="External"/><Relationship Id="rId12" Type="http://schemas.openxmlformats.org/officeDocument/2006/relationships/hyperlink" Target="aspi://module='ASPI'&amp;link='591/1992%20Sb.%252345'&amp;ucin-k-dni='30.12.9999'" TargetMode="External"/><Relationship Id="rId2" Type="http://schemas.openxmlformats.org/officeDocument/2006/relationships/hyperlink" Target="aspi://module='EU'&amp;link='32012R0648%2523'&amp;ucin-k-dni='30.12.9999'" TargetMode="External"/><Relationship Id="rId1" Type="http://schemas.openxmlformats.org/officeDocument/2006/relationships/hyperlink" Target="aspi://module='EU'&amp;link='32013R0575%2523'&amp;ucin-k-dni='30.12.9999'" TargetMode="External"/><Relationship Id="rId6" Type="http://schemas.openxmlformats.org/officeDocument/2006/relationships/hyperlink" Target="aspi://module='ASPI'&amp;link='363/1999%20Sb.%2523'&amp;ucin-k-dni='30.12.9999'" TargetMode="External"/><Relationship Id="rId11" Type="http://schemas.openxmlformats.org/officeDocument/2006/relationships/hyperlink" Target="aspi://module='ASPI'&amp;link='97/1963%20Sb.%252311'&amp;ucin-k-dni='30.12.9999'" TargetMode="External"/><Relationship Id="rId5" Type="http://schemas.openxmlformats.org/officeDocument/2006/relationships/hyperlink" Target="aspi://module='ASPI'&amp;link='363/1999%20Sb.%2523'&amp;ucin-k-dni='30.12.9999'" TargetMode="External"/><Relationship Id="rId10" Type="http://schemas.openxmlformats.org/officeDocument/2006/relationships/hyperlink" Target="aspi://module='ASPI'&amp;link='6/1993%20Sb.%2523'&amp;ucin-k-dni='30.12.9999'" TargetMode="External"/><Relationship Id="rId4" Type="http://schemas.openxmlformats.org/officeDocument/2006/relationships/hyperlink" Target="aspi://module='ASPI'&amp;link='75/2000%20Sb.%2523'&amp;ucin-k-dni='30.12.9999'" TargetMode="External"/><Relationship Id="rId9" Type="http://schemas.openxmlformats.org/officeDocument/2006/relationships/hyperlink" Target="aspi://module='ASPI'&amp;link='21/1992%20Sb.%2523'&amp;ucin-k-dni='30.12.9999'" TargetMode="External"/><Relationship Id="rId14" Type="http://schemas.openxmlformats.org/officeDocument/2006/relationships/hyperlink" Target="aspi://module='ASPI'&amp;link='130/2002%20Sb.%2523'&amp;ucin-k-dni='30.12.9999'"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526AF-8AF5-4850-98CD-A894374F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58C78D2C.dotm</Template>
  <TotalTime>409</TotalTime>
  <Pages>34</Pages>
  <Words>13049</Words>
  <Characters>85410</Characters>
  <Application>Microsoft Office Word</Application>
  <DocSecurity>0</DocSecurity>
  <Lines>711</Lines>
  <Paragraphs>196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98263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Gregorová Marta</dc:creator>
  <cp:keywords/>
  <dc:description/>
  <cp:lastModifiedBy>Gregorová Marta</cp:lastModifiedBy>
  <cp:revision>31</cp:revision>
  <cp:lastPrinted>2019-04-29T09:42:00Z</cp:lastPrinted>
  <dcterms:created xsi:type="dcterms:W3CDTF">2020-02-04T07:24:00Z</dcterms:created>
  <dcterms:modified xsi:type="dcterms:W3CDTF">2020-02-05T15:12:00Z</dcterms:modified>
</cp:coreProperties>
</file>