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8A4" w:rsidRDefault="00E408A4" w:rsidP="00E408A4">
      <w:pPr>
        <w:tabs>
          <w:tab w:val="left" w:pos="4995"/>
        </w:tabs>
        <w:overflowPunct w:val="0"/>
        <w:autoSpaceDE w:val="0"/>
        <w:autoSpaceDN w:val="0"/>
        <w:adjustRightInd w:val="0"/>
        <w:jc w:val="center"/>
        <w:rPr>
          <w:b/>
        </w:rPr>
      </w:pPr>
      <w:r>
        <w:rPr>
          <w:b/>
          <w:sz w:val="28"/>
        </w:rPr>
        <w:t>Text dotčeného ustanovení zákona o volbách do zastupitelstev krajů</w:t>
      </w:r>
    </w:p>
    <w:p w:rsidR="00E408A4" w:rsidRDefault="00E408A4" w:rsidP="00E408A4">
      <w:pPr>
        <w:shd w:val="clear" w:color="auto" w:fill="FFFFFF"/>
        <w:rPr>
          <w:b/>
        </w:rPr>
      </w:pPr>
      <w:bookmarkStart w:id="0" w:name="c_349"/>
      <w:bookmarkStart w:id="1" w:name="c_777"/>
      <w:bookmarkEnd w:id="0"/>
      <w:bookmarkEnd w:id="1"/>
    </w:p>
    <w:p w:rsidR="00E408A4" w:rsidRDefault="00E408A4" w:rsidP="00E408A4">
      <w:pPr>
        <w:shd w:val="clear" w:color="auto" w:fill="FFFFFF"/>
        <w:rPr>
          <w:b/>
        </w:rPr>
      </w:pPr>
    </w:p>
    <w:p w:rsidR="00E408A4" w:rsidRDefault="00E408A4" w:rsidP="00E408A4">
      <w:pPr>
        <w:shd w:val="clear" w:color="auto" w:fill="FFFFFF"/>
        <w:jc w:val="center"/>
        <w:rPr>
          <w:b/>
        </w:rPr>
      </w:pPr>
      <w:r>
        <w:rPr>
          <w:b/>
        </w:rPr>
        <w:t>§ 26a</w:t>
      </w:r>
    </w:p>
    <w:p w:rsidR="00E408A4" w:rsidRDefault="00E408A4" w:rsidP="00E408A4">
      <w:pPr>
        <w:shd w:val="clear" w:color="auto" w:fill="FFFFFF"/>
        <w:jc w:val="center"/>
        <w:rPr>
          <w:b/>
        </w:rPr>
      </w:pPr>
      <w:r>
        <w:rPr>
          <w:b/>
        </w:rPr>
        <w:t>Voličské průkazy</w:t>
      </w:r>
    </w:p>
    <w:p w:rsidR="00E408A4" w:rsidRDefault="00E408A4" w:rsidP="00E408A4">
      <w:pPr>
        <w:shd w:val="clear" w:color="auto" w:fill="FFFFFF"/>
        <w:jc w:val="both"/>
        <w:rPr>
          <w:b/>
        </w:rPr>
      </w:pPr>
    </w:p>
    <w:p w:rsidR="00E408A4" w:rsidRDefault="00E408A4" w:rsidP="00E408A4">
      <w:pPr>
        <w:shd w:val="clear" w:color="auto" w:fill="FFFFFF"/>
        <w:jc w:val="both"/>
      </w:pPr>
      <w:r>
        <w:t xml:space="preserve">(1) Voliči, který nebude moci volit ve volebním okrsku, v jehož stálém seznamu je zapsán, vydá obecní úřad na jeho žádost voličský průkaz a poznamená tuto skutečnost do stálého seznamu a do jeho výpisu pro okrskovou volební komisi. </w:t>
      </w:r>
      <w:r>
        <w:rPr>
          <w:b/>
          <w:u w:val="single"/>
        </w:rPr>
        <w:t>Žádá-li volič o vydání voličského průkazu u obecního úřadu, u kterého není zapsán ve stálém seznamu, informuje tento obecní úřad příslušný obecní úřad, u kterého je volič zapsán ve stálém seznamu, který tuto skutečnost poznamená do stálého seznamu a do jeho výpisu pro okrskovou volební komisi.</w:t>
      </w:r>
      <w:r>
        <w:t xml:space="preserve"> Voličský průkaz se vydává pouze voličům zapsaným ve stálém seznamu v územním obvodu kraje, kde jsou vyhlášeny volby.</w:t>
      </w:r>
    </w:p>
    <w:p w:rsidR="00E408A4" w:rsidRDefault="00E408A4" w:rsidP="00E408A4">
      <w:pPr>
        <w:shd w:val="clear" w:color="auto" w:fill="FFFFFF"/>
        <w:jc w:val="both"/>
      </w:pPr>
    </w:p>
    <w:p w:rsidR="00E408A4" w:rsidRDefault="00E408A4" w:rsidP="00E408A4">
      <w:pPr>
        <w:shd w:val="clear" w:color="auto" w:fill="FFFFFF"/>
        <w:jc w:val="both"/>
        <w:rPr>
          <w:b/>
        </w:rPr>
      </w:pPr>
      <w:r>
        <w:t xml:space="preserve">(2) Volič může požádat o vydání voličského průkazu ode dne vyhlášení voleb, a to osobně u obecního úřadu do okamžiku uzavření stálého seznamu nebo podáním doručeným nejpozději 7 dnů přede dnem voleb obecnímu úřadu; </w:t>
      </w:r>
      <w:r>
        <w:rPr>
          <w:b/>
          <w:u w:val="single"/>
        </w:rPr>
        <w:t>žádá-li volič o vydání voličského průkazu u obecního úřadu, u kterého není zapsán ve stálém seznamu, musí volič podat žádost nejpozději 14 dnů přede dnem voleb;</w:t>
      </w:r>
      <w:r>
        <w:t xml:space="preserve"> toto podání musí být v listinné podobě opatřené úředně ověřeným podpisem voliče nebo v elektronické podobě zaslané prostřednictvím datové schránky; o osobně učiněné žádosti se sepíše úřední záznam. Obecní úřad voličský průkaz předá osobně voliči nebo osobě, která se prokáže plnou mocí s ověřeným podpisem voliče žádajícího o vydání voličského průkazu, anebo jej voliči zašle. </w:t>
      </w:r>
      <w:r>
        <w:rPr>
          <w:b/>
          <w:u w:val="single"/>
        </w:rPr>
        <w:t>Voličský průkaz vydaný na základě žádosti podané u obecního úřadu, u kterého není volič zapsán ve stálém seznamu, se voliči vždy zasílá.</w:t>
      </w:r>
    </w:p>
    <w:p w:rsidR="00E408A4" w:rsidRDefault="00E408A4" w:rsidP="00E408A4">
      <w:pPr>
        <w:shd w:val="clear" w:color="auto" w:fill="FFFFFF"/>
        <w:jc w:val="both"/>
      </w:pPr>
    </w:p>
    <w:p w:rsidR="00E408A4" w:rsidRDefault="00E408A4" w:rsidP="00E408A4">
      <w:pPr>
        <w:shd w:val="clear" w:color="auto" w:fill="FFFFFF"/>
        <w:jc w:val="both"/>
      </w:pPr>
      <w:r>
        <w:t>(3) Voličský průkaz opravňuje k zápisu do výpisu ze stálého seznamu ve dnech voleb ve volebním okrsku spadajícím do územního obvodu kraje, kde jsou volby vyhlášeny a v jehož územním obvodu je volič přihlášen k trvalému pobytu.</w:t>
      </w:r>
    </w:p>
    <w:p w:rsidR="00E408A4" w:rsidRDefault="00E408A4" w:rsidP="00E408A4">
      <w:pPr>
        <w:shd w:val="clear" w:color="auto" w:fill="FFFFFF"/>
        <w:jc w:val="both"/>
      </w:pPr>
    </w:p>
    <w:p w:rsidR="00E408A4" w:rsidRDefault="00E408A4" w:rsidP="00E408A4">
      <w:pPr>
        <w:shd w:val="clear" w:color="auto" w:fill="FFFFFF"/>
        <w:jc w:val="both"/>
      </w:pPr>
    </w:p>
    <w:p w:rsidR="00E408A4" w:rsidRDefault="00E408A4" w:rsidP="00E408A4">
      <w:pPr>
        <w:tabs>
          <w:tab w:val="left" w:pos="4995"/>
        </w:tabs>
        <w:overflowPunct w:val="0"/>
        <w:autoSpaceDE w:val="0"/>
        <w:autoSpaceDN w:val="0"/>
        <w:adjustRightInd w:val="0"/>
        <w:jc w:val="both"/>
        <w:rPr>
          <w:b/>
        </w:rPr>
      </w:pPr>
      <w:r>
        <w:rPr>
          <w:b/>
          <w:sz w:val="28"/>
        </w:rPr>
        <w:t>Text dotčeného ustanovení zákona o volbách do Parlamentu České republiky</w:t>
      </w:r>
    </w:p>
    <w:p w:rsidR="00E408A4" w:rsidRDefault="00E408A4" w:rsidP="00E408A4">
      <w:pPr>
        <w:shd w:val="clear" w:color="auto" w:fill="FFFFFF"/>
        <w:rPr>
          <w:b/>
        </w:rPr>
      </w:pPr>
    </w:p>
    <w:p w:rsidR="00E408A4" w:rsidRDefault="00E408A4" w:rsidP="00E408A4">
      <w:pPr>
        <w:shd w:val="clear" w:color="auto" w:fill="FFFFFF"/>
        <w:rPr>
          <w:b/>
        </w:rPr>
      </w:pPr>
    </w:p>
    <w:p w:rsidR="00E408A4" w:rsidRDefault="00E408A4" w:rsidP="00E408A4">
      <w:pPr>
        <w:shd w:val="clear" w:color="auto" w:fill="FFFFFF"/>
        <w:jc w:val="center"/>
        <w:rPr>
          <w:b/>
        </w:rPr>
      </w:pPr>
      <w:r>
        <w:rPr>
          <w:b/>
        </w:rPr>
        <w:t>§ 6a</w:t>
      </w:r>
    </w:p>
    <w:p w:rsidR="00E408A4" w:rsidRDefault="00E408A4" w:rsidP="00E408A4">
      <w:pPr>
        <w:shd w:val="clear" w:color="auto" w:fill="FFFFFF"/>
        <w:jc w:val="center"/>
        <w:rPr>
          <w:b/>
        </w:rPr>
      </w:pPr>
      <w:r>
        <w:rPr>
          <w:b/>
        </w:rPr>
        <w:t>Voličské průkazy</w:t>
      </w:r>
    </w:p>
    <w:p w:rsidR="00E408A4" w:rsidRDefault="00E408A4" w:rsidP="00E408A4">
      <w:pPr>
        <w:shd w:val="clear" w:color="auto" w:fill="FFFFFF"/>
        <w:jc w:val="both"/>
      </w:pPr>
    </w:p>
    <w:p w:rsidR="00E408A4" w:rsidRDefault="00E408A4" w:rsidP="00E408A4">
      <w:pPr>
        <w:shd w:val="clear" w:color="auto" w:fill="FFFFFF"/>
        <w:jc w:val="both"/>
      </w:pPr>
      <w:r>
        <w:t xml:space="preserve">(1) Voliči, který nebude moci volit ve volebním okrsku, v jehož stálém seznamu, popřípadě zvláštním seznamu vedeném podle § 6 odst. 5 písm. a) je zapsán, vydá obecní úřad, popřípadě zastupitelský úřad na jeho žádost voličský průkaz a poznamená tuto skutečnost do stálého seznamu, popřípadě zvláštního seznamu a do jejich výpisů pro okrskovou volební komisi a zvláštní okrskovou volební komisi. </w:t>
      </w:r>
      <w:r>
        <w:rPr>
          <w:b/>
          <w:u w:val="single"/>
        </w:rPr>
        <w:t>Žádá-li volič o vydání voličského průkazu u obecního nebo zastupitelského úřadu, u kterého není zapsán ve stálém seznamu, popřípadě zvláštním seznamu vedeném podle § 6 odst. 5 písm. a), informuje tento obecní nebo zastupitelský úřad příslušný obecní nebo zastupitelský úřad, u kterého je volič zapsán ve stálém seznamu, popřípadě zvláštním seznamu vedeném podle § 6 odst. 5 písm. a), který tuto skutečnost poznamená do stálého seznamu, popřípadě zvláštního seznamu vedeného podle § 6 odst. 5 písm. a) a do jeho výpisu pro okrskovou volební komisi a zvláštní okrskovou volební komisi.</w:t>
      </w:r>
      <w:r>
        <w:t xml:space="preserve"> Voličský průkaz pro volby do Senátu se vydává pouze voličům </w:t>
      </w:r>
      <w:r>
        <w:lastRenderedPageBreak/>
        <w:t>zapsaným ve stálém seznamu ve volebním obvodu, kde jsou vyhlášeny volby, popřípadě voličům zapsaným ve zvláštním seznamu podle § 6 odst. 5 písm. a).</w:t>
      </w:r>
    </w:p>
    <w:p w:rsidR="00E408A4" w:rsidRDefault="00E408A4" w:rsidP="00E408A4">
      <w:pPr>
        <w:shd w:val="clear" w:color="auto" w:fill="FFFFFF"/>
        <w:jc w:val="both"/>
      </w:pPr>
    </w:p>
    <w:p w:rsidR="00E408A4" w:rsidRDefault="00E408A4" w:rsidP="00E408A4">
      <w:pPr>
        <w:shd w:val="clear" w:color="auto" w:fill="FFFFFF"/>
        <w:jc w:val="both"/>
      </w:pPr>
      <w:r>
        <w:t xml:space="preserve">(2) Volič může požádat o vydání voličského průkazu ode dne vyhlášení voleb, a to osobně u toho, kdo stálý nebo zvláštní seznam vede, do okamžiku uzavření stálého seznamu nebo zvláštního seznamu nebo podáním doručeným nejpozději 7 dnů přede dnem voleb tomu, kdo stálý seznam nebo zvláštní seznam vede; </w:t>
      </w:r>
      <w:r>
        <w:rPr>
          <w:b/>
          <w:u w:val="single"/>
        </w:rPr>
        <w:t>žádá-li volič o vydání voličského průkazu u toho, kdo stálý nebo zvláštní seznam vede, a u kterého není volič zapsán v tomto stálém nebo zvláštním seznamu, musí volič podat žádost nejpozději 14 dnů přede dnem voleb;</w:t>
      </w:r>
      <w:r>
        <w:t xml:space="preserve"> toto podání musí být v listinné podobě opatřené úředně ověřeným podpisem voliče nebo v elektronické podobě zaslané prostřednictvím datové schránky; o osobně učiněné žádosti se sepíše úřední záznam. Obecní úřad nebo zastupitelský úřad voličský průkaz nejdříve 15 dnů přede dnem voleb předá osobně voliči nebo osobě, která se prokáže plnou mocí s ověřeným podpisem voliče žádajícího o vydání voličského průkazu, anebo jej voliči zašle. </w:t>
      </w:r>
      <w:r>
        <w:rPr>
          <w:b/>
          <w:u w:val="single"/>
        </w:rPr>
        <w:t>Voličský průkaz vydaný na základě žádosti podané u toho, kdo stálý nebo zvláštní seznam vede, a u kterého není volič zapsán v tomto stálém nebo zvláštním seznamu, se voliči vždy zasílá.</w:t>
      </w:r>
    </w:p>
    <w:p w:rsidR="00E408A4" w:rsidRDefault="00E408A4" w:rsidP="00E408A4">
      <w:pPr>
        <w:shd w:val="clear" w:color="auto" w:fill="FFFFFF"/>
        <w:jc w:val="both"/>
      </w:pPr>
    </w:p>
    <w:p w:rsidR="00E408A4" w:rsidRDefault="00E408A4" w:rsidP="00E408A4">
      <w:pPr>
        <w:shd w:val="clear" w:color="auto" w:fill="FFFFFF"/>
        <w:jc w:val="both"/>
      </w:pPr>
      <w:r>
        <w:t>(3) Voličský průkaz opravňuje k zápisu do výpisu ze zvláštního seznamu ve dnech voleb</w:t>
      </w:r>
    </w:p>
    <w:p w:rsidR="00E408A4" w:rsidRDefault="00E408A4" w:rsidP="00E408A4">
      <w:pPr>
        <w:shd w:val="clear" w:color="auto" w:fill="FFFFFF"/>
        <w:jc w:val="both"/>
      </w:pPr>
    </w:p>
    <w:p w:rsidR="00E408A4" w:rsidRDefault="00E408A4" w:rsidP="00E408A4">
      <w:pPr>
        <w:shd w:val="clear" w:color="auto" w:fill="FFFFFF"/>
        <w:ind w:left="708"/>
        <w:jc w:val="both"/>
      </w:pPr>
      <w:r>
        <w:t>a) do Poslanecké sněmovny v jakémkoli volebním okrsku, popřípadě zvláštním volebním okrsku,</w:t>
      </w:r>
    </w:p>
    <w:p w:rsidR="00E408A4" w:rsidRDefault="00E408A4" w:rsidP="00E408A4">
      <w:pPr>
        <w:shd w:val="clear" w:color="auto" w:fill="FFFFFF"/>
        <w:ind w:left="708"/>
        <w:jc w:val="both"/>
      </w:pPr>
    </w:p>
    <w:p w:rsidR="00E408A4" w:rsidRDefault="00E408A4" w:rsidP="00E408A4">
      <w:pPr>
        <w:shd w:val="clear" w:color="auto" w:fill="FFFFFF"/>
        <w:ind w:left="708"/>
        <w:jc w:val="both"/>
      </w:pPr>
      <w:r>
        <w:t>b) do Senátu ve volebním okrsku spadajícím do volebního obvodu, kde jsou volby vyhlášeny a v jehož územním obvodu je volič přihlášen k trvalému pobytu, popřípadě v jakémkoli volebním okrsku spadajícím do volebního obvodu, kde jsou vyhlášeny volby, jde-li o voliče, který nebydlí na území České republiky.</w:t>
      </w:r>
    </w:p>
    <w:p w:rsidR="00E408A4" w:rsidRDefault="00E408A4" w:rsidP="00E408A4">
      <w:pPr>
        <w:shd w:val="clear" w:color="auto" w:fill="FFFFFF"/>
        <w:ind w:left="708"/>
        <w:jc w:val="both"/>
      </w:pPr>
    </w:p>
    <w:p w:rsidR="00E408A4" w:rsidRDefault="00E408A4" w:rsidP="00E408A4">
      <w:pPr>
        <w:shd w:val="clear" w:color="auto" w:fill="FFFFFF"/>
        <w:ind w:left="708"/>
        <w:jc w:val="both"/>
      </w:pPr>
    </w:p>
    <w:p w:rsidR="00E408A4" w:rsidRDefault="00E408A4" w:rsidP="00E408A4">
      <w:pPr>
        <w:tabs>
          <w:tab w:val="left" w:pos="4995"/>
        </w:tabs>
        <w:overflowPunct w:val="0"/>
        <w:autoSpaceDE w:val="0"/>
        <w:autoSpaceDN w:val="0"/>
        <w:adjustRightInd w:val="0"/>
        <w:jc w:val="both"/>
        <w:rPr>
          <w:b/>
        </w:rPr>
      </w:pPr>
      <w:r>
        <w:rPr>
          <w:b/>
          <w:sz w:val="28"/>
        </w:rPr>
        <w:t>Text dotčeného ustanovení zákona o volbě prezidenta republiky</w:t>
      </w:r>
    </w:p>
    <w:p w:rsidR="00E408A4" w:rsidRDefault="00E408A4" w:rsidP="00E408A4">
      <w:pPr>
        <w:shd w:val="clear" w:color="auto" w:fill="FFFFFF"/>
        <w:rPr>
          <w:b/>
        </w:rPr>
      </w:pPr>
    </w:p>
    <w:p w:rsidR="00E408A4" w:rsidRDefault="00E408A4" w:rsidP="00E408A4">
      <w:pPr>
        <w:shd w:val="clear" w:color="auto" w:fill="FFFFFF"/>
        <w:rPr>
          <w:b/>
        </w:rPr>
      </w:pPr>
    </w:p>
    <w:p w:rsidR="00E408A4" w:rsidRDefault="00E408A4" w:rsidP="00E408A4">
      <w:pPr>
        <w:shd w:val="clear" w:color="auto" w:fill="FFFFFF"/>
        <w:jc w:val="center"/>
        <w:rPr>
          <w:b/>
        </w:rPr>
      </w:pPr>
      <w:r>
        <w:rPr>
          <w:b/>
        </w:rPr>
        <w:t>§ 33</w:t>
      </w:r>
    </w:p>
    <w:p w:rsidR="00E408A4" w:rsidRDefault="00E408A4" w:rsidP="00E408A4">
      <w:pPr>
        <w:shd w:val="clear" w:color="auto" w:fill="FFFFFF"/>
        <w:jc w:val="center"/>
        <w:rPr>
          <w:b/>
        </w:rPr>
      </w:pPr>
      <w:r>
        <w:rPr>
          <w:b/>
        </w:rPr>
        <w:t>Voličský průkaz</w:t>
      </w:r>
    </w:p>
    <w:p w:rsidR="00E408A4" w:rsidRDefault="00E408A4" w:rsidP="00E408A4">
      <w:pPr>
        <w:shd w:val="clear" w:color="auto" w:fill="FFFFFF"/>
        <w:jc w:val="both"/>
      </w:pPr>
    </w:p>
    <w:p w:rsidR="00E408A4" w:rsidRDefault="00E408A4" w:rsidP="00E408A4">
      <w:pPr>
        <w:shd w:val="clear" w:color="auto" w:fill="FFFFFF"/>
        <w:jc w:val="both"/>
      </w:pPr>
      <w:r>
        <w:t xml:space="preserve">(1) Volič, který nebude volit ve volebním okrsku, v jehož stálém seznamu, popřípadě zvláštním seznamu vedeném zastupitelským úřadem, je zapsán, může ode dne vyhlášení volby prezidenta požádat obecní úřad, který vede stálý seznam, nebo zastupitelský úřad, který vede zvláštní seznam, o vydání voličského průkazu. </w:t>
      </w:r>
      <w:r>
        <w:rPr>
          <w:b/>
          <w:u w:val="single"/>
        </w:rPr>
        <w:t>Žádá-li volič o vydání voličského průkazu u obecního úřadu, který vede stálý seznam, nebo zastupitelského úřadu, který vede zvláštní seznam, a u kterého není zapsán v těchto seznamech, informuje tento obecní nebo zastupitelský úřadu příslušný obecní nebo zastupitelský úřad, u kterého je volič zapsán ve stálém nebo zvláštním seznamu, který tuto skutečnost poznamená do stálého seznamu, popřípadě zvláštního seznamu.</w:t>
      </w:r>
      <w:r>
        <w:t xml:space="preserve"> Žádost lze podat v listinné podobě opatřené úředně ověřeným podpisem voliče nebo v elektronické podobě prostřednictvím datové schránky a doručit nejpozději 7 dnů přede dnem volby prezidenta. Osobně lze požádat o vydání voličského průkazu do okamžiku uzavření stálého seznamu nebo zvláštního seznamu vedeného zastupitelským úřadem. </w:t>
      </w:r>
      <w:r>
        <w:rPr>
          <w:b/>
          <w:u w:val="single"/>
        </w:rPr>
        <w:t>Žádá-li volič o vydání voličského průkazu u obecního úřadu, který vede stálý seznam, nebo zastupitelského úřadu, který vede zvláštní seznam, a u kterého není zapsán v těchto seznamech, musí volič podat žádost nejpozději 14 dnů přede dnem voleb.</w:t>
      </w:r>
      <w:r>
        <w:rPr>
          <w:b/>
        </w:rPr>
        <w:t xml:space="preserve"> </w:t>
      </w:r>
      <w:r>
        <w:t>Při osobním podání se sepíše úřední záznam.</w:t>
      </w:r>
    </w:p>
    <w:p w:rsidR="00E408A4" w:rsidRDefault="00E408A4" w:rsidP="00E408A4">
      <w:pPr>
        <w:shd w:val="clear" w:color="auto" w:fill="FFFFFF"/>
        <w:jc w:val="both"/>
      </w:pPr>
    </w:p>
    <w:p w:rsidR="00E408A4" w:rsidRDefault="00E408A4" w:rsidP="00E408A4">
      <w:pPr>
        <w:shd w:val="clear" w:color="auto" w:fill="FFFFFF"/>
        <w:jc w:val="both"/>
      </w:pPr>
      <w:r>
        <w:t>(2) Žádost musí obsahovat jméno, příjmení, datum narození, adresu místa trvalého pobytu a způsob doručení voličského průkazu; požaduje-li volič jeho zaslání, i adresu, na kterou má být voličský průkaz zaslán.</w:t>
      </w:r>
    </w:p>
    <w:p w:rsidR="00E408A4" w:rsidRDefault="00E408A4" w:rsidP="00E408A4">
      <w:pPr>
        <w:shd w:val="clear" w:color="auto" w:fill="FFFFFF"/>
        <w:jc w:val="both"/>
      </w:pPr>
    </w:p>
    <w:p w:rsidR="00E408A4" w:rsidRDefault="00E408A4" w:rsidP="00E408A4">
      <w:pPr>
        <w:shd w:val="clear" w:color="auto" w:fill="FFFFFF"/>
        <w:jc w:val="both"/>
      </w:pPr>
      <w:r>
        <w:t xml:space="preserve">(3) Obecní úřad nebo zastupitelský úřad voličské průkazy s vyznačením, že jsou určeny pro první a druhé kolo volby prezidenta, nejdříve 15 dnů přede dnem volby prezidenta předá osobně voliči, osobě, která se prokáže plnou mocí s úředně ověřeným podpisem voliče žádajícího o vydání voličského průkazu, nebo je voliči zašle na jím uvedenou adresu na území České republiky do vlastních rukou nebo je, doručuje-li se do zahraničí, zašle na jím uvedenou adresu. </w:t>
      </w:r>
      <w:r>
        <w:rPr>
          <w:b/>
          <w:u w:val="single"/>
        </w:rPr>
        <w:t>Voličský průkaz vydaný na základě žádosti podané u obecního úřadu, který vede stálý seznam, nebo zastupitelského úřadu, který vede zvláštní seznam, a u kterého není volič zapsán v těchto seznamech, se voliči vždy zasílá.</w:t>
      </w:r>
      <w:r>
        <w:t xml:space="preserve"> Vydání voličských průkazů poznamená obecní úřad do stálého seznamu a do výpisu pro okrskovou volební komisi; zastupitelský úřad poznamená vydání voličských průkazů do zvláštního seznamu vedeného zastupitelským úřadem a do výpisu pro zvláštní okrskovou volební komisi.</w:t>
      </w:r>
    </w:p>
    <w:p w:rsidR="00E408A4" w:rsidRDefault="00E408A4" w:rsidP="00E408A4">
      <w:pPr>
        <w:shd w:val="clear" w:color="auto" w:fill="FFFFFF"/>
        <w:jc w:val="both"/>
      </w:pPr>
    </w:p>
    <w:p w:rsidR="00E408A4" w:rsidRDefault="00E408A4" w:rsidP="00E408A4">
      <w:pPr>
        <w:shd w:val="clear" w:color="auto" w:fill="FFFFFF"/>
        <w:jc w:val="both"/>
      </w:pPr>
      <w:r>
        <w:t>(4) Voličský průkaz opravňuje k zápisu do výpisu ze zvláštního seznamu ve dnech volby prezidenta v jakémkoli volebním okrsku na území České republiky nebo do výpisu ze zvláštního seznamu vedeného zastupitelským úřadem v jakémkoli zvláštním volebním okrsku v zahraničí.</w:t>
      </w:r>
    </w:p>
    <w:p w:rsidR="00E408A4" w:rsidRDefault="00E408A4" w:rsidP="00E408A4">
      <w:pPr>
        <w:shd w:val="clear" w:color="auto" w:fill="FFFFFF"/>
        <w:jc w:val="both"/>
      </w:pPr>
    </w:p>
    <w:p w:rsidR="00E408A4" w:rsidRDefault="00E408A4" w:rsidP="00E408A4">
      <w:pPr>
        <w:shd w:val="clear" w:color="auto" w:fill="FFFFFF"/>
        <w:jc w:val="both"/>
      </w:pPr>
    </w:p>
    <w:p w:rsidR="00E408A4" w:rsidRDefault="00E408A4" w:rsidP="00E408A4">
      <w:pPr>
        <w:tabs>
          <w:tab w:val="left" w:pos="4995"/>
        </w:tabs>
        <w:overflowPunct w:val="0"/>
        <w:autoSpaceDE w:val="0"/>
        <w:autoSpaceDN w:val="0"/>
        <w:adjustRightInd w:val="0"/>
        <w:jc w:val="both"/>
        <w:rPr>
          <w:b/>
        </w:rPr>
      </w:pPr>
      <w:r>
        <w:rPr>
          <w:b/>
          <w:sz w:val="28"/>
        </w:rPr>
        <w:t>Text dotčeného ustanovení zákona o volbách do Evropského parlamentu</w:t>
      </w:r>
    </w:p>
    <w:p w:rsidR="00E408A4" w:rsidRDefault="00E408A4" w:rsidP="00E408A4">
      <w:pPr>
        <w:shd w:val="clear" w:color="auto" w:fill="FFFFFF"/>
        <w:rPr>
          <w:b/>
        </w:rPr>
      </w:pPr>
    </w:p>
    <w:p w:rsidR="00E408A4" w:rsidRDefault="00E408A4" w:rsidP="00E408A4">
      <w:pPr>
        <w:shd w:val="clear" w:color="auto" w:fill="FFFFFF"/>
        <w:rPr>
          <w:b/>
        </w:rPr>
      </w:pPr>
    </w:p>
    <w:p w:rsidR="00E408A4" w:rsidRDefault="00E408A4" w:rsidP="00E408A4">
      <w:pPr>
        <w:shd w:val="clear" w:color="auto" w:fill="FFFFFF"/>
        <w:jc w:val="center"/>
        <w:rPr>
          <w:b/>
        </w:rPr>
      </w:pPr>
      <w:r>
        <w:rPr>
          <w:b/>
        </w:rPr>
        <w:t>§ 30</w:t>
      </w:r>
    </w:p>
    <w:p w:rsidR="00E408A4" w:rsidRDefault="00E408A4" w:rsidP="00E408A4">
      <w:pPr>
        <w:shd w:val="clear" w:color="auto" w:fill="FFFFFF"/>
        <w:jc w:val="center"/>
        <w:rPr>
          <w:b/>
        </w:rPr>
      </w:pPr>
      <w:r>
        <w:rPr>
          <w:b/>
        </w:rPr>
        <w:t>Voličský průkaz</w:t>
      </w:r>
    </w:p>
    <w:p w:rsidR="00E408A4" w:rsidRDefault="00E408A4" w:rsidP="00E408A4">
      <w:pPr>
        <w:shd w:val="clear" w:color="auto" w:fill="FFFFFF"/>
        <w:jc w:val="both"/>
      </w:pPr>
    </w:p>
    <w:p w:rsidR="00E408A4" w:rsidRDefault="00E408A4" w:rsidP="00E408A4">
      <w:pPr>
        <w:shd w:val="clear" w:color="auto" w:fill="FFFFFF"/>
        <w:jc w:val="both"/>
      </w:pPr>
      <w:r>
        <w:t>(1) Voličský průkaz vydává</w:t>
      </w:r>
    </w:p>
    <w:p w:rsidR="00E408A4" w:rsidRDefault="00E408A4" w:rsidP="00E408A4">
      <w:pPr>
        <w:shd w:val="clear" w:color="auto" w:fill="FFFFFF"/>
        <w:jc w:val="both"/>
      </w:pPr>
    </w:p>
    <w:p w:rsidR="00E408A4" w:rsidRDefault="00E408A4" w:rsidP="00E408A4">
      <w:pPr>
        <w:shd w:val="clear" w:color="auto" w:fill="FFFFFF"/>
        <w:ind w:left="708"/>
        <w:jc w:val="both"/>
        <w:rPr>
          <w:b/>
          <w:strike/>
        </w:rPr>
      </w:pPr>
      <w:r>
        <w:rPr>
          <w:b/>
          <w:strike/>
        </w:rPr>
        <w:t>a) obecní úřad voliči, který je u tohoto obecního úřadu zapsán v seznamu voličů pro volby do Evropského parlamentu a nebude moci anebo nehodlá volit ve volebním okrsku, pro který je tento seznam veden,</w:t>
      </w:r>
    </w:p>
    <w:p w:rsidR="00E408A4" w:rsidRDefault="00E408A4" w:rsidP="00E408A4">
      <w:pPr>
        <w:shd w:val="clear" w:color="auto" w:fill="FFFFFF"/>
        <w:ind w:left="708"/>
        <w:jc w:val="both"/>
      </w:pPr>
    </w:p>
    <w:p w:rsidR="00E408A4" w:rsidRDefault="00E408A4" w:rsidP="00E408A4">
      <w:pPr>
        <w:shd w:val="clear" w:color="auto" w:fill="FFFFFF"/>
        <w:ind w:left="708"/>
        <w:jc w:val="both"/>
        <w:rPr>
          <w:b/>
          <w:u w:val="single"/>
        </w:rPr>
      </w:pPr>
      <w:r>
        <w:rPr>
          <w:b/>
          <w:u w:val="single"/>
        </w:rPr>
        <w:t>a) obecní úřad voliči, který nebude moci anebo nehodlá volit ve volebním okrsku, ve kterém je veden v seznamu voličů pro volby do Evropského parlamentu; žádá-li volič o vydání voličského průkazu u obecního úřadu, u kterého není veden v seznamu voličů pro volby do Evropského parlamentu, informuje tento obecní úřad příslušný obecní úřad, který vede seznam voličů pro volby do Evropského parlamentu, a u kterého je volič zapsán v takovém seznamu voličů, který tuto skutečnost poznamená do seznamu voličů pro volby do Evropského parlamentu,</w:t>
      </w:r>
    </w:p>
    <w:p w:rsidR="00E408A4" w:rsidRDefault="00E408A4" w:rsidP="00E408A4">
      <w:pPr>
        <w:shd w:val="clear" w:color="auto" w:fill="FFFFFF"/>
        <w:ind w:left="708"/>
        <w:jc w:val="both"/>
      </w:pPr>
    </w:p>
    <w:p w:rsidR="00E408A4" w:rsidRDefault="00E408A4" w:rsidP="00E408A4">
      <w:pPr>
        <w:shd w:val="clear" w:color="auto" w:fill="FFFFFF"/>
        <w:ind w:left="708"/>
        <w:jc w:val="both"/>
        <w:rPr>
          <w:b/>
          <w:strike/>
        </w:rPr>
      </w:pPr>
      <w:r>
        <w:rPr>
          <w:b/>
          <w:strike/>
        </w:rPr>
        <w:t>b) zastupitelský úřad voliči, který je státním občanem České republiky, má bydliště v jeho územním obvodu a je zapsán ve zvláštním seznamu voličů vedeném tímto zastupitelským úřadem.</w:t>
      </w:r>
    </w:p>
    <w:p w:rsidR="00E408A4" w:rsidRDefault="00E408A4" w:rsidP="00E408A4">
      <w:pPr>
        <w:shd w:val="clear" w:color="auto" w:fill="FFFFFF"/>
        <w:ind w:left="708"/>
        <w:jc w:val="both"/>
      </w:pPr>
    </w:p>
    <w:p w:rsidR="00E408A4" w:rsidRDefault="00E408A4" w:rsidP="00E408A4">
      <w:pPr>
        <w:shd w:val="clear" w:color="auto" w:fill="FFFFFF"/>
        <w:ind w:left="708"/>
        <w:jc w:val="both"/>
        <w:rPr>
          <w:b/>
          <w:u w:val="single"/>
        </w:rPr>
      </w:pPr>
      <w:r>
        <w:rPr>
          <w:b/>
          <w:u w:val="single"/>
        </w:rPr>
        <w:t xml:space="preserve">b) zastupitelský úřad voliči, který je státním občanem České republiky; žádá-li volič o vydání voličského průkazu u zastupitelského úřadu, v jehož územním obvodu nemá volič bydliště a není zapsán ve zvláštním seznamu voličů vedeném </w:t>
      </w:r>
      <w:r>
        <w:rPr>
          <w:b/>
          <w:u w:val="single"/>
        </w:rPr>
        <w:lastRenderedPageBreak/>
        <w:t>tímto zastupitelským úřadem, informuje tento zastupitelský úřad příslušný zastupitelský úřad, v jehož územním obvodu má volič bydliště a v jehož zvláštním seznamu voličů je volič zapsán, který tuto skutečnost poznamená do zvláštního seznamu voličů, který vede.</w:t>
      </w:r>
    </w:p>
    <w:p w:rsidR="00E408A4" w:rsidRDefault="00E408A4" w:rsidP="00E408A4">
      <w:pPr>
        <w:shd w:val="clear" w:color="auto" w:fill="FFFFFF"/>
        <w:jc w:val="both"/>
      </w:pPr>
    </w:p>
    <w:p w:rsidR="00E408A4" w:rsidRDefault="00E408A4" w:rsidP="00E408A4">
      <w:pPr>
        <w:shd w:val="clear" w:color="auto" w:fill="FFFFFF"/>
        <w:jc w:val="both"/>
      </w:pPr>
      <w:r>
        <w:t xml:space="preserve">(2) Volič může požádat o vydání voličského průkazu ode dne vyhlášení voleb, a to osobně do okamžiku uzavření seznamu voličů pro volby do Evropského parlamentu nebo uzavření zvláštního seznamu voličů vedeného zastupitelským úřadem nebo podáním doručeným nejpozději 7 dnů přede dnem voleb obecnímu úřadu nebo zastupitelskému úřadu; </w:t>
      </w:r>
      <w:r>
        <w:rPr>
          <w:b/>
          <w:u w:val="single"/>
        </w:rPr>
        <w:t>žádá-li volič o vydání voličského průkazu u toho, kdo stálý seznam voličů pro volby do Evropského parlamentu nebo zvláštní seznam voličů vede, a u kterého není volič zapsán v tomto stálém seznamu voličů pro volby do Evropského parlamentu nebo zvláštním seznamu voličů, musí volič podat žádost nejpozději 14 dnů přede dnem voleb;</w:t>
      </w:r>
      <w:r>
        <w:t xml:space="preserve"> toto podání musí být v listinné podobě opatřené úředně ověřeným podpisem voliče nebo v elektronické podobě zaslané prostřednictvím datové schránky; o osobně učiněné žádosti se sepíše úřední záznam. Obecní úřad nebo zastupitelský úřad nejdříve 15 dnů přede dnem voleb předá voličský průkaz osobně voliči nebo osobě, která se prokáže plnou mocí s ověřeným podpisem voliče žádajícího o vydání voličského průkazu, anebo jej voliči zašle. </w:t>
      </w:r>
      <w:r>
        <w:rPr>
          <w:b/>
          <w:u w:val="single"/>
        </w:rPr>
        <w:t>Voličský průkaz vydaný na základě žádosti podané u obecního úřadu, který vede stálý seznam voličů pro volby do Evropského parlamentu, nebo u zastupitelského úřadu, který vede zvláštní seznam, a u kterého není volič zapsán v těchto seznamech, se voliči vždy zasílá.</w:t>
      </w:r>
      <w:r>
        <w:t xml:space="preserve"> Obecní úřad nebo zastupitelský úřad voličský průkaz nevydá, obdrží-li od Ministerstva vnitra sdělení, že volič požádal o zápis do seznamu voličů v jiném členském státě.</w:t>
      </w:r>
    </w:p>
    <w:p w:rsidR="00E408A4" w:rsidRDefault="00E408A4" w:rsidP="00E408A4">
      <w:pPr>
        <w:shd w:val="clear" w:color="auto" w:fill="FFFFFF"/>
        <w:jc w:val="both"/>
      </w:pPr>
    </w:p>
    <w:p w:rsidR="00E408A4" w:rsidRDefault="00E408A4" w:rsidP="00E408A4">
      <w:pPr>
        <w:shd w:val="clear" w:color="auto" w:fill="FFFFFF"/>
        <w:jc w:val="both"/>
      </w:pPr>
      <w:r>
        <w:t>(3) Voličský průkaz opravňuje voliče ve dnech voleb do Evropského parlamentu k hlasování v jakémkoliv volebním okrsku na území České republiky.</w:t>
      </w:r>
    </w:p>
    <w:p w:rsidR="00137E71" w:rsidRDefault="00E408A4">
      <w:bookmarkStart w:id="2" w:name="_GoBack"/>
      <w:bookmarkEnd w:id="2"/>
    </w:p>
    <w:sectPr w:rsidR="00137E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8A4"/>
    <w:rsid w:val="00693C0C"/>
    <w:rsid w:val="00DA461E"/>
    <w:rsid w:val="00E408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C242AF-D7B9-4FAF-B545-D7E1EE53B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408A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83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1572</Words>
  <Characters>9275</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UrbanovaB</dc:creator>
  <cp:keywords/>
  <dc:description/>
  <cp:lastModifiedBy>UrbanovaB</cp:lastModifiedBy>
  <cp:revision>1</cp:revision>
  <dcterms:created xsi:type="dcterms:W3CDTF">2020-01-29T13:53:00Z</dcterms:created>
  <dcterms:modified xsi:type="dcterms:W3CDTF">2020-01-29T13:53:00Z</dcterms:modified>
</cp:coreProperties>
</file>