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0C2" w:rsidRDefault="00DC50C2" w:rsidP="00DC50C2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Platné znění dotčeného ustanovení zákona č. 39/2020 Sb., </w:t>
      </w:r>
      <w:r>
        <w:rPr>
          <w:rFonts w:ascii="Times New Roman" w:hAnsi="Times New Roman"/>
          <w:b/>
          <w:sz w:val="24"/>
          <w:szCs w:val="24"/>
        </w:rPr>
        <w:t>o realitním zprostředkování a o změně souvisejících zákonů (zákon o realitním zprostředkování),</w:t>
      </w:r>
      <w:r>
        <w:rPr>
          <w:rFonts w:ascii="Times New Roman" w:hAnsi="Times New Roman"/>
          <w:b/>
          <w:bCs/>
          <w:sz w:val="24"/>
          <w:szCs w:val="24"/>
        </w:rPr>
        <w:t xml:space="preserve"> s vyznačením navrhované změny</w:t>
      </w:r>
    </w:p>
    <w:p w:rsidR="00DC50C2" w:rsidRDefault="00DC50C2" w:rsidP="00DC50C2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</w:t>
      </w:r>
    </w:p>
    <w:p w:rsidR="00DC50C2" w:rsidRDefault="00DC50C2" w:rsidP="00DC50C2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25</w:t>
      </w:r>
    </w:p>
    <w:p w:rsidR="00DC50C2" w:rsidRDefault="00DC50C2" w:rsidP="00DC50C2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Přechodná ustanovení</w:t>
      </w:r>
    </w:p>
    <w:p w:rsidR="00DC50C2" w:rsidRDefault="00DC50C2" w:rsidP="00DC50C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Podnikatel, který byl přede dnem nabytí účinnosti tohoto zákona oprávněn poskytovat realitní zprostředkování v rámci živnosti ohlašovací volné „Výroba, obchod a služby neuvedené v přílohách 1 až 3 živnostenského zákona“ a hodlá v poskytování realitního zprostředkování pokračovat, je povinen před uplynutím doby </w:t>
      </w:r>
      <w:r>
        <w:rPr>
          <w:rFonts w:ascii="Times New Roman" w:hAnsi="Times New Roman"/>
          <w:strike/>
          <w:sz w:val="24"/>
          <w:szCs w:val="24"/>
        </w:rPr>
        <w:t xml:space="preserve">6 </w:t>
      </w:r>
      <w:r>
        <w:rPr>
          <w:rFonts w:ascii="Times New Roman" w:hAnsi="Times New Roman"/>
          <w:b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 měsíců ode dne nabytí účinnosti tohoto zákona ohlásit živnostenskému úřadu vázanou živnost „Realitní zprostředkování“ a doložit doklady prokazující splnění podmínky odborné způsobilosti pro provozování této vázané živnosti, jinak uplynutím této doby jeho oprávnění k poskytování realitního zprostředkování v rámci výše uvedené živnosti ohlašovací volné zaniká. Úkony provedené podle věty první nepodléhají správnímu poplatku.</w:t>
      </w:r>
    </w:p>
    <w:p w:rsidR="00DC50C2" w:rsidRDefault="00DC50C2" w:rsidP="00DC50C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Realitní zprostředkovatel je povinen zajistit splnění povinností stanovených v § 7 odst. 6 zákona č. 455/1991 Sb., ve znění zákona č. 356/1999 Sb., zákona č. 167/2004 Sb., zákona č. 130/2008 Sb. a zákona č. 289/2017 Sb., nejpozději do 2 let ode dne nabytí účinnosti tohoto zákona.</w:t>
      </w:r>
    </w:p>
    <w:p w:rsidR="00DC50C2" w:rsidRDefault="00DC50C2" w:rsidP="00DC50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</w:t>
      </w:r>
    </w:p>
    <w:p w:rsidR="00AB744D" w:rsidRPr="00955396" w:rsidRDefault="00AB744D" w:rsidP="00955396">
      <w:bookmarkStart w:id="0" w:name="_GoBack"/>
      <w:bookmarkEnd w:id="0"/>
    </w:p>
    <w:sectPr w:rsidR="00AB744D" w:rsidRPr="00955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0C2"/>
    <w:rsid w:val="00955396"/>
    <w:rsid w:val="00AB744D"/>
    <w:rsid w:val="00DC50C2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E7CAB5-5577-47D6-8991-E8CEA2133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50C2"/>
    <w:pPr>
      <w:spacing w:line="256" w:lineRule="auto"/>
    </w:pPr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55396"/>
    <w:pPr>
      <w:keepNext/>
      <w:keepLines/>
      <w:spacing w:before="240" w:after="0" w:line="259" w:lineRule="auto"/>
      <w:outlineLvl w:val="0"/>
    </w:pPr>
    <w:rPr>
      <w:rFonts w:ascii="Arial" w:eastAsiaTheme="majorEastAsia" w:hAnsi="Arial" w:cstheme="majorBidi"/>
      <w:color w:val="2E74B5" w:themeColor="accent1" w:themeShade="BF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55396"/>
    <w:pPr>
      <w:keepNext/>
      <w:keepLines/>
      <w:spacing w:before="40" w:after="0" w:line="259" w:lineRule="auto"/>
      <w:outlineLvl w:val="1"/>
    </w:pPr>
    <w:rPr>
      <w:rFonts w:ascii="Arial" w:eastAsiaTheme="majorEastAsia" w:hAnsi="Arial" w:cstheme="majorBidi"/>
      <w:color w:val="2E74B5" w:themeColor="accent1" w:themeShade="BF"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55396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55396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955396"/>
    <w:pPr>
      <w:spacing w:after="0" w:line="240" w:lineRule="auto"/>
      <w:contextualSpacing/>
    </w:pPr>
    <w:rPr>
      <w:rFonts w:ascii="Arial" w:eastAsiaTheme="majorEastAsia" w:hAnsi="Arial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955396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55396"/>
    <w:pPr>
      <w:numPr>
        <w:ilvl w:val="1"/>
      </w:numPr>
      <w:spacing w:line="259" w:lineRule="auto"/>
    </w:pPr>
    <w:rPr>
      <w:rFonts w:ascii="Arial" w:hAnsi="Arial" w:cstheme="minorBidi"/>
      <w:color w:val="5A5A5A" w:themeColor="text1" w:themeTint="A5"/>
      <w:spacing w:val="15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955396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1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Kuželová Venuše</dc:creator>
  <cp:keywords/>
  <dc:description/>
  <cp:lastModifiedBy>Kuželová Venuše</cp:lastModifiedBy>
  <cp:revision>1</cp:revision>
  <dcterms:created xsi:type="dcterms:W3CDTF">2020-03-31T11:51:00Z</dcterms:created>
  <dcterms:modified xsi:type="dcterms:W3CDTF">2020-03-31T11:51:00Z</dcterms:modified>
</cp:coreProperties>
</file>