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3127A" w14:textId="77777777" w:rsidR="003663FB" w:rsidRPr="0004262F" w:rsidRDefault="003663FB" w:rsidP="00533641">
      <w:pPr>
        <w:pStyle w:val="Nadpis1"/>
        <w:spacing w:before="0" w:after="0"/>
        <w:rPr>
          <w:rFonts w:ascii="Times New Roman" w:hAnsi="Times New Roman"/>
          <w:sz w:val="24"/>
          <w:szCs w:val="24"/>
          <w:u w:val="single"/>
        </w:rPr>
      </w:pPr>
      <w:bookmarkStart w:id="0" w:name="_GoBack"/>
      <w:bookmarkEnd w:id="0"/>
      <w:r w:rsidRPr="0004262F">
        <w:rPr>
          <w:rFonts w:ascii="Times New Roman" w:hAnsi="Times New Roman"/>
          <w:sz w:val="24"/>
          <w:szCs w:val="24"/>
          <w:u w:val="single"/>
        </w:rPr>
        <w:t>Platné znění dotčených částí notářského řádu s vyznačením navrhovaných změn</w:t>
      </w:r>
    </w:p>
    <w:p w14:paraId="20E2EEFC" w14:textId="77777777" w:rsidR="004A1B79" w:rsidRPr="0004262F" w:rsidRDefault="004A1B79" w:rsidP="00533641">
      <w:pPr>
        <w:rPr>
          <w:i/>
        </w:rPr>
      </w:pPr>
    </w:p>
    <w:p w14:paraId="72FC58E1" w14:textId="77777777" w:rsidR="00416F9A" w:rsidRPr="0004262F" w:rsidRDefault="00416F9A" w:rsidP="00416F9A">
      <w:pPr>
        <w:jc w:val="center"/>
      </w:pPr>
      <w:r w:rsidRPr="0004262F">
        <w:t>§ 4</w:t>
      </w:r>
    </w:p>
    <w:p w14:paraId="2DAA0E5B" w14:textId="77777777" w:rsidR="00416F9A" w:rsidRPr="0004262F" w:rsidRDefault="00416F9A" w:rsidP="00416F9A">
      <w:pPr>
        <w:jc w:val="center"/>
      </w:pPr>
    </w:p>
    <w:p w14:paraId="55EA94D1" w14:textId="77E447E7" w:rsidR="00416F9A" w:rsidRPr="0004262F" w:rsidRDefault="00416F9A" w:rsidP="00416F9A">
      <w:pPr>
        <w:ind w:firstLine="284"/>
        <w:jc w:val="both"/>
        <w:rPr>
          <w:b/>
        </w:rPr>
      </w:pPr>
      <w:r w:rsidRPr="0004262F">
        <w:t>V rámci další činnosti notář vykonává i jinou činnost, stanoví-li tak tento zákon nebo zvláštní zákon.</w:t>
      </w:r>
      <w:r w:rsidR="00AA347E">
        <w:t xml:space="preserve"> </w:t>
      </w:r>
      <w:r w:rsidRPr="0004262F">
        <w:rPr>
          <w:vertAlign w:val="superscript"/>
        </w:rPr>
        <w:t>2</w:t>
      </w:r>
      <w:r w:rsidRPr="0004262F">
        <w:t>) Je-li jinou činností provádění zápisů do Rejstříku zástav, ve</w:t>
      </w:r>
      <w:r w:rsidR="00754452" w:rsidRPr="0004262F">
        <w:t>řejného rejstříku nebo veřejnéh</w:t>
      </w:r>
      <w:r w:rsidRPr="0004262F">
        <w:t>o seznamu, považuje se za notářskou činnost</w:t>
      </w:r>
      <w:r w:rsidRPr="0004262F">
        <w:rPr>
          <w:b/>
        </w:rPr>
        <w:t>; to platí i pro provádění zápisů do evidence podle zvláštního právního předpisu</w:t>
      </w:r>
      <w:r w:rsidRPr="0004262F">
        <w:t>.</w:t>
      </w:r>
    </w:p>
    <w:p w14:paraId="0C3F48C3" w14:textId="77777777" w:rsidR="002B1258" w:rsidRPr="0004262F" w:rsidRDefault="002B1258" w:rsidP="004A1B79"/>
    <w:p w14:paraId="72D70B52" w14:textId="77777777" w:rsidR="003663FB" w:rsidRPr="0004262F" w:rsidRDefault="003663FB" w:rsidP="009E7CFC">
      <w:pPr>
        <w:jc w:val="center"/>
      </w:pPr>
      <w:r w:rsidRPr="0004262F">
        <w:t>§ 6</w:t>
      </w:r>
    </w:p>
    <w:p w14:paraId="3EDA489E" w14:textId="77777777" w:rsidR="002B1258" w:rsidRPr="0004262F" w:rsidRDefault="002B1258" w:rsidP="009E7CFC">
      <w:pPr>
        <w:jc w:val="center"/>
      </w:pPr>
    </w:p>
    <w:p w14:paraId="59692BB7" w14:textId="78FD46AF" w:rsidR="000E4D8D" w:rsidRPr="0004262F" w:rsidRDefault="000E4D8D" w:rsidP="008825F9">
      <w:pPr>
        <w:ind w:firstLine="360"/>
        <w:jc w:val="both"/>
      </w:pPr>
      <w:r w:rsidRPr="0004262F">
        <w:rPr>
          <w:b/>
        </w:rPr>
        <w:t>(1)</w:t>
      </w:r>
      <w:r w:rsidRPr="0004262F">
        <w:t xml:space="preserve"> </w:t>
      </w:r>
      <w:r w:rsidR="003663FB" w:rsidRPr="0004262F">
        <w:t xml:space="preserve">Notářské zápisy a jejich stejnopisy, výpisy z notářských zápisů a podle tohoto zákona sepsané listiny o ověření (dále jen „notářské listiny“) jsou veřejnými listinami, jestliže splňují náležitosti stanovené pro ně tímto zákonem. </w:t>
      </w:r>
    </w:p>
    <w:p w14:paraId="5720AABE" w14:textId="0C860F00" w:rsidR="009E7CFC" w:rsidRPr="0004262F" w:rsidRDefault="000E4D8D" w:rsidP="002B1258">
      <w:pPr>
        <w:ind w:firstLine="360"/>
        <w:jc w:val="both"/>
      </w:pPr>
      <w:r w:rsidRPr="0004262F">
        <w:rPr>
          <w:b/>
        </w:rPr>
        <w:t>(2)</w:t>
      </w:r>
      <w:r w:rsidR="00B47367" w:rsidRPr="0004262F">
        <w:t xml:space="preserve"> </w:t>
      </w:r>
      <w:r w:rsidR="00B47367" w:rsidRPr="0004262F">
        <w:rPr>
          <w:b/>
        </w:rPr>
        <w:t>Notářské listiny podle tohoto zákona se sepisují v listinné podobě; stanoví-li tak tento zákon, lze je sepsat také v elektronické podobě. Veřejné listiny sepisované notářem podle zvláštního právního předpisu lze sepsat v listinné nebo elektronické podobě.</w:t>
      </w:r>
    </w:p>
    <w:p w14:paraId="1B431098" w14:textId="77777777" w:rsidR="009E7CFC" w:rsidRPr="0004262F" w:rsidRDefault="009E7CFC" w:rsidP="009E7CFC">
      <w:pPr>
        <w:jc w:val="center"/>
      </w:pPr>
    </w:p>
    <w:p w14:paraId="2DBF0D90" w14:textId="77777777" w:rsidR="00632EAE" w:rsidRPr="0004262F" w:rsidRDefault="00632EAE" w:rsidP="00632EAE">
      <w:pPr>
        <w:jc w:val="center"/>
      </w:pPr>
      <w:r w:rsidRPr="0004262F">
        <w:t>§ 11</w:t>
      </w:r>
    </w:p>
    <w:p w14:paraId="75A29083" w14:textId="77777777" w:rsidR="00632EAE" w:rsidRPr="0004262F" w:rsidRDefault="00632EAE" w:rsidP="00632EAE">
      <w:pPr>
        <w:jc w:val="center"/>
      </w:pPr>
    </w:p>
    <w:p w14:paraId="157812EC" w14:textId="77777777" w:rsidR="00632EAE" w:rsidRPr="0004262F" w:rsidRDefault="00632EAE" w:rsidP="00632EAE">
      <w:pPr>
        <w:ind w:firstLine="426"/>
        <w:jc w:val="both"/>
      </w:pPr>
      <w:r w:rsidRPr="0004262F">
        <w:t>Ministr odvolá notáře</w:t>
      </w:r>
    </w:p>
    <w:p w14:paraId="3A7AB7C2" w14:textId="1EFB8934" w:rsidR="00632EAE" w:rsidRPr="0004262F" w:rsidRDefault="00632EAE" w:rsidP="00632EAE">
      <w:pPr>
        <w:pStyle w:val="Odstavecseseznamem"/>
        <w:numPr>
          <w:ilvl w:val="0"/>
          <w:numId w:val="13"/>
        </w:numPr>
        <w:jc w:val="both"/>
        <w:rPr>
          <w:sz w:val="24"/>
          <w:szCs w:val="24"/>
        </w:rPr>
      </w:pPr>
      <w:r w:rsidRPr="0004262F">
        <w:rPr>
          <w:sz w:val="24"/>
          <w:szCs w:val="24"/>
        </w:rPr>
        <w:t>na jeho žádost,</w:t>
      </w:r>
    </w:p>
    <w:p w14:paraId="4F2982D1" w14:textId="77777777" w:rsidR="00632EAE" w:rsidRPr="0004262F" w:rsidRDefault="00632EAE" w:rsidP="00632EAE">
      <w:pPr>
        <w:pStyle w:val="Odstavecseseznamem"/>
        <w:numPr>
          <w:ilvl w:val="0"/>
          <w:numId w:val="13"/>
        </w:numPr>
        <w:jc w:val="both"/>
        <w:rPr>
          <w:sz w:val="24"/>
          <w:szCs w:val="24"/>
        </w:rPr>
      </w:pPr>
      <w:r w:rsidRPr="0004262F">
        <w:rPr>
          <w:sz w:val="24"/>
          <w:szCs w:val="24"/>
        </w:rPr>
        <w:t>jestliže odmítl složit slib,</w:t>
      </w:r>
    </w:p>
    <w:p w14:paraId="712DA52E" w14:textId="77777777" w:rsidR="00632EAE" w:rsidRPr="0004262F" w:rsidRDefault="00632EAE" w:rsidP="00632EAE">
      <w:pPr>
        <w:pStyle w:val="Odstavecseseznamem"/>
        <w:numPr>
          <w:ilvl w:val="0"/>
          <w:numId w:val="13"/>
        </w:numPr>
        <w:jc w:val="both"/>
        <w:rPr>
          <w:sz w:val="24"/>
          <w:szCs w:val="24"/>
        </w:rPr>
      </w:pPr>
      <w:r w:rsidRPr="0004262F">
        <w:rPr>
          <w:sz w:val="24"/>
          <w:szCs w:val="24"/>
        </w:rPr>
        <w:t>ke dni 31. prosince kalendářního roku, v němž dosáhne 70 let,</w:t>
      </w:r>
    </w:p>
    <w:p w14:paraId="713680B9" w14:textId="77777777" w:rsidR="00632EAE" w:rsidRPr="0004262F" w:rsidRDefault="00632EAE" w:rsidP="00632EAE">
      <w:pPr>
        <w:pStyle w:val="Odstavecseseznamem"/>
        <w:numPr>
          <w:ilvl w:val="0"/>
          <w:numId w:val="13"/>
        </w:numPr>
        <w:jc w:val="both"/>
        <w:rPr>
          <w:sz w:val="24"/>
          <w:szCs w:val="24"/>
        </w:rPr>
      </w:pPr>
      <w:r w:rsidRPr="0004262F">
        <w:rPr>
          <w:sz w:val="24"/>
          <w:szCs w:val="24"/>
        </w:rPr>
        <w:t>jestliže pozbyl státní občanství členského státu Evropské unie, jiného státu tvořícího Evropský hospodářský prostor nebo Švýcarské konfederace,</w:t>
      </w:r>
    </w:p>
    <w:p w14:paraId="4DFB7C48" w14:textId="77777777" w:rsidR="00632EAE" w:rsidRPr="0004262F" w:rsidRDefault="00632EAE" w:rsidP="00632EAE">
      <w:pPr>
        <w:pStyle w:val="Odstavecseseznamem"/>
        <w:numPr>
          <w:ilvl w:val="0"/>
          <w:numId w:val="13"/>
        </w:numPr>
        <w:jc w:val="both"/>
        <w:rPr>
          <w:sz w:val="24"/>
          <w:szCs w:val="24"/>
        </w:rPr>
      </w:pPr>
      <w:r w:rsidRPr="0004262F">
        <w:rPr>
          <w:sz w:val="24"/>
          <w:szCs w:val="24"/>
        </w:rPr>
        <w:t>jestliže byl omezen ve svéprávnosti,</w:t>
      </w:r>
    </w:p>
    <w:p w14:paraId="49BE6600" w14:textId="77777777" w:rsidR="00632EAE" w:rsidRPr="0004262F" w:rsidRDefault="00632EAE" w:rsidP="00632EAE">
      <w:pPr>
        <w:pStyle w:val="Odstavecseseznamem"/>
        <w:numPr>
          <w:ilvl w:val="0"/>
          <w:numId w:val="13"/>
        </w:numPr>
        <w:jc w:val="both"/>
        <w:rPr>
          <w:sz w:val="24"/>
          <w:szCs w:val="24"/>
        </w:rPr>
      </w:pPr>
      <w:r w:rsidRPr="0004262F">
        <w:rPr>
          <w:sz w:val="24"/>
          <w:szCs w:val="24"/>
        </w:rPr>
        <w:t>jestliže byl odsouzen pro úmyslný trestný čin nebo pro trestný čin spáchaný v souvislosti s činností notáře,</w:t>
      </w:r>
    </w:p>
    <w:p w14:paraId="2A5666F8" w14:textId="77777777" w:rsidR="00632EAE" w:rsidRPr="0004262F" w:rsidRDefault="00632EAE" w:rsidP="00632EAE">
      <w:pPr>
        <w:pStyle w:val="Odstavecseseznamem"/>
        <w:numPr>
          <w:ilvl w:val="0"/>
          <w:numId w:val="13"/>
        </w:numPr>
        <w:jc w:val="both"/>
        <w:rPr>
          <w:sz w:val="24"/>
          <w:szCs w:val="24"/>
        </w:rPr>
      </w:pPr>
      <w:r w:rsidRPr="0004262F">
        <w:rPr>
          <w:sz w:val="24"/>
          <w:szCs w:val="24"/>
        </w:rPr>
        <w:t>jestliže zaniklo jeho pojištění odpovědnosti za újmu podle § 9 odst. 1 písm. d) a notář ho i přes upozornění notářské komory (§ 29) ve stanovené lhůtě neobnoví,</w:t>
      </w:r>
    </w:p>
    <w:p w14:paraId="449C3119" w14:textId="4BDC4244" w:rsidR="00632EAE" w:rsidRPr="0004262F" w:rsidRDefault="00632EAE" w:rsidP="00632EAE">
      <w:pPr>
        <w:pStyle w:val="Odstavecseseznamem"/>
        <w:numPr>
          <w:ilvl w:val="0"/>
          <w:numId w:val="13"/>
        </w:numPr>
        <w:jc w:val="both"/>
        <w:rPr>
          <w:sz w:val="24"/>
          <w:szCs w:val="24"/>
        </w:rPr>
      </w:pPr>
      <w:r w:rsidRPr="0004262F">
        <w:rPr>
          <w:sz w:val="24"/>
          <w:szCs w:val="24"/>
        </w:rPr>
        <w:t xml:space="preserve">jestliže notář tři měsíce po složení slibu </w:t>
      </w:r>
      <w:r w:rsidRPr="0004262F">
        <w:rPr>
          <w:b/>
          <w:sz w:val="24"/>
          <w:szCs w:val="24"/>
        </w:rPr>
        <w:t>nebo ode dne</w:t>
      </w:r>
      <w:r w:rsidR="008C5BC5" w:rsidRPr="0004262F">
        <w:rPr>
          <w:b/>
          <w:sz w:val="24"/>
          <w:szCs w:val="24"/>
        </w:rPr>
        <w:t xml:space="preserve"> jeho jmenování, </w:t>
      </w:r>
      <w:r w:rsidRPr="0004262F">
        <w:rPr>
          <w:b/>
          <w:sz w:val="24"/>
          <w:szCs w:val="24"/>
        </w:rPr>
        <w:t>složil-li slib před svým jmenováním,</w:t>
      </w:r>
      <w:r w:rsidRPr="0004262F">
        <w:rPr>
          <w:sz w:val="24"/>
          <w:szCs w:val="24"/>
        </w:rPr>
        <w:t xml:space="preserve"> bez vážných důvodů nezačne vykonávat činnost notáře,</w:t>
      </w:r>
    </w:p>
    <w:p w14:paraId="04B6F8B6" w14:textId="77777777" w:rsidR="00632EAE" w:rsidRPr="0004262F" w:rsidRDefault="00632EAE" w:rsidP="00632EAE">
      <w:pPr>
        <w:pStyle w:val="Odstavecseseznamem"/>
        <w:numPr>
          <w:ilvl w:val="0"/>
          <w:numId w:val="13"/>
        </w:numPr>
        <w:jc w:val="both"/>
        <w:rPr>
          <w:sz w:val="24"/>
          <w:szCs w:val="24"/>
        </w:rPr>
      </w:pPr>
      <w:r w:rsidRPr="0004262F">
        <w:rPr>
          <w:sz w:val="24"/>
          <w:szCs w:val="24"/>
        </w:rPr>
        <w:t>jestliže pravomocným rozhodnutím kárné komise bylo zjištěno, že jeho zdravotní stav mu trvale neumožňuje řádně vykonávat činnost notáře,</w:t>
      </w:r>
    </w:p>
    <w:p w14:paraId="157FE7B3" w14:textId="2E40BC3F" w:rsidR="008B4CBC" w:rsidRPr="0004262F" w:rsidRDefault="00632EAE" w:rsidP="004A1B79">
      <w:pPr>
        <w:pStyle w:val="Odstavecseseznamem"/>
        <w:numPr>
          <w:ilvl w:val="0"/>
          <w:numId w:val="13"/>
        </w:numPr>
        <w:jc w:val="both"/>
        <w:rPr>
          <w:sz w:val="24"/>
          <w:szCs w:val="24"/>
        </w:rPr>
      </w:pPr>
      <w:r w:rsidRPr="0004262F">
        <w:rPr>
          <w:sz w:val="24"/>
          <w:szCs w:val="24"/>
        </w:rPr>
        <w:t>jestliže vykonává činnost neslučitelnou s činností notáře nepřetržitě po dobu delší než 4 roky.</w:t>
      </w:r>
    </w:p>
    <w:p w14:paraId="66E8892E" w14:textId="77777777" w:rsidR="008B4CBC" w:rsidRPr="0004262F" w:rsidRDefault="008B4CBC" w:rsidP="009E7CFC">
      <w:pPr>
        <w:jc w:val="center"/>
      </w:pPr>
    </w:p>
    <w:p w14:paraId="181C83A1" w14:textId="77777777" w:rsidR="008F35A2" w:rsidRPr="0004262F" w:rsidRDefault="008F35A2" w:rsidP="009E7CFC">
      <w:pPr>
        <w:jc w:val="center"/>
      </w:pPr>
      <w:r w:rsidRPr="0004262F">
        <w:t>§ 14</w:t>
      </w:r>
    </w:p>
    <w:p w14:paraId="18F2705D" w14:textId="77777777" w:rsidR="006E68E3" w:rsidRPr="0004262F" w:rsidRDefault="006E68E3" w:rsidP="009E7CFC">
      <w:pPr>
        <w:jc w:val="center"/>
      </w:pPr>
    </w:p>
    <w:p w14:paraId="0A39ABF0" w14:textId="6650B6AC" w:rsidR="009E7CFC" w:rsidRPr="0004262F" w:rsidRDefault="008F35A2" w:rsidP="008825F9">
      <w:pPr>
        <w:ind w:firstLine="360"/>
        <w:jc w:val="both"/>
      </w:pPr>
      <w:r w:rsidRPr="0004262F">
        <w:t xml:space="preserve">(1) Jestliže notář nevykonává činnost notáře po dobu delší než jeden měsíc a není zastoupen notářem společníkem nebo notářským kandidátem (dále jen „kandidát“) podle § 24, </w:t>
      </w:r>
      <w:r w:rsidRPr="0004262F">
        <w:rPr>
          <w:strike/>
        </w:rPr>
        <w:t>příslušná</w:t>
      </w:r>
      <w:r w:rsidRPr="0004262F">
        <w:t xml:space="preserve"> </w:t>
      </w:r>
      <w:r w:rsidRPr="0004262F">
        <w:rPr>
          <w:strike/>
        </w:rPr>
        <w:t>notářská komora</w:t>
      </w:r>
      <w:r w:rsidR="0022418E" w:rsidRPr="0004262F">
        <w:t xml:space="preserve"> </w:t>
      </w:r>
      <w:r w:rsidR="0022418E" w:rsidRPr="0004262F">
        <w:rPr>
          <w:b/>
        </w:rPr>
        <w:t>notářská komora</w:t>
      </w:r>
      <w:r w:rsidR="00632EAE" w:rsidRPr="0004262F">
        <w:rPr>
          <w:b/>
        </w:rPr>
        <w:t>, jejímž je členem,</w:t>
      </w:r>
      <w:r w:rsidRPr="0004262F">
        <w:t xml:space="preserve"> mu ustanoví zástupce a rozhodne o výši </w:t>
      </w:r>
      <w:r w:rsidRPr="0004262F">
        <w:rPr>
          <w:strike/>
        </w:rPr>
        <w:t>jeho podílu</w:t>
      </w:r>
      <w:r w:rsidRPr="0004262F">
        <w:t xml:space="preserve"> </w:t>
      </w:r>
      <w:r w:rsidR="0022418E" w:rsidRPr="0004262F">
        <w:rPr>
          <w:b/>
        </w:rPr>
        <w:t xml:space="preserve">podílu </w:t>
      </w:r>
      <w:r w:rsidR="00632EAE" w:rsidRPr="0004262F">
        <w:rPr>
          <w:b/>
        </w:rPr>
        <w:t xml:space="preserve">zástupce </w:t>
      </w:r>
      <w:r w:rsidRPr="0004262F">
        <w:t>na odměně notáře. Proti tomuto rozhodnutí lze podat opravný prostředek k soudu.</w:t>
      </w:r>
      <w:r w:rsidRPr="0004262F">
        <w:rPr>
          <w:vertAlign w:val="superscript"/>
        </w:rPr>
        <w:t>3</w:t>
      </w:r>
      <w:r w:rsidRPr="0004262F">
        <w:t>)</w:t>
      </w:r>
    </w:p>
    <w:p w14:paraId="66E395EA" w14:textId="7DEF0BB1" w:rsidR="009E7CFC" w:rsidRPr="0004262F" w:rsidRDefault="008F35A2" w:rsidP="008825F9">
      <w:pPr>
        <w:ind w:firstLine="360"/>
        <w:jc w:val="both"/>
        <w:rPr>
          <w:strike/>
        </w:rPr>
      </w:pPr>
      <w:r w:rsidRPr="0004262F">
        <w:rPr>
          <w:strike/>
        </w:rPr>
        <w:t>(2) Je-li notáři známo, že nebude vykonávat činnost notáře, příslušná notářská komora mu ustanoví zástupce na jeho návrh.</w:t>
      </w:r>
    </w:p>
    <w:p w14:paraId="1691357E" w14:textId="56A08906" w:rsidR="009E7CFC" w:rsidRPr="0004262F" w:rsidRDefault="008F35A2" w:rsidP="008825F9">
      <w:pPr>
        <w:ind w:firstLine="360"/>
        <w:jc w:val="both"/>
        <w:rPr>
          <w:strike/>
        </w:rPr>
      </w:pPr>
      <w:r w:rsidRPr="0004262F">
        <w:rPr>
          <w:strike/>
        </w:rPr>
        <w:t>(3) Jestliže notář zemřel nebo byl odvolán, příslušná notářská komora ustanoví na dobu, kdy je notářský úřad uvolněn, náhradníka notáře (dále jen „náhradník“). Náhradník se notáři rovněž ustanoví, byl-li notáři pozastaven výkon činnosti notáře podle § 10.</w:t>
      </w:r>
    </w:p>
    <w:p w14:paraId="1BC01336" w14:textId="67B5919B" w:rsidR="009E7CFC" w:rsidRPr="0004262F" w:rsidRDefault="008F35A2" w:rsidP="008825F9">
      <w:pPr>
        <w:ind w:firstLine="360"/>
        <w:jc w:val="both"/>
        <w:rPr>
          <w:strike/>
        </w:rPr>
      </w:pPr>
      <w:r w:rsidRPr="0004262F">
        <w:rPr>
          <w:strike/>
        </w:rPr>
        <w:lastRenderedPageBreak/>
        <w:t>(4) Zástupce je ustanoven z řad kandidátů notáře, nejsou-li, z řad notářů nebo jejich kandidátů v rámci obvodu okresního soudu, a nejsou-li, z řad notářů nebo jejich kandidátů v rámci obvodu krajského soudu.</w:t>
      </w:r>
    </w:p>
    <w:p w14:paraId="4FF58E75" w14:textId="3B9FCCC3" w:rsidR="008E0586" w:rsidRPr="0004262F" w:rsidRDefault="008F35A2" w:rsidP="008825F9">
      <w:pPr>
        <w:ind w:firstLine="360"/>
        <w:jc w:val="both"/>
        <w:rPr>
          <w:strike/>
        </w:rPr>
      </w:pPr>
      <w:r w:rsidRPr="0004262F">
        <w:rPr>
          <w:strike/>
        </w:rPr>
        <w:t xml:space="preserve">(5) Náhradník je ustanoven z řad notářů v rámci obvodu okresního soudu, a nejsou-li, z řad notářů v rámci obvodu krajského soudu. </w:t>
      </w:r>
    </w:p>
    <w:p w14:paraId="3EB2A3E5" w14:textId="7C7F2C6D" w:rsidR="008E0586" w:rsidRPr="0004262F" w:rsidRDefault="008E0586" w:rsidP="008825F9">
      <w:pPr>
        <w:ind w:firstLine="360"/>
        <w:jc w:val="both"/>
        <w:rPr>
          <w:b/>
        </w:rPr>
      </w:pPr>
      <w:r w:rsidRPr="0004262F">
        <w:rPr>
          <w:b/>
        </w:rPr>
        <w:t>(2)</w:t>
      </w:r>
      <w:r w:rsidRPr="0004262F">
        <w:rPr>
          <w:b/>
        </w:rPr>
        <w:tab/>
        <w:t>Notářská komora ustanoví zástupce z řad kandidátů v pracovním poměru u notáře, nejsou-li, z řad notářů se sídlem v rámci obvodu okresního soudu, v jehož obvodu je sídlo notáře, jemuž je zástupce ustanovován, nebo kandidátů u nich v pracovním poměru, a nejsou-li, anebo nesouhlasí-li se svým ustanovením žádný z nich nebo není souhlas podle věty třetí k ustanovení žádného kandidáta, tak z řad jiných notářů, kteří jsou členy notářské komory. K ustanovení zástupce je třeba jeho písemného souhlasu. K ustanovení zástupce z řad kandidátů je třeba také písemného souhlasu notáře, u něhož je kandidát v pracovním poměru.</w:t>
      </w:r>
    </w:p>
    <w:p w14:paraId="0DC2B582" w14:textId="42459CBA" w:rsidR="008E0586" w:rsidRPr="0004262F" w:rsidRDefault="008E0586" w:rsidP="008825F9">
      <w:pPr>
        <w:ind w:firstLine="360"/>
        <w:jc w:val="both"/>
        <w:rPr>
          <w:b/>
        </w:rPr>
      </w:pPr>
      <w:r w:rsidRPr="0004262F">
        <w:rPr>
          <w:b/>
        </w:rPr>
        <w:t>(3) Notářská komora ustanoví notáři zástupce bez zbytečného odkladu na jeho návrh, je-li podán před uplynutím doby podle odst</w:t>
      </w:r>
      <w:r w:rsidR="005C3A57" w:rsidRPr="0004262F">
        <w:rPr>
          <w:b/>
        </w:rPr>
        <w:t xml:space="preserve">avce </w:t>
      </w:r>
      <w:r w:rsidRPr="0004262F">
        <w:rPr>
          <w:b/>
        </w:rPr>
        <w:t>1; není-li podán, tak bez návrhu, jakmile se dozví, že notář činnost notáře po dobu podle odst</w:t>
      </w:r>
      <w:r w:rsidR="005C3A57" w:rsidRPr="0004262F">
        <w:rPr>
          <w:b/>
        </w:rPr>
        <w:t>avce</w:t>
      </w:r>
      <w:r w:rsidRPr="0004262F">
        <w:rPr>
          <w:b/>
        </w:rPr>
        <w:t xml:space="preserve"> 1 nevykonává.</w:t>
      </w:r>
    </w:p>
    <w:p w14:paraId="1DA4C913" w14:textId="53A6FD3D" w:rsidR="008E0586" w:rsidRPr="0004262F" w:rsidRDefault="008E0586" w:rsidP="008825F9">
      <w:pPr>
        <w:ind w:firstLine="360"/>
        <w:jc w:val="both"/>
        <w:rPr>
          <w:b/>
        </w:rPr>
      </w:pPr>
      <w:r w:rsidRPr="0004262F">
        <w:rPr>
          <w:b/>
        </w:rPr>
        <w:t>(4) Jestliže notář zemřel nebo byl odvolán, notářská komora, její</w:t>
      </w:r>
      <w:r w:rsidR="005C3A57" w:rsidRPr="0004262F">
        <w:rPr>
          <w:b/>
        </w:rPr>
        <w:t>m</w:t>
      </w:r>
      <w:r w:rsidR="002846DA" w:rsidRPr="0004262F">
        <w:rPr>
          <w:b/>
        </w:rPr>
        <w:t xml:space="preserve">ž byl členem, nebo Komora v případě postupu podle odstavce 5 </w:t>
      </w:r>
      <w:r w:rsidRPr="0004262F">
        <w:rPr>
          <w:b/>
        </w:rPr>
        <w:t>ustanoví na dobu, kdy je notářský úřad uvolněn, náhradníka notáře (dále jen „náhradník“). Náhradník se ustanoví obdobně na dobu pozastavení výkonu činnosti notáře podle § 10. K ustanovení náhradníka je třeba jeho písemného souhlasu.</w:t>
      </w:r>
    </w:p>
    <w:p w14:paraId="4DB2A796" w14:textId="5F99AEEA" w:rsidR="009E7CFC" w:rsidRPr="0004262F" w:rsidRDefault="008E0586" w:rsidP="008825F9">
      <w:pPr>
        <w:ind w:firstLine="360"/>
        <w:jc w:val="both"/>
        <w:rPr>
          <w:b/>
        </w:rPr>
      </w:pPr>
      <w:r w:rsidRPr="0004262F">
        <w:rPr>
          <w:b/>
        </w:rPr>
        <w:t>(5) Náhradníka ustanoví notářská komora z řad notářů se sídlem v rámci obvodu okresního soudu, v jehož obvodu je sídlo uvolněného notářského úřadu; nejsou-li nebo nesouhlasí-li se svým ustanovením žádný z nich, z řad jiných notářů, kteří jsou jejími členy. Nesouhlasí-li se svým ustanovením žádný takový notář, ustanoví náhradníkem kteréhokoli notáře Komora.</w:t>
      </w:r>
    </w:p>
    <w:p w14:paraId="36FF7A25" w14:textId="25D82FAF" w:rsidR="009E7CFC" w:rsidRPr="0004262F" w:rsidRDefault="008F35A2" w:rsidP="008825F9">
      <w:pPr>
        <w:ind w:firstLine="360"/>
        <w:jc w:val="both"/>
        <w:rPr>
          <w:strike/>
        </w:rPr>
      </w:pPr>
      <w:r w:rsidRPr="0004262F">
        <w:rPr>
          <w:strike/>
        </w:rPr>
        <w:t>(6) Ustanovení zástupce nebo náhradníka je podmíněno souhlasem notáře uvedeného v odstavcích 4 a 5 nebo kandidáta uvedeného v odstavci 4.</w:t>
      </w:r>
    </w:p>
    <w:p w14:paraId="01FDA5D4" w14:textId="77777777" w:rsidR="006521B6" w:rsidRPr="0004262F" w:rsidRDefault="008F35A2" w:rsidP="009E7CFC">
      <w:pPr>
        <w:ind w:firstLine="360"/>
        <w:jc w:val="both"/>
        <w:rPr>
          <w:i/>
          <w:strike/>
        </w:rPr>
      </w:pPr>
      <w:r w:rsidRPr="0004262F">
        <w:rPr>
          <w:strike/>
        </w:rPr>
        <w:t>(7) Ustanovení zástupce z řad kandidátů je podmíněno souhlasem notáře, u něhož je kandidát v pracovním poměru.</w:t>
      </w:r>
    </w:p>
    <w:p w14:paraId="7EFB3BE1" w14:textId="77777777" w:rsidR="006E68E3" w:rsidRPr="0004262F" w:rsidRDefault="006E68E3" w:rsidP="004A1B79">
      <w:pPr>
        <w:jc w:val="both"/>
        <w:rPr>
          <w:i/>
        </w:rPr>
      </w:pPr>
    </w:p>
    <w:p w14:paraId="073527D8" w14:textId="77777777" w:rsidR="006521B6" w:rsidRPr="0004262F" w:rsidRDefault="00C55628" w:rsidP="009E7CFC">
      <w:pPr>
        <w:jc w:val="center"/>
      </w:pPr>
      <w:r w:rsidRPr="0004262F">
        <w:t>§ 35a</w:t>
      </w:r>
    </w:p>
    <w:p w14:paraId="1D463BC0" w14:textId="77777777" w:rsidR="006521B6" w:rsidRPr="0004262F" w:rsidRDefault="006521B6" w:rsidP="009E7CFC"/>
    <w:p w14:paraId="2A6EE3A8" w14:textId="4A056919" w:rsidR="006521B6" w:rsidRPr="0004262F" w:rsidRDefault="00C55628" w:rsidP="009E7CFC">
      <w:pPr>
        <w:ind w:firstLine="360"/>
        <w:jc w:val="both"/>
      </w:pPr>
      <w:r w:rsidRPr="0004262F">
        <w:t>(1) Komora vede, provozuje a spravuje Rejstřík zástav</w:t>
      </w:r>
      <w:r w:rsidR="00673847" w:rsidRPr="0004262F">
        <w:rPr>
          <w:b/>
        </w:rPr>
        <w:t xml:space="preserve">, </w:t>
      </w:r>
      <w:r w:rsidR="00911742" w:rsidRPr="0004262F">
        <w:rPr>
          <w:b/>
        </w:rPr>
        <w:t>S</w:t>
      </w:r>
      <w:r w:rsidR="00673847" w:rsidRPr="0004262F">
        <w:rPr>
          <w:b/>
        </w:rPr>
        <w:t xml:space="preserve">bírku dokumentů </w:t>
      </w:r>
      <w:r w:rsidRPr="0004262F">
        <w:t>a tyto evidence a seznamy:</w:t>
      </w:r>
    </w:p>
    <w:p w14:paraId="7B2072A1" w14:textId="77777777" w:rsidR="006521B6" w:rsidRPr="0004262F" w:rsidRDefault="00C55628" w:rsidP="009E7CFC">
      <w:pPr>
        <w:ind w:left="360" w:hanging="360"/>
        <w:jc w:val="both"/>
      </w:pPr>
      <w:r w:rsidRPr="0004262F">
        <w:t>a)</w:t>
      </w:r>
      <w:r w:rsidRPr="0004262F">
        <w:tab/>
        <w:t>Evidenci právních jednání pro případ smrti,</w:t>
      </w:r>
    </w:p>
    <w:p w14:paraId="26DA7916" w14:textId="77777777" w:rsidR="006521B6" w:rsidRPr="0004262F" w:rsidRDefault="00C55628" w:rsidP="009E7CFC">
      <w:pPr>
        <w:ind w:left="360" w:hanging="360"/>
        <w:jc w:val="both"/>
      </w:pPr>
      <w:r w:rsidRPr="0004262F">
        <w:t>b)</w:t>
      </w:r>
      <w:r w:rsidRPr="0004262F">
        <w:tab/>
        <w:t>Evidenci listin o manželském majetkovém režimu,</w:t>
      </w:r>
    </w:p>
    <w:p w14:paraId="2663F85E" w14:textId="77777777" w:rsidR="006521B6" w:rsidRPr="0004262F" w:rsidRDefault="00C55628" w:rsidP="009E7CFC">
      <w:pPr>
        <w:ind w:left="360" w:hanging="360"/>
        <w:jc w:val="both"/>
      </w:pPr>
      <w:r w:rsidRPr="0004262F">
        <w:t>c)</w:t>
      </w:r>
      <w:r w:rsidRPr="0004262F">
        <w:tab/>
        <w:t>Seznam prohlášení o určení opatrovníka,</w:t>
      </w:r>
    </w:p>
    <w:p w14:paraId="643BEA8A" w14:textId="77777777" w:rsidR="006521B6" w:rsidRPr="0004262F" w:rsidRDefault="00C55628" w:rsidP="009E7CFC">
      <w:pPr>
        <w:ind w:left="360" w:hanging="360"/>
        <w:jc w:val="both"/>
        <w:rPr>
          <w:b/>
        </w:rPr>
      </w:pPr>
      <w:r w:rsidRPr="0004262F">
        <w:t>d)</w:t>
      </w:r>
      <w:r w:rsidRPr="0004262F">
        <w:tab/>
        <w:t>Seznam listin</w:t>
      </w:r>
      <w:r w:rsidR="00BA310A" w:rsidRPr="0004262F">
        <w:t xml:space="preserve"> o manželském majetkovém režimu</w:t>
      </w:r>
      <w:r w:rsidR="002B1258" w:rsidRPr="0004262F">
        <w:rPr>
          <w:strike/>
        </w:rPr>
        <w:t>.</w:t>
      </w:r>
      <w:r w:rsidR="00BA310A" w:rsidRPr="0004262F">
        <w:rPr>
          <w:b/>
        </w:rPr>
        <w:t>,</w:t>
      </w:r>
    </w:p>
    <w:p w14:paraId="77870C7C" w14:textId="71AA1CE5" w:rsidR="009E7CFC" w:rsidRPr="0004262F" w:rsidRDefault="00F1479C" w:rsidP="008825F9">
      <w:pPr>
        <w:ind w:left="360" w:hanging="360"/>
        <w:jc w:val="both"/>
        <w:rPr>
          <w:b/>
        </w:rPr>
      </w:pPr>
      <w:r w:rsidRPr="0004262F">
        <w:rPr>
          <w:b/>
        </w:rPr>
        <w:t xml:space="preserve">e) </w:t>
      </w:r>
      <w:r w:rsidRPr="0004262F">
        <w:rPr>
          <w:b/>
        </w:rPr>
        <w:tab/>
      </w:r>
      <w:r w:rsidR="00C56B72" w:rsidRPr="0004262F">
        <w:rPr>
          <w:b/>
        </w:rPr>
        <w:t>Evidenci ověřených podpisů</w:t>
      </w:r>
      <w:r w:rsidR="00673847" w:rsidRPr="0004262F">
        <w:rPr>
          <w:b/>
        </w:rPr>
        <w:t>.</w:t>
      </w:r>
    </w:p>
    <w:p w14:paraId="25C2FF4F" w14:textId="6DA1F278" w:rsidR="009E7CFC" w:rsidRPr="0004262F" w:rsidRDefault="00BA310A" w:rsidP="009E7CFC">
      <w:pPr>
        <w:tabs>
          <w:tab w:val="left" w:pos="400"/>
        </w:tabs>
        <w:jc w:val="both"/>
        <w:rPr>
          <w:b/>
          <w:bCs/>
        </w:rPr>
      </w:pPr>
      <w:r w:rsidRPr="0004262F">
        <w:tab/>
      </w:r>
      <w:r w:rsidR="00C55628" w:rsidRPr="0004262F">
        <w:rPr>
          <w:b/>
        </w:rPr>
        <w:t>(2)</w:t>
      </w:r>
      <w:r w:rsidR="00C55628" w:rsidRPr="0004262F">
        <w:t xml:space="preserve"> </w:t>
      </w:r>
      <w:r w:rsidR="000965A3" w:rsidRPr="0004262F">
        <w:rPr>
          <w:b/>
          <w:bCs/>
        </w:rPr>
        <w:t>Při zápisu, změně nebo výmazu údajů do Rejstříku zástav, Sbírky dokumentů, evidencí a seznamů podle odstavce 1 Komora a notáři využívají referenční údaje vedené v základních registrech, popřípadě údaje vedené v agendových informačních systémech. Je-li zapisovaný údaj v Rejstříku zástav, Sbírce dokumentů, evidencích a seznamech podle odstavce 1 vedený jako referenční údaj v základních registrech, zapíše se ve formě referenční vazby na tento referenční údaj. Zapsané údaje vede K</w:t>
      </w:r>
      <w:r w:rsidR="002846DA" w:rsidRPr="0004262F">
        <w:rPr>
          <w:b/>
          <w:bCs/>
        </w:rPr>
        <w:t>omora aktualizované podle stavu</w:t>
      </w:r>
      <w:r w:rsidR="003D071A">
        <w:rPr>
          <w:b/>
          <w:bCs/>
        </w:rPr>
        <w:t xml:space="preserve"> vedeného</w:t>
      </w:r>
      <w:r w:rsidR="000965A3" w:rsidRPr="0004262F">
        <w:rPr>
          <w:b/>
          <w:bCs/>
        </w:rPr>
        <w:t xml:space="preserve"> v základních registrech.</w:t>
      </w:r>
    </w:p>
    <w:p w14:paraId="7F9A8673" w14:textId="77A3ABDC" w:rsidR="000965A3" w:rsidRPr="0004262F" w:rsidRDefault="000965A3" w:rsidP="009E7CFC">
      <w:pPr>
        <w:tabs>
          <w:tab w:val="left" w:pos="400"/>
        </w:tabs>
        <w:jc w:val="both"/>
        <w:rPr>
          <w:b/>
        </w:rPr>
      </w:pPr>
      <w:r w:rsidRPr="0004262F">
        <w:rPr>
          <w:b/>
          <w:bCs/>
        </w:rPr>
        <w:tab/>
        <w:t>(3)</w:t>
      </w:r>
      <w:r w:rsidRPr="0004262F">
        <w:rPr>
          <w:b/>
          <w:bCs/>
        </w:rPr>
        <w:tab/>
        <w:t xml:space="preserve">Referenční údaje a údaje z agendových informačních systémů mohou notáři využívat prostřednictvím informačního systému, který vede, spravuje a provozuje Komora.  </w:t>
      </w:r>
    </w:p>
    <w:p w14:paraId="3AC6B9BB" w14:textId="717AF5F0" w:rsidR="00783501" w:rsidRPr="0004262F" w:rsidRDefault="00673847" w:rsidP="008825F9">
      <w:pPr>
        <w:ind w:firstLine="360"/>
        <w:jc w:val="both"/>
      </w:pPr>
      <w:r w:rsidRPr="0004262F">
        <w:rPr>
          <w:strike/>
        </w:rPr>
        <w:lastRenderedPageBreak/>
        <w:t>(2)</w:t>
      </w:r>
      <w:r w:rsidRPr="0004262F">
        <w:rPr>
          <w:b/>
        </w:rPr>
        <w:t xml:space="preserve"> (</w:t>
      </w:r>
      <w:r w:rsidR="000965A3" w:rsidRPr="0004262F">
        <w:rPr>
          <w:b/>
        </w:rPr>
        <w:t>4</w:t>
      </w:r>
      <w:r w:rsidRPr="0004262F">
        <w:rPr>
          <w:b/>
        </w:rPr>
        <w:t>)</w:t>
      </w:r>
      <w:r w:rsidRPr="0004262F">
        <w:t xml:space="preserve"> Komora vede Rejstřík zástav, </w:t>
      </w:r>
      <w:r w:rsidR="00911742" w:rsidRPr="0004262F">
        <w:rPr>
          <w:b/>
        </w:rPr>
        <w:t>S</w:t>
      </w:r>
      <w:r w:rsidRPr="0004262F">
        <w:rPr>
          <w:b/>
        </w:rPr>
        <w:t>bírku</w:t>
      </w:r>
      <w:r w:rsidR="00911742" w:rsidRPr="0004262F">
        <w:rPr>
          <w:b/>
        </w:rPr>
        <w:t xml:space="preserve"> dokumentů</w:t>
      </w:r>
      <w:r w:rsidRPr="0004262F">
        <w:rPr>
          <w:b/>
        </w:rPr>
        <w:t xml:space="preserve">, </w:t>
      </w:r>
      <w:r w:rsidRPr="0004262F">
        <w:t xml:space="preserve">evidence a seznamy v elektronické podobě. Komora stanoví předpisy postup při vedení, správě a provozu evidence, </w:t>
      </w:r>
      <w:r w:rsidRPr="0004262F">
        <w:rPr>
          <w:strike/>
        </w:rPr>
        <w:t>seznamu nebo Rejstříku zástav</w:t>
      </w:r>
      <w:r w:rsidRPr="0004262F">
        <w:t xml:space="preserve"> </w:t>
      </w:r>
      <w:r w:rsidR="00584402" w:rsidRPr="0004262F">
        <w:rPr>
          <w:b/>
        </w:rPr>
        <w:t xml:space="preserve">seznamu, </w:t>
      </w:r>
      <w:r w:rsidR="00911742" w:rsidRPr="0004262F">
        <w:rPr>
          <w:b/>
        </w:rPr>
        <w:t>Rejstříku zástav a S</w:t>
      </w:r>
      <w:r w:rsidRPr="0004262F">
        <w:rPr>
          <w:b/>
        </w:rPr>
        <w:t>bírky</w:t>
      </w:r>
      <w:r w:rsidR="00911742" w:rsidRPr="0004262F">
        <w:rPr>
          <w:b/>
        </w:rPr>
        <w:t xml:space="preserve"> dokumentů</w:t>
      </w:r>
      <w:r w:rsidRPr="0004262F">
        <w:t xml:space="preserve"> a způsob určení náhrady hotových výdajů Komory spojených s vedením evidence, </w:t>
      </w:r>
      <w:r w:rsidR="00584402" w:rsidRPr="0004262F">
        <w:rPr>
          <w:strike/>
        </w:rPr>
        <w:t>seznamu nebo Rejstříku zástav</w:t>
      </w:r>
      <w:r w:rsidR="00584402" w:rsidRPr="0004262F">
        <w:t xml:space="preserve"> </w:t>
      </w:r>
      <w:r w:rsidR="00584402" w:rsidRPr="0004262F">
        <w:rPr>
          <w:b/>
        </w:rPr>
        <w:t>seznamu, Rejstříku zástav a Sbírky dokumentů</w:t>
      </w:r>
      <w:r w:rsidR="00584402" w:rsidRPr="0004262F">
        <w:t>.</w:t>
      </w:r>
    </w:p>
    <w:p w14:paraId="650FC195" w14:textId="7514AFB6" w:rsidR="006521B6" w:rsidRPr="0004262F" w:rsidRDefault="002B1258" w:rsidP="009E7CFC">
      <w:pPr>
        <w:ind w:firstLine="360"/>
        <w:jc w:val="both"/>
      </w:pPr>
      <w:r w:rsidRPr="0004262F">
        <w:rPr>
          <w:strike/>
        </w:rPr>
        <w:t>(3)</w:t>
      </w:r>
      <w:r w:rsidRPr="0004262F">
        <w:rPr>
          <w:b/>
        </w:rPr>
        <w:t xml:space="preserve"> </w:t>
      </w:r>
      <w:r w:rsidR="00C55628" w:rsidRPr="0004262F">
        <w:rPr>
          <w:b/>
        </w:rPr>
        <w:t>(</w:t>
      </w:r>
      <w:r w:rsidR="000965A3" w:rsidRPr="0004262F">
        <w:rPr>
          <w:b/>
        </w:rPr>
        <w:t>5</w:t>
      </w:r>
      <w:r w:rsidR="00C55628" w:rsidRPr="0004262F">
        <w:rPr>
          <w:b/>
        </w:rPr>
        <w:t>)</w:t>
      </w:r>
      <w:r w:rsidR="00C55628" w:rsidRPr="0004262F">
        <w:t xml:space="preserve"> V předpisu o Rejstříku zástav Komora stanoví zejména</w:t>
      </w:r>
    </w:p>
    <w:p w14:paraId="2882535D" w14:textId="77777777" w:rsidR="006521B6" w:rsidRPr="0004262F" w:rsidRDefault="00C55628" w:rsidP="009E7CFC">
      <w:pPr>
        <w:ind w:left="360" w:hanging="360"/>
        <w:jc w:val="both"/>
      </w:pPr>
      <w:r w:rsidRPr="0004262F">
        <w:t>a)</w:t>
      </w:r>
      <w:r w:rsidRPr="0004262F">
        <w:tab/>
        <w:t>postup a způsob zápisu údaje, jeho změny a výmazu,</w:t>
      </w:r>
    </w:p>
    <w:p w14:paraId="2AC4CF48" w14:textId="77777777" w:rsidR="006521B6" w:rsidRPr="0004262F" w:rsidRDefault="00C55628" w:rsidP="009E7CFC">
      <w:pPr>
        <w:ind w:left="360" w:hanging="360"/>
        <w:jc w:val="both"/>
      </w:pPr>
      <w:r w:rsidRPr="0004262F">
        <w:t>b)</w:t>
      </w:r>
      <w:r w:rsidRPr="0004262F">
        <w:tab/>
        <w:t>jaké další údaje kromě údajů stanovených v tomto zákoně se do Rejstříku zástav zapisují,</w:t>
      </w:r>
    </w:p>
    <w:p w14:paraId="5B50D558" w14:textId="77777777" w:rsidR="006521B6" w:rsidRPr="0004262F" w:rsidRDefault="00C55628" w:rsidP="009E7CFC">
      <w:pPr>
        <w:ind w:left="360" w:hanging="360"/>
        <w:jc w:val="both"/>
      </w:pPr>
      <w:r w:rsidRPr="0004262F">
        <w:t>c)</w:t>
      </w:r>
      <w:r w:rsidRPr="0004262F">
        <w:tab/>
        <w:t>kdo zapisuje údaje podle písmene b) do Rejstříku zástav,</w:t>
      </w:r>
    </w:p>
    <w:p w14:paraId="47158927" w14:textId="77777777" w:rsidR="006521B6" w:rsidRPr="0004262F" w:rsidRDefault="00C55628" w:rsidP="009E7CFC">
      <w:pPr>
        <w:ind w:left="360" w:hanging="360"/>
        <w:jc w:val="both"/>
      </w:pPr>
      <w:r w:rsidRPr="0004262F">
        <w:t>d)</w:t>
      </w:r>
      <w:r w:rsidRPr="0004262F">
        <w:tab/>
        <w:t>postup a způsob vydávání opisů, výpisů a potvrzení z Rejstříku zástav,</w:t>
      </w:r>
    </w:p>
    <w:p w14:paraId="2656C21F" w14:textId="69114C4B" w:rsidR="009E7CFC" w:rsidRPr="0004262F" w:rsidRDefault="00C55628" w:rsidP="008825F9">
      <w:pPr>
        <w:ind w:left="360" w:hanging="360"/>
        <w:jc w:val="both"/>
      </w:pPr>
      <w:r w:rsidRPr="0004262F">
        <w:t>e)</w:t>
      </w:r>
      <w:r w:rsidRPr="0004262F">
        <w:tab/>
        <w:t>postup a způsob uchovávání vymazaných údajů.</w:t>
      </w:r>
    </w:p>
    <w:p w14:paraId="6961EBC3" w14:textId="35D418DE" w:rsidR="006521B6" w:rsidRPr="0004262F" w:rsidRDefault="002B1258" w:rsidP="009E7CFC">
      <w:pPr>
        <w:ind w:firstLine="360"/>
        <w:jc w:val="both"/>
      </w:pPr>
      <w:r w:rsidRPr="0004262F">
        <w:rPr>
          <w:strike/>
        </w:rPr>
        <w:t>(4)</w:t>
      </w:r>
      <w:r w:rsidRPr="0004262F">
        <w:rPr>
          <w:b/>
        </w:rPr>
        <w:t xml:space="preserve"> </w:t>
      </w:r>
      <w:r w:rsidR="00C55628" w:rsidRPr="0004262F">
        <w:rPr>
          <w:b/>
        </w:rPr>
        <w:t>(</w:t>
      </w:r>
      <w:r w:rsidR="000965A3" w:rsidRPr="0004262F">
        <w:rPr>
          <w:b/>
        </w:rPr>
        <w:t>6</w:t>
      </w:r>
      <w:r w:rsidR="00C55628" w:rsidRPr="0004262F">
        <w:rPr>
          <w:b/>
        </w:rPr>
        <w:t>)</w:t>
      </w:r>
      <w:r w:rsidR="00C55628" w:rsidRPr="0004262F">
        <w:t xml:space="preserve"> V předpisu o Evidenci právních jednání pro případ smrti Komora stanoví zejména</w:t>
      </w:r>
    </w:p>
    <w:p w14:paraId="6C9E8322" w14:textId="77777777" w:rsidR="006521B6" w:rsidRPr="0004262F" w:rsidRDefault="00C55628" w:rsidP="009E7CFC">
      <w:pPr>
        <w:ind w:left="360" w:hanging="360"/>
        <w:jc w:val="both"/>
      </w:pPr>
      <w:r w:rsidRPr="0004262F">
        <w:t>a)</w:t>
      </w:r>
      <w:r w:rsidRPr="0004262F">
        <w:tab/>
        <w:t>jaké údaje se do evidence zapisují,</w:t>
      </w:r>
    </w:p>
    <w:p w14:paraId="1819B3C1" w14:textId="77777777" w:rsidR="006521B6" w:rsidRPr="0004262F" w:rsidRDefault="00C55628" w:rsidP="009E7CFC">
      <w:pPr>
        <w:ind w:left="360" w:hanging="360"/>
        <w:jc w:val="both"/>
      </w:pPr>
      <w:r w:rsidRPr="0004262F">
        <w:t>b)</w:t>
      </w:r>
      <w:r w:rsidRPr="0004262F">
        <w:tab/>
        <w:t>postup a způsob zápisu údaje, jeho změny a výmazu,</w:t>
      </w:r>
    </w:p>
    <w:p w14:paraId="2D11A518" w14:textId="77777777" w:rsidR="006521B6" w:rsidRPr="0004262F" w:rsidRDefault="00C55628" w:rsidP="009E7CFC">
      <w:pPr>
        <w:ind w:left="360" w:hanging="360"/>
        <w:jc w:val="both"/>
      </w:pPr>
      <w:r w:rsidRPr="0004262F">
        <w:t>c)</w:t>
      </w:r>
      <w:r w:rsidRPr="0004262F">
        <w:tab/>
        <w:t>v jakých případech zápis změny činí Komora,</w:t>
      </w:r>
    </w:p>
    <w:p w14:paraId="18F7431E" w14:textId="77777777" w:rsidR="006521B6" w:rsidRPr="0004262F" w:rsidRDefault="00C55628" w:rsidP="009E7CFC">
      <w:pPr>
        <w:ind w:left="360" w:hanging="360"/>
        <w:jc w:val="both"/>
      </w:pPr>
      <w:r w:rsidRPr="0004262F">
        <w:t>d)</w:t>
      </w:r>
      <w:r w:rsidRPr="0004262F">
        <w:tab/>
        <w:t>způsob a postup poskytování sdělení a vydávání opisu zápisu nebo potvrzení,</w:t>
      </w:r>
    </w:p>
    <w:p w14:paraId="222A307F" w14:textId="57A8CD89" w:rsidR="009E7CFC" w:rsidRPr="0004262F" w:rsidRDefault="00C55628" w:rsidP="008825F9">
      <w:pPr>
        <w:ind w:left="360" w:hanging="360"/>
        <w:jc w:val="both"/>
      </w:pPr>
      <w:r w:rsidRPr="0004262F">
        <w:t>e)</w:t>
      </w:r>
      <w:r w:rsidRPr="0004262F">
        <w:tab/>
        <w:t>postup a způsob uchovávání vymazaných údajů.</w:t>
      </w:r>
    </w:p>
    <w:p w14:paraId="47933D98" w14:textId="14682D06" w:rsidR="006521B6" w:rsidRPr="0004262F" w:rsidRDefault="002B1258" w:rsidP="009E7CFC">
      <w:pPr>
        <w:ind w:firstLine="360"/>
        <w:jc w:val="both"/>
      </w:pPr>
      <w:r w:rsidRPr="0004262F">
        <w:rPr>
          <w:strike/>
        </w:rPr>
        <w:t>(5)</w:t>
      </w:r>
      <w:r w:rsidRPr="0004262F">
        <w:rPr>
          <w:b/>
        </w:rPr>
        <w:t xml:space="preserve"> </w:t>
      </w:r>
      <w:r w:rsidR="00C55628" w:rsidRPr="0004262F">
        <w:rPr>
          <w:b/>
        </w:rPr>
        <w:t>(</w:t>
      </w:r>
      <w:r w:rsidR="000965A3" w:rsidRPr="0004262F">
        <w:rPr>
          <w:b/>
        </w:rPr>
        <w:t>7</w:t>
      </w:r>
      <w:r w:rsidR="00C55628" w:rsidRPr="0004262F">
        <w:rPr>
          <w:b/>
        </w:rPr>
        <w:t>)</w:t>
      </w:r>
      <w:r w:rsidR="00C55628" w:rsidRPr="0004262F">
        <w:t xml:space="preserve"> V předpisu o Evidenci listin o manželském majetkovém režimu Komora stanoví zejména</w:t>
      </w:r>
    </w:p>
    <w:p w14:paraId="76AED8AA" w14:textId="77777777" w:rsidR="006521B6" w:rsidRPr="0004262F" w:rsidRDefault="00C55628" w:rsidP="009E7CFC">
      <w:pPr>
        <w:ind w:left="360" w:hanging="360"/>
        <w:jc w:val="both"/>
      </w:pPr>
      <w:r w:rsidRPr="0004262F">
        <w:t>a)</w:t>
      </w:r>
      <w:r w:rsidRPr="0004262F">
        <w:tab/>
        <w:t>jaké údaje se do evidence zapisují,</w:t>
      </w:r>
    </w:p>
    <w:p w14:paraId="2CBAF9E7" w14:textId="77777777" w:rsidR="006521B6" w:rsidRPr="0004262F" w:rsidRDefault="00C55628" w:rsidP="009E7CFC">
      <w:pPr>
        <w:ind w:left="360" w:hanging="360"/>
        <w:jc w:val="both"/>
      </w:pPr>
      <w:r w:rsidRPr="0004262F">
        <w:t>b)</w:t>
      </w:r>
      <w:r w:rsidRPr="0004262F">
        <w:tab/>
        <w:t>postup a způsob zápisu údaje, jeho změny a výmazu,</w:t>
      </w:r>
    </w:p>
    <w:p w14:paraId="76F3DD4D" w14:textId="01E1D704" w:rsidR="009E7CFC" w:rsidRPr="0004262F" w:rsidRDefault="00C55628" w:rsidP="008825F9">
      <w:pPr>
        <w:ind w:left="360" w:hanging="360"/>
        <w:jc w:val="both"/>
      </w:pPr>
      <w:r w:rsidRPr="0004262F">
        <w:t>c)</w:t>
      </w:r>
      <w:r w:rsidRPr="0004262F">
        <w:tab/>
        <w:t>v jakých případech zápis změny činí Komora.</w:t>
      </w:r>
    </w:p>
    <w:p w14:paraId="047DC4CB" w14:textId="794360FF" w:rsidR="006521B6" w:rsidRPr="0004262F" w:rsidRDefault="002B1258" w:rsidP="009E7CFC">
      <w:pPr>
        <w:ind w:firstLine="360"/>
        <w:jc w:val="both"/>
      </w:pPr>
      <w:r w:rsidRPr="0004262F">
        <w:rPr>
          <w:strike/>
        </w:rPr>
        <w:t>(6)</w:t>
      </w:r>
      <w:r w:rsidRPr="0004262F">
        <w:rPr>
          <w:b/>
        </w:rPr>
        <w:t xml:space="preserve"> </w:t>
      </w:r>
      <w:r w:rsidR="00C55628" w:rsidRPr="0004262F">
        <w:rPr>
          <w:b/>
        </w:rPr>
        <w:t>(</w:t>
      </w:r>
      <w:r w:rsidR="000965A3" w:rsidRPr="0004262F">
        <w:rPr>
          <w:b/>
        </w:rPr>
        <w:t>8</w:t>
      </w:r>
      <w:r w:rsidR="00C55628" w:rsidRPr="0004262F">
        <w:rPr>
          <w:b/>
        </w:rPr>
        <w:t>)</w:t>
      </w:r>
      <w:r w:rsidR="00C55628" w:rsidRPr="0004262F">
        <w:t xml:space="preserve"> V předpisu o Seznamu prohlášení o určení opatrovníka Komora stanoví zejména</w:t>
      </w:r>
    </w:p>
    <w:p w14:paraId="67F34FEC" w14:textId="77777777" w:rsidR="006521B6" w:rsidRPr="0004262F" w:rsidRDefault="00C55628" w:rsidP="009E7CFC">
      <w:pPr>
        <w:ind w:left="360" w:hanging="360"/>
        <w:jc w:val="both"/>
      </w:pPr>
      <w:r w:rsidRPr="0004262F">
        <w:t>a)</w:t>
      </w:r>
      <w:r w:rsidRPr="0004262F">
        <w:tab/>
        <w:t>postup a způsob zápisu údaje,</w:t>
      </w:r>
    </w:p>
    <w:p w14:paraId="7C4E0911" w14:textId="77777777" w:rsidR="006521B6" w:rsidRPr="0004262F" w:rsidRDefault="00C55628" w:rsidP="009E7CFC">
      <w:pPr>
        <w:ind w:left="360" w:hanging="360"/>
        <w:jc w:val="both"/>
      </w:pPr>
      <w:r w:rsidRPr="0004262F">
        <w:t>b)</w:t>
      </w:r>
      <w:r w:rsidRPr="0004262F">
        <w:tab/>
        <w:t>postup a způsob zápisu změny údaje a jeho výmazu,</w:t>
      </w:r>
    </w:p>
    <w:p w14:paraId="58BEC670" w14:textId="77777777" w:rsidR="006521B6" w:rsidRPr="0004262F" w:rsidRDefault="00C55628" w:rsidP="009E7CFC">
      <w:pPr>
        <w:ind w:left="360" w:hanging="360"/>
        <w:jc w:val="both"/>
      </w:pPr>
      <w:r w:rsidRPr="0004262F">
        <w:t>c)</w:t>
      </w:r>
      <w:r w:rsidRPr="0004262F">
        <w:tab/>
        <w:t>jaké změny zápisu a jaké další údaje kromě údajů stanovených v tomto zákoně se do seznamu zapisují,</w:t>
      </w:r>
    </w:p>
    <w:p w14:paraId="1C750ADF" w14:textId="50026A8D" w:rsidR="009E7CFC" w:rsidRPr="0004262F" w:rsidRDefault="00C55628" w:rsidP="008825F9">
      <w:pPr>
        <w:ind w:left="360" w:hanging="360"/>
        <w:jc w:val="both"/>
      </w:pPr>
      <w:r w:rsidRPr="0004262F">
        <w:t>d)</w:t>
      </w:r>
      <w:r w:rsidRPr="0004262F">
        <w:tab/>
        <w:t>kdo zapisuje údaje podle písmen b) a c) do seznamu.</w:t>
      </w:r>
    </w:p>
    <w:p w14:paraId="512EC6C8" w14:textId="2AA34714" w:rsidR="006521B6" w:rsidRPr="0004262F" w:rsidRDefault="002B1258" w:rsidP="009E7CFC">
      <w:pPr>
        <w:ind w:firstLine="360"/>
        <w:jc w:val="both"/>
      </w:pPr>
      <w:r w:rsidRPr="0004262F">
        <w:rPr>
          <w:strike/>
        </w:rPr>
        <w:t>(7)</w:t>
      </w:r>
      <w:r w:rsidRPr="0004262F">
        <w:rPr>
          <w:b/>
        </w:rPr>
        <w:t xml:space="preserve"> </w:t>
      </w:r>
      <w:r w:rsidR="00C55628" w:rsidRPr="0004262F">
        <w:rPr>
          <w:b/>
        </w:rPr>
        <w:t>(</w:t>
      </w:r>
      <w:r w:rsidR="000965A3" w:rsidRPr="0004262F">
        <w:rPr>
          <w:b/>
        </w:rPr>
        <w:t>9</w:t>
      </w:r>
      <w:r w:rsidR="00C55628" w:rsidRPr="0004262F">
        <w:rPr>
          <w:b/>
        </w:rPr>
        <w:t>)</w:t>
      </w:r>
      <w:r w:rsidR="00C55628" w:rsidRPr="0004262F">
        <w:t xml:space="preserve"> V předpisu o Seznamu listin o manželském majetkovém režimu Komora stanoví zejména</w:t>
      </w:r>
    </w:p>
    <w:p w14:paraId="0A8CC239" w14:textId="77777777" w:rsidR="006521B6" w:rsidRPr="0004262F" w:rsidRDefault="00C55628" w:rsidP="009E7CFC">
      <w:pPr>
        <w:ind w:left="360" w:hanging="360"/>
        <w:jc w:val="both"/>
      </w:pPr>
      <w:r w:rsidRPr="0004262F">
        <w:t>a)</w:t>
      </w:r>
      <w:r w:rsidRPr="0004262F">
        <w:tab/>
        <w:t>postup a způsob zápisu údaje,</w:t>
      </w:r>
    </w:p>
    <w:p w14:paraId="5503B6D5" w14:textId="77777777" w:rsidR="006521B6" w:rsidRPr="0004262F" w:rsidRDefault="00C55628" w:rsidP="009E7CFC">
      <w:pPr>
        <w:ind w:left="360" w:hanging="360"/>
        <w:jc w:val="both"/>
      </w:pPr>
      <w:r w:rsidRPr="0004262F">
        <w:t>b)</w:t>
      </w:r>
      <w:r w:rsidRPr="0004262F">
        <w:tab/>
        <w:t>postup a způsob zápisu změny údaje a jeho výmazu,</w:t>
      </w:r>
    </w:p>
    <w:p w14:paraId="0A89F714" w14:textId="77777777" w:rsidR="006521B6" w:rsidRPr="0004262F" w:rsidRDefault="00C55628" w:rsidP="009E7CFC">
      <w:pPr>
        <w:ind w:left="360" w:hanging="360"/>
        <w:jc w:val="both"/>
      </w:pPr>
      <w:r w:rsidRPr="0004262F">
        <w:t>c)</w:t>
      </w:r>
      <w:r w:rsidRPr="0004262F">
        <w:tab/>
        <w:t>jaké změny zápisu a jaké další údaje kromě údajů stanovených v tomto zákoně se do seznamu zapisují,</w:t>
      </w:r>
    </w:p>
    <w:p w14:paraId="69D86ABE" w14:textId="77777777" w:rsidR="006521B6" w:rsidRPr="0004262F" w:rsidRDefault="00C55628" w:rsidP="009E7CFC">
      <w:pPr>
        <w:ind w:left="360" w:hanging="360"/>
        <w:jc w:val="both"/>
      </w:pPr>
      <w:r w:rsidRPr="0004262F">
        <w:t>d)</w:t>
      </w:r>
      <w:r w:rsidRPr="0004262F">
        <w:tab/>
        <w:t>kdo zapisuje údaje podle písmen b) a c) do seznamu,</w:t>
      </w:r>
    </w:p>
    <w:p w14:paraId="2E83E8DF" w14:textId="77777777" w:rsidR="006521B6" w:rsidRPr="0004262F" w:rsidRDefault="00C55628" w:rsidP="009E7CFC">
      <w:pPr>
        <w:ind w:left="360" w:hanging="360"/>
        <w:jc w:val="both"/>
      </w:pPr>
      <w:r w:rsidRPr="0004262F">
        <w:t>e)</w:t>
      </w:r>
      <w:r w:rsidRPr="0004262F">
        <w:tab/>
        <w:t>postup a způsob vydávání opisů a potvrzení ze seznamu,</w:t>
      </w:r>
    </w:p>
    <w:p w14:paraId="54D14833" w14:textId="07BE829D" w:rsidR="00344479" w:rsidRPr="0004262F" w:rsidRDefault="00C55628" w:rsidP="008825F9">
      <w:pPr>
        <w:ind w:left="360" w:hanging="360"/>
        <w:jc w:val="both"/>
      </w:pPr>
      <w:r w:rsidRPr="0004262F">
        <w:t>f)</w:t>
      </w:r>
      <w:r w:rsidRPr="0004262F">
        <w:tab/>
        <w:t>postup a způsob uchovávání vymazaných údajů.</w:t>
      </w:r>
    </w:p>
    <w:p w14:paraId="7BCBB20D" w14:textId="45EBF0E8" w:rsidR="009E7CFC" w:rsidRPr="0004262F" w:rsidRDefault="009E7CFC" w:rsidP="009E7CFC">
      <w:pPr>
        <w:tabs>
          <w:tab w:val="left" w:pos="400"/>
        </w:tabs>
        <w:rPr>
          <w:b/>
        </w:rPr>
      </w:pPr>
      <w:r w:rsidRPr="0004262F">
        <w:rPr>
          <w:b/>
        </w:rPr>
        <w:tab/>
      </w:r>
      <w:r w:rsidR="00C55628" w:rsidRPr="0004262F">
        <w:rPr>
          <w:b/>
        </w:rPr>
        <w:t>(</w:t>
      </w:r>
      <w:r w:rsidR="000965A3" w:rsidRPr="0004262F">
        <w:rPr>
          <w:b/>
        </w:rPr>
        <w:t>10</w:t>
      </w:r>
      <w:r w:rsidR="00C55628" w:rsidRPr="0004262F">
        <w:rPr>
          <w:b/>
        </w:rPr>
        <w:t>)</w:t>
      </w:r>
      <w:r w:rsidR="00C55628" w:rsidRPr="0004262F">
        <w:t xml:space="preserve"> </w:t>
      </w:r>
      <w:r w:rsidRPr="0004262F">
        <w:rPr>
          <w:b/>
        </w:rPr>
        <w:t>V předpisu o Evidenci ověřených podpisů Komora stanoví zejména</w:t>
      </w:r>
    </w:p>
    <w:p w14:paraId="507AA1A5" w14:textId="77777777" w:rsidR="009E7CFC" w:rsidRPr="0004262F" w:rsidRDefault="009E7CFC" w:rsidP="00344479">
      <w:pPr>
        <w:tabs>
          <w:tab w:val="left" w:pos="400"/>
        </w:tabs>
        <w:rPr>
          <w:b/>
        </w:rPr>
      </w:pPr>
      <w:r w:rsidRPr="0004262F">
        <w:rPr>
          <w:b/>
        </w:rPr>
        <w:t xml:space="preserve">a) </w:t>
      </w:r>
      <w:r w:rsidRPr="0004262F">
        <w:rPr>
          <w:b/>
        </w:rPr>
        <w:tab/>
        <w:t xml:space="preserve">postup a způsob zápisu údajů, </w:t>
      </w:r>
    </w:p>
    <w:p w14:paraId="65218ACF" w14:textId="32A56DEB" w:rsidR="009E7CFC" w:rsidRPr="0004262F" w:rsidRDefault="009E7CFC" w:rsidP="008825F9">
      <w:pPr>
        <w:tabs>
          <w:tab w:val="left" w:pos="400"/>
        </w:tabs>
        <w:rPr>
          <w:b/>
        </w:rPr>
      </w:pPr>
      <w:r w:rsidRPr="0004262F">
        <w:rPr>
          <w:b/>
        </w:rPr>
        <w:t>b)</w:t>
      </w:r>
      <w:r w:rsidRPr="0004262F">
        <w:rPr>
          <w:b/>
        </w:rPr>
        <w:tab/>
        <w:t>postup a způsob nahlížení do evidence.</w:t>
      </w:r>
    </w:p>
    <w:p w14:paraId="52D704C9" w14:textId="33C866DB" w:rsidR="009E7CFC" w:rsidRPr="0004262F" w:rsidRDefault="009E7CFC" w:rsidP="00344479">
      <w:pPr>
        <w:tabs>
          <w:tab w:val="left" w:pos="400"/>
        </w:tabs>
        <w:rPr>
          <w:b/>
        </w:rPr>
      </w:pPr>
      <w:r w:rsidRPr="0004262F">
        <w:rPr>
          <w:b/>
        </w:rPr>
        <w:tab/>
        <w:t>(1</w:t>
      </w:r>
      <w:r w:rsidR="000965A3" w:rsidRPr="0004262F">
        <w:rPr>
          <w:b/>
        </w:rPr>
        <w:t>1</w:t>
      </w:r>
      <w:r w:rsidRPr="0004262F">
        <w:rPr>
          <w:b/>
        </w:rPr>
        <w:t>) V </w:t>
      </w:r>
      <w:r w:rsidR="00357616" w:rsidRPr="0004262F">
        <w:rPr>
          <w:b/>
        </w:rPr>
        <w:t xml:space="preserve">předpisu o </w:t>
      </w:r>
      <w:r w:rsidR="00911742" w:rsidRPr="0004262F">
        <w:rPr>
          <w:b/>
        </w:rPr>
        <w:t>Sb</w:t>
      </w:r>
      <w:r w:rsidR="00673847" w:rsidRPr="0004262F">
        <w:rPr>
          <w:b/>
        </w:rPr>
        <w:t xml:space="preserve">írce </w:t>
      </w:r>
      <w:r w:rsidRPr="0004262F">
        <w:rPr>
          <w:b/>
        </w:rPr>
        <w:t xml:space="preserve">dokumentů </w:t>
      </w:r>
      <w:r w:rsidR="00AC7EF9" w:rsidRPr="0004262F">
        <w:rPr>
          <w:b/>
        </w:rPr>
        <w:t xml:space="preserve">Komora </w:t>
      </w:r>
      <w:r w:rsidRPr="0004262F">
        <w:rPr>
          <w:b/>
        </w:rPr>
        <w:t>stanoví zejména</w:t>
      </w:r>
    </w:p>
    <w:p w14:paraId="1DDF67D7" w14:textId="77777777" w:rsidR="009E7CFC" w:rsidRPr="0004262F" w:rsidRDefault="009E7CFC" w:rsidP="00F032B4">
      <w:pPr>
        <w:tabs>
          <w:tab w:val="left" w:pos="400"/>
        </w:tabs>
        <w:ind w:left="400" w:hanging="400"/>
        <w:rPr>
          <w:b/>
        </w:rPr>
      </w:pPr>
      <w:r w:rsidRPr="0004262F">
        <w:rPr>
          <w:b/>
        </w:rPr>
        <w:t>a)</w:t>
      </w:r>
      <w:r w:rsidRPr="0004262F">
        <w:rPr>
          <w:b/>
        </w:rPr>
        <w:tab/>
        <w:t xml:space="preserve">postup a způsob založení </w:t>
      </w:r>
      <w:r w:rsidR="00AC7EF9" w:rsidRPr="0004262F">
        <w:rPr>
          <w:b/>
        </w:rPr>
        <w:t xml:space="preserve">dokumentu </w:t>
      </w:r>
      <w:r w:rsidRPr="0004262F">
        <w:rPr>
          <w:b/>
        </w:rPr>
        <w:t xml:space="preserve">a zápisu, změny nebo výmazu údajů o </w:t>
      </w:r>
      <w:r w:rsidR="00AC7EF9" w:rsidRPr="0004262F">
        <w:rPr>
          <w:b/>
        </w:rPr>
        <w:t>dokumentu</w:t>
      </w:r>
      <w:r w:rsidRPr="0004262F">
        <w:rPr>
          <w:b/>
        </w:rPr>
        <w:t>,</w:t>
      </w:r>
    </w:p>
    <w:p w14:paraId="1E9F6E43" w14:textId="77777777" w:rsidR="009E7CFC" w:rsidRPr="0004262F" w:rsidRDefault="009E7CFC" w:rsidP="00344479">
      <w:pPr>
        <w:tabs>
          <w:tab w:val="left" w:pos="400"/>
        </w:tabs>
        <w:rPr>
          <w:b/>
        </w:rPr>
      </w:pPr>
      <w:r w:rsidRPr="0004262F">
        <w:rPr>
          <w:b/>
        </w:rPr>
        <w:t>b)</w:t>
      </w:r>
      <w:r w:rsidRPr="0004262F">
        <w:rPr>
          <w:b/>
        </w:rPr>
        <w:tab/>
        <w:t xml:space="preserve">jaké další údaje kromě údajů stanovených v tomto zákoně se o </w:t>
      </w:r>
      <w:r w:rsidR="005C0A9F" w:rsidRPr="0004262F">
        <w:rPr>
          <w:b/>
        </w:rPr>
        <w:t>dokumentu</w:t>
      </w:r>
      <w:r w:rsidRPr="0004262F">
        <w:rPr>
          <w:b/>
        </w:rPr>
        <w:t xml:space="preserve"> evidují,</w:t>
      </w:r>
    </w:p>
    <w:p w14:paraId="6555BAEF" w14:textId="2992CB73" w:rsidR="009E7CFC" w:rsidRPr="0004262F" w:rsidRDefault="009E7CFC" w:rsidP="00344479">
      <w:pPr>
        <w:tabs>
          <w:tab w:val="left" w:pos="400"/>
        </w:tabs>
        <w:rPr>
          <w:b/>
        </w:rPr>
      </w:pPr>
      <w:r w:rsidRPr="0004262F">
        <w:rPr>
          <w:b/>
        </w:rPr>
        <w:t>c)</w:t>
      </w:r>
      <w:r w:rsidRPr="0004262F">
        <w:rPr>
          <w:b/>
        </w:rPr>
        <w:tab/>
        <w:t xml:space="preserve">kdo zapisuje údaje podle písmen a) a b) do </w:t>
      </w:r>
      <w:r w:rsidR="008825F9" w:rsidRPr="0004262F">
        <w:rPr>
          <w:b/>
        </w:rPr>
        <w:t>S</w:t>
      </w:r>
      <w:r w:rsidR="00673847" w:rsidRPr="0004262F">
        <w:rPr>
          <w:b/>
        </w:rPr>
        <w:t>bírky</w:t>
      </w:r>
      <w:r w:rsidR="008825F9" w:rsidRPr="0004262F">
        <w:rPr>
          <w:b/>
        </w:rPr>
        <w:t xml:space="preserve"> dokumentů</w:t>
      </w:r>
      <w:r w:rsidRPr="0004262F">
        <w:rPr>
          <w:b/>
        </w:rPr>
        <w:t>,</w:t>
      </w:r>
    </w:p>
    <w:p w14:paraId="24F13E50" w14:textId="093CB4E7" w:rsidR="009E7CFC" w:rsidRPr="0004262F" w:rsidRDefault="009E7CFC" w:rsidP="00344479">
      <w:pPr>
        <w:tabs>
          <w:tab w:val="left" w:pos="400"/>
        </w:tabs>
        <w:rPr>
          <w:b/>
        </w:rPr>
      </w:pPr>
      <w:r w:rsidRPr="0004262F">
        <w:rPr>
          <w:b/>
        </w:rPr>
        <w:t>d)</w:t>
      </w:r>
      <w:r w:rsidRPr="0004262F">
        <w:rPr>
          <w:b/>
        </w:rPr>
        <w:tab/>
        <w:t>post</w:t>
      </w:r>
      <w:r w:rsidR="00357616" w:rsidRPr="0004262F">
        <w:rPr>
          <w:b/>
        </w:rPr>
        <w:t>up a způsob nahlížení do</w:t>
      </w:r>
      <w:r w:rsidR="008825F9" w:rsidRPr="0004262F">
        <w:rPr>
          <w:b/>
        </w:rPr>
        <w:t xml:space="preserve"> S</w:t>
      </w:r>
      <w:r w:rsidR="00673847" w:rsidRPr="0004262F">
        <w:rPr>
          <w:b/>
        </w:rPr>
        <w:t>bírky</w:t>
      </w:r>
      <w:r w:rsidR="008825F9" w:rsidRPr="0004262F">
        <w:rPr>
          <w:b/>
        </w:rPr>
        <w:t xml:space="preserve"> dokumentů</w:t>
      </w:r>
      <w:r w:rsidRPr="0004262F">
        <w:rPr>
          <w:b/>
        </w:rPr>
        <w:t>,</w:t>
      </w:r>
    </w:p>
    <w:p w14:paraId="7FE9C9F1" w14:textId="0F76A2A5" w:rsidR="00110281" w:rsidRPr="0004262F" w:rsidRDefault="009E7CFC" w:rsidP="00344479">
      <w:pPr>
        <w:tabs>
          <w:tab w:val="left" w:pos="400"/>
        </w:tabs>
        <w:rPr>
          <w:b/>
        </w:rPr>
      </w:pPr>
      <w:r w:rsidRPr="0004262F">
        <w:rPr>
          <w:b/>
        </w:rPr>
        <w:t>e)</w:t>
      </w:r>
      <w:r w:rsidRPr="0004262F">
        <w:rPr>
          <w:b/>
        </w:rPr>
        <w:tab/>
        <w:t>postup a způsob uchovávání vymazaných údajů.</w:t>
      </w:r>
    </w:p>
    <w:p w14:paraId="44C1BDC1" w14:textId="776233BC" w:rsidR="00344479" w:rsidRPr="0004262F" w:rsidRDefault="002B1258" w:rsidP="008825F9">
      <w:pPr>
        <w:ind w:firstLine="360"/>
        <w:jc w:val="both"/>
      </w:pPr>
      <w:r w:rsidRPr="0004262F">
        <w:rPr>
          <w:strike/>
        </w:rPr>
        <w:t>(8)</w:t>
      </w:r>
      <w:r w:rsidR="0001142C" w:rsidRPr="0004262F">
        <w:t xml:space="preserve"> </w:t>
      </w:r>
      <w:r w:rsidR="00110281" w:rsidRPr="0004262F">
        <w:rPr>
          <w:b/>
        </w:rPr>
        <w:t>(1</w:t>
      </w:r>
      <w:r w:rsidR="000965A3" w:rsidRPr="0004262F">
        <w:rPr>
          <w:b/>
        </w:rPr>
        <w:t>2</w:t>
      </w:r>
      <w:r w:rsidR="00110281" w:rsidRPr="0004262F">
        <w:rPr>
          <w:b/>
        </w:rPr>
        <w:t>)</w:t>
      </w:r>
      <w:r w:rsidR="00110281" w:rsidRPr="0004262F">
        <w:t xml:space="preserve"> </w:t>
      </w:r>
      <w:r w:rsidR="00C55628" w:rsidRPr="0004262F">
        <w:t>Komora uchovává údaje vedené v Rejstříku zástav</w:t>
      </w:r>
      <w:r w:rsidR="00E4154B" w:rsidRPr="0004262F">
        <w:rPr>
          <w:b/>
        </w:rPr>
        <w:t>, S</w:t>
      </w:r>
      <w:r w:rsidR="00673847" w:rsidRPr="0004262F">
        <w:rPr>
          <w:b/>
        </w:rPr>
        <w:t>bírce</w:t>
      </w:r>
      <w:r w:rsidR="00E4154B" w:rsidRPr="0004262F">
        <w:rPr>
          <w:b/>
        </w:rPr>
        <w:t xml:space="preserve"> dokumentů</w:t>
      </w:r>
      <w:r w:rsidR="00673847" w:rsidRPr="0004262F">
        <w:t xml:space="preserve"> </w:t>
      </w:r>
      <w:r w:rsidR="00C55628" w:rsidRPr="0004262F">
        <w:t xml:space="preserve">a v evidenci a seznamu </w:t>
      </w:r>
      <w:r w:rsidR="00C55628" w:rsidRPr="0004262F">
        <w:rPr>
          <w:strike/>
        </w:rPr>
        <w:t>uvedeném v § 35a odst. 1 písm. a) a d)</w:t>
      </w:r>
      <w:r w:rsidR="001A0EAD" w:rsidRPr="0004262F">
        <w:t xml:space="preserve"> </w:t>
      </w:r>
      <w:r w:rsidR="00E4154B" w:rsidRPr="0004262F">
        <w:rPr>
          <w:b/>
        </w:rPr>
        <w:t xml:space="preserve">uvedených v odstavci 1 </w:t>
      </w:r>
      <w:r w:rsidR="00B34936" w:rsidRPr="0004262F">
        <w:rPr>
          <w:b/>
        </w:rPr>
        <w:t>písm. a), d) a e</w:t>
      </w:r>
      <w:r w:rsidR="00357616" w:rsidRPr="0004262F">
        <w:rPr>
          <w:b/>
        </w:rPr>
        <w:t>)</w:t>
      </w:r>
      <w:r w:rsidR="00357616" w:rsidRPr="0004262F">
        <w:t xml:space="preserve"> </w:t>
      </w:r>
      <w:r w:rsidR="00C55628" w:rsidRPr="0004262F">
        <w:t xml:space="preserve">i po provedení výmazu, ledaže stanoví tento zákon jinak. Komora na písemnou žádost </w:t>
      </w:r>
      <w:r w:rsidR="00C55628" w:rsidRPr="0004262F">
        <w:lastRenderedPageBreak/>
        <w:t xml:space="preserve">soudu nebo orgánů činných v trestním řízení poskytne informace ze souboru dat skončených věcí. Informace ze souboru dat obsahující údaje evidence </w:t>
      </w:r>
      <w:r w:rsidR="00C55628" w:rsidRPr="0004262F">
        <w:rPr>
          <w:strike/>
        </w:rPr>
        <w:t xml:space="preserve">uvedeného v § 35a odst. </w:t>
      </w:r>
      <w:r w:rsidR="00C55628" w:rsidRPr="0004262F">
        <w:t>1</w:t>
      </w:r>
      <w:r w:rsidR="00E4154B" w:rsidRPr="0004262F">
        <w:t xml:space="preserve"> </w:t>
      </w:r>
      <w:r w:rsidR="00E4154B" w:rsidRPr="0004262F">
        <w:rPr>
          <w:b/>
        </w:rPr>
        <w:t xml:space="preserve">uvedené v odstavci 1 </w:t>
      </w:r>
      <w:r w:rsidR="00C55628" w:rsidRPr="0004262F">
        <w:t>písm. a) lze poskytnout pouze po úmrtí zůstavitele.</w:t>
      </w:r>
    </w:p>
    <w:p w14:paraId="35536C07" w14:textId="64C2A71C" w:rsidR="00344479" w:rsidRPr="0004262F" w:rsidRDefault="002B1258" w:rsidP="008007F0">
      <w:pPr>
        <w:ind w:firstLine="360"/>
        <w:jc w:val="both"/>
      </w:pPr>
      <w:r w:rsidRPr="0004262F">
        <w:rPr>
          <w:strike/>
        </w:rPr>
        <w:t>(9)</w:t>
      </w:r>
      <w:r w:rsidRPr="0004262F">
        <w:rPr>
          <w:b/>
        </w:rPr>
        <w:t xml:space="preserve"> </w:t>
      </w:r>
      <w:r w:rsidR="00C55628" w:rsidRPr="0004262F">
        <w:rPr>
          <w:b/>
        </w:rPr>
        <w:t>(</w:t>
      </w:r>
      <w:r w:rsidR="00110281" w:rsidRPr="0004262F">
        <w:rPr>
          <w:b/>
        </w:rPr>
        <w:t>1</w:t>
      </w:r>
      <w:r w:rsidR="000965A3" w:rsidRPr="0004262F">
        <w:rPr>
          <w:b/>
        </w:rPr>
        <w:t>3</w:t>
      </w:r>
      <w:r w:rsidR="00C55628" w:rsidRPr="0004262F">
        <w:rPr>
          <w:b/>
        </w:rPr>
        <w:t>)</w:t>
      </w:r>
      <w:r w:rsidR="00C55628" w:rsidRPr="0004262F">
        <w:t xml:space="preserve"> Komoře náleží odměna za sdělení podle § 35c odst. 2 osobě, která prokáže právní zájem, za provedení zápisu údaje nebo změny zápisu do Rejstříku zástav podle § 35h a za založení smlouvy o manželském majetkovém režimu do sbírky listin a zápis údajů uvedených v § 35j odst. 3 písm. a) do rejstříku Seznamu listin o manželském majetkovém režimu podle § 35k odst. 2. Komoře dále náleží náhrada hotových výdajů spojených s vedením, provozem a správou evidence</w:t>
      </w:r>
      <w:r w:rsidR="009E7476" w:rsidRPr="0004262F">
        <w:t xml:space="preserve">, </w:t>
      </w:r>
      <w:r w:rsidR="008007F0" w:rsidRPr="0004262F">
        <w:rPr>
          <w:strike/>
        </w:rPr>
        <w:t>seznamu nebo Rejstříku zástav</w:t>
      </w:r>
      <w:r w:rsidR="008007F0" w:rsidRPr="0004262F">
        <w:t xml:space="preserve"> </w:t>
      </w:r>
      <w:r w:rsidR="008007F0" w:rsidRPr="0004262F">
        <w:rPr>
          <w:b/>
        </w:rPr>
        <w:t>seznamu, Rejstříku zástav a Sbírky dokumentů</w:t>
      </w:r>
      <w:r w:rsidR="00673847" w:rsidRPr="0004262F">
        <w:t xml:space="preserve">, </w:t>
      </w:r>
      <w:r w:rsidR="009E7476" w:rsidRPr="0004262F">
        <w:t>jednorázová náhrada hotových výdajů za zřízení dálkového a nepřetržitého přístupu k údajům z Rejstříku zástav a paušální roční náhrada hotových výdajů za poskytování údajů prostřednictvím tohoto přístupu orgánům veřejné moci.</w:t>
      </w:r>
    </w:p>
    <w:p w14:paraId="5FADB101" w14:textId="10E66656" w:rsidR="006521B6" w:rsidRPr="0004262F" w:rsidRDefault="002B1258" w:rsidP="007C5CCB">
      <w:pPr>
        <w:ind w:firstLine="360"/>
        <w:jc w:val="both"/>
      </w:pPr>
      <w:r w:rsidRPr="0004262F">
        <w:rPr>
          <w:strike/>
        </w:rPr>
        <w:t>(10)</w:t>
      </w:r>
      <w:r w:rsidRPr="0004262F">
        <w:rPr>
          <w:b/>
        </w:rPr>
        <w:t xml:space="preserve"> </w:t>
      </w:r>
      <w:r w:rsidR="009E7476" w:rsidRPr="0004262F">
        <w:rPr>
          <w:b/>
        </w:rPr>
        <w:t>(1</w:t>
      </w:r>
      <w:r w:rsidR="000965A3" w:rsidRPr="0004262F">
        <w:rPr>
          <w:b/>
        </w:rPr>
        <w:t>4</w:t>
      </w:r>
      <w:r w:rsidR="009E7476" w:rsidRPr="0004262F">
        <w:rPr>
          <w:b/>
        </w:rPr>
        <w:t>)</w:t>
      </w:r>
      <w:r w:rsidR="009E7476" w:rsidRPr="0004262F">
        <w:t xml:space="preserve"> Ministerstvo stanoví vyhláškou výši odměn, jednorázové náhrady hotových výdajů za zřízení dálkového a nepřetržitého přístupu k údajům z Rejstříku zástav a paušální roční náhrady hotových výdajů za poskytování údajů z Rejstříku zástav orgánům veřejné moci náležející Komoře.</w:t>
      </w:r>
    </w:p>
    <w:p w14:paraId="256C6CC0" w14:textId="77777777" w:rsidR="006521B6" w:rsidRPr="0004262F" w:rsidRDefault="006521B6" w:rsidP="00344479"/>
    <w:p w14:paraId="4B94BF1E" w14:textId="77777777" w:rsidR="00ED1E46" w:rsidRPr="0004262F" w:rsidRDefault="00ED1E46" w:rsidP="00ED1E46">
      <w:pPr>
        <w:jc w:val="center"/>
      </w:pPr>
      <w:r w:rsidRPr="0004262F">
        <w:t>Seznam prohlášení o určení opatrovníka</w:t>
      </w:r>
    </w:p>
    <w:p w14:paraId="2474B2AC" w14:textId="77777777" w:rsidR="006521B6" w:rsidRPr="0004262F" w:rsidRDefault="00C55628" w:rsidP="00344479">
      <w:pPr>
        <w:jc w:val="center"/>
      </w:pPr>
      <w:r w:rsidRPr="0004262F">
        <w:t>§ 35e</w:t>
      </w:r>
    </w:p>
    <w:p w14:paraId="2BF742FB" w14:textId="77777777" w:rsidR="006521B6" w:rsidRPr="0004262F" w:rsidRDefault="006521B6" w:rsidP="00344479"/>
    <w:p w14:paraId="47D1707F" w14:textId="77777777" w:rsidR="006521B6" w:rsidRPr="0004262F" w:rsidRDefault="00C55628" w:rsidP="00344479">
      <w:pPr>
        <w:ind w:firstLine="360"/>
        <w:jc w:val="both"/>
      </w:pPr>
      <w:r w:rsidRPr="0004262F">
        <w:t>(1) V Seznamu prohlášení o určení opatrovníka se evidují prohlášení o určení, kdo se má stát opatrovníkem, a o odvolání prohlášení o takovém určení (dále jen „prohlášení o určení opatrovníka“), mající formu notářského zápisu.</w:t>
      </w:r>
    </w:p>
    <w:p w14:paraId="48D5A5C2" w14:textId="15794E22" w:rsidR="006521B6" w:rsidRPr="0004262F" w:rsidRDefault="00C55628" w:rsidP="00344479">
      <w:pPr>
        <w:ind w:firstLine="360"/>
        <w:jc w:val="both"/>
      </w:pPr>
      <w:r w:rsidRPr="0004262F">
        <w:t>(2) Do Seznamu prohlášení o určení opatrovníka se zapisuje jméno, příjmení, datum narození a </w:t>
      </w:r>
      <w:r w:rsidRPr="0004262F">
        <w:rPr>
          <w:strike/>
        </w:rPr>
        <w:t>bydliště</w:t>
      </w:r>
      <w:r w:rsidRPr="0004262F">
        <w:t xml:space="preserve"> </w:t>
      </w:r>
      <w:r w:rsidR="007148E7" w:rsidRPr="0004262F">
        <w:rPr>
          <w:b/>
        </w:rPr>
        <w:t>adresa místa pobytu</w:t>
      </w:r>
      <w:r w:rsidR="00CC3D42" w:rsidRPr="0004262F">
        <w:rPr>
          <w:b/>
          <w:vertAlign w:val="superscript"/>
        </w:rPr>
        <w:t>7)</w:t>
      </w:r>
      <w:r w:rsidR="007148E7" w:rsidRPr="0004262F">
        <w:rPr>
          <w:b/>
        </w:rPr>
        <w:t xml:space="preserve">, není-li, tak bydliště </w:t>
      </w:r>
      <w:r w:rsidR="007C0D5D" w:rsidRPr="0004262F">
        <w:rPr>
          <w:b/>
        </w:rPr>
        <w:t xml:space="preserve">(dále jen „pobyt“) </w:t>
      </w:r>
      <w:r w:rsidRPr="0004262F">
        <w:t>toho, kdo prohlášení o určení opatrovníka pořídil (dále jen „pořizovatel prohlášení“), toho, kdo byl v prohlášení určen k tomu, aby se stal opatrovníkem (dále jen „určený opatrovník“), jméno, příjmení a sídlo notáře, který prohlášení o určení opatrovníka sepsal, a další údaje stanovené předpisem Komory o Seznamu prohlášení o určení opatrovníka.</w:t>
      </w:r>
    </w:p>
    <w:p w14:paraId="4744D35A" w14:textId="77777777" w:rsidR="006521B6" w:rsidRPr="0004262F" w:rsidRDefault="00C55628" w:rsidP="00344479">
      <w:pPr>
        <w:ind w:firstLine="360"/>
        <w:jc w:val="both"/>
      </w:pPr>
      <w:r w:rsidRPr="0004262F">
        <w:t>(3) Zápis údajů o prohlášení o určení opatrovníka do Seznamu prohlášení o určení opatrovníka provádí dálkovým přístupem bez zbytečného odkladu notář, který takové prohlášení sepsal.</w:t>
      </w:r>
    </w:p>
    <w:p w14:paraId="0C251B04" w14:textId="2322A299" w:rsidR="006521B6" w:rsidRPr="0004262F" w:rsidRDefault="00C55628" w:rsidP="00CC3D42">
      <w:pPr>
        <w:ind w:firstLine="360"/>
        <w:jc w:val="both"/>
      </w:pPr>
      <w:r w:rsidRPr="0004262F">
        <w:t>(4) Komora sdělí soudu na jeho žádost, zda je či není prohlášení o určení opatrovníka v Seznamu prohlášení o určení opatrovníka evidováno; je-li evidováno, také zapsané údaje o pořizovateli prohlášení, o určeném opatrovníku a údaj, u kterého notáře je prohlášení o určení opatrovníka uloženo. Žádost se podává a sdělení se poskytuje dálkovým přístupem.</w:t>
      </w:r>
    </w:p>
    <w:p w14:paraId="24E4D392" w14:textId="77777777" w:rsidR="00CC3D42" w:rsidRPr="0004262F" w:rsidRDefault="00CC3D42" w:rsidP="00CC3D42">
      <w:pPr>
        <w:jc w:val="both"/>
        <w:rPr>
          <w:rStyle w:val="PromnnHTML"/>
        </w:rPr>
      </w:pPr>
      <w:r w:rsidRPr="0004262F">
        <w:rPr>
          <w:rStyle w:val="PromnnHTML"/>
        </w:rPr>
        <w:t>__________________________________</w:t>
      </w:r>
    </w:p>
    <w:p w14:paraId="703264EE" w14:textId="01E38AAC" w:rsidR="00CC3D42" w:rsidRPr="0004262F" w:rsidRDefault="00CC3D42" w:rsidP="00CC3D42">
      <w:pPr>
        <w:rPr>
          <w:b/>
          <w:iCs/>
          <w:sz w:val="20"/>
          <w:szCs w:val="20"/>
        </w:rPr>
      </w:pPr>
      <w:r w:rsidRPr="0004262F">
        <w:rPr>
          <w:rStyle w:val="PromnnHTML"/>
          <w:b/>
          <w:i w:val="0"/>
          <w:sz w:val="20"/>
          <w:szCs w:val="20"/>
        </w:rPr>
        <w:t xml:space="preserve">7) </w:t>
      </w:r>
      <w:r w:rsidRPr="0004262F">
        <w:rPr>
          <w:b/>
          <w:sz w:val="20"/>
          <w:szCs w:val="20"/>
        </w:rPr>
        <w:t>Zákon č. 133/2000 Sb., o evidenci obyvatel a rodných číslech a o změně některých zákonů (zákon o evidenci obyvatel), ve znění pozdějších předpisů.</w:t>
      </w:r>
    </w:p>
    <w:p w14:paraId="6F045D65" w14:textId="77777777" w:rsidR="008B4CBC" w:rsidRPr="0004262F" w:rsidRDefault="008B4CBC" w:rsidP="00CC3D42"/>
    <w:p w14:paraId="068A2B38" w14:textId="77777777" w:rsidR="006521B6" w:rsidRPr="0004262F" w:rsidRDefault="00ED1E46" w:rsidP="00ED1E46">
      <w:pPr>
        <w:jc w:val="center"/>
      </w:pPr>
      <w:r w:rsidRPr="0004262F">
        <w:t>Rejstřík zástav</w:t>
      </w:r>
    </w:p>
    <w:p w14:paraId="7DA8B0BF" w14:textId="77777777" w:rsidR="006521B6" w:rsidRPr="0004262F" w:rsidRDefault="00C55628" w:rsidP="00344479">
      <w:pPr>
        <w:jc w:val="center"/>
      </w:pPr>
      <w:r w:rsidRPr="0004262F">
        <w:t>§ 35f</w:t>
      </w:r>
    </w:p>
    <w:p w14:paraId="4B919270" w14:textId="77777777" w:rsidR="006521B6" w:rsidRPr="0004262F" w:rsidRDefault="006521B6" w:rsidP="00344479"/>
    <w:p w14:paraId="2AABA0B1" w14:textId="77777777" w:rsidR="006521B6" w:rsidRPr="0004262F" w:rsidRDefault="00C55628" w:rsidP="00344479">
      <w:pPr>
        <w:ind w:firstLine="360"/>
        <w:jc w:val="both"/>
      </w:pPr>
      <w:r w:rsidRPr="0004262F">
        <w:t>(1) V Rejstříku zástav se evidují tyto údaje:</w:t>
      </w:r>
    </w:p>
    <w:p w14:paraId="15405D27" w14:textId="77777777" w:rsidR="006521B6" w:rsidRPr="0004262F" w:rsidRDefault="00C55628" w:rsidP="00344479">
      <w:pPr>
        <w:ind w:left="360" w:hanging="360"/>
        <w:jc w:val="both"/>
      </w:pPr>
      <w:r w:rsidRPr="0004262F">
        <w:t>a)</w:t>
      </w:r>
      <w:r w:rsidRPr="0004262F">
        <w:tab/>
        <w:t>označení zástavy,</w:t>
      </w:r>
    </w:p>
    <w:p w14:paraId="61425325" w14:textId="77777777" w:rsidR="006521B6" w:rsidRPr="0004262F" w:rsidRDefault="00C55628" w:rsidP="00344479">
      <w:pPr>
        <w:ind w:left="360" w:hanging="360"/>
        <w:jc w:val="both"/>
      </w:pPr>
      <w:r w:rsidRPr="0004262F">
        <w:t>b)</w:t>
      </w:r>
      <w:r w:rsidRPr="0004262F">
        <w:tab/>
        <w:t>označení dluhu zajišťovaného zástavním právem k zástavě,</w:t>
      </w:r>
    </w:p>
    <w:p w14:paraId="487C9233" w14:textId="0F4FF7D6" w:rsidR="006521B6" w:rsidRPr="0004262F" w:rsidRDefault="00C55628" w:rsidP="00344479">
      <w:pPr>
        <w:ind w:left="360" w:hanging="360"/>
        <w:jc w:val="both"/>
      </w:pPr>
      <w:r w:rsidRPr="0004262F">
        <w:t>c)</w:t>
      </w:r>
      <w:r w:rsidRPr="0004262F">
        <w:tab/>
        <w:t>zástavní dlužník, zástavce a zástavní věřitel, a to uvedením jména, příjmení, popřípadě názvu, data narození, identifikačního čísla osoby, bylo-li přiděleno, popřípadě jiného obdobného identifikujícího údaje (dále jen „identifikační číslo“), a </w:t>
      </w:r>
      <w:r w:rsidRPr="0004262F">
        <w:rPr>
          <w:strike/>
        </w:rPr>
        <w:t>bydliště</w:t>
      </w:r>
      <w:r w:rsidR="006E68E3" w:rsidRPr="0004262F">
        <w:t xml:space="preserve"> </w:t>
      </w:r>
      <w:r w:rsidR="008067A5" w:rsidRPr="0004262F">
        <w:rPr>
          <w:b/>
        </w:rPr>
        <w:t>pobytu</w:t>
      </w:r>
      <w:r w:rsidRPr="0004262F">
        <w:t xml:space="preserve">, popřípadě sídla podnikatele, jde-li o fyzickou osobu, nebo uvedením názvu, identifikačního čísla a sídla, jde-li o právnickou osobu se sídlem v České republice, nebo uvedením názvu </w:t>
      </w:r>
      <w:r w:rsidRPr="0004262F">
        <w:lastRenderedPageBreak/>
        <w:t>a identifikačního čísla její organizační složky nebo obchodního závodu v České republice, je-li sídlo v zahraničí, sídla její organizační složky nebo obchodního závodu v České republice, jsou-li známa, jde-li o právnickou osobu, která nemá sídlo v České republice,</w:t>
      </w:r>
    </w:p>
    <w:p w14:paraId="6E018D9C" w14:textId="77777777" w:rsidR="006521B6" w:rsidRPr="0004262F" w:rsidRDefault="00C55628" w:rsidP="00344479">
      <w:pPr>
        <w:ind w:left="360" w:hanging="360"/>
        <w:jc w:val="both"/>
      </w:pPr>
      <w:r w:rsidRPr="0004262F">
        <w:t>d)</w:t>
      </w:r>
      <w:r w:rsidRPr="0004262F">
        <w:tab/>
        <w:t>právní důvod zástavního práva,</w:t>
      </w:r>
    </w:p>
    <w:p w14:paraId="4CA286C4" w14:textId="77777777" w:rsidR="006521B6" w:rsidRPr="0004262F" w:rsidRDefault="00C55628" w:rsidP="00344479">
      <w:pPr>
        <w:ind w:left="360" w:hanging="360"/>
        <w:jc w:val="both"/>
      </w:pPr>
      <w:r w:rsidRPr="0004262F">
        <w:t>e)</w:t>
      </w:r>
      <w:r w:rsidRPr="0004262F">
        <w:tab/>
        <w:t>o zákazu zřízení zástavního práva k věci, která není evidována v Rejstříku zástav jako zástava, a označení takové věci,</w:t>
      </w:r>
    </w:p>
    <w:p w14:paraId="1218F907" w14:textId="77777777" w:rsidR="006521B6" w:rsidRPr="0004262F" w:rsidRDefault="00C55628" w:rsidP="00344479">
      <w:pPr>
        <w:ind w:left="360" w:hanging="360"/>
        <w:jc w:val="both"/>
      </w:pPr>
      <w:r w:rsidRPr="0004262F">
        <w:t>f)</w:t>
      </w:r>
      <w:r w:rsidRPr="0004262F">
        <w:tab/>
        <w:t>o tom, že zapsané právo je budoucím zástavním právem, má-li se zástavní dlužník až po uzavření zástavní smlouvy stát vlastníkem věci, která má být zástavou a ke které jinak podle občanského zákoníku nebo podle zástavní smlouvy vzniká zástavní právo zápisem do Rejstříku zástav; po vzniku zástavního práva se zapíše i údaj o době jeho vzniku,</w:t>
      </w:r>
    </w:p>
    <w:p w14:paraId="631643A1" w14:textId="77777777" w:rsidR="006521B6" w:rsidRPr="0004262F" w:rsidRDefault="00C55628" w:rsidP="00344479">
      <w:pPr>
        <w:ind w:left="360" w:hanging="360"/>
        <w:jc w:val="both"/>
      </w:pPr>
      <w:r w:rsidRPr="0004262F">
        <w:t>g)</w:t>
      </w:r>
      <w:r w:rsidRPr="0004262F">
        <w:tab/>
        <w:t>datum a čas zápisu,</w:t>
      </w:r>
    </w:p>
    <w:p w14:paraId="682D5944" w14:textId="77777777" w:rsidR="006521B6" w:rsidRPr="0004262F" w:rsidRDefault="00C55628" w:rsidP="00344479">
      <w:pPr>
        <w:ind w:left="360" w:hanging="360"/>
        <w:jc w:val="both"/>
      </w:pPr>
      <w:r w:rsidRPr="0004262F">
        <w:t>h)</w:t>
      </w:r>
      <w:r w:rsidRPr="0004262F">
        <w:tab/>
        <w:t>další údaje stanovené předpisem Komory o Rejstříku zástav.</w:t>
      </w:r>
    </w:p>
    <w:p w14:paraId="2EC6877B" w14:textId="77777777" w:rsidR="006521B6" w:rsidRPr="0004262F" w:rsidRDefault="00C55628" w:rsidP="00344479">
      <w:pPr>
        <w:ind w:firstLine="360"/>
        <w:jc w:val="both"/>
      </w:pPr>
      <w:r w:rsidRPr="0004262F">
        <w:t>(2) Zástavní právo je do Rejstříku zástav zapsáno zápisem údajů uvedených v odstavci 1; vymazáno je výmazem zapsaných údajů. To platí i o budoucím zástavním právu a o zákazu zřízení zástavního práva k věci, která není zapsána jako zástava.</w:t>
      </w:r>
    </w:p>
    <w:p w14:paraId="1148443E" w14:textId="77777777" w:rsidR="006521B6" w:rsidRPr="0004262F" w:rsidRDefault="00C55628" w:rsidP="00344479">
      <w:pPr>
        <w:ind w:firstLine="360"/>
        <w:jc w:val="both"/>
      </w:pPr>
      <w:r w:rsidRPr="0004262F">
        <w:t>(3) Je-li zástavní právo v Rejstříku zástav již zapsáno, evidují se také údaje o</w:t>
      </w:r>
    </w:p>
    <w:p w14:paraId="1C6EA7BD" w14:textId="77777777" w:rsidR="006521B6" w:rsidRPr="0004262F" w:rsidRDefault="00C55628" w:rsidP="00344479">
      <w:pPr>
        <w:ind w:left="360" w:hanging="360"/>
        <w:jc w:val="both"/>
      </w:pPr>
      <w:r w:rsidRPr="0004262F">
        <w:t>a)</w:t>
      </w:r>
      <w:r w:rsidRPr="0004262F">
        <w:tab/>
        <w:t>zákazu zřízení dalšího zástavního práva k zástavě,</w:t>
      </w:r>
    </w:p>
    <w:p w14:paraId="5C25AD63" w14:textId="77777777" w:rsidR="006521B6" w:rsidRPr="0004262F" w:rsidRDefault="00C55628" w:rsidP="00344479">
      <w:pPr>
        <w:ind w:left="360" w:hanging="360"/>
        <w:jc w:val="both"/>
      </w:pPr>
      <w:r w:rsidRPr="0004262F">
        <w:t>b)</w:t>
      </w:r>
      <w:r w:rsidRPr="0004262F">
        <w:tab/>
        <w:t>započetí výkonu zástavního práva váznoucího na zástavě,</w:t>
      </w:r>
    </w:p>
    <w:p w14:paraId="2C79A3DB" w14:textId="77777777" w:rsidR="006521B6" w:rsidRPr="0004262F" w:rsidRDefault="00C55628" w:rsidP="00344479">
      <w:pPr>
        <w:ind w:left="360" w:hanging="360"/>
        <w:jc w:val="both"/>
      </w:pPr>
      <w:r w:rsidRPr="0004262F">
        <w:t>c)</w:t>
      </w:r>
      <w:r w:rsidRPr="0004262F">
        <w:tab/>
        <w:t>pořadí zástavních práv, vznikne-li na zástavě více zástavních práv.</w:t>
      </w:r>
    </w:p>
    <w:p w14:paraId="518FC9D2" w14:textId="77777777" w:rsidR="006521B6" w:rsidRPr="0004262F" w:rsidRDefault="00C55628" w:rsidP="00344479">
      <w:pPr>
        <w:ind w:firstLine="360"/>
        <w:jc w:val="both"/>
      </w:pPr>
      <w:r w:rsidRPr="0004262F">
        <w:t>(4) Svědčí-li zastavované pohledávce zástavní právo, eviduje se také údaj o vzniku podzástavního práva, je-li zástavní právo, které svědčí zastavované pohledávce, zapsáno v Rejstříku zástav; jinak jen, vzniká-li k takové pohledávce zástavní právo zápisem do Rejstříku zástav.</w:t>
      </w:r>
    </w:p>
    <w:p w14:paraId="143E5F26" w14:textId="77777777" w:rsidR="006521B6" w:rsidRPr="0004262F" w:rsidRDefault="006521B6" w:rsidP="00344479"/>
    <w:p w14:paraId="37D4F0D3" w14:textId="77777777" w:rsidR="00ED1E46" w:rsidRPr="0004262F" w:rsidRDefault="00ED1E46" w:rsidP="00344479">
      <w:pPr>
        <w:jc w:val="center"/>
      </w:pPr>
      <w:r w:rsidRPr="0004262F">
        <w:t>Seznam listin o manželském majetkovém režimu</w:t>
      </w:r>
    </w:p>
    <w:p w14:paraId="7F279515" w14:textId="77777777" w:rsidR="006521B6" w:rsidRPr="0004262F" w:rsidRDefault="00C55628" w:rsidP="00344479">
      <w:pPr>
        <w:jc w:val="center"/>
      </w:pPr>
      <w:r w:rsidRPr="0004262F">
        <w:t>§ 35j</w:t>
      </w:r>
    </w:p>
    <w:p w14:paraId="2C8F3CF1" w14:textId="77777777" w:rsidR="006521B6" w:rsidRPr="0004262F" w:rsidRDefault="006521B6" w:rsidP="00344479"/>
    <w:p w14:paraId="0E21BC33" w14:textId="77777777" w:rsidR="006521B6" w:rsidRPr="0004262F" w:rsidRDefault="00C55628" w:rsidP="00344479">
      <w:pPr>
        <w:ind w:firstLine="360"/>
        <w:jc w:val="both"/>
      </w:pPr>
      <w:r w:rsidRPr="0004262F">
        <w:t>(1) V Seznamu listin o manželském majetkovém režimu jsou evidovány</w:t>
      </w:r>
    </w:p>
    <w:p w14:paraId="3F3DB16A" w14:textId="77777777" w:rsidR="006521B6" w:rsidRPr="0004262F" w:rsidRDefault="00C55628" w:rsidP="00344479">
      <w:pPr>
        <w:ind w:left="360" w:hanging="360"/>
        <w:jc w:val="both"/>
      </w:pPr>
      <w:r w:rsidRPr="0004262F">
        <w:t>a)</w:t>
      </w:r>
      <w:r w:rsidRPr="0004262F">
        <w:tab/>
        <w:t>notářské zápisy o smlouvách manželů nebo snoubenců o manželském majetkovém režimu odlišném od zákonného režimu, o dohodách manželů o změně smluveného režimu a o smlouvách manželů o změně manželského majetkového režimu založeného rozhodnutím soudu (dále jen „smlouva o manželském majetkovém režimu“),</w:t>
      </w:r>
    </w:p>
    <w:p w14:paraId="3CCC14E3" w14:textId="77777777" w:rsidR="006521B6" w:rsidRPr="0004262F" w:rsidRDefault="00C55628" w:rsidP="00344479">
      <w:pPr>
        <w:ind w:left="360" w:hanging="360"/>
        <w:jc w:val="both"/>
      </w:pPr>
      <w:r w:rsidRPr="0004262F">
        <w:t>b)</w:t>
      </w:r>
      <w:r w:rsidRPr="0004262F">
        <w:tab/>
        <w:t>rozhodnutí soudu, kterými soud zrušil nebo obnovil společné jmění manželů nebo zúžil jeho stávající rozsah, anebo změnil manželský majetkový režim založený rozhodnutím soudu nebo smluvený manželský majetkový režim (dále jen „rozhodnutí soudu o manželském majetkovém režimu“).</w:t>
      </w:r>
    </w:p>
    <w:p w14:paraId="7C4A1916" w14:textId="77777777" w:rsidR="006521B6" w:rsidRPr="0004262F" w:rsidRDefault="00C55628" w:rsidP="00344479">
      <w:pPr>
        <w:ind w:firstLine="360"/>
        <w:jc w:val="both"/>
      </w:pPr>
      <w:r w:rsidRPr="0004262F">
        <w:t>(2) Seznam listin o manželském majetkovém režimu obsahuje rejstřík a sbírku listin.</w:t>
      </w:r>
    </w:p>
    <w:p w14:paraId="41B14BEA" w14:textId="77777777" w:rsidR="006521B6" w:rsidRPr="0004262F" w:rsidRDefault="00C55628" w:rsidP="00344479">
      <w:pPr>
        <w:ind w:firstLine="360"/>
        <w:jc w:val="both"/>
      </w:pPr>
      <w:r w:rsidRPr="0004262F">
        <w:t>(3) Do rejstříku se zapisuje</w:t>
      </w:r>
    </w:p>
    <w:p w14:paraId="49BA31A4" w14:textId="77C6357F" w:rsidR="006521B6" w:rsidRPr="0004262F" w:rsidRDefault="00C55628" w:rsidP="00344479">
      <w:pPr>
        <w:ind w:left="360" w:hanging="360"/>
        <w:jc w:val="both"/>
      </w:pPr>
      <w:r w:rsidRPr="0004262F">
        <w:t>a)</w:t>
      </w:r>
      <w:r w:rsidRPr="0004262F">
        <w:tab/>
        <w:t>jméno, příjmení, datum narození a </w:t>
      </w:r>
      <w:r w:rsidRPr="0004262F">
        <w:rPr>
          <w:strike/>
        </w:rPr>
        <w:t>bydliště</w:t>
      </w:r>
      <w:r w:rsidRPr="0004262F">
        <w:t xml:space="preserve"> </w:t>
      </w:r>
      <w:r w:rsidR="008067A5" w:rsidRPr="0004262F">
        <w:rPr>
          <w:b/>
        </w:rPr>
        <w:t>pobyt</w:t>
      </w:r>
      <w:r w:rsidR="006E68E3" w:rsidRPr="0004262F">
        <w:t xml:space="preserve"> </w:t>
      </w:r>
      <w:r w:rsidRPr="0004262F">
        <w:t>manželů nebo snoubenců (dále jen „manželé“),</w:t>
      </w:r>
    </w:p>
    <w:p w14:paraId="070F2E0F" w14:textId="77777777" w:rsidR="006521B6" w:rsidRPr="0004262F" w:rsidRDefault="00C55628" w:rsidP="00344479">
      <w:pPr>
        <w:ind w:left="360" w:hanging="360"/>
        <w:jc w:val="both"/>
      </w:pPr>
      <w:r w:rsidRPr="0004262F">
        <w:t>b)</w:t>
      </w:r>
      <w:r w:rsidRPr="0004262F">
        <w:tab/>
        <w:t>datum uzavření a účinnosti smlouvy o manželském majetkovém režimu, označení smluveného režimu podle občanského zákoníku a jméno, příjmení a sídlo notáře, který smlouvu o manželském majetkovém režimu sepsal, nebo</w:t>
      </w:r>
    </w:p>
    <w:p w14:paraId="6C66A1E1" w14:textId="77777777" w:rsidR="006521B6" w:rsidRPr="0004262F" w:rsidRDefault="00C55628" w:rsidP="00344479">
      <w:pPr>
        <w:ind w:left="360" w:hanging="360"/>
        <w:jc w:val="both"/>
      </w:pPr>
      <w:r w:rsidRPr="0004262F">
        <w:t>c)</w:t>
      </w:r>
      <w:r w:rsidRPr="0004262F">
        <w:tab/>
        <w:t>datum vydání a právní moci rozhodnutí soudu o manželském majetkovém režimu, jeho spisovou značku, označení soudu, který rozhodnutí vydal, a údaj o tom, zda soud zrušil nebo obnovil společné jmění manželů, nebo zúžil jeho stávající rozsah, anebo změnil manželský majetkový režim,</w:t>
      </w:r>
    </w:p>
    <w:p w14:paraId="385D29ED" w14:textId="77777777" w:rsidR="006521B6" w:rsidRPr="0004262F" w:rsidRDefault="00C55628" w:rsidP="00344479">
      <w:pPr>
        <w:ind w:left="360" w:hanging="360"/>
        <w:jc w:val="both"/>
      </w:pPr>
      <w:r w:rsidRPr="0004262F">
        <w:t>d)</w:t>
      </w:r>
      <w:r w:rsidRPr="0004262F">
        <w:tab/>
        <w:t>další údaje stanovené předpisem Komory o Seznamu listin o manželském majetkovém režimu.</w:t>
      </w:r>
    </w:p>
    <w:p w14:paraId="691E463B" w14:textId="77777777" w:rsidR="006521B6" w:rsidRPr="0004262F" w:rsidRDefault="00C55628" w:rsidP="00344479">
      <w:pPr>
        <w:ind w:firstLine="360"/>
        <w:jc w:val="both"/>
      </w:pPr>
      <w:r w:rsidRPr="0004262F">
        <w:lastRenderedPageBreak/>
        <w:t>(4) Do sbírky listin se zakládá elektronický stejnopis notářského zápisu o smlouvě o manželském majetkovém režimu nebo stejnopis notářského zápisu o smlouvě o manželském majetkovém režimu v elektronické podobě vzniklé autorizovanou konverzí z podoby listinné do podoby elektronické, anebo stejnopis rozhodnutí soudu o manželském majetkovém režimu v elektronické podobě.</w:t>
      </w:r>
    </w:p>
    <w:p w14:paraId="49793D2B" w14:textId="77777777" w:rsidR="006521B6" w:rsidRPr="0004262F" w:rsidRDefault="006521B6" w:rsidP="00344479"/>
    <w:p w14:paraId="4B2C7E80" w14:textId="77777777" w:rsidR="00ED1E46" w:rsidRPr="0004262F" w:rsidRDefault="00ED1E46" w:rsidP="00ED1E46">
      <w:pPr>
        <w:ind w:left="708"/>
        <w:jc w:val="center"/>
        <w:rPr>
          <w:b/>
        </w:rPr>
      </w:pPr>
      <w:r w:rsidRPr="0004262F">
        <w:rPr>
          <w:b/>
        </w:rPr>
        <w:t>Evidence ověřených podpisů</w:t>
      </w:r>
    </w:p>
    <w:p w14:paraId="04FDD337" w14:textId="77777777" w:rsidR="00ED1E46" w:rsidRPr="0004262F" w:rsidRDefault="00ED1E46" w:rsidP="00ED1E46">
      <w:pPr>
        <w:ind w:left="708"/>
        <w:jc w:val="center"/>
        <w:rPr>
          <w:b/>
        </w:rPr>
      </w:pPr>
    </w:p>
    <w:p w14:paraId="189C88E0" w14:textId="77777777" w:rsidR="00ED1E46" w:rsidRPr="0004262F" w:rsidRDefault="00ED1E46" w:rsidP="00ED1E46">
      <w:pPr>
        <w:ind w:left="708"/>
        <w:jc w:val="center"/>
        <w:rPr>
          <w:b/>
        </w:rPr>
      </w:pPr>
      <w:r w:rsidRPr="0004262F">
        <w:rPr>
          <w:b/>
        </w:rPr>
        <w:t>§ 35m</w:t>
      </w:r>
    </w:p>
    <w:p w14:paraId="483BAD13" w14:textId="77777777" w:rsidR="00ED1E46" w:rsidRPr="0004262F" w:rsidRDefault="00ED1E46" w:rsidP="00097C14">
      <w:pPr>
        <w:tabs>
          <w:tab w:val="left" w:pos="708"/>
          <w:tab w:val="left" w:pos="1215"/>
        </w:tabs>
        <w:jc w:val="both"/>
        <w:rPr>
          <w:b/>
        </w:rPr>
      </w:pPr>
    </w:p>
    <w:p w14:paraId="346B987B" w14:textId="01C79A35" w:rsidR="00ED1E46" w:rsidRPr="0004262F" w:rsidRDefault="00097C14" w:rsidP="00097C14">
      <w:pPr>
        <w:pStyle w:val="Odstavecseseznamem"/>
        <w:ind w:left="0" w:firstLine="426"/>
        <w:jc w:val="both"/>
        <w:rPr>
          <w:b/>
          <w:sz w:val="24"/>
          <w:szCs w:val="24"/>
        </w:rPr>
      </w:pPr>
      <w:r w:rsidRPr="0004262F">
        <w:rPr>
          <w:b/>
          <w:sz w:val="24"/>
          <w:szCs w:val="24"/>
        </w:rPr>
        <w:t>(1)</w:t>
      </w:r>
      <w:r w:rsidRPr="0004262F">
        <w:rPr>
          <w:b/>
          <w:sz w:val="24"/>
          <w:szCs w:val="24"/>
        </w:rPr>
        <w:tab/>
        <w:t xml:space="preserve"> </w:t>
      </w:r>
      <w:r w:rsidR="008067A5" w:rsidRPr="0004262F">
        <w:rPr>
          <w:b/>
          <w:sz w:val="24"/>
          <w:szCs w:val="24"/>
        </w:rPr>
        <w:t>Jde-li o legalizaci vlastnoručního podpisu, jsou v Evidenci ověřených podpisů evidovány tyto údaje:</w:t>
      </w:r>
    </w:p>
    <w:p w14:paraId="1EC573B6" w14:textId="3776C8F8" w:rsidR="00ED1E46" w:rsidRPr="0004262F" w:rsidRDefault="00ED1E46" w:rsidP="00097C14">
      <w:pPr>
        <w:pStyle w:val="Odstavecseseznamem"/>
        <w:tabs>
          <w:tab w:val="left" w:pos="400"/>
        </w:tabs>
        <w:ind w:left="0" w:firstLine="426"/>
        <w:jc w:val="both"/>
        <w:rPr>
          <w:b/>
          <w:sz w:val="24"/>
          <w:szCs w:val="24"/>
        </w:rPr>
      </w:pPr>
      <w:r w:rsidRPr="0004262F">
        <w:rPr>
          <w:b/>
          <w:sz w:val="24"/>
          <w:szCs w:val="24"/>
        </w:rPr>
        <w:t xml:space="preserve">a) </w:t>
      </w:r>
      <w:r w:rsidRPr="0004262F">
        <w:rPr>
          <w:b/>
          <w:sz w:val="24"/>
          <w:szCs w:val="24"/>
        </w:rPr>
        <w:tab/>
      </w:r>
      <w:r w:rsidR="00740C5D" w:rsidRPr="0004262F">
        <w:rPr>
          <w:b/>
          <w:sz w:val="24"/>
          <w:szCs w:val="24"/>
        </w:rPr>
        <w:t>identifikační číslo</w:t>
      </w:r>
      <w:r w:rsidRPr="0004262F">
        <w:rPr>
          <w:b/>
          <w:sz w:val="24"/>
          <w:szCs w:val="24"/>
        </w:rPr>
        <w:t xml:space="preserve"> přidělené evidencí,</w:t>
      </w:r>
    </w:p>
    <w:p w14:paraId="17F4DC78" w14:textId="63D7E3B5" w:rsidR="00ED1E46" w:rsidRPr="0004262F" w:rsidRDefault="00ED1E46" w:rsidP="00097C14">
      <w:pPr>
        <w:pStyle w:val="Odstavecseseznamem"/>
        <w:tabs>
          <w:tab w:val="left" w:pos="400"/>
        </w:tabs>
        <w:ind w:left="708" w:hanging="282"/>
        <w:jc w:val="both"/>
        <w:rPr>
          <w:b/>
          <w:sz w:val="24"/>
          <w:szCs w:val="24"/>
        </w:rPr>
      </w:pPr>
      <w:r w:rsidRPr="0004262F">
        <w:rPr>
          <w:b/>
          <w:sz w:val="24"/>
          <w:szCs w:val="24"/>
        </w:rPr>
        <w:t xml:space="preserve">b) </w:t>
      </w:r>
      <w:r w:rsidRPr="0004262F">
        <w:rPr>
          <w:b/>
          <w:sz w:val="24"/>
          <w:szCs w:val="24"/>
        </w:rPr>
        <w:tab/>
        <w:t>jméno, p</w:t>
      </w:r>
      <w:r w:rsidRPr="0004262F">
        <w:rPr>
          <w:rFonts w:eastAsia="TimesNewRomanPSMT"/>
          <w:b/>
          <w:sz w:val="24"/>
          <w:szCs w:val="24"/>
        </w:rPr>
        <w:t>ř</w:t>
      </w:r>
      <w:r w:rsidRPr="0004262F">
        <w:rPr>
          <w:b/>
          <w:sz w:val="24"/>
          <w:szCs w:val="24"/>
        </w:rPr>
        <w:t xml:space="preserve">íjmení, datum narození a </w:t>
      </w:r>
      <w:r w:rsidR="008067A5" w:rsidRPr="0004262F">
        <w:rPr>
          <w:b/>
          <w:sz w:val="24"/>
          <w:szCs w:val="24"/>
        </w:rPr>
        <w:t>pobyt</w:t>
      </w:r>
      <w:r w:rsidRPr="0004262F">
        <w:rPr>
          <w:b/>
          <w:sz w:val="24"/>
          <w:szCs w:val="24"/>
        </w:rPr>
        <w:t xml:space="preserve"> osoby, </w:t>
      </w:r>
      <w:r w:rsidR="008067A5" w:rsidRPr="0004262F">
        <w:rPr>
          <w:b/>
          <w:sz w:val="24"/>
          <w:szCs w:val="24"/>
        </w:rPr>
        <w:t>jejíž podpis byl legalizován,</w:t>
      </w:r>
      <w:r w:rsidRPr="0004262F">
        <w:rPr>
          <w:b/>
          <w:sz w:val="24"/>
          <w:szCs w:val="24"/>
        </w:rPr>
        <w:t xml:space="preserve"> </w:t>
      </w:r>
    </w:p>
    <w:p w14:paraId="27BAA8C8" w14:textId="71A2900A" w:rsidR="00ED1E46" w:rsidRPr="0004262F" w:rsidRDefault="00ED1E46" w:rsidP="00097C14">
      <w:pPr>
        <w:pStyle w:val="Odstavecseseznamem"/>
        <w:tabs>
          <w:tab w:val="left" w:pos="0"/>
        </w:tabs>
        <w:ind w:left="708" w:hanging="282"/>
        <w:jc w:val="both"/>
        <w:rPr>
          <w:b/>
          <w:sz w:val="24"/>
          <w:szCs w:val="24"/>
        </w:rPr>
      </w:pPr>
      <w:r w:rsidRPr="0004262F">
        <w:rPr>
          <w:b/>
          <w:sz w:val="24"/>
          <w:szCs w:val="24"/>
        </w:rPr>
        <w:t xml:space="preserve">c) </w:t>
      </w:r>
      <w:r w:rsidRPr="0004262F">
        <w:rPr>
          <w:b/>
          <w:sz w:val="24"/>
          <w:szCs w:val="24"/>
        </w:rPr>
        <w:tab/>
        <w:t xml:space="preserve">číslo a druh průkazu, kterým byla prokázána totožnost </w:t>
      </w:r>
      <w:r w:rsidR="00833C5E" w:rsidRPr="0004262F">
        <w:rPr>
          <w:b/>
          <w:sz w:val="24"/>
          <w:szCs w:val="24"/>
        </w:rPr>
        <w:t>osoby</w:t>
      </w:r>
      <w:r w:rsidR="00E13A1B" w:rsidRPr="0004262F">
        <w:rPr>
          <w:b/>
          <w:sz w:val="24"/>
          <w:szCs w:val="24"/>
        </w:rPr>
        <w:t xml:space="preserve"> uvedené v písmenu</w:t>
      </w:r>
      <w:r w:rsidR="00833C5E" w:rsidRPr="0004262F">
        <w:rPr>
          <w:b/>
          <w:sz w:val="24"/>
          <w:szCs w:val="24"/>
        </w:rPr>
        <w:t xml:space="preserve"> b)</w:t>
      </w:r>
      <w:r w:rsidRPr="0004262F">
        <w:rPr>
          <w:b/>
          <w:sz w:val="24"/>
          <w:szCs w:val="24"/>
        </w:rPr>
        <w:t xml:space="preserve"> nebo jiný </w:t>
      </w:r>
      <w:r w:rsidR="009C6864" w:rsidRPr="0004262F">
        <w:rPr>
          <w:b/>
          <w:sz w:val="24"/>
          <w:szCs w:val="24"/>
        </w:rPr>
        <w:t>způsob,</w:t>
      </w:r>
      <w:r w:rsidRPr="0004262F">
        <w:rPr>
          <w:b/>
          <w:sz w:val="24"/>
          <w:szCs w:val="24"/>
        </w:rPr>
        <w:t xml:space="preserve"> jak byla prokázána </w:t>
      </w:r>
      <w:r w:rsidR="00833C5E" w:rsidRPr="0004262F">
        <w:rPr>
          <w:b/>
          <w:sz w:val="24"/>
          <w:szCs w:val="24"/>
        </w:rPr>
        <w:t xml:space="preserve">její </w:t>
      </w:r>
      <w:r w:rsidRPr="0004262F">
        <w:rPr>
          <w:b/>
          <w:sz w:val="24"/>
          <w:szCs w:val="24"/>
        </w:rPr>
        <w:t xml:space="preserve">totožnost, </w:t>
      </w:r>
    </w:p>
    <w:p w14:paraId="3EE9DB8B" w14:textId="20DC0F5C" w:rsidR="00ED1E46" w:rsidRPr="0004262F" w:rsidRDefault="00ED1E46" w:rsidP="00097C14">
      <w:pPr>
        <w:pStyle w:val="Odstavecseseznamem"/>
        <w:tabs>
          <w:tab w:val="left" w:pos="400"/>
        </w:tabs>
        <w:ind w:left="708" w:hanging="282"/>
        <w:jc w:val="both"/>
        <w:rPr>
          <w:b/>
          <w:sz w:val="24"/>
          <w:szCs w:val="24"/>
        </w:rPr>
      </w:pPr>
      <w:r w:rsidRPr="0004262F">
        <w:rPr>
          <w:b/>
          <w:sz w:val="24"/>
          <w:szCs w:val="24"/>
        </w:rPr>
        <w:t xml:space="preserve">d) </w:t>
      </w:r>
      <w:r w:rsidRPr="0004262F">
        <w:rPr>
          <w:b/>
          <w:sz w:val="24"/>
          <w:szCs w:val="24"/>
        </w:rPr>
        <w:tab/>
        <w:t xml:space="preserve">údaj o tom, že osoba </w:t>
      </w:r>
      <w:r w:rsidR="00E13A1B" w:rsidRPr="0004262F">
        <w:rPr>
          <w:b/>
          <w:sz w:val="24"/>
          <w:szCs w:val="24"/>
        </w:rPr>
        <w:t>uvedená v písmenu</w:t>
      </w:r>
      <w:r w:rsidR="00833C5E" w:rsidRPr="0004262F">
        <w:rPr>
          <w:b/>
          <w:sz w:val="24"/>
          <w:szCs w:val="24"/>
        </w:rPr>
        <w:t xml:space="preserve"> b) </w:t>
      </w:r>
      <w:r w:rsidRPr="0004262F">
        <w:rPr>
          <w:b/>
          <w:sz w:val="24"/>
          <w:szCs w:val="24"/>
        </w:rPr>
        <w:t xml:space="preserve">listinu před notářem vlastnoručně podepsala nebo že uznala podpis na listině za vlastní, </w:t>
      </w:r>
    </w:p>
    <w:p w14:paraId="2C984A00" w14:textId="793D1B5D" w:rsidR="00ED1E46" w:rsidRPr="0004262F" w:rsidRDefault="00ED1E46" w:rsidP="00097C14">
      <w:pPr>
        <w:pStyle w:val="Odstavecseseznamem"/>
        <w:ind w:left="708" w:hanging="282"/>
        <w:jc w:val="both"/>
        <w:rPr>
          <w:b/>
          <w:sz w:val="24"/>
          <w:szCs w:val="24"/>
        </w:rPr>
      </w:pPr>
      <w:r w:rsidRPr="0004262F">
        <w:rPr>
          <w:b/>
          <w:sz w:val="24"/>
          <w:szCs w:val="24"/>
        </w:rPr>
        <w:t xml:space="preserve">e) </w:t>
      </w:r>
      <w:r w:rsidRPr="0004262F">
        <w:rPr>
          <w:b/>
          <w:sz w:val="24"/>
          <w:szCs w:val="24"/>
        </w:rPr>
        <w:tab/>
      </w:r>
      <w:r w:rsidR="008067A5" w:rsidRPr="0004262F">
        <w:rPr>
          <w:b/>
          <w:sz w:val="24"/>
          <w:szCs w:val="24"/>
        </w:rPr>
        <w:t>stručné označení listiny s legalizovaným podpisem nebo podpisy, včetně počtu vyhotovení takové listiny, případně počtu legalizovaných podpisů stejné osoby na jedné listině,</w:t>
      </w:r>
    </w:p>
    <w:p w14:paraId="7C4B1AEA" w14:textId="63CF5F24" w:rsidR="00554B8D" w:rsidRPr="0004262F" w:rsidRDefault="00554B8D" w:rsidP="00DF717C">
      <w:pPr>
        <w:pStyle w:val="Odstavecseseznamem"/>
        <w:ind w:left="0" w:firstLine="426"/>
        <w:jc w:val="both"/>
        <w:rPr>
          <w:b/>
          <w:sz w:val="24"/>
          <w:szCs w:val="24"/>
        </w:rPr>
      </w:pPr>
      <w:r w:rsidRPr="0004262F">
        <w:rPr>
          <w:b/>
          <w:sz w:val="24"/>
          <w:szCs w:val="24"/>
        </w:rPr>
        <w:t>f)</w:t>
      </w:r>
      <w:r w:rsidRPr="0004262F">
        <w:rPr>
          <w:b/>
          <w:sz w:val="24"/>
          <w:szCs w:val="24"/>
        </w:rPr>
        <w:tab/>
        <w:t xml:space="preserve">datum </w:t>
      </w:r>
      <w:r w:rsidR="008067A5" w:rsidRPr="0004262F">
        <w:rPr>
          <w:b/>
          <w:sz w:val="24"/>
          <w:szCs w:val="24"/>
        </w:rPr>
        <w:t>legalizace</w:t>
      </w:r>
      <w:r w:rsidRPr="0004262F">
        <w:rPr>
          <w:b/>
          <w:sz w:val="24"/>
          <w:szCs w:val="24"/>
        </w:rPr>
        <w:t>,</w:t>
      </w:r>
    </w:p>
    <w:p w14:paraId="0F3A2959" w14:textId="6E5A5E9F" w:rsidR="00ED1E46" w:rsidRPr="0004262F" w:rsidRDefault="00DF717C" w:rsidP="006E3B87">
      <w:pPr>
        <w:pStyle w:val="Odstavecseseznamem"/>
        <w:ind w:left="0" w:firstLine="426"/>
        <w:jc w:val="both"/>
        <w:rPr>
          <w:b/>
          <w:sz w:val="24"/>
          <w:szCs w:val="24"/>
        </w:rPr>
      </w:pPr>
      <w:r w:rsidRPr="0004262F">
        <w:rPr>
          <w:b/>
          <w:sz w:val="24"/>
          <w:szCs w:val="24"/>
        </w:rPr>
        <w:t>g</w:t>
      </w:r>
      <w:r w:rsidR="00ED1E46" w:rsidRPr="0004262F">
        <w:rPr>
          <w:b/>
          <w:sz w:val="24"/>
          <w:szCs w:val="24"/>
        </w:rPr>
        <w:t>)</w:t>
      </w:r>
      <w:r w:rsidR="00ED1E46" w:rsidRPr="0004262F">
        <w:rPr>
          <w:b/>
          <w:sz w:val="24"/>
          <w:szCs w:val="24"/>
        </w:rPr>
        <w:tab/>
        <w:t xml:space="preserve">jméno, příjmení a funkce </w:t>
      </w:r>
      <w:r w:rsidR="00307716" w:rsidRPr="0004262F">
        <w:rPr>
          <w:b/>
          <w:sz w:val="24"/>
          <w:szCs w:val="24"/>
        </w:rPr>
        <w:t>ověřujícího</w:t>
      </w:r>
      <w:r w:rsidR="00ED1E46" w:rsidRPr="0004262F">
        <w:rPr>
          <w:b/>
          <w:sz w:val="24"/>
          <w:szCs w:val="24"/>
        </w:rPr>
        <w:t>.</w:t>
      </w:r>
    </w:p>
    <w:p w14:paraId="4550F0AE" w14:textId="6E0F1C63" w:rsidR="00ED1E46" w:rsidRPr="0004262F" w:rsidRDefault="00097C14" w:rsidP="00097C14">
      <w:pPr>
        <w:pStyle w:val="Odstavecseseznamem"/>
        <w:numPr>
          <w:ilvl w:val="0"/>
          <w:numId w:val="3"/>
        </w:numPr>
        <w:ind w:left="0" w:firstLine="426"/>
        <w:jc w:val="both"/>
        <w:rPr>
          <w:b/>
          <w:sz w:val="24"/>
          <w:szCs w:val="24"/>
        </w:rPr>
      </w:pPr>
      <w:r w:rsidRPr="0004262F">
        <w:rPr>
          <w:b/>
          <w:sz w:val="24"/>
          <w:szCs w:val="24"/>
        </w:rPr>
        <w:t xml:space="preserve"> </w:t>
      </w:r>
      <w:r w:rsidR="00AE2CC1" w:rsidRPr="0004262F">
        <w:rPr>
          <w:b/>
          <w:sz w:val="24"/>
          <w:szCs w:val="24"/>
        </w:rPr>
        <w:t>Jde-li o uznání elektronického podpisu za vlastní, jsou v Evidenci ověřených podpisů evidovány tyto údaje</w:t>
      </w:r>
    </w:p>
    <w:p w14:paraId="4D2E29A3" w14:textId="5DFF038F" w:rsidR="00ED1E46" w:rsidRPr="0004262F" w:rsidRDefault="00ED1E46" w:rsidP="00097C14">
      <w:pPr>
        <w:pStyle w:val="Odstavecseseznamem"/>
        <w:tabs>
          <w:tab w:val="left" w:pos="400"/>
        </w:tabs>
        <w:ind w:left="0" w:firstLine="426"/>
        <w:jc w:val="both"/>
        <w:rPr>
          <w:b/>
          <w:sz w:val="24"/>
          <w:szCs w:val="24"/>
        </w:rPr>
      </w:pPr>
      <w:r w:rsidRPr="0004262F">
        <w:rPr>
          <w:b/>
          <w:sz w:val="24"/>
          <w:szCs w:val="24"/>
        </w:rPr>
        <w:t xml:space="preserve">a) </w:t>
      </w:r>
      <w:r w:rsidRPr="0004262F">
        <w:rPr>
          <w:b/>
          <w:sz w:val="24"/>
          <w:szCs w:val="24"/>
        </w:rPr>
        <w:tab/>
      </w:r>
      <w:r w:rsidR="00A1490E" w:rsidRPr="0004262F">
        <w:rPr>
          <w:b/>
          <w:sz w:val="24"/>
          <w:szCs w:val="24"/>
        </w:rPr>
        <w:t xml:space="preserve">pořadové </w:t>
      </w:r>
      <w:r w:rsidRPr="0004262F">
        <w:rPr>
          <w:b/>
          <w:sz w:val="24"/>
          <w:szCs w:val="24"/>
        </w:rPr>
        <w:t>číslo přidělené evidencí,</w:t>
      </w:r>
    </w:p>
    <w:p w14:paraId="7F0037AA" w14:textId="5B557580" w:rsidR="00ED1E46" w:rsidRPr="0004262F" w:rsidRDefault="00ED1E46" w:rsidP="00097C14">
      <w:pPr>
        <w:pStyle w:val="Odstavecseseznamem"/>
        <w:tabs>
          <w:tab w:val="left" w:pos="0"/>
        </w:tabs>
        <w:ind w:left="708" w:hanging="282"/>
        <w:jc w:val="both"/>
        <w:rPr>
          <w:b/>
          <w:sz w:val="24"/>
          <w:szCs w:val="24"/>
        </w:rPr>
      </w:pPr>
      <w:r w:rsidRPr="0004262F">
        <w:rPr>
          <w:b/>
          <w:sz w:val="24"/>
          <w:szCs w:val="24"/>
        </w:rPr>
        <w:t xml:space="preserve">b) </w:t>
      </w:r>
      <w:r w:rsidRPr="0004262F">
        <w:rPr>
          <w:b/>
          <w:sz w:val="24"/>
          <w:szCs w:val="24"/>
        </w:rPr>
        <w:tab/>
        <w:t>jméno, p</w:t>
      </w:r>
      <w:r w:rsidRPr="0004262F">
        <w:rPr>
          <w:rFonts w:eastAsia="TimesNewRomanPSMT"/>
          <w:b/>
          <w:sz w:val="24"/>
          <w:szCs w:val="24"/>
        </w:rPr>
        <w:t>ř</w:t>
      </w:r>
      <w:r w:rsidR="00AE2CC1" w:rsidRPr="0004262F">
        <w:rPr>
          <w:b/>
          <w:sz w:val="24"/>
          <w:szCs w:val="24"/>
        </w:rPr>
        <w:t>íjmení, datum narození a pobyt</w:t>
      </w:r>
      <w:r w:rsidRPr="0004262F">
        <w:rPr>
          <w:b/>
          <w:sz w:val="24"/>
          <w:szCs w:val="24"/>
        </w:rPr>
        <w:t xml:space="preserve"> osoby, </w:t>
      </w:r>
      <w:r w:rsidR="00AE2CC1" w:rsidRPr="0004262F">
        <w:rPr>
          <w:b/>
          <w:sz w:val="24"/>
          <w:szCs w:val="24"/>
        </w:rPr>
        <w:t>jejíž podpis byl legalizován,</w:t>
      </w:r>
    </w:p>
    <w:p w14:paraId="466472B6" w14:textId="4660F49A" w:rsidR="00ED1E46" w:rsidRPr="0004262F" w:rsidRDefault="00ED1E46" w:rsidP="00097C14">
      <w:pPr>
        <w:ind w:left="708" w:hanging="282"/>
        <w:jc w:val="both"/>
        <w:rPr>
          <w:b/>
        </w:rPr>
      </w:pPr>
      <w:r w:rsidRPr="0004262F">
        <w:rPr>
          <w:b/>
        </w:rPr>
        <w:t>c)</w:t>
      </w:r>
      <w:r w:rsidRPr="0004262F">
        <w:rPr>
          <w:b/>
        </w:rPr>
        <w:tab/>
        <w:t xml:space="preserve">číslo a druh průkazu, kterým byla prokázána totožnost </w:t>
      </w:r>
      <w:r w:rsidR="00E13A1B" w:rsidRPr="0004262F">
        <w:rPr>
          <w:b/>
        </w:rPr>
        <w:t>osoby uvedené v písmenu</w:t>
      </w:r>
      <w:r w:rsidR="00EC1F29" w:rsidRPr="0004262F">
        <w:rPr>
          <w:b/>
        </w:rPr>
        <w:t xml:space="preserve"> b) </w:t>
      </w:r>
      <w:r w:rsidRPr="0004262F">
        <w:rPr>
          <w:b/>
        </w:rPr>
        <w:t xml:space="preserve">nebo jiný </w:t>
      </w:r>
      <w:r w:rsidR="009C6864" w:rsidRPr="0004262F">
        <w:rPr>
          <w:b/>
        </w:rPr>
        <w:t>způsob,</w:t>
      </w:r>
      <w:r w:rsidRPr="0004262F">
        <w:rPr>
          <w:b/>
        </w:rPr>
        <w:t xml:space="preserve"> jak byla prokázána </w:t>
      </w:r>
      <w:r w:rsidR="00EC1F29" w:rsidRPr="0004262F">
        <w:rPr>
          <w:b/>
        </w:rPr>
        <w:t xml:space="preserve">její </w:t>
      </w:r>
      <w:r w:rsidRPr="0004262F">
        <w:rPr>
          <w:b/>
        </w:rPr>
        <w:t>totožnost,</w:t>
      </w:r>
    </w:p>
    <w:p w14:paraId="169196FF" w14:textId="3A99CB7F" w:rsidR="00ED1E46" w:rsidRPr="0004262F" w:rsidRDefault="00ED1E46" w:rsidP="00097C14">
      <w:pPr>
        <w:pStyle w:val="Odstavecseseznamem"/>
        <w:tabs>
          <w:tab w:val="left" w:pos="400"/>
        </w:tabs>
        <w:ind w:left="708" w:hanging="282"/>
        <w:jc w:val="both"/>
        <w:rPr>
          <w:b/>
          <w:sz w:val="24"/>
          <w:szCs w:val="24"/>
        </w:rPr>
      </w:pPr>
      <w:r w:rsidRPr="0004262F">
        <w:rPr>
          <w:b/>
          <w:sz w:val="24"/>
          <w:szCs w:val="24"/>
        </w:rPr>
        <w:t xml:space="preserve">d) </w:t>
      </w:r>
      <w:r w:rsidRPr="0004262F">
        <w:rPr>
          <w:b/>
          <w:sz w:val="24"/>
          <w:szCs w:val="24"/>
        </w:rPr>
        <w:tab/>
        <w:t>údaj o tom, že osoba</w:t>
      </w:r>
      <w:r w:rsidR="00E13A1B" w:rsidRPr="0004262F">
        <w:rPr>
          <w:b/>
          <w:sz w:val="24"/>
          <w:szCs w:val="24"/>
        </w:rPr>
        <w:t xml:space="preserve"> uvedená v písmenu</w:t>
      </w:r>
      <w:r w:rsidR="00EC1F29" w:rsidRPr="0004262F">
        <w:rPr>
          <w:b/>
          <w:sz w:val="24"/>
          <w:szCs w:val="24"/>
        </w:rPr>
        <w:t xml:space="preserve"> b)</w:t>
      </w:r>
      <w:r w:rsidRPr="0004262F">
        <w:rPr>
          <w:b/>
          <w:sz w:val="24"/>
          <w:szCs w:val="24"/>
        </w:rPr>
        <w:t xml:space="preserve"> prohlásila, že </w:t>
      </w:r>
      <w:r w:rsidR="00EC1F29" w:rsidRPr="0004262F">
        <w:rPr>
          <w:b/>
          <w:sz w:val="24"/>
          <w:szCs w:val="24"/>
        </w:rPr>
        <w:t>dokument sama podepsala k němu připojeným elektronickým podpisem, který uznává za vlastní</w:t>
      </w:r>
      <w:r w:rsidRPr="0004262F">
        <w:rPr>
          <w:b/>
          <w:sz w:val="24"/>
          <w:szCs w:val="24"/>
        </w:rPr>
        <w:t>,</w:t>
      </w:r>
    </w:p>
    <w:p w14:paraId="2B9AB837" w14:textId="46B1D5F5" w:rsidR="00ED1E46" w:rsidRPr="0004262F" w:rsidRDefault="00ED1E46" w:rsidP="00DF717C">
      <w:pPr>
        <w:pStyle w:val="Odstavecseseznamem"/>
        <w:ind w:left="0" w:firstLine="426"/>
        <w:jc w:val="both"/>
        <w:rPr>
          <w:b/>
          <w:sz w:val="24"/>
          <w:szCs w:val="24"/>
        </w:rPr>
      </w:pPr>
      <w:r w:rsidRPr="0004262F">
        <w:rPr>
          <w:b/>
          <w:sz w:val="24"/>
          <w:szCs w:val="24"/>
        </w:rPr>
        <w:t xml:space="preserve">e) </w:t>
      </w:r>
      <w:r w:rsidRPr="0004262F">
        <w:rPr>
          <w:b/>
          <w:sz w:val="24"/>
          <w:szCs w:val="24"/>
        </w:rPr>
        <w:tab/>
      </w:r>
      <w:r w:rsidR="00DD54B2" w:rsidRPr="0004262F">
        <w:rPr>
          <w:b/>
          <w:sz w:val="24"/>
          <w:szCs w:val="24"/>
        </w:rPr>
        <w:t xml:space="preserve">stručné </w:t>
      </w:r>
      <w:r w:rsidRPr="0004262F">
        <w:rPr>
          <w:b/>
          <w:sz w:val="24"/>
          <w:szCs w:val="24"/>
        </w:rPr>
        <w:t xml:space="preserve">označení </w:t>
      </w:r>
      <w:r w:rsidR="00EC1F29" w:rsidRPr="0004262F">
        <w:rPr>
          <w:b/>
          <w:sz w:val="24"/>
          <w:szCs w:val="24"/>
        </w:rPr>
        <w:t>dokumentu</w:t>
      </w:r>
      <w:r w:rsidRPr="0004262F">
        <w:rPr>
          <w:b/>
          <w:sz w:val="24"/>
          <w:szCs w:val="24"/>
        </w:rPr>
        <w:t xml:space="preserve">, na </w:t>
      </w:r>
      <w:r w:rsidR="00EC1F29" w:rsidRPr="0004262F">
        <w:rPr>
          <w:b/>
          <w:sz w:val="24"/>
          <w:szCs w:val="24"/>
        </w:rPr>
        <w:t>němž</w:t>
      </w:r>
      <w:r w:rsidRPr="0004262F">
        <w:rPr>
          <w:b/>
          <w:sz w:val="24"/>
          <w:szCs w:val="24"/>
        </w:rPr>
        <w:t xml:space="preserve"> došlo k legalizaci podpisu, </w:t>
      </w:r>
    </w:p>
    <w:p w14:paraId="6999D8AA" w14:textId="5323D536" w:rsidR="00ED1E46" w:rsidRPr="0004262F" w:rsidRDefault="00DF717C" w:rsidP="00097C14">
      <w:pPr>
        <w:pStyle w:val="Odstavecseseznamem"/>
        <w:ind w:left="0" w:firstLine="426"/>
        <w:jc w:val="both"/>
        <w:rPr>
          <w:b/>
          <w:sz w:val="24"/>
          <w:szCs w:val="24"/>
        </w:rPr>
      </w:pPr>
      <w:r w:rsidRPr="0004262F">
        <w:rPr>
          <w:b/>
          <w:sz w:val="24"/>
          <w:szCs w:val="24"/>
        </w:rPr>
        <w:t>f</w:t>
      </w:r>
      <w:r w:rsidR="00ED1E46" w:rsidRPr="0004262F">
        <w:rPr>
          <w:b/>
          <w:sz w:val="24"/>
          <w:szCs w:val="24"/>
        </w:rPr>
        <w:t xml:space="preserve">) </w:t>
      </w:r>
      <w:r w:rsidR="00ED1E46" w:rsidRPr="0004262F">
        <w:rPr>
          <w:b/>
          <w:sz w:val="24"/>
          <w:szCs w:val="24"/>
        </w:rPr>
        <w:tab/>
        <w:t xml:space="preserve">datum </w:t>
      </w:r>
      <w:r w:rsidR="00AE2CC1" w:rsidRPr="0004262F">
        <w:rPr>
          <w:b/>
          <w:sz w:val="24"/>
          <w:szCs w:val="24"/>
        </w:rPr>
        <w:t>legalizace</w:t>
      </w:r>
      <w:r w:rsidR="00ED1E46" w:rsidRPr="0004262F">
        <w:rPr>
          <w:b/>
          <w:sz w:val="24"/>
          <w:szCs w:val="24"/>
        </w:rPr>
        <w:t>,</w:t>
      </w:r>
    </w:p>
    <w:p w14:paraId="5270128A" w14:textId="5B2F1DC3" w:rsidR="00ED1E46" w:rsidRPr="0004262F" w:rsidRDefault="00DF717C" w:rsidP="006E3B87">
      <w:pPr>
        <w:pStyle w:val="Odstavecseseznamem"/>
        <w:ind w:left="0" w:firstLine="426"/>
        <w:jc w:val="both"/>
        <w:rPr>
          <w:b/>
          <w:sz w:val="24"/>
          <w:szCs w:val="24"/>
        </w:rPr>
      </w:pPr>
      <w:r w:rsidRPr="0004262F">
        <w:rPr>
          <w:b/>
          <w:sz w:val="24"/>
          <w:szCs w:val="24"/>
        </w:rPr>
        <w:t>g</w:t>
      </w:r>
      <w:r w:rsidR="00ED1E46" w:rsidRPr="0004262F">
        <w:rPr>
          <w:b/>
          <w:sz w:val="24"/>
          <w:szCs w:val="24"/>
        </w:rPr>
        <w:t xml:space="preserve">) </w:t>
      </w:r>
      <w:r w:rsidR="00ED1E46" w:rsidRPr="0004262F">
        <w:rPr>
          <w:b/>
          <w:sz w:val="24"/>
          <w:szCs w:val="24"/>
        </w:rPr>
        <w:tab/>
        <w:t xml:space="preserve">jméno, příjmení a funkce </w:t>
      </w:r>
      <w:r w:rsidR="00EC1F29" w:rsidRPr="0004262F">
        <w:rPr>
          <w:b/>
          <w:sz w:val="24"/>
          <w:szCs w:val="24"/>
        </w:rPr>
        <w:t>ověřujícího</w:t>
      </w:r>
      <w:r w:rsidR="00ED1E46" w:rsidRPr="0004262F">
        <w:rPr>
          <w:b/>
          <w:sz w:val="24"/>
          <w:szCs w:val="24"/>
        </w:rPr>
        <w:t>.</w:t>
      </w:r>
    </w:p>
    <w:p w14:paraId="34E47CD8" w14:textId="77777777" w:rsidR="00AE2CC1" w:rsidRPr="0004262F" w:rsidRDefault="00AE2CC1" w:rsidP="00AE2CC1">
      <w:pPr>
        <w:pStyle w:val="Odstavecseseznamem"/>
        <w:numPr>
          <w:ilvl w:val="0"/>
          <w:numId w:val="3"/>
        </w:numPr>
        <w:tabs>
          <w:tab w:val="left" w:pos="851"/>
        </w:tabs>
        <w:ind w:left="0" w:firstLine="426"/>
        <w:jc w:val="both"/>
        <w:rPr>
          <w:b/>
          <w:sz w:val="24"/>
          <w:szCs w:val="24"/>
        </w:rPr>
      </w:pPr>
      <w:r w:rsidRPr="0004262F">
        <w:rPr>
          <w:b/>
          <w:sz w:val="24"/>
          <w:szCs w:val="24"/>
        </w:rPr>
        <w:t>Každý si po zadání pořadového čísla evidence, jména a příjmení a data narození osoby, jejíž podpis byl legalizován, může prostřednictvím dálkového přístupu ověřit, který notář v České republice legalizaci provedl a označení listiny nebo jiného dokumentu  s legalizovaným podpisem nebo podpisy. Pro ověření lze použít i kód rychlé reakce (QR kód), pokud jej ověřovací doložka obsahuje.</w:t>
      </w:r>
    </w:p>
    <w:p w14:paraId="547C5D07" w14:textId="77777777" w:rsidR="008554E3" w:rsidRPr="0004262F" w:rsidRDefault="008554E3" w:rsidP="008554E3">
      <w:pPr>
        <w:jc w:val="both"/>
        <w:rPr>
          <w:b/>
          <w:i/>
          <w:u w:val="single"/>
        </w:rPr>
      </w:pPr>
    </w:p>
    <w:p w14:paraId="05FD21E3" w14:textId="2D39E15D" w:rsidR="008554E3" w:rsidRPr="0004262F" w:rsidRDefault="00AE2CC1" w:rsidP="008554E3">
      <w:pPr>
        <w:jc w:val="center"/>
        <w:rPr>
          <w:b/>
        </w:rPr>
      </w:pPr>
      <w:r w:rsidRPr="0004262F">
        <w:rPr>
          <w:b/>
        </w:rPr>
        <w:t>S</w:t>
      </w:r>
      <w:r w:rsidR="00673847" w:rsidRPr="0004262F">
        <w:rPr>
          <w:b/>
        </w:rPr>
        <w:t xml:space="preserve">bírka </w:t>
      </w:r>
      <w:r w:rsidR="008554E3" w:rsidRPr="0004262F">
        <w:rPr>
          <w:b/>
        </w:rPr>
        <w:t>dokumentů</w:t>
      </w:r>
    </w:p>
    <w:p w14:paraId="5B09BC5B" w14:textId="7EE3D58D" w:rsidR="008554E3" w:rsidRPr="0004262F" w:rsidRDefault="008239D3" w:rsidP="008554E3">
      <w:pPr>
        <w:jc w:val="center"/>
        <w:rPr>
          <w:b/>
        </w:rPr>
      </w:pPr>
      <w:r w:rsidRPr="0004262F">
        <w:rPr>
          <w:b/>
        </w:rPr>
        <w:t xml:space="preserve"> </w:t>
      </w:r>
    </w:p>
    <w:p w14:paraId="1F8BE66C" w14:textId="77777777" w:rsidR="008554E3" w:rsidRPr="0004262F" w:rsidRDefault="008554E3" w:rsidP="008554E3">
      <w:pPr>
        <w:jc w:val="center"/>
        <w:rPr>
          <w:b/>
        </w:rPr>
      </w:pPr>
      <w:r w:rsidRPr="0004262F">
        <w:rPr>
          <w:b/>
        </w:rPr>
        <w:t>§ 35n</w:t>
      </w:r>
    </w:p>
    <w:p w14:paraId="55137E45" w14:textId="77777777" w:rsidR="008554E3" w:rsidRPr="0004262F" w:rsidRDefault="008554E3" w:rsidP="008554E3">
      <w:pPr>
        <w:jc w:val="both"/>
        <w:rPr>
          <w:b/>
        </w:rPr>
      </w:pPr>
    </w:p>
    <w:p w14:paraId="67E01061" w14:textId="002D9F92" w:rsidR="008554E3" w:rsidRPr="0004262F" w:rsidRDefault="008554E3" w:rsidP="008554E3">
      <w:pPr>
        <w:ind w:firstLine="426"/>
        <w:jc w:val="both"/>
        <w:rPr>
          <w:b/>
        </w:rPr>
      </w:pPr>
      <w:r w:rsidRPr="0004262F">
        <w:rPr>
          <w:b/>
        </w:rPr>
        <w:t>(1)</w:t>
      </w:r>
      <w:r w:rsidRPr="0004262F">
        <w:rPr>
          <w:b/>
        </w:rPr>
        <w:tab/>
        <w:t xml:space="preserve"> V</w:t>
      </w:r>
      <w:r w:rsidR="00AE2CC1" w:rsidRPr="0004262F">
        <w:rPr>
          <w:b/>
        </w:rPr>
        <w:t>e</w:t>
      </w:r>
      <w:r w:rsidRPr="0004262F">
        <w:rPr>
          <w:b/>
        </w:rPr>
        <w:t xml:space="preserve"> </w:t>
      </w:r>
      <w:r w:rsidR="00AE2CC1" w:rsidRPr="0004262F">
        <w:rPr>
          <w:b/>
        </w:rPr>
        <w:t>S</w:t>
      </w:r>
      <w:r w:rsidR="00673847" w:rsidRPr="0004262F">
        <w:rPr>
          <w:b/>
        </w:rPr>
        <w:t>bírce</w:t>
      </w:r>
      <w:r w:rsidRPr="0004262F">
        <w:rPr>
          <w:b/>
        </w:rPr>
        <w:t xml:space="preserve"> dokumentů se evidují a </w:t>
      </w:r>
      <w:r w:rsidR="00851356" w:rsidRPr="0004262F">
        <w:rPr>
          <w:b/>
        </w:rPr>
        <w:t>ukládají</w:t>
      </w:r>
    </w:p>
    <w:p w14:paraId="19E147FC" w14:textId="26E9FDFD" w:rsidR="008554E3" w:rsidRPr="0004262F" w:rsidRDefault="008554E3" w:rsidP="008554E3">
      <w:pPr>
        <w:ind w:firstLine="426"/>
        <w:jc w:val="both"/>
        <w:rPr>
          <w:b/>
        </w:rPr>
      </w:pPr>
      <w:r w:rsidRPr="0004262F">
        <w:rPr>
          <w:b/>
        </w:rPr>
        <w:t>a)</w:t>
      </w:r>
      <w:r w:rsidRPr="0004262F">
        <w:rPr>
          <w:b/>
        </w:rPr>
        <w:tab/>
      </w:r>
      <w:r w:rsidR="00AE2CC1" w:rsidRPr="0004262F">
        <w:rPr>
          <w:b/>
        </w:rPr>
        <w:t>dokumenty vzniklé převedením notářských zápisů sepsaných v listinné podobě do elektronické podoby, opatřené kvalifikovaným elektronickým podpisem notáře, který notářský zápis sepsal,</w:t>
      </w:r>
    </w:p>
    <w:p w14:paraId="729353DA" w14:textId="723C8F6C" w:rsidR="008554E3" w:rsidRPr="0004262F" w:rsidRDefault="008554E3" w:rsidP="008554E3">
      <w:pPr>
        <w:ind w:firstLine="426"/>
        <w:jc w:val="both"/>
        <w:rPr>
          <w:b/>
        </w:rPr>
      </w:pPr>
      <w:r w:rsidRPr="0004262F">
        <w:rPr>
          <w:b/>
        </w:rPr>
        <w:t>b)</w:t>
      </w:r>
      <w:r w:rsidRPr="0004262F">
        <w:rPr>
          <w:b/>
        </w:rPr>
        <w:tab/>
      </w:r>
      <w:r w:rsidR="00AE2CC1" w:rsidRPr="0004262F">
        <w:rPr>
          <w:b/>
        </w:rPr>
        <w:t>notářské zápisy sepsané v elektronické podobě,</w:t>
      </w:r>
    </w:p>
    <w:p w14:paraId="18570D4F" w14:textId="30BEEA23" w:rsidR="00AE2CC1" w:rsidRPr="0004262F" w:rsidRDefault="00AE2CC1" w:rsidP="008554E3">
      <w:pPr>
        <w:ind w:firstLine="426"/>
        <w:jc w:val="both"/>
        <w:rPr>
          <w:b/>
        </w:rPr>
      </w:pPr>
      <w:r w:rsidRPr="0004262F">
        <w:rPr>
          <w:b/>
        </w:rPr>
        <w:t>(dále jen „uložené dokumenty“).</w:t>
      </w:r>
    </w:p>
    <w:p w14:paraId="1904D313" w14:textId="068AA6D6" w:rsidR="008554E3" w:rsidRPr="0004262F" w:rsidRDefault="008554E3" w:rsidP="008554E3">
      <w:pPr>
        <w:ind w:firstLine="426"/>
        <w:jc w:val="both"/>
        <w:rPr>
          <w:b/>
        </w:rPr>
      </w:pPr>
      <w:r w:rsidRPr="0004262F">
        <w:rPr>
          <w:b/>
        </w:rPr>
        <w:lastRenderedPageBreak/>
        <w:t>(2)</w:t>
      </w:r>
      <w:r w:rsidRPr="0004262F">
        <w:rPr>
          <w:b/>
        </w:rPr>
        <w:tab/>
        <w:t xml:space="preserve"> </w:t>
      </w:r>
      <w:r w:rsidR="00AE2CC1" w:rsidRPr="0004262F">
        <w:rPr>
          <w:b/>
        </w:rPr>
        <w:t>Každému uloženému dokumentu je v okamžiku jeho uložení přiděleno pořadové číslo, toto číslo se vyznačí na notářském zápisu</w:t>
      </w:r>
      <w:r w:rsidR="005C3A57" w:rsidRPr="0004262F">
        <w:rPr>
          <w:b/>
        </w:rPr>
        <w:t>.</w:t>
      </w:r>
    </w:p>
    <w:p w14:paraId="6922438F" w14:textId="102F16F8" w:rsidR="008554E3" w:rsidRPr="0004262F" w:rsidRDefault="008554E3" w:rsidP="008554E3">
      <w:pPr>
        <w:ind w:firstLine="426"/>
        <w:jc w:val="both"/>
        <w:rPr>
          <w:b/>
        </w:rPr>
      </w:pPr>
      <w:r w:rsidRPr="0004262F">
        <w:rPr>
          <w:b/>
        </w:rPr>
        <w:t>(3)</w:t>
      </w:r>
      <w:r w:rsidRPr="0004262F">
        <w:rPr>
          <w:b/>
        </w:rPr>
        <w:tab/>
        <w:t xml:space="preserve"> </w:t>
      </w:r>
      <w:r w:rsidR="00AE2CC1" w:rsidRPr="0004262F">
        <w:rPr>
          <w:b/>
        </w:rPr>
        <w:t>Uložené dokumenty jsou ve Sbírce dokumentů uchovávány tak, aby byla zajištěna jejich integrita, autenticita, neměnnost, pravost a důvěryhodnost po celou dobu jejich uchování. Sbírka dokumentů je vedena a provozována tak, aby byla zachována důkazní hodnota v ní uložených dokumentů bez toho, aby bylo vyžadováno obnovení podpisu správcem</w:t>
      </w:r>
      <w:r w:rsidR="005C3A57" w:rsidRPr="0004262F">
        <w:rPr>
          <w:b/>
        </w:rPr>
        <w:t>.</w:t>
      </w:r>
    </w:p>
    <w:p w14:paraId="6286C5F9" w14:textId="7990D68C" w:rsidR="008554E3" w:rsidRPr="0004262F" w:rsidRDefault="008554E3" w:rsidP="008554E3">
      <w:pPr>
        <w:ind w:firstLine="426"/>
        <w:jc w:val="both"/>
        <w:rPr>
          <w:b/>
        </w:rPr>
      </w:pPr>
      <w:r w:rsidRPr="0004262F">
        <w:rPr>
          <w:b/>
        </w:rPr>
        <w:t>(4)</w:t>
      </w:r>
      <w:r w:rsidRPr="0004262F">
        <w:rPr>
          <w:b/>
        </w:rPr>
        <w:tab/>
        <w:t xml:space="preserve"> </w:t>
      </w:r>
      <w:r w:rsidR="00AE2CC1" w:rsidRPr="0004262F">
        <w:rPr>
          <w:b/>
        </w:rPr>
        <w:t>Dokument podle odstavce 1 písm. a) se ukládá do Sbírky dokumentů převedený do elektronické podoby prostřednictvím skenovacího zařízení a ve strojově čitelné podobě pro textové části notářského zápisu</w:t>
      </w:r>
      <w:r w:rsidR="005C3A57" w:rsidRPr="0004262F">
        <w:rPr>
          <w:b/>
        </w:rPr>
        <w:t>.</w:t>
      </w:r>
    </w:p>
    <w:p w14:paraId="6765D96A" w14:textId="34ACC2BE" w:rsidR="008554E3" w:rsidRPr="0004262F" w:rsidRDefault="008554E3" w:rsidP="008554E3">
      <w:pPr>
        <w:ind w:firstLine="426"/>
        <w:jc w:val="both"/>
        <w:rPr>
          <w:b/>
        </w:rPr>
      </w:pPr>
      <w:r w:rsidRPr="0004262F">
        <w:rPr>
          <w:b/>
        </w:rPr>
        <w:t>(5)</w:t>
      </w:r>
      <w:r w:rsidRPr="0004262F">
        <w:rPr>
          <w:b/>
        </w:rPr>
        <w:tab/>
        <w:t xml:space="preserve"> </w:t>
      </w:r>
      <w:r w:rsidR="00BB2B64" w:rsidRPr="0004262F">
        <w:rPr>
          <w:b/>
        </w:rPr>
        <w:t>Dokument podle odstavce</w:t>
      </w:r>
      <w:r w:rsidR="00AE2CC1" w:rsidRPr="0004262F">
        <w:rPr>
          <w:b/>
        </w:rPr>
        <w:t xml:space="preserve"> 1 písm. a) uložený ve Sbírce dokumentů a zobrazující vyhotovený notářský zápis se považuje za veřejnou listinu a je rovnocenný s notářským zápisem vyhotoveným v listinné podobě. V případě rozporu mezi obsahem notářského zápisu sepsaného v listinné podobě</w:t>
      </w:r>
      <w:r w:rsidR="00150E11" w:rsidRPr="0004262F">
        <w:rPr>
          <w:b/>
        </w:rPr>
        <w:t xml:space="preserve"> a obsahem dokumentu podle odstavce</w:t>
      </w:r>
      <w:r w:rsidR="00AE2CC1" w:rsidRPr="0004262F">
        <w:rPr>
          <w:b/>
        </w:rPr>
        <w:t xml:space="preserve"> 1 písm. a) uloženého ve Sbírce dokumentů, platí, že rozhodující je obsah notářského zápisu sepsaného v listinné podobě.  Po provedení skartace notářského zápisu sepsaného v listinné podobě je rozhodující obsah dokumentu uloženého ve Sbírce dokumentů. Byl-li namítnut nebo zjištěn rozpor před provedením skartace notářského zápisu, sepsaného v listinné podobě, nelze skartaci provést.  </w:t>
      </w:r>
    </w:p>
    <w:p w14:paraId="74A795F6" w14:textId="1B1D8EAB" w:rsidR="006E3B87" w:rsidRPr="0004262F" w:rsidRDefault="008554E3" w:rsidP="006E3B87">
      <w:pPr>
        <w:ind w:firstLine="426"/>
        <w:jc w:val="both"/>
        <w:rPr>
          <w:b/>
        </w:rPr>
      </w:pPr>
      <w:r w:rsidRPr="0004262F">
        <w:rPr>
          <w:b/>
        </w:rPr>
        <w:t>(6)</w:t>
      </w:r>
      <w:r w:rsidRPr="0004262F">
        <w:rPr>
          <w:b/>
        </w:rPr>
        <w:tab/>
        <w:t xml:space="preserve"> </w:t>
      </w:r>
      <w:r w:rsidR="006E3B87" w:rsidRPr="0004262F">
        <w:rPr>
          <w:b/>
        </w:rPr>
        <w:t>Sbírka dokumentů obsahuje také rejstřík o uložených dokumentech. Notář v den sepsání notářského zápisu uloží do Sbírky dokumentů dokument podle odstavce 1 písm. a) nebo notářský zápis podle odstavce 1 písm. b) a zapíše o něm do rejstříku tyto údaje:</w:t>
      </w:r>
    </w:p>
    <w:p w14:paraId="5C30E192" w14:textId="77777777" w:rsidR="006E3B87" w:rsidRPr="0004262F" w:rsidRDefault="006E3B87" w:rsidP="006E3B87">
      <w:pPr>
        <w:ind w:left="708" w:hanging="282"/>
        <w:jc w:val="both"/>
        <w:rPr>
          <w:b/>
        </w:rPr>
      </w:pPr>
      <w:r w:rsidRPr="0004262F">
        <w:rPr>
          <w:b/>
        </w:rPr>
        <w:t>a)</w:t>
      </w:r>
      <w:r w:rsidRPr="0004262F">
        <w:rPr>
          <w:b/>
        </w:rPr>
        <w:tab/>
        <w:t>údaje o účastníkovi uvedené v § 63 odst. 1 písm. c) a není-li ho tytéž údaje o žadateli,</w:t>
      </w:r>
    </w:p>
    <w:p w14:paraId="5A4A8AC2" w14:textId="77777777" w:rsidR="006E3B87" w:rsidRPr="0004262F" w:rsidRDefault="006E3B87" w:rsidP="006E3B87">
      <w:pPr>
        <w:ind w:firstLine="426"/>
        <w:jc w:val="both"/>
        <w:rPr>
          <w:b/>
        </w:rPr>
      </w:pPr>
      <w:r w:rsidRPr="0004262F">
        <w:rPr>
          <w:b/>
        </w:rPr>
        <w:t>b)</w:t>
      </w:r>
      <w:r w:rsidRPr="0004262F">
        <w:rPr>
          <w:b/>
        </w:rPr>
        <w:tab/>
        <w:t>datum sepsání notářského zápisu,</w:t>
      </w:r>
    </w:p>
    <w:p w14:paraId="57F6E9BF" w14:textId="77777777" w:rsidR="006E3B87" w:rsidRPr="0004262F" w:rsidRDefault="006E3B87" w:rsidP="006E3B87">
      <w:pPr>
        <w:ind w:firstLine="426"/>
        <w:jc w:val="both"/>
        <w:rPr>
          <w:b/>
        </w:rPr>
      </w:pPr>
      <w:r w:rsidRPr="0004262F">
        <w:rPr>
          <w:b/>
        </w:rPr>
        <w:t>c)</w:t>
      </w:r>
      <w:r w:rsidRPr="0004262F">
        <w:rPr>
          <w:b/>
        </w:rPr>
        <w:tab/>
        <w:t xml:space="preserve">předmět úkonu. </w:t>
      </w:r>
    </w:p>
    <w:p w14:paraId="16533AD5" w14:textId="0834EAF6" w:rsidR="008554E3" w:rsidRPr="0004262F" w:rsidRDefault="008554E3" w:rsidP="006E3B87">
      <w:pPr>
        <w:ind w:firstLine="426"/>
        <w:jc w:val="both"/>
        <w:rPr>
          <w:b/>
        </w:rPr>
      </w:pPr>
      <w:r w:rsidRPr="0004262F">
        <w:rPr>
          <w:b/>
        </w:rPr>
        <w:t>(7)</w:t>
      </w:r>
      <w:r w:rsidRPr="0004262F">
        <w:rPr>
          <w:b/>
        </w:rPr>
        <w:tab/>
        <w:t xml:space="preserve"> </w:t>
      </w:r>
      <w:r w:rsidR="006E3B87" w:rsidRPr="0004262F">
        <w:rPr>
          <w:b/>
        </w:rPr>
        <w:t>Uložení dokumentu do Sbírky dokumentů a zápi</w:t>
      </w:r>
      <w:r w:rsidR="003D071A">
        <w:rPr>
          <w:b/>
        </w:rPr>
        <w:t>s údajů do rejstříku podle odstavce</w:t>
      </w:r>
      <w:r w:rsidR="006E3B87" w:rsidRPr="0004262F">
        <w:rPr>
          <w:b/>
        </w:rPr>
        <w:t xml:space="preserve"> 6 se provádí elektronickým přenosem dat, a to zabezpečenou komunikací.</w:t>
      </w:r>
    </w:p>
    <w:p w14:paraId="4209C410" w14:textId="7BCF7093" w:rsidR="008554E3" w:rsidRPr="0004262F" w:rsidRDefault="008554E3" w:rsidP="008554E3">
      <w:pPr>
        <w:ind w:firstLine="426"/>
        <w:jc w:val="both"/>
        <w:rPr>
          <w:b/>
        </w:rPr>
      </w:pPr>
      <w:r w:rsidRPr="0004262F">
        <w:rPr>
          <w:b/>
        </w:rPr>
        <w:t>(8)</w:t>
      </w:r>
      <w:r w:rsidRPr="0004262F">
        <w:rPr>
          <w:b/>
        </w:rPr>
        <w:tab/>
        <w:t xml:space="preserve"> </w:t>
      </w:r>
      <w:r w:rsidR="006E3B87" w:rsidRPr="0004262F">
        <w:rPr>
          <w:b/>
        </w:rPr>
        <w:t>Každý si po za</w:t>
      </w:r>
      <w:r w:rsidR="00150E11" w:rsidRPr="0004262F">
        <w:rPr>
          <w:b/>
        </w:rPr>
        <w:t xml:space="preserve">dání pořadového čísla sbírky </w:t>
      </w:r>
      <w:r w:rsidR="006E3B87" w:rsidRPr="0004262F">
        <w:rPr>
          <w:b/>
        </w:rPr>
        <w:t>a data sepsání notářského zápisu může prostřednictvím dálkového přístupu vyhledat, který notář v České republice notářský zápis sepsal</w:t>
      </w:r>
      <w:r w:rsidR="00150E11" w:rsidRPr="0004262F">
        <w:rPr>
          <w:b/>
        </w:rPr>
        <w:t xml:space="preserve"> a údaje uvedené v odstavci 6, </w:t>
      </w:r>
      <w:r w:rsidR="006E3B87" w:rsidRPr="0004262F">
        <w:rPr>
          <w:b/>
        </w:rPr>
        <w:t>nejde-li o notářský zápis o právních jednáních evidovaných v Evidenci práv</w:t>
      </w:r>
      <w:r w:rsidR="00150E11" w:rsidRPr="0004262F">
        <w:rPr>
          <w:b/>
        </w:rPr>
        <w:t>ních jednání pro případ smrti.</w:t>
      </w:r>
      <w:r w:rsidR="006E3B87" w:rsidRPr="0004262F">
        <w:rPr>
          <w:b/>
        </w:rPr>
        <w:t xml:space="preserve"> Pro ověření lze</w:t>
      </w:r>
      <w:r w:rsidR="00150E11" w:rsidRPr="0004262F">
        <w:rPr>
          <w:b/>
        </w:rPr>
        <w:t xml:space="preserve"> </w:t>
      </w:r>
      <w:r w:rsidR="006E3B87" w:rsidRPr="0004262F">
        <w:rPr>
          <w:b/>
        </w:rPr>
        <w:t>použít i kód rychlé reakce (QR kód), pokud jej stejnopis notářského zápisu obsahuje.</w:t>
      </w:r>
    </w:p>
    <w:p w14:paraId="7DF2C4A4" w14:textId="77777777" w:rsidR="008554E3" w:rsidRPr="0004262F" w:rsidRDefault="008554E3" w:rsidP="00843636">
      <w:pPr>
        <w:jc w:val="center"/>
        <w:rPr>
          <w:b/>
        </w:rPr>
      </w:pPr>
    </w:p>
    <w:p w14:paraId="64C560EC" w14:textId="57E02C16" w:rsidR="00843636" w:rsidRPr="0004262F" w:rsidRDefault="00843636" w:rsidP="00843636">
      <w:pPr>
        <w:jc w:val="center"/>
        <w:rPr>
          <w:b/>
        </w:rPr>
      </w:pPr>
      <w:r w:rsidRPr="0004262F">
        <w:rPr>
          <w:b/>
        </w:rPr>
        <w:t>Ověřování veřejných listin ve vztahu k cizině</w:t>
      </w:r>
    </w:p>
    <w:p w14:paraId="5514DE1D" w14:textId="77777777" w:rsidR="00843636" w:rsidRPr="0004262F" w:rsidRDefault="00843636" w:rsidP="00843636">
      <w:pPr>
        <w:jc w:val="center"/>
        <w:rPr>
          <w:b/>
        </w:rPr>
      </w:pPr>
    </w:p>
    <w:p w14:paraId="292C185F" w14:textId="0DDF9065" w:rsidR="00843636" w:rsidRPr="0004262F" w:rsidRDefault="00843636" w:rsidP="00843636">
      <w:pPr>
        <w:jc w:val="center"/>
        <w:rPr>
          <w:b/>
        </w:rPr>
      </w:pPr>
      <w:r w:rsidRPr="0004262F">
        <w:rPr>
          <w:b/>
        </w:rPr>
        <w:t>§ 35o</w:t>
      </w:r>
    </w:p>
    <w:p w14:paraId="53EC8913" w14:textId="77777777" w:rsidR="00843636" w:rsidRPr="0004262F" w:rsidRDefault="00843636" w:rsidP="00843636">
      <w:pPr>
        <w:jc w:val="both"/>
        <w:rPr>
          <w:b/>
        </w:rPr>
      </w:pPr>
    </w:p>
    <w:p w14:paraId="79C388D5" w14:textId="77777777" w:rsidR="00843636" w:rsidRPr="0004262F" w:rsidRDefault="00843636" w:rsidP="00843636">
      <w:pPr>
        <w:ind w:firstLine="708"/>
        <w:jc w:val="both"/>
        <w:rPr>
          <w:b/>
        </w:rPr>
      </w:pPr>
      <w:r w:rsidRPr="0004262F">
        <w:rPr>
          <w:b/>
        </w:rPr>
        <w:t>(1) Veřejné listiny vydávané nebo ověřované notáři ověřuje Komora postupem podle Úmluvy o zrušení požadavku ověřování cizích veřejných listin.</w:t>
      </w:r>
    </w:p>
    <w:p w14:paraId="5D655408" w14:textId="2765C3C5" w:rsidR="00843636" w:rsidRPr="0004262F" w:rsidRDefault="00843636" w:rsidP="00843636">
      <w:pPr>
        <w:ind w:firstLine="708"/>
        <w:jc w:val="both"/>
        <w:rPr>
          <w:b/>
        </w:rPr>
      </w:pPr>
      <w:r w:rsidRPr="0004262F">
        <w:rPr>
          <w:b/>
        </w:rPr>
        <w:t>(2) Komora provádí činnost uvedenou v odstavci 1 ve svém sídle a v</w:t>
      </w:r>
      <w:r w:rsidR="00422A30" w:rsidRPr="0004262F">
        <w:rPr>
          <w:b/>
        </w:rPr>
        <w:t> sídlech notářských komor uvedených v § 29 odst.</w:t>
      </w:r>
      <w:r w:rsidRPr="0004262F">
        <w:rPr>
          <w:b/>
        </w:rPr>
        <w:t xml:space="preserve"> 1.</w:t>
      </w:r>
    </w:p>
    <w:p w14:paraId="4E0822CE" w14:textId="13558C1A" w:rsidR="00843636" w:rsidRPr="0004262F" w:rsidRDefault="00843636" w:rsidP="00843636">
      <w:pPr>
        <w:ind w:firstLine="708"/>
        <w:jc w:val="both"/>
        <w:rPr>
          <w:b/>
        </w:rPr>
      </w:pPr>
      <w:r w:rsidRPr="0004262F">
        <w:rPr>
          <w:b/>
        </w:rPr>
        <w:t>(3) Komoře náleží za činnost uvedenou v odstavci 1 odměna. Výši odměny stanoví ministerstvo vyhláškou.</w:t>
      </w:r>
    </w:p>
    <w:p w14:paraId="1DEF91A5" w14:textId="77777777" w:rsidR="006521B6" w:rsidRPr="0004262F" w:rsidRDefault="006521B6" w:rsidP="00344479"/>
    <w:p w14:paraId="0AB33A7D" w14:textId="77777777" w:rsidR="006521B6" w:rsidRPr="0004262F" w:rsidRDefault="00C55628" w:rsidP="00344479">
      <w:pPr>
        <w:jc w:val="center"/>
      </w:pPr>
      <w:r w:rsidRPr="0004262F">
        <w:t>§ 37</w:t>
      </w:r>
    </w:p>
    <w:p w14:paraId="18D79532" w14:textId="77777777" w:rsidR="006521B6" w:rsidRPr="0004262F" w:rsidRDefault="006521B6" w:rsidP="00344479"/>
    <w:p w14:paraId="21835317" w14:textId="77777777" w:rsidR="006521B6" w:rsidRPr="0004262F" w:rsidRDefault="00C55628" w:rsidP="00344479">
      <w:pPr>
        <w:ind w:firstLine="360"/>
        <w:jc w:val="both"/>
      </w:pPr>
      <w:r w:rsidRPr="0004262F">
        <w:t>(1) Nejvyšším orgánem Komory je sněm.</w:t>
      </w:r>
    </w:p>
    <w:p w14:paraId="46176E79" w14:textId="77777777" w:rsidR="006521B6" w:rsidRPr="0004262F" w:rsidRDefault="00C55628" w:rsidP="00344479">
      <w:pPr>
        <w:ind w:firstLine="360"/>
        <w:jc w:val="both"/>
      </w:pPr>
      <w:r w:rsidRPr="0004262F">
        <w:t>(2) Sněm tvoří delegáti a prezidenti.</w:t>
      </w:r>
    </w:p>
    <w:p w14:paraId="0BF5FEFD" w14:textId="77777777" w:rsidR="006521B6" w:rsidRPr="0004262F" w:rsidRDefault="00C55628" w:rsidP="00344479">
      <w:pPr>
        <w:ind w:firstLine="360"/>
        <w:jc w:val="both"/>
      </w:pPr>
      <w:r w:rsidRPr="0004262F">
        <w:t>(3) Sněm</w:t>
      </w:r>
    </w:p>
    <w:p w14:paraId="7743DA04" w14:textId="77777777" w:rsidR="006521B6" w:rsidRPr="0004262F" w:rsidRDefault="00C55628" w:rsidP="00344479">
      <w:pPr>
        <w:ind w:left="360" w:hanging="360"/>
        <w:jc w:val="both"/>
      </w:pPr>
      <w:r w:rsidRPr="0004262F">
        <w:lastRenderedPageBreak/>
        <w:t>a)</w:t>
      </w:r>
      <w:r w:rsidRPr="0004262F">
        <w:tab/>
        <w:t>z řad delegátů volí a odvolává pět volených členů prezidia Komory,</w:t>
      </w:r>
    </w:p>
    <w:p w14:paraId="010FCECE" w14:textId="77777777" w:rsidR="006521B6" w:rsidRPr="0004262F" w:rsidRDefault="00C55628" w:rsidP="00344479">
      <w:pPr>
        <w:ind w:left="360" w:hanging="360"/>
        <w:jc w:val="both"/>
      </w:pPr>
      <w:r w:rsidRPr="0004262F">
        <w:t>b)</w:t>
      </w:r>
      <w:r w:rsidRPr="0004262F">
        <w:tab/>
        <w:t>z členů prezidia Komory volí a odvolává prezidenta Komory a viceprezidenta Komory,</w:t>
      </w:r>
    </w:p>
    <w:p w14:paraId="567D7858" w14:textId="77777777" w:rsidR="006521B6" w:rsidRPr="0004262F" w:rsidRDefault="00C55628" w:rsidP="00344479">
      <w:pPr>
        <w:ind w:left="360" w:hanging="360"/>
        <w:jc w:val="both"/>
      </w:pPr>
      <w:r w:rsidRPr="0004262F">
        <w:t>c)</w:t>
      </w:r>
      <w:r w:rsidRPr="0004262F">
        <w:tab/>
        <w:t>z řad notářů volí a odvolává členy revizní komise Komory,</w:t>
      </w:r>
    </w:p>
    <w:p w14:paraId="267EBB10" w14:textId="77777777" w:rsidR="006521B6" w:rsidRPr="0004262F" w:rsidRDefault="00C55628" w:rsidP="00344479">
      <w:pPr>
        <w:ind w:left="360" w:hanging="360"/>
        <w:jc w:val="both"/>
      </w:pPr>
      <w:r w:rsidRPr="0004262F">
        <w:t>d)</w:t>
      </w:r>
      <w:r w:rsidRPr="0004262F">
        <w:tab/>
        <w:t>ze zvolených členů revizní komise Komory volí a odvolává předsedu této komise,</w:t>
      </w:r>
    </w:p>
    <w:p w14:paraId="66DB13C0" w14:textId="77777777" w:rsidR="006521B6" w:rsidRPr="0004262F" w:rsidRDefault="00C55628" w:rsidP="00344479">
      <w:pPr>
        <w:ind w:left="360" w:hanging="360"/>
        <w:jc w:val="both"/>
      </w:pPr>
      <w:r w:rsidRPr="0004262F">
        <w:t>e)</w:t>
      </w:r>
      <w:r w:rsidRPr="0004262F">
        <w:tab/>
        <w:t>z řad notářů volí členy kárné komise,</w:t>
      </w:r>
    </w:p>
    <w:p w14:paraId="7D919CC4" w14:textId="77777777" w:rsidR="006521B6" w:rsidRPr="0004262F" w:rsidRDefault="00C55628" w:rsidP="00344479">
      <w:pPr>
        <w:ind w:left="360" w:hanging="360"/>
        <w:jc w:val="both"/>
      </w:pPr>
      <w:r w:rsidRPr="0004262F">
        <w:t>f)</w:t>
      </w:r>
      <w:r w:rsidRPr="0004262F">
        <w:tab/>
        <w:t>ze zvolených členů kárné komise volí předsedu této komise,</w:t>
      </w:r>
    </w:p>
    <w:p w14:paraId="5637FA3F" w14:textId="77777777" w:rsidR="006521B6" w:rsidRPr="0004262F" w:rsidRDefault="00C55628" w:rsidP="00344479">
      <w:pPr>
        <w:ind w:left="360" w:hanging="360"/>
        <w:jc w:val="both"/>
      </w:pPr>
      <w:r w:rsidRPr="0004262F">
        <w:t>g)</w:t>
      </w:r>
      <w:r w:rsidRPr="0004262F">
        <w:tab/>
        <w:t>projednává a schvaluje zprávy o činnosti ostatních orgánů Komory,</w:t>
      </w:r>
    </w:p>
    <w:p w14:paraId="3C882438" w14:textId="77777777" w:rsidR="006521B6" w:rsidRPr="0004262F" w:rsidRDefault="00C55628" w:rsidP="00344479">
      <w:pPr>
        <w:ind w:left="360" w:hanging="360"/>
        <w:jc w:val="both"/>
      </w:pPr>
      <w:r w:rsidRPr="0004262F">
        <w:t>h)</w:t>
      </w:r>
      <w:r w:rsidRPr="0004262F">
        <w:tab/>
        <w:t>schvaluje rozpočet a hospodaření Komory,</w:t>
      </w:r>
    </w:p>
    <w:p w14:paraId="4DE2504F" w14:textId="77777777" w:rsidR="006521B6" w:rsidRPr="0004262F" w:rsidRDefault="00C55628" w:rsidP="00344479">
      <w:pPr>
        <w:ind w:left="360" w:hanging="360"/>
        <w:jc w:val="both"/>
      </w:pPr>
      <w:r w:rsidRPr="0004262F">
        <w:t>i)</w:t>
      </w:r>
      <w:r w:rsidRPr="0004262F">
        <w:tab/>
        <w:t>zřizuje fondy Komory a schvaluje pravidla jejich tvorby a používání,</w:t>
      </w:r>
    </w:p>
    <w:p w14:paraId="7E2FC9FA" w14:textId="77777777" w:rsidR="006521B6" w:rsidRPr="0004262F" w:rsidRDefault="00C55628" w:rsidP="00344479">
      <w:pPr>
        <w:ind w:left="360" w:hanging="360"/>
        <w:jc w:val="both"/>
      </w:pPr>
      <w:r w:rsidRPr="0004262F">
        <w:t>j)</w:t>
      </w:r>
      <w:r w:rsidRPr="0004262F">
        <w:tab/>
        <w:t>stanoví výši příspěvku notářských komor,</w:t>
      </w:r>
    </w:p>
    <w:p w14:paraId="0A646F83" w14:textId="77777777" w:rsidR="006521B6" w:rsidRPr="0004262F" w:rsidRDefault="00C55628" w:rsidP="00344479">
      <w:pPr>
        <w:ind w:left="360" w:hanging="360"/>
        <w:jc w:val="both"/>
      </w:pPr>
      <w:r w:rsidRPr="0004262F">
        <w:t>k)</w:t>
      </w:r>
      <w:r w:rsidRPr="0004262F">
        <w:tab/>
        <w:t>přijímá volební řád,</w:t>
      </w:r>
    </w:p>
    <w:p w14:paraId="4A16B973" w14:textId="77777777" w:rsidR="006521B6" w:rsidRPr="0004262F" w:rsidRDefault="00C55628" w:rsidP="00344479">
      <w:pPr>
        <w:ind w:left="360" w:hanging="360"/>
        <w:jc w:val="both"/>
      </w:pPr>
      <w:r w:rsidRPr="0004262F">
        <w:t>l)</w:t>
      </w:r>
      <w:r w:rsidRPr="0004262F">
        <w:tab/>
        <w:t>přijímá organizační řád Komory a notářských komor,</w:t>
      </w:r>
    </w:p>
    <w:p w14:paraId="64D547D8" w14:textId="77777777" w:rsidR="006521B6" w:rsidRPr="0004262F" w:rsidRDefault="00C55628" w:rsidP="00344479">
      <w:pPr>
        <w:ind w:left="360" w:hanging="360"/>
        <w:jc w:val="both"/>
      </w:pPr>
      <w:r w:rsidRPr="0004262F">
        <w:t>m)</w:t>
      </w:r>
      <w:r w:rsidRPr="0004262F">
        <w:tab/>
        <w:t>přijímá kancelářský řád, kárný řád a zkušební řád,</w:t>
      </w:r>
    </w:p>
    <w:p w14:paraId="653205DA" w14:textId="77777777" w:rsidR="006521B6" w:rsidRPr="0004262F" w:rsidRDefault="00C55628" w:rsidP="00344479">
      <w:pPr>
        <w:ind w:left="360" w:hanging="360"/>
        <w:jc w:val="both"/>
      </w:pPr>
      <w:r w:rsidRPr="0004262F">
        <w:t>n)</w:t>
      </w:r>
      <w:r w:rsidRPr="0004262F">
        <w:tab/>
        <w:t>stanoví postup při vyhlašování a organizaci konkursu podle § 8 odst. 6,</w:t>
      </w:r>
    </w:p>
    <w:p w14:paraId="4B177AF9" w14:textId="77777777" w:rsidR="006521B6" w:rsidRPr="0004262F" w:rsidRDefault="00C55628" w:rsidP="00344479">
      <w:pPr>
        <w:ind w:left="360" w:hanging="360"/>
        <w:jc w:val="both"/>
      </w:pPr>
      <w:r w:rsidRPr="0004262F">
        <w:t>o)</w:t>
      </w:r>
      <w:r w:rsidRPr="0004262F">
        <w:tab/>
        <w:t>schvaluje výši náhrady za ztrátu času spojenou s výkonem funkcí v orgánech Komory,</w:t>
      </w:r>
    </w:p>
    <w:p w14:paraId="5ED5892F" w14:textId="77777777" w:rsidR="006521B6" w:rsidRPr="0004262F" w:rsidRDefault="00C55628" w:rsidP="00344479">
      <w:pPr>
        <w:ind w:left="360" w:hanging="360"/>
        <w:jc w:val="both"/>
      </w:pPr>
      <w:r w:rsidRPr="0004262F">
        <w:t>p)</w:t>
      </w:r>
      <w:r w:rsidRPr="0004262F">
        <w:tab/>
        <w:t>může zrušit nebo změnit usnesení prezidia Komory,</w:t>
      </w:r>
    </w:p>
    <w:p w14:paraId="40FCAB0A" w14:textId="77777777" w:rsidR="006521B6" w:rsidRPr="0004262F" w:rsidRDefault="00C55628" w:rsidP="00344479">
      <w:pPr>
        <w:ind w:left="360" w:hanging="360"/>
        <w:jc w:val="both"/>
      </w:pPr>
      <w:r w:rsidRPr="0004262F">
        <w:t>q)</w:t>
      </w:r>
      <w:r w:rsidRPr="0004262F">
        <w:tab/>
        <w:t>přijímá předpis o Evidenci právních jednání pro případ smrti,</w:t>
      </w:r>
    </w:p>
    <w:p w14:paraId="383A65BE" w14:textId="77777777" w:rsidR="006521B6" w:rsidRPr="0004262F" w:rsidRDefault="00C55628" w:rsidP="00344479">
      <w:pPr>
        <w:ind w:left="360" w:hanging="360"/>
        <w:jc w:val="both"/>
      </w:pPr>
      <w:r w:rsidRPr="0004262F">
        <w:t>r)</w:t>
      </w:r>
      <w:r w:rsidRPr="0004262F">
        <w:tab/>
        <w:t>přijímá předpis o Evidenci listin o manželském majetkovém režimu,</w:t>
      </w:r>
    </w:p>
    <w:p w14:paraId="335DEBF6" w14:textId="77777777" w:rsidR="006521B6" w:rsidRPr="0004262F" w:rsidRDefault="00C55628" w:rsidP="00344479">
      <w:pPr>
        <w:ind w:left="360" w:hanging="360"/>
        <w:jc w:val="both"/>
      </w:pPr>
      <w:r w:rsidRPr="0004262F">
        <w:t>s)</w:t>
      </w:r>
      <w:r w:rsidRPr="0004262F">
        <w:tab/>
        <w:t>přijímá předpis o Seznamu prohlášení o určení opatrovníka,</w:t>
      </w:r>
    </w:p>
    <w:p w14:paraId="35321037" w14:textId="77777777" w:rsidR="006521B6" w:rsidRPr="0004262F" w:rsidRDefault="00C55628" w:rsidP="00344479">
      <w:pPr>
        <w:ind w:left="360" w:hanging="360"/>
        <w:jc w:val="both"/>
      </w:pPr>
      <w:r w:rsidRPr="0004262F">
        <w:t>t)</w:t>
      </w:r>
      <w:r w:rsidRPr="0004262F">
        <w:tab/>
        <w:t>přijímá předpis o Rejstříku zástav,</w:t>
      </w:r>
    </w:p>
    <w:p w14:paraId="5CA4CB45" w14:textId="77777777" w:rsidR="006521B6" w:rsidRPr="0004262F" w:rsidRDefault="00C55628" w:rsidP="00344479">
      <w:pPr>
        <w:ind w:left="360" w:hanging="360"/>
        <w:jc w:val="both"/>
        <w:rPr>
          <w:b/>
        </w:rPr>
      </w:pPr>
      <w:r w:rsidRPr="0004262F">
        <w:t>u)</w:t>
      </w:r>
      <w:r w:rsidRPr="0004262F">
        <w:tab/>
        <w:t>přijímá předpis o Seznamu listin o manželském majetkovém režimu</w:t>
      </w:r>
      <w:r w:rsidRPr="0004262F">
        <w:rPr>
          <w:strike/>
        </w:rPr>
        <w:t>.</w:t>
      </w:r>
      <w:r w:rsidR="00266D03" w:rsidRPr="0004262F">
        <w:rPr>
          <w:b/>
        </w:rPr>
        <w:t>,</w:t>
      </w:r>
    </w:p>
    <w:p w14:paraId="3917063C" w14:textId="77777777" w:rsidR="00266D03" w:rsidRPr="0004262F" w:rsidRDefault="00266D03" w:rsidP="00344479">
      <w:pPr>
        <w:ind w:left="360" w:hanging="360"/>
        <w:jc w:val="both"/>
        <w:rPr>
          <w:b/>
        </w:rPr>
      </w:pPr>
      <w:r w:rsidRPr="0004262F">
        <w:rPr>
          <w:b/>
        </w:rPr>
        <w:t>v)</w:t>
      </w:r>
      <w:r w:rsidRPr="0004262F">
        <w:rPr>
          <w:b/>
        </w:rPr>
        <w:tab/>
        <w:t>přijímá předpis o Evidenci ověřených podpisů,</w:t>
      </w:r>
    </w:p>
    <w:p w14:paraId="510F6269" w14:textId="17DB106E" w:rsidR="00843636" w:rsidRPr="0004262F" w:rsidRDefault="00266D03" w:rsidP="00843636">
      <w:pPr>
        <w:ind w:left="360" w:hanging="360"/>
        <w:jc w:val="both"/>
        <w:rPr>
          <w:b/>
        </w:rPr>
      </w:pPr>
      <w:r w:rsidRPr="0004262F">
        <w:rPr>
          <w:b/>
        </w:rPr>
        <w:t>w)</w:t>
      </w:r>
      <w:r w:rsidRPr="0004262F">
        <w:rPr>
          <w:b/>
        </w:rPr>
        <w:tab/>
      </w:r>
      <w:r w:rsidR="00C56B72" w:rsidRPr="0004262F">
        <w:rPr>
          <w:b/>
        </w:rPr>
        <w:t xml:space="preserve">přijímá předpis o </w:t>
      </w:r>
      <w:r w:rsidR="006E3B87" w:rsidRPr="0004262F">
        <w:rPr>
          <w:b/>
        </w:rPr>
        <w:t>S</w:t>
      </w:r>
      <w:r w:rsidR="00673847" w:rsidRPr="0004262F">
        <w:rPr>
          <w:b/>
        </w:rPr>
        <w:t xml:space="preserve">bírce </w:t>
      </w:r>
      <w:r w:rsidRPr="0004262F">
        <w:rPr>
          <w:b/>
        </w:rPr>
        <w:t>dokumentů</w:t>
      </w:r>
      <w:r w:rsidR="00843636" w:rsidRPr="0004262F">
        <w:rPr>
          <w:b/>
        </w:rPr>
        <w:t>,</w:t>
      </w:r>
    </w:p>
    <w:p w14:paraId="4A11FC97" w14:textId="383975E3" w:rsidR="00843636" w:rsidRPr="0004262F" w:rsidRDefault="00843636" w:rsidP="00843636">
      <w:pPr>
        <w:ind w:left="360" w:hanging="360"/>
        <w:jc w:val="both"/>
        <w:rPr>
          <w:b/>
        </w:rPr>
      </w:pPr>
      <w:r w:rsidRPr="0004262F">
        <w:rPr>
          <w:b/>
        </w:rPr>
        <w:t xml:space="preserve">x) </w:t>
      </w:r>
      <w:r w:rsidRPr="0004262F">
        <w:rPr>
          <w:b/>
        </w:rPr>
        <w:tab/>
        <w:t xml:space="preserve">přijímá předpis o </w:t>
      </w:r>
      <w:r w:rsidR="006A6219" w:rsidRPr="0004262F">
        <w:rPr>
          <w:b/>
        </w:rPr>
        <w:t>o</w:t>
      </w:r>
      <w:r w:rsidRPr="0004262F">
        <w:rPr>
          <w:b/>
        </w:rPr>
        <w:t>věřování veřejných listin ve vztahu k cizině.</w:t>
      </w:r>
    </w:p>
    <w:p w14:paraId="7C047572" w14:textId="7EEA1220" w:rsidR="006521B6" w:rsidRPr="0004262F" w:rsidRDefault="00C55628" w:rsidP="00266D03">
      <w:pPr>
        <w:ind w:firstLine="360"/>
        <w:jc w:val="both"/>
      </w:pPr>
      <w:r w:rsidRPr="0004262F">
        <w:t xml:space="preserve">(4) K platnosti předpisu podle odstavce 3 písm. m), n) a q) až </w:t>
      </w:r>
      <w:r w:rsidRPr="0004262F">
        <w:rPr>
          <w:strike/>
        </w:rPr>
        <w:t>u)</w:t>
      </w:r>
      <w:r w:rsidR="00266D03" w:rsidRPr="0004262F">
        <w:t xml:space="preserve"> </w:t>
      </w:r>
      <w:r w:rsidR="00843636" w:rsidRPr="0004262F">
        <w:rPr>
          <w:b/>
        </w:rPr>
        <w:t>x</w:t>
      </w:r>
      <w:r w:rsidR="00266D03" w:rsidRPr="0004262F">
        <w:rPr>
          <w:b/>
        </w:rPr>
        <w:t>)</w:t>
      </w:r>
      <w:r w:rsidRPr="0004262F">
        <w:t xml:space="preserve"> je zapotřebí souhlasu ministerstva.</w:t>
      </w:r>
    </w:p>
    <w:p w14:paraId="2DC9C121" w14:textId="3002EB14" w:rsidR="00A0149C" w:rsidRPr="0004262F" w:rsidRDefault="00A0149C" w:rsidP="009D354D">
      <w:pPr>
        <w:ind w:firstLine="360"/>
        <w:jc w:val="center"/>
      </w:pPr>
    </w:p>
    <w:p w14:paraId="091B441F" w14:textId="77777777" w:rsidR="009D354D" w:rsidRPr="0004262F" w:rsidRDefault="009D354D" w:rsidP="009D354D">
      <w:pPr>
        <w:jc w:val="center"/>
      </w:pPr>
      <w:r w:rsidRPr="0004262F">
        <w:t>§ 45</w:t>
      </w:r>
    </w:p>
    <w:p w14:paraId="76111F3E" w14:textId="77777777" w:rsidR="009D354D" w:rsidRPr="0004262F" w:rsidRDefault="009D354D" w:rsidP="009D354D">
      <w:pPr>
        <w:jc w:val="center"/>
      </w:pPr>
    </w:p>
    <w:p w14:paraId="37924157" w14:textId="6865909A" w:rsidR="009D354D" w:rsidRPr="0004262F" w:rsidRDefault="009D354D" w:rsidP="009D354D">
      <w:pPr>
        <w:ind w:firstLine="426"/>
        <w:jc w:val="both"/>
      </w:pPr>
      <w:r w:rsidRPr="0004262F">
        <w:t xml:space="preserve">(1) Ministerstvo vykonává státní dohled na činnost podle § 2 </w:t>
      </w:r>
      <w:r w:rsidRPr="0004262F">
        <w:rPr>
          <w:b/>
        </w:rPr>
        <w:t>a podle § 35</w:t>
      </w:r>
      <w:r w:rsidR="00E53DEB" w:rsidRPr="0004262F">
        <w:rPr>
          <w:b/>
        </w:rPr>
        <w:t>o</w:t>
      </w:r>
      <w:r w:rsidRPr="0004262F">
        <w:t>.</w:t>
      </w:r>
    </w:p>
    <w:p w14:paraId="61F5F608" w14:textId="42F31711" w:rsidR="009D354D" w:rsidRPr="0004262F" w:rsidRDefault="009D354D" w:rsidP="009D354D">
      <w:pPr>
        <w:ind w:firstLine="426"/>
        <w:jc w:val="both"/>
      </w:pPr>
      <w:r w:rsidRPr="0004262F">
        <w:t>(2) Komora vykonává dohled na činnost notářských komor a na činnost notáře a na vedení notářských úřadů.</w:t>
      </w:r>
    </w:p>
    <w:p w14:paraId="521A878E" w14:textId="33EC6A13" w:rsidR="006521B6" w:rsidRPr="0004262F" w:rsidRDefault="009D354D" w:rsidP="009D354D">
      <w:pPr>
        <w:ind w:firstLine="426"/>
        <w:jc w:val="both"/>
      </w:pPr>
      <w:r w:rsidRPr="0004262F">
        <w:t>(3) Notářská komora vykonává dohled na činnost notáře a na vedení notářských úřadů ve svém obvodu.</w:t>
      </w:r>
    </w:p>
    <w:p w14:paraId="114B9D9D" w14:textId="77777777" w:rsidR="008B4CBC" w:rsidRPr="0004262F" w:rsidRDefault="008B4CBC" w:rsidP="004A1B79"/>
    <w:p w14:paraId="5ECF3737" w14:textId="77777777" w:rsidR="00CF235B" w:rsidRPr="0004262F" w:rsidRDefault="00CF235B" w:rsidP="00CF235B">
      <w:pPr>
        <w:jc w:val="center"/>
      </w:pPr>
      <w:r w:rsidRPr="0004262F">
        <w:t>§ 59</w:t>
      </w:r>
    </w:p>
    <w:p w14:paraId="4E8610A5" w14:textId="77777777" w:rsidR="00CF235B" w:rsidRPr="0004262F" w:rsidRDefault="00CF235B" w:rsidP="00CF235B">
      <w:pPr>
        <w:jc w:val="center"/>
      </w:pPr>
    </w:p>
    <w:p w14:paraId="083977B7" w14:textId="77777777" w:rsidR="00CF235B" w:rsidRPr="0004262F" w:rsidRDefault="00CF235B" w:rsidP="00CF235B">
      <w:pPr>
        <w:ind w:firstLine="426"/>
        <w:jc w:val="both"/>
      </w:pPr>
      <w:r w:rsidRPr="0004262F">
        <w:t xml:space="preserve">(1) Při sepisování notářských listin nelze používat zkratky, které nejsou všeobecně používány. </w:t>
      </w:r>
    </w:p>
    <w:p w14:paraId="1FB25EEE" w14:textId="1C637C1D" w:rsidR="00CF235B" w:rsidRPr="0004262F" w:rsidRDefault="00CF235B" w:rsidP="00CF235B">
      <w:pPr>
        <w:ind w:firstLine="426"/>
        <w:jc w:val="both"/>
      </w:pPr>
      <w:r w:rsidRPr="0004262F">
        <w:t xml:space="preserve">(2) Datum sepsání notářské listiny, výše peněžitého plnění, délka lhůt </w:t>
      </w:r>
      <w:r w:rsidR="006E3B87" w:rsidRPr="0004262F">
        <w:rPr>
          <w:b/>
        </w:rPr>
        <w:t xml:space="preserve">k plnění </w:t>
      </w:r>
      <w:r w:rsidRPr="0004262F">
        <w:t xml:space="preserve">a spoluvlastnické podíly se vypisují také slovy. Číselné označení stran notářské listiny se vypisuje jen slovy. </w:t>
      </w:r>
    </w:p>
    <w:p w14:paraId="18F093D3" w14:textId="5EE33F7A" w:rsidR="00CF235B" w:rsidRPr="0004262F" w:rsidRDefault="00CF235B" w:rsidP="00CF235B">
      <w:pPr>
        <w:ind w:firstLine="426"/>
        <w:jc w:val="both"/>
      </w:pPr>
      <w:r w:rsidRPr="0004262F">
        <w:t>(3) Účastníci, svědci, důvěrníci a tlumočníci se podepisují na konci notářské listiny před podpisem notáře, který ke svému podpisu připojí úřední razítko notáře</w:t>
      </w:r>
      <w:r w:rsidRPr="0004262F">
        <w:rPr>
          <w:b/>
        </w:rPr>
        <w:t xml:space="preserve">; </w:t>
      </w:r>
      <w:r w:rsidR="006E3B87" w:rsidRPr="0004262F">
        <w:rPr>
          <w:b/>
        </w:rPr>
        <w:t>tím není dotčeno ustanovení § 63 odst. 2</w:t>
      </w:r>
      <w:r w:rsidR="006E3B87" w:rsidRPr="0004262F">
        <w:t>.</w:t>
      </w:r>
    </w:p>
    <w:p w14:paraId="44F026D9" w14:textId="77777777" w:rsidR="00E34C45" w:rsidRPr="0004262F" w:rsidRDefault="00E34C45" w:rsidP="00CF235B">
      <w:pPr>
        <w:ind w:firstLine="426"/>
        <w:jc w:val="both"/>
        <w:rPr>
          <w:b/>
        </w:rPr>
      </w:pPr>
    </w:p>
    <w:p w14:paraId="73F5BA45" w14:textId="77777777" w:rsidR="006521B6" w:rsidRPr="0004262F" w:rsidRDefault="00C55628" w:rsidP="00344479">
      <w:pPr>
        <w:jc w:val="center"/>
      </w:pPr>
      <w:r w:rsidRPr="0004262F">
        <w:t>§ 63</w:t>
      </w:r>
    </w:p>
    <w:p w14:paraId="34F7EFDD" w14:textId="77777777" w:rsidR="006521B6" w:rsidRPr="0004262F" w:rsidRDefault="006521B6" w:rsidP="00344479"/>
    <w:p w14:paraId="26B9C26F" w14:textId="77777777" w:rsidR="006521B6" w:rsidRPr="0004262F" w:rsidRDefault="00C55628" w:rsidP="00344479">
      <w:pPr>
        <w:ind w:firstLine="360"/>
        <w:jc w:val="both"/>
      </w:pPr>
      <w:r w:rsidRPr="0004262F">
        <w:t>(1) Notářský zápis</w:t>
      </w:r>
      <w:r w:rsidR="00F515C2" w:rsidRPr="0004262F">
        <w:t xml:space="preserve"> </w:t>
      </w:r>
      <w:r w:rsidR="00F515C2" w:rsidRPr="0004262F">
        <w:rPr>
          <w:b/>
        </w:rPr>
        <w:t>sepsaný v listinné podobě</w:t>
      </w:r>
      <w:r w:rsidRPr="0004262F">
        <w:t xml:space="preserve"> musí obsahovat:</w:t>
      </w:r>
    </w:p>
    <w:p w14:paraId="3F64EB4D" w14:textId="77777777" w:rsidR="006521B6" w:rsidRPr="0004262F" w:rsidRDefault="00C55628" w:rsidP="00344479">
      <w:pPr>
        <w:ind w:left="360" w:hanging="360"/>
        <w:jc w:val="both"/>
      </w:pPr>
      <w:r w:rsidRPr="0004262F">
        <w:t>a)</w:t>
      </w:r>
      <w:r w:rsidRPr="0004262F">
        <w:tab/>
        <w:t>místo, den, měsíc a rok právního jednání,</w:t>
      </w:r>
    </w:p>
    <w:p w14:paraId="1DA3ADAF" w14:textId="77777777" w:rsidR="006521B6" w:rsidRPr="0004262F" w:rsidRDefault="00C55628" w:rsidP="00344479">
      <w:pPr>
        <w:ind w:left="360" w:hanging="360"/>
        <w:jc w:val="both"/>
      </w:pPr>
      <w:r w:rsidRPr="0004262F">
        <w:lastRenderedPageBreak/>
        <w:t>b)</w:t>
      </w:r>
      <w:r w:rsidRPr="0004262F">
        <w:tab/>
        <w:t>jméno a příjmení notáře a jeho sídlo,</w:t>
      </w:r>
    </w:p>
    <w:p w14:paraId="2B4ADBB5" w14:textId="74D0D792" w:rsidR="006521B6" w:rsidRPr="0004262F" w:rsidRDefault="00C55628" w:rsidP="00344479">
      <w:pPr>
        <w:ind w:left="360" w:hanging="360"/>
        <w:jc w:val="both"/>
      </w:pPr>
      <w:r w:rsidRPr="0004262F">
        <w:t>c)</w:t>
      </w:r>
      <w:r w:rsidRPr="0004262F">
        <w:tab/>
        <w:t xml:space="preserve">jméno, příjmení, </w:t>
      </w:r>
      <w:r w:rsidRPr="0004262F">
        <w:rPr>
          <w:strike/>
        </w:rPr>
        <w:t>bydliště</w:t>
      </w:r>
      <w:r w:rsidRPr="0004262F">
        <w:t xml:space="preserve"> </w:t>
      </w:r>
      <w:r w:rsidR="006E3B87" w:rsidRPr="0004262F">
        <w:rPr>
          <w:b/>
        </w:rPr>
        <w:t>pobyt</w:t>
      </w:r>
      <w:r w:rsidR="00F515C2" w:rsidRPr="0004262F">
        <w:t xml:space="preserve"> </w:t>
      </w:r>
      <w:r w:rsidRPr="0004262F">
        <w:t>a datum narození účastníků a jejich zástupců, svědků, důvěrníků a tlumočníků a je-li účastníkem nebo zástupcem právnická osoba, její název, sídlo a identifikační číslo,</w:t>
      </w:r>
    </w:p>
    <w:p w14:paraId="71DB6D04" w14:textId="0AEAF341" w:rsidR="006521B6" w:rsidRPr="0004262F" w:rsidRDefault="00C55628" w:rsidP="00344479">
      <w:pPr>
        <w:ind w:left="360" w:hanging="360"/>
        <w:jc w:val="both"/>
      </w:pPr>
      <w:r w:rsidRPr="0004262F">
        <w:t>d)</w:t>
      </w:r>
      <w:r w:rsidRPr="0004262F">
        <w:tab/>
        <w:t xml:space="preserve">prohlášení účastníků, </w:t>
      </w:r>
      <w:r w:rsidR="006E3B87" w:rsidRPr="0004262F">
        <w:rPr>
          <w:b/>
        </w:rPr>
        <w:t xml:space="preserve">kteří jsou fyzickými osobami, </w:t>
      </w:r>
      <w:r w:rsidRPr="0004262F">
        <w:t>že jsou způsobilí samostatně právně jednat v rozsahu právního jednání, o kterém je notářský zápis,</w:t>
      </w:r>
    </w:p>
    <w:p w14:paraId="09F2307C" w14:textId="77777777" w:rsidR="006521B6" w:rsidRPr="0004262F" w:rsidRDefault="00C55628" w:rsidP="00344479">
      <w:pPr>
        <w:ind w:left="360" w:hanging="360"/>
        <w:jc w:val="both"/>
      </w:pPr>
      <w:r w:rsidRPr="0004262F">
        <w:t>e)</w:t>
      </w:r>
      <w:r w:rsidRPr="0004262F">
        <w:tab/>
        <w:t>údaj o tom, že byla notáři prokázána totožnost účastníků, svědků, důvěrníků, tlumočníků a zástupců účastníků anebo údaj o tom, že je notář zná osobně, a je-li účastníkem nebo zástupcem účastníka právnická osoba, údaj o tom, že byla notáři prokázána její existence a totožnost toho, kdo ji zastupuje,</w:t>
      </w:r>
    </w:p>
    <w:p w14:paraId="2B3ACC9B" w14:textId="77777777" w:rsidR="006521B6" w:rsidRPr="0004262F" w:rsidRDefault="00C55628" w:rsidP="00344479">
      <w:pPr>
        <w:ind w:left="360" w:hanging="360"/>
        <w:jc w:val="both"/>
      </w:pPr>
      <w:r w:rsidRPr="0004262F">
        <w:t>f)</w:t>
      </w:r>
      <w:r w:rsidRPr="0004262F">
        <w:tab/>
        <w:t>obsah právního jednání,</w:t>
      </w:r>
    </w:p>
    <w:p w14:paraId="09C81BB2" w14:textId="77777777" w:rsidR="006521B6" w:rsidRPr="0004262F" w:rsidRDefault="00C55628" w:rsidP="00344479">
      <w:pPr>
        <w:ind w:left="360" w:hanging="360"/>
        <w:jc w:val="both"/>
      </w:pPr>
      <w:r w:rsidRPr="0004262F">
        <w:t>g)</w:t>
      </w:r>
      <w:r w:rsidRPr="0004262F">
        <w:tab/>
        <w:t>údaj o tom, že byl notářský zápis po přečtení účastníky schválen,</w:t>
      </w:r>
    </w:p>
    <w:p w14:paraId="5CDB36C8" w14:textId="77777777" w:rsidR="006521B6" w:rsidRPr="0004262F" w:rsidRDefault="00C55628" w:rsidP="00344479">
      <w:pPr>
        <w:ind w:left="360" w:hanging="360"/>
        <w:jc w:val="both"/>
      </w:pPr>
      <w:r w:rsidRPr="0004262F">
        <w:t>h)</w:t>
      </w:r>
      <w:r w:rsidRPr="0004262F">
        <w:tab/>
        <w:t>podpisy účastníků nebo jejich zástupců, svědků, důvěrníků a tlumočníků,</w:t>
      </w:r>
    </w:p>
    <w:p w14:paraId="60D17C8F" w14:textId="77777777" w:rsidR="006521B6" w:rsidRPr="0004262F" w:rsidRDefault="00C55628" w:rsidP="00344479">
      <w:pPr>
        <w:ind w:left="360" w:hanging="360"/>
        <w:jc w:val="both"/>
      </w:pPr>
      <w:r w:rsidRPr="0004262F">
        <w:t>i)</w:t>
      </w:r>
      <w:r w:rsidRPr="0004262F">
        <w:tab/>
        <w:t>otisk úředního razítka notáře a jeho podpis,</w:t>
      </w:r>
    </w:p>
    <w:p w14:paraId="5FA454FC" w14:textId="77777777" w:rsidR="006521B6" w:rsidRPr="0004262F" w:rsidRDefault="00C55628" w:rsidP="00344479">
      <w:pPr>
        <w:ind w:left="360" w:hanging="360"/>
        <w:jc w:val="both"/>
      </w:pPr>
      <w:r w:rsidRPr="0004262F">
        <w:t>j)</w:t>
      </w:r>
      <w:r w:rsidRPr="0004262F">
        <w:tab/>
        <w:t>další náležitosti, stanoví-li tak tento zákon.</w:t>
      </w:r>
    </w:p>
    <w:p w14:paraId="2326AA7A" w14:textId="77777777" w:rsidR="006E3B87" w:rsidRPr="0004262F" w:rsidRDefault="00C55628" w:rsidP="006E3B87">
      <w:pPr>
        <w:ind w:firstLine="360"/>
        <w:jc w:val="both"/>
        <w:rPr>
          <w:b/>
        </w:rPr>
      </w:pPr>
      <w:r w:rsidRPr="0004262F">
        <w:rPr>
          <w:b/>
        </w:rPr>
        <w:t xml:space="preserve">(2) </w:t>
      </w:r>
      <w:r w:rsidR="00AF0B3B" w:rsidRPr="0004262F">
        <w:rPr>
          <w:b/>
        </w:rPr>
        <w:tab/>
      </w:r>
      <w:r w:rsidR="006E3B87" w:rsidRPr="0004262F">
        <w:rPr>
          <w:b/>
        </w:rPr>
        <w:t xml:space="preserve">Notářský zápis sepsaný v elektronické podobě obsahuje </w:t>
      </w:r>
    </w:p>
    <w:p w14:paraId="72CEEB06" w14:textId="77777777" w:rsidR="006E3B87" w:rsidRPr="0004262F" w:rsidRDefault="006E3B87" w:rsidP="006E3B87">
      <w:pPr>
        <w:jc w:val="both"/>
        <w:rPr>
          <w:b/>
        </w:rPr>
      </w:pPr>
      <w:r w:rsidRPr="0004262F">
        <w:rPr>
          <w:b/>
        </w:rPr>
        <w:t>a) údaj o tom, že byl sepsán elektronicky,</w:t>
      </w:r>
    </w:p>
    <w:p w14:paraId="4464D167" w14:textId="68FCEBA4" w:rsidR="006E3B87" w:rsidRPr="0004262F" w:rsidRDefault="006E3B87" w:rsidP="006E3B87">
      <w:pPr>
        <w:jc w:val="both"/>
        <w:rPr>
          <w:b/>
        </w:rPr>
      </w:pPr>
      <w:r w:rsidRPr="0004262F">
        <w:rPr>
          <w:b/>
        </w:rPr>
        <w:t>b) uznávaný elektronický podpis účastníků nebo jejich zástupců, svědků, důvěrníků a tlumočníků</w:t>
      </w:r>
      <w:r w:rsidR="00E57255" w:rsidRPr="0004262F">
        <w:rPr>
          <w:b/>
          <w:vertAlign w:val="superscript"/>
        </w:rPr>
        <w:t>8</w:t>
      </w:r>
      <w:r w:rsidR="005C3A57" w:rsidRPr="0004262F">
        <w:rPr>
          <w:b/>
          <w:vertAlign w:val="superscript"/>
        </w:rPr>
        <w:t>)</w:t>
      </w:r>
      <w:r w:rsidRPr="0004262F">
        <w:rPr>
          <w:b/>
        </w:rPr>
        <w:t>,</w:t>
      </w:r>
    </w:p>
    <w:p w14:paraId="37F1642E" w14:textId="77777777" w:rsidR="006E3B87" w:rsidRPr="0004262F" w:rsidRDefault="006E3B87" w:rsidP="006E3B87">
      <w:pPr>
        <w:jc w:val="both"/>
        <w:rPr>
          <w:b/>
        </w:rPr>
      </w:pPr>
      <w:r w:rsidRPr="0004262F">
        <w:rPr>
          <w:b/>
        </w:rPr>
        <w:t>c) kvalifikovaný elektronický podpis notáře,</w:t>
      </w:r>
    </w:p>
    <w:p w14:paraId="1E6A8212" w14:textId="7C05880C" w:rsidR="006E3B87" w:rsidRPr="0004262F" w:rsidRDefault="006E3B87" w:rsidP="006E3B87">
      <w:pPr>
        <w:jc w:val="both"/>
        <w:rPr>
          <w:b/>
          <w:strike/>
        </w:rPr>
      </w:pPr>
      <w:r w:rsidRPr="0004262F">
        <w:rPr>
          <w:b/>
        </w:rPr>
        <w:t>d) údaje podle odstavce 1, kromě místa právního jednání, otisku úředního razítka notáře a vlastnoručního podpisu notáře, účastníků nebo jejich zástupců, svědků, důvěrníků a tlumočníků.</w:t>
      </w:r>
      <w:r w:rsidRPr="0004262F">
        <w:rPr>
          <w:b/>
          <w:strike/>
        </w:rPr>
        <w:t xml:space="preserve"> </w:t>
      </w:r>
    </w:p>
    <w:p w14:paraId="38315972" w14:textId="770CAAF4" w:rsidR="00AF0B3B" w:rsidRPr="0004262F" w:rsidRDefault="00AF0B3B" w:rsidP="006E3B87">
      <w:pPr>
        <w:ind w:firstLine="360"/>
        <w:jc w:val="both"/>
        <w:rPr>
          <w:b/>
        </w:rPr>
      </w:pPr>
      <w:r w:rsidRPr="0004262F">
        <w:rPr>
          <w:strike/>
        </w:rPr>
        <w:t>(2)</w:t>
      </w:r>
      <w:r w:rsidRPr="0004262F">
        <w:t xml:space="preserve"> </w:t>
      </w:r>
      <w:r w:rsidRPr="0004262F">
        <w:rPr>
          <w:b/>
        </w:rPr>
        <w:t xml:space="preserve">(3) </w:t>
      </w:r>
      <w:r w:rsidR="00C55628" w:rsidRPr="0004262F">
        <w:t>Účastníkem je ten, kdo formou notářského zápisu sám právně jedná nebo ten, za něhož jeho jménem právně jedná jeho zástupce.</w:t>
      </w:r>
    </w:p>
    <w:p w14:paraId="584131BF" w14:textId="77777777" w:rsidR="00AF0B3B" w:rsidRPr="0004262F" w:rsidRDefault="00AF0B3B" w:rsidP="00C92349">
      <w:pPr>
        <w:jc w:val="both"/>
        <w:rPr>
          <w:rStyle w:val="PromnnHTML"/>
        </w:rPr>
      </w:pPr>
      <w:r w:rsidRPr="0004262F">
        <w:rPr>
          <w:rStyle w:val="PromnnHTML"/>
        </w:rPr>
        <w:t>__________________________________</w:t>
      </w:r>
    </w:p>
    <w:p w14:paraId="1C05F5EB" w14:textId="048296E1" w:rsidR="006521B6" w:rsidRPr="0004262F" w:rsidRDefault="00E57255" w:rsidP="004A1B79">
      <w:pPr>
        <w:jc w:val="both"/>
      </w:pPr>
      <w:r w:rsidRPr="0004262F">
        <w:rPr>
          <w:rStyle w:val="PromnnHTML"/>
          <w:b/>
          <w:i w:val="0"/>
          <w:sz w:val="20"/>
          <w:szCs w:val="20"/>
        </w:rPr>
        <w:t>8</w:t>
      </w:r>
      <w:r w:rsidR="00AF0B3B" w:rsidRPr="0004262F">
        <w:rPr>
          <w:rStyle w:val="PromnnHTML"/>
          <w:b/>
          <w:i w:val="0"/>
          <w:sz w:val="20"/>
          <w:szCs w:val="20"/>
        </w:rPr>
        <w:t>) § 6 odst. 2 zákona č</w:t>
      </w:r>
      <w:r w:rsidR="00306957" w:rsidRPr="0004262F">
        <w:rPr>
          <w:rStyle w:val="PromnnHTML"/>
          <w:b/>
          <w:i w:val="0"/>
          <w:sz w:val="20"/>
          <w:szCs w:val="20"/>
        </w:rPr>
        <w:t>.</w:t>
      </w:r>
      <w:r w:rsidR="00AF0B3B" w:rsidRPr="0004262F">
        <w:rPr>
          <w:rStyle w:val="PromnnHTML"/>
          <w:b/>
          <w:i w:val="0"/>
          <w:sz w:val="20"/>
          <w:szCs w:val="20"/>
        </w:rPr>
        <w:t xml:space="preserve"> 297/2016 Sb., o službách vytvářejících důvěru pro elektronické transakce.</w:t>
      </w:r>
    </w:p>
    <w:p w14:paraId="2BB7F6CA" w14:textId="77777777" w:rsidR="006521B6" w:rsidRPr="0004262F" w:rsidRDefault="006521B6" w:rsidP="00344479">
      <w:pPr>
        <w:rPr>
          <w:b/>
        </w:rPr>
      </w:pPr>
    </w:p>
    <w:p w14:paraId="4B83629F" w14:textId="77777777" w:rsidR="00BC1BDC" w:rsidRPr="0004262F" w:rsidRDefault="00BC1BDC" w:rsidP="00BC1BDC">
      <w:pPr>
        <w:jc w:val="center"/>
        <w:rPr>
          <w:b/>
        </w:rPr>
      </w:pPr>
      <w:r w:rsidRPr="0004262F">
        <w:rPr>
          <w:b/>
        </w:rPr>
        <w:t>§ 64a</w:t>
      </w:r>
    </w:p>
    <w:p w14:paraId="0A6B534B" w14:textId="77777777" w:rsidR="00BC1BDC" w:rsidRPr="0004262F" w:rsidRDefault="00BC1BDC" w:rsidP="00BC1BDC">
      <w:pPr>
        <w:jc w:val="center"/>
        <w:rPr>
          <w:b/>
        </w:rPr>
      </w:pPr>
    </w:p>
    <w:p w14:paraId="06B1C2A0" w14:textId="77777777" w:rsidR="00C92349" w:rsidRPr="0004262F" w:rsidRDefault="00BC1BDC" w:rsidP="00F779FD">
      <w:pPr>
        <w:pStyle w:val="Odstavecseseznamem"/>
        <w:numPr>
          <w:ilvl w:val="0"/>
          <w:numId w:val="7"/>
        </w:numPr>
        <w:ind w:left="0" w:firstLine="284"/>
        <w:jc w:val="both"/>
        <w:rPr>
          <w:b/>
          <w:sz w:val="24"/>
          <w:szCs w:val="24"/>
        </w:rPr>
      </w:pPr>
      <w:r w:rsidRPr="0004262F">
        <w:rPr>
          <w:b/>
          <w:sz w:val="24"/>
          <w:szCs w:val="24"/>
        </w:rPr>
        <w:t xml:space="preserve">Prokázání totožnosti účastníků, svědků úkonu, důvěrníků nebo tlumočníků lze provést i bez jejich fyzické přítomnosti, s využitím prostředků pro vzdálenou identifikaci a </w:t>
      </w:r>
      <w:r w:rsidR="00C14C9C" w:rsidRPr="0004262F">
        <w:rPr>
          <w:b/>
          <w:sz w:val="24"/>
          <w:szCs w:val="24"/>
        </w:rPr>
        <w:t>autentizaci</w:t>
      </w:r>
      <w:r w:rsidRPr="0004262F">
        <w:rPr>
          <w:b/>
          <w:sz w:val="24"/>
          <w:szCs w:val="24"/>
        </w:rPr>
        <w:t>.</w:t>
      </w:r>
      <w:r w:rsidR="00C92349" w:rsidRPr="0004262F">
        <w:rPr>
          <w:b/>
          <w:sz w:val="24"/>
          <w:szCs w:val="24"/>
        </w:rPr>
        <w:t xml:space="preserve"> </w:t>
      </w:r>
    </w:p>
    <w:p w14:paraId="30041165" w14:textId="5880AE76" w:rsidR="00F779FD" w:rsidRPr="0004262F" w:rsidRDefault="00BC1BDC" w:rsidP="00F779FD">
      <w:pPr>
        <w:pStyle w:val="Odstavecseseznamem"/>
        <w:numPr>
          <w:ilvl w:val="0"/>
          <w:numId w:val="7"/>
        </w:numPr>
        <w:ind w:left="0" w:firstLine="284"/>
        <w:jc w:val="both"/>
        <w:rPr>
          <w:b/>
          <w:sz w:val="24"/>
          <w:szCs w:val="24"/>
        </w:rPr>
      </w:pPr>
      <w:r w:rsidRPr="0004262F">
        <w:rPr>
          <w:b/>
          <w:sz w:val="24"/>
          <w:szCs w:val="24"/>
        </w:rPr>
        <w:t>Identifikace a aut</w:t>
      </w:r>
      <w:r w:rsidR="00C14C9C" w:rsidRPr="0004262F">
        <w:rPr>
          <w:b/>
          <w:sz w:val="24"/>
          <w:szCs w:val="24"/>
        </w:rPr>
        <w:t xml:space="preserve">entizace </w:t>
      </w:r>
      <w:r w:rsidRPr="0004262F">
        <w:rPr>
          <w:b/>
          <w:sz w:val="24"/>
          <w:szCs w:val="24"/>
        </w:rPr>
        <w:t>se provede nejméně v úrovni značná a spojením prostřednictvím videokonference.</w:t>
      </w:r>
      <w:r w:rsidR="00DF599D" w:rsidRPr="0004262F">
        <w:rPr>
          <w:b/>
          <w:sz w:val="24"/>
          <w:szCs w:val="24"/>
        </w:rPr>
        <w:t xml:space="preserve"> Elektronické ověření identity </w:t>
      </w:r>
      <w:r w:rsidR="00FA58E7" w:rsidRPr="0004262F">
        <w:rPr>
          <w:b/>
          <w:sz w:val="24"/>
          <w:szCs w:val="24"/>
        </w:rPr>
        <w:t xml:space="preserve">osoby podle odstavce 1 </w:t>
      </w:r>
      <w:r w:rsidR="00DF599D" w:rsidRPr="0004262F">
        <w:rPr>
          <w:b/>
          <w:sz w:val="24"/>
          <w:szCs w:val="24"/>
        </w:rPr>
        <w:t xml:space="preserve">se provede prostřednictvím </w:t>
      </w:r>
      <w:r w:rsidR="00FA58E7" w:rsidRPr="0004262F">
        <w:rPr>
          <w:b/>
          <w:sz w:val="24"/>
          <w:szCs w:val="24"/>
        </w:rPr>
        <w:t>jejího</w:t>
      </w:r>
      <w:r w:rsidR="00F779FD" w:rsidRPr="0004262F">
        <w:rPr>
          <w:b/>
          <w:sz w:val="24"/>
          <w:szCs w:val="24"/>
        </w:rPr>
        <w:t xml:space="preserve"> identifikačního dokladu, který obsahuje strojově čitelné údaje a nosič dat (elektronický čip), na němž jsou uloženy potřebné k provedení </w:t>
      </w:r>
      <w:r w:rsidR="00C92349" w:rsidRPr="0004262F">
        <w:rPr>
          <w:b/>
          <w:sz w:val="24"/>
          <w:szCs w:val="24"/>
        </w:rPr>
        <w:t xml:space="preserve">identifikace a autentizace, </w:t>
      </w:r>
      <w:r w:rsidR="00F779FD" w:rsidRPr="0004262F">
        <w:rPr>
          <w:b/>
          <w:sz w:val="24"/>
          <w:szCs w:val="24"/>
        </w:rPr>
        <w:t>a který je veřejnou listinou</w:t>
      </w:r>
      <w:r w:rsidR="00A937E4" w:rsidRPr="0004262F">
        <w:rPr>
          <w:b/>
          <w:sz w:val="24"/>
          <w:szCs w:val="24"/>
        </w:rPr>
        <w:t xml:space="preserve"> </w:t>
      </w:r>
      <w:r w:rsidR="00F779FD" w:rsidRPr="0004262F">
        <w:rPr>
          <w:b/>
          <w:sz w:val="24"/>
          <w:szCs w:val="24"/>
          <w:vertAlign w:val="superscript"/>
        </w:rPr>
        <w:t xml:space="preserve">9) </w:t>
      </w:r>
      <w:r w:rsidR="00F779FD" w:rsidRPr="0004262F">
        <w:rPr>
          <w:b/>
          <w:sz w:val="24"/>
          <w:szCs w:val="24"/>
        </w:rPr>
        <w:t>a prostřednictvím videokonference. Tím není dotčena přeshraniční identifikace a autentizace jiným způsobilým prostředkem pro elektronickou identifikaci a autentizaci podle zvláštního právního předpisu</w:t>
      </w:r>
      <w:r w:rsidR="00A937E4" w:rsidRPr="0004262F">
        <w:rPr>
          <w:b/>
          <w:sz w:val="24"/>
          <w:szCs w:val="24"/>
        </w:rPr>
        <w:t xml:space="preserve"> </w:t>
      </w:r>
      <w:r w:rsidR="00F779FD" w:rsidRPr="0004262F">
        <w:rPr>
          <w:b/>
          <w:sz w:val="24"/>
          <w:szCs w:val="24"/>
          <w:vertAlign w:val="superscript"/>
        </w:rPr>
        <w:t>10)</w:t>
      </w:r>
      <w:r w:rsidR="00F779FD" w:rsidRPr="0004262F">
        <w:rPr>
          <w:b/>
          <w:sz w:val="24"/>
          <w:szCs w:val="24"/>
        </w:rPr>
        <w:t xml:space="preserve">, obsahuje-li nosič dat (elektronický čip), na němž jsou uloženy údaje potřebné k provedení identifikace a autentizace. </w:t>
      </w:r>
    </w:p>
    <w:p w14:paraId="29F172BD" w14:textId="7ED223F4" w:rsidR="000A1F90" w:rsidRPr="0004262F" w:rsidRDefault="00F779FD" w:rsidP="000A1F90">
      <w:pPr>
        <w:ind w:firstLine="284"/>
        <w:jc w:val="both"/>
        <w:rPr>
          <w:b/>
        </w:rPr>
      </w:pPr>
      <w:r w:rsidRPr="0004262F">
        <w:rPr>
          <w:b/>
        </w:rPr>
        <w:t xml:space="preserve"> </w:t>
      </w:r>
      <w:r w:rsidR="000A1F90" w:rsidRPr="0004262F">
        <w:rPr>
          <w:b/>
        </w:rPr>
        <w:t>(3)</w:t>
      </w:r>
      <w:r w:rsidR="000A1F90" w:rsidRPr="0004262F">
        <w:rPr>
          <w:b/>
        </w:rPr>
        <w:tab/>
        <w:t>Prokázání totožnosti svědky totožnosti postupem podle § 64 odst. 1 věty první a odst. 2 se vylučuje.</w:t>
      </w:r>
    </w:p>
    <w:p w14:paraId="5059407A" w14:textId="77777777" w:rsidR="00442EE0" w:rsidRPr="0004262F" w:rsidRDefault="00442EE0" w:rsidP="00E60415">
      <w:pPr>
        <w:jc w:val="both"/>
        <w:rPr>
          <w:rStyle w:val="PromnnHTML"/>
        </w:rPr>
      </w:pPr>
      <w:r w:rsidRPr="0004262F">
        <w:rPr>
          <w:rStyle w:val="PromnnHTML"/>
        </w:rPr>
        <w:t>__________________________________</w:t>
      </w:r>
    </w:p>
    <w:p w14:paraId="4BC0EAD6" w14:textId="06CBB5D0" w:rsidR="00F779FD" w:rsidRPr="0004262F" w:rsidRDefault="00F779FD" w:rsidP="00F779FD">
      <w:pPr>
        <w:jc w:val="both"/>
      </w:pPr>
      <w:r w:rsidRPr="0004262F">
        <w:rPr>
          <w:rStyle w:val="PromnnHTML"/>
          <w:b/>
          <w:i w:val="0"/>
          <w:sz w:val="20"/>
          <w:szCs w:val="20"/>
        </w:rPr>
        <w:t xml:space="preserve">9) </w:t>
      </w:r>
      <w:r w:rsidRPr="0004262F">
        <w:rPr>
          <w:b/>
          <w:sz w:val="20"/>
          <w:szCs w:val="20"/>
          <w:shd w:val="clear" w:color="auto" w:fill="FFFFFF"/>
        </w:rPr>
        <w:t xml:space="preserve">Např. zákon č. 328/1999 Sb., o občanských průkazech, zákon č. 329/1999 Sb., o cestovních dokladech, zákon č. 326/1999 Sb. o pobytu cizinců na území </w:t>
      </w:r>
      <w:r w:rsidR="00A937E4" w:rsidRPr="0004262F">
        <w:rPr>
          <w:b/>
          <w:sz w:val="20"/>
          <w:szCs w:val="20"/>
          <w:shd w:val="clear" w:color="auto" w:fill="FFFFFF"/>
        </w:rPr>
        <w:t xml:space="preserve">České republiky a </w:t>
      </w:r>
      <w:r w:rsidRPr="0004262F">
        <w:rPr>
          <w:b/>
          <w:sz w:val="20"/>
          <w:szCs w:val="20"/>
          <w:shd w:val="clear" w:color="auto" w:fill="FFFFFF"/>
        </w:rPr>
        <w:t>o změně některých z</w:t>
      </w:r>
      <w:r w:rsidR="00A937E4" w:rsidRPr="0004262F">
        <w:rPr>
          <w:b/>
          <w:sz w:val="20"/>
          <w:szCs w:val="20"/>
          <w:shd w:val="clear" w:color="auto" w:fill="FFFFFF"/>
        </w:rPr>
        <w:t>á</w:t>
      </w:r>
      <w:r w:rsidRPr="0004262F">
        <w:rPr>
          <w:b/>
          <w:sz w:val="20"/>
          <w:szCs w:val="20"/>
          <w:shd w:val="clear" w:color="auto" w:fill="FFFFFF"/>
        </w:rPr>
        <w:t>konů.</w:t>
      </w:r>
    </w:p>
    <w:p w14:paraId="0B0B5A5F" w14:textId="059282C6" w:rsidR="00442EE0" w:rsidRPr="0004262F" w:rsidRDefault="00F779FD" w:rsidP="00E60415">
      <w:pPr>
        <w:jc w:val="both"/>
      </w:pPr>
      <w:r w:rsidRPr="0004262F">
        <w:rPr>
          <w:rStyle w:val="PromnnHTML"/>
          <w:b/>
          <w:i w:val="0"/>
          <w:sz w:val="20"/>
          <w:szCs w:val="20"/>
        </w:rPr>
        <w:t>10</w:t>
      </w:r>
      <w:r w:rsidR="00442EE0" w:rsidRPr="0004262F">
        <w:rPr>
          <w:rStyle w:val="PromnnHTML"/>
          <w:b/>
          <w:i w:val="0"/>
          <w:sz w:val="20"/>
          <w:szCs w:val="20"/>
        </w:rPr>
        <w:t xml:space="preserve">) </w:t>
      </w:r>
      <w:r w:rsidR="00442EE0" w:rsidRPr="0004262F">
        <w:rPr>
          <w:b/>
          <w:sz w:val="20"/>
          <w:szCs w:val="20"/>
          <w:shd w:val="clear" w:color="auto" w:fill="FFFFFF"/>
        </w:rPr>
        <w:t>Nařízení Evropského parlamentu a Rady (EU) č. 910/2014 ze dne 23. července 2014 o elektronické identifikaci a službách vytvářejících důvěru pro elektronické transakce na vnitřním trhu a o zrušení směrnice 1999/93/ES</w:t>
      </w:r>
      <w:r w:rsidR="00E57255" w:rsidRPr="0004262F">
        <w:rPr>
          <w:b/>
          <w:sz w:val="20"/>
          <w:szCs w:val="20"/>
          <w:shd w:val="clear" w:color="auto" w:fill="FFFFFF"/>
        </w:rPr>
        <w:t>.</w:t>
      </w:r>
    </w:p>
    <w:p w14:paraId="4D969E04" w14:textId="77777777" w:rsidR="00442EE0" w:rsidRPr="0004262F" w:rsidRDefault="00442EE0" w:rsidP="00442EE0"/>
    <w:p w14:paraId="5E125AAD" w14:textId="77777777" w:rsidR="003522DE" w:rsidRPr="0004262F" w:rsidRDefault="003522DE" w:rsidP="003522DE">
      <w:pPr>
        <w:ind w:firstLine="284"/>
        <w:jc w:val="center"/>
      </w:pPr>
      <w:r w:rsidRPr="0004262F">
        <w:lastRenderedPageBreak/>
        <w:t>§ 65</w:t>
      </w:r>
    </w:p>
    <w:p w14:paraId="07120591" w14:textId="77777777" w:rsidR="003522DE" w:rsidRPr="0004262F" w:rsidRDefault="003522DE" w:rsidP="003522DE">
      <w:pPr>
        <w:ind w:firstLine="284"/>
        <w:jc w:val="center"/>
      </w:pPr>
    </w:p>
    <w:p w14:paraId="77E70AEC" w14:textId="139AF519" w:rsidR="003522DE" w:rsidRPr="0004262F" w:rsidRDefault="003522DE" w:rsidP="003522DE">
      <w:pPr>
        <w:ind w:firstLine="284"/>
        <w:jc w:val="both"/>
      </w:pPr>
      <w:r w:rsidRPr="0004262F">
        <w:t>(1) Je-li účastníkem někdo, kdo neumí nebo nemůže číst nebo psát, může notář sepsat notářský zápis pouze za účasti dvou svědků úkonu. Tito svědci musí být přítomni při projevu účastníka o tom, co má být pojato do notářského zápisu a při předčítání notářského zápisu a jeho schválení tím účastníkem, v jehož zájmu byli přítomni.</w:t>
      </w:r>
    </w:p>
    <w:p w14:paraId="42BDF1C1" w14:textId="18E53695" w:rsidR="00E65F4C" w:rsidRPr="0004262F" w:rsidRDefault="003522DE" w:rsidP="003522DE">
      <w:pPr>
        <w:ind w:firstLine="284"/>
        <w:jc w:val="both"/>
        <w:rPr>
          <w:b/>
        </w:rPr>
      </w:pPr>
      <w:r w:rsidRPr="0004262F">
        <w:t xml:space="preserve">(2) Postup podle odstavce 1 není třeba, jestliže má tento účastník schopnost seznámit se s obsahem právního jednání s pomocí přístrojů nebo speciálních pomůcek a je schopen se vlastnoručně podepsat. </w:t>
      </w:r>
      <w:r w:rsidRPr="0004262F">
        <w:rPr>
          <w:b/>
        </w:rPr>
        <w:t>V případě notářského zápisu sepisovaného v elektronické podobě se schopností vlastnoručně se podepsat rozumí schopnost připojit k dokumentu svůj uznávaný elektronický podpis</w:t>
      </w:r>
      <w:r w:rsidR="007135F8" w:rsidRPr="0004262F">
        <w:rPr>
          <w:b/>
          <w:vertAlign w:val="superscript"/>
        </w:rPr>
        <w:t>8)</w:t>
      </w:r>
      <w:r w:rsidRPr="0004262F">
        <w:rPr>
          <w:b/>
        </w:rPr>
        <w:t>.</w:t>
      </w:r>
    </w:p>
    <w:p w14:paraId="2E3F1BFB" w14:textId="77777777" w:rsidR="006521B6" w:rsidRPr="0004262F" w:rsidRDefault="006521B6" w:rsidP="00344479"/>
    <w:p w14:paraId="46213E61" w14:textId="77777777" w:rsidR="006521B6" w:rsidRPr="0004262F" w:rsidRDefault="00C55628" w:rsidP="00344479">
      <w:pPr>
        <w:jc w:val="center"/>
      </w:pPr>
      <w:r w:rsidRPr="0004262F">
        <w:t>Notářský zápis pro zápis do veřejného seznamu nebo veřejného rejstříku</w:t>
      </w:r>
    </w:p>
    <w:p w14:paraId="0462F30C" w14:textId="77777777" w:rsidR="006521B6" w:rsidRPr="0004262F" w:rsidRDefault="006521B6" w:rsidP="00344479"/>
    <w:p w14:paraId="6312C4BC" w14:textId="77777777" w:rsidR="006521B6" w:rsidRPr="0004262F" w:rsidRDefault="00C55628" w:rsidP="00344479">
      <w:pPr>
        <w:jc w:val="center"/>
      </w:pPr>
      <w:r w:rsidRPr="0004262F">
        <w:t>§ 70</w:t>
      </w:r>
    </w:p>
    <w:p w14:paraId="62125509" w14:textId="77777777" w:rsidR="006521B6" w:rsidRPr="0004262F" w:rsidRDefault="006521B6" w:rsidP="00344479"/>
    <w:p w14:paraId="745513F5" w14:textId="77777777" w:rsidR="006521B6" w:rsidRPr="0004262F" w:rsidRDefault="00627178" w:rsidP="00344479">
      <w:pPr>
        <w:ind w:firstLine="360"/>
        <w:jc w:val="both"/>
      </w:pPr>
      <w:r w:rsidRPr="0004262F">
        <w:rPr>
          <w:b/>
        </w:rPr>
        <w:t>(1)</w:t>
      </w:r>
      <w:r w:rsidRPr="0004262F">
        <w:t xml:space="preserve"> </w:t>
      </w:r>
      <w:r w:rsidR="00C55628" w:rsidRPr="0004262F">
        <w:t>Má-li být notářský zápis o právním jednání podkladem pro zápis práv nebo skutečností zapisovaných do veřejného seznamu, změnu tohoto zápisu nebo jeho výmaz (dále jen „zápis do veřejného seznamu“) nebo zápis práv nebo skutečností zapisovaných do veřejného rejstříku, změnu tohoto zápisu nebo jeho výmaz (dále jen „zápis do veřejného rejstříku“), obsahuje také vyjádření notáře o předpokladech pro sepsání notářského zápisu.</w:t>
      </w:r>
    </w:p>
    <w:p w14:paraId="7EEB8819" w14:textId="77777777" w:rsidR="00627178" w:rsidRPr="0004262F" w:rsidRDefault="00627178" w:rsidP="00344479">
      <w:pPr>
        <w:ind w:firstLine="360"/>
        <w:jc w:val="both"/>
        <w:rPr>
          <w:b/>
        </w:rPr>
      </w:pPr>
      <w:r w:rsidRPr="0004262F">
        <w:rPr>
          <w:b/>
        </w:rPr>
        <w:t>(2) Má-li být notářský zápis o právním jednání podkladem pro zápis do veřejného rejstříku, lze jej sepsat i v elektronické podobě.</w:t>
      </w:r>
    </w:p>
    <w:p w14:paraId="2CD12F14" w14:textId="77777777" w:rsidR="006521B6" w:rsidRPr="0004262F" w:rsidRDefault="006521B6" w:rsidP="00344479"/>
    <w:p w14:paraId="5568273E" w14:textId="77777777" w:rsidR="0036127C" w:rsidRPr="0004262F" w:rsidRDefault="0036127C" w:rsidP="00D52270">
      <w:pPr>
        <w:widowControl w:val="0"/>
        <w:adjustRightInd w:val="0"/>
        <w:jc w:val="center"/>
      </w:pPr>
      <w:r w:rsidRPr="0004262F">
        <w:t>§ 70a</w:t>
      </w:r>
    </w:p>
    <w:p w14:paraId="4E93991B" w14:textId="77777777" w:rsidR="008B4CBC" w:rsidRPr="0004262F" w:rsidRDefault="008B4CBC" w:rsidP="00D52270">
      <w:pPr>
        <w:widowControl w:val="0"/>
        <w:adjustRightInd w:val="0"/>
        <w:jc w:val="center"/>
      </w:pPr>
    </w:p>
    <w:p w14:paraId="17B66911" w14:textId="77777777" w:rsidR="0036127C" w:rsidRPr="0004262F" w:rsidRDefault="0036127C" w:rsidP="00D52270">
      <w:pPr>
        <w:pStyle w:val="Bezmezer"/>
        <w:jc w:val="both"/>
      </w:pPr>
      <w:r w:rsidRPr="0004262F">
        <w:t xml:space="preserve">     (1) Ve vyjádření o splnění předpokladů pro sepsání notářského zápisu podle § 70 notář uvede,</w:t>
      </w:r>
    </w:p>
    <w:p w14:paraId="4BE96819" w14:textId="77777777" w:rsidR="0036127C" w:rsidRPr="0004262F" w:rsidRDefault="0036127C" w:rsidP="00D52270">
      <w:pPr>
        <w:pStyle w:val="Bezmezer"/>
        <w:numPr>
          <w:ilvl w:val="0"/>
          <w:numId w:val="14"/>
        </w:numPr>
        <w:ind w:left="284" w:hanging="284"/>
        <w:jc w:val="both"/>
      </w:pPr>
      <w:r w:rsidRPr="0004262F">
        <w:t>že právní jednání je v souladu s právními předpisy a případně s dalšími dokumenty, se kterými soulad právního jednání vyžaduje zvláštní právní předpis,</w:t>
      </w:r>
    </w:p>
    <w:p w14:paraId="544B6664" w14:textId="3095F7FD" w:rsidR="0036127C" w:rsidRPr="0004262F" w:rsidRDefault="0036127C" w:rsidP="00D52270">
      <w:pPr>
        <w:pStyle w:val="Bezmezer"/>
        <w:numPr>
          <w:ilvl w:val="0"/>
          <w:numId w:val="14"/>
        </w:numPr>
        <w:ind w:left="284" w:hanging="284"/>
        <w:jc w:val="both"/>
      </w:pPr>
      <w:r w:rsidRPr="0004262F">
        <w:t>že právní jednání splňuje náležitosti a podmínky stanovené zvláštním právním předpisem pro zápis do veřejného seznamu nebo zápis do veřejného rejstříku</w:t>
      </w:r>
      <w:r w:rsidRPr="0004262F">
        <w:rPr>
          <w:strike/>
        </w:rPr>
        <w:t>, nebo</w:t>
      </w:r>
      <w:r w:rsidR="00AE147E" w:rsidRPr="0004262F">
        <w:t xml:space="preserve"> </w:t>
      </w:r>
      <w:r w:rsidR="00AE147E" w:rsidRPr="0004262F">
        <w:rPr>
          <w:b/>
        </w:rPr>
        <w:t>a</w:t>
      </w:r>
    </w:p>
    <w:p w14:paraId="09BA1431" w14:textId="2C98568C" w:rsidR="0036127C" w:rsidRPr="0004262F" w:rsidRDefault="0036127C" w:rsidP="00D52270">
      <w:pPr>
        <w:pStyle w:val="Bezmezer"/>
        <w:numPr>
          <w:ilvl w:val="0"/>
          <w:numId w:val="14"/>
        </w:numPr>
        <w:ind w:left="284" w:hanging="284"/>
        <w:jc w:val="both"/>
      </w:pPr>
      <w:r w:rsidRPr="0004262F">
        <w:t>že byly splněny formality, stanoví-li je pro právní jednání nebo pro zápis do veřejného seznamu nebo zápis do veřejného rejstříku zvláštní právní předpis, případně že bylo splnění formalit notáři doloženo.</w:t>
      </w:r>
    </w:p>
    <w:p w14:paraId="5D3ACD4E" w14:textId="2F1443E5" w:rsidR="0036127C" w:rsidRPr="0004262F" w:rsidRDefault="0036127C" w:rsidP="00D52270">
      <w:pPr>
        <w:pStyle w:val="Bezmezer"/>
        <w:jc w:val="both"/>
      </w:pPr>
      <w:r w:rsidRPr="0004262F">
        <w:t xml:space="preserve">     (2) Nejsou-li splněny předpoklady pro sepsání notářského zápisu, který má být podkladem pro zápis do veřejného seznamu, notář o tom účastníky poučí a notářský zápis odmítne sepsat.</w:t>
      </w:r>
    </w:p>
    <w:p w14:paraId="33E313A9" w14:textId="77777777" w:rsidR="0036127C" w:rsidRPr="0004262F" w:rsidRDefault="0036127C" w:rsidP="00D52270">
      <w:pPr>
        <w:pStyle w:val="Bezmezer"/>
        <w:jc w:val="both"/>
      </w:pPr>
      <w:r w:rsidRPr="0004262F">
        <w:t xml:space="preserve">     (3) Nejsou-li splněny předpoklady pro sepsání notářského zápisu o právním jednání, který má být podkladem pro zápis do veřejného rejstříku, notář o tom účastníky poučí a notářský zápis sepíše, je-li to na něm účastníky požadováno. Ve vyjádření podle § 70 uvede, že sepsání notářského zápisu bylo na něm požadováno i po tomto poučení a dále uvede</w:t>
      </w:r>
    </w:p>
    <w:p w14:paraId="29760A92" w14:textId="77777777" w:rsidR="0036127C" w:rsidRPr="0004262F" w:rsidRDefault="0036127C" w:rsidP="00D52270">
      <w:pPr>
        <w:pStyle w:val="Bezmezer"/>
        <w:numPr>
          <w:ilvl w:val="0"/>
          <w:numId w:val="15"/>
        </w:numPr>
        <w:tabs>
          <w:tab w:val="left" w:pos="284"/>
        </w:tabs>
        <w:ind w:left="284" w:hanging="284"/>
        <w:jc w:val="both"/>
      </w:pPr>
      <w:r w:rsidRPr="0004262F">
        <w:t>v čem spatřuje nesoulad s právními předpisy, případně s dalšími dokumenty, s nimiž soulad právního jednání vyžaduje zvláštní právní předpis, nebo</w:t>
      </w:r>
    </w:p>
    <w:p w14:paraId="43C36016" w14:textId="7535E161" w:rsidR="0036127C" w:rsidRPr="0004262F" w:rsidRDefault="0036127C" w:rsidP="00D52270">
      <w:pPr>
        <w:pStyle w:val="Bezmezer"/>
        <w:numPr>
          <w:ilvl w:val="0"/>
          <w:numId w:val="15"/>
        </w:numPr>
        <w:tabs>
          <w:tab w:val="left" w:pos="284"/>
        </w:tabs>
        <w:ind w:left="284" w:hanging="284"/>
        <w:jc w:val="both"/>
      </w:pPr>
      <w:r w:rsidRPr="0004262F">
        <w:t>jaké náležitosti, podmínky a případně formality, stanovené zvláštním právním předpisem pro zápis do veřejného rejstříku nebyly splněny.</w:t>
      </w:r>
    </w:p>
    <w:p w14:paraId="394A169E" w14:textId="77777777" w:rsidR="0036127C" w:rsidRPr="0004262F" w:rsidRDefault="0036127C" w:rsidP="00D52270">
      <w:pPr>
        <w:pStyle w:val="Bezmezer"/>
        <w:jc w:val="both"/>
      </w:pPr>
      <w:r w:rsidRPr="0004262F">
        <w:t xml:space="preserve">     (4) Jestliže splnění předpokladů pro sepsání notářského zápisu o právním jednání, který má být podkladem pro zápis do veřejného seznamu nebo veřejného rejstříku, je třeba doložit jinými písemnostmi a tyto písemnosti nebyly notáři předloženy, notář odmítne notářský zápis sepsat.</w:t>
      </w:r>
    </w:p>
    <w:p w14:paraId="4ECB8BCA" w14:textId="77777777" w:rsidR="001C18FC" w:rsidRPr="0004262F" w:rsidRDefault="001C18FC" w:rsidP="00152251"/>
    <w:p w14:paraId="71BEAC4E" w14:textId="77777777" w:rsidR="006521B6" w:rsidRPr="0004262F" w:rsidRDefault="00C55628" w:rsidP="00344479">
      <w:pPr>
        <w:jc w:val="center"/>
      </w:pPr>
      <w:r w:rsidRPr="0004262F">
        <w:t>§ 74</w:t>
      </w:r>
    </w:p>
    <w:p w14:paraId="3AE52A11" w14:textId="77777777" w:rsidR="006521B6" w:rsidRPr="0004262F" w:rsidRDefault="00C55628" w:rsidP="00344479">
      <w:pPr>
        <w:jc w:val="center"/>
      </w:pPr>
      <w:r w:rsidRPr="0004262F">
        <w:lastRenderedPageBreak/>
        <w:t xml:space="preserve">Ověřování pravosti </w:t>
      </w:r>
      <w:r w:rsidR="00627178" w:rsidRPr="0004262F">
        <w:rPr>
          <w:b/>
        </w:rPr>
        <w:t xml:space="preserve">vlastnoručního </w:t>
      </w:r>
      <w:r w:rsidRPr="0004262F">
        <w:t>podpisu</w:t>
      </w:r>
    </w:p>
    <w:p w14:paraId="048BA03A" w14:textId="77777777" w:rsidR="006521B6" w:rsidRPr="0004262F" w:rsidRDefault="006521B6" w:rsidP="00344479"/>
    <w:p w14:paraId="7B8E8092" w14:textId="04577337" w:rsidR="006521B6" w:rsidRPr="0004262F" w:rsidRDefault="00C55628" w:rsidP="00344479">
      <w:pPr>
        <w:ind w:firstLine="360"/>
        <w:jc w:val="both"/>
      </w:pPr>
      <w:r w:rsidRPr="0004262F">
        <w:t>(1) Legalizací notář ověřuje, že fyzická osoba před ním v jeho přítomnosti listinu vlastnoručně podepsala nebo podpis na listině se již nacházející před ním uznala za vlastní</w:t>
      </w:r>
      <w:r w:rsidR="00627178" w:rsidRPr="0004262F">
        <w:rPr>
          <w:b/>
        </w:rPr>
        <w:t>;</w:t>
      </w:r>
      <w:r w:rsidR="00627178" w:rsidRPr="0004262F">
        <w:rPr>
          <w:b/>
          <w:strike/>
        </w:rPr>
        <w:t xml:space="preserve"> </w:t>
      </w:r>
      <w:r w:rsidR="00627178" w:rsidRPr="0004262F">
        <w:rPr>
          <w:b/>
        </w:rPr>
        <w:t>tím není dotčen postup podle § 74a</w:t>
      </w:r>
      <w:r w:rsidR="00627178" w:rsidRPr="0004262F">
        <w:t>.</w:t>
      </w:r>
      <w:r w:rsidRPr="0004262F">
        <w:t xml:space="preserve"> Pro postup při prokazování totožnosti této osoby platí § 64 odst. 1 a 3 obdobně.</w:t>
      </w:r>
    </w:p>
    <w:p w14:paraId="24E76763" w14:textId="77777777" w:rsidR="006521B6" w:rsidRPr="0004262F" w:rsidRDefault="00C55628" w:rsidP="00344479">
      <w:pPr>
        <w:ind w:firstLine="360"/>
        <w:jc w:val="both"/>
      </w:pPr>
      <w:r w:rsidRPr="0004262F">
        <w:t>(2) Legalizace se provede ověřovací doložkou neodkladně poté, kdy před notářem v jeho přítomnosti byla listina podepsána nebo byl podpis na listině se již nacházející uznán za vlastní, a to neodkladně po podepsání nebo uznání; ověřovací doložka obsahuje:</w:t>
      </w:r>
    </w:p>
    <w:p w14:paraId="5C760EAA" w14:textId="77777777" w:rsidR="006521B6" w:rsidRPr="0004262F" w:rsidRDefault="00C55628" w:rsidP="00344479">
      <w:pPr>
        <w:ind w:left="360" w:hanging="360"/>
        <w:jc w:val="both"/>
        <w:rPr>
          <w:strike/>
        </w:rPr>
      </w:pPr>
      <w:r w:rsidRPr="0004262F">
        <w:rPr>
          <w:strike/>
        </w:rPr>
        <w:t>a)</w:t>
      </w:r>
      <w:r w:rsidRPr="0004262F">
        <w:rPr>
          <w:strike/>
        </w:rPr>
        <w:tab/>
        <w:t>běžné číslo ověřovací knihy</w:t>
      </w:r>
    </w:p>
    <w:p w14:paraId="381D7776" w14:textId="77777777" w:rsidR="006521B6" w:rsidRPr="0004262F" w:rsidRDefault="00C55628" w:rsidP="00344479">
      <w:pPr>
        <w:ind w:left="360" w:hanging="360"/>
        <w:jc w:val="both"/>
        <w:rPr>
          <w:strike/>
        </w:rPr>
      </w:pPr>
      <w:r w:rsidRPr="0004262F">
        <w:rPr>
          <w:strike/>
        </w:rPr>
        <w:t>b)</w:t>
      </w:r>
      <w:r w:rsidRPr="0004262F">
        <w:rPr>
          <w:strike/>
        </w:rPr>
        <w:tab/>
        <w:t>jméno, příjmení, bydliště, popřípadě místo pobytu</w:t>
      </w:r>
      <w:r w:rsidR="00627178" w:rsidRPr="0004262F">
        <w:rPr>
          <w:strike/>
        </w:rPr>
        <w:t xml:space="preserve"> </w:t>
      </w:r>
      <w:r w:rsidRPr="0004262F">
        <w:rPr>
          <w:strike/>
        </w:rPr>
        <w:t>a datum narození žadatele,</w:t>
      </w:r>
    </w:p>
    <w:p w14:paraId="5D7CAC54" w14:textId="2B79A30C" w:rsidR="00836194" w:rsidRPr="0004262F" w:rsidRDefault="00836194" w:rsidP="00344479">
      <w:pPr>
        <w:ind w:left="360" w:hanging="360"/>
        <w:jc w:val="both"/>
        <w:rPr>
          <w:b/>
        </w:rPr>
      </w:pPr>
      <w:r w:rsidRPr="0004262F">
        <w:rPr>
          <w:b/>
        </w:rPr>
        <w:t>a)</w:t>
      </w:r>
      <w:r w:rsidRPr="0004262F">
        <w:rPr>
          <w:b/>
        </w:rPr>
        <w:tab/>
      </w:r>
      <w:r w:rsidR="006B3DA0" w:rsidRPr="0004262F">
        <w:rPr>
          <w:b/>
        </w:rPr>
        <w:t xml:space="preserve">pořadové </w:t>
      </w:r>
      <w:r w:rsidRPr="0004262F">
        <w:rPr>
          <w:b/>
        </w:rPr>
        <w:t>číslo přidělené Evidencí ověřených podpisů,</w:t>
      </w:r>
    </w:p>
    <w:p w14:paraId="12EBF0C7" w14:textId="6B48A7E2" w:rsidR="00836194" w:rsidRPr="0004262F" w:rsidRDefault="00836194" w:rsidP="00344479">
      <w:pPr>
        <w:ind w:left="360" w:hanging="360"/>
        <w:jc w:val="both"/>
        <w:rPr>
          <w:b/>
          <w:strike/>
        </w:rPr>
      </w:pPr>
      <w:r w:rsidRPr="0004262F">
        <w:rPr>
          <w:b/>
        </w:rPr>
        <w:t>b)</w:t>
      </w:r>
      <w:r w:rsidRPr="0004262F">
        <w:rPr>
          <w:b/>
        </w:rPr>
        <w:tab/>
      </w:r>
      <w:r w:rsidRPr="0004262F">
        <w:rPr>
          <w:rStyle w:val="PromnnHTML"/>
          <w:b/>
          <w:i w:val="0"/>
        </w:rPr>
        <w:t xml:space="preserve">jméno, příjmení, datum narození a </w:t>
      </w:r>
      <w:r w:rsidR="00184015" w:rsidRPr="0004262F">
        <w:rPr>
          <w:rStyle w:val="PromnnHTML"/>
          <w:b/>
          <w:i w:val="0"/>
        </w:rPr>
        <w:t xml:space="preserve">pobyt </w:t>
      </w:r>
      <w:r w:rsidRPr="0004262F">
        <w:rPr>
          <w:rStyle w:val="PromnnHTML"/>
          <w:b/>
          <w:i w:val="0"/>
        </w:rPr>
        <w:t>osoby, u níž je prováděna legalizace,</w:t>
      </w:r>
    </w:p>
    <w:p w14:paraId="0080C91B" w14:textId="792DF3DA" w:rsidR="006521B6" w:rsidRPr="0004262F" w:rsidRDefault="00C55628" w:rsidP="00344479">
      <w:pPr>
        <w:ind w:left="360" w:hanging="360"/>
        <w:jc w:val="both"/>
      </w:pPr>
      <w:r w:rsidRPr="0004262F">
        <w:t>c)</w:t>
      </w:r>
      <w:r w:rsidRPr="0004262F">
        <w:tab/>
        <w:t xml:space="preserve">údaj o tom, že </w:t>
      </w:r>
      <w:r w:rsidR="005D3D5C" w:rsidRPr="0004262F">
        <w:rPr>
          <w:strike/>
        </w:rPr>
        <w:t>byla t</w:t>
      </w:r>
      <w:r w:rsidR="00D44C9D" w:rsidRPr="0004262F">
        <w:rPr>
          <w:strike/>
        </w:rPr>
        <w:t xml:space="preserve">otožnost </w:t>
      </w:r>
      <w:r w:rsidR="005D3D5C" w:rsidRPr="0004262F">
        <w:rPr>
          <w:strike/>
        </w:rPr>
        <w:t>žadatele</w:t>
      </w:r>
      <w:r w:rsidR="005D3D5C" w:rsidRPr="0004262F">
        <w:t xml:space="preserve"> </w:t>
      </w:r>
      <w:r w:rsidR="005D3D5C" w:rsidRPr="0004262F">
        <w:rPr>
          <w:b/>
        </w:rPr>
        <w:t>totožnost osoby uvedené v písm</w:t>
      </w:r>
      <w:r w:rsidR="003806F8" w:rsidRPr="0004262F">
        <w:rPr>
          <w:b/>
        </w:rPr>
        <w:t>enu</w:t>
      </w:r>
      <w:r w:rsidR="005D3D5C" w:rsidRPr="0004262F">
        <w:rPr>
          <w:b/>
        </w:rPr>
        <w:t xml:space="preserve"> b) byl</w:t>
      </w:r>
      <w:r w:rsidR="005D3D5C" w:rsidRPr="0004262F">
        <w:t xml:space="preserve">a </w:t>
      </w:r>
      <w:r w:rsidRPr="0004262F">
        <w:t>prokázána,</w:t>
      </w:r>
    </w:p>
    <w:p w14:paraId="67AFB6DF" w14:textId="66E81A4E" w:rsidR="006521B6" w:rsidRPr="0004262F" w:rsidRDefault="00C55628" w:rsidP="00344479">
      <w:pPr>
        <w:ind w:left="360" w:hanging="360"/>
        <w:jc w:val="both"/>
      </w:pPr>
      <w:r w:rsidRPr="0004262F">
        <w:t>d)</w:t>
      </w:r>
      <w:r w:rsidRPr="0004262F">
        <w:tab/>
        <w:t xml:space="preserve">konstatování, že </w:t>
      </w:r>
      <w:r w:rsidR="007109C5" w:rsidRPr="0004262F">
        <w:rPr>
          <w:strike/>
        </w:rPr>
        <w:t xml:space="preserve">uvedená </w:t>
      </w:r>
      <w:r w:rsidR="00D44C9D" w:rsidRPr="0004262F">
        <w:rPr>
          <w:strike/>
        </w:rPr>
        <w:t>osoba</w:t>
      </w:r>
      <w:r w:rsidR="00D44C9D" w:rsidRPr="0004262F">
        <w:t xml:space="preserve"> </w:t>
      </w:r>
      <w:r w:rsidR="003D071A">
        <w:rPr>
          <w:b/>
        </w:rPr>
        <w:t xml:space="preserve">osoba </w:t>
      </w:r>
      <w:r w:rsidR="007109C5" w:rsidRPr="0004262F">
        <w:rPr>
          <w:b/>
        </w:rPr>
        <w:t>uvedená v písm</w:t>
      </w:r>
      <w:r w:rsidR="003806F8" w:rsidRPr="0004262F">
        <w:rPr>
          <w:b/>
        </w:rPr>
        <w:t>enu</w:t>
      </w:r>
      <w:r w:rsidR="007109C5" w:rsidRPr="0004262F">
        <w:rPr>
          <w:b/>
        </w:rPr>
        <w:t xml:space="preserve"> b)</w:t>
      </w:r>
      <w:r w:rsidRPr="0004262F">
        <w:t xml:space="preserve"> listinu vlastnoručně před notářem podepsala nebo že uznala podpis na listině za vlastní,</w:t>
      </w:r>
    </w:p>
    <w:p w14:paraId="5B076D57" w14:textId="77777777" w:rsidR="006521B6" w:rsidRPr="0004262F" w:rsidRDefault="00C55628" w:rsidP="00344479">
      <w:pPr>
        <w:ind w:left="360" w:hanging="360"/>
        <w:jc w:val="both"/>
      </w:pPr>
      <w:r w:rsidRPr="0004262F">
        <w:t>e)</w:t>
      </w:r>
      <w:r w:rsidRPr="0004262F">
        <w:tab/>
        <w:t>místo a datum vyhotovení doložky o ověření; ustanovení § 59 odst. 2 věty první se nepoužije,</w:t>
      </w:r>
    </w:p>
    <w:p w14:paraId="46FA903A" w14:textId="77777777" w:rsidR="006521B6" w:rsidRPr="0004262F" w:rsidRDefault="00C55628" w:rsidP="00344479">
      <w:pPr>
        <w:ind w:left="360" w:hanging="360"/>
        <w:jc w:val="both"/>
      </w:pPr>
      <w:r w:rsidRPr="0004262F">
        <w:t>f)</w:t>
      </w:r>
      <w:r w:rsidRPr="0004262F">
        <w:tab/>
        <w:t>podpis ověřujícího a otisk úředního razítka notáře.</w:t>
      </w:r>
    </w:p>
    <w:p w14:paraId="1C2D11CB" w14:textId="7BD81477" w:rsidR="002F3FB8" w:rsidRPr="0004262F" w:rsidRDefault="00875ABA" w:rsidP="003B77D4">
      <w:pPr>
        <w:ind w:firstLine="360"/>
        <w:jc w:val="both"/>
        <w:rPr>
          <w:b/>
        </w:rPr>
      </w:pPr>
      <w:r w:rsidRPr="0004262F">
        <w:rPr>
          <w:b/>
        </w:rPr>
        <w:t xml:space="preserve">(3) </w:t>
      </w:r>
      <w:r w:rsidR="002F3FB8" w:rsidRPr="0004262F">
        <w:rPr>
          <w:b/>
        </w:rPr>
        <w:t>Na žádost osoby, jejíž podpis je legalizován, ověřovací doložka obsahuje také údaj o tom, že tato osoba je ke dni vyhotovení ověřovací doložky zapsána ve veřejném rejstříku právnických a fyzických osob podle zvláštního právního předpisu</w:t>
      </w:r>
      <w:r w:rsidR="00A92C91" w:rsidRPr="0004262F">
        <w:rPr>
          <w:b/>
          <w:vertAlign w:val="superscript"/>
        </w:rPr>
        <w:t>1</w:t>
      </w:r>
      <w:r w:rsidR="00C92349" w:rsidRPr="0004262F">
        <w:rPr>
          <w:b/>
          <w:vertAlign w:val="superscript"/>
        </w:rPr>
        <w:t>1</w:t>
      </w:r>
      <w:r w:rsidR="00A92C91" w:rsidRPr="0004262F">
        <w:rPr>
          <w:b/>
          <w:vertAlign w:val="superscript"/>
        </w:rPr>
        <w:t>)</w:t>
      </w:r>
      <w:r w:rsidR="002F3FB8" w:rsidRPr="0004262F">
        <w:rPr>
          <w:b/>
        </w:rPr>
        <w:t xml:space="preserve"> jako člen statutárního orgánu právnické osoby, oprávněný právnickou osobu zastupovat a také způsob jeho jednání za právnickou osobu zapsan</w:t>
      </w:r>
      <w:r w:rsidR="003B77D4" w:rsidRPr="0004262F">
        <w:rPr>
          <w:b/>
        </w:rPr>
        <w:t>ou</w:t>
      </w:r>
      <w:r w:rsidR="002F3FB8" w:rsidRPr="0004262F">
        <w:rPr>
          <w:b/>
        </w:rPr>
        <w:t xml:space="preserve"> v takovém veřejném rejstříku. O právnické osobě se uvedou údaje podle § 63 odst. 1 písm. c).</w:t>
      </w:r>
    </w:p>
    <w:p w14:paraId="4A0B9F84" w14:textId="77777777" w:rsidR="006521B6" w:rsidRPr="0004262F" w:rsidRDefault="00C55628" w:rsidP="00344479">
      <w:pPr>
        <w:ind w:firstLine="360"/>
        <w:jc w:val="both"/>
      </w:pPr>
      <w:r w:rsidRPr="0004262F">
        <w:rPr>
          <w:strike/>
        </w:rPr>
        <w:t>(3)</w:t>
      </w:r>
      <w:r w:rsidRPr="0004262F">
        <w:t xml:space="preserve"> </w:t>
      </w:r>
      <w:r w:rsidR="00875ABA" w:rsidRPr="0004262F">
        <w:rPr>
          <w:b/>
        </w:rPr>
        <w:t>(4)</w:t>
      </w:r>
      <w:r w:rsidR="00875ABA" w:rsidRPr="0004262F">
        <w:t xml:space="preserve"> </w:t>
      </w:r>
      <w:r w:rsidRPr="0004262F">
        <w:t>Notář provedením legalizace neodpovídá za obsah listiny.</w:t>
      </w:r>
    </w:p>
    <w:p w14:paraId="3AF36F5C" w14:textId="1DB800A7" w:rsidR="006521B6" w:rsidRPr="0004262F" w:rsidRDefault="00C55628" w:rsidP="00344479">
      <w:pPr>
        <w:ind w:firstLine="360"/>
        <w:jc w:val="both"/>
      </w:pPr>
      <w:r w:rsidRPr="0004262F">
        <w:rPr>
          <w:strike/>
        </w:rPr>
        <w:t>(4)</w:t>
      </w:r>
      <w:r w:rsidR="00875ABA" w:rsidRPr="0004262F">
        <w:t xml:space="preserve"> </w:t>
      </w:r>
      <w:r w:rsidR="00875ABA" w:rsidRPr="0004262F">
        <w:rPr>
          <w:b/>
        </w:rPr>
        <w:t>(5)</w:t>
      </w:r>
      <w:r w:rsidRPr="0004262F">
        <w:t xml:space="preserve"> Neovládá-li notář</w:t>
      </w:r>
      <w:r w:rsidR="00A92C91" w:rsidRPr="0004262F">
        <w:t xml:space="preserve"> </w:t>
      </w:r>
      <w:r w:rsidR="00A92C91" w:rsidRPr="0004262F">
        <w:rPr>
          <w:b/>
        </w:rPr>
        <w:t>nebo jeho pracovník</w:t>
      </w:r>
      <w:r w:rsidRPr="0004262F">
        <w:t xml:space="preserve"> jazyk, v němž je listina pořízena, vyzve žadatele, aby předložil překlad listiny tlumočníkem. Nestane-li se tak, notář úkon odmítne.</w:t>
      </w:r>
    </w:p>
    <w:p w14:paraId="20B2CCD0" w14:textId="69CADAA3" w:rsidR="006E3B87" w:rsidRPr="0004262F" w:rsidRDefault="00D52270" w:rsidP="00D52270">
      <w:pPr>
        <w:ind w:firstLine="360"/>
        <w:jc w:val="both"/>
        <w:rPr>
          <w:b/>
        </w:rPr>
      </w:pPr>
      <w:r w:rsidRPr="0004262F">
        <w:rPr>
          <w:b/>
        </w:rPr>
        <w:t xml:space="preserve">(6) </w:t>
      </w:r>
      <w:r w:rsidR="006E3B87" w:rsidRPr="0004262F">
        <w:rPr>
          <w:b/>
        </w:rPr>
        <w:t>Na žádost osoby, jejíž podpis je legalizován, notář vyhotoví ověřovací doložku také v některém z úředních jazyků členského státu Evropské unie, pokud takový jazyk notář nebo jeho pracovník ovládá.</w:t>
      </w:r>
    </w:p>
    <w:p w14:paraId="3795E1D8" w14:textId="77777777" w:rsidR="00875ABA" w:rsidRPr="0004262F" w:rsidRDefault="00875ABA" w:rsidP="00A92C91">
      <w:pPr>
        <w:jc w:val="both"/>
        <w:rPr>
          <w:rStyle w:val="PromnnHTML"/>
          <w:b/>
          <w:i w:val="0"/>
          <w:sz w:val="20"/>
          <w:szCs w:val="20"/>
        </w:rPr>
      </w:pPr>
      <w:r w:rsidRPr="0004262F">
        <w:rPr>
          <w:rStyle w:val="PromnnHTML"/>
          <w:b/>
          <w:sz w:val="20"/>
          <w:szCs w:val="20"/>
        </w:rPr>
        <w:t>__________________________________</w:t>
      </w:r>
    </w:p>
    <w:p w14:paraId="0C05F829" w14:textId="55B816DF" w:rsidR="00875ABA" w:rsidRPr="0004262F" w:rsidRDefault="00A92C91" w:rsidP="00A92C91">
      <w:pPr>
        <w:jc w:val="both"/>
        <w:rPr>
          <w:b/>
          <w:sz w:val="20"/>
          <w:szCs w:val="20"/>
        </w:rPr>
      </w:pPr>
      <w:r w:rsidRPr="0004262F">
        <w:rPr>
          <w:b/>
          <w:sz w:val="20"/>
          <w:szCs w:val="20"/>
        </w:rPr>
        <w:t>1</w:t>
      </w:r>
      <w:r w:rsidR="00C92349" w:rsidRPr="0004262F">
        <w:rPr>
          <w:b/>
          <w:sz w:val="20"/>
          <w:szCs w:val="20"/>
        </w:rPr>
        <w:t>1</w:t>
      </w:r>
      <w:r w:rsidR="00875ABA" w:rsidRPr="0004262F">
        <w:rPr>
          <w:b/>
          <w:sz w:val="20"/>
          <w:szCs w:val="20"/>
        </w:rPr>
        <w:t>) § 1 odst. 1 zákona č. 304/2013 Sb., o veřejných rejstřících právnických a fyzických osob</w:t>
      </w:r>
      <w:r w:rsidR="008C247C" w:rsidRPr="0004262F">
        <w:rPr>
          <w:b/>
          <w:sz w:val="20"/>
          <w:szCs w:val="20"/>
        </w:rPr>
        <w:t>.</w:t>
      </w:r>
    </w:p>
    <w:p w14:paraId="7F188E1B" w14:textId="77777777" w:rsidR="00A23779" w:rsidRPr="0004262F" w:rsidRDefault="00A23779" w:rsidP="00A23779"/>
    <w:p w14:paraId="6C10A5D4" w14:textId="77777777" w:rsidR="00A23779" w:rsidRPr="0004262F" w:rsidRDefault="00A23779" w:rsidP="00A23779">
      <w:pPr>
        <w:jc w:val="center"/>
        <w:rPr>
          <w:b/>
        </w:rPr>
      </w:pPr>
      <w:r w:rsidRPr="0004262F">
        <w:rPr>
          <w:b/>
        </w:rPr>
        <w:t>§ 74a</w:t>
      </w:r>
    </w:p>
    <w:p w14:paraId="55B6B82A" w14:textId="15732BE8" w:rsidR="00A23779" w:rsidRPr="0004262F" w:rsidRDefault="00521316" w:rsidP="00A23779">
      <w:pPr>
        <w:jc w:val="center"/>
        <w:rPr>
          <w:b/>
        </w:rPr>
      </w:pPr>
      <w:r w:rsidRPr="0004262F">
        <w:rPr>
          <w:b/>
        </w:rPr>
        <w:t>Ověřová</w:t>
      </w:r>
      <w:r w:rsidR="00A23779" w:rsidRPr="0004262F">
        <w:rPr>
          <w:b/>
        </w:rPr>
        <w:t>ní pravosti elektronického podpisu</w:t>
      </w:r>
    </w:p>
    <w:p w14:paraId="5DC410BA" w14:textId="77777777" w:rsidR="00A23779" w:rsidRPr="0004262F" w:rsidRDefault="00A23779" w:rsidP="00A23779">
      <w:pPr>
        <w:pStyle w:val="Odstavecseseznamem"/>
        <w:jc w:val="both"/>
        <w:rPr>
          <w:sz w:val="24"/>
          <w:szCs w:val="24"/>
        </w:rPr>
      </w:pPr>
    </w:p>
    <w:p w14:paraId="45C297DF" w14:textId="12E5D936" w:rsidR="00A23779" w:rsidRPr="0004262F" w:rsidRDefault="00A23779" w:rsidP="00A23779">
      <w:pPr>
        <w:pStyle w:val="Odstavecseseznamem"/>
        <w:numPr>
          <w:ilvl w:val="0"/>
          <w:numId w:val="9"/>
        </w:numPr>
        <w:ind w:left="0" w:firstLine="284"/>
        <w:jc w:val="both"/>
        <w:rPr>
          <w:b/>
          <w:sz w:val="24"/>
          <w:szCs w:val="24"/>
        </w:rPr>
      </w:pPr>
      <w:r w:rsidRPr="0004262F">
        <w:rPr>
          <w:b/>
          <w:sz w:val="24"/>
          <w:szCs w:val="24"/>
        </w:rPr>
        <w:t>Legalizovat lze také elektronický podpis. V takovém případě se ověřovací doložka vyhotoví v elektronické podobě, otisk úředního razítka se nevyžaduje. Ověřovací doložka se opatří kvalifikovaným elektronickým podpisem ověřujícího a s elektronicky podepsaným dokumentem se spojí tak, aby nedošlo k porušení integrity dokumentu, na němž je elektronický podpis legalizován. Pro postup při prokazování totožnosti osoby, jejíž elektronický podpis je legalizován, platí § 64 odst. 1 a 3 a § 64a obdobně.</w:t>
      </w:r>
    </w:p>
    <w:p w14:paraId="554919DB" w14:textId="2E4D2DD2" w:rsidR="00A23779" w:rsidRPr="0004262F" w:rsidRDefault="00A23779" w:rsidP="00F66304">
      <w:pPr>
        <w:pStyle w:val="Odstavecseseznamem"/>
        <w:numPr>
          <w:ilvl w:val="0"/>
          <w:numId w:val="9"/>
        </w:numPr>
        <w:ind w:left="0" w:firstLine="284"/>
        <w:jc w:val="both"/>
        <w:rPr>
          <w:b/>
          <w:sz w:val="24"/>
          <w:szCs w:val="24"/>
        </w:rPr>
      </w:pPr>
      <w:r w:rsidRPr="0004262F">
        <w:rPr>
          <w:b/>
          <w:sz w:val="24"/>
          <w:szCs w:val="24"/>
        </w:rPr>
        <w:t xml:space="preserve">Osoba, jejíž podpis je legalizován podle odstavce 1, před připojením ověřovací doložky prohlásí, že dokument sama podepsala k němu připojeným elektronickým podpisem, který uznává za vlastní. Ověřovací doložka obsahuje </w:t>
      </w:r>
      <w:r w:rsidR="00521316" w:rsidRPr="0004262F">
        <w:rPr>
          <w:b/>
          <w:sz w:val="24"/>
          <w:szCs w:val="24"/>
        </w:rPr>
        <w:t>údaj</w:t>
      </w:r>
      <w:r w:rsidRPr="0004262F">
        <w:rPr>
          <w:b/>
          <w:sz w:val="24"/>
          <w:szCs w:val="24"/>
        </w:rPr>
        <w:t>, že prohlášení podle věty první bylo učiněno.</w:t>
      </w:r>
      <w:r w:rsidR="00521316" w:rsidRPr="0004262F">
        <w:rPr>
          <w:b/>
          <w:sz w:val="24"/>
          <w:szCs w:val="24"/>
        </w:rPr>
        <w:t xml:space="preserve"> Ustanovení</w:t>
      </w:r>
      <w:r w:rsidRPr="0004262F">
        <w:rPr>
          <w:b/>
          <w:sz w:val="24"/>
          <w:szCs w:val="24"/>
        </w:rPr>
        <w:t xml:space="preserve"> § 74 odst. 2 písm. a), b</w:t>
      </w:r>
      <w:r w:rsidR="003B7C61" w:rsidRPr="0004262F">
        <w:rPr>
          <w:b/>
          <w:sz w:val="24"/>
          <w:szCs w:val="24"/>
        </w:rPr>
        <w:t>), c) a e) a odstavce</w:t>
      </w:r>
      <w:r w:rsidRPr="0004262F">
        <w:rPr>
          <w:b/>
          <w:sz w:val="24"/>
          <w:szCs w:val="24"/>
        </w:rPr>
        <w:t xml:space="preserve"> 3 až 5 se použijí obdobně.</w:t>
      </w:r>
    </w:p>
    <w:p w14:paraId="23AEAC66" w14:textId="7300F5CA" w:rsidR="00A23779" w:rsidRPr="0004262F" w:rsidRDefault="00F66304" w:rsidP="00F66304">
      <w:pPr>
        <w:ind w:firstLine="284"/>
        <w:jc w:val="both"/>
        <w:rPr>
          <w:b/>
        </w:rPr>
      </w:pPr>
      <w:r w:rsidRPr="0004262F">
        <w:rPr>
          <w:b/>
        </w:rPr>
        <w:lastRenderedPageBreak/>
        <w:t>(3) Ověření pravosti elektronického podpisu se neprovede, pokud notář nebude moci obsah elektronicky podepsaného dokumentu zobrazit v důsledku poškození dokumentu, technické nekompatibility nebo absenc</w:t>
      </w:r>
      <w:r w:rsidR="009225F6" w:rsidRPr="0004262F">
        <w:rPr>
          <w:b/>
        </w:rPr>
        <w:t>e</w:t>
      </w:r>
      <w:r w:rsidRPr="0004262F">
        <w:rPr>
          <w:b/>
        </w:rPr>
        <w:t xml:space="preserve"> příslušného software</w:t>
      </w:r>
      <w:r w:rsidR="000C19D5" w:rsidRPr="0004262F">
        <w:rPr>
          <w:b/>
        </w:rPr>
        <w:t>.</w:t>
      </w:r>
    </w:p>
    <w:p w14:paraId="5FD4E8C9" w14:textId="251229C3" w:rsidR="00605F6E" w:rsidRPr="0004262F" w:rsidRDefault="00521316" w:rsidP="00203D43">
      <w:pPr>
        <w:ind w:firstLine="284"/>
        <w:jc w:val="both"/>
        <w:rPr>
          <w:b/>
          <w:i/>
          <w:u w:val="single"/>
        </w:rPr>
      </w:pPr>
      <w:r w:rsidRPr="0004262F">
        <w:rPr>
          <w:b/>
        </w:rPr>
        <w:t>(4) Je-li elektronický podpis založen na kvalifikovaném certifikátu pro elektronický podpis, notář odmítne legalizaci provést, pokud se jméno a příjmení uvedené v certifikátu neshodují se jménem a příjmením osoby, která činí prohlášení podle odstavce 2.</w:t>
      </w:r>
    </w:p>
    <w:p w14:paraId="0CAA827F" w14:textId="77777777" w:rsidR="00203D43" w:rsidRPr="0004262F" w:rsidRDefault="00203D43" w:rsidP="00203D43"/>
    <w:p w14:paraId="2208C6D4" w14:textId="77777777" w:rsidR="006521B6" w:rsidRPr="0004262F" w:rsidRDefault="00C55628" w:rsidP="00605F6E">
      <w:pPr>
        <w:ind w:firstLine="426"/>
        <w:jc w:val="center"/>
      </w:pPr>
      <w:r w:rsidRPr="0004262F">
        <w:t>Notářský zápis o rozhodnutí orgánu právnické osoby</w:t>
      </w:r>
    </w:p>
    <w:p w14:paraId="45C06CA3" w14:textId="77777777" w:rsidR="006521B6" w:rsidRPr="0004262F" w:rsidRDefault="006521B6" w:rsidP="00605F6E">
      <w:pPr>
        <w:ind w:firstLine="426"/>
      </w:pPr>
    </w:p>
    <w:p w14:paraId="021476D8" w14:textId="77777777" w:rsidR="006521B6" w:rsidRPr="0004262F" w:rsidRDefault="00C55628" w:rsidP="00605F6E">
      <w:pPr>
        <w:ind w:firstLine="426"/>
        <w:jc w:val="center"/>
      </w:pPr>
      <w:r w:rsidRPr="0004262F">
        <w:t>§ 80a</w:t>
      </w:r>
    </w:p>
    <w:p w14:paraId="661FF6D6" w14:textId="77777777" w:rsidR="006521B6" w:rsidRPr="0004262F" w:rsidRDefault="006521B6" w:rsidP="00605F6E">
      <w:pPr>
        <w:ind w:firstLine="426"/>
      </w:pPr>
    </w:p>
    <w:p w14:paraId="734D5CB0" w14:textId="1AE2798C" w:rsidR="006521B6" w:rsidRPr="0004262F" w:rsidRDefault="00C55628" w:rsidP="00605F6E">
      <w:pPr>
        <w:ind w:firstLine="426"/>
        <w:jc w:val="both"/>
        <w:rPr>
          <w:b/>
        </w:rPr>
      </w:pPr>
      <w:r w:rsidRPr="0004262F">
        <w:t>(1) Notář sepíše na žádost notářský zápis o rozhodnutí orgánu právnické osoby, pokud zvláštní právní předpis pořízení takového notářského zápisu vyžaduje, nebo pokud je rozhodováno o skutečnostech zapisovaných do veřejného rejstříku</w:t>
      </w:r>
      <w:r w:rsidR="00533641" w:rsidRPr="0004262F">
        <w:t xml:space="preserve"> nebo je rozhodováno o skutečnostech, které jsou podmínkou pro zápis do veřejného rejstříku</w:t>
      </w:r>
      <w:r w:rsidRPr="0004262F">
        <w:t>, i když zvláštní právní předpis pořízení takového notářského zápisu nevyžaduje.</w:t>
      </w:r>
      <w:r w:rsidR="00875ABA" w:rsidRPr="0004262F">
        <w:t xml:space="preserve"> </w:t>
      </w:r>
      <w:r w:rsidR="00875ABA" w:rsidRPr="0004262F">
        <w:rPr>
          <w:b/>
        </w:rPr>
        <w:t xml:space="preserve">Notářský zápis lze sepsat i v elektronické podobě, pro jeho sepsání platí § 63 odst. 2 </w:t>
      </w:r>
      <w:r w:rsidR="00137D39" w:rsidRPr="0004262F">
        <w:rPr>
          <w:b/>
        </w:rPr>
        <w:t>písm.</w:t>
      </w:r>
      <w:r w:rsidR="00521316" w:rsidRPr="0004262F">
        <w:rPr>
          <w:b/>
        </w:rPr>
        <w:t xml:space="preserve"> a)</w:t>
      </w:r>
      <w:r w:rsidR="00712EC5" w:rsidRPr="0004262F">
        <w:rPr>
          <w:b/>
        </w:rPr>
        <w:t>, c) a d</w:t>
      </w:r>
      <w:r w:rsidR="00137D39" w:rsidRPr="0004262F">
        <w:rPr>
          <w:b/>
        </w:rPr>
        <w:t>) obdobně</w:t>
      </w:r>
      <w:r w:rsidR="00875ABA" w:rsidRPr="0004262F">
        <w:rPr>
          <w:b/>
        </w:rPr>
        <w:t>.</w:t>
      </w:r>
    </w:p>
    <w:p w14:paraId="79E9C0D3" w14:textId="468DDFF9" w:rsidR="006521B6" w:rsidRPr="0004262F" w:rsidRDefault="00C55628" w:rsidP="00605F6E">
      <w:pPr>
        <w:ind w:firstLine="426"/>
        <w:jc w:val="both"/>
      </w:pPr>
      <w:r w:rsidRPr="0004262F">
        <w:t>(2) Notář je povinen notářským zápisem o rozhodnutí orgánu právnické osoby osvědčit existenci právních jednání a formalit, ke kterým je právnická osoba, popřípadě její orgán povinen a při kterých byl notář přítomen, včetně jeho vyjádření o souladu s právními předpisy, a současně je povinen osvědčit, zda rozhodnutí orgánu právnické osoby, o němž sepisuje notářský zápis, bylo přijato nebo přijato nebylo, a uvést své vyjádření, zda obsah rozhodnutí, nebo nebylo-li přijato, zda obsah předneseného návrhu na rozhodnutí je či není v souladu s právními předpisy a </w:t>
      </w:r>
      <w:r w:rsidR="00533641" w:rsidRPr="0004262F">
        <w:t>zakladatelským právním jednáním v úplném znění (dále jen „zakladatelské právní jednání“)</w:t>
      </w:r>
      <w:r w:rsidRPr="0004262F">
        <w:t xml:space="preserve"> právnické osoby.</w:t>
      </w:r>
    </w:p>
    <w:p w14:paraId="17974648" w14:textId="77777777" w:rsidR="006521B6" w:rsidRPr="0004262F" w:rsidRDefault="006521B6" w:rsidP="00605F6E">
      <w:pPr>
        <w:ind w:firstLine="426"/>
      </w:pPr>
    </w:p>
    <w:p w14:paraId="216FF3BA" w14:textId="77777777" w:rsidR="006521B6" w:rsidRPr="0004262F" w:rsidRDefault="00C55628" w:rsidP="00344479">
      <w:pPr>
        <w:jc w:val="center"/>
      </w:pPr>
      <w:r w:rsidRPr="0004262F">
        <w:t>§ 80b</w:t>
      </w:r>
    </w:p>
    <w:p w14:paraId="5EE5E98E" w14:textId="77777777" w:rsidR="006521B6" w:rsidRPr="0004262F" w:rsidRDefault="006521B6" w:rsidP="00344479"/>
    <w:p w14:paraId="353DD543" w14:textId="35B65AAE" w:rsidR="006521B6" w:rsidRPr="0004262F" w:rsidRDefault="00C55628" w:rsidP="00344479">
      <w:pPr>
        <w:ind w:firstLine="360"/>
        <w:jc w:val="both"/>
      </w:pPr>
      <w:r w:rsidRPr="0004262F">
        <w:t xml:space="preserve">(1) Notářský zápis o rozhodnutí orgánu právnické osoby </w:t>
      </w:r>
      <w:r w:rsidR="00533641" w:rsidRPr="0004262F">
        <w:t xml:space="preserve">na zasedání nebo jednání orgánu (dále jen „zasedání orgánu“) </w:t>
      </w:r>
      <w:r w:rsidRPr="0004262F">
        <w:t>musí obsahovat</w:t>
      </w:r>
    </w:p>
    <w:p w14:paraId="202B3BAA" w14:textId="77777777" w:rsidR="006521B6" w:rsidRPr="0004262F" w:rsidRDefault="00C55628" w:rsidP="00344479">
      <w:pPr>
        <w:ind w:left="360" w:hanging="360"/>
        <w:jc w:val="both"/>
      </w:pPr>
      <w:r w:rsidRPr="0004262F">
        <w:t>a)</w:t>
      </w:r>
      <w:r w:rsidRPr="0004262F">
        <w:tab/>
        <w:t>jméno a příjmení notáře a jeho sídlo,</w:t>
      </w:r>
    </w:p>
    <w:p w14:paraId="359CB7CF" w14:textId="47472331" w:rsidR="006521B6" w:rsidRPr="0004262F" w:rsidRDefault="00C55628" w:rsidP="00344479">
      <w:pPr>
        <w:ind w:left="360" w:hanging="360"/>
        <w:jc w:val="both"/>
      </w:pPr>
      <w:r w:rsidRPr="0004262F">
        <w:t>b)</w:t>
      </w:r>
      <w:r w:rsidRPr="0004262F">
        <w:tab/>
        <w:t>místo</w:t>
      </w:r>
      <w:r w:rsidR="00C13235" w:rsidRPr="0004262F">
        <w:t xml:space="preserve"> a datum</w:t>
      </w:r>
      <w:r w:rsidRPr="0004262F">
        <w:t>, kdy notář notářský zápis sepsal,</w:t>
      </w:r>
    </w:p>
    <w:p w14:paraId="58444BE0" w14:textId="77777777" w:rsidR="006521B6" w:rsidRPr="0004262F" w:rsidRDefault="00C55628" w:rsidP="00344479">
      <w:pPr>
        <w:ind w:left="360" w:hanging="360"/>
        <w:jc w:val="both"/>
      </w:pPr>
      <w:r w:rsidRPr="0004262F">
        <w:t>c)</w:t>
      </w:r>
      <w:r w:rsidRPr="0004262F">
        <w:tab/>
        <w:t>obchodní firmu nebo název, sídlo, identifikační číslo právnické osoby a označení orgánu právnické osoby, o jehož rozhodnutí se pořizuje notářský zápis,</w:t>
      </w:r>
    </w:p>
    <w:p w14:paraId="4F1FBBBF" w14:textId="4EAAA773" w:rsidR="006521B6" w:rsidRPr="0004262F" w:rsidRDefault="00C55628" w:rsidP="00344479">
      <w:pPr>
        <w:ind w:left="360" w:hanging="360"/>
        <w:jc w:val="both"/>
      </w:pPr>
      <w:r w:rsidRPr="0004262F">
        <w:t>d)</w:t>
      </w:r>
      <w:r w:rsidRPr="0004262F">
        <w:tab/>
        <w:t>údaj</w:t>
      </w:r>
      <w:r w:rsidR="00C13235" w:rsidRPr="0004262F">
        <w:t xml:space="preserve"> o tom, že byla notáři prokázána</w:t>
      </w:r>
      <w:r w:rsidRPr="0004262F">
        <w:t xml:space="preserve"> existence právnické osoby, působnost a způsobilost jejího orgánu přijímat rozhodnutí,</w:t>
      </w:r>
    </w:p>
    <w:p w14:paraId="0F727365" w14:textId="715AFF18" w:rsidR="006521B6" w:rsidRPr="0004262F" w:rsidRDefault="00C55628" w:rsidP="00712EC5">
      <w:pPr>
        <w:ind w:left="360" w:hanging="360"/>
        <w:jc w:val="both"/>
        <w:rPr>
          <w:b/>
        </w:rPr>
      </w:pPr>
      <w:r w:rsidRPr="0004262F">
        <w:t>e)</w:t>
      </w:r>
      <w:r w:rsidRPr="0004262F">
        <w:tab/>
      </w:r>
      <w:r w:rsidR="00C13235" w:rsidRPr="0004262F">
        <w:t>místo a datum</w:t>
      </w:r>
      <w:r w:rsidRPr="0004262F">
        <w:t>, kdy došlo k rozhodnutí orgánu právnické osoby</w:t>
      </w:r>
      <w:r w:rsidRPr="0004262F">
        <w:rPr>
          <w:b/>
        </w:rPr>
        <w:t>,</w:t>
      </w:r>
      <w:r w:rsidR="00712EC5" w:rsidRPr="0004262F">
        <w:t xml:space="preserve"> </w:t>
      </w:r>
      <w:r w:rsidR="00712EC5" w:rsidRPr="0004262F">
        <w:rPr>
          <w:b/>
        </w:rPr>
        <w:t xml:space="preserve">případně údaj o tom, že bylo hlasováno </w:t>
      </w:r>
      <w:r w:rsidR="005347F1" w:rsidRPr="0004262F">
        <w:rPr>
          <w:b/>
        </w:rPr>
        <w:t>orgánem</w:t>
      </w:r>
      <w:r w:rsidR="00BA7688" w:rsidRPr="0004262F">
        <w:rPr>
          <w:b/>
        </w:rPr>
        <w:t xml:space="preserve"> právnické osoby </w:t>
      </w:r>
      <w:r w:rsidR="00712EC5" w:rsidRPr="0004262F">
        <w:rPr>
          <w:b/>
        </w:rPr>
        <w:t>s využitím technických prostředků</w:t>
      </w:r>
      <w:r w:rsidR="00712EC5" w:rsidRPr="0004262F">
        <w:t>,</w:t>
      </w:r>
    </w:p>
    <w:p w14:paraId="34C19779" w14:textId="0AA276DD" w:rsidR="006521B6" w:rsidRPr="0004262F" w:rsidRDefault="00C55628" w:rsidP="00344479">
      <w:pPr>
        <w:ind w:left="360" w:hanging="360"/>
        <w:jc w:val="both"/>
      </w:pPr>
      <w:r w:rsidRPr="0004262F">
        <w:t>f)</w:t>
      </w:r>
      <w:r w:rsidRPr="0004262F">
        <w:tab/>
        <w:t xml:space="preserve">jméno, příjmení, </w:t>
      </w:r>
      <w:r w:rsidRPr="0004262F">
        <w:rPr>
          <w:strike/>
        </w:rPr>
        <w:t>bydliště</w:t>
      </w:r>
      <w:r w:rsidR="00F515C2" w:rsidRPr="0004262F">
        <w:t xml:space="preserve"> </w:t>
      </w:r>
      <w:r w:rsidR="00712EC5" w:rsidRPr="0004262F">
        <w:rPr>
          <w:b/>
        </w:rPr>
        <w:t>pobyt</w:t>
      </w:r>
      <w:r w:rsidRPr="0004262F">
        <w:t>, datum narození předsedajícího, popřípadě svědků, důvěrníků a tlumočníků,</w:t>
      </w:r>
    </w:p>
    <w:p w14:paraId="01DCD620" w14:textId="0FD8D40E" w:rsidR="006521B6" w:rsidRPr="0004262F" w:rsidRDefault="00C55628" w:rsidP="00344479">
      <w:pPr>
        <w:ind w:left="360" w:hanging="360"/>
        <w:jc w:val="both"/>
      </w:pPr>
      <w:r w:rsidRPr="0004262F">
        <w:t>g)</w:t>
      </w:r>
      <w:r w:rsidRPr="0004262F">
        <w:tab/>
        <w:t>prohlášení předsedajícího, že orgán právnické osoby je způsobilý přijímat rozhodnutí, popřípadě vznesené protesty proti tomuto prohlášení nebo protesty proti výkonu hlasovacího práva osobou přítomnou na jednání orgánu právnické osoby a protest osoby, jejíž účast nebyla na jednání orgánu připuštěna nebo jíž nebyl umožněn výkon hlasovacího práva, s uvedením jména, příjmení a </w:t>
      </w:r>
      <w:r w:rsidRPr="0004262F">
        <w:rPr>
          <w:strike/>
        </w:rPr>
        <w:t>bydliště</w:t>
      </w:r>
      <w:r w:rsidRPr="0004262F">
        <w:t xml:space="preserve"> </w:t>
      </w:r>
      <w:r w:rsidR="00712EC5" w:rsidRPr="0004262F">
        <w:rPr>
          <w:b/>
        </w:rPr>
        <w:t>pobyt</w:t>
      </w:r>
      <w:r w:rsidR="00CA2338" w:rsidRPr="0004262F">
        <w:rPr>
          <w:b/>
        </w:rPr>
        <w:t>u</w:t>
      </w:r>
      <w:r w:rsidR="006E68E3" w:rsidRPr="0004262F">
        <w:t xml:space="preserve"> </w:t>
      </w:r>
      <w:r w:rsidRPr="0004262F">
        <w:t>osoby, která protest podává, s údajem o tom, jménem koho protest podává, a tytéž údaje týkající se osoby, vůči níž byl protest vznesen,</w:t>
      </w:r>
    </w:p>
    <w:p w14:paraId="100F42F3" w14:textId="4EE29D3A" w:rsidR="006521B6" w:rsidRPr="0004262F" w:rsidRDefault="00C55628" w:rsidP="00C13235">
      <w:pPr>
        <w:ind w:left="360" w:hanging="360"/>
        <w:jc w:val="both"/>
      </w:pPr>
      <w:r w:rsidRPr="0004262F">
        <w:t>h)</w:t>
      </w:r>
      <w:r w:rsidRPr="0004262F">
        <w:tab/>
        <w:t>údaj</w:t>
      </w:r>
      <w:r w:rsidR="00C13235" w:rsidRPr="0004262F">
        <w:t xml:space="preserve"> o tom, že byla notáři prokázána </w:t>
      </w:r>
      <w:r w:rsidRPr="0004262F">
        <w:t>totožnost osob uvedených v písmenech f) a g),</w:t>
      </w:r>
    </w:p>
    <w:p w14:paraId="63C212C3" w14:textId="77777777" w:rsidR="006521B6" w:rsidRPr="0004262F" w:rsidRDefault="00C55628" w:rsidP="00344479">
      <w:pPr>
        <w:ind w:left="360" w:hanging="360"/>
        <w:jc w:val="both"/>
      </w:pPr>
      <w:r w:rsidRPr="0004262F">
        <w:t>i)</w:t>
      </w:r>
      <w:r w:rsidRPr="0004262F">
        <w:tab/>
        <w:t>obsah rozhodnutí orgánu právnické osoby a nebylo-li přijato, obsah předneseného návrhu na rozhodnutí orgánu právnické osoby,</w:t>
      </w:r>
    </w:p>
    <w:p w14:paraId="2756A539" w14:textId="77777777" w:rsidR="006521B6" w:rsidRPr="0004262F" w:rsidRDefault="00C55628" w:rsidP="00344479">
      <w:pPr>
        <w:ind w:left="360" w:hanging="360"/>
        <w:jc w:val="both"/>
      </w:pPr>
      <w:r w:rsidRPr="0004262F">
        <w:lastRenderedPageBreak/>
        <w:t>j)</w:t>
      </w:r>
      <w:r w:rsidRPr="0004262F">
        <w:tab/>
        <w:t xml:space="preserve">údaj o výsledku hlasování o rozhodnutí orgánu právnické osoby s uvedením </w:t>
      </w:r>
      <w:r w:rsidRPr="0004262F">
        <w:rPr>
          <w:strike/>
        </w:rPr>
        <w:t>rozhodného</w:t>
      </w:r>
      <w:r w:rsidRPr="0004262F">
        <w:t xml:space="preserve"> počtu hlasů a údaj o tom, jakým způsobem byl výsledek hlasování a </w:t>
      </w:r>
      <w:r w:rsidRPr="0004262F">
        <w:rPr>
          <w:strike/>
        </w:rPr>
        <w:t>rozhodný</w:t>
      </w:r>
      <w:r w:rsidRPr="0004262F">
        <w:t xml:space="preserve"> počet hlasů zjištěn,</w:t>
      </w:r>
    </w:p>
    <w:p w14:paraId="420D4224" w14:textId="77777777" w:rsidR="006521B6" w:rsidRPr="0004262F" w:rsidRDefault="00C55628" w:rsidP="00344479">
      <w:pPr>
        <w:ind w:left="360" w:hanging="360"/>
        <w:jc w:val="both"/>
      </w:pPr>
      <w:r w:rsidRPr="0004262F">
        <w:t>k)</w:t>
      </w:r>
      <w:r w:rsidRPr="0004262F">
        <w:tab/>
        <w:t>prohlášení notáře obsahující údaje podle § 80a odst. 2, popřípadě prohlášení, že tyto předpoklady splněny nejsou, a přesto je na notáři vyžadováno sepsání notářského zápisu,</w:t>
      </w:r>
    </w:p>
    <w:p w14:paraId="11AF2F08" w14:textId="77777777" w:rsidR="006521B6" w:rsidRPr="0004262F" w:rsidRDefault="00C55628" w:rsidP="00344479">
      <w:pPr>
        <w:ind w:left="360" w:hanging="360"/>
        <w:jc w:val="both"/>
      </w:pPr>
      <w:r w:rsidRPr="0004262F">
        <w:t>l)</w:t>
      </w:r>
      <w:r w:rsidRPr="0004262F">
        <w:tab/>
        <w:t>údaj o tom, že notářský zápis byl po přečtení schválen předsedajícím, popřípadě, že schválen nebyl, a důvody jeho neschválení, popřípadě údaj o tom, že předsedající notáři důvody nesdělil,</w:t>
      </w:r>
    </w:p>
    <w:p w14:paraId="08ABF21E" w14:textId="77777777" w:rsidR="006521B6" w:rsidRPr="0004262F" w:rsidRDefault="00C55628" w:rsidP="00344479">
      <w:pPr>
        <w:ind w:left="360" w:hanging="360"/>
        <w:jc w:val="both"/>
      </w:pPr>
      <w:r w:rsidRPr="0004262F">
        <w:t>m)</w:t>
      </w:r>
      <w:r w:rsidRPr="0004262F">
        <w:tab/>
        <w:t>podpis předsedajícího, popřípadě údaj o tom, že předsedající notářský zápis odmítl podepsat s uvedením důvodů, proč notářský zápis nepodepsal, popřípadě údaj o tom, že předsedající důvody notáři nesdělil,</w:t>
      </w:r>
    </w:p>
    <w:p w14:paraId="477422D1" w14:textId="77777777" w:rsidR="006521B6" w:rsidRPr="0004262F" w:rsidRDefault="00C55628" w:rsidP="00344479">
      <w:pPr>
        <w:ind w:left="360" w:hanging="360"/>
        <w:jc w:val="both"/>
      </w:pPr>
      <w:r w:rsidRPr="0004262F">
        <w:t>n)</w:t>
      </w:r>
      <w:r w:rsidRPr="0004262F">
        <w:tab/>
        <w:t>otisk úředního razítka notáře a jeho podpis,</w:t>
      </w:r>
    </w:p>
    <w:p w14:paraId="4D68956D" w14:textId="77777777" w:rsidR="006521B6" w:rsidRPr="0004262F" w:rsidRDefault="00C55628" w:rsidP="00344479">
      <w:pPr>
        <w:ind w:left="360" w:hanging="360"/>
        <w:jc w:val="both"/>
      </w:pPr>
      <w:r w:rsidRPr="0004262F">
        <w:t>o)</w:t>
      </w:r>
      <w:r w:rsidRPr="0004262F">
        <w:tab/>
        <w:t>další údaje, pokud tak stanoví zvláštní právní předpis.</w:t>
      </w:r>
    </w:p>
    <w:p w14:paraId="403946D9" w14:textId="0F7C8197" w:rsidR="006521B6" w:rsidRPr="0004262F" w:rsidRDefault="00C55628" w:rsidP="00344479">
      <w:pPr>
        <w:ind w:firstLine="360"/>
        <w:jc w:val="both"/>
      </w:pPr>
      <w:r w:rsidRPr="0004262F">
        <w:t xml:space="preserve">(2) Je-li v průběhu jednoho </w:t>
      </w:r>
      <w:r w:rsidR="00C13235" w:rsidRPr="0004262F">
        <w:t xml:space="preserve">zasedání orgánu nebo při rozhodování mimo zasedání orgánu </w:t>
      </w:r>
      <w:r w:rsidRPr="0004262F">
        <w:t>právnické osoby přijímáno více rozhodnutí, o nichž musí být pořízen notářský zápis, notář sepíše jeden notářský zápis o všech těchto rozhodnutích, pokud povaha přijatých rozhodnutí tento postup nevylučuje nebo pokud žadatel nepožaduje pořídit o každém nebo několika rozhodnutích samostatný notářský zápis.</w:t>
      </w:r>
    </w:p>
    <w:p w14:paraId="5A550086" w14:textId="77777777" w:rsidR="00712EC5" w:rsidRPr="0004262F" w:rsidRDefault="00712EC5" w:rsidP="00E34C45"/>
    <w:p w14:paraId="113940DC" w14:textId="77777777" w:rsidR="008D0721" w:rsidRPr="0004262F" w:rsidRDefault="008D0721" w:rsidP="008D0721">
      <w:pPr>
        <w:jc w:val="center"/>
      </w:pPr>
      <w:r w:rsidRPr="0004262F">
        <w:t>§ 80ga</w:t>
      </w:r>
    </w:p>
    <w:p w14:paraId="5F7D384B" w14:textId="764BE51A" w:rsidR="008D0721" w:rsidRPr="0004262F" w:rsidRDefault="008D0721" w:rsidP="008D0721">
      <w:pPr>
        <w:jc w:val="center"/>
      </w:pPr>
      <w:r w:rsidRPr="0004262F">
        <w:t>Notářský zápis o souhlasu s navrhovaným rozhodnutím uděleném mimo zasedání orgánu právnické osoby</w:t>
      </w:r>
    </w:p>
    <w:p w14:paraId="61E58D0E" w14:textId="77777777" w:rsidR="008D0721" w:rsidRPr="0004262F" w:rsidRDefault="008D0721" w:rsidP="008D0721">
      <w:pPr>
        <w:jc w:val="both"/>
      </w:pPr>
    </w:p>
    <w:p w14:paraId="3CD0E823" w14:textId="36DD70D4" w:rsidR="008D0721" w:rsidRPr="0004262F" w:rsidRDefault="008D0721" w:rsidP="00763A1B">
      <w:pPr>
        <w:ind w:firstLine="284"/>
        <w:jc w:val="both"/>
      </w:pPr>
      <w:r w:rsidRPr="0004262F">
        <w:t>(1) Na žádost právnické osoby notář sepíše notářský zápis o souhlasu s navrhovaným rozhodnutím mimo zasedání jejího orgánu uděleným členem orgánu nepřítomným na jeho zasedání (dále jen „souhlas udělený mimo zasedání orgánu“), byl-li souhlas právnické osobě doručen. Nebyl-li doručen nebo zvláštní právní předpis projevení takového souhlasu nepřipouští, notář odmítne notářský zápis sepsat.</w:t>
      </w:r>
    </w:p>
    <w:p w14:paraId="08884575" w14:textId="5C4A3578" w:rsidR="008D0721" w:rsidRPr="0004262F" w:rsidRDefault="00F6333C" w:rsidP="00763A1B">
      <w:pPr>
        <w:ind w:firstLine="284"/>
        <w:jc w:val="both"/>
      </w:pPr>
      <w:r w:rsidRPr="0004262F">
        <w:t>(2)</w:t>
      </w:r>
      <w:r w:rsidRPr="0004262F">
        <w:tab/>
      </w:r>
      <w:r w:rsidR="008D0721" w:rsidRPr="0004262F">
        <w:t>Notářský zápis o souhlasu uděleném mimo zasedání orgánu musí obsahovat</w:t>
      </w:r>
    </w:p>
    <w:p w14:paraId="1B36D0BB" w14:textId="77777777" w:rsidR="00F6333C" w:rsidRPr="0004262F" w:rsidRDefault="008D0721" w:rsidP="00763A1B">
      <w:pPr>
        <w:pStyle w:val="Odstavecseseznamem"/>
        <w:numPr>
          <w:ilvl w:val="0"/>
          <w:numId w:val="20"/>
        </w:numPr>
        <w:jc w:val="both"/>
        <w:rPr>
          <w:sz w:val="24"/>
          <w:szCs w:val="24"/>
        </w:rPr>
      </w:pPr>
      <w:r w:rsidRPr="0004262F">
        <w:rPr>
          <w:sz w:val="24"/>
          <w:szCs w:val="24"/>
        </w:rPr>
        <w:t>jméno a příjmení notáře a jeho sídlo,</w:t>
      </w:r>
    </w:p>
    <w:p w14:paraId="57832234" w14:textId="77777777" w:rsidR="00F6333C" w:rsidRPr="0004262F" w:rsidRDefault="008D0721" w:rsidP="00763A1B">
      <w:pPr>
        <w:pStyle w:val="Odstavecseseznamem"/>
        <w:numPr>
          <w:ilvl w:val="0"/>
          <w:numId w:val="20"/>
        </w:numPr>
        <w:jc w:val="both"/>
        <w:rPr>
          <w:sz w:val="24"/>
          <w:szCs w:val="24"/>
        </w:rPr>
      </w:pPr>
      <w:r w:rsidRPr="0004262F">
        <w:rPr>
          <w:sz w:val="24"/>
          <w:szCs w:val="24"/>
        </w:rPr>
        <w:t>místo a datum, kdy notář notářský zápis sepsal,</w:t>
      </w:r>
    </w:p>
    <w:p w14:paraId="617E04F4" w14:textId="77777777" w:rsidR="00F6333C" w:rsidRPr="0004262F" w:rsidRDefault="008D0721" w:rsidP="00763A1B">
      <w:pPr>
        <w:pStyle w:val="Odstavecseseznamem"/>
        <w:numPr>
          <w:ilvl w:val="0"/>
          <w:numId w:val="20"/>
        </w:numPr>
        <w:jc w:val="both"/>
        <w:rPr>
          <w:sz w:val="24"/>
          <w:szCs w:val="24"/>
        </w:rPr>
      </w:pPr>
      <w:r w:rsidRPr="0004262F">
        <w:rPr>
          <w:sz w:val="24"/>
          <w:szCs w:val="24"/>
        </w:rPr>
        <w:t>obchodní firmu nebo název, sídlo, identifikační číslo právnické osoby a označení orgánu právnické osoby, o jehož rozhodnutí se jedná,</w:t>
      </w:r>
    </w:p>
    <w:p w14:paraId="11E79836" w14:textId="77777777" w:rsidR="00F6333C" w:rsidRPr="0004262F" w:rsidRDefault="008D0721" w:rsidP="00763A1B">
      <w:pPr>
        <w:pStyle w:val="Odstavecseseznamem"/>
        <w:numPr>
          <w:ilvl w:val="0"/>
          <w:numId w:val="20"/>
        </w:numPr>
        <w:jc w:val="both"/>
        <w:rPr>
          <w:sz w:val="24"/>
          <w:szCs w:val="24"/>
        </w:rPr>
      </w:pPr>
      <w:r w:rsidRPr="0004262F">
        <w:rPr>
          <w:sz w:val="24"/>
          <w:szCs w:val="24"/>
        </w:rPr>
        <w:t>údaje identifikující notářský zápis pořízený podle § 80b, který obsahuje návrh rozhodnutí, k němuž byl udělen souhlas mimo zasedání orgánu,</w:t>
      </w:r>
    </w:p>
    <w:p w14:paraId="31F79227" w14:textId="483AB328" w:rsidR="00F6333C" w:rsidRPr="0004262F" w:rsidRDefault="008D0721" w:rsidP="00763A1B">
      <w:pPr>
        <w:pStyle w:val="Odstavecseseznamem"/>
        <w:numPr>
          <w:ilvl w:val="0"/>
          <w:numId w:val="20"/>
        </w:numPr>
        <w:jc w:val="both"/>
        <w:rPr>
          <w:sz w:val="24"/>
          <w:szCs w:val="24"/>
        </w:rPr>
      </w:pPr>
      <w:r w:rsidRPr="0004262F">
        <w:rPr>
          <w:sz w:val="24"/>
          <w:szCs w:val="24"/>
        </w:rPr>
        <w:t xml:space="preserve">jméno, příjmení, </w:t>
      </w:r>
      <w:r w:rsidRPr="0004262F">
        <w:rPr>
          <w:strike/>
          <w:sz w:val="24"/>
          <w:szCs w:val="24"/>
        </w:rPr>
        <w:t>bydliště</w:t>
      </w:r>
      <w:r w:rsidR="009A1D14" w:rsidRPr="0004262F">
        <w:rPr>
          <w:b/>
          <w:sz w:val="24"/>
          <w:szCs w:val="24"/>
        </w:rPr>
        <w:t xml:space="preserve"> pobyt</w:t>
      </w:r>
      <w:r w:rsidRPr="0004262F">
        <w:rPr>
          <w:sz w:val="24"/>
          <w:szCs w:val="24"/>
        </w:rPr>
        <w:t>, datum narození osoby, která za právnickou osobu požádala o sepsání notářského zápisu, údaj o jejím oprávnění za právnickou osobu jednat a údaj o tom, že byla notáři prokázána její totožnost,</w:t>
      </w:r>
    </w:p>
    <w:p w14:paraId="0C13BE19" w14:textId="0EF7D9AE" w:rsidR="00F6333C" w:rsidRPr="0004262F" w:rsidRDefault="008D0721" w:rsidP="00763A1B">
      <w:pPr>
        <w:pStyle w:val="Odstavecseseznamem"/>
        <w:numPr>
          <w:ilvl w:val="0"/>
          <w:numId w:val="20"/>
        </w:numPr>
        <w:jc w:val="both"/>
        <w:rPr>
          <w:sz w:val="24"/>
          <w:szCs w:val="24"/>
        </w:rPr>
      </w:pPr>
      <w:r w:rsidRPr="0004262F">
        <w:rPr>
          <w:sz w:val="24"/>
          <w:szCs w:val="24"/>
        </w:rPr>
        <w:t xml:space="preserve">prohlášení osoby uvedené v písmenu e) o tom, jakým způsobem členové orgánu dodatečně udělili souhlas mimo zasedání orgánu s uvedením jména, sídla nebo </w:t>
      </w:r>
      <w:r w:rsidRPr="0004262F">
        <w:rPr>
          <w:strike/>
          <w:sz w:val="24"/>
          <w:szCs w:val="24"/>
        </w:rPr>
        <w:t>bydliště</w:t>
      </w:r>
      <w:r w:rsidRPr="0004262F">
        <w:rPr>
          <w:sz w:val="24"/>
          <w:szCs w:val="24"/>
        </w:rPr>
        <w:t xml:space="preserve"> </w:t>
      </w:r>
      <w:r w:rsidR="009A1D14" w:rsidRPr="0004262F">
        <w:rPr>
          <w:b/>
          <w:sz w:val="24"/>
          <w:szCs w:val="24"/>
        </w:rPr>
        <w:t xml:space="preserve">pobytu </w:t>
      </w:r>
      <w:r w:rsidRPr="0004262F">
        <w:rPr>
          <w:sz w:val="24"/>
          <w:szCs w:val="24"/>
        </w:rPr>
        <w:t>každého člena orgánu, který udělil souhlas mimo zasedání orgánu, popřípadě název jeho podílu,</w:t>
      </w:r>
    </w:p>
    <w:p w14:paraId="539AE050" w14:textId="77777777" w:rsidR="00F6333C" w:rsidRPr="0004262F" w:rsidRDefault="008D0721" w:rsidP="00763A1B">
      <w:pPr>
        <w:pStyle w:val="Odstavecseseznamem"/>
        <w:numPr>
          <w:ilvl w:val="0"/>
          <w:numId w:val="20"/>
        </w:numPr>
        <w:jc w:val="both"/>
        <w:rPr>
          <w:sz w:val="24"/>
          <w:szCs w:val="24"/>
        </w:rPr>
      </w:pPr>
      <w:r w:rsidRPr="0004262F">
        <w:rPr>
          <w:sz w:val="24"/>
          <w:szCs w:val="24"/>
        </w:rPr>
        <w:t>údaj o tom, jak byly doloženy skutečnosti uvedené v prohlášení podle písmene f),</w:t>
      </w:r>
    </w:p>
    <w:p w14:paraId="5BC1CB3A" w14:textId="77777777" w:rsidR="00F6333C" w:rsidRPr="0004262F" w:rsidRDefault="008D0721" w:rsidP="00763A1B">
      <w:pPr>
        <w:pStyle w:val="Odstavecseseznamem"/>
        <w:numPr>
          <w:ilvl w:val="0"/>
          <w:numId w:val="20"/>
        </w:numPr>
        <w:jc w:val="both"/>
        <w:rPr>
          <w:sz w:val="24"/>
          <w:szCs w:val="24"/>
        </w:rPr>
      </w:pPr>
      <w:r w:rsidRPr="0004262F">
        <w:rPr>
          <w:sz w:val="24"/>
          <w:szCs w:val="24"/>
        </w:rPr>
        <w:t>údaj o tom, zda a jaké rozhodnutí bylo po započtení souhlasů udělených mimo zasedání orgánu přijato,</w:t>
      </w:r>
    </w:p>
    <w:p w14:paraId="5D4C11B5" w14:textId="77777777" w:rsidR="00DA61C6" w:rsidRPr="0004262F" w:rsidRDefault="008D0721" w:rsidP="00763A1B">
      <w:pPr>
        <w:pStyle w:val="Odstavecseseznamem"/>
        <w:numPr>
          <w:ilvl w:val="0"/>
          <w:numId w:val="20"/>
        </w:numPr>
        <w:jc w:val="both"/>
        <w:rPr>
          <w:sz w:val="24"/>
          <w:szCs w:val="24"/>
        </w:rPr>
      </w:pPr>
      <w:r w:rsidRPr="0004262F">
        <w:rPr>
          <w:sz w:val="24"/>
          <w:szCs w:val="24"/>
        </w:rPr>
        <w:t>údaj o tom, že notářský zápis byl po přečtení schválen osobou, která požádala o jeho sepsání, popřípadě, že schválen nebyl, a důvody jeho neschválení, popřípadě údaj o tom, že tato osoba notáři důvody nesdělila,</w:t>
      </w:r>
    </w:p>
    <w:p w14:paraId="1366B879" w14:textId="77777777" w:rsidR="00DA61C6" w:rsidRPr="0004262F" w:rsidRDefault="008D0721" w:rsidP="00763A1B">
      <w:pPr>
        <w:pStyle w:val="Odstavecseseznamem"/>
        <w:numPr>
          <w:ilvl w:val="0"/>
          <w:numId w:val="20"/>
        </w:numPr>
        <w:jc w:val="both"/>
        <w:rPr>
          <w:sz w:val="24"/>
          <w:szCs w:val="24"/>
        </w:rPr>
      </w:pPr>
      <w:r w:rsidRPr="0004262F">
        <w:rPr>
          <w:sz w:val="24"/>
          <w:szCs w:val="24"/>
        </w:rPr>
        <w:lastRenderedPageBreak/>
        <w:t>podpis osoby, která požádala o sepsání notářského zápisu, popřípadě údaj o tom, že tato osoba notářský zápis odmítla podepsat s uvedením důvodů, proč notářský zápis nepodepsala, popřípadě údaj o tom, že důvody notáři nesdělila,</w:t>
      </w:r>
    </w:p>
    <w:p w14:paraId="21FEC4A8" w14:textId="77777777" w:rsidR="00DA61C6" w:rsidRPr="0004262F" w:rsidRDefault="008D0721" w:rsidP="00763A1B">
      <w:pPr>
        <w:pStyle w:val="Odstavecseseznamem"/>
        <w:numPr>
          <w:ilvl w:val="0"/>
          <w:numId w:val="20"/>
        </w:numPr>
        <w:jc w:val="both"/>
        <w:rPr>
          <w:sz w:val="24"/>
          <w:szCs w:val="24"/>
        </w:rPr>
      </w:pPr>
      <w:r w:rsidRPr="0004262F">
        <w:rPr>
          <w:sz w:val="24"/>
          <w:szCs w:val="24"/>
        </w:rPr>
        <w:t>otisk úředního razítka notáře a jeho podpis,</w:t>
      </w:r>
    </w:p>
    <w:p w14:paraId="72693EAA" w14:textId="45CB334D" w:rsidR="008D0721" w:rsidRPr="0004262F" w:rsidRDefault="008D0721" w:rsidP="00763A1B">
      <w:pPr>
        <w:pStyle w:val="Odstavecseseznamem"/>
        <w:numPr>
          <w:ilvl w:val="0"/>
          <w:numId w:val="20"/>
        </w:numPr>
        <w:jc w:val="both"/>
        <w:rPr>
          <w:sz w:val="24"/>
          <w:szCs w:val="24"/>
        </w:rPr>
      </w:pPr>
      <w:r w:rsidRPr="0004262F">
        <w:rPr>
          <w:sz w:val="24"/>
          <w:szCs w:val="24"/>
        </w:rPr>
        <w:t>další údaje, pokud tak stanoví zvláštní právní předpis.</w:t>
      </w:r>
    </w:p>
    <w:p w14:paraId="20FC54BD" w14:textId="20476827" w:rsidR="008D0721" w:rsidRPr="0004262F" w:rsidRDefault="00DA61C6" w:rsidP="00763A1B">
      <w:pPr>
        <w:ind w:firstLine="284"/>
        <w:jc w:val="both"/>
      </w:pPr>
      <w:r w:rsidRPr="0004262F">
        <w:t xml:space="preserve"> </w:t>
      </w:r>
      <w:r w:rsidR="008D0721" w:rsidRPr="0004262F">
        <w:t>(3)</w:t>
      </w:r>
      <w:r w:rsidRPr="0004262F">
        <w:t xml:space="preserve"> </w:t>
      </w:r>
      <w:r w:rsidR="008D0721" w:rsidRPr="0004262F">
        <w:t>Zjistí-li notář, že nejsou splněny předpoklady pro udělení souhlasu člena orgánu mimo zasedání orgánu vyžadované právními předpisy a zakladatelským právním jednáním, poučí o tom osobu, která požádala o sepsání notářského zápisu, a tuto skutečnost uvede do notářského zápisu.</w:t>
      </w:r>
    </w:p>
    <w:p w14:paraId="7F3AF812" w14:textId="782FA998" w:rsidR="00275925" w:rsidRPr="0004262F" w:rsidRDefault="00275925" w:rsidP="00763A1B">
      <w:pPr>
        <w:ind w:firstLine="284"/>
        <w:jc w:val="both"/>
        <w:rPr>
          <w:b/>
        </w:rPr>
      </w:pPr>
      <w:r w:rsidRPr="0004262F">
        <w:rPr>
          <w:b/>
        </w:rPr>
        <w:t xml:space="preserve">(4) </w:t>
      </w:r>
      <w:r w:rsidR="00B86B66" w:rsidRPr="0004262F">
        <w:rPr>
          <w:b/>
        </w:rPr>
        <w:t>Notářský zápis o souhlasu s navrhovaným rozhodnutím uděleném mimo zasedání orgánu právnické osoby lze sepsat i v elektronické podobě, pro jeho sepsání platí § 63 odst. 2 písm. a), c) a d) obdobně.</w:t>
      </w:r>
    </w:p>
    <w:p w14:paraId="0B4BA32A" w14:textId="77777777" w:rsidR="008D0721" w:rsidRPr="0004262F" w:rsidRDefault="008D0721" w:rsidP="00712EC5">
      <w:pPr>
        <w:jc w:val="center"/>
      </w:pPr>
    </w:p>
    <w:p w14:paraId="16574105" w14:textId="6672A84E" w:rsidR="00DA61C6" w:rsidRPr="0004262F" w:rsidRDefault="00DA61C6" w:rsidP="00DA61C6">
      <w:pPr>
        <w:jc w:val="center"/>
      </w:pPr>
      <w:r w:rsidRPr="0004262F">
        <w:t>§ 80gb</w:t>
      </w:r>
    </w:p>
    <w:p w14:paraId="2C6607E7" w14:textId="77777777" w:rsidR="00DA61C6" w:rsidRPr="0004262F" w:rsidRDefault="00DA61C6" w:rsidP="00DA61C6">
      <w:pPr>
        <w:jc w:val="center"/>
      </w:pPr>
      <w:r w:rsidRPr="0004262F">
        <w:t>Notářský zápis o návrhu rozhodnutí, které má být přijato mimo zasedání orgánu právnické osoby a notářský zápis o rozhodování mimo zasedání orgánu právnické osoby</w:t>
      </w:r>
    </w:p>
    <w:p w14:paraId="71540E5A" w14:textId="7FBAA9B1" w:rsidR="00DA61C6" w:rsidRPr="0004262F" w:rsidRDefault="00DA61C6" w:rsidP="007F279A"/>
    <w:p w14:paraId="50ED5E24" w14:textId="092DCFFE" w:rsidR="00DA61C6" w:rsidRPr="0004262F" w:rsidRDefault="00DA61C6" w:rsidP="00DA61C6">
      <w:pPr>
        <w:ind w:firstLine="284"/>
        <w:jc w:val="both"/>
      </w:pPr>
      <w:r w:rsidRPr="0004262F">
        <w:t>(1)</w:t>
      </w:r>
      <w:r w:rsidRPr="0004262F">
        <w:tab/>
        <w:t>Má-li být pořízen notářský zápis o rozhodnutí orgánu právnické osoby a toto rozhodnutí má být přijato mimo zasedání orgánu právnické osoby, sepíše notář nejprve notářský zápis o návrhu rozhodnutí, které má být přijato mimo zasedání (dále jen „notářský zápis o návrhu rozhodnutí“). O následném rozhodování mimo zasedání orgánu právnické osoby o tomto návrhu sepíše notář notářský zápis o rozhodování mimo zasedání orgánu právnické osoby (dále jen „notářský zápis o rozhodování per rollam“).</w:t>
      </w:r>
    </w:p>
    <w:p w14:paraId="3D416B10" w14:textId="77777777" w:rsidR="00DA61C6" w:rsidRPr="0004262F" w:rsidRDefault="00DA61C6" w:rsidP="00DA61C6"/>
    <w:p w14:paraId="5F6E7CD1" w14:textId="3E1E7690" w:rsidR="00DA61C6" w:rsidRPr="0004262F" w:rsidRDefault="00DA61C6" w:rsidP="00DA61C6">
      <w:pPr>
        <w:ind w:firstLine="284"/>
        <w:jc w:val="both"/>
      </w:pPr>
      <w:r w:rsidRPr="0004262F">
        <w:t>(2) Není-li dále stanoveno jinak, použijí se při sepisování notářského zápisu o návrhu rozhodnutí přiměřeně ustanovení upravující notářský zápis o právním jednání a na notářský zápis o rozhodování per rollam obdobně ustanovení upravující notářský zápis o rozhodnutí orgánu právnické osoby.</w:t>
      </w:r>
    </w:p>
    <w:p w14:paraId="67F15FDC" w14:textId="6CCA5460" w:rsidR="00DA61C6" w:rsidRPr="0004262F" w:rsidRDefault="00DA61C6" w:rsidP="00DA61C6"/>
    <w:p w14:paraId="31F75D61" w14:textId="77777777" w:rsidR="00DA61C6" w:rsidRPr="0004262F" w:rsidRDefault="00DA61C6" w:rsidP="00DA61C6">
      <w:pPr>
        <w:jc w:val="center"/>
      </w:pPr>
      <w:r w:rsidRPr="0004262F">
        <w:t>§ 80gc</w:t>
      </w:r>
    </w:p>
    <w:p w14:paraId="2A7BB655" w14:textId="77777777" w:rsidR="00DA61C6" w:rsidRPr="0004262F" w:rsidRDefault="00DA61C6" w:rsidP="00DA61C6">
      <w:pPr>
        <w:jc w:val="center"/>
      </w:pPr>
      <w:r w:rsidRPr="0004262F">
        <w:t>Notářský zápis o návrhu rozhodnutí</w:t>
      </w:r>
    </w:p>
    <w:p w14:paraId="1AECFC90" w14:textId="66B97996" w:rsidR="00DA61C6" w:rsidRPr="0004262F" w:rsidRDefault="00DA61C6" w:rsidP="00DA61C6"/>
    <w:p w14:paraId="0D52DEDE" w14:textId="77777777" w:rsidR="00763A1B" w:rsidRPr="0004262F" w:rsidRDefault="00DA61C6" w:rsidP="00DA61C6">
      <w:pPr>
        <w:pStyle w:val="Odstavecseseznamem"/>
        <w:numPr>
          <w:ilvl w:val="0"/>
          <w:numId w:val="21"/>
        </w:numPr>
        <w:ind w:left="0" w:firstLine="284"/>
        <w:rPr>
          <w:sz w:val="24"/>
          <w:szCs w:val="24"/>
        </w:rPr>
      </w:pPr>
      <w:r w:rsidRPr="0004262F">
        <w:rPr>
          <w:sz w:val="24"/>
          <w:szCs w:val="24"/>
        </w:rPr>
        <w:t>Na žádost oprávněné osoby notář sepíše notářský zápis o návrhu rozhodnutí, jestliže je rozhodování per rollam přípustné; jinak notář odmítne notářský zápis sepsat.</w:t>
      </w:r>
    </w:p>
    <w:p w14:paraId="312064E8" w14:textId="3F3C9608" w:rsidR="00DA61C6" w:rsidRPr="0004262F" w:rsidRDefault="00DA61C6" w:rsidP="00DA61C6">
      <w:pPr>
        <w:pStyle w:val="Odstavecseseznamem"/>
        <w:numPr>
          <w:ilvl w:val="0"/>
          <w:numId w:val="21"/>
        </w:numPr>
        <w:ind w:left="0" w:firstLine="284"/>
        <w:rPr>
          <w:sz w:val="24"/>
          <w:szCs w:val="24"/>
        </w:rPr>
      </w:pPr>
      <w:r w:rsidRPr="0004262F">
        <w:rPr>
          <w:sz w:val="24"/>
          <w:szCs w:val="24"/>
        </w:rPr>
        <w:t>Notářský zápis o návrhu rozhodnutí musí obsahovat</w:t>
      </w:r>
    </w:p>
    <w:p w14:paraId="5D79ED52" w14:textId="44181269" w:rsidR="00DA61C6" w:rsidRPr="0004262F" w:rsidRDefault="00DA61C6" w:rsidP="00763A1B">
      <w:pPr>
        <w:pStyle w:val="Odstavecseseznamem"/>
        <w:numPr>
          <w:ilvl w:val="0"/>
          <w:numId w:val="22"/>
        </w:numPr>
        <w:rPr>
          <w:sz w:val="24"/>
          <w:szCs w:val="24"/>
        </w:rPr>
      </w:pPr>
      <w:r w:rsidRPr="0004262F">
        <w:rPr>
          <w:sz w:val="24"/>
          <w:szCs w:val="24"/>
        </w:rPr>
        <w:t>jméno a příjmení notáře a jeho sídlo,</w:t>
      </w:r>
    </w:p>
    <w:p w14:paraId="053259DA" w14:textId="77777777" w:rsidR="00763A1B" w:rsidRPr="0004262F" w:rsidRDefault="00DA61C6" w:rsidP="00DA61C6">
      <w:pPr>
        <w:pStyle w:val="Odstavecseseznamem"/>
        <w:numPr>
          <w:ilvl w:val="0"/>
          <w:numId w:val="22"/>
        </w:numPr>
        <w:rPr>
          <w:sz w:val="24"/>
          <w:szCs w:val="24"/>
        </w:rPr>
      </w:pPr>
      <w:r w:rsidRPr="0004262F">
        <w:rPr>
          <w:sz w:val="24"/>
          <w:szCs w:val="24"/>
        </w:rPr>
        <w:t>místo a datum sepsání notářského zápisu,</w:t>
      </w:r>
    </w:p>
    <w:p w14:paraId="55351967" w14:textId="77777777" w:rsidR="00763A1B" w:rsidRPr="0004262F" w:rsidRDefault="00DA61C6" w:rsidP="00DA61C6">
      <w:pPr>
        <w:pStyle w:val="Odstavecseseznamem"/>
        <w:numPr>
          <w:ilvl w:val="0"/>
          <w:numId w:val="22"/>
        </w:numPr>
        <w:rPr>
          <w:sz w:val="24"/>
          <w:szCs w:val="24"/>
        </w:rPr>
      </w:pPr>
      <w:r w:rsidRPr="0004262F">
        <w:rPr>
          <w:sz w:val="24"/>
          <w:szCs w:val="24"/>
        </w:rPr>
        <w:t>obchodní firmu nebo název, sídlo a identifikační číslo právnické osoby a označení orgánu právnické osoby, o jehož rozhodnutí se jedná,</w:t>
      </w:r>
    </w:p>
    <w:p w14:paraId="1D153BAC" w14:textId="77777777" w:rsidR="00763A1B" w:rsidRPr="0004262F" w:rsidRDefault="00DA61C6" w:rsidP="00DA61C6">
      <w:pPr>
        <w:pStyle w:val="Odstavecseseznamem"/>
        <w:numPr>
          <w:ilvl w:val="0"/>
          <w:numId w:val="22"/>
        </w:numPr>
        <w:rPr>
          <w:sz w:val="24"/>
          <w:szCs w:val="24"/>
        </w:rPr>
      </w:pPr>
      <w:r w:rsidRPr="0004262F">
        <w:rPr>
          <w:sz w:val="24"/>
          <w:szCs w:val="24"/>
        </w:rPr>
        <w:t>údaj, že byla ověřena existence právnické osoby a oprávnění orgánu přijímat rozhodnutí per rollam a pravidel takového rozhodování,</w:t>
      </w:r>
    </w:p>
    <w:p w14:paraId="274FF09E" w14:textId="5C55A1C6" w:rsidR="00763A1B" w:rsidRPr="0004262F" w:rsidRDefault="00DA61C6" w:rsidP="00DA61C6">
      <w:pPr>
        <w:pStyle w:val="Odstavecseseznamem"/>
        <w:numPr>
          <w:ilvl w:val="0"/>
          <w:numId w:val="22"/>
        </w:numPr>
        <w:rPr>
          <w:sz w:val="24"/>
          <w:szCs w:val="24"/>
        </w:rPr>
      </w:pPr>
      <w:r w:rsidRPr="0004262F">
        <w:rPr>
          <w:sz w:val="24"/>
          <w:szCs w:val="24"/>
        </w:rPr>
        <w:t xml:space="preserve">jméno, příjmení, </w:t>
      </w:r>
      <w:r w:rsidRPr="0004262F">
        <w:rPr>
          <w:strike/>
          <w:sz w:val="24"/>
          <w:szCs w:val="24"/>
        </w:rPr>
        <w:t>bydliště</w:t>
      </w:r>
      <w:r w:rsidR="009A1D14" w:rsidRPr="0004262F">
        <w:rPr>
          <w:strike/>
          <w:sz w:val="24"/>
          <w:szCs w:val="24"/>
        </w:rPr>
        <w:t xml:space="preserve">  </w:t>
      </w:r>
      <w:r w:rsidR="009A1D14" w:rsidRPr="0004262F">
        <w:rPr>
          <w:b/>
          <w:sz w:val="24"/>
          <w:szCs w:val="24"/>
        </w:rPr>
        <w:t>pobyt</w:t>
      </w:r>
      <w:r w:rsidRPr="0004262F">
        <w:rPr>
          <w:sz w:val="24"/>
          <w:szCs w:val="24"/>
        </w:rPr>
        <w:t>, datum narození osoby, případně osob oprávněných svolat valnou hromadu (dále jen „organizátor“) a údaj o tom, že byla notáři prokázána totožnost organizátora,</w:t>
      </w:r>
    </w:p>
    <w:p w14:paraId="4E86470D" w14:textId="77777777" w:rsidR="00763A1B" w:rsidRPr="0004262F" w:rsidRDefault="00DA61C6" w:rsidP="00DA61C6">
      <w:pPr>
        <w:pStyle w:val="Odstavecseseznamem"/>
        <w:numPr>
          <w:ilvl w:val="0"/>
          <w:numId w:val="22"/>
        </w:numPr>
        <w:rPr>
          <w:sz w:val="24"/>
          <w:szCs w:val="24"/>
        </w:rPr>
      </w:pPr>
      <w:r w:rsidRPr="0004262F">
        <w:rPr>
          <w:sz w:val="24"/>
          <w:szCs w:val="24"/>
        </w:rPr>
        <w:t>obsah návrhu rozhodnutí,</w:t>
      </w:r>
    </w:p>
    <w:p w14:paraId="08917865" w14:textId="77777777" w:rsidR="00763A1B" w:rsidRPr="0004262F" w:rsidRDefault="00DA61C6" w:rsidP="00DA61C6">
      <w:pPr>
        <w:pStyle w:val="Odstavecseseznamem"/>
        <w:numPr>
          <w:ilvl w:val="0"/>
          <w:numId w:val="22"/>
        </w:numPr>
        <w:rPr>
          <w:sz w:val="24"/>
          <w:szCs w:val="24"/>
        </w:rPr>
      </w:pPr>
      <w:r w:rsidRPr="0004262F">
        <w:rPr>
          <w:sz w:val="24"/>
          <w:szCs w:val="24"/>
        </w:rPr>
        <w:t>vyjádření notáře obsahující údaje podle § 70a odst. 1 písm. a) a b), popřípadě prohlášení, že tyto předpoklady splněny nejsou, a přesto je na notáři vyžadováno sepsání notářského zápisu; nejsou-li splněny předpoklady pro sepsání notářského zápisu, obsahuje vyjádření notáře údaje podle § 70a odst. 3,</w:t>
      </w:r>
    </w:p>
    <w:p w14:paraId="245DBEAC" w14:textId="77777777" w:rsidR="00763A1B" w:rsidRPr="0004262F" w:rsidRDefault="00DA61C6" w:rsidP="00DA61C6">
      <w:pPr>
        <w:pStyle w:val="Odstavecseseznamem"/>
        <w:numPr>
          <w:ilvl w:val="0"/>
          <w:numId w:val="22"/>
        </w:numPr>
        <w:rPr>
          <w:sz w:val="24"/>
          <w:szCs w:val="24"/>
        </w:rPr>
      </w:pPr>
      <w:r w:rsidRPr="0004262F">
        <w:rPr>
          <w:sz w:val="24"/>
          <w:szCs w:val="24"/>
        </w:rPr>
        <w:t>údaj o tom, že notářský zápis byl po přečtení schválen organizátorem,</w:t>
      </w:r>
    </w:p>
    <w:p w14:paraId="3AC5E956" w14:textId="77777777" w:rsidR="00763A1B" w:rsidRPr="0004262F" w:rsidRDefault="00DA61C6" w:rsidP="00DA61C6">
      <w:pPr>
        <w:pStyle w:val="Odstavecseseznamem"/>
        <w:numPr>
          <w:ilvl w:val="0"/>
          <w:numId w:val="22"/>
        </w:numPr>
        <w:rPr>
          <w:sz w:val="24"/>
          <w:szCs w:val="24"/>
        </w:rPr>
      </w:pPr>
      <w:r w:rsidRPr="0004262F">
        <w:rPr>
          <w:sz w:val="24"/>
          <w:szCs w:val="24"/>
        </w:rPr>
        <w:lastRenderedPageBreak/>
        <w:t>podpis organizátora,</w:t>
      </w:r>
    </w:p>
    <w:p w14:paraId="37381935" w14:textId="77777777" w:rsidR="00763A1B" w:rsidRPr="0004262F" w:rsidRDefault="00DA61C6" w:rsidP="00DA61C6">
      <w:pPr>
        <w:pStyle w:val="Odstavecseseznamem"/>
        <w:numPr>
          <w:ilvl w:val="0"/>
          <w:numId w:val="22"/>
        </w:numPr>
        <w:rPr>
          <w:sz w:val="24"/>
          <w:szCs w:val="24"/>
        </w:rPr>
      </w:pPr>
      <w:r w:rsidRPr="0004262F">
        <w:rPr>
          <w:sz w:val="24"/>
          <w:szCs w:val="24"/>
        </w:rPr>
        <w:t>otisk úředního razítka notáře a jeho podpis,</w:t>
      </w:r>
    </w:p>
    <w:p w14:paraId="50B266C7" w14:textId="7E2BDFB7" w:rsidR="00DA61C6" w:rsidRPr="0004262F" w:rsidRDefault="00DA61C6" w:rsidP="00DA61C6">
      <w:pPr>
        <w:pStyle w:val="Odstavecseseznamem"/>
        <w:numPr>
          <w:ilvl w:val="0"/>
          <w:numId w:val="22"/>
        </w:numPr>
        <w:rPr>
          <w:sz w:val="24"/>
          <w:szCs w:val="24"/>
        </w:rPr>
      </w:pPr>
      <w:r w:rsidRPr="0004262F">
        <w:rPr>
          <w:sz w:val="24"/>
          <w:szCs w:val="24"/>
        </w:rPr>
        <w:t>další údaje, pokud tak stanoví zvláštní právní předpis.</w:t>
      </w:r>
    </w:p>
    <w:p w14:paraId="671DCB70" w14:textId="4C0F1B96" w:rsidR="00DA61C6" w:rsidRPr="0004262F" w:rsidRDefault="00B86B66" w:rsidP="00E34C45">
      <w:pPr>
        <w:ind w:firstLine="360"/>
        <w:jc w:val="both"/>
        <w:rPr>
          <w:b/>
        </w:rPr>
      </w:pPr>
      <w:r w:rsidRPr="0004262F">
        <w:rPr>
          <w:b/>
        </w:rPr>
        <w:t>(3) Notářský zápis o návrhu rozhodnutí lze sepsat i v elektronické podobě.</w:t>
      </w:r>
    </w:p>
    <w:p w14:paraId="497E5850" w14:textId="1804D260" w:rsidR="00DA61C6" w:rsidRPr="0004262F" w:rsidRDefault="00DA61C6" w:rsidP="006E532C">
      <w:pPr>
        <w:jc w:val="center"/>
      </w:pPr>
    </w:p>
    <w:p w14:paraId="0F0ECD1B" w14:textId="77777777" w:rsidR="00DA61C6" w:rsidRPr="0004262F" w:rsidRDefault="00DA61C6" w:rsidP="00DA61C6">
      <w:pPr>
        <w:jc w:val="center"/>
      </w:pPr>
      <w:r w:rsidRPr="0004262F">
        <w:t>§ 80gd</w:t>
      </w:r>
    </w:p>
    <w:p w14:paraId="39F5F96F" w14:textId="77777777" w:rsidR="00DA61C6" w:rsidRPr="0004262F" w:rsidRDefault="00DA61C6" w:rsidP="00DA61C6">
      <w:pPr>
        <w:jc w:val="center"/>
      </w:pPr>
      <w:r w:rsidRPr="0004262F">
        <w:t>Notářský zápis o rozhodování per rollam</w:t>
      </w:r>
    </w:p>
    <w:p w14:paraId="11083934" w14:textId="77777777" w:rsidR="00DA61C6" w:rsidRPr="0004262F" w:rsidRDefault="00DA61C6" w:rsidP="00DA61C6">
      <w:pPr>
        <w:jc w:val="center"/>
      </w:pPr>
    </w:p>
    <w:p w14:paraId="6573146F" w14:textId="220035DA" w:rsidR="00DA61C6" w:rsidRPr="0004262F" w:rsidRDefault="00DA61C6" w:rsidP="006E532C">
      <w:pPr>
        <w:pStyle w:val="Odstavecseseznamem"/>
        <w:numPr>
          <w:ilvl w:val="0"/>
          <w:numId w:val="23"/>
        </w:numPr>
        <w:rPr>
          <w:sz w:val="24"/>
          <w:szCs w:val="24"/>
        </w:rPr>
      </w:pPr>
      <w:r w:rsidRPr="0004262F">
        <w:rPr>
          <w:sz w:val="24"/>
          <w:szCs w:val="24"/>
        </w:rPr>
        <w:t>Na žádost oprávněné osoby notář sepíše notářský zápis o rozhodování per rollam.</w:t>
      </w:r>
    </w:p>
    <w:p w14:paraId="1729D7D1" w14:textId="2A263C3E" w:rsidR="00DA61C6" w:rsidRPr="0004262F" w:rsidRDefault="00DA61C6" w:rsidP="009A1D14">
      <w:pPr>
        <w:pStyle w:val="Odstavecseseznamem"/>
        <w:numPr>
          <w:ilvl w:val="0"/>
          <w:numId w:val="23"/>
        </w:numPr>
        <w:jc w:val="both"/>
        <w:rPr>
          <w:sz w:val="24"/>
          <w:szCs w:val="24"/>
        </w:rPr>
      </w:pPr>
      <w:r w:rsidRPr="0004262F">
        <w:rPr>
          <w:sz w:val="24"/>
          <w:szCs w:val="24"/>
        </w:rPr>
        <w:t>Notářský zápis o rozhodování per rollam musí obsahovat</w:t>
      </w:r>
    </w:p>
    <w:p w14:paraId="15067479" w14:textId="62563C8E" w:rsidR="00DA61C6" w:rsidRPr="0004262F" w:rsidRDefault="00DA61C6" w:rsidP="009A1D14">
      <w:pPr>
        <w:pStyle w:val="Odstavecseseznamem"/>
        <w:numPr>
          <w:ilvl w:val="0"/>
          <w:numId w:val="24"/>
        </w:numPr>
        <w:jc w:val="both"/>
        <w:rPr>
          <w:sz w:val="24"/>
          <w:szCs w:val="24"/>
        </w:rPr>
      </w:pPr>
      <w:r w:rsidRPr="0004262F">
        <w:rPr>
          <w:sz w:val="24"/>
          <w:szCs w:val="24"/>
        </w:rPr>
        <w:t>jméno a příjmení notáře a jeho sídlo,</w:t>
      </w:r>
    </w:p>
    <w:p w14:paraId="3E7CC429" w14:textId="77777777" w:rsidR="006E532C" w:rsidRPr="0004262F" w:rsidRDefault="00DA61C6" w:rsidP="009A1D14">
      <w:pPr>
        <w:pStyle w:val="Odstavecseseznamem"/>
        <w:numPr>
          <w:ilvl w:val="0"/>
          <w:numId w:val="24"/>
        </w:numPr>
        <w:jc w:val="both"/>
        <w:rPr>
          <w:sz w:val="24"/>
          <w:szCs w:val="24"/>
        </w:rPr>
      </w:pPr>
      <w:r w:rsidRPr="0004262F">
        <w:rPr>
          <w:sz w:val="24"/>
          <w:szCs w:val="24"/>
        </w:rPr>
        <w:t>místo a datum sepsání notářského zápisu,</w:t>
      </w:r>
    </w:p>
    <w:p w14:paraId="2F8D89C3" w14:textId="77777777" w:rsidR="006E532C" w:rsidRPr="0004262F" w:rsidRDefault="00DA61C6" w:rsidP="009A1D14">
      <w:pPr>
        <w:pStyle w:val="Odstavecseseznamem"/>
        <w:numPr>
          <w:ilvl w:val="0"/>
          <w:numId w:val="24"/>
        </w:numPr>
        <w:jc w:val="both"/>
        <w:rPr>
          <w:sz w:val="24"/>
          <w:szCs w:val="24"/>
        </w:rPr>
      </w:pPr>
      <w:r w:rsidRPr="0004262F">
        <w:rPr>
          <w:sz w:val="24"/>
          <w:szCs w:val="24"/>
        </w:rPr>
        <w:t>obchodní firmu nebo název, sídlo a identifikační číslo právnické osoby a označení orgánu právnické osoby, o jehož rozhodnutí mimo zasedání se pořizuje notářský zápis,</w:t>
      </w:r>
    </w:p>
    <w:p w14:paraId="5D0E5DEE" w14:textId="77777777" w:rsidR="006E532C" w:rsidRPr="0004262F" w:rsidRDefault="00DA61C6" w:rsidP="009A1D14">
      <w:pPr>
        <w:pStyle w:val="Odstavecseseznamem"/>
        <w:numPr>
          <w:ilvl w:val="0"/>
          <w:numId w:val="24"/>
        </w:numPr>
        <w:jc w:val="both"/>
        <w:rPr>
          <w:sz w:val="24"/>
          <w:szCs w:val="24"/>
        </w:rPr>
      </w:pPr>
      <w:r w:rsidRPr="0004262F">
        <w:rPr>
          <w:sz w:val="24"/>
          <w:szCs w:val="24"/>
        </w:rPr>
        <w:t>údaje identifikující notářský zápis o návrhu rozhodnutí,</w:t>
      </w:r>
    </w:p>
    <w:p w14:paraId="383F2454" w14:textId="77777777" w:rsidR="006E532C" w:rsidRPr="0004262F" w:rsidRDefault="00DA61C6" w:rsidP="009A1D14">
      <w:pPr>
        <w:pStyle w:val="Odstavecseseznamem"/>
        <w:numPr>
          <w:ilvl w:val="0"/>
          <w:numId w:val="24"/>
        </w:numPr>
        <w:jc w:val="both"/>
        <w:rPr>
          <w:sz w:val="24"/>
          <w:szCs w:val="24"/>
        </w:rPr>
      </w:pPr>
      <w:r w:rsidRPr="0004262F">
        <w:rPr>
          <w:sz w:val="24"/>
          <w:szCs w:val="24"/>
        </w:rPr>
        <w:t>údaj, že byla ověřena existence právnické osoby a oprávnění orgánu přijímat rozhodnutí per rollam a pravidel takového rozhodování,</w:t>
      </w:r>
    </w:p>
    <w:p w14:paraId="4495EC52" w14:textId="63AC6D7F" w:rsidR="006E532C" w:rsidRPr="0004262F" w:rsidRDefault="00DA61C6" w:rsidP="009A1D14">
      <w:pPr>
        <w:pStyle w:val="Odstavecseseznamem"/>
        <w:numPr>
          <w:ilvl w:val="0"/>
          <w:numId w:val="24"/>
        </w:numPr>
        <w:jc w:val="both"/>
        <w:rPr>
          <w:sz w:val="24"/>
          <w:szCs w:val="24"/>
        </w:rPr>
      </w:pPr>
      <w:r w:rsidRPr="0004262F">
        <w:rPr>
          <w:sz w:val="24"/>
          <w:szCs w:val="24"/>
        </w:rPr>
        <w:t xml:space="preserve">jméno, příjmení, </w:t>
      </w:r>
      <w:r w:rsidRPr="0004262F">
        <w:rPr>
          <w:strike/>
          <w:sz w:val="24"/>
          <w:szCs w:val="24"/>
        </w:rPr>
        <w:t>bydliště</w:t>
      </w:r>
      <w:r w:rsidR="009A1D14" w:rsidRPr="0004262F">
        <w:rPr>
          <w:b/>
          <w:strike/>
          <w:sz w:val="24"/>
          <w:szCs w:val="24"/>
        </w:rPr>
        <w:t xml:space="preserve"> </w:t>
      </w:r>
      <w:r w:rsidR="009A1D14" w:rsidRPr="0004262F">
        <w:rPr>
          <w:b/>
          <w:sz w:val="24"/>
          <w:szCs w:val="24"/>
        </w:rPr>
        <w:t>pobyt</w:t>
      </w:r>
      <w:r w:rsidRPr="0004262F">
        <w:rPr>
          <w:sz w:val="24"/>
          <w:szCs w:val="24"/>
        </w:rPr>
        <w:t>, datum narození organizátora a údaj o tom, že byla prokázána totožnost organizátora,</w:t>
      </w:r>
    </w:p>
    <w:p w14:paraId="0D4227B0" w14:textId="77777777" w:rsidR="006E532C" w:rsidRPr="0004262F" w:rsidRDefault="00DA61C6" w:rsidP="009A1D14">
      <w:pPr>
        <w:pStyle w:val="Odstavecseseznamem"/>
        <w:numPr>
          <w:ilvl w:val="0"/>
          <w:numId w:val="24"/>
        </w:numPr>
        <w:jc w:val="both"/>
        <w:rPr>
          <w:sz w:val="24"/>
          <w:szCs w:val="24"/>
        </w:rPr>
      </w:pPr>
      <w:r w:rsidRPr="0004262F">
        <w:rPr>
          <w:sz w:val="24"/>
          <w:szCs w:val="24"/>
        </w:rPr>
        <w:t>prohlášení organizátora, že návrh byl zaslán všem členům orgánu právnické osoby způsobem stanoveným zákonem a určeným zakladatelským právním jednáním, že uplynula lhůta pro doručení vyjádření člena orgánu stanovená zákonem nebo určená zakladatelským právním jednáním, nebo že před uplynutím stanovené lhůty bylo doručeno vyjádření všech členů orgánu,</w:t>
      </w:r>
    </w:p>
    <w:p w14:paraId="1A9A928A" w14:textId="77777777" w:rsidR="006E532C" w:rsidRPr="0004262F" w:rsidRDefault="00DA61C6" w:rsidP="009A1D14">
      <w:pPr>
        <w:pStyle w:val="Odstavecseseznamem"/>
        <w:numPr>
          <w:ilvl w:val="0"/>
          <w:numId w:val="24"/>
        </w:numPr>
        <w:jc w:val="both"/>
        <w:rPr>
          <w:sz w:val="24"/>
          <w:szCs w:val="24"/>
        </w:rPr>
      </w:pPr>
      <w:r w:rsidRPr="0004262F">
        <w:rPr>
          <w:sz w:val="24"/>
          <w:szCs w:val="24"/>
        </w:rPr>
        <w:t>prohlášení organizátora o tom, zda rozhodnutí per rollam bylo nebo nebylo přijato,</w:t>
      </w:r>
    </w:p>
    <w:p w14:paraId="78F37BCE" w14:textId="77777777" w:rsidR="006E532C" w:rsidRPr="0004262F" w:rsidRDefault="00DA61C6" w:rsidP="009A1D14">
      <w:pPr>
        <w:pStyle w:val="Odstavecseseznamem"/>
        <w:numPr>
          <w:ilvl w:val="0"/>
          <w:numId w:val="24"/>
        </w:numPr>
        <w:jc w:val="both"/>
        <w:rPr>
          <w:sz w:val="24"/>
          <w:szCs w:val="24"/>
        </w:rPr>
      </w:pPr>
      <w:r w:rsidRPr="0004262F">
        <w:rPr>
          <w:sz w:val="24"/>
          <w:szCs w:val="24"/>
        </w:rPr>
        <w:t>údaj, jak byly doloženy skutečnosti uvedené v prohlášení podle písmen g), h) a j), údaj o celkovém počtu členů orgánu právnické osoby, o počtu doručených vyjádření členů orgánu právnické osoby a o výsledku hlasování o rozhodnutí orgánu právnické osoby per rollam s uvedením rozhodného počtu hlasů a způsobu, jakým byly tyto skutečnosti notářem ověřeny,</w:t>
      </w:r>
    </w:p>
    <w:p w14:paraId="1BAF71AF" w14:textId="77777777" w:rsidR="006E532C" w:rsidRPr="0004262F" w:rsidRDefault="00DA61C6" w:rsidP="009A1D14">
      <w:pPr>
        <w:pStyle w:val="Odstavecseseznamem"/>
        <w:numPr>
          <w:ilvl w:val="0"/>
          <w:numId w:val="24"/>
        </w:numPr>
        <w:jc w:val="both"/>
        <w:rPr>
          <w:sz w:val="24"/>
          <w:szCs w:val="24"/>
        </w:rPr>
      </w:pPr>
      <w:r w:rsidRPr="0004262F">
        <w:rPr>
          <w:sz w:val="24"/>
          <w:szCs w:val="24"/>
        </w:rPr>
        <w:t>prohlášení notáře obsahující údaje podle § 80a odst. 2, popřípadě prohlášení, že tyto předpoklady splněny nejsou, a přesto je na notáři vyžadováno sepsání notářského zápisu,</w:t>
      </w:r>
    </w:p>
    <w:p w14:paraId="53E215F9" w14:textId="77777777" w:rsidR="006E532C" w:rsidRPr="0004262F" w:rsidRDefault="00DA61C6" w:rsidP="009A1D14">
      <w:pPr>
        <w:pStyle w:val="Odstavecseseznamem"/>
        <w:numPr>
          <w:ilvl w:val="0"/>
          <w:numId w:val="24"/>
        </w:numPr>
        <w:jc w:val="both"/>
        <w:rPr>
          <w:sz w:val="24"/>
          <w:szCs w:val="24"/>
        </w:rPr>
      </w:pPr>
      <w:r w:rsidRPr="0004262F">
        <w:rPr>
          <w:sz w:val="24"/>
          <w:szCs w:val="24"/>
        </w:rPr>
        <w:t>údaj o tom, že notářský zápis byl po přečtení schválen organizátorem, nebo že schválen nebyl, a důvody jeho neschválení, popřípadě údaj o tom, že organizátor notáři důvod nesdělil,</w:t>
      </w:r>
    </w:p>
    <w:p w14:paraId="0D1AFFFD" w14:textId="77777777" w:rsidR="006E532C" w:rsidRPr="0004262F" w:rsidRDefault="00DA61C6" w:rsidP="009A1D14">
      <w:pPr>
        <w:pStyle w:val="Odstavecseseznamem"/>
        <w:numPr>
          <w:ilvl w:val="0"/>
          <w:numId w:val="24"/>
        </w:numPr>
        <w:jc w:val="both"/>
        <w:rPr>
          <w:sz w:val="24"/>
          <w:szCs w:val="24"/>
        </w:rPr>
      </w:pPr>
      <w:r w:rsidRPr="0004262F">
        <w:rPr>
          <w:sz w:val="24"/>
          <w:szCs w:val="24"/>
        </w:rPr>
        <w:t>podpis organizátora nebo údaj o tom, že organizátor notářský zápis odmítl podepsat s uvedením důvodů, proč notářský zápis nepodepsal, popřípadě údaj o tom, že organizátor důvody notáři nesdělil,</w:t>
      </w:r>
    </w:p>
    <w:p w14:paraId="120B8CC8" w14:textId="77777777" w:rsidR="006E532C" w:rsidRPr="0004262F" w:rsidRDefault="00DA61C6" w:rsidP="009A1D14">
      <w:pPr>
        <w:pStyle w:val="Odstavecseseznamem"/>
        <w:numPr>
          <w:ilvl w:val="0"/>
          <w:numId w:val="24"/>
        </w:numPr>
        <w:jc w:val="both"/>
        <w:rPr>
          <w:sz w:val="24"/>
          <w:szCs w:val="24"/>
        </w:rPr>
      </w:pPr>
      <w:r w:rsidRPr="0004262F">
        <w:rPr>
          <w:sz w:val="24"/>
          <w:szCs w:val="24"/>
        </w:rPr>
        <w:t>otisk úředního razítka notáře a jeho podpis,</w:t>
      </w:r>
    </w:p>
    <w:p w14:paraId="6FBF4730" w14:textId="602484FC" w:rsidR="008D0721" w:rsidRPr="0004262F" w:rsidRDefault="00DA61C6" w:rsidP="009A1D14">
      <w:pPr>
        <w:pStyle w:val="Odstavecseseznamem"/>
        <w:numPr>
          <w:ilvl w:val="0"/>
          <w:numId w:val="24"/>
        </w:numPr>
        <w:jc w:val="both"/>
        <w:rPr>
          <w:sz w:val="24"/>
          <w:szCs w:val="24"/>
        </w:rPr>
      </w:pPr>
      <w:r w:rsidRPr="0004262F">
        <w:rPr>
          <w:sz w:val="24"/>
          <w:szCs w:val="24"/>
        </w:rPr>
        <w:t>další údaje, pokud tak stanoví zvláštní právní předpis.</w:t>
      </w:r>
    </w:p>
    <w:p w14:paraId="77C0A12B" w14:textId="6CB457E6" w:rsidR="00604E78" w:rsidRPr="0004262F" w:rsidRDefault="00604E78" w:rsidP="0002045D">
      <w:pPr>
        <w:ind w:firstLine="360"/>
        <w:jc w:val="both"/>
        <w:rPr>
          <w:b/>
        </w:rPr>
      </w:pPr>
      <w:r w:rsidRPr="0004262F">
        <w:rPr>
          <w:b/>
        </w:rPr>
        <w:t>(3) Notářský zápis o rozhodování per-rollam lze sepsat i v elektronické podobě</w:t>
      </w:r>
      <w:r w:rsidR="0002045D" w:rsidRPr="0004262F">
        <w:rPr>
          <w:b/>
        </w:rPr>
        <w:t>,</w:t>
      </w:r>
      <w:r w:rsidRPr="0004262F">
        <w:rPr>
          <w:b/>
        </w:rPr>
        <w:t xml:space="preserve"> pro jeho sepsání platí § 63 odst. 2 písm. a), c) a d) obdobně.</w:t>
      </w:r>
    </w:p>
    <w:p w14:paraId="5EFBEA15" w14:textId="77777777" w:rsidR="008D0721" w:rsidRPr="0004262F" w:rsidRDefault="008D0721" w:rsidP="00E34C45"/>
    <w:p w14:paraId="077CD645" w14:textId="77777777" w:rsidR="00712EC5" w:rsidRPr="0004262F" w:rsidRDefault="00712EC5" w:rsidP="00712EC5">
      <w:pPr>
        <w:jc w:val="center"/>
      </w:pPr>
      <w:r w:rsidRPr="0004262F">
        <w:t>Osvědčení pro zápis do veřejného rejstříku</w:t>
      </w:r>
    </w:p>
    <w:p w14:paraId="5B34B79B" w14:textId="77777777" w:rsidR="00712EC5" w:rsidRPr="0004262F" w:rsidRDefault="00712EC5" w:rsidP="00712EC5">
      <w:pPr>
        <w:jc w:val="center"/>
      </w:pPr>
      <w:r w:rsidRPr="0004262F">
        <w:t>§ 80h</w:t>
      </w:r>
    </w:p>
    <w:p w14:paraId="3FB2A0D5" w14:textId="77777777" w:rsidR="00712EC5" w:rsidRPr="0004262F" w:rsidRDefault="00712EC5" w:rsidP="00712EC5">
      <w:pPr>
        <w:jc w:val="both"/>
      </w:pPr>
    </w:p>
    <w:p w14:paraId="1074AB66" w14:textId="383744C2" w:rsidR="00712EC5" w:rsidRPr="0004262F" w:rsidRDefault="00712EC5" w:rsidP="00712EC5">
      <w:pPr>
        <w:ind w:firstLine="426"/>
        <w:jc w:val="both"/>
      </w:pPr>
      <w:r w:rsidRPr="0004262F">
        <w:t xml:space="preserve">(1) Mají-li být některé z požadavků pro zápis do veřejného rejstříku splněny </w:t>
      </w:r>
      <w:r w:rsidR="006E532C" w:rsidRPr="0004262F">
        <w:rPr>
          <w:shd w:val="clear" w:color="auto" w:fill="FFFFFF"/>
        </w:rPr>
        <w:t xml:space="preserve">nebo některá právní jednání uskutečněna </w:t>
      </w:r>
      <w:r w:rsidRPr="0004262F">
        <w:t xml:space="preserve">až po rozhodnutí orgánu právnické osoby, o kterém byl sepsán notářský zápis podle </w:t>
      </w:r>
      <w:r w:rsidR="006E532C" w:rsidRPr="0004262F">
        <w:rPr>
          <w:shd w:val="clear" w:color="auto" w:fill="FFFFFF"/>
        </w:rPr>
        <w:t>§ 80b, 80ga nebo § 80gb až 80gd anebo</w:t>
      </w:r>
      <w:r w:rsidR="006E532C" w:rsidRPr="0004262F">
        <w:rPr>
          <w:rFonts w:ascii="Arial" w:hAnsi="Arial" w:cs="Arial"/>
          <w:sz w:val="20"/>
          <w:szCs w:val="20"/>
          <w:shd w:val="clear" w:color="auto" w:fill="FFFFFF"/>
        </w:rPr>
        <w:t xml:space="preserve"> </w:t>
      </w:r>
      <w:r w:rsidRPr="0004262F">
        <w:t xml:space="preserve">až po sepsání notářského zápisu </w:t>
      </w:r>
      <w:r w:rsidRPr="0004262F">
        <w:lastRenderedPageBreak/>
        <w:t>podle § 70 a 7</w:t>
      </w:r>
      <w:r w:rsidR="006E532C" w:rsidRPr="0004262F">
        <w:t>0a</w:t>
      </w:r>
      <w:r w:rsidRPr="0004262F">
        <w:t>, notář, který takový notářský zápis sepsal, na žádost osvědčí splnění požadavků pro zápis do veřejného rejstříku, jestliže je takové osvědčení pro zápis do veřejného rejstříku vyžadováno zvláštním právním předpisem.</w:t>
      </w:r>
    </w:p>
    <w:p w14:paraId="66E025B8" w14:textId="77777777" w:rsidR="00712EC5" w:rsidRPr="0004262F" w:rsidRDefault="00712EC5" w:rsidP="00712EC5">
      <w:pPr>
        <w:ind w:firstLine="426"/>
        <w:jc w:val="both"/>
      </w:pPr>
      <w:r w:rsidRPr="0004262F">
        <w:t>(2) Notář o osvědčení podle odstavce 1 sepíše notářský zápis na základě písemností, které splnění požadavků pro zápis dokládají. Písemnosti předkládá notáři žadatel. Nejsou-li notáři takové písemnosti předloženy nebo nejsou-li požadavky pro zápis splněny, notář odmítne notářský zápis o osvědčení podle odstavce 1 sepsat.</w:t>
      </w:r>
    </w:p>
    <w:p w14:paraId="4013F07D" w14:textId="77777777" w:rsidR="00712EC5" w:rsidRPr="0004262F" w:rsidRDefault="00712EC5" w:rsidP="00712EC5">
      <w:pPr>
        <w:ind w:firstLine="426"/>
        <w:jc w:val="both"/>
      </w:pPr>
      <w:r w:rsidRPr="0004262F">
        <w:t>(3) V notářském zápisu o osvědčení podle odstavce 1 notář osvědčí, jaké požadavky pro zápis byly splněny a na základě jakých jemu předložených písemností osvědčení činí.</w:t>
      </w:r>
    </w:p>
    <w:p w14:paraId="0A02096C" w14:textId="3152B384" w:rsidR="00712EC5" w:rsidRPr="0004262F" w:rsidRDefault="006E532C" w:rsidP="00712EC5">
      <w:pPr>
        <w:ind w:firstLine="426"/>
        <w:jc w:val="both"/>
        <w:rPr>
          <w:b/>
        </w:rPr>
      </w:pPr>
      <w:r w:rsidRPr="0004262F">
        <w:rPr>
          <w:b/>
        </w:rPr>
        <w:t xml:space="preserve"> </w:t>
      </w:r>
      <w:r w:rsidR="00712EC5" w:rsidRPr="0004262F">
        <w:rPr>
          <w:b/>
        </w:rPr>
        <w:t>(4</w:t>
      </w:r>
      <w:r w:rsidRPr="0004262F">
        <w:rPr>
          <w:b/>
        </w:rPr>
        <w:t xml:space="preserve">) </w:t>
      </w:r>
      <w:r w:rsidR="00712EC5" w:rsidRPr="0004262F">
        <w:rPr>
          <w:b/>
        </w:rPr>
        <w:t>Notářský zápis o osvědčení pro zápis do veřejného rejstříku lze sepsat i v elektronické podobě.</w:t>
      </w:r>
    </w:p>
    <w:p w14:paraId="2AC286F0" w14:textId="7155229A" w:rsidR="006E532C" w:rsidRPr="0004262F" w:rsidRDefault="006E532C" w:rsidP="006E532C">
      <w:pPr>
        <w:ind w:firstLine="426"/>
        <w:jc w:val="both"/>
        <w:rPr>
          <w:b/>
        </w:rPr>
      </w:pPr>
      <w:r w:rsidRPr="0004262F">
        <w:rPr>
          <w:strike/>
        </w:rPr>
        <w:t>(4)</w:t>
      </w:r>
      <w:r w:rsidRPr="0004262F">
        <w:rPr>
          <w:b/>
        </w:rPr>
        <w:t xml:space="preserve"> (5) </w:t>
      </w:r>
      <w:r w:rsidRPr="0004262F">
        <w:t>Ustanovení odstavců 1 až 3 platí obdobně pro osvědčení splnění požadavků pro zápis do evidence svěřenských fondů, mají-li být splněny až po sepsání notářského zápisu podle § 70 a 70a</w:t>
      </w:r>
      <w:r w:rsidR="00152251" w:rsidRPr="0004262F">
        <w:t xml:space="preserve">. </w:t>
      </w:r>
      <w:r w:rsidR="00152251" w:rsidRPr="0004262F">
        <w:rPr>
          <w:b/>
        </w:rPr>
        <w:t>Notářský zápis o osvědčení požadavků pro zápis do evidence svěřených fondů lze sepsat i v elektronické podobě.</w:t>
      </w:r>
    </w:p>
    <w:p w14:paraId="7E3244FD" w14:textId="77777777" w:rsidR="00712EC5" w:rsidRPr="0004262F" w:rsidRDefault="00712EC5" w:rsidP="00344479"/>
    <w:p w14:paraId="239272CF" w14:textId="77777777" w:rsidR="006521B6" w:rsidRPr="0004262F" w:rsidRDefault="00C55628" w:rsidP="00344479">
      <w:pPr>
        <w:jc w:val="center"/>
      </w:pPr>
      <w:r w:rsidRPr="0004262F">
        <w:t>Notářská úschova listin</w:t>
      </w:r>
    </w:p>
    <w:p w14:paraId="444B33E9" w14:textId="77777777" w:rsidR="006521B6" w:rsidRPr="0004262F" w:rsidRDefault="006521B6" w:rsidP="00344479"/>
    <w:p w14:paraId="14133AC7" w14:textId="77777777" w:rsidR="006521B6" w:rsidRPr="0004262F" w:rsidRDefault="00C55628" w:rsidP="00344479">
      <w:pPr>
        <w:jc w:val="center"/>
      </w:pPr>
      <w:r w:rsidRPr="0004262F">
        <w:t>§ 82</w:t>
      </w:r>
    </w:p>
    <w:p w14:paraId="40C2A28F" w14:textId="77777777" w:rsidR="006521B6" w:rsidRPr="0004262F" w:rsidRDefault="006521B6" w:rsidP="00344479"/>
    <w:p w14:paraId="05E31F9F" w14:textId="77777777" w:rsidR="006521B6" w:rsidRPr="0004262F" w:rsidRDefault="00C55628" w:rsidP="00344479">
      <w:pPr>
        <w:ind w:firstLine="360"/>
        <w:jc w:val="both"/>
      </w:pPr>
      <w:r w:rsidRPr="0004262F">
        <w:t>(1) Notář sepíše o notářské úschově listiny za účasti žadatele protokol, který musí obsahovat</w:t>
      </w:r>
    </w:p>
    <w:p w14:paraId="7540B7CD" w14:textId="77777777" w:rsidR="006521B6" w:rsidRPr="0004262F" w:rsidRDefault="00C55628" w:rsidP="00344479">
      <w:pPr>
        <w:ind w:left="360" w:hanging="360"/>
        <w:jc w:val="both"/>
      </w:pPr>
      <w:r w:rsidRPr="0004262F">
        <w:t>a)</w:t>
      </w:r>
      <w:r w:rsidRPr="0004262F">
        <w:tab/>
        <w:t>místo a datum převzetí listiny,</w:t>
      </w:r>
    </w:p>
    <w:p w14:paraId="4ED837A5" w14:textId="687031C0" w:rsidR="006521B6" w:rsidRPr="0004262F" w:rsidRDefault="00C55628" w:rsidP="00344479">
      <w:pPr>
        <w:ind w:left="360" w:hanging="360"/>
        <w:jc w:val="both"/>
      </w:pPr>
      <w:r w:rsidRPr="0004262F">
        <w:t>b)</w:t>
      </w:r>
      <w:r w:rsidRPr="0004262F">
        <w:tab/>
        <w:t>jméno, příjmení, datum narození a </w:t>
      </w:r>
      <w:r w:rsidRPr="0004262F">
        <w:rPr>
          <w:strike/>
        </w:rPr>
        <w:t>bydliště</w:t>
      </w:r>
      <w:r w:rsidRPr="0004262F">
        <w:t xml:space="preserve"> </w:t>
      </w:r>
      <w:r w:rsidR="00712EC5" w:rsidRPr="0004262F">
        <w:rPr>
          <w:b/>
        </w:rPr>
        <w:t>pobyt</w:t>
      </w:r>
      <w:r w:rsidR="00C812A9" w:rsidRPr="0004262F">
        <w:t xml:space="preserve"> </w:t>
      </w:r>
      <w:r w:rsidRPr="0004262F">
        <w:t>žadatele a je-li žadatelem právnická osoba, její název, sídlo a identifikační číslo a dále jméno, příjmení, datum narození a </w:t>
      </w:r>
      <w:r w:rsidRPr="0004262F">
        <w:rPr>
          <w:strike/>
        </w:rPr>
        <w:t>bydliště</w:t>
      </w:r>
      <w:r w:rsidRPr="0004262F">
        <w:t xml:space="preserve"> </w:t>
      </w:r>
      <w:r w:rsidR="00712EC5" w:rsidRPr="0004262F">
        <w:rPr>
          <w:b/>
        </w:rPr>
        <w:t>pobyt</w:t>
      </w:r>
      <w:r w:rsidR="00C812A9" w:rsidRPr="0004262F">
        <w:t xml:space="preserve"> </w:t>
      </w:r>
      <w:r w:rsidRPr="0004262F">
        <w:t>jejího zástupce,</w:t>
      </w:r>
    </w:p>
    <w:p w14:paraId="57DB9EAA" w14:textId="77777777" w:rsidR="006521B6" w:rsidRPr="0004262F" w:rsidRDefault="00C55628" w:rsidP="00344479">
      <w:pPr>
        <w:ind w:left="360" w:hanging="360"/>
        <w:jc w:val="both"/>
      </w:pPr>
      <w:r w:rsidRPr="0004262F">
        <w:t>c)</w:t>
      </w:r>
      <w:r w:rsidRPr="0004262F">
        <w:tab/>
        <w:t>údaj, o jakou listinu se jedná,</w:t>
      </w:r>
    </w:p>
    <w:p w14:paraId="1F62C4EA" w14:textId="77777777" w:rsidR="006521B6" w:rsidRPr="0004262F" w:rsidRDefault="00C55628" w:rsidP="00344479">
      <w:pPr>
        <w:ind w:left="360" w:hanging="360"/>
        <w:jc w:val="both"/>
      </w:pPr>
      <w:r w:rsidRPr="0004262F">
        <w:t>d)</w:t>
      </w:r>
      <w:r w:rsidRPr="0004262F">
        <w:tab/>
        <w:t>údaj o tom, že listina byla notářem převzata a přijata do notářské úschovy,</w:t>
      </w:r>
    </w:p>
    <w:p w14:paraId="2B2900BA" w14:textId="77777777" w:rsidR="006521B6" w:rsidRPr="0004262F" w:rsidRDefault="00C55628" w:rsidP="00344479">
      <w:pPr>
        <w:ind w:left="360" w:hanging="360"/>
        <w:jc w:val="both"/>
      </w:pPr>
      <w:r w:rsidRPr="0004262F">
        <w:t>e)</w:t>
      </w:r>
      <w:r w:rsidRPr="0004262F">
        <w:tab/>
        <w:t>údaj o tom, že byla notáři prokázána totožnost, případně existence žadatele nebo jeho zástupce, anebo namísto údaje o prokázání totožnosti údaj o tom, že notář zná žadatele nebo jeho zástupce osobně,</w:t>
      </w:r>
    </w:p>
    <w:p w14:paraId="5F0DB07E" w14:textId="77777777" w:rsidR="006521B6" w:rsidRPr="0004262F" w:rsidRDefault="00C55628" w:rsidP="00344479">
      <w:pPr>
        <w:ind w:left="360" w:hanging="360"/>
        <w:jc w:val="both"/>
      </w:pPr>
      <w:r w:rsidRPr="0004262F">
        <w:t>f)</w:t>
      </w:r>
      <w:r w:rsidRPr="0004262F">
        <w:tab/>
        <w:t>podpis žadatele nebo jeho zástupce, otisk úředního razítka notáře a jeho podpis.</w:t>
      </w:r>
    </w:p>
    <w:p w14:paraId="2B38B235" w14:textId="77777777" w:rsidR="006521B6" w:rsidRPr="0004262F" w:rsidRDefault="00C55628" w:rsidP="00344479">
      <w:pPr>
        <w:ind w:firstLine="360"/>
        <w:jc w:val="both"/>
      </w:pPr>
      <w:r w:rsidRPr="0004262F">
        <w:t>Je-li listina přijímána do notářské úschovy na určitou dobu, obsahuje protokol také dobu trvání notářské úschovy. Další vyhotovení protokolu vydá notář žadateli, případně jeho zástupci.</w:t>
      </w:r>
    </w:p>
    <w:p w14:paraId="39196C54" w14:textId="77777777" w:rsidR="006521B6" w:rsidRPr="0004262F" w:rsidRDefault="00C55628" w:rsidP="00344479">
      <w:pPr>
        <w:ind w:firstLine="360"/>
        <w:jc w:val="both"/>
      </w:pPr>
      <w:r w:rsidRPr="0004262F">
        <w:t>(2) Dojde-li listina se žádostí o její přijetí do notářské úschovy prostřednictvím provozovatele poštovních služeb a obsahuje-li listina sama nebo žádost údaje potřebné k přijetí listiny do notářské úschovy, notář sepíše protokol podle odstavce 1 bez účasti žadatele a zašle žadateli další vyhotovení protokolu. Neobsahuje-li žádost potřebné údaje, vyzve notář žadatele, aby tyto údaje ve stanovené lhůtě notáři sdělil, s upozorněním, že pokud tak neučiní, listina nebude do notářské úschovy přijata. Po marném uplynutí lhůty notář listinu zašle žadateli prostřednictvím provozovatele poštovních služeb, nedohodne-li s ním jiný způsob předání listiny.</w:t>
      </w:r>
    </w:p>
    <w:p w14:paraId="1F5D9A86" w14:textId="77777777" w:rsidR="006521B6" w:rsidRPr="0004262F" w:rsidRDefault="006521B6" w:rsidP="00344479"/>
    <w:p w14:paraId="64FDCF82" w14:textId="77777777" w:rsidR="006521B6" w:rsidRPr="0004262F" w:rsidRDefault="00C55628" w:rsidP="00344479">
      <w:pPr>
        <w:jc w:val="center"/>
      </w:pPr>
      <w:r w:rsidRPr="0004262F">
        <w:t>§ 83</w:t>
      </w:r>
    </w:p>
    <w:p w14:paraId="780E9D58" w14:textId="77777777" w:rsidR="006521B6" w:rsidRPr="0004262F" w:rsidRDefault="006521B6" w:rsidP="00344479"/>
    <w:p w14:paraId="63B7211E" w14:textId="77777777" w:rsidR="006521B6" w:rsidRPr="0004262F" w:rsidRDefault="00C55628" w:rsidP="00344479">
      <w:pPr>
        <w:ind w:firstLine="360"/>
        <w:jc w:val="both"/>
      </w:pPr>
      <w:r w:rsidRPr="0004262F">
        <w:t>(1) Protokol o přijetí listiny o právním jednání zůstavitele do notářské úschovy musí kromě náležitostí uvedených v § 82 odst. 1 obsahovat</w:t>
      </w:r>
    </w:p>
    <w:p w14:paraId="037E6853" w14:textId="33D8E976" w:rsidR="006521B6" w:rsidRPr="0004262F" w:rsidRDefault="00C55628" w:rsidP="00344479">
      <w:pPr>
        <w:ind w:left="360" w:hanging="360"/>
        <w:jc w:val="both"/>
      </w:pPr>
      <w:r w:rsidRPr="0004262F">
        <w:t>a)</w:t>
      </w:r>
      <w:r w:rsidRPr="0004262F">
        <w:tab/>
        <w:t xml:space="preserve">jméno a příjmení, případně dřívější příjmení jejího pořizovatele, jeho </w:t>
      </w:r>
      <w:r w:rsidRPr="0004262F">
        <w:rPr>
          <w:strike/>
        </w:rPr>
        <w:t>bydliště</w:t>
      </w:r>
      <w:r w:rsidRPr="0004262F">
        <w:t xml:space="preserve"> </w:t>
      </w:r>
      <w:r w:rsidR="00712EC5" w:rsidRPr="0004262F">
        <w:rPr>
          <w:b/>
        </w:rPr>
        <w:t>pobyt</w:t>
      </w:r>
      <w:r w:rsidR="00C812A9" w:rsidRPr="0004262F">
        <w:t xml:space="preserve"> </w:t>
      </w:r>
      <w:r w:rsidRPr="0004262F">
        <w:t>a datum narození,</w:t>
      </w:r>
    </w:p>
    <w:p w14:paraId="2374E543" w14:textId="77777777" w:rsidR="006521B6" w:rsidRPr="0004262F" w:rsidRDefault="00C55628" w:rsidP="00344479">
      <w:pPr>
        <w:ind w:left="360" w:hanging="360"/>
        <w:jc w:val="both"/>
      </w:pPr>
      <w:r w:rsidRPr="0004262F">
        <w:lastRenderedPageBreak/>
        <w:t>b)</w:t>
      </w:r>
      <w:r w:rsidRPr="0004262F">
        <w:tab/>
        <w:t>údaj o poučení o formách a obsahových náležitostech právního jednání zůstavitele, o kterém je listina, která se přijímá do notářské úschovy, a také údaj o poučení o tom, že listina bude evidována v Evidenci právních jednání pro případ smrti.</w:t>
      </w:r>
    </w:p>
    <w:p w14:paraId="568BFC27" w14:textId="77777777" w:rsidR="006521B6" w:rsidRPr="0004262F" w:rsidRDefault="00C55628" w:rsidP="00344479">
      <w:pPr>
        <w:ind w:firstLine="360"/>
        <w:jc w:val="both"/>
      </w:pPr>
      <w:r w:rsidRPr="0004262F">
        <w:t>(2) Dá-li listinu o právním jednání zůstavitele do notářské úschovy zástupce toho, kdo ji pořídil, notář vydá další vyhotovení protokolu zástupci a další vyhotovení protokolu zašle pořizovateli.</w:t>
      </w:r>
    </w:p>
    <w:p w14:paraId="53554294" w14:textId="77777777" w:rsidR="006521B6" w:rsidRPr="0004262F" w:rsidRDefault="00C55628" w:rsidP="00344479">
      <w:pPr>
        <w:ind w:firstLine="360"/>
        <w:jc w:val="both"/>
      </w:pPr>
      <w:r w:rsidRPr="0004262F">
        <w:t>(3) Dojde-li listina o právním jednání zůstavitele notáři prostřednictvím provozovatele poštovních služeb se žádostí o její přijetí do notářské úschovy nebo dojde-li prostřednictvím provozovatele poštovních služeb bez žádosti, postupuje notář podle § 82 odst. 2.</w:t>
      </w:r>
    </w:p>
    <w:p w14:paraId="08E7FC83" w14:textId="77777777" w:rsidR="006521B6" w:rsidRPr="0004262F" w:rsidRDefault="006521B6" w:rsidP="00344479"/>
    <w:p w14:paraId="46CEF1C6" w14:textId="77777777" w:rsidR="006521B6" w:rsidRPr="0004262F" w:rsidRDefault="00C55628" w:rsidP="00344479">
      <w:pPr>
        <w:jc w:val="center"/>
      </w:pPr>
      <w:r w:rsidRPr="0004262F">
        <w:t>§ 84</w:t>
      </w:r>
    </w:p>
    <w:p w14:paraId="0C1E1E03" w14:textId="77777777" w:rsidR="006521B6" w:rsidRPr="0004262F" w:rsidRDefault="006521B6" w:rsidP="00344479"/>
    <w:p w14:paraId="7A720DD6" w14:textId="77777777" w:rsidR="006521B6" w:rsidRPr="0004262F" w:rsidRDefault="00C55628" w:rsidP="00344479">
      <w:pPr>
        <w:ind w:firstLine="360"/>
        <w:jc w:val="both"/>
      </w:pPr>
      <w:r w:rsidRPr="0004262F">
        <w:t>(1) Notář listinu vydá z notářské úschovy jen tomu, na jehož žádost byla listina do notářské úschovy přijata, a jde-li o listinu o právním jednání zůstavitele, jen jejímu pořizovateli, ledaže je listina přijata do notářské úschovy za účelem jejího vydání další osobě. Notář listinu vydá i tomu, kdo se vykáže zvláštní plnou mocí opravňující jej k převzetí listiny z notářské úschovy; podpis zmocnitele musí být úředně ověřen. Plná moc tvoří přílohu protokolu o vydání listiny.</w:t>
      </w:r>
    </w:p>
    <w:p w14:paraId="0489C627" w14:textId="77777777" w:rsidR="006521B6" w:rsidRPr="0004262F" w:rsidRDefault="00C55628" w:rsidP="00344479">
      <w:pPr>
        <w:ind w:firstLine="360"/>
        <w:jc w:val="both"/>
      </w:pPr>
      <w:r w:rsidRPr="0004262F">
        <w:t>(2) O vydání listiny z notářské úschovy sepíše notář protokol, který musí obsahovat</w:t>
      </w:r>
    </w:p>
    <w:p w14:paraId="34837FF0" w14:textId="77777777" w:rsidR="006521B6" w:rsidRPr="0004262F" w:rsidRDefault="00C55628" w:rsidP="00344479">
      <w:pPr>
        <w:ind w:left="360" w:hanging="360"/>
        <w:jc w:val="both"/>
      </w:pPr>
      <w:r w:rsidRPr="0004262F">
        <w:t>a)</w:t>
      </w:r>
      <w:r w:rsidRPr="0004262F">
        <w:tab/>
        <w:t>místo a datum vydání listiny,</w:t>
      </w:r>
    </w:p>
    <w:p w14:paraId="33CFF5C0" w14:textId="2CB7F674" w:rsidR="006521B6" w:rsidRPr="0004262F" w:rsidRDefault="00C55628" w:rsidP="00344479">
      <w:pPr>
        <w:ind w:left="360" w:hanging="360"/>
        <w:jc w:val="both"/>
      </w:pPr>
      <w:r w:rsidRPr="0004262F">
        <w:t>b)</w:t>
      </w:r>
      <w:r w:rsidRPr="0004262F">
        <w:tab/>
        <w:t>jméno, příjmení a </w:t>
      </w:r>
      <w:r w:rsidRPr="0004262F">
        <w:rPr>
          <w:strike/>
        </w:rPr>
        <w:t>bydliště</w:t>
      </w:r>
      <w:r w:rsidRPr="0004262F">
        <w:t xml:space="preserve"> </w:t>
      </w:r>
      <w:r w:rsidR="00712EC5" w:rsidRPr="0004262F">
        <w:rPr>
          <w:b/>
        </w:rPr>
        <w:t>pobyt</w:t>
      </w:r>
      <w:r w:rsidR="00C812A9" w:rsidRPr="0004262F">
        <w:t xml:space="preserve"> </w:t>
      </w:r>
      <w:r w:rsidRPr="0004262F">
        <w:t>toho, komu se listina vydává (dále jen „příjemce listiny“) a případně jeho zástupce, a údaj o tom, že byla prokázána jejich totožnost,</w:t>
      </w:r>
    </w:p>
    <w:p w14:paraId="4C139F3D" w14:textId="77777777" w:rsidR="006521B6" w:rsidRPr="0004262F" w:rsidRDefault="00C55628" w:rsidP="00344479">
      <w:pPr>
        <w:ind w:left="360" w:hanging="360"/>
        <w:jc w:val="both"/>
      </w:pPr>
      <w:r w:rsidRPr="0004262F">
        <w:t>c)</w:t>
      </w:r>
      <w:r w:rsidRPr="0004262F">
        <w:tab/>
        <w:t>údaj, o jakou listinu se jedná, a jde-li o listinu evidovanou v Evidenci právních jednání pro případ smrti, poučení o tom, že bude proveden z této evidence výmaz údajů o vydávané listině a o jejím pořizovateli,</w:t>
      </w:r>
    </w:p>
    <w:p w14:paraId="27D0D4DB" w14:textId="77777777" w:rsidR="006521B6" w:rsidRPr="0004262F" w:rsidRDefault="00C55628" w:rsidP="00344479">
      <w:pPr>
        <w:ind w:left="360" w:hanging="360"/>
        <w:jc w:val="both"/>
      </w:pPr>
      <w:r w:rsidRPr="0004262F">
        <w:t>d)</w:t>
      </w:r>
      <w:r w:rsidRPr="0004262F">
        <w:tab/>
        <w:t>údaj o tom, že listina byla převzata příjemcem listiny nebo jeho zástupcem,</w:t>
      </w:r>
    </w:p>
    <w:p w14:paraId="1182AC67" w14:textId="77777777" w:rsidR="006521B6" w:rsidRPr="0004262F" w:rsidRDefault="00C55628" w:rsidP="00344479">
      <w:pPr>
        <w:ind w:left="360" w:hanging="360"/>
        <w:jc w:val="both"/>
      </w:pPr>
      <w:r w:rsidRPr="0004262F">
        <w:t>e)</w:t>
      </w:r>
      <w:r w:rsidRPr="0004262F">
        <w:tab/>
        <w:t>údaj o tom, že byla notáři prokázána totožnost, případně existence příjemce listiny nebo jeho zástupce, anebo namísto údaje o prokázání totožnosti údaj o tom, že notář zná příjemce listiny nebo jeho zástupce osobně,</w:t>
      </w:r>
    </w:p>
    <w:p w14:paraId="5D1CB2E6" w14:textId="77777777" w:rsidR="006521B6" w:rsidRPr="0004262F" w:rsidRDefault="00C55628" w:rsidP="00344479">
      <w:pPr>
        <w:ind w:left="360" w:hanging="360"/>
        <w:jc w:val="both"/>
      </w:pPr>
      <w:r w:rsidRPr="0004262F">
        <w:t>f)</w:t>
      </w:r>
      <w:r w:rsidRPr="0004262F">
        <w:tab/>
        <w:t>podpis příjemce listiny, případně jeho zástupce, otisk úředního razítka notáře a jeho podpis.</w:t>
      </w:r>
    </w:p>
    <w:p w14:paraId="31080656" w14:textId="77777777" w:rsidR="006521B6" w:rsidRPr="0004262F" w:rsidRDefault="00C55628" w:rsidP="00344479">
      <w:pPr>
        <w:ind w:firstLine="360"/>
        <w:jc w:val="both"/>
      </w:pPr>
      <w:r w:rsidRPr="0004262F">
        <w:t>(3) Notář vydá příjemci listiny, případně jeho zástupci stejnopis protokolu. Jestliže se listina o právním jednání zůstavitele vydává zástupci pořizovatele takové listiny, zašle notář vyhotovení protokolu i pořizovateli.</w:t>
      </w:r>
    </w:p>
    <w:p w14:paraId="1BE7D07C" w14:textId="77777777" w:rsidR="006521B6" w:rsidRPr="0004262F" w:rsidRDefault="00C55628" w:rsidP="00344479">
      <w:pPr>
        <w:ind w:firstLine="360"/>
        <w:jc w:val="both"/>
      </w:pPr>
      <w:r w:rsidRPr="0004262F">
        <w:t>(4) Vydá-li notář listinu evidovanou v Evidenci právních jednání pro případ smrti, provede v této evidenci výmaz údajů o takové listině a o jejím pořizovateli; přesun do souboru dat skončených věcí v této evidenci neprovede.</w:t>
      </w:r>
    </w:p>
    <w:p w14:paraId="5980CA2D" w14:textId="77777777" w:rsidR="006521B6" w:rsidRPr="0004262F" w:rsidRDefault="006521B6" w:rsidP="00344479"/>
    <w:p w14:paraId="3CD90307" w14:textId="77777777" w:rsidR="006521B6" w:rsidRPr="0004262F" w:rsidRDefault="00C55628" w:rsidP="00344479">
      <w:pPr>
        <w:jc w:val="center"/>
      </w:pPr>
      <w:r w:rsidRPr="0004262F">
        <w:t>Notářská úschova peněz</w:t>
      </w:r>
    </w:p>
    <w:p w14:paraId="6C5605D9" w14:textId="77777777" w:rsidR="006521B6" w:rsidRPr="0004262F" w:rsidRDefault="006521B6" w:rsidP="00344479"/>
    <w:p w14:paraId="3B2B3BA9" w14:textId="77777777" w:rsidR="006521B6" w:rsidRPr="0004262F" w:rsidRDefault="00C55628" w:rsidP="00344479">
      <w:pPr>
        <w:jc w:val="center"/>
      </w:pPr>
      <w:r w:rsidRPr="0004262F">
        <w:t>§ 86</w:t>
      </w:r>
    </w:p>
    <w:p w14:paraId="049C968B" w14:textId="77777777" w:rsidR="006521B6" w:rsidRPr="0004262F" w:rsidRDefault="006521B6" w:rsidP="00344479"/>
    <w:p w14:paraId="0648054D" w14:textId="77777777" w:rsidR="006521B6" w:rsidRPr="0004262F" w:rsidRDefault="00C55628" w:rsidP="00344479">
      <w:pPr>
        <w:ind w:firstLine="360"/>
        <w:jc w:val="both"/>
      </w:pPr>
      <w:r w:rsidRPr="0004262F">
        <w:t>(1) Peníze lze předat do notářské úschovy na základě žádosti, která musí obsahovat</w:t>
      </w:r>
    </w:p>
    <w:p w14:paraId="1400144C" w14:textId="5263E345" w:rsidR="006521B6" w:rsidRPr="0004262F" w:rsidRDefault="00C55628" w:rsidP="00344479">
      <w:pPr>
        <w:ind w:left="360" w:hanging="360"/>
        <w:jc w:val="both"/>
      </w:pPr>
      <w:r w:rsidRPr="0004262F">
        <w:t>a)</w:t>
      </w:r>
      <w:r w:rsidRPr="0004262F">
        <w:tab/>
        <w:t>název, sídlo a identifikační číslo</w:t>
      </w:r>
      <w:r w:rsidR="00C812A9" w:rsidRPr="0004262F">
        <w:t xml:space="preserve"> </w:t>
      </w:r>
      <w:r w:rsidR="00C812A9" w:rsidRPr="0004262F">
        <w:rPr>
          <w:b/>
        </w:rPr>
        <w:t>právnické osoby</w:t>
      </w:r>
      <w:r w:rsidRPr="0004262F">
        <w:t>, a dále jméno, příjmení, datum narození a </w:t>
      </w:r>
      <w:r w:rsidRPr="0004262F">
        <w:rPr>
          <w:strike/>
        </w:rPr>
        <w:t>bydliště</w:t>
      </w:r>
      <w:r w:rsidRPr="0004262F">
        <w:t xml:space="preserve"> </w:t>
      </w:r>
      <w:r w:rsidR="00712EC5" w:rsidRPr="0004262F">
        <w:rPr>
          <w:b/>
        </w:rPr>
        <w:t xml:space="preserve">pobyt </w:t>
      </w:r>
      <w:r w:rsidRPr="0004262F">
        <w:t>jejího zástupce, anebo jméno, příjmení, datum narození a </w:t>
      </w:r>
      <w:r w:rsidRPr="0004262F">
        <w:rPr>
          <w:strike/>
        </w:rPr>
        <w:t>bydliště</w:t>
      </w:r>
      <w:r w:rsidRPr="0004262F">
        <w:t xml:space="preserve"> </w:t>
      </w:r>
      <w:r w:rsidR="00712EC5" w:rsidRPr="0004262F">
        <w:rPr>
          <w:b/>
        </w:rPr>
        <w:t>pobyt</w:t>
      </w:r>
      <w:r w:rsidR="00C812A9" w:rsidRPr="0004262F">
        <w:t xml:space="preserve"> </w:t>
      </w:r>
      <w:r w:rsidRPr="0004262F">
        <w:t>fyzické osoby (dále jen „identifikační údaje“), která má peníze do notářské úschovy předat (dále jen „složitel“) a které mají být peníze z notářské úschovy vydány (dále jen „příjemce“),</w:t>
      </w:r>
    </w:p>
    <w:p w14:paraId="6217595C" w14:textId="77777777" w:rsidR="006521B6" w:rsidRPr="0004262F" w:rsidRDefault="00C55628" w:rsidP="00344479">
      <w:pPr>
        <w:ind w:left="360" w:hanging="360"/>
        <w:jc w:val="both"/>
      </w:pPr>
      <w:r w:rsidRPr="0004262F">
        <w:t>b)</w:t>
      </w:r>
      <w:r w:rsidRPr="0004262F">
        <w:tab/>
        <w:t>výši peněžní částky a měnovou jednotku peněz, které mají být do notářské úschovy předány,</w:t>
      </w:r>
    </w:p>
    <w:p w14:paraId="34CC0FA4" w14:textId="77777777" w:rsidR="006521B6" w:rsidRPr="0004262F" w:rsidRDefault="00C55628" w:rsidP="00344479">
      <w:pPr>
        <w:ind w:left="360" w:hanging="360"/>
        <w:jc w:val="both"/>
      </w:pPr>
      <w:r w:rsidRPr="0004262F">
        <w:t>c)</w:t>
      </w:r>
      <w:r w:rsidRPr="0004262F">
        <w:tab/>
        <w:t xml:space="preserve">označení účtu u banky nebo pobočky zahraniční banky (dále jen „banka“) nebo spořitelního a úvěrního družstva, na který má notář peníze vydat složiteli, nedojde-li k notářské úschově </w:t>
      </w:r>
      <w:r w:rsidRPr="0004262F">
        <w:lastRenderedPageBreak/>
        <w:t>nebo nastane-li důvod pro vydání peněz z notářské úschovy složiteli (dále jen „účet pro vydání peněz složiteli“) a identifikační údaje osoby, která je jeho majitelem, není-li to složitel,</w:t>
      </w:r>
    </w:p>
    <w:p w14:paraId="1380CBAA" w14:textId="77777777" w:rsidR="006521B6" w:rsidRPr="0004262F" w:rsidRDefault="00C55628" w:rsidP="00344479">
      <w:pPr>
        <w:ind w:left="360" w:hanging="360"/>
        <w:jc w:val="both"/>
      </w:pPr>
      <w:r w:rsidRPr="0004262F">
        <w:t>d)</w:t>
      </w:r>
      <w:r w:rsidRPr="0004262F">
        <w:tab/>
        <w:t>označení zajišťovaného dluhu, mají-li být peníze předány do notářské úschovy za účelem zajištění dluhu,</w:t>
      </w:r>
    </w:p>
    <w:p w14:paraId="4F11FE5E" w14:textId="77777777" w:rsidR="006521B6" w:rsidRPr="0004262F" w:rsidRDefault="00C55628" w:rsidP="00344479">
      <w:pPr>
        <w:ind w:left="360" w:hanging="360"/>
        <w:jc w:val="both"/>
      </w:pPr>
      <w:r w:rsidRPr="0004262F">
        <w:t>e)</w:t>
      </w:r>
      <w:r w:rsidRPr="0004262F">
        <w:tab/>
        <w:t>označení nájemního vztahu a identifikační údaje osoby, která je pronajímatelem, mají-li být peníze předány do notářské úschovy podle zvláštního zákona nájemcem jako dlužné nájemné (dále jen „notářská úschova nájemného“).</w:t>
      </w:r>
    </w:p>
    <w:p w14:paraId="00582C2D" w14:textId="77777777" w:rsidR="006521B6" w:rsidRPr="0004262F" w:rsidRDefault="00C55628" w:rsidP="00344479">
      <w:pPr>
        <w:ind w:firstLine="360"/>
        <w:jc w:val="both"/>
      </w:pPr>
      <w:r w:rsidRPr="0004262F">
        <w:t>(2) Není-li notář požádán o přijetí peněz do notářské úschovy písemně, o žádosti o přijetí peněz do notářské úschovy sepíše za přítomnosti žadatele záznam ve dvojím vyhotovení a jedno vyhotovení vydá žadateli.</w:t>
      </w:r>
    </w:p>
    <w:p w14:paraId="51A36D86" w14:textId="77777777" w:rsidR="006521B6" w:rsidRPr="0004262F" w:rsidRDefault="00C55628" w:rsidP="00344479">
      <w:pPr>
        <w:ind w:firstLine="360"/>
        <w:jc w:val="both"/>
      </w:pPr>
      <w:r w:rsidRPr="0004262F">
        <w:t>(3) Není-li dán důvod pro odmítnutí požadovaného přijetí peněz do notářské úschovy, notář sdělí žadateli označení zvláštního účtu u banky, označený „notářská úschova“, jehož majitelem je notář (dále jen „zvláštní účet“), případně toto označení uvede v záznamu o žádosti.</w:t>
      </w:r>
    </w:p>
    <w:p w14:paraId="05AD89D9" w14:textId="77777777" w:rsidR="006521B6" w:rsidRPr="0004262F" w:rsidRDefault="00C55628" w:rsidP="00344479">
      <w:pPr>
        <w:ind w:firstLine="360"/>
        <w:jc w:val="both"/>
      </w:pPr>
      <w:r w:rsidRPr="0004262F">
        <w:t>(4) Předáním peněz se rozumí jejich složení na zvláštní účet nebo jejich převedení na zvláštní účet bezhotovostním převodem. Jiným způsobem nelze peníze notáři předat.</w:t>
      </w:r>
    </w:p>
    <w:p w14:paraId="7A0ADF14" w14:textId="77777777" w:rsidR="006521B6" w:rsidRPr="0004262F" w:rsidRDefault="006521B6" w:rsidP="00344479"/>
    <w:p w14:paraId="0E1CEA7F" w14:textId="77777777" w:rsidR="006521B6" w:rsidRPr="0004262F" w:rsidRDefault="00C55628" w:rsidP="00344479">
      <w:pPr>
        <w:jc w:val="center"/>
      </w:pPr>
      <w:r w:rsidRPr="0004262F">
        <w:t>§ 90</w:t>
      </w:r>
    </w:p>
    <w:p w14:paraId="065CB0BB" w14:textId="77777777" w:rsidR="006521B6" w:rsidRPr="0004262F" w:rsidRDefault="006521B6" w:rsidP="00344479"/>
    <w:p w14:paraId="2CF497F4" w14:textId="77777777" w:rsidR="006521B6" w:rsidRPr="0004262F" w:rsidRDefault="00C55628" w:rsidP="00344479">
      <w:pPr>
        <w:ind w:firstLine="360"/>
        <w:jc w:val="both"/>
      </w:pPr>
      <w:r w:rsidRPr="0004262F">
        <w:t>(1) Z notářských zápisů se vydávají stejnopisy, ledaže tento zákon stanoví jinak. Opisy a ověřené opisy notářských zápisů se vydávají jen, stanoví-li tak tento zákon nebo zvláštní právní předpis.</w:t>
      </w:r>
    </w:p>
    <w:p w14:paraId="7577D771" w14:textId="035110CC" w:rsidR="006521B6" w:rsidRPr="0004262F" w:rsidRDefault="002E2D1D" w:rsidP="00344479">
      <w:pPr>
        <w:ind w:firstLine="360"/>
        <w:jc w:val="both"/>
      </w:pPr>
      <w:r w:rsidRPr="0004262F">
        <w:t xml:space="preserve"> </w:t>
      </w:r>
      <w:r w:rsidR="00C55628" w:rsidRPr="0004262F">
        <w:t>(2) Z notářských zápisů o právních jednáních zůstavitele pro případ smrti, která jsou uvedena v </w:t>
      </w:r>
      <w:r w:rsidR="00C55628" w:rsidRPr="0004262F">
        <w:rPr>
          <w:strike/>
        </w:rPr>
        <w:t>§ 35a</w:t>
      </w:r>
      <w:r w:rsidR="00C55628" w:rsidRPr="0004262F">
        <w:t xml:space="preserve"> </w:t>
      </w:r>
      <w:r w:rsidR="00881852" w:rsidRPr="0004262F">
        <w:rPr>
          <w:b/>
        </w:rPr>
        <w:t xml:space="preserve">§ 35b </w:t>
      </w:r>
      <w:r w:rsidR="00C55628" w:rsidRPr="0004262F">
        <w:t>odst. 1, nejde-li o notářský zápis o dědické smlouvě nebo o smlouvě o zřeknutí se dědického práva, anebo o jejich zrušení, se za života zůstavitele vydávají jen jejich opisy.</w:t>
      </w:r>
    </w:p>
    <w:p w14:paraId="11910204" w14:textId="4F0705AF" w:rsidR="006521B6" w:rsidRPr="0004262F" w:rsidRDefault="00C55628" w:rsidP="00344479">
      <w:pPr>
        <w:ind w:firstLine="360"/>
        <w:jc w:val="both"/>
        <w:rPr>
          <w:b/>
        </w:rPr>
      </w:pPr>
      <w:r w:rsidRPr="0004262F">
        <w:t>(3)</w:t>
      </w:r>
      <w:r w:rsidR="00875ABA" w:rsidRPr="0004262F">
        <w:t xml:space="preserve"> </w:t>
      </w:r>
      <w:r w:rsidRPr="0004262F">
        <w:t>Není-li opis notářského zápisu vyhotoven prostřednictvím kopírovacího zařízení, vyhotoví se tak, že za text notářského zápisu se uvedou vypsané jméno, příjmení, případně akademický titul a funkce toho, kdo notářský zápis sepsal a podepsal, se zkratkou „v. r.“, a opis otisku úředního razítka notáře se zkratkou „L. S.“, vypsaná jména, příjmení, případně akademické tituly dalších osob, které notářský zápis podepsaly, se zkratkou „v. r.“, případně opisy otisků razítek připojených k podpisu těchto dalších osob se zkratkou „L. S.“</w:t>
      </w:r>
      <w:r w:rsidR="008C107B" w:rsidRPr="0004262F">
        <w:rPr>
          <w:b/>
        </w:rPr>
        <w:t>; to neplatí v případě notářského zápisu sepsaného v elektronické podobě</w:t>
      </w:r>
      <w:r w:rsidR="008C107B" w:rsidRPr="0004262F">
        <w:t>.</w:t>
      </w:r>
    </w:p>
    <w:p w14:paraId="3E87F6CF" w14:textId="77777777" w:rsidR="006521B6" w:rsidRPr="0004262F" w:rsidRDefault="006521B6" w:rsidP="00344479"/>
    <w:p w14:paraId="01142A76" w14:textId="77777777" w:rsidR="006521B6" w:rsidRPr="0004262F" w:rsidRDefault="00C55628" w:rsidP="00344479">
      <w:pPr>
        <w:jc w:val="center"/>
      </w:pPr>
      <w:r w:rsidRPr="0004262F">
        <w:t>§ 94c</w:t>
      </w:r>
    </w:p>
    <w:p w14:paraId="7DADB161" w14:textId="77777777" w:rsidR="006521B6" w:rsidRPr="0004262F" w:rsidRDefault="006521B6" w:rsidP="00344479"/>
    <w:p w14:paraId="0B7ABF25" w14:textId="77777777" w:rsidR="006521B6" w:rsidRPr="0004262F" w:rsidRDefault="00C55628" w:rsidP="00344479">
      <w:pPr>
        <w:ind w:firstLine="360"/>
        <w:jc w:val="both"/>
      </w:pPr>
      <w:r w:rsidRPr="0004262F">
        <w:t>(1) O žádosti podle § 94b notář sepíše za účasti věřitele protokol, který musí obsahovat</w:t>
      </w:r>
    </w:p>
    <w:p w14:paraId="7F03927A" w14:textId="77777777" w:rsidR="006521B6" w:rsidRPr="0004262F" w:rsidRDefault="00C55628" w:rsidP="00344479">
      <w:pPr>
        <w:ind w:left="360" w:hanging="360"/>
        <w:jc w:val="both"/>
      </w:pPr>
      <w:r w:rsidRPr="0004262F">
        <w:t>a)</w:t>
      </w:r>
      <w:r w:rsidRPr="0004262F">
        <w:tab/>
        <w:t>místo a datum sepsání protokolu,</w:t>
      </w:r>
    </w:p>
    <w:p w14:paraId="471760AF" w14:textId="3C02D5D8" w:rsidR="006521B6" w:rsidRPr="0004262F" w:rsidRDefault="00C55628" w:rsidP="00344479">
      <w:pPr>
        <w:ind w:left="360" w:hanging="360"/>
        <w:jc w:val="both"/>
      </w:pPr>
      <w:r w:rsidRPr="0004262F">
        <w:t>b)</w:t>
      </w:r>
      <w:r w:rsidRPr="0004262F">
        <w:tab/>
        <w:t>jméno, příjmení, datum narození a </w:t>
      </w:r>
      <w:r w:rsidRPr="0004262F">
        <w:rPr>
          <w:strike/>
        </w:rPr>
        <w:t>bydliště</w:t>
      </w:r>
      <w:r w:rsidRPr="0004262F">
        <w:t xml:space="preserve"> </w:t>
      </w:r>
      <w:r w:rsidR="00712EC5" w:rsidRPr="0004262F">
        <w:rPr>
          <w:b/>
        </w:rPr>
        <w:t xml:space="preserve">pobyt </w:t>
      </w:r>
      <w:r w:rsidRPr="0004262F">
        <w:t>věřitele a je-li věřitelem právnická osoba, její název, sídlo a identifikační číslo, a dále jméno, příjmení, datum narození a </w:t>
      </w:r>
      <w:r w:rsidRPr="0004262F">
        <w:rPr>
          <w:strike/>
        </w:rPr>
        <w:t>bydliště</w:t>
      </w:r>
      <w:r w:rsidRPr="0004262F">
        <w:t xml:space="preserve"> </w:t>
      </w:r>
      <w:r w:rsidR="00712EC5" w:rsidRPr="0004262F">
        <w:rPr>
          <w:b/>
        </w:rPr>
        <w:t>pobyt</w:t>
      </w:r>
      <w:r w:rsidR="00BD7B45" w:rsidRPr="0004262F">
        <w:t xml:space="preserve"> </w:t>
      </w:r>
      <w:r w:rsidRPr="0004262F">
        <w:t>jejího přítomného zástupce,</w:t>
      </w:r>
    </w:p>
    <w:p w14:paraId="66E4F7E8" w14:textId="4E0BC301" w:rsidR="006521B6" w:rsidRPr="0004262F" w:rsidRDefault="00C55628" w:rsidP="00344479">
      <w:pPr>
        <w:ind w:left="360" w:hanging="360"/>
        <w:jc w:val="both"/>
      </w:pPr>
      <w:r w:rsidRPr="0004262F">
        <w:t>c)</w:t>
      </w:r>
      <w:r w:rsidRPr="0004262F">
        <w:tab/>
        <w:t>jméno, příjmení, datum narození a </w:t>
      </w:r>
      <w:r w:rsidRPr="0004262F">
        <w:rPr>
          <w:strike/>
        </w:rPr>
        <w:t>bydliště</w:t>
      </w:r>
      <w:r w:rsidRPr="0004262F">
        <w:t xml:space="preserve"> </w:t>
      </w:r>
      <w:r w:rsidR="00712EC5" w:rsidRPr="0004262F">
        <w:rPr>
          <w:b/>
        </w:rPr>
        <w:t>pobyt</w:t>
      </w:r>
      <w:r w:rsidR="00BD7B45" w:rsidRPr="0004262F">
        <w:t xml:space="preserve"> </w:t>
      </w:r>
      <w:r w:rsidRPr="0004262F">
        <w:t>toho, vůči komu je oznámení o výhradě činěno, a jde-li o právnickou osobu, tak její název, sídlo a identifikační číslo,</w:t>
      </w:r>
    </w:p>
    <w:p w14:paraId="7907736B" w14:textId="7B7D70D0" w:rsidR="006521B6" w:rsidRPr="0004262F" w:rsidRDefault="00C55628" w:rsidP="00344479">
      <w:pPr>
        <w:ind w:left="360" w:hanging="360"/>
        <w:jc w:val="both"/>
      </w:pPr>
      <w:r w:rsidRPr="0004262F">
        <w:t>d)</w:t>
      </w:r>
      <w:r w:rsidRPr="0004262F">
        <w:tab/>
        <w:t xml:space="preserve">adresu, na kterou má být oznámení doručeno, je-li rozdílná od </w:t>
      </w:r>
      <w:r w:rsidRPr="0004262F">
        <w:rPr>
          <w:strike/>
        </w:rPr>
        <w:t>bydliště</w:t>
      </w:r>
      <w:r w:rsidRPr="0004262F">
        <w:t xml:space="preserve"> </w:t>
      </w:r>
      <w:r w:rsidR="00712EC5" w:rsidRPr="0004262F">
        <w:rPr>
          <w:b/>
        </w:rPr>
        <w:t>pobytu</w:t>
      </w:r>
      <w:r w:rsidR="006E68E3" w:rsidRPr="0004262F">
        <w:t xml:space="preserve"> </w:t>
      </w:r>
      <w:r w:rsidRPr="0004262F">
        <w:t>nebo sídla,</w:t>
      </w:r>
    </w:p>
    <w:p w14:paraId="2DE3BE8B" w14:textId="77777777" w:rsidR="006521B6" w:rsidRPr="0004262F" w:rsidRDefault="00C55628" w:rsidP="00344479">
      <w:pPr>
        <w:ind w:left="360" w:hanging="360"/>
        <w:jc w:val="both"/>
      </w:pPr>
      <w:r w:rsidRPr="0004262F">
        <w:t>e)</w:t>
      </w:r>
      <w:r w:rsidRPr="0004262F">
        <w:tab/>
        <w:t>údaj o tom, že bylo oznámení o výhradě notářem převzato, a</w:t>
      </w:r>
    </w:p>
    <w:p w14:paraId="151198EA" w14:textId="77777777" w:rsidR="006521B6" w:rsidRPr="0004262F" w:rsidRDefault="00C55628" w:rsidP="00344479">
      <w:pPr>
        <w:ind w:left="360" w:hanging="360"/>
        <w:jc w:val="both"/>
      </w:pPr>
      <w:r w:rsidRPr="0004262F">
        <w:t>f)</w:t>
      </w:r>
      <w:r w:rsidRPr="0004262F">
        <w:tab/>
        <w:t>podpis věřitele, otisk úředního razítka notáře a jeho podpis.</w:t>
      </w:r>
    </w:p>
    <w:p w14:paraId="5F24083F" w14:textId="77777777" w:rsidR="006521B6" w:rsidRPr="0004262F" w:rsidRDefault="00C55628" w:rsidP="00344479">
      <w:pPr>
        <w:ind w:firstLine="360"/>
        <w:jc w:val="both"/>
      </w:pPr>
      <w:r w:rsidRPr="0004262F">
        <w:t>(2) Jedno vyhotovení protokolu notář předá věřiteli.</w:t>
      </w:r>
    </w:p>
    <w:p w14:paraId="045D3E6B" w14:textId="77777777" w:rsidR="006521B6" w:rsidRPr="0004262F" w:rsidRDefault="00C55628" w:rsidP="00344479">
      <w:pPr>
        <w:ind w:firstLine="360"/>
        <w:jc w:val="both"/>
      </w:pPr>
      <w:r w:rsidRPr="0004262F">
        <w:t>(3) Notář neodpovídá za obsah oznámení o výhradě.</w:t>
      </w:r>
    </w:p>
    <w:p w14:paraId="08304712" w14:textId="77777777" w:rsidR="006521B6" w:rsidRPr="0004262F" w:rsidRDefault="00C55628" w:rsidP="00344479">
      <w:pPr>
        <w:ind w:firstLine="360"/>
        <w:jc w:val="both"/>
      </w:pPr>
      <w:r w:rsidRPr="0004262F">
        <w:t xml:space="preserve">(4) Notář zašle oznámení o výhradě osobě uvedené v odstavci 1 písm. c) do 3 pracovních dnů ode dne sepsání protokolu. Jakmile notář zjistí, že bylo oznámení o výhradě této osobě </w:t>
      </w:r>
      <w:r w:rsidRPr="0004262F">
        <w:lastRenderedPageBreak/>
        <w:t>doručeno a kdy se tak stalo, sdělí tyto skutečnosti věřiteli. Nepodaří-li se notáři oznámení o výhradě doručit, sdělí tuto skutečnost věřiteli.</w:t>
      </w:r>
    </w:p>
    <w:p w14:paraId="3F2339DB" w14:textId="77777777" w:rsidR="006521B6" w:rsidRPr="0004262F" w:rsidRDefault="006521B6" w:rsidP="00344479"/>
    <w:p w14:paraId="456F68DD" w14:textId="77777777" w:rsidR="006521B6" w:rsidRPr="0004262F" w:rsidRDefault="00C55628" w:rsidP="00344479">
      <w:pPr>
        <w:jc w:val="center"/>
      </w:pPr>
      <w:r w:rsidRPr="0004262F">
        <w:t>§ 94d</w:t>
      </w:r>
    </w:p>
    <w:p w14:paraId="5E16CC1C" w14:textId="77777777" w:rsidR="006521B6" w:rsidRPr="0004262F" w:rsidRDefault="006521B6" w:rsidP="00344479"/>
    <w:p w14:paraId="2BA1489B" w14:textId="77777777" w:rsidR="006521B6" w:rsidRPr="0004262F" w:rsidRDefault="00C55628" w:rsidP="00344479">
      <w:pPr>
        <w:ind w:firstLine="360"/>
        <w:jc w:val="both"/>
      </w:pPr>
      <w:r w:rsidRPr="0004262F">
        <w:t>(1) Věřitel může oznámení o výhradě učinit do protokolu o žádosti podle § 94b, který musí obsahovat</w:t>
      </w:r>
    </w:p>
    <w:p w14:paraId="656B3481" w14:textId="77777777" w:rsidR="006521B6" w:rsidRPr="0004262F" w:rsidRDefault="00C55628" w:rsidP="00344479">
      <w:pPr>
        <w:ind w:left="360" w:hanging="360"/>
        <w:jc w:val="both"/>
      </w:pPr>
      <w:r w:rsidRPr="0004262F">
        <w:t>a)</w:t>
      </w:r>
      <w:r w:rsidRPr="0004262F">
        <w:tab/>
        <w:t>místo a datum sepsání protokolu,</w:t>
      </w:r>
    </w:p>
    <w:p w14:paraId="5CCA1CAB" w14:textId="46681188" w:rsidR="006521B6" w:rsidRPr="0004262F" w:rsidRDefault="00C55628" w:rsidP="00462462">
      <w:pPr>
        <w:ind w:left="360" w:hanging="360"/>
        <w:jc w:val="both"/>
      </w:pPr>
      <w:r w:rsidRPr="0004262F">
        <w:t>b)</w:t>
      </w:r>
      <w:r w:rsidRPr="0004262F">
        <w:tab/>
        <w:t>jméno, příjmení, datum narození a </w:t>
      </w:r>
      <w:r w:rsidRPr="0004262F">
        <w:rPr>
          <w:strike/>
        </w:rPr>
        <w:t>bydliště</w:t>
      </w:r>
      <w:r w:rsidRPr="0004262F">
        <w:t xml:space="preserve"> </w:t>
      </w:r>
      <w:r w:rsidR="00712EC5" w:rsidRPr="0004262F">
        <w:rPr>
          <w:b/>
        </w:rPr>
        <w:t>pobyt</w:t>
      </w:r>
      <w:r w:rsidR="00BD7B45" w:rsidRPr="0004262F">
        <w:t xml:space="preserve"> </w:t>
      </w:r>
      <w:r w:rsidRPr="0004262F">
        <w:t>věřitele a je-li věřitelem právnická osoba, její název, sídlo a identifikační číslo, a dále jméno, příjmení, datum narození a </w:t>
      </w:r>
      <w:r w:rsidRPr="0004262F">
        <w:rPr>
          <w:strike/>
        </w:rPr>
        <w:t>bydliště</w:t>
      </w:r>
      <w:r w:rsidRPr="0004262F">
        <w:t xml:space="preserve"> </w:t>
      </w:r>
      <w:r w:rsidR="00712EC5" w:rsidRPr="0004262F">
        <w:rPr>
          <w:b/>
        </w:rPr>
        <w:t>pobyt</w:t>
      </w:r>
      <w:r w:rsidR="00BD7B45" w:rsidRPr="0004262F">
        <w:t xml:space="preserve"> </w:t>
      </w:r>
      <w:r w:rsidRPr="0004262F">
        <w:t>jejího přítomného zástupce,</w:t>
      </w:r>
    </w:p>
    <w:p w14:paraId="50BAA3DD" w14:textId="77777777" w:rsidR="006521B6" w:rsidRPr="0004262F" w:rsidRDefault="00C55628" w:rsidP="00462462">
      <w:pPr>
        <w:ind w:left="360" w:hanging="360"/>
        <w:jc w:val="both"/>
      </w:pPr>
      <w:r w:rsidRPr="0004262F">
        <w:t>c)</w:t>
      </w:r>
      <w:r w:rsidRPr="0004262F">
        <w:tab/>
        <w:t>oznámení o výhradě, které musí mít tyto náležitosti:</w:t>
      </w:r>
    </w:p>
    <w:p w14:paraId="232D23AA" w14:textId="785C3A6E" w:rsidR="006521B6" w:rsidRPr="0004262F" w:rsidRDefault="00C55628" w:rsidP="00462462">
      <w:pPr>
        <w:ind w:left="720" w:hanging="360"/>
        <w:jc w:val="both"/>
      </w:pPr>
      <w:r w:rsidRPr="0004262F">
        <w:t>1.</w:t>
      </w:r>
      <w:r w:rsidRPr="0004262F">
        <w:tab/>
        <w:t>jméno, příjmení, datum narození a </w:t>
      </w:r>
      <w:r w:rsidRPr="0004262F">
        <w:rPr>
          <w:strike/>
        </w:rPr>
        <w:t>bydliště</w:t>
      </w:r>
      <w:r w:rsidRPr="0004262F">
        <w:t xml:space="preserve"> </w:t>
      </w:r>
      <w:r w:rsidR="00712EC5" w:rsidRPr="0004262F">
        <w:rPr>
          <w:b/>
        </w:rPr>
        <w:t>pobyt</w:t>
      </w:r>
      <w:r w:rsidR="00BD7B45" w:rsidRPr="0004262F">
        <w:t xml:space="preserve"> </w:t>
      </w:r>
      <w:r w:rsidRPr="0004262F">
        <w:t>věřitele a je-li věřitelem právnická osoba, její název, sídlo a identifikační číslo a dále jméno, příjmení, datum narození a</w:t>
      </w:r>
      <w:r w:rsidRPr="0004262F">
        <w:rPr>
          <w:strike/>
        </w:rPr>
        <w:t> bydliště</w:t>
      </w:r>
      <w:r w:rsidRPr="0004262F">
        <w:t xml:space="preserve"> </w:t>
      </w:r>
      <w:r w:rsidR="00712EC5" w:rsidRPr="0004262F">
        <w:rPr>
          <w:b/>
        </w:rPr>
        <w:t>pobyt</w:t>
      </w:r>
      <w:r w:rsidR="00BD7B45" w:rsidRPr="0004262F">
        <w:t xml:space="preserve"> </w:t>
      </w:r>
      <w:r w:rsidRPr="0004262F">
        <w:t>jejího zástupce, který jménem věřitele oznámení o výhradě činí,</w:t>
      </w:r>
    </w:p>
    <w:p w14:paraId="15BDE416" w14:textId="33BFE3BF" w:rsidR="006521B6" w:rsidRPr="0004262F" w:rsidRDefault="00C55628" w:rsidP="00462462">
      <w:pPr>
        <w:ind w:left="720" w:hanging="360"/>
        <w:jc w:val="both"/>
      </w:pPr>
      <w:r w:rsidRPr="0004262F">
        <w:t>2.</w:t>
      </w:r>
      <w:r w:rsidRPr="0004262F">
        <w:tab/>
        <w:t>jméno, příjmení, datum narození a </w:t>
      </w:r>
      <w:r w:rsidRPr="0004262F">
        <w:rPr>
          <w:strike/>
        </w:rPr>
        <w:t>bydliště</w:t>
      </w:r>
      <w:r w:rsidRPr="0004262F">
        <w:t xml:space="preserve"> </w:t>
      </w:r>
      <w:r w:rsidR="00712EC5" w:rsidRPr="0004262F">
        <w:rPr>
          <w:b/>
        </w:rPr>
        <w:t>pobyt</w:t>
      </w:r>
      <w:r w:rsidR="00BD7B45" w:rsidRPr="0004262F">
        <w:t xml:space="preserve"> </w:t>
      </w:r>
      <w:r w:rsidRPr="0004262F">
        <w:t>toho, vůči komu je oznámení o výhradě činěno a jde-li o právnickou osobu, její název, sídlo a identifikační číslo,</w:t>
      </w:r>
    </w:p>
    <w:p w14:paraId="30E3E3BB" w14:textId="77777777" w:rsidR="006521B6" w:rsidRPr="0004262F" w:rsidRDefault="00C55628" w:rsidP="00462462">
      <w:pPr>
        <w:ind w:left="720" w:hanging="360"/>
        <w:jc w:val="both"/>
      </w:pPr>
      <w:r w:rsidRPr="0004262F">
        <w:t>3.</w:t>
      </w:r>
      <w:r w:rsidRPr="0004262F">
        <w:tab/>
        <w:t>označení právního jednání, ohledně něhož si vyhrazuje věřitel práva dovolat se jeho neúčinnosti,</w:t>
      </w:r>
    </w:p>
    <w:p w14:paraId="31A43834" w14:textId="4774343D" w:rsidR="006521B6" w:rsidRPr="0004262F" w:rsidRDefault="00C55628" w:rsidP="00462462">
      <w:pPr>
        <w:ind w:left="720" w:hanging="360"/>
        <w:jc w:val="both"/>
      </w:pPr>
      <w:r w:rsidRPr="0004262F">
        <w:t>4.</w:t>
      </w:r>
      <w:r w:rsidRPr="0004262F">
        <w:tab/>
        <w:t>jméno, příjmení, datum narození a </w:t>
      </w:r>
      <w:r w:rsidRPr="0004262F">
        <w:rPr>
          <w:strike/>
        </w:rPr>
        <w:t>bydliště</w:t>
      </w:r>
      <w:r w:rsidRPr="0004262F">
        <w:t xml:space="preserve"> </w:t>
      </w:r>
      <w:r w:rsidR="00712EC5" w:rsidRPr="0004262F">
        <w:rPr>
          <w:b/>
        </w:rPr>
        <w:t>pobyt</w:t>
      </w:r>
      <w:r w:rsidR="00BD7B45" w:rsidRPr="0004262F">
        <w:t xml:space="preserve"> </w:t>
      </w:r>
      <w:r w:rsidRPr="0004262F">
        <w:t>dlužníka věřitele a je-li dlužníkem právnická osoba, její název, sídlo a identifikační číslo,</w:t>
      </w:r>
    </w:p>
    <w:p w14:paraId="040CF05F" w14:textId="77777777" w:rsidR="006521B6" w:rsidRPr="0004262F" w:rsidRDefault="00C55628" w:rsidP="00462462">
      <w:pPr>
        <w:ind w:left="720" w:hanging="360"/>
        <w:jc w:val="both"/>
      </w:pPr>
      <w:r w:rsidRPr="0004262F">
        <w:t>5.</w:t>
      </w:r>
      <w:r w:rsidRPr="0004262F">
        <w:tab/>
        <w:t>označení pohledávky věřitele vůči dlužníku,</w:t>
      </w:r>
    </w:p>
    <w:p w14:paraId="7F6E18F1" w14:textId="77777777" w:rsidR="006521B6" w:rsidRPr="0004262F" w:rsidRDefault="00C55628" w:rsidP="00462462">
      <w:pPr>
        <w:ind w:left="720" w:hanging="360"/>
        <w:jc w:val="both"/>
      </w:pPr>
      <w:r w:rsidRPr="0004262F">
        <w:t>6.</w:t>
      </w:r>
      <w:r w:rsidRPr="0004262F">
        <w:tab/>
        <w:t>výhradu věřitele práva dovolat se neúčinnosti právního jednání,</w:t>
      </w:r>
    </w:p>
    <w:p w14:paraId="3DBFCABD" w14:textId="77777777" w:rsidR="006521B6" w:rsidRPr="0004262F" w:rsidRDefault="00C55628" w:rsidP="00462462">
      <w:pPr>
        <w:ind w:left="360" w:hanging="360"/>
        <w:jc w:val="both"/>
      </w:pPr>
      <w:r w:rsidRPr="0004262F">
        <w:t>d)</w:t>
      </w:r>
      <w:r w:rsidRPr="0004262F">
        <w:tab/>
        <w:t>podpis věřitele, otisk úředního razítka notáře a jeho podpis.</w:t>
      </w:r>
    </w:p>
    <w:p w14:paraId="01D191CD" w14:textId="77777777" w:rsidR="006521B6" w:rsidRPr="0004262F" w:rsidRDefault="00C55628" w:rsidP="00462462">
      <w:pPr>
        <w:ind w:firstLine="360"/>
        <w:jc w:val="both"/>
      </w:pPr>
      <w:r w:rsidRPr="0004262F">
        <w:t>(2) Notář další vyhotovení protokolu předá věřiteli a další vyhotovení protokolu zašle osobě uvedené v odstavci 1 písm. c) bodě 2 do 3 pracovních dnů ode dne sepsání protokolu. Jakmile notář zjistí, že bylo vyhotovení protokolu této osobě doručeno a kdy se tak stalo, nebo nepodaří-li se notáři oznámení o výhradě doručit, sdělí tyto skutečnosti věřiteli.</w:t>
      </w:r>
    </w:p>
    <w:p w14:paraId="5FD3107B" w14:textId="77777777" w:rsidR="006521B6" w:rsidRPr="0004262F" w:rsidRDefault="006521B6" w:rsidP="00462462"/>
    <w:p w14:paraId="71CD4E29" w14:textId="77777777" w:rsidR="00A67727" w:rsidRPr="0004262F" w:rsidRDefault="00A67727" w:rsidP="00462462">
      <w:pPr>
        <w:widowControl w:val="0"/>
        <w:tabs>
          <w:tab w:val="left" w:pos="851"/>
        </w:tabs>
        <w:jc w:val="center"/>
        <w:rPr>
          <w:bCs/>
        </w:rPr>
      </w:pPr>
      <w:r w:rsidRPr="0004262F">
        <w:rPr>
          <w:bCs/>
        </w:rPr>
        <w:t>§ 101</w:t>
      </w:r>
    </w:p>
    <w:p w14:paraId="0F657DA6" w14:textId="77777777" w:rsidR="008B4CBC" w:rsidRPr="0004262F" w:rsidRDefault="008B4CBC" w:rsidP="00462462">
      <w:pPr>
        <w:widowControl w:val="0"/>
        <w:tabs>
          <w:tab w:val="left" w:pos="851"/>
        </w:tabs>
        <w:jc w:val="center"/>
        <w:rPr>
          <w:bCs/>
        </w:rPr>
      </w:pPr>
    </w:p>
    <w:p w14:paraId="6C3C5FF8" w14:textId="3FA84095" w:rsidR="00A67727" w:rsidRPr="0004262F" w:rsidRDefault="00A67727" w:rsidP="00462462">
      <w:pPr>
        <w:adjustRightInd w:val="0"/>
        <w:ind w:firstLine="284"/>
        <w:jc w:val="both"/>
      </w:pPr>
      <w:r w:rsidRPr="0004262F">
        <w:t xml:space="preserve">(1) Notářský zápis nesmí být vydán nikomu. To neplatí, jde-li o notářský zápis o </w:t>
      </w:r>
      <w:r w:rsidRPr="0004262F">
        <w:rPr>
          <w:strike/>
        </w:rPr>
        <w:t xml:space="preserve">závěti nebo o dovětku </w:t>
      </w:r>
      <w:r w:rsidR="00A33FF2" w:rsidRPr="0004262F">
        <w:t xml:space="preserve"> </w:t>
      </w:r>
      <w:r w:rsidRPr="0004262F">
        <w:rPr>
          <w:b/>
        </w:rPr>
        <w:t>právním jednání pro případ smrti uvedeném v § 35b odst. 1 písm. a), s výjimkou dědické smlouvy, a v písmen</w:t>
      </w:r>
      <w:r w:rsidR="00553E55" w:rsidRPr="0004262F">
        <w:rPr>
          <w:b/>
        </w:rPr>
        <w:t>ech</w:t>
      </w:r>
      <w:r w:rsidRPr="0004262F">
        <w:rPr>
          <w:b/>
        </w:rPr>
        <w:t xml:space="preserve"> b) a c)</w:t>
      </w:r>
      <w:r w:rsidRPr="0004262F">
        <w:t xml:space="preserve"> (dále jen „notářský zápis o závěti“) a požádá-li o jeho vydání ten, který touto formou pro případ smrti pořídil (dále jen „pořizovatel závěti“).</w:t>
      </w:r>
    </w:p>
    <w:p w14:paraId="633AAEA5" w14:textId="77777777" w:rsidR="00A67727" w:rsidRPr="0004262F" w:rsidRDefault="00A67727" w:rsidP="00462462">
      <w:pPr>
        <w:adjustRightInd w:val="0"/>
        <w:ind w:firstLine="284"/>
        <w:jc w:val="both"/>
        <w:rPr>
          <w:sz w:val="10"/>
          <w:szCs w:val="10"/>
        </w:rPr>
      </w:pPr>
    </w:p>
    <w:p w14:paraId="5D4ACC07" w14:textId="77777777" w:rsidR="00A67727" w:rsidRPr="0004262F" w:rsidRDefault="00A67727" w:rsidP="00462462">
      <w:pPr>
        <w:adjustRightInd w:val="0"/>
        <w:ind w:firstLine="284"/>
        <w:jc w:val="both"/>
      </w:pPr>
      <w:r w:rsidRPr="0004262F">
        <w:t>(2) Notář při vydání notářského zápisu o závěti postupuje podle občanského zákoníku. Při tomto postupu notář</w:t>
      </w:r>
    </w:p>
    <w:p w14:paraId="19820B73" w14:textId="77777777" w:rsidR="00A67727" w:rsidRPr="0004262F" w:rsidRDefault="00A67727" w:rsidP="00462462">
      <w:pPr>
        <w:pStyle w:val="Odstavecseseznamem"/>
        <w:numPr>
          <w:ilvl w:val="0"/>
          <w:numId w:val="16"/>
        </w:numPr>
        <w:adjustRightInd w:val="0"/>
        <w:ind w:left="284" w:hanging="284"/>
        <w:jc w:val="both"/>
        <w:rPr>
          <w:sz w:val="24"/>
          <w:szCs w:val="24"/>
        </w:rPr>
      </w:pPr>
      <w:r w:rsidRPr="0004262F">
        <w:rPr>
          <w:sz w:val="24"/>
          <w:szCs w:val="24"/>
        </w:rPr>
        <w:t>na vydávaném notářském zápisu o závěti poznamená doložkou o vydání notářského zápisu údaje předepsané zvláštním zákonem a také datum vydání, své jméno, příjmení, sídlo a označení notář, doložku opatří otiskem úředního razítka notáře a podepíše ji,</w:t>
      </w:r>
    </w:p>
    <w:p w14:paraId="2CFE0BA0" w14:textId="77777777" w:rsidR="00A67727" w:rsidRPr="0004262F" w:rsidRDefault="00A67727" w:rsidP="00462462">
      <w:pPr>
        <w:pStyle w:val="Odstavecseseznamem"/>
        <w:numPr>
          <w:ilvl w:val="0"/>
          <w:numId w:val="16"/>
        </w:numPr>
        <w:adjustRightInd w:val="0"/>
        <w:ind w:left="284" w:hanging="284"/>
        <w:jc w:val="both"/>
        <w:rPr>
          <w:sz w:val="24"/>
          <w:szCs w:val="24"/>
        </w:rPr>
      </w:pPr>
      <w:r w:rsidRPr="0004262F">
        <w:rPr>
          <w:sz w:val="24"/>
          <w:szCs w:val="24"/>
        </w:rPr>
        <w:t>o vydání notářského zápisu o závěti sepíše za účasti pořizovatele závěti protokol.</w:t>
      </w:r>
    </w:p>
    <w:p w14:paraId="2910D297" w14:textId="77777777" w:rsidR="00A67727" w:rsidRPr="0004262F" w:rsidRDefault="00A67727" w:rsidP="00462462">
      <w:pPr>
        <w:adjustRightInd w:val="0"/>
        <w:ind w:firstLine="284"/>
        <w:jc w:val="both"/>
      </w:pPr>
      <w:r w:rsidRPr="0004262F">
        <w:t>(3) Protokol o vydání notářského zápisu o závěti musí obsahovat</w:t>
      </w:r>
    </w:p>
    <w:p w14:paraId="056BC00E" w14:textId="77777777" w:rsidR="00A67727" w:rsidRPr="0004262F" w:rsidRDefault="00A67727" w:rsidP="00462462">
      <w:pPr>
        <w:adjustRightInd w:val="0"/>
        <w:jc w:val="both"/>
      </w:pPr>
      <w:r w:rsidRPr="0004262F">
        <w:t>a) datum a místo sepsání protokolu,</w:t>
      </w:r>
    </w:p>
    <w:p w14:paraId="11B37A5B" w14:textId="77777777" w:rsidR="00A67727" w:rsidRPr="0004262F" w:rsidRDefault="00A67727" w:rsidP="00462462">
      <w:pPr>
        <w:adjustRightInd w:val="0"/>
        <w:jc w:val="both"/>
      </w:pPr>
      <w:r w:rsidRPr="0004262F">
        <w:t>b) jméno, příjmení a sídlo notáře, který notářský zápis o závěti vydal,</w:t>
      </w:r>
    </w:p>
    <w:p w14:paraId="2D69C169" w14:textId="01337611" w:rsidR="00A67727" w:rsidRPr="0004262F" w:rsidRDefault="00A67727" w:rsidP="00462462">
      <w:pPr>
        <w:adjustRightInd w:val="0"/>
        <w:jc w:val="both"/>
      </w:pPr>
      <w:r w:rsidRPr="0004262F">
        <w:t>c) jméno, příjmení a datum narození pořizovatele závěti</w:t>
      </w:r>
      <w:r w:rsidR="00EC653F" w:rsidRPr="0004262F">
        <w:t xml:space="preserve"> </w:t>
      </w:r>
      <w:r w:rsidRPr="0004262F">
        <w:t>a údaj o tom, že byla notáři prokázána jeho totožnost, nebo že notář pořizovatele osobně zná,</w:t>
      </w:r>
    </w:p>
    <w:p w14:paraId="4D2DB681" w14:textId="77777777" w:rsidR="00A67727" w:rsidRPr="0004262F" w:rsidRDefault="00A67727" w:rsidP="00462462">
      <w:pPr>
        <w:adjustRightInd w:val="0"/>
        <w:jc w:val="both"/>
      </w:pPr>
      <w:r w:rsidRPr="0004262F">
        <w:t>d) označení notářského zápisu o závěti, včetně data jeho sepsání, jména, příjmení a sídla notáře, který ho sepsal, není-li to notář, který ho vydal,</w:t>
      </w:r>
    </w:p>
    <w:p w14:paraId="6DBF5923" w14:textId="77777777" w:rsidR="00A67727" w:rsidRPr="0004262F" w:rsidRDefault="00A67727" w:rsidP="00462462">
      <w:pPr>
        <w:adjustRightInd w:val="0"/>
        <w:jc w:val="both"/>
      </w:pPr>
      <w:r w:rsidRPr="0004262F">
        <w:t>e) údaj o tom, že pořizovatel závěti o vydání notářského zápisu o závěti požádal,</w:t>
      </w:r>
    </w:p>
    <w:p w14:paraId="60CB9198" w14:textId="77777777" w:rsidR="00A67727" w:rsidRPr="0004262F" w:rsidRDefault="00A67727" w:rsidP="00462462">
      <w:pPr>
        <w:adjustRightInd w:val="0"/>
        <w:jc w:val="both"/>
      </w:pPr>
      <w:r w:rsidRPr="0004262F">
        <w:lastRenderedPageBreak/>
        <w:t xml:space="preserve">f) poučení notáře o tom, že vydáním notářského zápisu o závěti se podle občanského zákoníku </w:t>
      </w:r>
      <w:r w:rsidRPr="0004262F">
        <w:rPr>
          <w:b/>
        </w:rPr>
        <w:t>právní jednání pro případ smrti</w:t>
      </w:r>
      <w:r w:rsidRPr="0004262F">
        <w:t xml:space="preserve"> považuje </w:t>
      </w:r>
      <w:r w:rsidRPr="0004262F">
        <w:rPr>
          <w:strike/>
        </w:rPr>
        <w:t>závěť nebo dovětek v jeho formě pořízené</w:t>
      </w:r>
      <w:r w:rsidRPr="0004262F">
        <w:t xml:space="preserve"> za odvolané,</w:t>
      </w:r>
    </w:p>
    <w:p w14:paraId="7C9D540C" w14:textId="77777777" w:rsidR="00A67727" w:rsidRPr="0004262F" w:rsidRDefault="00A67727" w:rsidP="00462462">
      <w:pPr>
        <w:adjustRightInd w:val="0"/>
        <w:jc w:val="both"/>
      </w:pPr>
      <w:r w:rsidRPr="0004262F">
        <w:t>g) podpis pořizovatele závěti, otisk úředního razítka notáře a jeho podpis,</w:t>
      </w:r>
    </w:p>
    <w:p w14:paraId="4E2A00E7" w14:textId="137C806A" w:rsidR="00A67727" w:rsidRPr="0004262F" w:rsidRDefault="00A67727" w:rsidP="00462462">
      <w:pPr>
        <w:adjustRightInd w:val="0"/>
        <w:jc w:val="both"/>
      </w:pPr>
      <w:r w:rsidRPr="0004262F">
        <w:t>h) další údaje, stanoví-li tak tento zákon.</w:t>
      </w:r>
    </w:p>
    <w:p w14:paraId="6ACC5F76" w14:textId="2A570B45" w:rsidR="00A67727" w:rsidRPr="0004262F" w:rsidRDefault="00A67727" w:rsidP="00462462">
      <w:pPr>
        <w:adjustRightInd w:val="0"/>
        <w:ind w:firstLine="284"/>
        <w:jc w:val="both"/>
      </w:pPr>
      <w:r w:rsidRPr="0004262F">
        <w:t>(4) Pro prokázání totožnosti pořizovatele závěti se použije obdobně ustanovení § 64 odst. 1. Je-li totožnost prokázána svědky totožnosti, platí pro ně přiměřeně ustanovení § 66. V protokolu se uvede jejich jméno, příjmení a datum narození, údaj o tom, že jejich totožnost byla notáři prokázána a také jejich prohlášení o tom, že pořizovatele závěti znají osobně. Není-li notáři totožnost pořizovatele závěti prokázána, notář odmítne notářský zápis o závěti vydat.</w:t>
      </w:r>
    </w:p>
    <w:p w14:paraId="1EE2E412" w14:textId="685828B6" w:rsidR="00A67727" w:rsidRPr="0004262F" w:rsidRDefault="00A67727" w:rsidP="00462462">
      <w:pPr>
        <w:adjustRightInd w:val="0"/>
        <w:ind w:firstLine="284"/>
        <w:jc w:val="both"/>
      </w:pPr>
      <w:r w:rsidRPr="0004262F">
        <w:t>(5) Notář protokol založí do spisu a jeho další vyhotovení založí namísto vydaného notářského zápisu o závěti. Pořizovateli závěti vydá notář další vyhotovení protokolu na základě jeho žádosti. Jinému se vyhotovení protokolu nevydává.</w:t>
      </w:r>
    </w:p>
    <w:p w14:paraId="01543F7D" w14:textId="5D8FAAAE" w:rsidR="00A67727" w:rsidRPr="0004262F" w:rsidRDefault="00A67727" w:rsidP="00462462">
      <w:pPr>
        <w:adjustRightInd w:val="0"/>
        <w:ind w:firstLine="284"/>
        <w:jc w:val="both"/>
      </w:pPr>
      <w:r w:rsidRPr="0004262F">
        <w:t xml:space="preserve">(6) Notář po vydání notářského zápisu o závěti provede výmaz </w:t>
      </w:r>
      <w:r w:rsidRPr="0004262F">
        <w:rPr>
          <w:strike/>
        </w:rPr>
        <w:t xml:space="preserve">údajů o závěti nebo dovětku a o pořizovateli </w:t>
      </w:r>
      <w:r w:rsidRPr="0004262F">
        <w:rPr>
          <w:b/>
        </w:rPr>
        <w:t xml:space="preserve">všech údajů o této listině </w:t>
      </w:r>
      <w:r w:rsidRPr="0004262F">
        <w:t>v Evidenci právních jednání pro případ smrti</w:t>
      </w:r>
      <w:r w:rsidRPr="0004262F">
        <w:rPr>
          <w:strike/>
        </w:rPr>
        <w:t>; přesun do souboru dat skončených věcí v této evidenci se neprovede.</w:t>
      </w:r>
      <w:r w:rsidRPr="0004262F">
        <w:rPr>
          <w:b/>
        </w:rPr>
        <w:t>.</w:t>
      </w:r>
    </w:p>
    <w:p w14:paraId="48C6A5F4" w14:textId="77777777" w:rsidR="00A67727" w:rsidRPr="0004262F" w:rsidRDefault="00A67727" w:rsidP="00462462"/>
    <w:p w14:paraId="3BA24C4F" w14:textId="7FBB468A" w:rsidR="00A67727" w:rsidRPr="0004262F" w:rsidRDefault="00A33FF2" w:rsidP="00462462">
      <w:pPr>
        <w:jc w:val="center"/>
      </w:pPr>
      <w:r w:rsidRPr="0004262F">
        <w:t>§ 104</w:t>
      </w:r>
    </w:p>
    <w:p w14:paraId="27D8F371" w14:textId="77777777" w:rsidR="00A33FF2" w:rsidRPr="0004262F" w:rsidRDefault="00A33FF2" w:rsidP="00462462">
      <w:pPr>
        <w:widowControl w:val="0"/>
        <w:jc w:val="both"/>
        <w:rPr>
          <w:b/>
          <w:bCs/>
          <w:sz w:val="28"/>
          <w:szCs w:val="28"/>
        </w:rPr>
      </w:pPr>
    </w:p>
    <w:p w14:paraId="6A585AE4" w14:textId="718E47E7" w:rsidR="00A33FF2" w:rsidRPr="0004262F" w:rsidRDefault="00A33FF2" w:rsidP="00462462">
      <w:pPr>
        <w:widowControl w:val="0"/>
        <w:ind w:firstLine="284"/>
        <w:jc w:val="both"/>
        <w:rPr>
          <w:b/>
          <w:bCs/>
        </w:rPr>
      </w:pPr>
      <w:r w:rsidRPr="0004262F">
        <w:rPr>
          <w:bCs/>
        </w:rPr>
        <w:t xml:space="preserve"> (1) Je-li uvolněný notářský úřad zrušen podle § 8, převezme do úschovy věci uvedené v § 103 odst. 1 notář, kterého určí příslušná notářská komora. </w:t>
      </w:r>
      <w:r w:rsidRPr="0004262F">
        <w:rPr>
          <w:b/>
          <w:bCs/>
        </w:rPr>
        <w:t>Ustanovení § 14 odst. 5 se použij</w:t>
      </w:r>
      <w:r w:rsidR="001B24C7" w:rsidRPr="0004262F">
        <w:rPr>
          <w:b/>
          <w:bCs/>
        </w:rPr>
        <w:t>e</w:t>
      </w:r>
      <w:r w:rsidRPr="0004262F">
        <w:rPr>
          <w:b/>
          <w:bCs/>
        </w:rPr>
        <w:t xml:space="preserve"> obdobně.</w:t>
      </w:r>
    </w:p>
    <w:p w14:paraId="5AA3C37B" w14:textId="77777777" w:rsidR="00A33FF2" w:rsidRPr="0004262F" w:rsidRDefault="00A33FF2" w:rsidP="00462462">
      <w:pPr>
        <w:widowControl w:val="0"/>
        <w:ind w:firstLine="284"/>
        <w:jc w:val="both"/>
        <w:rPr>
          <w:bCs/>
        </w:rPr>
      </w:pPr>
      <w:r w:rsidRPr="0004262F">
        <w:rPr>
          <w:bCs/>
        </w:rPr>
        <w:t>(2) O převzetí úředních razítek platí § 103 odst. 2.</w:t>
      </w:r>
    </w:p>
    <w:p w14:paraId="3F2C2291" w14:textId="77777777" w:rsidR="006521B6" w:rsidRPr="0004262F" w:rsidRDefault="006521B6" w:rsidP="00344479"/>
    <w:p w14:paraId="7AA231A4" w14:textId="1F2C0CCE" w:rsidR="00E34C45" w:rsidRPr="0004262F" w:rsidRDefault="00E34C45" w:rsidP="00E34C45">
      <w:pPr>
        <w:jc w:val="center"/>
      </w:pPr>
      <w:r w:rsidRPr="0004262F">
        <w:t>ČÁST DESTÁTÁ</w:t>
      </w:r>
    </w:p>
    <w:p w14:paraId="7102FF7C" w14:textId="1B1038A0" w:rsidR="00E34C45" w:rsidRPr="0004262F" w:rsidRDefault="00E34C45" w:rsidP="00E34C45">
      <w:pPr>
        <w:jc w:val="center"/>
      </w:pPr>
      <w:r w:rsidRPr="0004262F">
        <w:t xml:space="preserve">VYUŽÍVÁNÍ ÚDAJŮ Z INFORMAČNÍCH SYSTÉMŮ A OCHRANA OSOBNÍCH ÚDAJŮ </w:t>
      </w:r>
    </w:p>
    <w:p w14:paraId="11286876" w14:textId="77777777" w:rsidR="00BF6811" w:rsidRPr="0004262F" w:rsidRDefault="00BF6811" w:rsidP="00E34C45">
      <w:pPr>
        <w:jc w:val="center"/>
      </w:pPr>
    </w:p>
    <w:p w14:paraId="101FC38D" w14:textId="5AFBB769" w:rsidR="002F0FB3" w:rsidRPr="0004262F" w:rsidRDefault="002F0FB3" w:rsidP="002F0FB3">
      <w:pPr>
        <w:jc w:val="center"/>
      </w:pPr>
      <w:r w:rsidRPr="0004262F">
        <w:t>Oddíl 1</w:t>
      </w:r>
    </w:p>
    <w:p w14:paraId="58D30930" w14:textId="2EDA9885" w:rsidR="002F0FB3" w:rsidRPr="0004262F" w:rsidRDefault="002F0FB3" w:rsidP="002F0FB3">
      <w:pPr>
        <w:jc w:val="center"/>
        <w:rPr>
          <w:b/>
        </w:rPr>
      </w:pPr>
      <w:r w:rsidRPr="0004262F">
        <w:t xml:space="preserve">Využívání údajů ze </w:t>
      </w:r>
      <w:r w:rsidRPr="0004262F">
        <w:rPr>
          <w:strike/>
        </w:rPr>
        <w:t>základního registru obyvatel</w:t>
      </w:r>
      <w:r w:rsidRPr="0004262F">
        <w:t xml:space="preserve"> </w:t>
      </w:r>
      <w:r w:rsidRPr="0004262F">
        <w:rPr>
          <w:b/>
        </w:rPr>
        <w:t>základních registrů</w:t>
      </w:r>
      <w:r w:rsidRPr="0004262F">
        <w:t xml:space="preserve"> a z agendových informačních systémů</w:t>
      </w:r>
    </w:p>
    <w:p w14:paraId="16E48BC7" w14:textId="77777777" w:rsidR="002F0FB3" w:rsidRPr="0004262F" w:rsidRDefault="002F0FB3" w:rsidP="00BF6811"/>
    <w:p w14:paraId="4F1AA4DF" w14:textId="77777777" w:rsidR="00A02038" w:rsidRPr="0004262F" w:rsidRDefault="00A02038" w:rsidP="00A02038">
      <w:pPr>
        <w:jc w:val="center"/>
      </w:pPr>
      <w:r w:rsidRPr="0004262F">
        <w:t>§ 109a</w:t>
      </w:r>
    </w:p>
    <w:p w14:paraId="4C33EEA8" w14:textId="77777777" w:rsidR="00A02038" w:rsidRPr="0004262F" w:rsidRDefault="00A02038" w:rsidP="00A02038"/>
    <w:p w14:paraId="7F576F3B" w14:textId="1BE65E4C" w:rsidR="00A02038" w:rsidRPr="0004262F" w:rsidRDefault="00A02038" w:rsidP="00A02038">
      <w:pPr>
        <w:ind w:firstLine="360"/>
        <w:jc w:val="both"/>
      </w:pPr>
      <w:r w:rsidRPr="0004262F">
        <w:t>Notář pro potřebu úkonů, které vykonává z pověření soudu podle jiného právního předpisu</w:t>
      </w:r>
      <w:r w:rsidRPr="0004262F">
        <w:rPr>
          <w:vertAlign w:val="superscript"/>
        </w:rPr>
        <w:t>2</w:t>
      </w:r>
      <w:r w:rsidRPr="0004262F">
        <w:t xml:space="preserve">), nebo pro notářskou činnost </w:t>
      </w:r>
      <w:r w:rsidRPr="0004262F">
        <w:rPr>
          <w:strike/>
        </w:rPr>
        <w:t>využívá</w:t>
      </w:r>
      <w:r w:rsidRPr="0004262F">
        <w:t xml:space="preserve"> </w:t>
      </w:r>
      <w:r w:rsidRPr="0004262F">
        <w:rPr>
          <w:b/>
        </w:rPr>
        <w:t>a notář nebo Komora pro potřeby zápisu, změn</w:t>
      </w:r>
      <w:r w:rsidR="00E415F4" w:rsidRPr="0004262F">
        <w:rPr>
          <w:b/>
        </w:rPr>
        <w:t>y</w:t>
      </w:r>
      <w:r w:rsidRPr="0004262F">
        <w:rPr>
          <w:b/>
        </w:rPr>
        <w:t xml:space="preserve"> nebo výmazu údajů z Rejstříku zástav, Sbírky dokumentů, evidencí a seznamů podle § 35a odst. 1 využívají</w:t>
      </w:r>
      <w:r w:rsidRPr="0004262F">
        <w:t xml:space="preserve"> ze základního registru obyvatel tyto referenční údaje:</w:t>
      </w:r>
    </w:p>
    <w:p w14:paraId="58532038" w14:textId="12D4F8CF" w:rsidR="00A02038" w:rsidRPr="0004262F" w:rsidRDefault="00A02038" w:rsidP="00A02038">
      <w:pPr>
        <w:ind w:left="360" w:hanging="360"/>
        <w:jc w:val="both"/>
        <w:rPr>
          <w:b/>
        </w:rPr>
      </w:pPr>
      <w:r w:rsidRPr="0004262F">
        <w:t>a)</w:t>
      </w:r>
      <w:r w:rsidRPr="0004262F">
        <w:tab/>
        <w:t>příjmení</w:t>
      </w:r>
      <w:r w:rsidRPr="0004262F">
        <w:rPr>
          <w:b/>
        </w:rPr>
        <w:t>,</w:t>
      </w:r>
      <w:r w:rsidR="00412632" w:rsidRPr="0004262F">
        <w:t xml:space="preserve"> </w:t>
      </w:r>
      <w:r w:rsidR="00412632" w:rsidRPr="0004262F">
        <w:rPr>
          <w:b/>
        </w:rPr>
        <w:t>rodné příjmení</w:t>
      </w:r>
      <w:r w:rsidR="00412632" w:rsidRPr="0004262F">
        <w:t>,</w:t>
      </w:r>
    </w:p>
    <w:p w14:paraId="0807F2DE" w14:textId="50A9B357" w:rsidR="00A02038" w:rsidRPr="0004262F" w:rsidRDefault="00A02038" w:rsidP="00A02038">
      <w:pPr>
        <w:ind w:left="360" w:hanging="360"/>
        <w:jc w:val="both"/>
        <w:rPr>
          <w:b/>
        </w:rPr>
      </w:pPr>
      <w:r w:rsidRPr="0004262F">
        <w:t>b)</w:t>
      </w:r>
      <w:r w:rsidRPr="0004262F">
        <w:tab/>
        <w:t xml:space="preserve">jméno, popřípadě jména, </w:t>
      </w:r>
    </w:p>
    <w:p w14:paraId="0705DC9A" w14:textId="74DB7D42" w:rsidR="00A02038" w:rsidRPr="0004262F" w:rsidRDefault="000F623E" w:rsidP="00A02038">
      <w:pPr>
        <w:ind w:left="360" w:hanging="360"/>
        <w:jc w:val="both"/>
      </w:pPr>
      <w:r w:rsidRPr="0004262F">
        <w:t>c</w:t>
      </w:r>
      <w:r w:rsidR="00A02038" w:rsidRPr="0004262F">
        <w:t>)</w:t>
      </w:r>
      <w:r w:rsidR="00A02038" w:rsidRPr="0004262F">
        <w:tab/>
        <w:t>adresa místa pobytu,</w:t>
      </w:r>
    </w:p>
    <w:p w14:paraId="06ECC27C" w14:textId="65650045" w:rsidR="00A02038" w:rsidRPr="0004262F" w:rsidRDefault="000F623E" w:rsidP="00A02038">
      <w:pPr>
        <w:ind w:left="360" w:hanging="360"/>
        <w:jc w:val="both"/>
      </w:pPr>
      <w:r w:rsidRPr="0004262F">
        <w:t>d</w:t>
      </w:r>
      <w:r w:rsidR="00A02038" w:rsidRPr="0004262F">
        <w:t xml:space="preserve">) </w:t>
      </w:r>
      <w:r w:rsidR="00A02038" w:rsidRPr="0004262F">
        <w:tab/>
        <w:t>datum, místo a okres narození, u subjektu údajů, který se narodil v cizině, datum, místo a stát, kde se narodil,</w:t>
      </w:r>
    </w:p>
    <w:p w14:paraId="43EDCDE9" w14:textId="11CF5D08" w:rsidR="00A02038" w:rsidRPr="0004262F" w:rsidRDefault="000F623E" w:rsidP="00A02038">
      <w:pPr>
        <w:ind w:left="360" w:hanging="360"/>
        <w:jc w:val="both"/>
      </w:pPr>
      <w:r w:rsidRPr="0004262F">
        <w:t>e</w:t>
      </w:r>
      <w:r w:rsidR="00A02038" w:rsidRPr="0004262F">
        <w:t>)</w:t>
      </w:r>
      <w:r w:rsidR="00A02038" w:rsidRPr="0004262F">
        <w:tab/>
        <w:t>datum, místo a okres úmrtí, jde-li o úmrtí subjektu údajů mimo území České republiky, datum úmrtí, místo a stát, na jehož území k úmrtí došlo; je-li vydáno rozhodnutí soudu o prohlášení za mrtvého, den, který je v rozhodnutí uveden jako den smrti nebo den, který nepřežil, a datum nabytí právní moci tohoto rozhodnutí,</w:t>
      </w:r>
    </w:p>
    <w:p w14:paraId="15014CB2" w14:textId="2F292E48" w:rsidR="00A02038" w:rsidRPr="0004262F" w:rsidRDefault="000F623E" w:rsidP="00A02038">
      <w:pPr>
        <w:ind w:left="360" w:hanging="360"/>
        <w:jc w:val="both"/>
      </w:pPr>
      <w:r w:rsidRPr="0004262F">
        <w:t>f)</w:t>
      </w:r>
      <w:r w:rsidR="00A02038" w:rsidRPr="0004262F">
        <w:tab/>
        <w:t>státní občanství, popřípadě více státních občanství,</w:t>
      </w:r>
    </w:p>
    <w:p w14:paraId="6DE81577" w14:textId="1D27F49C" w:rsidR="00A02038" w:rsidRPr="0004262F" w:rsidRDefault="000F623E" w:rsidP="00A02038">
      <w:pPr>
        <w:pStyle w:val="Psmeno"/>
        <w:rPr>
          <w:b/>
        </w:rPr>
      </w:pPr>
      <w:r w:rsidRPr="0004262F">
        <w:rPr>
          <w:b/>
        </w:rPr>
        <w:lastRenderedPageBreak/>
        <w:t>g</w:t>
      </w:r>
      <w:r w:rsidR="00A02038" w:rsidRPr="0004262F">
        <w:rPr>
          <w:b/>
        </w:rPr>
        <w:t>)</w:t>
      </w:r>
      <w:r w:rsidR="00A02038" w:rsidRPr="0004262F">
        <w:rPr>
          <w:b/>
        </w:rPr>
        <w:tab/>
        <w:t>omezení svéprávnosti,</w:t>
      </w:r>
    </w:p>
    <w:p w14:paraId="7B8C5709" w14:textId="455A10EE" w:rsidR="00A02038" w:rsidRPr="0004262F" w:rsidRDefault="000F623E" w:rsidP="00A02038">
      <w:pPr>
        <w:pStyle w:val="Psmeno"/>
        <w:rPr>
          <w:b/>
        </w:rPr>
      </w:pPr>
      <w:r w:rsidRPr="0004262F">
        <w:rPr>
          <w:b/>
        </w:rPr>
        <w:t>h</w:t>
      </w:r>
      <w:r w:rsidR="00A02038" w:rsidRPr="0004262F">
        <w:rPr>
          <w:b/>
        </w:rPr>
        <w:t>)</w:t>
      </w:r>
      <w:r w:rsidR="00A02038" w:rsidRPr="0004262F">
        <w:rPr>
          <w:b/>
        </w:rPr>
        <w:tab/>
        <w:t>rodinný stav nebo registrované partnerství,</w:t>
      </w:r>
    </w:p>
    <w:p w14:paraId="51F3E82F" w14:textId="0ECE970E" w:rsidR="00A02038" w:rsidRPr="0004262F" w:rsidRDefault="000F623E" w:rsidP="00A02038">
      <w:pPr>
        <w:pStyle w:val="Psmeno"/>
        <w:rPr>
          <w:b/>
        </w:rPr>
      </w:pPr>
      <w:r w:rsidRPr="0004262F">
        <w:rPr>
          <w:b/>
        </w:rPr>
        <w:t>i</w:t>
      </w:r>
      <w:r w:rsidR="00A02038" w:rsidRPr="0004262F">
        <w:rPr>
          <w:b/>
        </w:rPr>
        <w:t>)</w:t>
      </w:r>
      <w:r w:rsidR="00A02038" w:rsidRPr="0004262F">
        <w:rPr>
          <w:b/>
        </w:rPr>
        <w:tab/>
      </w:r>
      <w:r w:rsidR="00A02038" w:rsidRPr="0004262F">
        <w:rPr>
          <w:b/>
          <w:szCs w:val="24"/>
          <w:shd w:val="clear" w:color="auto" w:fill="FFFFFF"/>
        </w:rPr>
        <w:t xml:space="preserve">čísla a druhy elektronicky čitelných identifikačních dokladů </w:t>
      </w:r>
      <w:r w:rsidR="00A02038" w:rsidRPr="0004262F">
        <w:rPr>
          <w:b/>
          <w:szCs w:val="24"/>
        </w:rPr>
        <w:t>a datum skončení jejich platnosti</w:t>
      </w:r>
      <w:r w:rsidR="00A02038" w:rsidRPr="0004262F">
        <w:rPr>
          <w:b/>
        </w:rPr>
        <w:t>,</w:t>
      </w:r>
    </w:p>
    <w:p w14:paraId="151F2CEB" w14:textId="72F55467" w:rsidR="00A02038" w:rsidRPr="0004262F" w:rsidRDefault="000F623E" w:rsidP="00A02038">
      <w:pPr>
        <w:pStyle w:val="Psmeno"/>
        <w:rPr>
          <w:b/>
        </w:rPr>
      </w:pPr>
      <w:r w:rsidRPr="0004262F">
        <w:rPr>
          <w:b/>
        </w:rPr>
        <w:t>j</w:t>
      </w:r>
      <w:r w:rsidR="00A02038" w:rsidRPr="0004262F">
        <w:rPr>
          <w:b/>
        </w:rPr>
        <w:t>)</w:t>
      </w:r>
      <w:r w:rsidR="00A02038" w:rsidRPr="0004262F">
        <w:rPr>
          <w:b/>
        </w:rPr>
        <w:tab/>
      </w:r>
      <w:r w:rsidR="00A02038" w:rsidRPr="0004262F">
        <w:rPr>
          <w:b/>
          <w:szCs w:val="24"/>
          <w:shd w:val="clear" w:color="auto" w:fill="FFFFFF"/>
        </w:rPr>
        <w:t>typ datové schránky a identifikátor datové schránky</w:t>
      </w:r>
      <w:r w:rsidR="00A02038" w:rsidRPr="0004262F">
        <w:rPr>
          <w:b/>
          <w:szCs w:val="24"/>
        </w:rPr>
        <w:t xml:space="preserve">, </w:t>
      </w:r>
      <w:r w:rsidR="00A02038" w:rsidRPr="0004262F">
        <w:rPr>
          <w:b/>
          <w:szCs w:val="24"/>
          <w:shd w:val="clear" w:color="auto" w:fill="FFFFFF"/>
        </w:rPr>
        <w:t>je-li tato datová schránka zpřístupněna,</w:t>
      </w:r>
    </w:p>
    <w:p w14:paraId="040D929B" w14:textId="4C568B42" w:rsidR="00A02038" w:rsidRPr="0004262F" w:rsidRDefault="000F623E" w:rsidP="00A02038">
      <w:pPr>
        <w:ind w:left="425" w:hanging="425"/>
        <w:rPr>
          <w:b/>
        </w:rPr>
      </w:pPr>
      <w:r w:rsidRPr="0004262F">
        <w:rPr>
          <w:b/>
        </w:rPr>
        <w:t>k</w:t>
      </w:r>
      <w:r w:rsidR="00A02038" w:rsidRPr="0004262F">
        <w:rPr>
          <w:b/>
        </w:rPr>
        <w:t>)</w:t>
      </w:r>
      <w:r w:rsidR="00A02038" w:rsidRPr="0004262F">
        <w:rPr>
          <w:b/>
        </w:rPr>
        <w:tab/>
        <w:t>sériové číslo, vydavatel a platnost kvalifikovaného certifikátu pro elektronický podpis.</w:t>
      </w:r>
    </w:p>
    <w:p w14:paraId="6E4DC276" w14:textId="77777777" w:rsidR="006521B6" w:rsidRPr="0004262F" w:rsidRDefault="006521B6" w:rsidP="00344479"/>
    <w:p w14:paraId="7C3B6B3B" w14:textId="77777777" w:rsidR="00A02038" w:rsidRPr="00EC653F" w:rsidRDefault="00A02038" w:rsidP="00A02038">
      <w:pPr>
        <w:jc w:val="center"/>
        <w:rPr>
          <w:b/>
          <w:bCs/>
          <w:iCs/>
        </w:rPr>
      </w:pPr>
      <w:r w:rsidRPr="00EC653F">
        <w:rPr>
          <w:b/>
          <w:bCs/>
          <w:iCs/>
        </w:rPr>
        <w:t>§ 109aa</w:t>
      </w:r>
    </w:p>
    <w:p w14:paraId="0E8DAB1A" w14:textId="77777777" w:rsidR="00A02038" w:rsidRPr="00EC653F" w:rsidRDefault="00A02038" w:rsidP="00A02038">
      <w:pPr>
        <w:jc w:val="center"/>
        <w:rPr>
          <w:b/>
          <w:bCs/>
          <w:iCs/>
        </w:rPr>
      </w:pPr>
    </w:p>
    <w:p w14:paraId="7F33768F" w14:textId="7086F1D4" w:rsidR="00A02038" w:rsidRPr="00A937E4" w:rsidRDefault="00A02038" w:rsidP="00BF6811">
      <w:pPr>
        <w:ind w:firstLine="360"/>
        <w:jc w:val="both"/>
        <w:rPr>
          <w:iCs/>
        </w:rPr>
      </w:pPr>
      <w:r w:rsidRPr="00EC653F">
        <w:rPr>
          <w:b/>
          <w:bCs/>
          <w:iCs/>
        </w:rPr>
        <w:t>Notář pro potřeby úkonů, které vykonává z pověření soudu podle jiného právního předpisu</w:t>
      </w:r>
      <w:r w:rsidRPr="00EC653F">
        <w:rPr>
          <w:b/>
          <w:bCs/>
          <w:iCs/>
          <w:vertAlign w:val="superscript"/>
        </w:rPr>
        <w:t>2)</w:t>
      </w:r>
      <w:r w:rsidRPr="00EC653F">
        <w:rPr>
          <w:b/>
          <w:bCs/>
          <w:iCs/>
        </w:rPr>
        <w:t xml:space="preserve"> nebo pro notářskou činnost a notář nebo Komora pro potřeby zápisu, změn</w:t>
      </w:r>
      <w:r w:rsidR="00E415F4">
        <w:rPr>
          <w:b/>
          <w:bCs/>
          <w:iCs/>
        </w:rPr>
        <w:t>y</w:t>
      </w:r>
      <w:r w:rsidRPr="00EC653F">
        <w:rPr>
          <w:b/>
          <w:bCs/>
          <w:iCs/>
        </w:rPr>
        <w:t xml:space="preserve"> nebo výmazu údajů z Rejstříku zástav, Sbírky dokumentů, evidencí a seznamů podle § 35a odst. 1 využívají</w:t>
      </w:r>
      <w:r w:rsidRPr="00EC653F">
        <w:rPr>
          <w:iCs/>
        </w:rPr>
        <w:t xml:space="preserve"> </w:t>
      </w:r>
      <w:r w:rsidRPr="00EC653F">
        <w:rPr>
          <w:b/>
          <w:bCs/>
          <w:iCs/>
        </w:rPr>
        <w:t>z</w:t>
      </w:r>
      <w:r w:rsidR="003D071A">
        <w:rPr>
          <w:b/>
          <w:bCs/>
          <w:iCs/>
        </w:rPr>
        <w:t> </w:t>
      </w:r>
      <w:r w:rsidRPr="00EC653F">
        <w:rPr>
          <w:b/>
          <w:bCs/>
          <w:iCs/>
        </w:rPr>
        <w:t>registru</w:t>
      </w:r>
      <w:r w:rsidR="003D071A">
        <w:rPr>
          <w:b/>
          <w:bCs/>
          <w:iCs/>
        </w:rPr>
        <w:t xml:space="preserve"> </w:t>
      </w:r>
      <w:r w:rsidR="003D071A" w:rsidRPr="003D071A">
        <w:rPr>
          <w:b/>
        </w:rPr>
        <w:t>právnických osob, podnikajících fyzických osob a orgánů veřejné moci tyto referenční údaje:</w:t>
      </w:r>
    </w:p>
    <w:p w14:paraId="74584F72" w14:textId="27FEE899" w:rsidR="00A02038" w:rsidRPr="00EC653F" w:rsidRDefault="00A02038" w:rsidP="00A02038">
      <w:pPr>
        <w:pStyle w:val="Odstavecseseznamem"/>
        <w:numPr>
          <w:ilvl w:val="0"/>
          <w:numId w:val="18"/>
        </w:numPr>
        <w:contextualSpacing w:val="0"/>
        <w:jc w:val="both"/>
        <w:rPr>
          <w:b/>
          <w:bCs/>
          <w:i/>
          <w:iCs/>
          <w:sz w:val="24"/>
          <w:szCs w:val="24"/>
        </w:rPr>
      </w:pPr>
      <w:r w:rsidRPr="00EC653F">
        <w:rPr>
          <w:b/>
          <w:bCs/>
          <w:iCs/>
          <w:sz w:val="24"/>
          <w:szCs w:val="24"/>
          <w:shd w:val="clear" w:color="auto" w:fill="FFFFFF"/>
        </w:rPr>
        <w:t> jméno, popřípadě jména, a příjmení podnikající fyzické osoby nebo zahraniční fyzické osoby,</w:t>
      </w:r>
    </w:p>
    <w:p w14:paraId="2EF1431F" w14:textId="247B3882" w:rsidR="00A02038" w:rsidRPr="00EC653F" w:rsidRDefault="00A02038" w:rsidP="0091043B">
      <w:pPr>
        <w:pStyle w:val="Odstavecseseznamem"/>
        <w:numPr>
          <w:ilvl w:val="0"/>
          <w:numId w:val="18"/>
        </w:numPr>
        <w:contextualSpacing w:val="0"/>
        <w:jc w:val="both"/>
        <w:rPr>
          <w:i/>
        </w:rPr>
      </w:pPr>
      <w:r w:rsidRPr="00EC653F">
        <w:rPr>
          <w:b/>
          <w:bCs/>
          <w:iCs/>
          <w:sz w:val="24"/>
          <w:szCs w:val="24"/>
          <w:shd w:val="clear" w:color="auto" w:fill="FFFFFF"/>
        </w:rPr>
        <w:t>adres</w:t>
      </w:r>
      <w:r w:rsidR="0091043B">
        <w:rPr>
          <w:b/>
          <w:bCs/>
          <w:iCs/>
          <w:sz w:val="24"/>
          <w:szCs w:val="24"/>
          <w:shd w:val="clear" w:color="auto" w:fill="FFFFFF"/>
        </w:rPr>
        <w:t>u</w:t>
      </w:r>
      <w:r w:rsidRPr="00EC653F">
        <w:rPr>
          <w:b/>
          <w:bCs/>
          <w:iCs/>
          <w:sz w:val="24"/>
          <w:szCs w:val="24"/>
          <w:shd w:val="clear" w:color="auto" w:fill="FFFFFF"/>
        </w:rPr>
        <w:t xml:space="preserve"> místa pobytu v České republice</w:t>
      </w:r>
      <w:r w:rsidRPr="00EC653F">
        <w:rPr>
          <w:b/>
          <w:bCs/>
          <w:i/>
          <w:iCs/>
          <w:sz w:val="24"/>
          <w:szCs w:val="24"/>
          <w:shd w:val="clear" w:color="auto" w:fill="FFFFFF"/>
        </w:rPr>
        <w:t xml:space="preserve">, </w:t>
      </w:r>
      <w:r w:rsidRPr="00EC653F">
        <w:rPr>
          <w:b/>
          <w:bCs/>
          <w:iCs/>
          <w:sz w:val="24"/>
          <w:szCs w:val="24"/>
          <w:shd w:val="clear" w:color="auto" w:fill="FFFFFF"/>
        </w:rPr>
        <w:t>popřípadě bydliště v zahraničí podnikající fyzické osoby nebo zahraniční fyzické osoby.</w:t>
      </w:r>
    </w:p>
    <w:p w14:paraId="6C510BB7" w14:textId="77777777" w:rsidR="00A02038" w:rsidRPr="006E3B87" w:rsidRDefault="00A02038" w:rsidP="00344479"/>
    <w:p w14:paraId="382A0E65" w14:textId="77777777" w:rsidR="006521B6" w:rsidRPr="006E3B87" w:rsidRDefault="00C55628" w:rsidP="00344479">
      <w:pPr>
        <w:jc w:val="center"/>
      </w:pPr>
      <w:r w:rsidRPr="006E3B87">
        <w:t>§ 109b</w:t>
      </w:r>
    </w:p>
    <w:p w14:paraId="40771753" w14:textId="77777777" w:rsidR="006521B6" w:rsidRPr="006E3B87" w:rsidRDefault="006521B6" w:rsidP="00344479"/>
    <w:p w14:paraId="33C6B4CD" w14:textId="77777777" w:rsidR="006521B6" w:rsidRPr="006E3B87" w:rsidRDefault="00C55628" w:rsidP="00344479">
      <w:pPr>
        <w:ind w:firstLine="360"/>
        <w:jc w:val="both"/>
      </w:pPr>
      <w:r w:rsidRPr="006E3B87">
        <w:t>(1) Notář pro potřebu úkonů, které vykonává z pověření soudu podle jiného právního předpisu</w:t>
      </w:r>
      <w:r w:rsidRPr="006E3B87">
        <w:rPr>
          <w:vertAlign w:val="superscript"/>
        </w:rPr>
        <w:t>2</w:t>
      </w:r>
      <w:r w:rsidRPr="006E3B87">
        <w:t>), nebo pro notářskou činnost využívá z informačního systému evidence obyvatel tyto údaje:</w:t>
      </w:r>
    </w:p>
    <w:p w14:paraId="6912FAA8" w14:textId="77777777" w:rsidR="006521B6" w:rsidRPr="006E3B87" w:rsidRDefault="00C55628" w:rsidP="00344479">
      <w:pPr>
        <w:ind w:left="360" w:hanging="360"/>
        <w:jc w:val="both"/>
      </w:pPr>
      <w:r w:rsidRPr="006E3B87">
        <w:t>a)</w:t>
      </w:r>
      <w:r w:rsidRPr="006E3B87">
        <w:tab/>
        <w:t>jméno, popřípadě jména, příjmení, včetně předchozích příjmení, rodné příjmení,</w:t>
      </w:r>
    </w:p>
    <w:p w14:paraId="1826E53C" w14:textId="77777777" w:rsidR="006521B6" w:rsidRPr="006E3B87" w:rsidRDefault="00C55628" w:rsidP="00344479">
      <w:pPr>
        <w:ind w:left="360" w:hanging="360"/>
        <w:jc w:val="both"/>
      </w:pPr>
      <w:r w:rsidRPr="006E3B87">
        <w:t>b)</w:t>
      </w:r>
      <w:r w:rsidRPr="006E3B87">
        <w:tab/>
        <w:t>datum narození,</w:t>
      </w:r>
    </w:p>
    <w:p w14:paraId="2734FF59" w14:textId="77777777" w:rsidR="006521B6" w:rsidRPr="006E3B87" w:rsidRDefault="00C55628" w:rsidP="00344479">
      <w:pPr>
        <w:ind w:left="360" w:hanging="360"/>
        <w:jc w:val="both"/>
      </w:pPr>
      <w:r w:rsidRPr="006E3B87">
        <w:t>c)</w:t>
      </w:r>
      <w:r w:rsidRPr="006E3B87">
        <w:tab/>
        <w:t>pohlaví,</w:t>
      </w:r>
    </w:p>
    <w:p w14:paraId="3734B6ED" w14:textId="77777777" w:rsidR="006521B6" w:rsidRPr="006E3B87" w:rsidRDefault="00C55628" w:rsidP="00344479">
      <w:pPr>
        <w:ind w:left="360" w:hanging="360"/>
        <w:jc w:val="both"/>
      </w:pPr>
      <w:r w:rsidRPr="006E3B87">
        <w:t>d)</w:t>
      </w:r>
      <w:r w:rsidRPr="006E3B87">
        <w:tab/>
        <w:t>místo a okres narození, v případě narození v cizině místo a stát,</w:t>
      </w:r>
    </w:p>
    <w:p w14:paraId="7C5A6169" w14:textId="77777777" w:rsidR="006521B6" w:rsidRPr="006E3B87" w:rsidRDefault="00C55628" w:rsidP="00344479">
      <w:pPr>
        <w:ind w:left="360" w:hanging="360"/>
        <w:jc w:val="both"/>
      </w:pPr>
      <w:r w:rsidRPr="006E3B87">
        <w:t>e)</w:t>
      </w:r>
      <w:r w:rsidRPr="006E3B87">
        <w:tab/>
        <w:t>rodné číslo,</w:t>
      </w:r>
    </w:p>
    <w:p w14:paraId="3257E5A4" w14:textId="77777777" w:rsidR="006521B6" w:rsidRPr="006E3B87" w:rsidRDefault="00C55628" w:rsidP="00344479">
      <w:pPr>
        <w:ind w:left="360" w:hanging="360"/>
        <w:jc w:val="both"/>
      </w:pPr>
      <w:r w:rsidRPr="006E3B87">
        <w:t>f)</w:t>
      </w:r>
      <w:r w:rsidRPr="006E3B87">
        <w:tab/>
        <w:t>státní občanství, popřípadě více státních občanství,</w:t>
      </w:r>
    </w:p>
    <w:p w14:paraId="71119F04" w14:textId="77777777" w:rsidR="006521B6" w:rsidRPr="006E3B87" w:rsidRDefault="00C55628" w:rsidP="00344479">
      <w:pPr>
        <w:ind w:left="360" w:hanging="360"/>
        <w:jc w:val="both"/>
      </w:pPr>
      <w:r w:rsidRPr="006E3B87">
        <w:t>g)</w:t>
      </w:r>
      <w:r w:rsidRPr="006E3B87">
        <w:tab/>
        <w:t>adresa místa trvalého pobytu, včetně předchozích adres místa trvalého pobytu, popřípadě též adresa, na kterou mají být doručovány písemnosti podle jiného právního předpisu,</w:t>
      </w:r>
    </w:p>
    <w:p w14:paraId="4C0E3F82" w14:textId="77777777" w:rsidR="006521B6" w:rsidRPr="006E3B87" w:rsidRDefault="00C55628" w:rsidP="00344479">
      <w:pPr>
        <w:ind w:left="360" w:hanging="360"/>
        <w:jc w:val="both"/>
      </w:pPr>
      <w:r w:rsidRPr="006E3B87">
        <w:t>h)</w:t>
      </w:r>
      <w:r w:rsidRPr="006E3B87">
        <w:tab/>
        <w:t>schválení smlouvy o nápomoci nebo zastoupení členem domácnosti včetně uvedení soudu, který smlouvu nebo zastoupení schválil, omezení svéprávnosti, jméno, popřípadě jména, příjmení a rodné číslo opatrovníka, nebylo-li mu přiděleno, datum, místo a okres jeho narození a u opatrovníka, který se narodil v cizině, místo a stát, kde se narodil; je-li opatrovníkem ustanoven orgán místní správy, název a adresa sídla,</w:t>
      </w:r>
    </w:p>
    <w:p w14:paraId="59A73D29" w14:textId="77777777" w:rsidR="006521B6" w:rsidRPr="006E3B87" w:rsidRDefault="00C55628" w:rsidP="00344479">
      <w:pPr>
        <w:ind w:left="360" w:hanging="360"/>
        <w:jc w:val="both"/>
      </w:pPr>
      <w:r w:rsidRPr="006E3B87">
        <w:t>i)</w:t>
      </w:r>
      <w:r w:rsidRPr="006E3B87">
        <w:tab/>
        <w:t>jméno, popřípadě jména, příjmení, včetně předchozích příjmení, rodné číslo otce, matky, popřípadě jiného zákonného zástupce; v případě, že jeden z rodičů nebo jiný zákonný zástupce nemá přiděleno rodné číslo, jméno, popřípadě jména, příjmení a datum narození; je-li jiným zákonným zástupcem dítěte právnická osoba, název a adresa sídla,</w:t>
      </w:r>
    </w:p>
    <w:p w14:paraId="7FE22D0D" w14:textId="77777777" w:rsidR="006521B6" w:rsidRPr="006E3B87" w:rsidRDefault="00C55628" w:rsidP="00344479">
      <w:pPr>
        <w:ind w:left="360" w:hanging="360"/>
        <w:jc w:val="both"/>
      </w:pPr>
      <w:r w:rsidRPr="006E3B87">
        <w:t>j)</w:t>
      </w:r>
      <w:r w:rsidRPr="006E3B87">
        <w:tab/>
        <w:t xml:space="preserve">rodinný stav, datum, místo a okres uzavření manželství, došlo-li k uzavření manželství mimo území České republiky, místo a stát, datum nabytí právní moci rozhodnutí soudu o prohlášení manželství za neplatné, datum nabytí právní moci rozhodnutí soudu o neexistenci manželství, datum zániku manželství smrtí jednoho z manželů, nebo datum nabytí právní moci rozhodnutí soudu o prohlášení jednoho z manželů za mrtvého a den, který byl v pravomocném rozhodnutí o prohlášení za mrtvého uveden jako den smrti, </w:t>
      </w:r>
      <w:r w:rsidRPr="006E3B87">
        <w:lastRenderedPageBreak/>
        <w:t>popřípadě jako den, který nepřežil, anebo datum nabytí právní moci rozhodnutí soudu o rozvodu manželství,</w:t>
      </w:r>
    </w:p>
    <w:p w14:paraId="22E73FCA" w14:textId="77777777" w:rsidR="006521B6" w:rsidRPr="006E3B87" w:rsidRDefault="00C55628" w:rsidP="00344479">
      <w:pPr>
        <w:ind w:left="360" w:hanging="360"/>
        <w:jc w:val="both"/>
      </w:pPr>
      <w:r w:rsidRPr="006E3B87">
        <w:t>k)</w:t>
      </w:r>
      <w:r w:rsidRPr="006E3B87">
        <w:tab/>
        <w:t>datum a místo vzniku registrovaného partnerství, datum nabytí právní moci rozhodnutí soudu o neplatnosti nebo o neexistenci registrovaného partnerství, datum zániku registrovaného partnerství smrtí jednoho z registrovaných partnerů, nebo datum nabytí právní moci rozhodnutí soudu o prohlášení jednoho z registrovaných partnerů za mrtvého a den, který byl v pravomocném rozhodnutí soudu o prohlášení za mrtvého uveden jako den smrti, popřípadě jako den, který nepřežil, anebo datum nabytí právní moci rozhodnutí soudu o zrušení registrovaného partnerství,</w:t>
      </w:r>
    </w:p>
    <w:p w14:paraId="1C86E9CC" w14:textId="77777777" w:rsidR="006521B6" w:rsidRPr="006E3B87" w:rsidRDefault="00C55628" w:rsidP="00344479">
      <w:pPr>
        <w:ind w:left="360" w:hanging="360"/>
        <w:jc w:val="both"/>
      </w:pPr>
      <w:r w:rsidRPr="006E3B87">
        <w:t>l)</w:t>
      </w:r>
      <w:r w:rsidRPr="006E3B87">
        <w:tab/>
        <w:t>jméno, popřípadě jména, příjmení, včetně předchozích příjmení, a rodné číslo manžela nebo registrovaného partnera; je-li manželem nebo registrovaným partnerem fyzická osoba, která nemá přiděleno rodné číslo, jméno, popřípadě jména, příjmení manžela nebo registrovaného partnera a datum jeho narození,</w:t>
      </w:r>
    </w:p>
    <w:p w14:paraId="7EC40089" w14:textId="77777777" w:rsidR="006521B6" w:rsidRPr="006E3B87" w:rsidRDefault="00C55628" w:rsidP="00344479">
      <w:pPr>
        <w:ind w:left="360" w:hanging="360"/>
        <w:jc w:val="both"/>
      </w:pPr>
      <w:r w:rsidRPr="006E3B87">
        <w:t>m)</w:t>
      </w:r>
      <w:r w:rsidRPr="006E3B87">
        <w:tab/>
        <w:t>jméno, popřípadě jména, příjmení, včetně předchozích příjmení, a rodné číslo dítěte; je-li dítě cizinec, který nemá přiděleno rodné číslo, jméno, popřípadě jména, příjmení dítěte a datum jeho narození,</w:t>
      </w:r>
    </w:p>
    <w:p w14:paraId="40558846" w14:textId="77777777" w:rsidR="006521B6" w:rsidRPr="006E3B87" w:rsidRDefault="00C55628" w:rsidP="00344479">
      <w:pPr>
        <w:ind w:left="360" w:hanging="360"/>
        <w:jc w:val="both"/>
      </w:pPr>
      <w:r w:rsidRPr="006E3B87">
        <w:t>n)</w:t>
      </w:r>
      <w:r w:rsidRPr="006E3B87">
        <w:tab/>
        <w:t>den, který byl v rozhodnutí soudu o prohlášení za nezvěstného uveden jako den, kdy nastaly účinky prohlášení nezvěstnosti, a datum nabytí právní moci rozhodnutí soudu o prohlášení za nezvěstného,</w:t>
      </w:r>
    </w:p>
    <w:p w14:paraId="2C59ACB0" w14:textId="77777777" w:rsidR="006521B6" w:rsidRPr="006E3B87" w:rsidRDefault="00C55628" w:rsidP="00344479">
      <w:pPr>
        <w:ind w:left="360" w:hanging="360"/>
        <w:jc w:val="both"/>
      </w:pPr>
      <w:r w:rsidRPr="006E3B87">
        <w:t>o)</w:t>
      </w:r>
      <w:r w:rsidRPr="006E3B87">
        <w:tab/>
        <w:t>datum, místo a okres úmrtí; jde-li o úmrtí občana mimo území České republiky, datum úmrtí, místo a stát, na jehož území k úmrtí došlo,</w:t>
      </w:r>
    </w:p>
    <w:p w14:paraId="0742ABD1" w14:textId="77777777" w:rsidR="006521B6" w:rsidRPr="006E3B87" w:rsidRDefault="00C55628" w:rsidP="00344479">
      <w:pPr>
        <w:ind w:left="360" w:hanging="360"/>
        <w:jc w:val="both"/>
      </w:pPr>
      <w:r w:rsidRPr="006E3B87">
        <w:t>p)</w:t>
      </w:r>
      <w:r w:rsidRPr="006E3B87">
        <w:tab/>
        <w:t>den, který byl v rozhodnutí soudu o prohlášení za mrtvého uveden jako den smrti, popřípadě jako den, který nepřežil.</w:t>
      </w:r>
    </w:p>
    <w:p w14:paraId="23C6162B" w14:textId="2488BAC5" w:rsidR="0040663A" w:rsidRPr="006E3B87" w:rsidRDefault="00C55628" w:rsidP="00344479">
      <w:pPr>
        <w:ind w:firstLine="360"/>
        <w:jc w:val="both"/>
        <w:rPr>
          <w:b/>
        </w:rPr>
      </w:pPr>
      <w:r w:rsidRPr="006E3B87">
        <w:rPr>
          <w:b/>
        </w:rPr>
        <w:t xml:space="preserve">(2) </w:t>
      </w:r>
      <w:r w:rsidR="0040663A" w:rsidRPr="006E3B87">
        <w:rPr>
          <w:b/>
        </w:rPr>
        <w:t>Notář nebo Komora pro potřeby zápisu, změn</w:t>
      </w:r>
      <w:r w:rsidR="00E415F4">
        <w:rPr>
          <w:b/>
        </w:rPr>
        <w:t>y</w:t>
      </w:r>
      <w:r w:rsidR="0040663A" w:rsidRPr="006E3B87">
        <w:rPr>
          <w:b/>
        </w:rPr>
        <w:t xml:space="preserve"> nebo výmazu údajů z Rejstříku zástav, </w:t>
      </w:r>
      <w:r w:rsidR="00712EC5">
        <w:rPr>
          <w:b/>
        </w:rPr>
        <w:t>S</w:t>
      </w:r>
      <w:r w:rsidR="00673847" w:rsidRPr="006E3B87">
        <w:rPr>
          <w:b/>
        </w:rPr>
        <w:t>bírky</w:t>
      </w:r>
      <w:r w:rsidR="00712EC5">
        <w:rPr>
          <w:b/>
        </w:rPr>
        <w:t xml:space="preserve"> dokumentů</w:t>
      </w:r>
      <w:r w:rsidR="00673847" w:rsidRPr="006E3B87">
        <w:rPr>
          <w:b/>
        </w:rPr>
        <w:t xml:space="preserve">, </w:t>
      </w:r>
      <w:r w:rsidR="0040663A" w:rsidRPr="006E3B87">
        <w:rPr>
          <w:b/>
        </w:rPr>
        <w:t>evidencí a seznamů podle § 35a odst. 1 využívají z informačního systému evi</w:t>
      </w:r>
      <w:r w:rsidR="00712EC5">
        <w:rPr>
          <w:b/>
        </w:rPr>
        <w:t>dence obyvatel údaje podle odstavce</w:t>
      </w:r>
      <w:r w:rsidR="0040663A" w:rsidRPr="006E3B87">
        <w:rPr>
          <w:b/>
        </w:rPr>
        <w:t xml:space="preserve"> 1 písm. a) až h) a j) až l).</w:t>
      </w:r>
    </w:p>
    <w:p w14:paraId="014D2DAA" w14:textId="77777777" w:rsidR="006521B6" w:rsidRPr="006E3B87" w:rsidRDefault="0040663A" w:rsidP="00344479">
      <w:pPr>
        <w:ind w:firstLine="360"/>
        <w:jc w:val="both"/>
      </w:pPr>
      <w:r w:rsidRPr="006E3B87">
        <w:rPr>
          <w:strike/>
        </w:rPr>
        <w:t>(2</w:t>
      </w:r>
      <w:r w:rsidRPr="006E3B87">
        <w:rPr>
          <w:b/>
          <w:strike/>
        </w:rPr>
        <w:t>)</w:t>
      </w:r>
      <w:r w:rsidRPr="006E3B87">
        <w:rPr>
          <w:b/>
        </w:rPr>
        <w:t xml:space="preserve"> (3)</w:t>
      </w:r>
      <w:r w:rsidRPr="006E3B87">
        <w:t xml:space="preserve"> </w:t>
      </w:r>
      <w:r w:rsidR="00C55628" w:rsidRPr="006E3B87">
        <w:t>Údaje, které jsou vedeny jako referenční údaje v základním registru obyvatel, se využijí z informačního systému evidence obyvatel, pouze pokud jsou ve tvaru předcházejícím současný stav.</w:t>
      </w:r>
    </w:p>
    <w:p w14:paraId="08DD9586" w14:textId="2C71CF3D" w:rsidR="006521B6" w:rsidRPr="006E3B87" w:rsidRDefault="00C55628" w:rsidP="00344479">
      <w:pPr>
        <w:ind w:firstLine="360"/>
        <w:jc w:val="both"/>
      </w:pPr>
      <w:r w:rsidRPr="006E3B87">
        <w:rPr>
          <w:strike/>
        </w:rPr>
        <w:t>(3)</w:t>
      </w:r>
      <w:r w:rsidRPr="006E3B87">
        <w:t xml:space="preserve"> </w:t>
      </w:r>
      <w:r w:rsidR="0040663A" w:rsidRPr="006E3B87">
        <w:rPr>
          <w:b/>
        </w:rPr>
        <w:t>(4)</w:t>
      </w:r>
      <w:r w:rsidR="0040663A" w:rsidRPr="006E3B87">
        <w:t xml:space="preserve"> </w:t>
      </w:r>
      <w:r w:rsidRPr="006E3B87">
        <w:t>Notář pro potřebu úkonů, které vykonává z pověření soudu podle jiného právního předpisu</w:t>
      </w:r>
      <w:r w:rsidRPr="006E3B87">
        <w:rPr>
          <w:vertAlign w:val="superscript"/>
        </w:rPr>
        <w:t>2</w:t>
      </w:r>
      <w:r w:rsidRPr="006E3B87">
        <w:t xml:space="preserve">), nebo pro notářskou činnost </w:t>
      </w:r>
      <w:r w:rsidRPr="006E3B87">
        <w:rPr>
          <w:strike/>
        </w:rPr>
        <w:t>využívá</w:t>
      </w:r>
      <w:r w:rsidRPr="006E3B87">
        <w:t xml:space="preserve"> </w:t>
      </w:r>
      <w:r w:rsidR="0040663A" w:rsidRPr="006E3B87">
        <w:rPr>
          <w:b/>
        </w:rPr>
        <w:t>a notář nebo Komora pro potřeby zápisu, změn</w:t>
      </w:r>
      <w:r w:rsidR="00E415F4">
        <w:rPr>
          <w:b/>
        </w:rPr>
        <w:t>y</w:t>
      </w:r>
      <w:r w:rsidR="0040663A" w:rsidRPr="006E3B87">
        <w:rPr>
          <w:b/>
        </w:rPr>
        <w:t xml:space="preserve"> nebo výmazu údajů z Rejstříku zástav, </w:t>
      </w:r>
      <w:r w:rsidR="00712EC5">
        <w:rPr>
          <w:b/>
        </w:rPr>
        <w:t>S</w:t>
      </w:r>
      <w:r w:rsidR="00673847" w:rsidRPr="006E3B87">
        <w:rPr>
          <w:b/>
        </w:rPr>
        <w:t>bírky</w:t>
      </w:r>
      <w:r w:rsidR="00712EC5">
        <w:rPr>
          <w:b/>
        </w:rPr>
        <w:t xml:space="preserve"> dokumentů</w:t>
      </w:r>
      <w:r w:rsidR="00673847" w:rsidRPr="006E3B87">
        <w:rPr>
          <w:b/>
        </w:rPr>
        <w:t xml:space="preserve">, </w:t>
      </w:r>
      <w:r w:rsidR="0040663A" w:rsidRPr="006E3B87">
        <w:rPr>
          <w:b/>
        </w:rPr>
        <w:t xml:space="preserve">evidencí a seznamů podle § 35a odst. 1 využívají </w:t>
      </w:r>
      <w:r w:rsidRPr="006E3B87">
        <w:t>z registru rodných čísel tyto údaje:</w:t>
      </w:r>
    </w:p>
    <w:p w14:paraId="37BDE317" w14:textId="77777777" w:rsidR="006521B6" w:rsidRPr="006E3B87" w:rsidRDefault="00C55628" w:rsidP="00344479">
      <w:pPr>
        <w:ind w:left="360" w:hanging="360"/>
        <w:jc w:val="both"/>
      </w:pPr>
      <w:r w:rsidRPr="006E3B87">
        <w:t>a)</w:t>
      </w:r>
      <w:r w:rsidRPr="006E3B87">
        <w:tab/>
        <w:t>jméno, popřípadě jména, příjmení, popřípadě rodné příjmení nositele rodného čísla,</w:t>
      </w:r>
    </w:p>
    <w:p w14:paraId="0ABDAB2F" w14:textId="77777777" w:rsidR="006521B6" w:rsidRPr="006E3B87" w:rsidRDefault="00C55628" w:rsidP="00344479">
      <w:pPr>
        <w:ind w:left="360" w:hanging="360"/>
        <w:jc w:val="both"/>
      </w:pPr>
      <w:r w:rsidRPr="006E3B87">
        <w:t>b)</w:t>
      </w:r>
      <w:r w:rsidRPr="006E3B87">
        <w:tab/>
        <w:t>rodné číslo,</w:t>
      </w:r>
    </w:p>
    <w:p w14:paraId="295CE053" w14:textId="77777777" w:rsidR="006521B6" w:rsidRPr="006E3B87" w:rsidRDefault="00C55628" w:rsidP="00344479">
      <w:pPr>
        <w:ind w:left="360" w:hanging="360"/>
        <w:jc w:val="both"/>
      </w:pPr>
      <w:r w:rsidRPr="006E3B87">
        <w:t>c)</w:t>
      </w:r>
      <w:r w:rsidRPr="006E3B87">
        <w:tab/>
        <w:t>v případě změny rodného čísla původní rodné číslo,</w:t>
      </w:r>
    </w:p>
    <w:p w14:paraId="6B16971B" w14:textId="77777777" w:rsidR="006521B6" w:rsidRPr="006E3B87" w:rsidRDefault="00C55628" w:rsidP="00344479">
      <w:pPr>
        <w:ind w:left="360" w:hanging="360"/>
        <w:jc w:val="both"/>
      </w:pPr>
      <w:r w:rsidRPr="006E3B87">
        <w:t>d)</w:t>
      </w:r>
      <w:r w:rsidRPr="006E3B87">
        <w:tab/>
        <w:t>datum, místo a okres narození a u nositele rodného čísla, který se narodil v cizině, stát, na jehož území se narodil.</w:t>
      </w:r>
    </w:p>
    <w:p w14:paraId="5CAFE789" w14:textId="77777777" w:rsidR="006521B6" w:rsidRPr="006E3B87" w:rsidRDefault="006521B6" w:rsidP="00344479"/>
    <w:p w14:paraId="63524F01" w14:textId="77777777" w:rsidR="006521B6" w:rsidRPr="006E3B87" w:rsidRDefault="00C55628" w:rsidP="00344479">
      <w:pPr>
        <w:jc w:val="center"/>
      </w:pPr>
      <w:r w:rsidRPr="006E3B87">
        <w:t>§ 109c</w:t>
      </w:r>
    </w:p>
    <w:p w14:paraId="67ADCA34" w14:textId="77777777" w:rsidR="006521B6" w:rsidRPr="006E3B87" w:rsidRDefault="006521B6" w:rsidP="00344479"/>
    <w:p w14:paraId="11331BDD" w14:textId="77777777" w:rsidR="006521B6" w:rsidRPr="006E3B87" w:rsidRDefault="00C55628" w:rsidP="00344479">
      <w:pPr>
        <w:ind w:firstLine="360"/>
        <w:jc w:val="both"/>
      </w:pPr>
      <w:r w:rsidRPr="006E3B87">
        <w:t>(1) Notář pro potřebu úkonů, které vykonává z pověření soudu podle jiného právního předpisu</w:t>
      </w:r>
      <w:r w:rsidRPr="006E3B87">
        <w:rPr>
          <w:vertAlign w:val="superscript"/>
        </w:rPr>
        <w:t>2</w:t>
      </w:r>
      <w:r w:rsidRPr="006E3B87">
        <w:t>), nebo pro notářskou činnost využívá z informačního systému cizinců tyto údaje:</w:t>
      </w:r>
    </w:p>
    <w:p w14:paraId="70C0A122" w14:textId="77777777" w:rsidR="006521B6" w:rsidRPr="006E3B87" w:rsidRDefault="00C55628" w:rsidP="00344479">
      <w:pPr>
        <w:ind w:left="360" w:hanging="360"/>
        <w:jc w:val="both"/>
      </w:pPr>
      <w:r w:rsidRPr="006E3B87">
        <w:t>a)</w:t>
      </w:r>
      <w:r w:rsidRPr="006E3B87">
        <w:tab/>
        <w:t>jméno, popřípadě jména, příjmení, rodné příjmení,</w:t>
      </w:r>
    </w:p>
    <w:p w14:paraId="28F289DE" w14:textId="77777777" w:rsidR="006521B6" w:rsidRPr="006E3B87" w:rsidRDefault="00C55628" w:rsidP="00344479">
      <w:pPr>
        <w:ind w:left="360" w:hanging="360"/>
        <w:jc w:val="both"/>
      </w:pPr>
      <w:r w:rsidRPr="006E3B87">
        <w:t>b)</w:t>
      </w:r>
      <w:r w:rsidRPr="006E3B87">
        <w:tab/>
        <w:t>datum narození,</w:t>
      </w:r>
    </w:p>
    <w:p w14:paraId="7B9FCE81" w14:textId="77777777" w:rsidR="006521B6" w:rsidRPr="006E3B87" w:rsidRDefault="00C55628" w:rsidP="00344479">
      <w:pPr>
        <w:ind w:left="360" w:hanging="360"/>
        <w:jc w:val="both"/>
      </w:pPr>
      <w:r w:rsidRPr="006E3B87">
        <w:t>c)</w:t>
      </w:r>
      <w:r w:rsidRPr="006E3B87">
        <w:tab/>
        <w:t>pohlaví,</w:t>
      </w:r>
    </w:p>
    <w:p w14:paraId="3CC2284B" w14:textId="77777777" w:rsidR="006521B6" w:rsidRPr="006E3B87" w:rsidRDefault="00C55628" w:rsidP="00344479">
      <w:pPr>
        <w:ind w:left="360" w:hanging="360"/>
        <w:jc w:val="both"/>
      </w:pPr>
      <w:r w:rsidRPr="006E3B87">
        <w:t>d)</w:t>
      </w:r>
      <w:r w:rsidRPr="006E3B87">
        <w:tab/>
        <w:t>místo a stát, kde se cizinec narodil; v případě, že se cizinec narodil na území České republiky, místo a okres narození,</w:t>
      </w:r>
    </w:p>
    <w:p w14:paraId="7F90A1C7" w14:textId="77777777" w:rsidR="006521B6" w:rsidRPr="006E3B87" w:rsidRDefault="00C55628" w:rsidP="00344479">
      <w:pPr>
        <w:ind w:left="360" w:hanging="360"/>
        <w:jc w:val="both"/>
      </w:pPr>
      <w:r w:rsidRPr="006E3B87">
        <w:t>e)</w:t>
      </w:r>
      <w:r w:rsidRPr="006E3B87">
        <w:tab/>
        <w:t>rodné číslo,</w:t>
      </w:r>
    </w:p>
    <w:p w14:paraId="6A9B5C02" w14:textId="77777777" w:rsidR="004A00B8" w:rsidRPr="006E3B87" w:rsidRDefault="004A00B8" w:rsidP="00344479">
      <w:pPr>
        <w:ind w:left="360" w:hanging="360"/>
        <w:jc w:val="both"/>
        <w:rPr>
          <w:b/>
        </w:rPr>
      </w:pPr>
      <w:r w:rsidRPr="006E3B87">
        <w:rPr>
          <w:b/>
        </w:rPr>
        <w:t>f)</w:t>
      </w:r>
      <w:r w:rsidRPr="006E3B87">
        <w:rPr>
          <w:b/>
        </w:rPr>
        <w:tab/>
        <w:t>obrazový záznam,</w:t>
      </w:r>
    </w:p>
    <w:p w14:paraId="6525975C" w14:textId="77777777" w:rsidR="006521B6" w:rsidRPr="006E3B87" w:rsidRDefault="00C55628" w:rsidP="00344479">
      <w:pPr>
        <w:ind w:left="360" w:hanging="360"/>
        <w:jc w:val="both"/>
      </w:pPr>
      <w:r w:rsidRPr="006E3B87">
        <w:rPr>
          <w:strike/>
        </w:rPr>
        <w:lastRenderedPageBreak/>
        <w:t>f)</w:t>
      </w:r>
      <w:r w:rsidR="0040663A" w:rsidRPr="006E3B87">
        <w:rPr>
          <w:b/>
        </w:rPr>
        <w:t>g)</w:t>
      </w:r>
      <w:r w:rsidRPr="006E3B87">
        <w:tab/>
      </w:r>
      <w:r w:rsidR="0040663A" w:rsidRPr="006E3B87">
        <w:t xml:space="preserve"> </w:t>
      </w:r>
      <w:r w:rsidRPr="006E3B87">
        <w:t>státní občanství, popřípadě více státních občanství,</w:t>
      </w:r>
    </w:p>
    <w:p w14:paraId="6E2C8E11" w14:textId="77777777" w:rsidR="006521B6" w:rsidRPr="006E3B87" w:rsidRDefault="00C55628" w:rsidP="00344479">
      <w:pPr>
        <w:ind w:left="360" w:hanging="360"/>
        <w:jc w:val="both"/>
      </w:pPr>
      <w:r w:rsidRPr="006E3B87">
        <w:rPr>
          <w:strike/>
        </w:rPr>
        <w:t>g)</w:t>
      </w:r>
      <w:r w:rsidR="0040663A" w:rsidRPr="006E3B87">
        <w:rPr>
          <w:b/>
        </w:rPr>
        <w:t>h)</w:t>
      </w:r>
      <w:r w:rsidR="0040663A" w:rsidRPr="006E3B87">
        <w:t xml:space="preserve"> </w:t>
      </w:r>
      <w:r w:rsidRPr="006E3B87">
        <w:t>druh a adresa místa pobytu na území České republiky,</w:t>
      </w:r>
    </w:p>
    <w:p w14:paraId="3E5326B9" w14:textId="77777777" w:rsidR="006521B6" w:rsidRPr="006E3B87" w:rsidRDefault="00C55628" w:rsidP="00344479">
      <w:pPr>
        <w:ind w:left="360" w:hanging="360"/>
        <w:jc w:val="both"/>
      </w:pPr>
      <w:r w:rsidRPr="006E3B87">
        <w:rPr>
          <w:strike/>
        </w:rPr>
        <w:t>h)</w:t>
      </w:r>
      <w:r w:rsidR="0040663A" w:rsidRPr="006E3B87">
        <w:rPr>
          <w:b/>
        </w:rPr>
        <w:t>i)</w:t>
      </w:r>
      <w:r w:rsidR="0040663A" w:rsidRPr="006E3B87">
        <w:t xml:space="preserve"> </w:t>
      </w:r>
      <w:r w:rsidRPr="006E3B87">
        <w:t>omezení svéprávnosti,</w:t>
      </w:r>
    </w:p>
    <w:p w14:paraId="17016D7D" w14:textId="77777777" w:rsidR="006521B6" w:rsidRPr="006E3B87" w:rsidRDefault="00C55628" w:rsidP="00344479">
      <w:pPr>
        <w:ind w:left="360" w:hanging="360"/>
        <w:jc w:val="both"/>
      </w:pPr>
      <w:r w:rsidRPr="006E3B87">
        <w:rPr>
          <w:strike/>
        </w:rPr>
        <w:t>i)</w:t>
      </w:r>
      <w:r w:rsidR="0040663A" w:rsidRPr="006E3B87">
        <w:rPr>
          <w:b/>
        </w:rPr>
        <w:t>j)</w:t>
      </w:r>
      <w:r w:rsidRPr="006E3B87">
        <w:tab/>
        <w:t>datum, místo a okres úmrtí; jde-li o úmrtí mimo území České republiky, stát, na jehož území k úmrtí došlo, popřípadě datum úmrtí,</w:t>
      </w:r>
    </w:p>
    <w:p w14:paraId="2CD20591" w14:textId="77777777" w:rsidR="006521B6" w:rsidRPr="006E3B87" w:rsidRDefault="00C55628" w:rsidP="00344479">
      <w:pPr>
        <w:ind w:left="360" w:hanging="360"/>
        <w:jc w:val="both"/>
      </w:pPr>
      <w:r w:rsidRPr="006E3B87">
        <w:rPr>
          <w:strike/>
        </w:rPr>
        <w:t>j)</w:t>
      </w:r>
      <w:r w:rsidR="0040663A" w:rsidRPr="006E3B87">
        <w:rPr>
          <w:b/>
        </w:rPr>
        <w:t>k)</w:t>
      </w:r>
      <w:r w:rsidR="0040663A" w:rsidRPr="006E3B87">
        <w:t> </w:t>
      </w:r>
      <w:r w:rsidRPr="006E3B87">
        <w:t>den, který byl v rozhodnutí soudu o prohlášení za mrtvého uveden jako den smrti, popřípadě jako den, který nepřežil.</w:t>
      </w:r>
    </w:p>
    <w:p w14:paraId="102C4526" w14:textId="63A8C097" w:rsidR="004A00B8" w:rsidRPr="006E3B87" w:rsidRDefault="004A00B8" w:rsidP="004A00B8">
      <w:pPr>
        <w:ind w:firstLine="426"/>
        <w:jc w:val="both"/>
        <w:rPr>
          <w:b/>
        </w:rPr>
      </w:pPr>
      <w:r w:rsidRPr="006E3B87">
        <w:rPr>
          <w:b/>
        </w:rPr>
        <w:t>(2)</w:t>
      </w:r>
      <w:r w:rsidRPr="006E3B87">
        <w:rPr>
          <w:b/>
        </w:rPr>
        <w:tab/>
      </w:r>
      <w:r w:rsidR="00A02038" w:rsidRPr="00720468">
        <w:rPr>
          <w:b/>
        </w:rPr>
        <w:t>Notář nebo Komora pro potřeby zápisu, změn</w:t>
      </w:r>
      <w:r w:rsidR="00545890">
        <w:rPr>
          <w:b/>
        </w:rPr>
        <w:t>y</w:t>
      </w:r>
      <w:r w:rsidR="00A02038" w:rsidRPr="00720468">
        <w:rPr>
          <w:b/>
        </w:rPr>
        <w:t xml:space="preserve"> nebo výmazu údajů z Rejstříku zástav, Sbírky dokumentů, evidencí a seznamů podle § 35a odst. 1 využívají z informačního systému cizinců údaje podle odstavce 1 písm. a) až e) a g) až i)</w:t>
      </w:r>
      <w:r w:rsidR="00A02038">
        <w:rPr>
          <w:b/>
        </w:rPr>
        <w:t>.</w:t>
      </w:r>
      <w:r w:rsidR="00A02038" w:rsidRPr="00F63C74">
        <w:rPr>
          <w:b/>
          <w:color w:val="FF0000"/>
        </w:rPr>
        <w:t xml:space="preserve"> </w:t>
      </w:r>
      <w:r w:rsidR="00A02038" w:rsidRPr="009E39F5">
        <w:rPr>
          <w:b/>
        </w:rPr>
        <w:t>Komora dále využívá údaj podle odstavce 1 písm. f) při postupu podle § 35a odst. 3.</w:t>
      </w:r>
    </w:p>
    <w:p w14:paraId="0D65827F" w14:textId="77777777" w:rsidR="006521B6" w:rsidRPr="006E3B87" w:rsidRDefault="00C55628" w:rsidP="00344479">
      <w:pPr>
        <w:ind w:firstLine="360"/>
        <w:jc w:val="both"/>
      </w:pPr>
      <w:r w:rsidRPr="006E3B87">
        <w:rPr>
          <w:strike/>
        </w:rPr>
        <w:t>(2)</w:t>
      </w:r>
      <w:r w:rsidRPr="006E3B87">
        <w:t xml:space="preserve"> </w:t>
      </w:r>
      <w:r w:rsidR="00306957" w:rsidRPr="006E3B87">
        <w:rPr>
          <w:b/>
        </w:rPr>
        <w:t>(3)</w:t>
      </w:r>
      <w:r w:rsidR="00306957" w:rsidRPr="006E3B87">
        <w:t xml:space="preserve"> </w:t>
      </w:r>
      <w:r w:rsidRPr="006E3B87">
        <w:t>Údaje, které jsou vedeny jako referenční údaje v základním registru obyvatel, se využijí z informačního systému cizinců, pouze pokud jsou ve tvaru předcházejícím současný stav.</w:t>
      </w:r>
    </w:p>
    <w:p w14:paraId="0A4C04C0" w14:textId="77777777" w:rsidR="006521B6" w:rsidRPr="006E3B87" w:rsidRDefault="006521B6" w:rsidP="00344479"/>
    <w:p w14:paraId="215EFF96" w14:textId="77777777" w:rsidR="006521B6" w:rsidRPr="006E3B87" w:rsidRDefault="00C55628" w:rsidP="00344479">
      <w:pPr>
        <w:jc w:val="center"/>
      </w:pPr>
      <w:r w:rsidRPr="006E3B87">
        <w:t>§ 109d</w:t>
      </w:r>
    </w:p>
    <w:p w14:paraId="547FDC0E" w14:textId="77777777" w:rsidR="006521B6" w:rsidRPr="006E3B87" w:rsidRDefault="006521B6" w:rsidP="00344479"/>
    <w:p w14:paraId="4829F8A0" w14:textId="5BF153A5" w:rsidR="006521B6" w:rsidRPr="006E3B87" w:rsidRDefault="00C76853" w:rsidP="00344479">
      <w:pPr>
        <w:ind w:firstLine="360"/>
        <w:jc w:val="both"/>
      </w:pPr>
      <w:r w:rsidRPr="00C76853">
        <w:rPr>
          <w:b/>
        </w:rPr>
        <w:t>(1)</w:t>
      </w:r>
      <w:r>
        <w:t xml:space="preserve"> </w:t>
      </w:r>
      <w:r w:rsidR="00C55628" w:rsidRPr="006E3B87">
        <w:t>Notář pro potřebu úkonů, které vykonává z pověření soudu podle jiného právního předpisu</w:t>
      </w:r>
      <w:r w:rsidR="00C55628" w:rsidRPr="006E3B87">
        <w:rPr>
          <w:vertAlign w:val="superscript"/>
        </w:rPr>
        <w:t>2</w:t>
      </w:r>
      <w:r w:rsidR="00C55628" w:rsidRPr="006E3B87">
        <w:t xml:space="preserve">), </w:t>
      </w:r>
      <w:r w:rsidR="00C55628" w:rsidRPr="006E3B87">
        <w:rPr>
          <w:strike/>
        </w:rPr>
        <w:t>nebo pro notářskou činnost</w:t>
      </w:r>
      <w:r w:rsidR="00C55628" w:rsidRPr="006E3B87">
        <w:t xml:space="preserve"> </w:t>
      </w:r>
      <w:r w:rsidR="004A00B8" w:rsidRPr="006E3B87">
        <w:rPr>
          <w:b/>
        </w:rPr>
        <w:t>pro notářskou činnost nebo pro potřeby zápisu, změn</w:t>
      </w:r>
      <w:r w:rsidR="00545890">
        <w:rPr>
          <w:b/>
        </w:rPr>
        <w:t>y</w:t>
      </w:r>
      <w:r w:rsidR="004A00B8" w:rsidRPr="006E3B87">
        <w:rPr>
          <w:b/>
        </w:rPr>
        <w:t xml:space="preserve"> nebo výmazu údajů z Rejstříku zástav, </w:t>
      </w:r>
      <w:r w:rsidR="00712EC5">
        <w:rPr>
          <w:b/>
        </w:rPr>
        <w:t>S</w:t>
      </w:r>
      <w:r w:rsidR="00773CAD" w:rsidRPr="006E3B87">
        <w:rPr>
          <w:b/>
        </w:rPr>
        <w:t>bírky</w:t>
      </w:r>
      <w:r w:rsidR="00712EC5">
        <w:rPr>
          <w:b/>
        </w:rPr>
        <w:t xml:space="preserve"> dokumentů</w:t>
      </w:r>
      <w:r w:rsidR="00773CAD" w:rsidRPr="006E3B87">
        <w:rPr>
          <w:b/>
        </w:rPr>
        <w:t xml:space="preserve">, </w:t>
      </w:r>
      <w:r w:rsidR="004A00B8" w:rsidRPr="006E3B87">
        <w:rPr>
          <w:b/>
        </w:rPr>
        <w:t xml:space="preserve">evidencí a seznamů podle § 35a odst. 1 </w:t>
      </w:r>
      <w:r w:rsidR="00C55628" w:rsidRPr="006E3B87">
        <w:t>využívá z informačního systému evidence občanských průkazů o občanských průkazech a jejich držitelích způsobem umožňujícím dálkový přístup tyto údaje:</w:t>
      </w:r>
    </w:p>
    <w:p w14:paraId="0D33EF6A" w14:textId="77777777" w:rsidR="006521B6" w:rsidRPr="006E3B87" w:rsidRDefault="00C55628" w:rsidP="00344479">
      <w:pPr>
        <w:ind w:left="360" w:hanging="360"/>
        <w:jc w:val="both"/>
      </w:pPr>
      <w:r w:rsidRPr="006E3B87">
        <w:t>a)</w:t>
      </w:r>
      <w:r w:rsidRPr="006E3B87">
        <w:tab/>
        <w:t>jméno, popřípadě jména, příjmení,</w:t>
      </w:r>
    </w:p>
    <w:p w14:paraId="1C746E75" w14:textId="77777777" w:rsidR="006521B6" w:rsidRPr="006E3B87" w:rsidRDefault="00C55628" w:rsidP="00344479">
      <w:pPr>
        <w:ind w:left="360" w:hanging="360"/>
        <w:jc w:val="both"/>
      </w:pPr>
      <w:r w:rsidRPr="006E3B87">
        <w:t>b)</w:t>
      </w:r>
      <w:r w:rsidRPr="006E3B87">
        <w:tab/>
        <w:t>rodné číslo,</w:t>
      </w:r>
    </w:p>
    <w:p w14:paraId="39BE33C7" w14:textId="77777777" w:rsidR="006521B6" w:rsidRPr="006E3B87" w:rsidRDefault="00C55628" w:rsidP="00344479">
      <w:pPr>
        <w:ind w:left="360" w:hanging="360"/>
        <w:jc w:val="both"/>
      </w:pPr>
      <w:r w:rsidRPr="006E3B87">
        <w:t>c)</w:t>
      </w:r>
      <w:r w:rsidRPr="006E3B87">
        <w:tab/>
        <w:t>místo a okres narození, v případě narození v cizině místo a stát,</w:t>
      </w:r>
    </w:p>
    <w:p w14:paraId="50D538C0" w14:textId="77777777" w:rsidR="006521B6" w:rsidRPr="006E3B87" w:rsidRDefault="00C55628" w:rsidP="00344479">
      <w:pPr>
        <w:ind w:left="360" w:hanging="360"/>
        <w:jc w:val="both"/>
      </w:pPr>
      <w:r w:rsidRPr="006E3B87">
        <w:t>d)</w:t>
      </w:r>
      <w:r w:rsidRPr="006E3B87">
        <w:tab/>
        <w:t>číslo, popřípadě série občanského průkazu,</w:t>
      </w:r>
    </w:p>
    <w:p w14:paraId="1EEF0754" w14:textId="77777777" w:rsidR="006521B6" w:rsidRPr="006E3B87" w:rsidRDefault="00C55628" w:rsidP="00344479">
      <w:pPr>
        <w:ind w:left="360" w:hanging="360"/>
        <w:jc w:val="both"/>
      </w:pPr>
      <w:r w:rsidRPr="006E3B87">
        <w:t>e)</w:t>
      </w:r>
      <w:r w:rsidRPr="006E3B87">
        <w:tab/>
        <w:t>datum vydání občanského průkazu,</w:t>
      </w:r>
    </w:p>
    <w:p w14:paraId="52F8D25E" w14:textId="77777777" w:rsidR="006521B6" w:rsidRPr="006E3B87" w:rsidRDefault="00C55628" w:rsidP="00344479">
      <w:pPr>
        <w:ind w:left="360" w:hanging="360"/>
        <w:jc w:val="both"/>
      </w:pPr>
      <w:r w:rsidRPr="006E3B87">
        <w:t>f)</w:t>
      </w:r>
      <w:r w:rsidRPr="006E3B87">
        <w:tab/>
        <w:t>označení úřadu, který občanský průkaz vydal,</w:t>
      </w:r>
    </w:p>
    <w:p w14:paraId="2EAB4A79" w14:textId="77777777" w:rsidR="006521B6" w:rsidRPr="006E3B87" w:rsidRDefault="00C55628" w:rsidP="00344479">
      <w:pPr>
        <w:ind w:left="360" w:hanging="360"/>
        <w:jc w:val="both"/>
      </w:pPr>
      <w:r w:rsidRPr="006E3B87">
        <w:t>g)</w:t>
      </w:r>
      <w:r w:rsidRPr="006E3B87">
        <w:tab/>
        <w:t>datum skončení platnosti občanského průkazu,</w:t>
      </w:r>
    </w:p>
    <w:p w14:paraId="7C54D420" w14:textId="77777777" w:rsidR="004A00B8" w:rsidRPr="006E3B87" w:rsidRDefault="00306957" w:rsidP="00344479">
      <w:pPr>
        <w:ind w:left="360" w:hanging="360"/>
        <w:jc w:val="both"/>
        <w:rPr>
          <w:b/>
        </w:rPr>
      </w:pPr>
      <w:r w:rsidRPr="006E3B87">
        <w:rPr>
          <w:b/>
        </w:rPr>
        <w:t>h</w:t>
      </w:r>
      <w:r w:rsidR="004A00B8" w:rsidRPr="006E3B87">
        <w:rPr>
          <w:b/>
        </w:rPr>
        <w:t>)</w:t>
      </w:r>
      <w:r w:rsidR="004A00B8" w:rsidRPr="006E3B87">
        <w:rPr>
          <w:b/>
        </w:rPr>
        <w:tab/>
        <w:t>digitální zpracování podoby občana,</w:t>
      </w:r>
    </w:p>
    <w:p w14:paraId="5D5ADD76" w14:textId="77777777" w:rsidR="006521B6" w:rsidRDefault="00C55628" w:rsidP="00344479">
      <w:pPr>
        <w:ind w:left="360" w:hanging="360"/>
        <w:jc w:val="both"/>
      </w:pPr>
      <w:r w:rsidRPr="006E3B87">
        <w:rPr>
          <w:strike/>
        </w:rPr>
        <w:t>h)</w:t>
      </w:r>
      <w:r w:rsidR="004A00B8" w:rsidRPr="006E3B87">
        <w:rPr>
          <w:b/>
        </w:rPr>
        <w:t>i)</w:t>
      </w:r>
      <w:r w:rsidRPr="006E3B87">
        <w:tab/>
        <w:t>čísla, popřípadě série ztracených, odcizených, zničených nebo neplatných občanských průkazů a datum ohlášení ztráty, odcizení, nebo zničení občanského průkazu.</w:t>
      </w:r>
    </w:p>
    <w:p w14:paraId="26A90C3F" w14:textId="77777777" w:rsidR="00C76853" w:rsidRPr="009E39F5" w:rsidRDefault="00C76853" w:rsidP="00C76853">
      <w:pPr>
        <w:jc w:val="both"/>
        <w:rPr>
          <w:b/>
        </w:rPr>
      </w:pPr>
      <w:r w:rsidRPr="00C76853">
        <w:rPr>
          <w:b/>
        </w:rPr>
        <w:t>(2)</w:t>
      </w:r>
      <w:r>
        <w:t xml:space="preserve"> </w:t>
      </w:r>
      <w:r w:rsidRPr="009E39F5">
        <w:rPr>
          <w:b/>
        </w:rPr>
        <w:t>Komora využívá údaj podle odstavce 1 písm. h) při postupu podle § 35a odst. 3.</w:t>
      </w:r>
    </w:p>
    <w:p w14:paraId="01EEF23B" w14:textId="77777777" w:rsidR="006521B6" w:rsidRPr="006E3B87" w:rsidRDefault="006521B6" w:rsidP="00344479"/>
    <w:p w14:paraId="46CF664C" w14:textId="77777777" w:rsidR="006521B6" w:rsidRPr="006E3B87" w:rsidRDefault="00C55628" w:rsidP="00344479">
      <w:pPr>
        <w:jc w:val="center"/>
      </w:pPr>
      <w:r w:rsidRPr="006E3B87">
        <w:t>§ 109e</w:t>
      </w:r>
    </w:p>
    <w:p w14:paraId="1D94598A" w14:textId="77777777" w:rsidR="006521B6" w:rsidRPr="006E3B87" w:rsidRDefault="006521B6" w:rsidP="00344479"/>
    <w:p w14:paraId="5F3BCB23" w14:textId="5422C545" w:rsidR="006521B6" w:rsidRPr="006E3B87" w:rsidRDefault="00C76853" w:rsidP="00344479">
      <w:pPr>
        <w:ind w:firstLine="360"/>
        <w:jc w:val="both"/>
      </w:pPr>
      <w:r w:rsidRPr="00C76853">
        <w:rPr>
          <w:b/>
        </w:rPr>
        <w:t>(1)</w:t>
      </w:r>
      <w:r>
        <w:t xml:space="preserve"> </w:t>
      </w:r>
      <w:r w:rsidR="00C55628" w:rsidRPr="006E3B87">
        <w:t>Notář pro potřebu úkonů, které vykonává z pověření soudu podle jiného právního předpisu</w:t>
      </w:r>
      <w:r w:rsidR="00C55628" w:rsidRPr="006E3B87">
        <w:rPr>
          <w:vertAlign w:val="superscript"/>
        </w:rPr>
        <w:t>2</w:t>
      </w:r>
      <w:r w:rsidR="00C55628" w:rsidRPr="006E3B87">
        <w:t xml:space="preserve">), </w:t>
      </w:r>
      <w:r w:rsidR="00C55628" w:rsidRPr="006E3B87">
        <w:rPr>
          <w:strike/>
        </w:rPr>
        <w:t>nebo pro notářskou činnost</w:t>
      </w:r>
      <w:r w:rsidR="00C55628" w:rsidRPr="006E3B87">
        <w:t xml:space="preserve"> </w:t>
      </w:r>
      <w:r w:rsidR="004A00B8" w:rsidRPr="006E3B87">
        <w:rPr>
          <w:b/>
        </w:rPr>
        <w:t>pro notářskou činnost nebo pro potřeby zápisu, změn</w:t>
      </w:r>
      <w:r w:rsidR="00545890">
        <w:rPr>
          <w:b/>
        </w:rPr>
        <w:t>y</w:t>
      </w:r>
      <w:r w:rsidR="004A00B8" w:rsidRPr="006E3B87">
        <w:rPr>
          <w:b/>
        </w:rPr>
        <w:t xml:space="preserve"> nebo výmazu údajů z Rejstříku zástav, </w:t>
      </w:r>
      <w:r w:rsidR="00712EC5">
        <w:rPr>
          <w:b/>
        </w:rPr>
        <w:t>S</w:t>
      </w:r>
      <w:r w:rsidR="00395009" w:rsidRPr="006E3B87">
        <w:rPr>
          <w:b/>
        </w:rPr>
        <w:t>bírky</w:t>
      </w:r>
      <w:r w:rsidR="00712EC5">
        <w:rPr>
          <w:b/>
        </w:rPr>
        <w:t xml:space="preserve"> dokumentů</w:t>
      </w:r>
      <w:r w:rsidR="00395009" w:rsidRPr="006E3B87">
        <w:rPr>
          <w:b/>
        </w:rPr>
        <w:t xml:space="preserve">, </w:t>
      </w:r>
      <w:r w:rsidR="004A00B8" w:rsidRPr="006E3B87">
        <w:rPr>
          <w:b/>
        </w:rPr>
        <w:t>evidencí a seznamů podle § 35a odst. 1</w:t>
      </w:r>
      <w:r w:rsidR="004A00B8" w:rsidRPr="006E3B87">
        <w:t xml:space="preserve"> </w:t>
      </w:r>
      <w:r w:rsidR="00C55628" w:rsidRPr="006E3B87">
        <w:t>využívá z informačního systému evidence cestovních dokladů o cestovních dokladech a jejich držitelích způsobem umožňujícím dálkový přístup tyto údaje:</w:t>
      </w:r>
    </w:p>
    <w:p w14:paraId="13ECECE9" w14:textId="77777777" w:rsidR="006521B6" w:rsidRPr="006E3B87" w:rsidRDefault="00C55628" w:rsidP="00344479">
      <w:pPr>
        <w:ind w:left="360" w:hanging="360"/>
        <w:jc w:val="both"/>
      </w:pPr>
      <w:r w:rsidRPr="006E3B87">
        <w:t>a)</w:t>
      </w:r>
      <w:r w:rsidRPr="006E3B87">
        <w:tab/>
        <w:t>jméno, popřípadě jména, příjmení a rodné číslo,</w:t>
      </w:r>
    </w:p>
    <w:p w14:paraId="03496F67" w14:textId="77777777" w:rsidR="006521B6" w:rsidRPr="006E3B87" w:rsidRDefault="00C55628" w:rsidP="00344479">
      <w:pPr>
        <w:ind w:left="360" w:hanging="360"/>
        <w:jc w:val="both"/>
      </w:pPr>
      <w:r w:rsidRPr="006E3B87">
        <w:t>b)</w:t>
      </w:r>
      <w:r w:rsidRPr="006E3B87">
        <w:tab/>
        <w:t>místo a okres narození, v případě narození v cizině stát narození,</w:t>
      </w:r>
    </w:p>
    <w:p w14:paraId="33438435" w14:textId="77777777" w:rsidR="006521B6" w:rsidRPr="006E3B87" w:rsidRDefault="00C55628" w:rsidP="00344479">
      <w:pPr>
        <w:ind w:left="360" w:hanging="360"/>
        <w:jc w:val="both"/>
      </w:pPr>
      <w:r w:rsidRPr="006E3B87">
        <w:t>c)</w:t>
      </w:r>
      <w:r w:rsidRPr="006E3B87">
        <w:tab/>
        <w:t>číslo a druh vydaného cestovního dokladu,</w:t>
      </w:r>
    </w:p>
    <w:p w14:paraId="4033AB2A" w14:textId="77777777" w:rsidR="006521B6" w:rsidRPr="006E3B87" w:rsidRDefault="00C55628" w:rsidP="00344479">
      <w:pPr>
        <w:ind w:left="360" w:hanging="360"/>
        <w:jc w:val="both"/>
      </w:pPr>
      <w:r w:rsidRPr="006E3B87">
        <w:t>d)</w:t>
      </w:r>
      <w:r w:rsidRPr="006E3B87">
        <w:tab/>
        <w:t>datum vydání cestovního dokladu,</w:t>
      </w:r>
    </w:p>
    <w:p w14:paraId="193A46CC" w14:textId="77777777" w:rsidR="006521B6" w:rsidRPr="006E3B87" w:rsidRDefault="00C55628" w:rsidP="00344479">
      <w:pPr>
        <w:ind w:left="360" w:hanging="360"/>
        <w:jc w:val="both"/>
      </w:pPr>
      <w:r w:rsidRPr="006E3B87">
        <w:t>e)</w:t>
      </w:r>
      <w:r w:rsidRPr="006E3B87">
        <w:tab/>
        <w:t>datum převzetí cestovního dokladu,</w:t>
      </w:r>
    </w:p>
    <w:p w14:paraId="6BBAC019" w14:textId="77777777" w:rsidR="006521B6" w:rsidRPr="006E3B87" w:rsidRDefault="00C55628" w:rsidP="00344479">
      <w:pPr>
        <w:ind w:left="360" w:hanging="360"/>
        <w:jc w:val="both"/>
      </w:pPr>
      <w:r w:rsidRPr="006E3B87">
        <w:t>f)</w:t>
      </w:r>
      <w:r w:rsidRPr="006E3B87">
        <w:tab/>
        <w:t>datum skončení platnosti cestovního dokladu,</w:t>
      </w:r>
    </w:p>
    <w:p w14:paraId="76685D90" w14:textId="77777777" w:rsidR="006521B6" w:rsidRPr="006E3B87" w:rsidRDefault="00C55628" w:rsidP="00344479">
      <w:pPr>
        <w:ind w:left="360" w:hanging="360"/>
        <w:jc w:val="both"/>
      </w:pPr>
      <w:r w:rsidRPr="006E3B87">
        <w:t>g)</w:t>
      </w:r>
      <w:r w:rsidRPr="006E3B87">
        <w:tab/>
        <w:t>označení orgánu, který cestovní doklad vydal,</w:t>
      </w:r>
    </w:p>
    <w:p w14:paraId="1CDA5F77" w14:textId="77777777" w:rsidR="004A00B8" w:rsidRPr="006E3B87" w:rsidRDefault="004A00B8" w:rsidP="00344479">
      <w:pPr>
        <w:ind w:left="360" w:hanging="360"/>
        <w:jc w:val="both"/>
        <w:rPr>
          <w:b/>
        </w:rPr>
      </w:pPr>
      <w:r w:rsidRPr="006E3B87">
        <w:rPr>
          <w:b/>
        </w:rPr>
        <w:t>h)</w:t>
      </w:r>
      <w:r w:rsidRPr="006E3B87">
        <w:rPr>
          <w:b/>
        </w:rPr>
        <w:tab/>
        <w:t>digitální zpracování fotografie držitele,</w:t>
      </w:r>
    </w:p>
    <w:p w14:paraId="008D1F57" w14:textId="77777777" w:rsidR="006521B6" w:rsidRPr="00DC2E2F" w:rsidRDefault="00C55628" w:rsidP="00073B40">
      <w:pPr>
        <w:ind w:left="360" w:hanging="360"/>
        <w:jc w:val="both"/>
      </w:pPr>
      <w:r w:rsidRPr="006E3B87">
        <w:rPr>
          <w:strike/>
        </w:rPr>
        <w:lastRenderedPageBreak/>
        <w:t>h)</w:t>
      </w:r>
      <w:r w:rsidR="004A00B8" w:rsidRPr="006E3B87">
        <w:rPr>
          <w:b/>
        </w:rPr>
        <w:t>i)</w:t>
      </w:r>
      <w:r w:rsidRPr="006E3B87">
        <w:tab/>
        <w:t>o ztracených, odcizených nebo neplatných cestovních dokladech číslo, druh, datum vydání a datum skončení platnosti ztraceného, odcizeného nebo neplatného cestovního dokladu a datum a místo ohlášení jeho ztráty nebo odcizení.</w:t>
      </w:r>
    </w:p>
    <w:p w14:paraId="22590477" w14:textId="508C7E4B" w:rsidR="005B122B" w:rsidRDefault="00C76853" w:rsidP="00073B40">
      <w:pPr>
        <w:jc w:val="both"/>
        <w:rPr>
          <w:b/>
        </w:rPr>
      </w:pPr>
      <w:r w:rsidRPr="00C76853">
        <w:rPr>
          <w:b/>
        </w:rPr>
        <w:t>(2)</w:t>
      </w:r>
      <w:r>
        <w:t xml:space="preserve"> </w:t>
      </w:r>
      <w:r w:rsidRPr="009E39F5">
        <w:rPr>
          <w:b/>
        </w:rPr>
        <w:t>Komora využívá údaj podle odstavce 1 písm. h) při postupu podle § 35a odst. 3.</w:t>
      </w:r>
    </w:p>
    <w:p w14:paraId="6579B748" w14:textId="77777777" w:rsidR="00073B40" w:rsidRDefault="00073B40" w:rsidP="00073B40">
      <w:pPr>
        <w:jc w:val="both"/>
        <w:rPr>
          <w:u w:val="single"/>
        </w:rPr>
      </w:pPr>
    </w:p>
    <w:p w14:paraId="637D5EFA" w14:textId="43F0CE3F" w:rsidR="002F0FB3" w:rsidRPr="006E3B87" w:rsidRDefault="002F0FB3" w:rsidP="00073B40">
      <w:pPr>
        <w:jc w:val="center"/>
      </w:pPr>
      <w:r w:rsidRPr="006E3B87">
        <w:t>§ 109</w:t>
      </w:r>
      <w:r>
        <w:t>i</w:t>
      </w:r>
    </w:p>
    <w:p w14:paraId="699DBD8B" w14:textId="77777777" w:rsidR="002F0FB3" w:rsidRDefault="002F0FB3" w:rsidP="00073B40">
      <w:pPr>
        <w:jc w:val="both"/>
        <w:rPr>
          <w:u w:val="single"/>
        </w:rPr>
      </w:pPr>
    </w:p>
    <w:p w14:paraId="0BB9EB5C" w14:textId="1BA9D151" w:rsidR="002F0FB3" w:rsidRDefault="002F0FB3" w:rsidP="00073B40">
      <w:pPr>
        <w:ind w:firstLine="708"/>
        <w:jc w:val="both"/>
      </w:pPr>
      <w:r>
        <w:t xml:space="preserve">(1) Komora je oprávněna zpracovávat osobní údaje pro účely vedení, správy a provozu evidence, </w:t>
      </w:r>
      <w:r w:rsidRPr="00D17F37">
        <w:rPr>
          <w:strike/>
        </w:rPr>
        <w:t>seznamu nebo</w:t>
      </w:r>
      <w:r w:rsidRPr="002F0FB3">
        <w:rPr>
          <w:strike/>
        </w:rPr>
        <w:t xml:space="preserve"> Rejstříku zástav</w:t>
      </w:r>
      <w:r w:rsidR="00D17F37">
        <w:rPr>
          <w:b/>
        </w:rPr>
        <w:t xml:space="preserve"> seznamu, </w:t>
      </w:r>
      <w:r w:rsidRPr="00D17F37">
        <w:rPr>
          <w:b/>
        </w:rPr>
        <w:t xml:space="preserve">Rejstříku zástav a </w:t>
      </w:r>
      <w:r w:rsidR="00E14DD1">
        <w:rPr>
          <w:b/>
        </w:rPr>
        <w:t>S</w:t>
      </w:r>
      <w:r w:rsidRPr="00D17F37">
        <w:rPr>
          <w:b/>
        </w:rPr>
        <w:t>bírky dokumentů</w:t>
      </w:r>
      <w:r w:rsidRPr="00D17F37">
        <w:t>.</w:t>
      </w:r>
    </w:p>
    <w:p w14:paraId="7686D274" w14:textId="77777777" w:rsidR="002F0FB3" w:rsidRDefault="002F0FB3" w:rsidP="00073B40">
      <w:pPr>
        <w:ind w:firstLine="708"/>
        <w:jc w:val="both"/>
      </w:pPr>
      <w:r>
        <w:t>(2) Notářské komory a Komora jsou oprávněny zpracovávat osobní údaje pro účely evidence notářů, notářských kandidátů a notářských koncipientů a pro plnění dalších povinností stanovených tímto zákonem.</w:t>
      </w:r>
    </w:p>
    <w:p w14:paraId="2D44A886" w14:textId="77777777" w:rsidR="002F0FB3" w:rsidRDefault="002F0FB3" w:rsidP="002F0FB3">
      <w:pPr>
        <w:ind w:firstLine="708"/>
        <w:jc w:val="both"/>
      </w:pPr>
      <w:r>
        <w:t>(3) Notář je oprávněn zpracovávat osobní údaje v rozsahu nezbytném pro potřeby výkonu notářské činnosti, další činnosti podle § 3, jiné činnosti podle § 4 a pro účely vedení evidenčních pomůcek</w:t>
      </w:r>
    </w:p>
    <w:p w14:paraId="4C0D132F" w14:textId="77777777" w:rsidR="005B122B" w:rsidRDefault="005B122B" w:rsidP="009E7CFC">
      <w:pPr>
        <w:spacing w:after="120"/>
        <w:jc w:val="both"/>
        <w:rPr>
          <w:u w:val="single"/>
        </w:rPr>
      </w:pPr>
    </w:p>
    <w:p w14:paraId="2CA5D6A1" w14:textId="77777777" w:rsidR="005B122B" w:rsidRDefault="005B122B" w:rsidP="009E7CFC">
      <w:pPr>
        <w:spacing w:after="120"/>
        <w:jc w:val="both"/>
        <w:rPr>
          <w:u w:val="single"/>
        </w:rPr>
      </w:pPr>
    </w:p>
    <w:p w14:paraId="7127AF2F" w14:textId="77777777" w:rsidR="005B122B" w:rsidRDefault="005B122B" w:rsidP="009E7CFC">
      <w:pPr>
        <w:spacing w:after="120"/>
        <w:jc w:val="both"/>
        <w:rPr>
          <w:u w:val="single"/>
        </w:rPr>
      </w:pPr>
    </w:p>
    <w:p w14:paraId="09792D29" w14:textId="77777777" w:rsidR="00073B40" w:rsidRDefault="00073B40" w:rsidP="009E7CFC">
      <w:pPr>
        <w:spacing w:after="120"/>
        <w:jc w:val="both"/>
        <w:rPr>
          <w:u w:val="single"/>
        </w:rPr>
      </w:pPr>
    </w:p>
    <w:p w14:paraId="08C635DF" w14:textId="77777777" w:rsidR="00073B40" w:rsidRDefault="00073B40" w:rsidP="009E7CFC">
      <w:pPr>
        <w:spacing w:after="120"/>
        <w:jc w:val="both"/>
        <w:rPr>
          <w:u w:val="single"/>
        </w:rPr>
      </w:pPr>
    </w:p>
    <w:p w14:paraId="370D536D" w14:textId="77777777" w:rsidR="00073B40" w:rsidRDefault="00073B40" w:rsidP="009E7CFC">
      <w:pPr>
        <w:spacing w:after="120"/>
        <w:jc w:val="both"/>
        <w:rPr>
          <w:u w:val="single"/>
        </w:rPr>
      </w:pPr>
    </w:p>
    <w:p w14:paraId="154644E8" w14:textId="77777777" w:rsidR="00073B40" w:rsidRDefault="00073B40" w:rsidP="009E7CFC">
      <w:pPr>
        <w:spacing w:after="120"/>
        <w:jc w:val="both"/>
        <w:rPr>
          <w:u w:val="single"/>
        </w:rPr>
      </w:pPr>
    </w:p>
    <w:p w14:paraId="43CE369F" w14:textId="77777777" w:rsidR="00073B40" w:rsidRDefault="00073B40" w:rsidP="009E7CFC">
      <w:pPr>
        <w:spacing w:after="120"/>
        <w:jc w:val="both"/>
        <w:rPr>
          <w:u w:val="single"/>
        </w:rPr>
      </w:pPr>
    </w:p>
    <w:p w14:paraId="59125065" w14:textId="77777777" w:rsidR="00073B40" w:rsidRDefault="00073B40" w:rsidP="009E7CFC">
      <w:pPr>
        <w:spacing w:after="120"/>
        <w:jc w:val="both"/>
        <w:rPr>
          <w:u w:val="single"/>
        </w:rPr>
      </w:pPr>
    </w:p>
    <w:p w14:paraId="2EA31C57" w14:textId="77777777" w:rsidR="00073B40" w:rsidRDefault="00073B40" w:rsidP="009E7CFC">
      <w:pPr>
        <w:spacing w:after="120"/>
        <w:jc w:val="both"/>
        <w:rPr>
          <w:u w:val="single"/>
        </w:rPr>
      </w:pPr>
    </w:p>
    <w:p w14:paraId="428313CA" w14:textId="77777777" w:rsidR="00073B40" w:rsidRDefault="00073B40" w:rsidP="009E7CFC">
      <w:pPr>
        <w:spacing w:after="120"/>
        <w:jc w:val="both"/>
        <w:rPr>
          <w:u w:val="single"/>
        </w:rPr>
      </w:pPr>
    </w:p>
    <w:p w14:paraId="399B1296" w14:textId="77777777" w:rsidR="00073B40" w:rsidRDefault="00073B40" w:rsidP="009E7CFC">
      <w:pPr>
        <w:spacing w:after="120"/>
        <w:jc w:val="both"/>
        <w:rPr>
          <w:u w:val="single"/>
        </w:rPr>
      </w:pPr>
    </w:p>
    <w:p w14:paraId="0D24D50B" w14:textId="77777777" w:rsidR="00073B40" w:rsidRDefault="00073B40" w:rsidP="009E7CFC">
      <w:pPr>
        <w:spacing w:after="120"/>
        <w:jc w:val="both"/>
        <w:rPr>
          <w:u w:val="single"/>
        </w:rPr>
      </w:pPr>
    </w:p>
    <w:p w14:paraId="590DC496" w14:textId="77777777" w:rsidR="00073B40" w:rsidRDefault="00073B40" w:rsidP="009E7CFC">
      <w:pPr>
        <w:spacing w:after="120"/>
        <w:jc w:val="both"/>
        <w:rPr>
          <w:u w:val="single"/>
        </w:rPr>
      </w:pPr>
    </w:p>
    <w:p w14:paraId="003B942D" w14:textId="77777777" w:rsidR="00073B40" w:rsidRDefault="00073B40" w:rsidP="009E7CFC">
      <w:pPr>
        <w:spacing w:after="120"/>
        <w:jc w:val="both"/>
        <w:rPr>
          <w:u w:val="single"/>
        </w:rPr>
      </w:pPr>
    </w:p>
    <w:p w14:paraId="08B0221F" w14:textId="77777777" w:rsidR="00073B40" w:rsidRDefault="00073B40" w:rsidP="009E7CFC">
      <w:pPr>
        <w:spacing w:after="120"/>
        <w:jc w:val="both"/>
        <w:rPr>
          <w:u w:val="single"/>
        </w:rPr>
      </w:pPr>
    </w:p>
    <w:p w14:paraId="6819B356" w14:textId="77777777" w:rsidR="00073B40" w:rsidRDefault="00073B40" w:rsidP="009E7CFC">
      <w:pPr>
        <w:spacing w:after="120"/>
        <w:jc w:val="both"/>
        <w:rPr>
          <w:u w:val="single"/>
        </w:rPr>
      </w:pPr>
    </w:p>
    <w:p w14:paraId="786B4C8D" w14:textId="69D9D5FC" w:rsidR="005B122B" w:rsidRPr="0004262F" w:rsidRDefault="005B122B" w:rsidP="005B122B">
      <w:pPr>
        <w:pStyle w:val="Nadpis1"/>
        <w:spacing w:before="0" w:after="0"/>
        <w:jc w:val="both"/>
        <w:rPr>
          <w:rFonts w:ascii="Times New Roman" w:hAnsi="Times New Roman"/>
          <w:sz w:val="24"/>
          <w:szCs w:val="24"/>
          <w:u w:val="single"/>
        </w:rPr>
      </w:pPr>
      <w:r w:rsidRPr="0004262F">
        <w:rPr>
          <w:rFonts w:ascii="Times New Roman" w:hAnsi="Times New Roman"/>
          <w:sz w:val="24"/>
          <w:szCs w:val="24"/>
          <w:u w:val="single"/>
        </w:rPr>
        <w:t xml:space="preserve">Platné znění dotčených částí </w:t>
      </w:r>
      <w:r w:rsidR="001245C3" w:rsidRPr="0004262F">
        <w:rPr>
          <w:rFonts w:ascii="Times New Roman" w:hAnsi="Times New Roman"/>
          <w:sz w:val="24"/>
          <w:szCs w:val="24"/>
          <w:u w:val="single"/>
        </w:rPr>
        <w:t xml:space="preserve">zákona o správních </w:t>
      </w:r>
      <w:r w:rsidRPr="0004262F">
        <w:rPr>
          <w:rFonts w:ascii="Times New Roman" w:hAnsi="Times New Roman"/>
          <w:sz w:val="24"/>
          <w:szCs w:val="24"/>
          <w:u w:val="single"/>
        </w:rPr>
        <w:t>poplatcích s vyznačením navrhovaných změn</w:t>
      </w:r>
    </w:p>
    <w:p w14:paraId="703D3D73" w14:textId="77777777" w:rsidR="005B122B" w:rsidRPr="0004262F" w:rsidRDefault="005B122B" w:rsidP="009E7CFC">
      <w:pPr>
        <w:spacing w:after="120"/>
        <w:jc w:val="both"/>
        <w:rPr>
          <w:u w:val="single"/>
        </w:rPr>
      </w:pPr>
    </w:p>
    <w:p w14:paraId="7E9FF1E9" w14:textId="77777777" w:rsidR="005B122B" w:rsidRPr="0004262F" w:rsidRDefault="005B122B" w:rsidP="005B122B">
      <w:pPr>
        <w:widowControl w:val="0"/>
        <w:spacing w:after="120"/>
        <w:ind w:right="48" w:firstLine="567"/>
        <w:jc w:val="center"/>
        <w:rPr>
          <w:rFonts w:eastAsia="SimSun"/>
        </w:rPr>
      </w:pPr>
      <w:r w:rsidRPr="0004262F">
        <w:rPr>
          <w:rFonts w:eastAsia="SimSun"/>
        </w:rPr>
        <w:t>Příloha</w:t>
      </w:r>
    </w:p>
    <w:p w14:paraId="59107D2A" w14:textId="77777777" w:rsidR="005B122B" w:rsidRPr="0004262F" w:rsidRDefault="005B122B" w:rsidP="005B122B">
      <w:pPr>
        <w:widowControl w:val="0"/>
        <w:spacing w:after="120"/>
        <w:ind w:right="48" w:firstLine="567"/>
        <w:jc w:val="center"/>
        <w:rPr>
          <w:rFonts w:eastAsia="SimSun"/>
        </w:rPr>
      </w:pPr>
      <w:r w:rsidRPr="0004262F">
        <w:rPr>
          <w:rFonts w:eastAsia="SimSun"/>
        </w:rPr>
        <w:t>Sazebník</w:t>
      </w:r>
    </w:p>
    <w:p w14:paraId="689EA852" w14:textId="77777777" w:rsidR="005B122B" w:rsidRPr="0004262F" w:rsidRDefault="005B122B" w:rsidP="005B122B">
      <w:pPr>
        <w:widowControl w:val="0"/>
        <w:spacing w:after="120"/>
        <w:ind w:right="48" w:firstLine="567"/>
        <w:jc w:val="center"/>
        <w:rPr>
          <w:rFonts w:eastAsia="SimSun"/>
        </w:rPr>
      </w:pPr>
      <w:r w:rsidRPr="0004262F">
        <w:rPr>
          <w:rFonts w:eastAsia="SimSun"/>
        </w:rPr>
        <w:t>ČÁST I</w:t>
      </w:r>
    </w:p>
    <w:p w14:paraId="29AC397E" w14:textId="77777777" w:rsidR="005B122B" w:rsidRPr="0004262F" w:rsidRDefault="005B122B" w:rsidP="005B122B">
      <w:pPr>
        <w:spacing w:before="100" w:beforeAutospacing="1" w:after="100" w:afterAutospacing="1"/>
        <w:jc w:val="center"/>
      </w:pPr>
      <w:r w:rsidRPr="0004262F">
        <w:t>Položka 5</w:t>
      </w:r>
    </w:p>
    <w:p w14:paraId="4F26593C" w14:textId="77777777" w:rsidR="005B122B" w:rsidRPr="0004262F" w:rsidRDefault="005B122B" w:rsidP="005B122B">
      <w:pPr>
        <w:pStyle w:val="Bezmezer"/>
      </w:pPr>
      <w:r w:rsidRPr="0004262F">
        <w:t xml:space="preserve"> a) Ověření podpisu nebo otisku razítka</w:t>
      </w:r>
    </w:p>
    <w:p w14:paraId="0D3A310F" w14:textId="77777777" w:rsidR="005B122B" w:rsidRPr="0004262F" w:rsidRDefault="005B122B" w:rsidP="005B122B">
      <w:pPr>
        <w:pStyle w:val="Bezmezer"/>
      </w:pPr>
      <w:r w:rsidRPr="0004262F">
        <w:lastRenderedPageBreak/>
        <w:t xml:space="preserve">      na listině nebo na jejím stejnopisu</w:t>
      </w:r>
      <w:r w:rsidRPr="0004262F">
        <w:tab/>
      </w:r>
      <w:r w:rsidRPr="0004262F">
        <w:tab/>
      </w:r>
      <w:r w:rsidRPr="0004262F">
        <w:tab/>
        <w:t xml:space="preserve">           Kč                   30</w:t>
      </w:r>
    </w:p>
    <w:p w14:paraId="0C78D343" w14:textId="77777777" w:rsidR="005B122B" w:rsidRPr="0004262F" w:rsidRDefault="005B122B" w:rsidP="005B122B">
      <w:pPr>
        <w:pStyle w:val="Bezmezer"/>
        <w:ind w:left="4956" w:firstLine="708"/>
      </w:pPr>
      <w:r w:rsidRPr="0004262F">
        <w:t>za každý podpis nebo otisk razítka</w:t>
      </w:r>
    </w:p>
    <w:p w14:paraId="124D5768" w14:textId="77777777" w:rsidR="005B122B" w:rsidRPr="0004262F" w:rsidRDefault="005B122B" w:rsidP="005B122B">
      <w:pPr>
        <w:pStyle w:val="Bezmezer"/>
        <w:ind w:left="4956" w:firstLine="708"/>
      </w:pPr>
    </w:p>
    <w:p w14:paraId="3C1EEEBF" w14:textId="77777777" w:rsidR="005B122B" w:rsidRPr="0004262F" w:rsidRDefault="005B122B" w:rsidP="005B122B">
      <w:pPr>
        <w:pStyle w:val="Bezmezer"/>
      </w:pPr>
      <w:r w:rsidRPr="0004262F">
        <w:t xml:space="preserve"> b) Ověření   (apostila)   podpisu   a   otisku   razítka   na</w:t>
      </w:r>
    </w:p>
    <w:p w14:paraId="09B9F78C" w14:textId="77777777" w:rsidR="005B122B" w:rsidRPr="0004262F" w:rsidRDefault="005B122B" w:rsidP="005B122B">
      <w:pPr>
        <w:pStyle w:val="Bezmezer"/>
        <w:rPr>
          <w:b/>
        </w:rPr>
      </w:pPr>
      <w:r w:rsidRPr="0004262F">
        <w:t xml:space="preserve">     listině   za   účelem   jejího   použití   v zahraničí</w:t>
      </w:r>
      <w:r w:rsidRPr="0004262F">
        <w:rPr>
          <w:b/>
        </w:rPr>
        <w:t xml:space="preserve">                        </w:t>
      </w:r>
      <w:r w:rsidRPr="0004262F">
        <w:t>Kč                  1</w:t>
      </w:r>
      <w:r w:rsidRPr="0004262F">
        <w:rPr>
          <w:strike/>
        </w:rPr>
        <w:t>00</w:t>
      </w:r>
      <w:r w:rsidRPr="0004262F">
        <w:rPr>
          <w:b/>
        </w:rPr>
        <w:t>300</w:t>
      </w:r>
    </w:p>
    <w:p w14:paraId="3E5A6763" w14:textId="77777777" w:rsidR="005B122B" w:rsidRPr="0004262F" w:rsidRDefault="005B122B" w:rsidP="005B122B">
      <w:pPr>
        <w:pStyle w:val="Bezmezer"/>
      </w:pPr>
    </w:p>
    <w:p w14:paraId="2D3D1D47" w14:textId="77777777" w:rsidR="005B122B" w:rsidRPr="0004262F" w:rsidRDefault="005B122B" w:rsidP="005B122B">
      <w:pPr>
        <w:pStyle w:val="Bezmezer"/>
      </w:pPr>
      <w:r w:rsidRPr="0004262F">
        <w:t>c) Ověření podpisu nebo otisku razítka na vysokoškolském</w:t>
      </w:r>
    </w:p>
    <w:p w14:paraId="1C98FE3E" w14:textId="77777777" w:rsidR="005B122B" w:rsidRPr="0004262F" w:rsidRDefault="005B122B" w:rsidP="005B122B">
      <w:pPr>
        <w:pStyle w:val="Bezmezer"/>
      </w:pPr>
      <w:r w:rsidRPr="0004262F">
        <w:t xml:space="preserve">    diplomu a dodatku k diplomu nebo obdobném dokladu,</w:t>
      </w:r>
    </w:p>
    <w:p w14:paraId="345E5502" w14:textId="77777777" w:rsidR="005B122B" w:rsidRPr="0004262F" w:rsidRDefault="005B122B" w:rsidP="005B122B">
      <w:pPr>
        <w:pStyle w:val="Bezmezer"/>
      </w:pPr>
      <w:r w:rsidRPr="0004262F">
        <w:t xml:space="preserve">    vydaném vysokou školou v České republice, za účelem</w:t>
      </w:r>
    </w:p>
    <w:p w14:paraId="21F00851" w14:textId="77777777" w:rsidR="005B122B" w:rsidRPr="0004262F" w:rsidRDefault="005B122B" w:rsidP="005B122B">
      <w:pPr>
        <w:pStyle w:val="Bezmezer"/>
      </w:pPr>
      <w:r w:rsidRPr="0004262F">
        <w:t xml:space="preserve">    použití daného dokladu v zahraničí</w:t>
      </w:r>
      <w:r w:rsidRPr="0004262F">
        <w:tab/>
      </w:r>
      <w:r w:rsidRPr="0004262F">
        <w:tab/>
        <w:t xml:space="preserve">               </w:t>
      </w:r>
      <w:r w:rsidRPr="0004262F">
        <w:tab/>
        <w:t>Kč</w:t>
      </w:r>
      <w:r w:rsidRPr="0004262F">
        <w:tab/>
        <w:t xml:space="preserve">           100</w:t>
      </w:r>
      <w:r w:rsidRPr="0004262F">
        <w:rPr>
          <w:strike/>
        </w:rPr>
        <w:t xml:space="preserve"> </w:t>
      </w:r>
    </w:p>
    <w:p w14:paraId="107BD60F" w14:textId="77777777" w:rsidR="005B122B" w:rsidRPr="0004262F" w:rsidRDefault="005B122B" w:rsidP="005B122B">
      <w:pPr>
        <w:pStyle w:val="Bezmezer"/>
        <w:ind w:left="4956" w:firstLine="708"/>
      </w:pPr>
      <w:r w:rsidRPr="0004262F">
        <w:t>za každý podpis nebo otisk razítka</w:t>
      </w:r>
    </w:p>
    <w:p w14:paraId="79CFADA0" w14:textId="77777777" w:rsidR="005B122B" w:rsidRPr="0004262F" w:rsidRDefault="005B122B" w:rsidP="005B122B">
      <w:pPr>
        <w:pStyle w:val="Bezmezer"/>
        <w:rPr>
          <w:b/>
        </w:rPr>
      </w:pPr>
    </w:p>
    <w:p w14:paraId="2F44CB76" w14:textId="77777777" w:rsidR="005B122B" w:rsidRPr="0004262F" w:rsidRDefault="005B122B" w:rsidP="005B122B">
      <w:pPr>
        <w:pStyle w:val="Bezmezer"/>
        <w:rPr>
          <w:b/>
        </w:rPr>
      </w:pPr>
      <w:r w:rsidRPr="0004262F">
        <w:rPr>
          <w:b/>
        </w:rPr>
        <w:t xml:space="preserve">d) Ověření úředního podpisu nebo úředního otisku razítka </w:t>
      </w:r>
    </w:p>
    <w:p w14:paraId="7D3E3CC3" w14:textId="77777777" w:rsidR="005B122B" w:rsidRPr="0004262F" w:rsidRDefault="005B122B" w:rsidP="005B122B">
      <w:pPr>
        <w:pStyle w:val="Bezmezer"/>
        <w:rPr>
          <w:b/>
        </w:rPr>
      </w:pPr>
      <w:r w:rsidRPr="0004262F">
        <w:rPr>
          <w:b/>
        </w:rPr>
        <w:t xml:space="preserve">    na listině nebo na jejím stejnopisu </w:t>
      </w:r>
    </w:p>
    <w:p w14:paraId="57AE0F4E" w14:textId="77777777" w:rsidR="005B122B" w:rsidRPr="0004262F" w:rsidRDefault="005B122B" w:rsidP="005B122B">
      <w:pPr>
        <w:pStyle w:val="Bezmezer"/>
        <w:rPr>
          <w:b/>
        </w:rPr>
      </w:pPr>
      <w:r w:rsidRPr="0004262F">
        <w:rPr>
          <w:b/>
        </w:rPr>
        <w:t xml:space="preserve">   za účelem jejího použití v zahraničí                                            Kč                  100</w:t>
      </w:r>
    </w:p>
    <w:p w14:paraId="4B8E16F3" w14:textId="77777777" w:rsidR="005B122B" w:rsidRPr="0004262F" w:rsidRDefault="005B122B" w:rsidP="005B122B">
      <w:pPr>
        <w:pStyle w:val="Bezmezer"/>
      </w:pPr>
      <w:r w:rsidRPr="0004262F">
        <w:rPr>
          <w:b/>
        </w:rPr>
        <w:t xml:space="preserve">                                                                               za každý podpis nebo otisk razítka</w:t>
      </w:r>
    </w:p>
    <w:p w14:paraId="25134C89" w14:textId="77777777" w:rsidR="005B122B" w:rsidRPr="0004262F" w:rsidRDefault="005B122B" w:rsidP="005B122B">
      <w:pPr>
        <w:spacing w:before="100" w:beforeAutospacing="1" w:after="100" w:afterAutospacing="1"/>
        <w:jc w:val="both"/>
      </w:pPr>
      <w:r w:rsidRPr="0004262F">
        <w:t xml:space="preserve">Osvobození </w:t>
      </w:r>
    </w:p>
    <w:p w14:paraId="706BD897" w14:textId="77777777" w:rsidR="005B122B" w:rsidRPr="0004262F" w:rsidRDefault="005B122B" w:rsidP="005B122B">
      <w:pPr>
        <w:spacing w:before="100" w:beforeAutospacing="1" w:after="100" w:afterAutospacing="1"/>
        <w:jc w:val="both"/>
      </w:pPr>
      <w:r w:rsidRPr="0004262F">
        <w:tab/>
        <w:t xml:space="preserve">1. Od poplatku podle písmene a) </w:t>
      </w:r>
      <w:r w:rsidRPr="0004262F">
        <w:rPr>
          <w:b/>
        </w:rPr>
        <w:t>a d)</w:t>
      </w:r>
      <w:r w:rsidRPr="0004262F">
        <w:t xml:space="preserve"> této položky je osvobozeno ověření podpisu na listině potřebné k provedení zákona č. 255/1946 Sb., o příslušnících československé armády v zahraničí a o některých jiných účastnících národního boje za osvobození, ve znění zákona č. 101/1964 Sb., k provedení zákona č. 170/2002 Sb., o válečných veteránech a k provedení zákona č. 262/2011 Sb., o účastnících odboje a odporu proti komunismu.</w:t>
      </w:r>
    </w:p>
    <w:p w14:paraId="74611B3A" w14:textId="77777777" w:rsidR="005B122B" w:rsidRPr="0004262F" w:rsidRDefault="005B122B" w:rsidP="005B122B">
      <w:pPr>
        <w:spacing w:before="100" w:beforeAutospacing="1" w:after="100" w:afterAutospacing="1"/>
        <w:jc w:val="both"/>
      </w:pPr>
      <w:r w:rsidRPr="0004262F">
        <w:t xml:space="preserve"> </w:t>
      </w:r>
      <w:r w:rsidRPr="0004262F">
        <w:tab/>
        <w:t>2. Od poplatku podle písmene a)</w:t>
      </w:r>
      <w:r w:rsidRPr="0004262F">
        <w:rPr>
          <w:b/>
        </w:rPr>
        <w:t xml:space="preserve"> a d)</w:t>
      </w:r>
      <w:r w:rsidRPr="0004262F">
        <w:t xml:space="preserve">  této položky jsou osvobozeny nadace a nadační fondy,</w:t>
      </w:r>
      <w:r w:rsidRPr="0004262F">
        <w:rPr>
          <w:vertAlign w:val="superscript"/>
        </w:rPr>
        <w:t>4)</w:t>
      </w:r>
      <w:r w:rsidRPr="0004262F">
        <w:t xml:space="preserve"> občanská sdružení a odborové organizace</w:t>
      </w:r>
      <w:r w:rsidRPr="0004262F">
        <w:rPr>
          <w:vertAlign w:val="superscript"/>
        </w:rPr>
        <w:t>5)</w:t>
      </w:r>
      <w:r w:rsidRPr="0004262F">
        <w:t xml:space="preserve"> a obecně prospěšné společnosti,</w:t>
      </w:r>
      <w:r w:rsidRPr="0004262F">
        <w:rPr>
          <w:vertAlign w:val="superscript"/>
        </w:rPr>
        <w:t>6)</w:t>
      </w:r>
      <w:r w:rsidRPr="0004262F">
        <w:t xml:space="preserve"> založené k poskytování obecně prospěšných činností v oblastech ochrany životního prostředí, ochrany mládeže, ochrany zvířat, sociálních služeb, sociální péče a pomoci v hmotné nouzi, zdravotnictví, ochrany života a zdraví osob, kultury, tělovýchovy a sportu, vědy a výzkumu, vzdělávání a výchovy, požární ochrany a ochrany památek, souvisí-li prováděný úkon s činností, pro níž byly tyto subjekty založeny.</w:t>
      </w:r>
    </w:p>
    <w:p w14:paraId="4C5E825F" w14:textId="77777777" w:rsidR="005B122B" w:rsidRPr="0004262F" w:rsidRDefault="005B122B" w:rsidP="005B122B">
      <w:pPr>
        <w:spacing w:before="100" w:beforeAutospacing="1" w:after="100" w:afterAutospacing="1"/>
        <w:jc w:val="both"/>
      </w:pPr>
      <w:r w:rsidRPr="0004262F">
        <w:t xml:space="preserve"> </w:t>
      </w:r>
      <w:r w:rsidRPr="0004262F">
        <w:tab/>
        <w:t xml:space="preserve">3. Od poplatku podle písmene a) </w:t>
      </w:r>
      <w:r w:rsidRPr="0004262F">
        <w:rPr>
          <w:b/>
        </w:rPr>
        <w:t>a d)</w:t>
      </w:r>
      <w:r w:rsidRPr="0004262F">
        <w:t xml:space="preserve">  této položky jsou osvobozeni občané se zvlášť těžkým zdravotním postižením, kteří jsou držiteli průkazu ZTP nebo ZTP/P.</w:t>
      </w:r>
    </w:p>
    <w:p w14:paraId="60BC4B8E" w14:textId="77777777" w:rsidR="005B122B" w:rsidRPr="0004262F" w:rsidRDefault="005B122B" w:rsidP="005B122B">
      <w:pPr>
        <w:spacing w:before="100" w:beforeAutospacing="1" w:after="100" w:afterAutospacing="1"/>
        <w:jc w:val="both"/>
      </w:pPr>
      <w:r w:rsidRPr="0004262F">
        <w:tab/>
        <w:t xml:space="preserve">Poznámka: </w:t>
      </w:r>
    </w:p>
    <w:p w14:paraId="32AB66A5" w14:textId="77777777" w:rsidR="005B122B" w:rsidRPr="0004262F" w:rsidRDefault="005B122B" w:rsidP="005B122B">
      <w:pPr>
        <w:pStyle w:val="Bezmezer"/>
      </w:pPr>
    </w:p>
    <w:p w14:paraId="748D9C88" w14:textId="77777777" w:rsidR="005B122B" w:rsidRPr="0004262F" w:rsidRDefault="005B122B" w:rsidP="005B122B">
      <w:pPr>
        <w:pStyle w:val="Bezmezer"/>
      </w:pPr>
      <w:r w:rsidRPr="0004262F">
        <w:t>Poplatek podle písmene c) této položky vybírá Ministerstvo školství, mládeže a tělovýchovy, Ministerstvo obrany nebo Ministerstvo vnitra.</w:t>
      </w:r>
    </w:p>
    <w:p w14:paraId="77BB1061" w14:textId="77777777" w:rsidR="005B122B" w:rsidRPr="0004262F" w:rsidRDefault="005B122B" w:rsidP="005B122B">
      <w:pPr>
        <w:pStyle w:val="Bezmezer"/>
      </w:pPr>
    </w:p>
    <w:p w14:paraId="5E70468F" w14:textId="77777777" w:rsidR="005B122B" w:rsidRPr="0004262F" w:rsidRDefault="005B122B" w:rsidP="005B122B">
      <w:pPr>
        <w:pStyle w:val="Bezmezer"/>
      </w:pPr>
    </w:p>
    <w:p w14:paraId="144FB664" w14:textId="77777777" w:rsidR="005B122B" w:rsidRPr="0004262F" w:rsidRDefault="005B122B" w:rsidP="005B122B">
      <w:pPr>
        <w:pStyle w:val="Bezmezer"/>
        <w:jc w:val="center"/>
      </w:pPr>
      <w:r w:rsidRPr="0004262F">
        <w:t>Položka 150</w:t>
      </w:r>
    </w:p>
    <w:p w14:paraId="5114D705" w14:textId="77777777" w:rsidR="005B122B" w:rsidRPr="0004262F" w:rsidRDefault="005B122B" w:rsidP="005B122B">
      <w:pPr>
        <w:pStyle w:val="Bezmezer"/>
      </w:pPr>
    </w:p>
    <w:p w14:paraId="2789B99A" w14:textId="77777777" w:rsidR="005B122B" w:rsidRPr="0004262F" w:rsidRDefault="005B122B" w:rsidP="005B122B">
      <w:pPr>
        <w:pStyle w:val="Bezmezer"/>
      </w:pPr>
      <w:r w:rsidRPr="0004262F">
        <w:t>a)   Ověření   podpisu   na   listině   i   na   jejím</w:t>
      </w:r>
    </w:p>
    <w:p w14:paraId="69A21A2A" w14:textId="77777777" w:rsidR="005B122B" w:rsidRPr="0004262F" w:rsidRDefault="005B122B" w:rsidP="005B122B">
      <w:pPr>
        <w:pStyle w:val="Bezmezer"/>
      </w:pPr>
      <w:r w:rsidRPr="0004262F">
        <w:t xml:space="preserve">       stejnopisu   nebo   za   uznání   podpisu</w:t>
      </w:r>
    </w:p>
    <w:p w14:paraId="0AD2B991" w14:textId="77777777" w:rsidR="005B122B" w:rsidRPr="0004262F" w:rsidRDefault="005B122B" w:rsidP="005B122B">
      <w:pPr>
        <w:pStyle w:val="Bezmezer"/>
      </w:pPr>
      <w:r w:rsidRPr="0004262F">
        <w:t xml:space="preserve">       za vlastní                                                                            Kč         250</w:t>
      </w:r>
    </w:p>
    <w:p w14:paraId="5125B043" w14:textId="77777777" w:rsidR="005B122B" w:rsidRPr="0004262F" w:rsidRDefault="005B122B" w:rsidP="005B122B">
      <w:pPr>
        <w:pStyle w:val="Bezmezer"/>
      </w:pPr>
      <w:r w:rsidRPr="0004262F">
        <w:t xml:space="preserve">                                                                                               za   každý   podpis</w:t>
      </w:r>
    </w:p>
    <w:p w14:paraId="2DE7EA36" w14:textId="77777777" w:rsidR="005B122B" w:rsidRPr="0004262F" w:rsidRDefault="005B122B" w:rsidP="005B122B">
      <w:pPr>
        <w:pStyle w:val="Bezmezer"/>
      </w:pPr>
      <w:r w:rsidRPr="0004262F">
        <w:t xml:space="preserve"> b)   Ověření   podpisu   na   listině   i   na </w:t>
      </w:r>
    </w:p>
    <w:p w14:paraId="3510D45D" w14:textId="77777777" w:rsidR="005B122B" w:rsidRPr="0004262F" w:rsidRDefault="005B122B" w:rsidP="005B122B">
      <w:pPr>
        <w:pStyle w:val="Bezmezer"/>
      </w:pPr>
      <w:r w:rsidRPr="0004262F">
        <w:lastRenderedPageBreak/>
        <w:t xml:space="preserve">        jejím   stejnopisu    nebo   uznání   podpisu </w:t>
      </w:r>
    </w:p>
    <w:p w14:paraId="61AFB6D8" w14:textId="77777777" w:rsidR="005B122B" w:rsidRPr="0004262F" w:rsidRDefault="005B122B" w:rsidP="005B122B">
      <w:pPr>
        <w:pStyle w:val="Bezmezer"/>
      </w:pPr>
      <w:r w:rsidRPr="0004262F">
        <w:t xml:space="preserve">        za   vlastní   na   listinách   určených   pro   zápis</w:t>
      </w:r>
    </w:p>
    <w:p w14:paraId="2D066C1D" w14:textId="77777777" w:rsidR="005B122B" w:rsidRPr="0004262F" w:rsidRDefault="005B122B" w:rsidP="005B122B">
      <w:pPr>
        <w:pStyle w:val="Bezmezer"/>
      </w:pPr>
      <w:r w:rsidRPr="0004262F">
        <w:t xml:space="preserve">        matriční   události   v   cizině   do   Zvláštní</w:t>
      </w:r>
    </w:p>
    <w:p w14:paraId="6A6E60BC" w14:textId="77777777" w:rsidR="005B122B" w:rsidRPr="0004262F" w:rsidRDefault="005B122B" w:rsidP="005B122B">
      <w:pPr>
        <w:pStyle w:val="Bezmezer"/>
      </w:pPr>
      <w:r w:rsidRPr="0004262F">
        <w:t xml:space="preserve">        matriky   v   Brně                                                               Kč         125</w:t>
      </w:r>
    </w:p>
    <w:p w14:paraId="27820216" w14:textId="77777777" w:rsidR="005B122B" w:rsidRPr="0004262F" w:rsidRDefault="005B122B" w:rsidP="005B122B">
      <w:pPr>
        <w:pStyle w:val="Bezmezer"/>
      </w:pPr>
      <w:r w:rsidRPr="0004262F">
        <w:t xml:space="preserve"> c)   Ověření   otisku   úředních   razítek</w:t>
      </w:r>
    </w:p>
    <w:p w14:paraId="4196CE26" w14:textId="77777777" w:rsidR="005B122B" w:rsidRPr="0004262F" w:rsidRDefault="005B122B" w:rsidP="005B122B">
      <w:pPr>
        <w:pStyle w:val="Bezmezer"/>
      </w:pPr>
      <w:r w:rsidRPr="0004262F">
        <w:t xml:space="preserve">        a   úředních   podpisů   (superlegalizace)                          Kč         600</w:t>
      </w:r>
    </w:p>
    <w:p w14:paraId="516F5E92" w14:textId="77777777" w:rsidR="005B122B" w:rsidRPr="0004262F" w:rsidRDefault="005B122B" w:rsidP="005B122B">
      <w:pPr>
        <w:pStyle w:val="Bezmezer"/>
      </w:pPr>
      <w:r w:rsidRPr="0004262F">
        <w:t xml:space="preserve"> d)   Ověření   otisku   úředních</w:t>
      </w:r>
    </w:p>
    <w:p w14:paraId="388BEDEB" w14:textId="77777777" w:rsidR="005B122B" w:rsidRPr="0004262F" w:rsidRDefault="005B122B" w:rsidP="005B122B">
      <w:pPr>
        <w:pStyle w:val="Bezmezer"/>
      </w:pPr>
      <w:r w:rsidRPr="0004262F">
        <w:t xml:space="preserve">     razítek   a   podpisů   (superlegalizace) </w:t>
      </w:r>
    </w:p>
    <w:p w14:paraId="6B3312E8" w14:textId="77777777" w:rsidR="005B122B" w:rsidRPr="0004262F" w:rsidRDefault="005B122B" w:rsidP="005B122B">
      <w:pPr>
        <w:pStyle w:val="Bezmezer"/>
      </w:pPr>
      <w:r w:rsidRPr="0004262F">
        <w:t xml:space="preserve">     na   listinách    určených   pro   zápis</w:t>
      </w:r>
    </w:p>
    <w:p w14:paraId="21693383" w14:textId="77777777" w:rsidR="005B122B" w:rsidRPr="0004262F" w:rsidRDefault="005B122B" w:rsidP="005B122B">
      <w:pPr>
        <w:pStyle w:val="Bezmezer"/>
      </w:pPr>
      <w:r w:rsidRPr="0004262F">
        <w:t xml:space="preserve">     matriční   události   v   cizině   do   Zvláštní</w:t>
      </w:r>
    </w:p>
    <w:p w14:paraId="5BE9EB59" w14:textId="77777777" w:rsidR="005B122B" w:rsidRPr="0004262F" w:rsidRDefault="005B122B" w:rsidP="005B122B">
      <w:pPr>
        <w:pStyle w:val="Bezmezer"/>
      </w:pPr>
      <w:r w:rsidRPr="0004262F">
        <w:t xml:space="preserve">     matriky   v   Brně                                                                  Kč         300</w:t>
      </w:r>
    </w:p>
    <w:p w14:paraId="37F6AF77" w14:textId="77777777" w:rsidR="005B122B" w:rsidRPr="0004262F" w:rsidRDefault="005B122B" w:rsidP="005B122B">
      <w:pPr>
        <w:pStyle w:val="Bezmezer"/>
      </w:pPr>
      <w:r w:rsidRPr="0004262F">
        <w:t xml:space="preserve"> e) Ověření   otisku   úředních   razítek   a   úředních</w:t>
      </w:r>
    </w:p>
    <w:p w14:paraId="0DB644EC" w14:textId="77777777" w:rsidR="005B122B" w:rsidRPr="0004262F" w:rsidRDefault="005B122B" w:rsidP="005B122B">
      <w:pPr>
        <w:pStyle w:val="Bezmezer"/>
      </w:pPr>
      <w:r w:rsidRPr="0004262F">
        <w:t xml:space="preserve">     podpisů   na   českých   dokladech   nebo</w:t>
      </w:r>
    </w:p>
    <w:p w14:paraId="247EB94C" w14:textId="77777777" w:rsidR="005B122B" w:rsidRPr="0004262F" w:rsidRDefault="005B122B" w:rsidP="005B122B">
      <w:pPr>
        <w:pStyle w:val="Bezmezer"/>
      </w:pPr>
      <w:r w:rsidRPr="0004262F">
        <w:t xml:space="preserve">     listinách   a  ověření   listiny   (apostila)</w:t>
      </w:r>
    </w:p>
    <w:p w14:paraId="2C976EDA" w14:textId="77777777" w:rsidR="005B122B" w:rsidRPr="0004262F" w:rsidRDefault="005B122B" w:rsidP="005B122B">
      <w:pPr>
        <w:pStyle w:val="Bezmezer"/>
      </w:pPr>
      <w:r w:rsidRPr="0004262F">
        <w:t xml:space="preserve">     určených   k   použití   v   cizině                                          Kč         </w:t>
      </w:r>
      <w:r w:rsidRPr="0004262F">
        <w:rPr>
          <w:strike/>
        </w:rPr>
        <w:t>100</w:t>
      </w:r>
      <w:r w:rsidRPr="0004262F">
        <w:t xml:space="preserve"> </w:t>
      </w:r>
      <w:r w:rsidRPr="0004262F">
        <w:rPr>
          <w:b/>
        </w:rPr>
        <w:t>300</w:t>
      </w:r>
    </w:p>
    <w:p w14:paraId="48847DA8" w14:textId="77777777" w:rsidR="005B122B" w:rsidRPr="0004262F" w:rsidRDefault="005B122B" w:rsidP="005B122B">
      <w:pPr>
        <w:pStyle w:val="Bezmezer"/>
        <w:rPr>
          <w:b/>
        </w:rPr>
      </w:pPr>
      <w:r w:rsidRPr="0004262F">
        <w:rPr>
          <w:b/>
        </w:rPr>
        <w:tab/>
      </w:r>
    </w:p>
    <w:p w14:paraId="1DD5756B" w14:textId="77777777" w:rsidR="005B122B" w:rsidRPr="0004262F" w:rsidRDefault="005B122B" w:rsidP="005B122B">
      <w:pPr>
        <w:pStyle w:val="Bezmezer"/>
      </w:pPr>
      <w:r w:rsidRPr="0004262F">
        <w:t xml:space="preserve">Osvobození </w:t>
      </w:r>
    </w:p>
    <w:p w14:paraId="2106461E" w14:textId="77777777" w:rsidR="005B122B" w:rsidRPr="0004262F" w:rsidRDefault="005B122B" w:rsidP="005B122B">
      <w:pPr>
        <w:pStyle w:val="Bezmezer"/>
      </w:pPr>
      <w:r w:rsidRPr="0004262F">
        <w:t xml:space="preserve"> </w:t>
      </w:r>
    </w:p>
    <w:p w14:paraId="08BCA1E0" w14:textId="77777777" w:rsidR="005B122B" w:rsidRPr="0004262F" w:rsidRDefault="005B122B" w:rsidP="005B122B">
      <w:pPr>
        <w:pStyle w:val="Bezmezer"/>
      </w:pPr>
      <w:r w:rsidRPr="0004262F">
        <w:tab/>
        <w:t>Od poplatku podle písmene c) této položky je osvobozena superlegalizace úmrtního listu, pokud od vystavení prvopisu cizozemského dokladu neuplynul více než 1 rok.</w:t>
      </w:r>
    </w:p>
    <w:p w14:paraId="479AD1F6" w14:textId="77777777" w:rsidR="005B122B" w:rsidRPr="0004262F" w:rsidRDefault="005B122B" w:rsidP="005B122B"/>
    <w:p w14:paraId="19759E11" w14:textId="77777777" w:rsidR="005B122B" w:rsidRPr="0004262F" w:rsidRDefault="005B122B" w:rsidP="005B122B"/>
    <w:p w14:paraId="503DA188" w14:textId="77777777" w:rsidR="005B122B" w:rsidRPr="0004262F" w:rsidRDefault="005B122B" w:rsidP="005B122B">
      <w:pPr>
        <w:spacing w:before="100" w:beforeAutospacing="1" w:after="100" w:afterAutospacing="1"/>
        <w:jc w:val="center"/>
        <w:rPr>
          <w:u w:val="single"/>
        </w:rPr>
      </w:pPr>
    </w:p>
    <w:p w14:paraId="676AB073" w14:textId="77777777" w:rsidR="005B122B" w:rsidRPr="0004262F" w:rsidRDefault="005B122B" w:rsidP="005B122B">
      <w:pPr>
        <w:spacing w:before="100" w:beforeAutospacing="1" w:after="100" w:afterAutospacing="1"/>
        <w:jc w:val="both"/>
      </w:pPr>
    </w:p>
    <w:p w14:paraId="03002803" w14:textId="77777777" w:rsidR="005B122B" w:rsidRPr="0004262F" w:rsidRDefault="005B122B" w:rsidP="005B122B">
      <w:pPr>
        <w:spacing w:before="100" w:beforeAutospacing="1" w:after="100" w:afterAutospacing="1"/>
        <w:jc w:val="both"/>
      </w:pPr>
    </w:p>
    <w:p w14:paraId="52BED937" w14:textId="77777777" w:rsidR="005B122B" w:rsidRPr="0004262F" w:rsidRDefault="005B122B" w:rsidP="009E7CFC">
      <w:pPr>
        <w:spacing w:after="120"/>
        <w:jc w:val="both"/>
        <w:rPr>
          <w:u w:val="single"/>
        </w:rPr>
      </w:pPr>
    </w:p>
    <w:sectPr w:rsidR="005B122B" w:rsidRPr="0004262F" w:rsidSect="006521B6">
      <w:footnotePr>
        <w:numFmt w:val="chicago"/>
      </w:footnotePr>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446C4D" w16cid:durableId="20910281"/>
  <w16cid:commentId w16cid:paraId="47B51296" w16cid:durableId="20910282"/>
  <w16cid:commentId w16cid:paraId="03F60282" w16cid:durableId="20910283"/>
  <w16cid:commentId w16cid:paraId="1DF4B9A4" w16cid:durableId="20910284"/>
  <w16cid:commentId w16cid:paraId="1138FE07" w16cid:durableId="20910285"/>
  <w16cid:commentId w16cid:paraId="6DB85AD2" w16cid:durableId="209102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1E353" w14:textId="77777777" w:rsidR="001D4D85" w:rsidRDefault="001D4D85" w:rsidP="006521B6">
      <w:r>
        <w:separator/>
      </w:r>
    </w:p>
  </w:endnote>
  <w:endnote w:type="continuationSeparator" w:id="0">
    <w:p w14:paraId="2E7FA93F" w14:textId="77777777" w:rsidR="001D4D85" w:rsidRDefault="001D4D85" w:rsidP="00652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81"/>
    <w:family w:val="auto"/>
    <w:notTrueType/>
    <w:pitch w:val="default"/>
    <w:sig w:usb0="00000000"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E8240" w14:textId="77777777" w:rsidR="001D4D85" w:rsidRDefault="001D4D85">
      <w:r>
        <w:separator/>
      </w:r>
    </w:p>
  </w:footnote>
  <w:footnote w:type="continuationSeparator" w:id="0">
    <w:p w14:paraId="166B1229" w14:textId="77777777" w:rsidR="001D4D85" w:rsidRDefault="001D4D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02C8C"/>
    <w:multiLevelType w:val="hybridMultilevel"/>
    <w:tmpl w:val="5EB22F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04043"/>
    <w:multiLevelType w:val="hybridMultilevel"/>
    <w:tmpl w:val="E0EC622A"/>
    <w:lvl w:ilvl="0" w:tplc="7E948030">
      <w:start w:val="1"/>
      <w:numFmt w:val="decimal"/>
      <w:lvlText w:val="(%1)"/>
      <w:lvlJc w:val="left"/>
      <w:pPr>
        <w:ind w:left="1068" w:hanging="360"/>
      </w:pPr>
      <w:rPr>
        <w:rFonts w:hint="default"/>
        <w:b/>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9787EF7"/>
    <w:multiLevelType w:val="hybridMultilevel"/>
    <w:tmpl w:val="0630C7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FD1718"/>
    <w:multiLevelType w:val="hybridMultilevel"/>
    <w:tmpl w:val="B0DA1E70"/>
    <w:lvl w:ilvl="0" w:tplc="01A438CA">
      <w:start w:val="1"/>
      <w:numFmt w:val="lowerLetter"/>
      <w:lvlText w:val="%1)"/>
      <w:lvlJc w:val="left"/>
      <w:pPr>
        <w:ind w:left="720" w:hanging="360"/>
      </w:pPr>
      <w:rPr>
        <w:b/>
        <w:i w:val="0"/>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D260C8F"/>
    <w:multiLevelType w:val="hybridMultilevel"/>
    <w:tmpl w:val="177A06E6"/>
    <w:lvl w:ilvl="0" w:tplc="E668B09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5D2DCE"/>
    <w:multiLevelType w:val="hybridMultilevel"/>
    <w:tmpl w:val="90F80B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06DB6"/>
    <w:multiLevelType w:val="hybridMultilevel"/>
    <w:tmpl w:val="5242043E"/>
    <w:lvl w:ilvl="0" w:tplc="B5924F1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31913FB0"/>
    <w:multiLevelType w:val="hybridMultilevel"/>
    <w:tmpl w:val="7C6CD13E"/>
    <w:lvl w:ilvl="0" w:tplc="6BB8149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32CA3B73"/>
    <w:multiLevelType w:val="hybridMultilevel"/>
    <w:tmpl w:val="2D16E9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D57342"/>
    <w:multiLevelType w:val="hybridMultilevel"/>
    <w:tmpl w:val="E4E81C3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2A2FB9"/>
    <w:multiLevelType w:val="hybridMultilevel"/>
    <w:tmpl w:val="EC7C14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AAA3AC7"/>
    <w:multiLevelType w:val="hybridMultilevel"/>
    <w:tmpl w:val="235E4F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6170D5"/>
    <w:multiLevelType w:val="hybridMultilevel"/>
    <w:tmpl w:val="50D442FE"/>
    <w:lvl w:ilvl="0" w:tplc="4D985794">
      <w:start w:val="1"/>
      <w:numFmt w:val="lowerLetter"/>
      <w:lvlText w:val="%1)"/>
      <w:lvlJc w:val="left"/>
      <w:pPr>
        <w:ind w:left="2706" w:hanging="360"/>
      </w:pPr>
      <w:rPr>
        <w:rFonts w:hint="default"/>
      </w:rPr>
    </w:lvl>
    <w:lvl w:ilvl="1" w:tplc="04050019" w:tentative="1">
      <w:start w:val="1"/>
      <w:numFmt w:val="lowerLetter"/>
      <w:lvlText w:val="%2."/>
      <w:lvlJc w:val="left"/>
      <w:pPr>
        <w:ind w:left="3426" w:hanging="360"/>
      </w:pPr>
    </w:lvl>
    <w:lvl w:ilvl="2" w:tplc="0405001B" w:tentative="1">
      <w:start w:val="1"/>
      <w:numFmt w:val="lowerRoman"/>
      <w:lvlText w:val="%3."/>
      <w:lvlJc w:val="right"/>
      <w:pPr>
        <w:ind w:left="4146" w:hanging="180"/>
      </w:pPr>
    </w:lvl>
    <w:lvl w:ilvl="3" w:tplc="0405000F" w:tentative="1">
      <w:start w:val="1"/>
      <w:numFmt w:val="decimal"/>
      <w:lvlText w:val="%4."/>
      <w:lvlJc w:val="left"/>
      <w:pPr>
        <w:ind w:left="4866" w:hanging="360"/>
      </w:pPr>
    </w:lvl>
    <w:lvl w:ilvl="4" w:tplc="04050019" w:tentative="1">
      <w:start w:val="1"/>
      <w:numFmt w:val="lowerLetter"/>
      <w:lvlText w:val="%5."/>
      <w:lvlJc w:val="left"/>
      <w:pPr>
        <w:ind w:left="5586" w:hanging="360"/>
      </w:pPr>
    </w:lvl>
    <w:lvl w:ilvl="5" w:tplc="0405001B" w:tentative="1">
      <w:start w:val="1"/>
      <w:numFmt w:val="lowerRoman"/>
      <w:lvlText w:val="%6."/>
      <w:lvlJc w:val="right"/>
      <w:pPr>
        <w:ind w:left="6306" w:hanging="180"/>
      </w:pPr>
    </w:lvl>
    <w:lvl w:ilvl="6" w:tplc="0405000F" w:tentative="1">
      <w:start w:val="1"/>
      <w:numFmt w:val="decimal"/>
      <w:lvlText w:val="%7."/>
      <w:lvlJc w:val="left"/>
      <w:pPr>
        <w:ind w:left="7026" w:hanging="360"/>
      </w:pPr>
    </w:lvl>
    <w:lvl w:ilvl="7" w:tplc="04050019" w:tentative="1">
      <w:start w:val="1"/>
      <w:numFmt w:val="lowerLetter"/>
      <w:lvlText w:val="%8."/>
      <w:lvlJc w:val="left"/>
      <w:pPr>
        <w:ind w:left="7746" w:hanging="360"/>
      </w:pPr>
    </w:lvl>
    <w:lvl w:ilvl="8" w:tplc="0405001B" w:tentative="1">
      <w:start w:val="1"/>
      <w:numFmt w:val="lowerRoman"/>
      <w:lvlText w:val="%9."/>
      <w:lvlJc w:val="right"/>
      <w:pPr>
        <w:ind w:left="8466" w:hanging="180"/>
      </w:pPr>
    </w:lvl>
  </w:abstractNum>
  <w:abstractNum w:abstractNumId="13" w15:restartNumberingAfterBreak="0">
    <w:nsid w:val="3FF72255"/>
    <w:multiLevelType w:val="hybridMultilevel"/>
    <w:tmpl w:val="29BEBB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356995"/>
    <w:multiLevelType w:val="hybridMultilevel"/>
    <w:tmpl w:val="845AD4C0"/>
    <w:lvl w:ilvl="0" w:tplc="54908A14">
      <w:start w:val="1"/>
      <w:numFmt w:val="decimal"/>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2815655"/>
    <w:multiLevelType w:val="hybridMultilevel"/>
    <w:tmpl w:val="845AD4C0"/>
    <w:lvl w:ilvl="0" w:tplc="54908A14">
      <w:start w:val="1"/>
      <w:numFmt w:val="decimal"/>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52B81D4F"/>
    <w:multiLevelType w:val="hybridMultilevel"/>
    <w:tmpl w:val="7C72B680"/>
    <w:lvl w:ilvl="0" w:tplc="66CC107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22E5A11"/>
    <w:multiLevelType w:val="hybridMultilevel"/>
    <w:tmpl w:val="7BC8127C"/>
    <w:lvl w:ilvl="0" w:tplc="0C742540">
      <w:start w:val="2"/>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689311A7"/>
    <w:multiLevelType w:val="hybridMultilevel"/>
    <w:tmpl w:val="15CEC368"/>
    <w:lvl w:ilvl="0" w:tplc="23A49B90">
      <w:start w:val="1"/>
      <w:numFmt w:val="decimal"/>
      <w:lvlText w:val="(%1)"/>
      <w:lvlJc w:val="left"/>
      <w:pPr>
        <w:ind w:left="9291" w:hanging="360"/>
      </w:pPr>
      <w:rPr>
        <w:rFonts w:ascii="Times New Roman" w:eastAsia="Times New Roman" w:hAnsi="Times New Roman" w:cs="Times New Roman"/>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A865D85"/>
    <w:multiLevelType w:val="hybridMultilevel"/>
    <w:tmpl w:val="1BA61F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B9A51A7"/>
    <w:multiLevelType w:val="hybridMultilevel"/>
    <w:tmpl w:val="0B621D6C"/>
    <w:lvl w:ilvl="0" w:tplc="B62EB84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BD81684"/>
    <w:multiLevelType w:val="hybridMultilevel"/>
    <w:tmpl w:val="D2BAC9DA"/>
    <w:lvl w:ilvl="0" w:tplc="A37EA3E4">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2" w15:restartNumberingAfterBreak="0">
    <w:nsid w:val="7D1D1A9E"/>
    <w:multiLevelType w:val="hybridMultilevel"/>
    <w:tmpl w:val="8356F96C"/>
    <w:lvl w:ilvl="0" w:tplc="B3CAC9F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2"/>
  </w:num>
  <w:num w:numId="3">
    <w:abstractNumId w:val="17"/>
  </w:num>
  <w:num w:numId="4">
    <w:abstractNumId w:val="1"/>
  </w:num>
  <w:num w:numId="5">
    <w:abstractNumId w:val="12"/>
  </w:num>
  <w:num w:numId="6">
    <w:abstractNumId w:val="21"/>
  </w:num>
  <w:num w:numId="7">
    <w:abstractNumId w:val="18"/>
  </w:num>
  <w:num w:numId="8">
    <w:abstractNumId w:val="14"/>
  </w:num>
  <w:num w:numId="9">
    <w:abstractNumId w:val="15"/>
  </w:num>
  <w:num w:numId="10">
    <w:abstractNumId w:val="20"/>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8"/>
  </w:num>
  <w:num w:numId="14">
    <w:abstractNumId w:val="0"/>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3"/>
  </w:num>
  <w:num w:numId="21">
    <w:abstractNumId w:val="7"/>
  </w:num>
  <w:num w:numId="22">
    <w:abstractNumId w:val="19"/>
  </w:num>
  <w:num w:numId="23">
    <w:abstractNumId w:val="22"/>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saveInvalidXml/>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1B6"/>
    <w:rsid w:val="0001142C"/>
    <w:rsid w:val="00017553"/>
    <w:rsid w:val="00017E9C"/>
    <w:rsid w:val="0002045D"/>
    <w:rsid w:val="0002186D"/>
    <w:rsid w:val="0004262F"/>
    <w:rsid w:val="000553C3"/>
    <w:rsid w:val="00060E86"/>
    <w:rsid w:val="0006308F"/>
    <w:rsid w:val="0006548A"/>
    <w:rsid w:val="00071CFE"/>
    <w:rsid w:val="00073B40"/>
    <w:rsid w:val="00075171"/>
    <w:rsid w:val="000764A3"/>
    <w:rsid w:val="00081DCE"/>
    <w:rsid w:val="00093D62"/>
    <w:rsid w:val="000965A3"/>
    <w:rsid w:val="00097C14"/>
    <w:rsid w:val="000A1F90"/>
    <w:rsid w:val="000B7E9D"/>
    <w:rsid w:val="000C19D5"/>
    <w:rsid w:val="000E4D8D"/>
    <w:rsid w:val="000F5FDB"/>
    <w:rsid w:val="000F623E"/>
    <w:rsid w:val="001062BC"/>
    <w:rsid w:val="00110281"/>
    <w:rsid w:val="001245C3"/>
    <w:rsid w:val="00137D39"/>
    <w:rsid w:val="00150E11"/>
    <w:rsid w:val="00152251"/>
    <w:rsid w:val="00160A10"/>
    <w:rsid w:val="00161C15"/>
    <w:rsid w:val="00176D3E"/>
    <w:rsid w:val="00184015"/>
    <w:rsid w:val="00184034"/>
    <w:rsid w:val="00195D60"/>
    <w:rsid w:val="001961BB"/>
    <w:rsid w:val="001A0EAD"/>
    <w:rsid w:val="001A2E1A"/>
    <w:rsid w:val="001A5A5C"/>
    <w:rsid w:val="001B24C7"/>
    <w:rsid w:val="001B4047"/>
    <w:rsid w:val="001C18FC"/>
    <w:rsid w:val="001D4D85"/>
    <w:rsid w:val="00202136"/>
    <w:rsid w:val="00203D43"/>
    <w:rsid w:val="00210100"/>
    <w:rsid w:val="0021622D"/>
    <w:rsid w:val="002221E6"/>
    <w:rsid w:val="002222C2"/>
    <w:rsid w:val="0022418E"/>
    <w:rsid w:val="002259BD"/>
    <w:rsid w:val="00225FF1"/>
    <w:rsid w:val="00227383"/>
    <w:rsid w:val="00231309"/>
    <w:rsid w:val="0023321A"/>
    <w:rsid w:val="00233981"/>
    <w:rsid w:val="002369D1"/>
    <w:rsid w:val="002424E3"/>
    <w:rsid w:val="00253C12"/>
    <w:rsid w:val="00256458"/>
    <w:rsid w:val="00266D03"/>
    <w:rsid w:val="002679C5"/>
    <w:rsid w:val="00275925"/>
    <w:rsid w:val="002846DA"/>
    <w:rsid w:val="00291595"/>
    <w:rsid w:val="002A18F0"/>
    <w:rsid w:val="002B1258"/>
    <w:rsid w:val="002B29CB"/>
    <w:rsid w:val="002D2890"/>
    <w:rsid w:val="002D408D"/>
    <w:rsid w:val="002D5BDE"/>
    <w:rsid w:val="002D766F"/>
    <w:rsid w:val="002E2D1D"/>
    <w:rsid w:val="002E4693"/>
    <w:rsid w:val="002E7DA7"/>
    <w:rsid w:val="002F073F"/>
    <w:rsid w:val="002F0FB3"/>
    <w:rsid w:val="002F3FB8"/>
    <w:rsid w:val="002F6612"/>
    <w:rsid w:val="00306957"/>
    <w:rsid w:val="00307716"/>
    <w:rsid w:val="00327AE5"/>
    <w:rsid w:val="003300EC"/>
    <w:rsid w:val="003325BB"/>
    <w:rsid w:val="00343FE1"/>
    <w:rsid w:val="00344479"/>
    <w:rsid w:val="0034780C"/>
    <w:rsid w:val="003522DE"/>
    <w:rsid w:val="00357616"/>
    <w:rsid w:val="0036127C"/>
    <w:rsid w:val="00362765"/>
    <w:rsid w:val="003663FB"/>
    <w:rsid w:val="003806F8"/>
    <w:rsid w:val="00380EAA"/>
    <w:rsid w:val="00395009"/>
    <w:rsid w:val="00397C56"/>
    <w:rsid w:val="003A45FD"/>
    <w:rsid w:val="003B5528"/>
    <w:rsid w:val="003B77D4"/>
    <w:rsid w:val="003B7C61"/>
    <w:rsid w:val="003C4301"/>
    <w:rsid w:val="003C4AAC"/>
    <w:rsid w:val="003D071A"/>
    <w:rsid w:val="003E13CB"/>
    <w:rsid w:val="003E7F5D"/>
    <w:rsid w:val="0040663A"/>
    <w:rsid w:val="00412632"/>
    <w:rsid w:val="00416F9A"/>
    <w:rsid w:val="00422A30"/>
    <w:rsid w:val="004271D7"/>
    <w:rsid w:val="00427B3F"/>
    <w:rsid w:val="00437A78"/>
    <w:rsid w:val="0044152C"/>
    <w:rsid w:val="00442EE0"/>
    <w:rsid w:val="00446B71"/>
    <w:rsid w:val="0045301A"/>
    <w:rsid w:val="0045367B"/>
    <w:rsid w:val="004602C2"/>
    <w:rsid w:val="00462462"/>
    <w:rsid w:val="00467CD8"/>
    <w:rsid w:val="00477952"/>
    <w:rsid w:val="00485909"/>
    <w:rsid w:val="00493A61"/>
    <w:rsid w:val="004A00B8"/>
    <w:rsid w:val="004A1B79"/>
    <w:rsid w:val="004B1B65"/>
    <w:rsid w:val="004C6FBA"/>
    <w:rsid w:val="004D48E2"/>
    <w:rsid w:val="004E68BE"/>
    <w:rsid w:val="004F1E65"/>
    <w:rsid w:val="00521316"/>
    <w:rsid w:val="00523FCA"/>
    <w:rsid w:val="00533641"/>
    <w:rsid w:val="005347F1"/>
    <w:rsid w:val="00545890"/>
    <w:rsid w:val="00553E55"/>
    <w:rsid w:val="00554B8D"/>
    <w:rsid w:val="005561C9"/>
    <w:rsid w:val="0055664C"/>
    <w:rsid w:val="00556E0D"/>
    <w:rsid w:val="005637F6"/>
    <w:rsid w:val="00563E79"/>
    <w:rsid w:val="005659AB"/>
    <w:rsid w:val="00583F78"/>
    <w:rsid w:val="00584402"/>
    <w:rsid w:val="005A14ED"/>
    <w:rsid w:val="005B122B"/>
    <w:rsid w:val="005B4342"/>
    <w:rsid w:val="005C0A9F"/>
    <w:rsid w:val="005C3A57"/>
    <w:rsid w:val="005D1227"/>
    <w:rsid w:val="005D3D5C"/>
    <w:rsid w:val="005E0613"/>
    <w:rsid w:val="005E1159"/>
    <w:rsid w:val="005E2113"/>
    <w:rsid w:val="005F77C8"/>
    <w:rsid w:val="006004C8"/>
    <w:rsid w:val="00604E78"/>
    <w:rsid w:val="00605F6E"/>
    <w:rsid w:val="00612EF7"/>
    <w:rsid w:val="00627178"/>
    <w:rsid w:val="00632EAE"/>
    <w:rsid w:val="006376E3"/>
    <w:rsid w:val="006521B6"/>
    <w:rsid w:val="00652E3B"/>
    <w:rsid w:val="00657515"/>
    <w:rsid w:val="00673847"/>
    <w:rsid w:val="0068591B"/>
    <w:rsid w:val="00693A9C"/>
    <w:rsid w:val="00697022"/>
    <w:rsid w:val="00697EF7"/>
    <w:rsid w:val="006A0549"/>
    <w:rsid w:val="006A6219"/>
    <w:rsid w:val="006B3DA0"/>
    <w:rsid w:val="006C4FA3"/>
    <w:rsid w:val="006E29F6"/>
    <w:rsid w:val="006E3B87"/>
    <w:rsid w:val="006E532C"/>
    <w:rsid w:val="006E56F6"/>
    <w:rsid w:val="006E5E31"/>
    <w:rsid w:val="006E68E3"/>
    <w:rsid w:val="006F3981"/>
    <w:rsid w:val="00705DB1"/>
    <w:rsid w:val="0071009B"/>
    <w:rsid w:val="007109C5"/>
    <w:rsid w:val="00712EC5"/>
    <w:rsid w:val="007135F8"/>
    <w:rsid w:val="0071436C"/>
    <w:rsid w:val="007148E7"/>
    <w:rsid w:val="007238C2"/>
    <w:rsid w:val="0073751D"/>
    <w:rsid w:val="00740C5D"/>
    <w:rsid w:val="00741950"/>
    <w:rsid w:val="00754452"/>
    <w:rsid w:val="00757E5C"/>
    <w:rsid w:val="00763A1B"/>
    <w:rsid w:val="00773CAD"/>
    <w:rsid w:val="00783501"/>
    <w:rsid w:val="00783F3E"/>
    <w:rsid w:val="00784EBF"/>
    <w:rsid w:val="007856B1"/>
    <w:rsid w:val="007B586C"/>
    <w:rsid w:val="007C0D5D"/>
    <w:rsid w:val="007C5CCB"/>
    <w:rsid w:val="007D2509"/>
    <w:rsid w:val="007D3E98"/>
    <w:rsid w:val="007D4AEC"/>
    <w:rsid w:val="007F1625"/>
    <w:rsid w:val="007F279A"/>
    <w:rsid w:val="007F59EA"/>
    <w:rsid w:val="008007F0"/>
    <w:rsid w:val="008067A5"/>
    <w:rsid w:val="008239D3"/>
    <w:rsid w:val="00833C5E"/>
    <w:rsid w:val="008357FE"/>
    <w:rsid w:val="00836194"/>
    <w:rsid w:val="00843636"/>
    <w:rsid w:val="00851356"/>
    <w:rsid w:val="008554E3"/>
    <w:rsid w:val="008571ED"/>
    <w:rsid w:val="00860772"/>
    <w:rsid w:val="00860893"/>
    <w:rsid w:val="00862DA3"/>
    <w:rsid w:val="00865E01"/>
    <w:rsid w:val="00875ABA"/>
    <w:rsid w:val="008763DC"/>
    <w:rsid w:val="0087700B"/>
    <w:rsid w:val="00881852"/>
    <w:rsid w:val="008825F9"/>
    <w:rsid w:val="00882D7F"/>
    <w:rsid w:val="008958EB"/>
    <w:rsid w:val="008A3018"/>
    <w:rsid w:val="008A659D"/>
    <w:rsid w:val="008B4CBC"/>
    <w:rsid w:val="008C0E0F"/>
    <w:rsid w:val="008C107B"/>
    <w:rsid w:val="008C247C"/>
    <w:rsid w:val="008C415F"/>
    <w:rsid w:val="008C5BC5"/>
    <w:rsid w:val="008D0721"/>
    <w:rsid w:val="008E0586"/>
    <w:rsid w:val="008E64C4"/>
    <w:rsid w:val="008F0E6A"/>
    <w:rsid w:val="008F35A2"/>
    <w:rsid w:val="009022F2"/>
    <w:rsid w:val="0091043B"/>
    <w:rsid w:val="00911742"/>
    <w:rsid w:val="00913308"/>
    <w:rsid w:val="009225F6"/>
    <w:rsid w:val="00945C16"/>
    <w:rsid w:val="00952724"/>
    <w:rsid w:val="00954BBC"/>
    <w:rsid w:val="00981448"/>
    <w:rsid w:val="00990E3E"/>
    <w:rsid w:val="00994C30"/>
    <w:rsid w:val="00996BED"/>
    <w:rsid w:val="009A0C60"/>
    <w:rsid w:val="009A1D14"/>
    <w:rsid w:val="009C3D5B"/>
    <w:rsid w:val="009C6864"/>
    <w:rsid w:val="009C6A24"/>
    <w:rsid w:val="009D14AD"/>
    <w:rsid w:val="009D354D"/>
    <w:rsid w:val="009E2474"/>
    <w:rsid w:val="009E7476"/>
    <w:rsid w:val="009E7CFC"/>
    <w:rsid w:val="009F3AEF"/>
    <w:rsid w:val="00A0149C"/>
    <w:rsid w:val="00A02038"/>
    <w:rsid w:val="00A024F2"/>
    <w:rsid w:val="00A06F91"/>
    <w:rsid w:val="00A1098F"/>
    <w:rsid w:val="00A1490E"/>
    <w:rsid w:val="00A23779"/>
    <w:rsid w:val="00A33FF2"/>
    <w:rsid w:val="00A40309"/>
    <w:rsid w:val="00A43DE7"/>
    <w:rsid w:val="00A5181F"/>
    <w:rsid w:val="00A549A3"/>
    <w:rsid w:val="00A67727"/>
    <w:rsid w:val="00A83975"/>
    <w:rsid w:val="00A92C91"/>
    <w:rsid w:val="00A937E4"/>
    <w:rsid w:val="00AA347E"/>
    <w:rsid w:val="00AB4B13"/>
    <w:rsid w:val="00AB5AEE"/>
    <w:rsid w:val="00AC7EF9"/>
    <w:rsid w:val="00AE07D1"/>
    <w:rsid w:val="00AE147E"/>
    <w:rsid w:val="00AE2CC1"/>
    <w:rsid w:val="00AE4FC6"/>
    <w:rsid w:val="00AF0B3B"/>
    <w:rsid w:val="00AF18D4"/>
    <w:rsid w:val="00AF3153"/>
    <w:rsid w:val="00AF3625"/>
    <w:rsid w:val="00AF3D1B"/>
    <w:rsid w:val="00B005BD"/>
    <w:rsid w:val="00B1168F"/>
    <w:rsid w:val="00B22E67"/>
    <w:rsid w:val="00B26B96"/>
    <w:rsid w:val="00B307E0"/>
    <w:rsid w:val="00B34936"/>
    <w:rsid w:val="00B45CD3"/>
    <w:rsid w:val="00B47367"/>
    <w:rsid w:val="00B84B02"/>
    <w:rsid w:val="00B86B66"/>
    <w:rsid w:val="00BA1BEA"/>
    <w:rsid w:val="00BA310A"/>
    <w:rsid w:val="00BA4C40"/>
    <w:rsid w:val="00BA7688"/>
    <w:rsid w:val="00BB0223"/>
    <w:rsid w:val="00BB2B64"/>
    <w:rsid w:val="00BB44AB"/>
    <w:rsid w:val="00BC1BDC"/>
    <w:rsid w:val="00BC4CDC"/>
    <w:rsid w:val="00BD14A8"/>
    <w:rsid w:val="00BD2F52"/>
    <w:rsid w:val="00BD5637"/>
    <w:rsid w:val="00BD7B45"/>
    <w:rsid w:val="00BF6811"/>
    <w:rsid w:val="00C1125E"/>
    <w:rsid w:val="00C13235"/>
    <w:rsid w:val="00C13572"/>
    <w:rsid w:val="00C13990"/>
    <w:rsid w:val="00C14C9C"/>
    <w:rsid w:val="00C37D9A"/>
    <w:rsid w:val="00C40B0C"/>
    <w:rsid w:val="00C5160E"/>
    <w:rsid w:val="00C55628"/>
    <w:rsid w:val="00C56B72"/>
    <w:rsid w:val="00C65C66"/>
    <w:rsid w:val="00C66A52"/>
    <w:rsid w:val="00C753EB"/>
    <w:rsid w:val="00C76853"/>
    <w:rsid w:val="00C812A9"/>
    <w:rsid w:val="00C86B44"/>
    <w:rsid w:val="00C92349"/>
    <w:rsid w:val="00CA2338"/>
    <w:rsid w:val="00CB1F88"/>
    <w:rsid w:val="00CC3D42"/>
    <w:rsid w:val="00CE6575"/>
    <w:rsid w:val="00CF235B"/>
    <w:rsid w:val="00D15293"/>
    <w:rsid w:val="00D16629"/>
    <w:rsid w:val="00D17F37"/>
    <w:rsid w:val="00D213DA"/>
    <w:rsid w:val="00D27D70"/>
    <w:rsid w:val="00D37183"/>
    <w:rsid w:val="00D379BE"/>
    <w:rsid w:val="00D403D6"/>
    <w:rsid w:val="00D42583"/>
    <w:rsid w:val="00D44C9D"/>
    <w:rsid w:val="00D4603B"/>
    <w:rsid w:val="00D467D1"/>
    <w:rsid w:val="00D52270"/>
    <w:rsid w:val="00D55523"/>
    <w:rsid w:val="00D674F0"/>
    <w:rsid w:val="00D81840"/>
    <w:rsid w:val="00D84BCE"/>
    <w:rsid w:val="00D968AB"/>
    <w:rsid w:val="00DA0593"/>
    <w:rsid w:val="00DA211E"/>
    <w:rsid w:val="00DA61C6"/>
    <w:rsid w:val="00DA6C92"/>
    <w:rsid w:val="00DB588B"/>
    <w:rsid w:val="00DC2E2F"/>
    <w:rsid w:val="00DD54B2"/>
    <w:rsid w:val="00DE32E1"/>
    <w:rsid w:val="00DE6D05"/>
    <w:rsid w:val="00DF382B"/>
    <w:rsid w:val="00DF599D"/>
    <w:rsid w:val="00DF717C"/>
    <w:rsid w:val="00E05FC5"/>
    <w:rsid w:val="00E06E52"/>
    <w:rsid w:val="00E11773"/>
    <w:rsid w:val="00E11E85"/>
    <w:rsid w:val="00E13A1B"/>
    <w:rsid w:val="00E14DD1"/>
    <w:rsid w:val="00E16FE6"/>
    <w:rsid w:val="00E228E4"/>
    <w:rsid w:val="00E27107"/>
    <w:rsid w:val="00E33C02"/>
    <w:rsid w:val="00E34C45"/>
    <w:rsid w:val="00E4154B"/>
    <w:rsid w:val="00E415F4"/>
    <w:rsid w:val="00E43A47"/>
    <w:rsid w:val="00E45A33"/>
    <w:rsid w:val="00E472A2"/>
    <w:rsid w:val="00E47753"/>
    <w:rsid w:val="00E53DEB"/>
    <w:rsid w:val="00E54172"/>
    <w:rsid w:val="00E57255"/>
    <w:rsid w:val="00E5791B"/>
    <w:rsid w:val="00E60415"/>
    <w:rsid w:val="00E65F4C"/>
    <w:rsid w:val="00E66DB7"/>
    <w:rsid w:val="00E67599"/>
    <w:rsid w:val="00E70B82"/>
    <w:rsid w:val="00E71DEE"/>
    <w:rsid w:val="00E720C0"/>
    <w:rsid w:val="00E778D5"/>
    <w:rsid w:val="00E84313"/>
    <w:rsid w:val="00E853F2"/>
    <w:rsid w:val="00E86DFE"/>
    <w:rsid w:val="00E949A7"/>
    <w:rsid w:val="00EA4DF5"/>
    <w:rsid w:val="00EA7CB6"/>
    <w:rsid w:val="00EB440E"/>
    <w:rsid w:val="00EB576B"/>
    <w:rsid w:val="00EC15CD"/>
    <w:rsid w:val="00EC1F29"/>
    <w:rsid w:val="00EC653F"/>
    <w:rsid w:val="00ED1E46"/>
    <w:rsid w:val="00EE6460"/>
    <w:rsid w:val="00F032B4"/>
    <w:rsid w:val="00F05634"/>
    <w:rsid w:val="00F1479C"/>
    <w:rsid w:val="00F27610"/>
    <w:rsid w:val="00F400D2"/>
    <w:rsid w:val="00F417A5"/>
    <w:rsid w:val="00F4344B"/>
    <w:rsid w:val="00F515C2"/>
    <w:rsid w:val="00F524B5"/>
    <w:rsid w:val="00F53870"/>
    <w:rsid w:val="00F541EF"/>
    <w:rsid w:val="00F6333C"/>
    <w:rsid w:val="00F66304"/>
    <w:rsid w:val="00F77203"/>
    <w:rsid w:val="00F779FD"/>
    <w:rsid w:val="00F839F2"/>
    <w:rsid w:val="00FA0325"/>
    <w:rsid w:val="00FA58E7"/>
    <w:rsid w:val="00FB05B4"/>
    <w:rsid w:val="00FC6980"/>
    <w:rsid w:val="00FD057B"/>
    <w:rsid w:val="00FD57F5"/>
    <w:rsid w:val="00FE6682"/>
    <w:rsid w:val="00FE79AA"/>
    <w:rsid w:val="00FF71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CE5E"/>
  <w15:docId w15:val="{1503A9A0-EEA9-4CCD-B020-9E3D2BB3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21B6"/>
    <w:rPr>
      <w:sz w:val="24"/>
      <w:szCs w:val="24"/>
    </w:rPr>
  </w:style>
  <w:style w:type="paragraph" w:styleId="Nadpis1">
    <w:name w:val="heading 1"/>
    <w:basedOn w:val="Normln"/>
    <w:next w:val="Normln"/>
    <w:link w:val="Nadpis1Char"/>
    <w:qFormat/>
    <w:rsid w:val="003663FB"/>
    <w:pPr>
      <w:keepNext/>
      <w:spacing w:before="240" w:after="60"/>
      <w:outlineLvl w:val="0"/>
    </w:pPr>
    <w:rPr>
      <w:rFonts w:ascii="Cambria" w:hAnsi="Cambria"/>
      <w:b/>
      <w:bCs/>
      <w:kern w:val="32"/>
      <w:sz w:val="32"/>
      <w:szCs w:val="32"/>
    </w:rPr>
  </w:style>
  <w:style w:type="paragraph" w:styleId="Nadpis2">
    <w:name w:val="heading 2"/>
    <w:basedOn w:val="Normln"/>
    <w:link w:val="Nadpis2Char"/>
    <w:uiPriority w:val="9"/>
    <w:qFormat/>
    <w:rsid w:val="00FD057B"/>
    <w:pPr>
      <w:spacing w:before="100" w:beforeAutospacing="1" w:after="100" w:afterAutospacing="1"/>
      <w:outlineLvl w:val="1"/>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ast">
    <w:name w:val="_A-Cast"/>
    <w:basedOn w:val="Normln"/>
    <w:next w:val="Normln"/>
    <w:rsid w:val="006521B6"/>
    <w:pPr>
      <w:jc w:val="center"/>
    </w:pPr>
    <w:rPr>
      <w:b/>
    </w:rPr>
  </w:style>
  <w:style w:type="paragraph" w:customStyle="1" w:styleId="A-Clanek">
    <w:name w:val="_A-Clanek"/>
    <w:basedOn w:val="Normln"/>
    <w:next w:val="Normln"/>
    <w:rsid w:val="006521B6"/>
    <w:pPr>
      <w:jc w:val="center"/>
    </w:pPr>
  </w:style>
  <w:style w:type="paragraph" w:customStyle="1" w:styleId="A-Definice">
    <w:name w:val="_A-Definice"/>
    <w:basedOn w:val="Normln"/>
    <w:next w:val="Normln"/>
    <w:rsid w:val="006521B6"/>
  </w:style>
  <w:style w:type="paragraph" w:customStyle="1" w:styleId="A-Dil">
    <w:name w:val="_A-Dil"/>
    <w:basedOn w:val="Normln"/>
    <w:next w:val="Normln"/>
    <w:rsid w:val="006521B6"/>
    <w:pPr>
      <w:jc w:val="center"/>
    </w:pPr>
    <w:rPr>
      <w:b/>
    </w:rPr>
  </w:style>
  <w:style w:type="paragraph" w:customStyle="1" w:styleId="A-Dohoda">
    <w:name w:val="_A-Dohoda"/>
    <w:basedOn w:val="Normln"/>
    <w:next w:val="Normln"/>
    <w:rsid w:val="006521B6"/>
    <w:pPr>
      <w:jc w:val="center"/>
    </w:pPr>
    <w:rPr>
      <w:b/>
    </w:rPr>
  </w:style>
  <w:style w:type="paragraph" w:customStyle="1" w:styleId="A-Footnotetext">
    <w:name w:val="_A-Footnotetext"/>
    <w:basedOn w:val="Normln"/>
    <w:next w:val="Normln"/>
    <w:rsid w:val="006521B6"/>
    <w:rPr>
      <w:b/>
    </w:rPr>
  </w:style>
  <w:style w:type="paragraph" w:customStyle="1" w:styleId="A-Hlava">
    <w:name w:val="_A-Hlava"/>
    <w:basedOn w:val="A-Cast"/>
    <w:rsid w:val="006521B6"/>
  </w:style>
  <w:style w:type="paragraph" w:customStyle="1" w:styleId="A-Kapitola">
    <w:name w:val="_A-Kapitola"/>
    <w:basedOn w:val="Normln"/>
    <w:next w:val="Normln"/>
    <w:rsid w:val="006521B6"/>
    <w:pPr>
      <w:jc w:val="center"/>
    </w:pPr>
    <w:rPr>
      <w:b/>
    </w:rPr>
  </w:style>
  <w:style w:type="paragraph" w:customStyle="1" w:styleId="A-Komentar">
    <w:name w:val="_A-Komentar"/>
    <w:basedOn w:val="Normln"/>
    <w:next w:val="Normln"/>
    <w:rsid w:val="006521B6"/>
    <w:pPr>
      <w:jc w:val="center"/>
    </w:pPr>
    <w:rPr>
      <w:b/>
    </w:rPr>
  </w:style>
  <w:style w:type="character" w:customStyle="1" w:styleId="A-Margin">
    <w:name w:val="_A-Margin"/>
    <w:rsid w:val="006521B6"/>
    <w:rPr>
      <w:color w:val="76923C"/>
    </w:rPr>
  </w:style>
  <w:style w:type="character" w:customStyle="1" w:styleId="A-Noteref">
    <w:name w:val="_A-Noteref"/>
    <w:rsid w:val="006521B6"/>
    <w:rPr>
      <w:b/>
      <w:vertAlign w:val="superscript"/>
    </w:rPr>
  </w:style>
  <w:style w:type="paragraph" w:customStyle="1" w:styleId="A-Obsah">
    <w:name w:val="_A-Obsah"/>
    <w:basedOn w:val="Normln"/>
    <w:next w:val="Normln"/>
    <w:rsid w:val="006521B6"/>
    <w:pPr>
      <w:jc w:val="center"/>
    </w:pPr>
    <w:rPr>
      <w:b/>
    </w:rPr>
  </w:style>
  <w:style w:type="paragraph" w:customStyle="1" w:styleId="A-Oddil">
    <w:name w:val="_A-Oddil"/>
    <w:basedOn w:val="A-Dil"/>
    <w:next w:val="Normln"/>
    <w:rsid w:val="006521B6"/>
  </w:style>
  <w:style w:type="paragraph" w:customStyle="1" w:styleId="A-Page">
    <w:name w:val="_A-Page"/>
    <w:basedOn w:val="Normln"/>
    <w:next w:val="Normln"/>
    <w:rsid w:val="006521B6"/>
    <w:pPr>
      <w:jc w:val="center"/>
    </w:pPr>
    <w:rPr>
      <w:color w:val="C0504D"/>
    </w:rPr>
  </w:style>
  <w:style w:type="paragraph" w:customStyle="1" w:styleId="A-Pododdil">
    <w:name w:val="_A-Pododdil"/>
    <w:basedOn w:val="A-Oddil"/>
    <w:next w:val="Normln"/>
    <w:rsid w:val="006521B6"/>
  </w:style>
  <w:style w:type="paragraph" w:customStyle="1" w:styleId="A-Predmluva">
    <w:name w:val="_A-Predmluva"/>
    <w:basedOn w:val="Normln"/>
    <w:rsid w:val="006521B6"/>
    <w:pPr>
      <w:jc w:val="center"/>
    </w:pPr>
    <w:rPr>
      <w:b/>
    </w:rPr>
  </w:style>
  <w:style w:type="paragraph" w:customStyle="1" w:styleId="A-Priloha">
    <w:name w:val="_A-Priloha"/>
    <w:basedOn w:val="Normln"/>
    <w:next w:val="Normln"/>
    <w:rsid w:val="006521B6"/>
    <w:pPr>
      <w:jc w:val="right"/>
    </w:pPr>
    <w:rPr>
      <w:b/>
    </w:rPr>
  </w:style>
  <w:style w:type="paragraph" w:customStyle="1" w:styleId="A-Protokol">
    <w:name w:val="_A-Protokol"/>
    <w:basedOn w:val="Normln"/>
    <w:next w:val="Normln"/>
    <w:rsid w:val="006521B6"/>
    <w:pPr>
      <w:jc w:val="center"/>
    </w:pPr>
    <w:rPr>
      <w:b/>
    </w:rPr>
  </w:style>
  <w:style w:type="paragraph" w:customStyle="1" w:styleId="A-Rejstrik">
    <w:name w:val="_A-Rejstrik"/>
    <w:basedOn w:val="Normln"/>
    <w:next w:val="Normln"/>
    <w:rsid w:val="006521B6"/>
  </w:style>
  <w:style w:type="paragraph" w:customStyle="1" w:styleId="A-Skupina">
    <w:name w:val="_A-Skupina"/>
    <w:basedOn w:val="Normln"/>
    <w:next w:val="Normln"/>
    <w:rsid w:val="006521B6"/>
    <w:pPr>
      <w:jc w:val="center"/>
    </w:pPr>
    <w:rPr>
      <w:b/>
    </w:rPr>
  </w:style>
  <w:style w:type="paragraph" w:customStyle="1" w:styleId="A-ViceZneni">
    <w:name w:val="_A-ViceZneni"/>
    <w:basedOn w:val="Normln"/>
    <w:next w:val="Normln"/>
    <w:rsid w:val="006521B6"/>
  </w:style>
  <w:style w:type="paragraph" w:customStyle="1" w:styleId="EditorskaPoznamka">
    <w:name w:val="_EditorskaPoznamka"/>
    <w:basedOn w:val="Normln"/>
    <w:rsid w:val="006521B6"/>
    <w:rPr>
      <w:i/>
      <w:color w:val="008000"/>
    </w:rPr>
  </w:style>
  <w:style w:type="paragraph" w:customStyle="1" w:styleId="ind1">
    <w:name w:val="_ind1"/>
    <w:basedOn w:val="Normln"/>
    <w:rsid w:val="006521B6"/>
    <w:pPr>
      <w:ind w:firstLine="360"/>
      <w:jc w:val="both"/>
    </w:pPr>
  </w:style>
  <w:style w:type="paragraph" w:customStyle="1" w:styleId="NotesTitle">
    <w:name w:val="_NotesTitle"/>
    <w:basedOn w:val="Normln"/>
    <w:next w:val="Normln"/>
    <w:rsid w:val="006521B6"/>
    <w:rPr>
      <w:b/>
    </w:rPr>
  </w:style>
  <w:style w:type="paragraph" w:customStyle="1" w:styleId="Default">
    <w:name w:val="Default"/>
    <w:rsid w:val="00176D3E"/>
    <w:pPr>
      <w:autoSpaceDE w:val="0"/>
      <w:autoSpaceDN w:val="0"/>
      <w:adjustRightInd w:val="0"/>
    </w:pPr>
    <w:rPr>
      <w:rFonts w:ascii="Arial" w:hAnsi="Arial" w:cs="Arial"/>
      <w:color w:val="000000"/>
      <w:sz w:val="24"/>
      <w:szCs w:val="24"/>
    </w:rPr>
  </w:style>
  <w:style w:type="character" w:customStyle="1" w:styleId="meni">
    <w:name w:val="meni"/>
    <w:rsid w:val="00B26B96"/>
  </w:style>
  <w:style w:type="character" w:customStyle="1" w:styleId="Nadpis2Char">
    <w:name w:val="Nadpis 2 Char"/>
    <w:link w:val="Nadpis2"/>
    <w:uiPriority w:val="9"/>
    <w:rsid w:val="00FD057B"/>
    <w:rPr>
      <w:b/>
      <w:bCs/>
      <w:sz w:val="36"/>
      <w:szCs w:val="36"/>
    </w:rPr>
  </w:style>
  <w:style w:type="paragraph" w:styleId="Normlnweb">
    <w:name w:val="Normal (Web)"/>
    <w:basedOn w:val="Normln"/>
    <w:uiPriority w:val="99"/>
    <w:semiHidden/>
    <w:unhideWhenUsed/>
    <w:rsid w:val="00FD057B"/>
    <w:pPr>
      <w:spacing w:before="100" w:beforeAutospacing="1" w:after="100" w:afterAutospacing="1"/>
    </w:pPr>
  </w:style>
  <w:style w:type="character" w:styleId="Hypertextovodkaz">
    <w:name w:val="Hyperlink"/>
    <w:uiPriority w:val="99"/>
    <w:semiHidden/>
    <w:unhideWhenUsed/>
    <w:rsid w:val="00FD057B"/>
    <w:rPr>
      <w:color w:val="0000FF"/>
      <w:u w:val="single"/>
    </w:rPr>
  </w:style>
  <w:style w:type="character" w:customStyle="1" w:styleId="normln0">
    <w:name w:val="normln"/>
    <w:rsid w:val="00AF3D1B"/>
  </w:style>
  <w:style w:type="character" w:customStyle="1" w:styleId="Nadpis1Char">
    <w:name w:val="Nadpis 1 Char"/>
    <w:link w:val="Nadpis1"/>
    <w:rsid w:val="003663FB"/>
    <w:rPr>
      <w:rFonts w:ascii="Cambria" w:eastAsia="Times New Roman" w:hAnsi="Cambria" w:cs="Times New Roman"/>
      <w:b/>
      <w:bCs/>
      <w:kern w:val="32"/>
      <w:sz w:val="32"/>
      <w:szCs w:val="32"/>
    </w:rPr>
  </w:style>
  <w:style w:type="paragraph" w:customStyle="1" w:styleId="l2">
    <w:name w:val="l2"/>
    <w:basedOn w:val="Normln"/>
    <w:rsid w:val="003663FB"/>
    <w:pPr>
      <w:spacing w:before="100" w:beforeAutospacing="1" w:after="100" w:afterAutospacing="1"/>
    </w:pPr>
  </w:style>
  <w:style w:type="character" w:styleId="Odkaznakoment">
    <w:name w:val="annotation reference"/>
    <w:semiHidden/>
    <w:unhideWhenUsed/>
    <w:rsid w:val="008F35A2"/>
    <w:rPr>
      <w:sz w:val="16"/>
      <w:szCs w:val="16"/>
    </w:rPr>
  </w:style>
  <w:style w:type="paragraph" w:styleId="Textkomente">
    <w:name w:val="annotation text"/>
    <w:basedOn w:val="Normln"/>
    <w:link w:val="TextkomenteChar"/>
    <w:unhideWhenUsed/>
    <w:rsid w:val="008F35A2"/>
    <w:rPr>
      <w:sz w:val="20"/>
      <w:szCs w:val="20"/>
    </w:rPr>
  </w:style>
  <w:style w:type="character" w:customStyle="1" w:styleId="TextkomenteChar">
    <w:name w:val="Text komentáře Char"/>
    <w:basedOn w:val="Standardnpsmoodstavce"/>
    <w:link w:val="Textkomente"/>
    <w:rsid w:val="008F35A2"/>
  </w:style>
  <w:style w:type="paragraph" w:styleId="Pedmtkomente">
    <w:name w:val="annotation subject"/>
    <w:basedOn w:val="Textkomente"/>
    <w:next w:val="Textkomente"/>
    <w:link w:val="PedmtkomenteChar"/>
    <w:semiHidden/>
    <w:unhideWhenUsed/>
    <w:rsid w:val="008F35A2"/>
    <w:rPr>
      <w:b/>
      <w:bCs/>
    </w:rPr>
  </w:style>
  <w:style w:type="character" w:customStyle="1" w:styleId="PedmtkomenteChar">
    <w:name w:val="Předmět komentáře Char"/>
    <w:link w:val="Pedmtkomente"/>
    <w:semiHidden/>
    <w:rsid w:val="008F35A2"/>
    <w:rPr>
      <w:b/>
      <w:bCs/>
    </w:rPr>
  </w:style>
  <w:style w:type="paragraph" w:styleId="Textbubliny">
    <w:name w:val="Balloon Text"/>
    <w:basedOn w:val="Normln"/>
    <w:link w:val="TextbublinyChar"/>
    <w:semiHidden/>
    <w:unhideWhenUsed/>
    <w:rsid w:val="008F35A2"/>
    <w:rPr>
      <w:rFonts w:ascii="Tahoma" w:hAnsi="Tahoma" w:cs="Tahoma"/>
      <w:sz w:val="16"/>
      <w:szCs w:val="16"/>
    </w:rPr>
  </w:style>
  <w:style w:type="character" w:customStyle="1" w:styleId="TextbublinyChar">
    <w:name w:val="Text bubliny Char"/>
    <w:link w:val="Textbubliny"/>
    <w:semiHidden/>
    <w:rsid w:val="008F35A2"/>
    <w:rPr>
      <w:rFonts w:ascii="Tahoma" w:hAnsi="Tahoma" w:cs="Tahoma"/>
      <w:sz w:val="16"/>
      <w:szCs w:val="16"/>
    </w:rPr>
  </w:style>
  <w:style w:type="paragraph" w:styleId="Odstavecseseznamem">
    <w:name w:val="List Paragraph"/>
    <w:basedOn w:val="Normln"/>
    <w:uiPriority w:val="34"/>
    <w:qFormat/>
    <w:rsid w:val="00ED1E46"/>
    <w:pPr>
      <w:ind w:left="720"/>
      <w:contextualSpacing/>
    </w:pPr>
    <w:rPr>
      <w:sz w:val="20"/>
      <w:szCs w:val="20"/>
    </w:rPr>
  </w:style>
  <w:style w:type="character" w:styleId="PromnnHTML">
    <w:name w:val="HTML Variable"/>
    <w:uiPriority w:val="99"/>
    <w:semiHidden/>
    <w:unhideWhenUsed/>
    <w:rsid w:val="00AF0B3B"/>
    <w:rPr>
      <w:i/>
      <w:iCs/>
    </w:rPr>
  </w:style>
  <w:style w:type="paragraph" w:styleId="Zhlav">
    <w:name w:val="header"/>
    <w:basedOn w:val="Normln"/>
    <w:link w:val="ZhlavChar"/>
    <w:unhideWhenUsed/>
    <w:rsid w:val="00BA4C40"/>
    <w:pPr>
      <w:tabs>
        <w:tab w:val="center" w:pos="4536"/>
        <w:tab w:val="right" w:pos="9072"/>
      </w:tabs>
    </w:pPr>
  </w:style>
  <w:style w:type="character" w:customStyle="1" w:styleId="ZhlavChar">
    <w:name w:val="Záhlaví Char"/>
    <w:basedOn w:val="Standardnpsmoodstavce"/>
    <w:link w:val="Zhlav"/>
    <w:rsid w:val="00BA4C40"/>
    <w:rPr>
      <w:sz w:val="24"/>
      <w:szCs w:val="24"/>
    </w:rPr>
  </w:style>
  <w:style w:type="paragraph" w:styleId="Zpat">
    <w:name w:val="footer"/>
    <w:basedOn w:val="Normln"/>
    <w:link w:val="ZpatChar"/>
    <w:unhideWhenUsed/>
    <w:rsid w:val="00BA4C40"/>
    <w:pPr>
      <w:tabs>
        <w:tab w:val="center" w:pos="4536"/>
        <w:tab w:val="right" w:pos="9072"/>
      </w:tabs>
    </w:pPr>
  </w:style>
  <w:style w:type="character" w:customStyle="1" w:styleId="ZpatChar">
    <w:name w:val="Zápatí Char"/>
    <w:basedOn w:val="Standardnpsmoodstavce"/>
    <w:link w:val="Zpat"/>
    <w:rsid w:val="00BA4C40"/>
    <w:rPr>
      <w:sz w:val="24"/>
      <w:szCs w:val="24"/>
    </w:rPr>
  </w:style>
  <w:style w:type="paragraph" w:customStyle="1" w:styleId="l3">
    <w:name w:val="l3"/>
    <w:basedOn w:val="Normln"/>
    <w:rsid w:val="00AF3625"/>
    <w:pPr>
      <w:spacing w:before="100" w:beforeAutospacing="1" w:after="100" w:afterAutospacing="1"/>
    </w:pPr>
  </w:style>
  <w:style w:type="paragraph" w:styleId="Bezmezer">
    <w:name w:val="No Spacing"/>
    <w:uiPriority w:val="1"/>
    <w:qFormat/>
    <w:rsid w:val="0036127C"/>
    <w:pPr>
      <w:autoSpaceDE w:val="0"/>
      <w:autoSpaceDN w:val="0"/>
    </w:pPr>
    <w:rPr>
      <w:sz w:val="24"/>
      <w:szCs w:val="24"/>
    </w:rPr>
  </w:style>
  <w:style w:type="paragraph" w:customStyle="1" w:styleId="Psmeno">
    <w:name w:val="&quot;Písmeno&quot;"/>
    <w:basedOn w:val="Normln"/>
    <w:next w:val="Normln"/>
    <w:rsid w:val="00A02038"/>
    <w:pPr>
      <w:keepNext/>
      <w:keepLines/>
      <w:ind w:left="425" w:hanging="425"/>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01111">
      <w:bodyDiv w:val="1"/>
      <w:marLeft w:val="0"/>
      <w:marRight w:val="0"/>
      <w:marTop w:val="0"/>
      <w:marBottom w:val="0"/>
      <w:divBdr>
        <w:top w:val="none" w:sz="0" w:space="0" w:color="auto"/>
        <w:left w:val="none" w:sz="0" w:space="0" w:color="auto"/>
        <w:bottom w:val="none" w:sz="0" w:space="0" w:color="auto"/>
        <w:right w:val="none" w:sz="0" w:space="0" w:color="auto"/>
      </w:divBdr>
    </w:div>
    <w:div w:id="341394158">
      <w:bodyDiv w:val="1"/>
      <w:marLeft w:val="0"/>
      <w:marRight w:val="0"/>
      <w:marTop w:val="0"/>
      <w:marBottom w:val="0"/>
      <w:divBdr>
        <w:top w:val="none" w:sz="0" w:space="0" w:color="auto"/>
        <w:left w:val="none" w:sz="0" w:space="0" w:color="auto"/>
        <w:bottom w:val="none" w:sz="0" w:space="0" w:color="auto"/>
        <w:right w:val="none" w:sz="0" w:space="0" w:color="auto"/>
      </w:divBdr>
      <w:divsChild>
        <w:div w:id="1816752994">
          <w:marLeft w:val="0"/>
          <w:marRight w:val="0"/>
          <w:marTop w:val="0"/>
          <w:marBottom w:val="0"/>
          <w:divBdr>
            <w:top w:val="none" w:sz="0" w:space="0" w:color="auto"/>
            <w:left w:val="none" w:sz="0" w:space="0" w:color="auto"/>
            <w:bottom w:val="none" w:sz="0" w:space="0" w:color="auto"/>
            <w:right w:val="none" w:sz="0" w:space="0" w:color="auto"/>
          </w:divBdr>
          <w:divsChild>
            <w:div w:id="1862670117">
              <w:marLeft w:val="0"/>
              <w:marRight w:val="0"/>
              <w:marTop w:val="0"/>
              <w:marBottom w:val="0"/>
              <w:divBdr>
                <w:top w:val="none" w:sz="0" w:space="0" w:color="auto"/>
                <w:left w:val="none" w:sz="0" w:space="0" w:color="auto"/>
                <w:bottom w:val="none" w:sz="0" w:space="0" w:color="auto"/>
                <w:right w:val="none" w:sz="0" w:space="0" w:color="auto"/>
              </w:divBdr>
              <w:divsChild>
                <w:div w:id="694573298">
                  <w:marLeft w:val="0"/>
                  <w:marRight w:val="0"/>
                  <w:marTop w:val="0"/>
                  <w:marBottom w:val="0"/>
                  <w:divBdr>
                    <w:top w:val="none" w:sz="0" w:space="0" w:color="auto"/>
                    <w:left w:val="none" w:sz="0" w:space="0" w:color="auto"/>
                    <w:bottom w:val="none" w:sz="0" w:space="0" w:color="auto"/>
                    <w:right w:val="none" w:sz="0" w:space="0" w:color="auto"/>
                  </w:divBdr>
                  <w:divsChild>
                    <w:div w:id="119685923">
                      <w:marLeft w:val="0"/>
                      <w:marRight w:val="0"/>
                      <w:marTop w:val="0"/>
                      <w:marBottom w:val="0"/>
                      <w:divBdr>
                        <w:top w:val="none" w:sz="0" w:space="0" w:color="auto"/>
                        <w:left w:val="none" w:sz="0" w:space="0" w:color="auto"/>
                        <w:bottom w:val="none" w:sz="0" w:space="0" w:color="auto"/>
                        <w:right w:val="none" w:sz="0" w:space="0" w:color="auto"/>
                      </w:divBdr>
                      <w:divsChild>
                        <w:div w:id="232081587">
                          <w:marLeft w:val="0"/>
                          <w:marRight w:val="0"/>
                          <w:marTop w:val="0"/>
                          <w:marBottom w:val="0"/>
                          <w:divBdr>
                            <w:top w:val="none" w:sz="0" w:space="0" w:color="auto"/>
                            <w:left w:val="none" w:sz="0" w:space="0" w:color="auto"/>
                            <w:bottom w:val="none" w:sz="0" w:space="0" w:color="auto"/>
                            <w:right w:val="none" w:sz="0" w:space="0" w:color="auto"/>
                          </w:divBdr>
                          <w:divsChild>
                            <w:div w:id="2010063561">
                              <w:marLeft w:val="0"/>
                              <w:marRight w:val="0"/>
                              <w:marTop w:val="0"/>
                              <w:marBottom w:val="0"/>
                              <w:divBdr>
                                <w:top w:val="none" w:sz="0" w:space="0" w:color="auto"/>
                                <w:left w:val="none" w:sz="0" w:space="0" w:color="auto"/>
                                <w:bottom w:val="none" w:sz="0" w:space="0" w:color="auto"/>
                                <w:right w:val="none" w:sz="0" w:space="0" w:color="auto"/>
                              </w:divBdr>
                              <w:divsChild>
                                <w:div w:id="358707041">
                                  <w:marLeft w:val="0"/>
                                  <w:marRight w:val="0"/>
                                  <w:marTop w:val="0"/>
                                  <w:marBottom w:val="0"/>
                                  <w:divBdr>
                                    <w:top w:val="none" w:sz="0" w:space="0" w:color="auto"/>
                                    <w:left w:val="none" w:sz="0" w:space="0" w:color="auto"/>
                                    <w:bottom w:val="none" w:sz="0" w:space="0" w:color="auto"/>
                                    <w:right w:val="none" w:sz="0" w:space="0" w:color="auto"/>
                                  </w:divBdr>
                                  <w:divsChild>
                                    <w:div w:id="918444919">
                                      <w:marLeft w:val="0"/>
                                      <w:marRight w:val="0"/>
                                      <w:marTop w:val="0"/>
                                      <w:marBottom w:val="0"/>
                                      <w:divBdr>
                                        <w:top w:val="none" w:sz="0" w:space="0" w:color="auto"/>
                                        <w:left w:val="none" w:sz="0" w:space="0" w:color="auto"/>
                                        <w:bottom w:val="none" w:sz="0" w:space="0" w:color="auto"/>
                                        <w:right w:val="none" w:sz="0" w:space="0" w:color="auto"/>
                                      </w:divBdr>
                                      <w:divsChild>
                                        <w:div w:id="1890145260">
                                          <w:marLeft w:val="0"/>
                                          <w:marRight w:val="0"/>
                                          <w:marTop w:val="0"/>
                                          <w:marBottom w:val="0"/>
                                          <w:divBdr>
                                            <w:top w:val="none" w:sz="0" w:space="0" w:color="auto"/>
                                            <w:left w:val="none" w:sz="0" w:space="0" w:color="auto"/>
                                            <w:bottom w:val="none" w:sz="0" w:space="0" w:color="auto"/>
                                            <w:right w:val="none" w:sz="0" w:space="0" w:color="auto"/>
                                          </w:divBdr>
                                          <w:divsChild>
                                            <w:div w:id="961569665">
                                              <w:marLeft w:val="0"/>
                                              <w:marRight w:val="0"/>
                                              <w:marTop w:val="0"/>
                                              <w:marBottom w:val="0"/>
                                              <w:divBdr>
                                                <w:top w:val="none" w:sz="0" w:space="0" w:color="auto"/>
                                                <w:left w:val="none" w:sz="0" w:space="0" w:color="auto"/>
                                                <w:bottom w:val="none" w:sz="0" w:space="0" w:color="auto"/>
                                                <w:right w:val="none" w:sz="0" w:space="0" w:color="auto"/>
                                              </w:divBdr>
                                              <w:divsChild>
                                                <w:div w:id="1882669279">
                                                  <w:marLeft w:val="0"/>
                                                  <w:marRight w:val="0"/>
                                                  <w:marTop w:val="0"/>
                                                  <w:marBottom w:val="0"/>
                                                  <w:divBdr>
                                                    <w:top w:val="none" w:sz="0" w:space="0" w:color="auto"/>
                                                    <w:left w:val="none" w:sz="0" w:space="0" w:color="auto"/>
                                                    <w:bottom w:val="none" w:sz="0" w:space="0" w:color="auto"/>
                                                    <w:right w:val="none" w:sz="0" w:space="0" w:color="auto"/>
                                                  </w:divBdr>
                                                  <w:divsChild>
                                                    <w:div w:id="410811977">
                                                      <w:marLeft w:val="0"/>
                                                      <w:marRight w:val="0"/>
                                                      <w:marTop w:val="0"/>
                                                      <w:marBottom w:val="0"/>
                                                      <w:divBdr>
                                                        <w:top w:val="none" w:sz="0" w:space="0" w:color="auto"/>
                                                        <w:left w:val="none" w:sz="0" w:space="0" w:color="auto"/>
                                                        <w:bottom w:val="none" w:sz="0" w:space="0" w:color="auto"/>
                                                        <w:right w:val="none" w:sz="0" w:space="0" w:color="auto"/>
                                                      </w:divBdr>
                                                      <w:divsChild>
                                                        <w:div w:id="595291277">
                                                          <w:marLeft w:val="0"/>
                                                          <w:marRight w:val="0"/>
                                                          <w:marTop w:val="0"/>
                                                          <w:marBottom w:val="0"/>
                                                          <w:divBdr>
                                                            <w:top w:val="none" w:sz="0" w:space="0" w:color="auto"/>
                                                            <w:left w:val="none" w:sz="0" w:space="0" w:color="auto"/>
                                                            <w:bottom w:val="none" w:sz="0" w:space="0" w:color="auto"/>
                                                            <w:right w:val="none" w:sz="0" w:space="0" w:color="auto"/>
                                                          </w:divBdr>
                                                        </w:div>
                                                        <w:div w:id="212411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5248768">
      <w:bodyDiv w:val="1"/>
      <w:marLeft w:val="0"/>
      <w:marRight w:val="0"/>
      <w:marTop w:val="0"/>
      <w:marBottom w:val="0"/>
      <w:divBdr>
        <w:top w:val="none" w:sz="0" w:space="0" w:color="auto"/>
        <w:left w:val="none" w:sz="0" w:space="0" w:color="auto"/>
        <w:bottom w:val="none" w:sz="0" w:space="0" w:color="auto"/>
        <w:right w:val="none" w:sz="0" w:space="0" w:color="auto"/>
      </w:divBdr>
    </w:div>
    <w:div w:id="498227950">
      <w:bodyDiv w:val="1"/>
      <w:marLeft w:val="0"/>
      <w:marRight w:val="0"/>
      <w:marTop w:val="0"/>
      <w:marBottom w:val="0"/>
      <w:divBdr>
        <w:top w:val="none" w:sz="0" w:space="0" w:color="auto"/>
        <w:left w:val="none" w:sz="0" w:space="0" w:color="auto"/>
        <w:bottom w:val="none" w:sz="0" w:space="0" w:color="auto"/>
        <w:right w:val="none" w:sz="0" w:space="0" w:color="auto"/>
      </w:divBdr>
    </w:div>
    <w:div w:id="593247062">
      <w:bodyDiv w:val="1"/>
      <w:marLeft w:val="0"/>
      <w:marRight w:val="0"/>
      <w:marTop w:val="0"/>
      <w:marBottom w:val="0"/>
      <w:divBdr>
        <w:top w:val="none" w:sz="0" w:space="0" w:color="auto"/>
        <w:left w:val="none" w:sz="0" w:space="0" w:color="auto"/>
        <w:bottom w:val="none" w:sz="0" w:space="0" w:color="auto"/>
        <w:right w:val="none" w:sz="0" w:space="0" w:color="auto"/>
      </w:divBdr>
    </w:div>
    <w:div w:id="1070083856">
      <w:bodyDiv w:val="1"/>
      <w:marLeft w:val="0"/>
      <w:marRight w:val="0"/>
      <w:marTop w:val="0"/>
      <w:marBottom w:val="0"/>
      <w:divBdr>
        <w:top w:val="none" w:sz="0" w:space="0" w:color="auto"/>
        <w:left w:val="none" w:sz="0" w:space="0" w:color="auto"/>
        <w:bottom w:val="none" w:sz="0" w:space="0" w:color="auto"/>
        <w:right w:val="none" w:sz="0" w:space="0" w:color="auto"/>
      </w:divBdr>
    </w:div>
    <w:div w:id="1148664520">
      <w:bodyDiv w:val="1"/>
      <w:marLeft w:val="0"/>
      <w:marRight w:val="0"/>
      <w:marTop w:val="0"/>
      <w:marBottom w:val="0"/>
      <w:divBdr>
        <w:top w:val="none" w:sz="0" w:space="0" w:color="auto"/>
        <w:left w:val="none" w:sz="0" w:space="0" w:color="auto"/>
        <w:bottom w:val="none" w:sz="0" w:space="0" w:color="auto"/>
        <w:right w:val="none" w:sz="0" w:space="0" w:color="auto"/>
      </w:divBdr>
    </w:div>
    <w:div w:id="1155536871">
      <w:bodyDiv w:val="1"/>
      <w:marLeft w:val="0"/>
      <w:marRight w:val="0"/>
      <w:marTop w:val="0"/>
      <w:marBottom w:val="0"/>
      <w:divBdr>
        <w:top w:val="none" w:sz="0" w:space="0" w:color="auto"/>
        <w:left w:val="none" w:sz="0" w:space="0" w:color="auto"/>
        <w:bottom w:val="none" w:sz="0" w:space="0" w:color="auto"/>
        <w:right w:val="none" w:sz="0" w:space="0" w:color="auto"/>
      </w:divBdr>
    </w:div>
    <w:div w:id="1186481027">
      <w:bodyDiv w:val="1"/>
      <w:marLeft w:val="0"/>
      <w:marRight w:val="0"/>
      <w:marTop w:val="0"/>
      <w:marBottom w:val="0"/>
      <w:divBdr>
        <w:top w:val="none" w:sz="0" w:space="0" w:color="auto"/>
        <w:left w:val="none" w:sz="0" w:space="0" w:color="auto"/>
        <w:bottom w:val="none" w:sz="0" w:space="0" w:color="auto"/>
        <w:right w:val="none" w:sz="0" w:space="0" w:color="auto"/>
      </w:divBdr>
    </w:div>
    <w:div w:id="1269240799">
      <w:bodyDiv w:val="1"/>
      <w:marLeft w:val="0"/>
      <w:marRight w:val="0"/>
      <w:marTop w:val="0"/>
      <w:marBottom w:val="0"/>
      <w:divBdr>
        <w:top w:val="none" w:sz="0" w:space="0" w:color="auto"/>
        <w:left w:val="none" w:sz="0" w:space="0" w:color="auto"/>
        <w:bottom w:val="none" w:sz="0" w:space="0" w:color="auto"/>
        <w:right w:val="none" w:sz="0" w:space="0" w:color="auto"/>
      </w:divBdr>
    </w:div>
    <w:div w:id="1490555598">
      <w:bodyDiv w:val="1"/>
      <w:marLeft w:val="0"/>
      <w:marRight w:val="0"/>
      <w:marTop w:val="0"/>
      <w:marBottom w:val="0"/>
      <w:divBdr>
        <w:top w:val="none" w:sz="0" w:space="0" w:color="auto"/>
        <w:left w:val="none" w:sz="0" w:space="0" w:color="auto"/>
        <w:bottom w:val="none" w:sz="0" w:space="0" w:color="auto"/>
        <w:right w:val="none" w:sz="0" w:space="0" w:color="auto"/>
      </w:divBdr>
    </w:div>
    <w:div w:id="1687556021">
      <w:bodyDiv w:val="1"/>
      <w:marLeft w:val="0"/>
      <w:marRight w:val="0"/>
      <w:marTop w:val="0"/>
      <w:marBottom w:val="0"/>
      <w:divBdr>
        <w:top w:val="none" w:sz="0" w:space="0" w:color="auto"/>
        <w:left w:val="none" w:sz="0" w:space="0" w:color="auto"/>
        <w:bottom w:val="none" w:sz="0" w:space="0" w:color="auto"/>
        <w:right w:val="none" w:sz="0" w:space="0" w:color="auto"/>
      </w:divBdr>
    </w:div>
    <w:div w:id="1711565029">
      <w:bodyDiv w:val="1"/>
      <w:marLeft w:val="0"/>
      <w:marRight w:val="0"/>
      <w:marTop w:val="0"/>
      <w:marBottom w:val="0"/>
      <w:divBdr>
        <w:top w:val="none" w:sz="0" w:space="0" w:color="auto"/>
        <w:left w:val="none" w:sz="0" w:space="0" w:color="auto"/>
        <w:bottom w:val="none" w:sz="0" w:space="0" w:color="auto"/>
        <w:right w:val="none" w:sz="0" w:space="0" w:color="auto"/>
      </w:divBdr>
    </w:div>
    <w:div w:id="1941790846">
      <w:bodyDiv w:val="1"/>
      <w:marLeft w:val="0"/>
      <w:marRight w:val="0"/>
      <w:marTop w:val="0"/>
      <w:marBottom w:val="0"/>
      <w:divBdr>
        <w:top w:val="none" w:sz="0" w:space="0" w:color="auto"/>
        <w:left w:val="none" w:sz="0" w:space="0" w:color="auto"/>
        <w:bottom w:val="none" w:sz="0" w:space="0" w:color="auto"/>
        <w:right w:val="none" w:sz="0" w:space="0" w:color="auto"/>
      </w:divBdr>
    </w:div>
    <w:div w:id="1950774765">
      <w:bodyDiv w:val="1"/>
      <w:marLeft w:val="0"/>
      <w:marRight w:val="0"/>
      <w:marTop w:val="0"/>
      <w:marBottom w:val="0"/>
      <w:divBdr>
        <w:top w:val="none" w:sz="0" w:space="0" w:color="auto"/>
        <w:left w:val="none" w:sz="0" w:space="0" w:color="auto"/>
        <w:bottom w:val="none" w:sz="0" w:space="0" w:color="auto"/>
        <w:right w:val="none" w:sz="0" w:space="0" w:color="auto"/>
      </w:divBdr>
    </w:div>
    <w:div w:id="1985816435">
      <w:bodyDiv w:val="1"/>
      <w:marLeft w:val="0"/>
      <w:marRight w:val="0"/>
      <w:marTop w:val="0"/>
      <w:marBottom w:val="0"/>
      <w:divBdr>
        <w:top w:val="none" w:sz="0" w:space="0" w:color="auto"/>
        <w:left w:val="none" w:sz="0" w:space="0" w:color="auto"/>
        <w:bottom w:val="none" w:sz="0" w:space="0" w:color="auto"/>
        <w:right w:val="none" w:sz="0" w:space="0" w:color="auto"/>
      </w:divBdr>
    </w:div>
    <w:div w:id="2012414551">
      <w:bodyDiv w:val="1"/>
      <w:marLeft w:val="0"/>
      <w:marRight w:val="0"/>
      <w:marTop w:val="0"/>
      <w:marBottom w:val="0"/>
      <w:divBdr>
        <w:top w:val="none" w:sz="0" w:space="0" w:color="auto"/>
        <w:left w:val="none" w:sz="0" w:space="0" w:color="auto"/>
        <w:bottom w:val="none" w:sz="0" w:space="0" w:color="auto"/>
        <w:right w:val="none" w:sz="0" w:space="0" w:color="auto"/>
      </w:divBdr>
    </w:div>
    <w:div w:id="208872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B695B-7EBC-49BD-A0BA-40256E0FF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10653</Words>
  <Characters>62854</Characters>
  <Application>Microsoft Office Word</Application>
  <DocSecurity>0</DocSecurity>
  <Lines>523</Lines>
  <Paragraphs>146</Paragraphs>
  <ScaleCrop>false</ScaleCrop>
  <HeadingPairs>
    <vt:vector size="2" baseType="variant">
      <vt:variant>
        <vt:lpstr>Název</vt:lpstr>
      </vt:variant>
      <vt:variant>
        <vt:i4>1</vt:i4>
      </vt:variant>
    </vt:vector>
  </HeadingPairs>
  <TitlesOfParts>
    <vt:vector size="1" baseType="lpstr">
      <vt:lpstr>Zákon České národní rady o notářích a jejich činnosti (notářský řád)</vt:lpstr>
    </vt:vector>
  </TitlesOfParts>
  <Company>Nakladatelství C. H. Beck</Company>
  <LinksUpToDate>false</LinksUpToDate>
  <CharactersWithSpaces>73361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Zákon České národní rady o notářích a jejich činnosti (notářský řád)</dc:title>
  <dc:creator>Barbora Tikovská</dc:creator>
  <cp:lastModifiedBy>ValkovaH</cp:lastModifiedBy>
  <cp:revision>2</cp:revision>
  <dcterms:created xsi:type="dcterms:W3CDTF">2020-03-17T16:51:00Z</dcterms:created>
  <dcterms:modified xsi:type="dcterms:W3CDTF">2020-03-17T16:51:00Z</dcterms:modified>
</cp:coreProperties>
</file>