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7FA" w:rsidRDefault="003C07FA" w:rsidP="003C07FA">
      <w:pPr>
        <w:pStyle w:val="ZKON"/>
      </w:pPr>
      <w:r>
        <w:t>ZÁKON</w:t>
      </w:r>
    </w:p>
    <w:p w:rsidR="002C283C" w:rsidRPr="003C07FA" w:rsidRDefault="003C07FA" w:rsidP="003C07FA">
      <w:pPr>
        <w:pStyle w:val="nadpiszkona"/>
        <w:rPr>
          <w:b w:val="0"/>
        </w:rPr>
      </w:pPr>
      <w:r w:rsidRPr="003C07FA">
        <w:rPr>
          <w:b w:val="0"/>
        </w:rPr>
        <w:t>ze dne          2020,</w:t>
      </w:r>
    </w:p>
    <w:p w:rsidR="002C283C" w:rsidRPr="00987DEF" w:rsidRDefault="002C283C" w:rsidP="003C07FA">
      <w:pPr>
        <w:pStyle w:val="nadpiszkona"/>
      </w:pPr>
      <w:r>
        <w:t xml:space="preserve">kterým se mění některé zákony v souvislosti s přijetím zákona </w:t>
      </w:r>
      <w:r w:rsidRPr="00987DEF">
        <w:t xml:space="preserve">o </w:t>
      </w:r>
      <w:r w:rsidRPr="004149B4">
        <w:t xml:space="preserve">Sbírce právních předpisů územních samosprávných celků a některých správních úřadů </w:t>
      </w:r>
    </w:p>
    <w:p w:rsidR="002C283C" w:rsidRDefault="003C07FA" w:rsidP="003C07FA">
      <w:pPr>
        <w:pStyle w:val="Parlament"/>
      </w:pPr>
      <w:r>
        <w:t>Parlament se usnesl na tomto zákoně České republiky:</w:t>
      </w:r>
    </w:p>
    <w:p w:rsidR="002C283C" w:rsidRPr="00987DEF" w:rsidRDefault="003C07FA" w:rsidP="003C07FA">
      <w:pPr>
        <w:pStyle w:val="ST"/>
      </w:pPr>
      <w:r>
        <w:t xml:space="preserve">ČÁST </w:t>
      </w:r>
      <w:r w:rsidR="002C283C">
        <w:t>PRVNÍ</w:t>
      </w:r>
    </w:p>
    <w:p w:rsidR="002C283C" w:rsidRDefault="002C283C" w:rsidP="003C07FA">
      <w:pPr>
        <w:pStyle w:val="NADPISSTI"/>
      </w:pPr>
      <w:r w:rsidRPr="00F227E0">
        <w:t xml:space="preserve">Změna zákona </w:t>
      </w:r>
      <w:r>
        <w:t>o ochraně přírody a krajiny</w:t>
      </w:r>
    </w:p>
    <w:p w:rsidR="002C283C" w:rsidRPr="00987DEF" w:rsidRDefault="003C07FA" w:rsidP="003C07FA">
      <w:pPr>
        <w:pStyle w:val="lnek"/>
      </w:pPr>
      <w:r>
        <w:t xml:space="preserve">Čl. </w:t>
      </w:r>
      <w:r w:rsidR="002C283C">
        <w:t>I</w:t>
      </w:r>
    </w:p>
    <w:p w:rsidR="002C283C" w:rsidRPr="00987DEF" w:rsidRDefault="002C283C" w:rsidP="003C07FA">
      <w:pPr>
        <w:pStyle w:val="Textlnku"/>
      </w:pPr>
      <w:r w:rsidRPr="00987DEF">
        <w:t>Zákon č. 114/1992 Sb., o ochraně přírody a krajiny, ve znění zákona č.</w:t>
      </w:r>
      <w:r>
        <w:t> </w:t>
      </w:r>
      <w:r w:rsidRPr="00987DEF">
        <w:t>347/1992</w:t>
      </w:r>
      <w:r>
        <w:t> Sb.</w:t>
      </w:r>
      <w:r w:rsidRPr="00987DEF">
        <w:t>, zákona č. 289/1995 Sb., nálezu Ústavního soudu, vyhlášené</w:t>
      </w:r>
      <w:r>
        <w:t>ho pod č. 3/1997 Sb., zákona č. </w:t>
      </w:r>
      <w:r w:rsidRPr="00987DEF">
        <w:t>16/1997</w:t>
      </w:r>
      <w:r>
        <w:t> </w:t>
      </w:r>
      <w:r w:rsidRPr="00987DEF">
        <w:t>Sb., zákona č. 123/1998 Sb., zákona č. 161/1999 Sb., zákona č. 238/1999 Sb., zákona č. 132/2000 Sb., zákona č. 76/2002 Sb., zákona č.</w:t>
      </w:r>
      <w:r>
        <w:t> </w:t>
      </w:r>
      <w:r w:rsidRPr="00987DEF">
        <w:t>320/2002</w:t>
      </w:r>
      <w:r>
        <w:t> </w:t>
      </w:r>
      <w:r w:rsidRPr="00987DEF">
        <w:t>Sb., zákona č.</w:t>
      </w:r>
      <w:r>
        <w:t> </w:t>
      </w:r>
      <w:r w:rsidRPr="00987DEF">
        <w:t>100/2004</w:t>
      </w:r>
      <w:r>
        <w:t> </w:t>
      </w:r>
      <w:r w:rsidRPr="00987DEF">
        <w:t>Sb., zákona č. 168/2004 Sb., zákona č. 218/2004 Sb., zá</w:t>
      </w:r>
      <w:r>
        <w:t>kona č. 387/2005 Sb., zákona č. </w:t>
      </w:r>
      <w:r w:rsidRPr="00987DEF">
        <w:t>444/2005 Sb., zákona č. 186/2006 Sb., zákona č.</w:t>
      </w:r>
      <w:r>
        <w:t> </w:t>
      </w:r>
      <w:r w:rsidRPr="00987DEF">
        <w:t>222/2006 Sb., zákona č. 124/2008 Sb., zákona č. 167/2008 Sb., zákona č. 312/2008 Sb., zákona č. 223/2009 Sb., zákona č.</w:t>
      </w:r>
      <w:r w:rsidR="003C07FA">
        <w:t> </w:t>
      </w:r>
      <w:r w:rsidRPr="00987DEF">
        <w:t>227/2009 Sb., zákona č.</w:t>
      </w:r>
      <w:r>
        <w:t> </w:t>
      </w:r>
      <w:r w:rsidRPr="00987DEF">
        <w:t>281/2009 Sb., zá</w:t>
      </w:r>
      <w:r>
        <w:t>kona č. 291/2009 Sb., zákona č. </w:t>
      </w:r>
      <w:r w:rsidRPr="00987DEF">
        <w:t>349/2009 Sb., zákona č. 381/2009 Sb., zákona č. 350/2012 Sb., zákona č. 64/2014 Sb., zákona č. 175/2014 Sb., zákona č.</w:t>
      </w:r>
      <w:r>
        <w:t> </w:t>
      </w:r>
      <w:r w:rsidRPr="00987DEF">
        <w:t>250/2014 Sb., zákona č.</w:t>
      </w:r>
      <w:r>
        <w:t> </w:t>
      </w:r>
      <w:r w:rsidRPr="00987DEF">
        <w:t>15/20</w:t>
      </w:r>
      <w:r>
        <w:t xml:space="preserve">15 Sb., zákona č. 39/2015 Sb., </w:t>
      </w:r>
      <w:r w:rsidRPr="00987DEF">
        <w:t>zákona č. 319/2016 Sb., zákona č. 123/2017 Sb., zákona č.</w:t>
      </w:r>
      <w:r>
        <w:t> </w:t>
      </w:r>
      <w:r w:rsidRPr="00987DEF">
        <w:t>183/2017</w:t>
      </w:r>
      <w:r>
        <w:t xml:space="preserve"> Sb., </w:t>
      </w:r>
      <w:r w:rsidRPr="00987DEF">
        <w:t>zákona č. 225/2017 Sb.</w:t>
      </w:r>
      <w:r w:rsidR="004A6482">
        <w:t>,</w:t>
      </w:r>
      <w:r>
        <w:t xml:space="preserve"> zákona č.</w:t>
      </w:r>
      <w:r w:rsidR="003C07FA">
        <w:t> </w:t>
      </w:r>
      <w:r w:rsidR="004A6482">
        <w:t>277</w:t>
      </w:r>
      <w:r>
        <w:t>/2019 Sb.</w:t>
      </w:r>
      <w:r w:rsidR="004A6482">
        <w:t xml:space="preserve"> a zákona č. 403/2020 Sb.</w:t>
      </w:r>
      <w:r>
        <w:t>,</w:t>
      </w:r>
      <w:r w:rsidRPr="00987DEF">
        <w:t xml:space="preserve"> se mění takto:</w:t>
      </w:r>
    </w:p>
    <w:p w:rsidR="002C283C" w:rsidRPr="00B7693D" w:rsidRDefault="002C283C" w:rsidP="003C07FA">
      <w:pPr>
        <w:pStyle w:val="Novelizanbod"/>
      </w:pPr>
      <w:r w:rsidRPr="00987DEF">
        <w:t>V § 77a odst. 4 písm. f) se slova „Věstníku právních předpisů kraje</w:t>
      </w:r>
      <w:r>
        <w:t xml:space="preserve"> území, která jsou smluvně chráněná</w:t>
      </w:r>
      <w:r w:rsidRPr="00987DEF">
        <w:t>“ nahrazují slovy „</w:t>
      </w:r>
      <w:r w:rsidRPr="00AD7794">
        <w:t>Sbírce právních předpisů územních samosprávných celků a některých správních úřadů</w:t>
      </w:r>
      <w:r w:rsidRPr="00987DEF">
        <w:rPr>
          <w:vertAlign w:val="superscript"/>
        </w:rPr>
        <w:t>54)</w:t>
      </w:r>
      <w:r>
        <w:rPr>
          <w:vertAlign w:val="superscript"/>
        </w:rPr>
        <w:t xml:space="preserve"> </w:t>
      </w:r>
      <w:r>
        <w:t>smlouvy, na základě kterých byla území prohlášena za chráněná</w:t>
      </w:r>
      <w:r w:rsidRPr="00987DEF">
        <w:t>“.</w:t>
      </w:r>
    </w:p>
    <w:p w:rsidR="002C283C" w:rsidRPr="00B7693D" w:rsidRDefault="002C283C" w:rsidP="003C07FA">
      <w:r>
        <w:t>Poznámka pod čarou č. 54</w:t>
      </w:r>
      <w:r w:rsidRPr="00987DEF">
        <w:t xml:space="preserve"> zní:</w:t>
      </w:r>
    </w:p>
    <w:p w:rsidR="002C283C" w:rsidRPr="002C283C" w:rsidRDefault="002C283C" w:rsidP="007B7386">
      <w:pPr>
        <w:ind w:left="709" w:hanging="709"/>
      </w:pPr>
      <w:r w:rsidRPr="002C283C">
        <w:t>„</w:t>
      </w:r>
      <w:r w:rsidRPr="002C283C">
        <w:rPr>
          <w:vertAlign w:val="superscript"/>
        </w:rPr>
        <w:t>54)</w:t>
      </w:r>
      <w:r w:rsidR="003C07FA">
        <w:rPr>
          <w:vertAlign w:val="superscript"/>
        </w:rPr>
        <w:tab/>
      </w:r>
      <w:r w:rsidRPr="002C283C">
        <w:t>Zákon č. …/20</w:t>
      </w:r>
      <w:r w:rsidR="004A6482">
        <w:t>20</w:t>
      </w:r>
      <w:r w:rsidRPr="002C283C">
        <w:t xml:space="preserve"> Sb., </w:t>
      </w:r>
      <w:r w:rsidRPr="008B6448">
        <w:rPr>
          <w:bCs/>
        </w:rPr>
        <w:t xml:space="preserve">o </w:t>
      </w:r>
      <w:r w:rsidRPr="008B6448">
        <w:t>Sbírce právních předpisů územních samosprávných celků a</w:t>
      </w:r>
      <w:r>
        <w:t> </w:t>
      </w:r>
      <w:r w:rsidRPr="008B6448">
        <w:t>některých správních úřadů</w:t>
      </w:r>
      <w:r w:rsidRPr="00753FFD">
        <w:rPr>
          <w:bCs/>
        </w:rPr>
        <w:t>.“.</w:t>
      </w:r>
    </w:p>
    <w:p w:rsidR="002C283C" w:rsidRPr="00786FCE" w:rsidRDefault="002C283C" w:rsidP="003C07FA">
      <w:pPr>
        <w:pStyle w:val="Novelizanbod"/>
      </w:pPr>
      <w:r w:rsidRPr="00987DEF">
        <w:t xml:space="preserve">V § 78 odstavec 7 zní: </w:t>
      </w:r>
    </w:p>
    <w:p w:rsidR="002C283C" w:rsidRDefault="002C283C" w:rsidP="003C07FA">
      <w:pPr>
        <w:pStyle w:val="Textparagrafu"/>
        <w:spacing w:before="0"/>
      </w:pPr>
      <w:r w:rsidRPr="00987DEF">
        <w:t xml:space="preserve">„(7) Návrh nařízení Agentura projednává s obcemi, jejichž územních obvodů se týká. </w:t>
      </w:r>
      <w:r w:rsidRPr="002C283C">
        <w:t xml:space="preserve">Způsob vyhlášení nařízení Agentury a podmínky nabytí jeho platnosti a účinnosti stanoví </w:t>
      </w:r>
      <w:r w:rsidRPr="00786FCE">
        <w:rPr>
          <w:bCs/>
        </w:rPr>
        <w:t>zákon o Sbírce právních předpisů územních samosprávných celků a některých správních úřadů</w:t>
      </w:r>
      <w:r w:rsidRPr="002C283C">
        <w:rPr>
          <w:vertAlign w:val="superscript"/>
        </w:rPr>
        <w:t>54)</w:t>
      </w:r>
      <w:r w:rsidRPr="002C283C">
        <w:t>.</w:t>
      </w:r>
      <w:r w:rsidRPr="00786FCE">
        <w:t xml:space="preserve"> Dozor </w:t>
      </w:r>
      <w:r w:rsidRPr="00987DEF">
        <w:t>nad vydáváním a obsahem nařízení Agentury vykonává Ministerstvo životního prostředí. Odporuje-li nařízení Agentury zákonu nebo jinému právnímu předpisu, vyzve Ministerstvo životního prostředí Agenturu ke zjednání nápravy.“.</w:t>
      </w:r>
    </w:p>
    <w:p w:rsidR="002C283C" w:rsidRPr="008B6448" w:rsidRDefault="002C283C" w:rsidP="003C07FA">
      <w:pPr>
        <w:pStyle w:val="Novelizanbod"/>
      </w:pPr>
      <w:r>
        <w:t>V § 79 se odstavec 6 zrušuje.</w:t>
      </w:r>
    </w:p>
    <w:p w:rsidR="002C283C" w:rsidRPr="00987DEF" w:rsidRDefault="002C283C" w:rsidP="002C283C"/>
    <w:p w:rsidR="002C283C" w:rsidRPr="00987DEF" w:rsidRDefault="003C07FA" w:rsidP="003C07FA">
      <w:pPr>
        <w:pStyle w:val="ST"/>
      </w:pPr>
      <w:r>
        <w:lastRenderedPageBreak/>
        <w:t xml:space="preserve">ČÁST </w:t>
      </w:r>
      <w:r w:rsidR="002C283C">
        <w:t>DRUHÁ</w:t>
      </w:r>
    </w:p>
    <w:p w:rsidR="002C283C" w:rsidRPr="002C5FB9" w:rsidRDefault="002C283C" w:rsidP="003C07FA">
      <w:pPr>
        <w:pStyle w:val="NADPISSTI"/>
      </w:pPr>
      <w:r w:rsidRPr="002C5FB9">
        <w:t>Změna zákona o dani z nemovitých věcí</w:t>
      </w:r>
    </w:p>
    <w:p w:rsidR="002C283C" w:rsidRPr="00987DEF" w:rsidRDefault="003C07FA" w:rsidP="003C07FA">
      <w:pPr>
        <w:pStyle w:val="lnek"/>
      </w:pPr>
      <w:r>
        <w:t xml:space="preserve">Čl. </w:t>
      </w:r>
      <w:r w:rsidR="002C283C">
        <w:t>II</w:t>
      </w:r>
    </w:p>
    <w:p w:rsidR="002C283C" w:rsidRDefault="002C283C" w:rsidP="003C07FA">
      <w:pPr>
        <w:pStyle w:val="Textlnku"/>
      </w:pPr>
      <w:r w:rsidRPr="002C283C">
        <w:t xml:space="preserve">V zákoně č. </w:t>
      </w:r>
      <w:r w:rsidRPr="00987DEF">
        <w:t xml:space="preserve">338/1992 Sb., o dani z nemovitých věcí, ve znění </w:t>
      </w:r>
      <w:r w:rsidRPr="000B49CF">
        <w:t>zákona č.</w:t>
      </w:r>
      <w:r>
        <w:t> </w:t>
      </w:r>
      <w:r w:rsidRPr="000B49CF">
        <w:t>315/1993</w:t>
      </w:r>
      <w:r>
        <w:t> </w:t>
      </w:r>
      <w:r w:rsidRPr="000B49CF">
        <w:t>Sb., zákona č. 242/1994 Sb., zákona č. 248/1995 Sb., zákona č. 65/2000 Sb., zákona č.</w:t>
      </w:r>
      <w:r w:rsidR="003C07FA">
        <w:t> </w:t>
      </w:r>
      <w:r w:rsidRPr="000B49CF">
        <w:t>492/2000</w:t>
      </w:r>
      <w:r>
        <w:t> </w:t>
      </w:r>
      <w:r w:rsidRPr="000B49CF">
        <w:t>Sb., zákona č. 239/2001 Sb., zákona č. 483/2001 Sb., zá</w:t>
      </w:r>
      <w:r>
        <w:t>kona č. 576/2002 Sb., zákona č. </w:t>
      </w:r>
      <w:r w:rsidRPr="000B49CF">
        <w:t>237/2004</w:t>
      </w:r>
      <w:r>
        <w:t> </w:t>
      </w:r>
      <w:r w:rsidRPr="000B49CF">
        <w:t xml:space="preserve">Sb., zákona č. 669/2004 Sb., zákona č. 179/2005 Sb., zákona č. 217/2005 Sb., zákona č. 342/2005 Sb., zákona č. 545/2005 Sb., </w:t>
      </w:r>
      <w:r w:rsidR="004A6482">
        <w:t xml:space="preserve">zákona č. </w:t>
      </w:r>
      <w:r w:rsidRPr="000B49CF">
        <w:t>112/2006 Sb., zákona č.</w:t>
      </w:r>
      <w:r w:rsidR="004A6482">
        <w:t> </w:t>
      </w:r>
      <w:r w:rsidRPr="000B49CF">
        <w:t>186/2006 Sb., zákona č. 261/2007 Sb., zákona č. 296/2007 Sb., zákona č.</w:t>
      </w:r>
      <w:r>
        <w:t> </w:t>
      </w:r>
      <w:r w:rsidRPr="000B49CF">
        <w:t>1/2009</w:t>
      </w:r>
      <w:r>
        <w:t> </w:t>
      </w:r>
      <w:r w:rsidRPr="000B49CF">
        <w:t>Sb., zákona č. 281/2009 Sb., zákona č. 362/2009 Sb., zákona č. 199/2010 Sb., z</w:t>
      </w:r>
      <w:r>
        <w:t>ákona č. 30/2011 Sb., zákona č. </w:t>
      </w:r>
      <w:r w:rsidRPr="000B49CF">
        <w:t>212/2011 Sb., zákona č. 375/2011 Sb., zákona č.</w:t>
      </w:r>
      <w:r>
        <w:t> </w:t>
      </w:r>
      <w:r w:rsidRPr="000B49CF">
        <w:t>457/2011 Sb., zákona č. 350/2012 Sb., zákona č.</w:t>
      </w:r>
      <w:r>
        <w:t> </w:t>
      </w:r>
      <w:r w:rsidRPr="000B49CF">
        <w:t>503/2012</w:t>
      </w:r>
      <w:r>
        <w:t> </w:t>
      </w:r>
      <w:r w:rsidRPr="000B49CF">
        <w:t>Sb., zákonného opatření Senátu č. 344/2</w:t>
      </w:r>
      <w:r>
        <w:t>013 Sb., zákona č. 23/2015 Sb.,</w:t>
      </w:r>
      <w:r w:rsidRPr="000B49CF">
        <w:t xml:space="preserve"> zákona č.</w:t>
      </w:r>
      <w:r>
        <w:t> </w:t>
      </w:r>
      <w:r w:rsidRPr="000B49CF">
        <w:t>84/2015 Sb.</w:t>
      </w:r>
      <w:r>
        <w:t>, zákona č. 225/2017 Sb.</w:t>
      </w:r>
      <w:r w:rsidR="004A6482">
        <w:t>,</w:t>
      </w:r>
      <w:r>
        <w:t xml:space="preserve"> zákona č. </w:t>
      </w:r>
      <w:r w:rsidR="004A6482">
        <w:t>364</w:t>
      </w:r>
      <w:r>
        <w:t>/2019 Sb.</w:t>
      </w:r>
      <w:r w:rsidRPr="000B49CF">
        <w:t>,</w:t>
      </w:r>
      <w:r w:rsidR="004A6482">
        <w:t xml:space="preserve"> zákona č. 283/2020 Sb. a zákona č. 299/2020 Sb., </w:t>
      </w:r>
      <w:r>
        <w:t>§ 16a zní</w:t>
      </w:r>
      <w:r w:rsidRPr="000B49CF">
        <w:t>:</w:t>
      </w:r>
      <w:r w:rsidRPr="000B49CF" w:rsidDel="000B49CF">
        <w:t xml:space="preserve"> </w:t>
      </w:r>
    </w:p>
    <w:p w:rsidR="002C283C" w:rsidRDefault="002C283C" w:rsidP="002C283C">
      <w:pPr>
        <w:widowControl w:val="0"/>
        <w:autoSpaceDE w:val="0"/>
        <w:autoSpaceDN w:val="0"/>
        <w:adjustRightInd w:val="0"/>
      </w:pPr>
    </w:p>
    <w:p w:rsidR="002C283C" w:rsidRDefault="002C283C" w:rsidP="002C283C">
      <w:pPr>
        <w:widowControl w:val="0"/>
        <w:autoSpaceDE w:val="0"/>
        <w:autoSpaceDN w:val="0"/>
        <w:adjustRightInd w:val="0"/>
        <w:spacing w:after="240"/>
        <w:jc w:val="center"/>
      </w:pPr>
      <w:r>
        <w:t>„§ 16a</w:t>
      </w:r>
    </w:p>
    <w:p w:rsidR="002C283C" w:rsidRPr="00987DEF" w:rsidRDefault="002C283C" w:rsidP="003C07FA">
      <w:pPr>
        <w:pStyle w:val="Textparagrafu"/>
        <w:spacing w:before="0"/>
      </w:pPr>
      <w:r w:rsidRPr="002C283C">
        <w:t>Obecně závazná vyhláška vydaná pro účely daně z nemovité věci, s výjimkou vyhlášky vydané podle § 17a, musí nabýt platnosti nejpozději do 1. října zdaňovacího období a účinnosti nejpozději do 1. ledna bezprostředně následujícího zdaňovacího období; má-li vyhláška zpětnou účinnost, je neplatná.“.</w:t>
      </w:r>
    </w:p>
    <w:p w:rsidR="002C283C" w:rsidRDefault="002C283C" w:rsidP="002C283C">
      <w:pPr>
        <w:widowControl w:val="0"/>
        <w:autoSpaceDE w:val="0"/>
        <w:autoSpaceDN w:val="0"/>
        <w:adjustRightInd w:val="0"/>
      </w:pPr>
    </w:p>
    <w:p w:rsidR="002C283C" w:rsidRPr="00987DEF" w:rsidRDefault="003C07FA" w:rsidP="003C07FA">
      <w:pPr>
        <w:pStyle w:val="ST"/>
      </w:pPr>
      <w:r>
        <w:t xml:space="preserve">ČÁST </w:t>
      </w:r>
      <w:r w:rsidR="002C283C">
        <w:t>TŘETÍ</w:t>
      </w:r>
    </w:p>
    <w:p w:rsidR="002C283C" w:rsidRPr="002C5FB9" w:rsidRDefault="002C283C" w:rsidP="003C07FA">
      <w:pPr>
        <w:pStyle w:val="NADPISSTI"/>
      </w:pPr>
      <w:r w:rsidRPr="002C5FB9">
        <w:t>Změna zákona o oceňování majetku</w:t>
      </w:r>
    </w:p>
    <w:p w:rsidR="002C283C" w:rsidRPr="00987DEF" w:rsidRDefault="003C07FA" w:rsidP="003C07FA">
      <w:pPr>
        <w:pStyle w:val="lnek"/>
      </w:pPr>
      <w:r>
        <w:t xml:space="preserve">Čl. </w:t>
      </w:r>
      <w:r w:rsidR="002C283C">
        <w:t>III</w:t>
      </w:r>
    </w:p>
    <w:p w:rsidR="002C283C" w:rsidRPr="00987DEF" w:rsidRDefault="002C283C" w:rsidP="003C07FA">
      <w:pPr>
        <w:pStyle w:val="Textlnku"/>
      </w:pPr>
      <w:r>
        <w:t>V § 10 odst. 6</w:t>
      </w:r>
      <w:r w:rsidRPr="00987DEF">
        <w:t xml:space="preserve"> zákona č. 151/1997 Sb., o oceňování majetku a o změně některých zákonů (zákon o oceňování majetku), ve znění zákona</w:t>
      </w:r>
      <w:r>
        <w:t xml:space="preserve"> č. </w:t>
      </w:r>
      <w:r w:rsidR="00A2189E">
        <w:t>237</w:t>
      </w:r>
      <w:r>
        <w:t>/20</w:t>
      </w:r>
      <w:r w:rsidR="00A2189E">
        <w:t>20</w:t>
      </w:r>
      <w:r>
        <w:t xml:space="preserve"> Sb.,</w:t>
      </w:r>
      <w:r w:rsidRPr="00987DEF">
        <w:t xml:space="preserve"> se věta druhá zrušuje.</w:t>
      </w:r>
    </w:p>
    <w:p w:rsidR="002C283C" w:rsidRDefault="002C283C" w:rsidP="002C283C">
      <w:pPr>
        <w:jc w:val="center"/>
      </w:pPr>
    </w:p>
    <w:p w:rsidR="002C283C" w:rsidRPr="00987DEF" w:rsidRDefault="003C07FA" w:rsidP="003C07FA">
      <w:pPr>
        <w:pStyle w:val="ST"/>
      </w:pPr>
      <w:r>
        <w:t xml:space="preserve">ČÁST </w:t>
      </w:r>
      <w:r w:rsidR="002C283C">
        <w:t>ČTVRTÁ</w:t>
      </w:r>
    </w:p>
    <w:p w:rsidR="002C283C" w:rsidRPr="002C5FB9" w:rsidRDefault="002C283C" w:rsidP="003C07FA">
      <w:pPr>
        <w:pStyle w:val="NADPISSTI"/>
      </w:pPr>
      <w:r w:rsidRPr="002C5FB9">
        <w:t>Změna zákona o svobodném přístupu k informacím</w:t>
      </w:r>
    </w:p>
    <w:p w:rsidR="002C283C" w:rsidRPr="00987DEF" w:rsidRDefault="003C07FA" w:rsidP="003C07FA">
      <w:pPr>
        <w:pStyle w:val="lnek"/>
      </w:pPr>
      <w:r>
        <w:t xml:space="preserve">Čl. </w:t>
      </w:r>
      <w:r w:rsidR="002C283C">
        <w:t>IV</w:t>
      </w:r>
    </w:p>
    <w:p w:rsidR="002C283C" w:rsidRDefault="002C283C" w:rsidP="003C07FA">
      <w:pPr>
        <w:pStyle w:val="Textlnku"/>
      </w:pPr>
      <w:r w:rsidRPr="00840D93">
        <w:t>Zákon č. 106/1999 Sb., o svobodném přístupu k informacím, ve znění zákona č.</w:t>
      </w:r>
      <w:r>
        <w:t> </w:t>
      </w:r>
      <w:r w:rsidRPr="00840D93">
        <w:t>101/2000 Sb., zákona č. 159/2000 Sb., zákona č. 39/2001 Sb., zákona č. 413/2005 Sb., zákona č. 61/2006 Sb., zákona č. 110/2007 Sb., zákona č. 32/2008 Sb., zákona č.</w:t>
      </w:r>
      <w:r>
        <w:t> </w:t>
      </w:r>
      <w:r w:rsidRPr="00840D93">
        <w:t>254/2008</w:t>
      </w:r>
      <w:r>
        <w:t> </w:t>
      </w:r>
      <w:r w:rsidRPr="00840D93">
        <w:t>Sb., zákona č.</w:t>
      </w:r>
      <w:r w:rsidR="003C07FA">
        <w:t> </w:t>
      </w:r>
      <w:r w:rsidRPr="00840D93">
        <w:t>274/2008 Sb., zákona č. 227/2009 Sb., nálezu Ústavního soudu, vyhlášeného pod č. 123/2010 Sb., zákona č. 375/2011 Sb., zákona č. 167/2012 Sb., zákona č. 181/2014 Sb., zákona č.</w:t>
      </w:r>
      <w:r w:rsidR="003C07FA">
        <w:t> </w:t>
      </w:r>
      <w:r w:rsidRPr="00840D93">
        <w:t>222/2015 Sb., zákona č. 298/2016 Sb., zákona č. 301/201</w:t>
      </w:r>
      <w:r>
        <w:t xml:space="preserve">6 Sb., zákona č. 368/2016 Sb., </w:t>
      </w:r>
      <w:r w:rsidRPr="00840D93">
        <w:t>zákona č. 205/2017 Sb.</w:t>
      </w:r>
      <w:r w:rsidR="00A2189E">
        <w:t>,</w:t>
      </w:r>
      <w:r>
        <w:t xml:space="preserve"> zákona č. 111/2019 Sb.</w:t>
      </w:r>
      <w:r w:rsidR="00A2189E">
        <w:t xml:space="preserve"> a zákona č. 12/2020 Sb.,</w:t>
      </w:r>
      <w:r w:rsidRPr="00840D93">
        <w:t xml:space="preserve"> se mění takto: </w:t>
      </w:r>
    </w:p>
    <w:p w:rsidR="00A2189E" w:rsidRDefault="002C283C" w:rsidP="002B2D80">
      <w:pPr>
        <w:pStyle w:val="Novelizanbod"/>
        <w:numPr>
          <w:ilvl w:val="0"/>
          <w:numId w:val="34"/>
        </w:numPr>
      </w:pPr>
      <w:r w:rsidRPr="00522600">
        <w:t>V</w:t>
      </w:r>
      <w:r w:rsidR="00A2189E">
        <w:t xml:space="preserve"> </w:t>
      </w:r>
      <w:r w:rsidR="00A2189E">
        <w:t>§ 5 odstavec 2 zní:</w:t>
      </w:r>
    </w:p>
    <w:p w:rsidR="00A2189E" w:rsidRPr="009B5E7E" w:rsidRDefault="00A2189E" w:rsidP="00A2189E">
      <w:pPr>
        <w:pStyle w:val="Textparagrafu"/>
        <w:spacing w:before="0"/>
      </w:pPr>
      <w:r>
        <w:t>„</w:t>
      </w:r>
      <w:r w:rsidRPr="009B5E7E">
        <w:t>(2) Povinné subjekty jsou ve svém sídle povinny v</w:t>
      </w:r>
      <w:r>
        <w:t> </w:t>
      </w:r>
      <w:r w:rsidRPr="009B5E7E">
        <w:t>úředních hodinách zpřístupnit</w:t>
      </w:r>
    </w:p>
    <w:p w:rsidR="00A2189E" w:rsidRPr="009B5E7E" w:rsidRDefault="00A2189E" w:rsidP="00A2189E">
      <w:pPr>
        <w:pStyle w:val="Textpsmene"/>
      </w:pPr>
      <w:r>
        <w:lastRenderedPageBreak/>
        <w:t>seznamy hlavních dokumentů, zejména koncepční, strategické a programové povahy,</w:t>
      </w:r>
      <w:r>
        <w:t xml:space="preserve"> </w:t>
      </w:r>
      <w:r>
        <w:t>které mohou být poskytnuty podle tohoto zákona včetně případných návrhů licenčních</w:t>
      </w:r>
      <w:r>
        <w:t xml:space="preserve"> </w:t>
      </w:r>
      <w:r>
        <w:t>smluv podle § 14a</w:t>
      </w:r>
      <w:r w:rsidRPr="009B5E7E">
        <w:t>,</w:t>
      </w:r>
    </w:p>
    <w:p w:rsidR="00A2189E" w:rsidRPr="009B5E7E" w:rsidRDefault="00A2189E" w:rsidP="00A2189E">
      <w:pPr>
        <w:pStyle w:val="Textpsmene"/>
      </w:pPr>
      <w:r w:rsidRPr="009B5E7E">
        <w:t>postup, který musí povinný subjekt podle § 2 odst. 1 dodržovat při vyřizování podání nebo podnětů, zveřejněný Ministerstvem vnitra na portálu veřejné správy v</w:t>
      </w:r>
      <w:r>
        <w:t> </w:t>
      </w:r>
      <w:r w:rsidRPr="009B5E7E">
        <w:t>podobě popisu úkonů orgánu veřejné moci vedeného v</w:t>
      </w:r>
      <w:r>
        <w:t> </w:t>
      </w:r>
      <w:r w:rsidRPr="009B5E7E">
        <w:t>základním registru agend, orgánů veřejné moci, soukromoprávních uživatelů údajů a některých práv a povinností</w:t>
      </w:r>
      <w:r>
        <w:t>,</w:t>
      </w:r>
    </w:p>
    <w:p w:rsidR="00A2189E" w:rsidRPr="002C283C" w:rsidRDefault="00A2189E" w:rsidP="002B2D80">
      <w:pPr>
        <w:spacing w:before="120"/>
      </w:pPr>
      <w:r w:rsidRPr="009B5E7E">
        <w:t>a to tak, aby do nich mohl každý nahlédnout a pořídit si opis, výpis nebo kopii.</w:t>
      </w:r>
      <w:r>
        <w:t>“.</w:t>
      </w:r>
    </w:p>
    <w:p w:rsidR="002C283C" w:rsidRPr="0078297C" w:rsidRDefault="002C283C" w:rsidP="002B2D80">
      <w:pPr>
        <w:pStyle w:val="Novelizanbod"/>
      </w:pPr>
      <w:r w:rsidRPr="0078297C">
        <w:t xml:space="preserve">V § 5 odst. 4 </w:t>
      </w:r>
      <w:r>
        <w:t>se věta třetí</w:t>
      </w:r>
      <w:r w:rsidRPr="0078297C">
        <w:t xml:space="preserve"> zrušuje. </w:t>
      </w:r>
    </w:p>
    <w:p w:rsidR="002C283C" w:rsidRPr="00987DEF" w:rsidRDefault="002C283C" w:rsidP="002C283C">
      <w:pPr>
        <w:jc w:val="center"/>
      </w:pPr>
    </w:p>
    <w:p w:rsidR="002C283C" w:rsidRPr="00987DEF" w:rsidRDefault="003C07FA" w:rsidP="003C07FA">
      <w:pPr>
        <w:pStyle w:val="ST"/>
      </w:pPr>
      <w:r>
        <w:t xml:space="preserve">ČÁST </w:t>
      </w:r>
      <w:r w:rsidR="002C283C">
        <w:t>PÁTÁ</w:t>
      </w:r>
    </w:p>
    <w:p w:rsidR="002C283C" w:rsidRPr="002C5FB9" w:rsidRDefault="002C283C" w:rsidP="003C07FA">
      <w:pPr>
        <w:pStyle w:val="NADPISSTI"/>
      </w:pPr>
      <w:r>
        <w:t>Změna veterinárního zákona</w:t>
      </w:r>
    </w:p>
    <w:p w:rsidR="002C283C" w:rsidRPr="00097C74" w:rsidRDefault="003C07FA" w:rsidP="003C07FA">
      <w:pPr>
        <w:pStyle w:val="lnek"/>
      </w:pPr>
      <w:r>
        <w:t xml:space="preserve">Čl. </w:t>
      </w:r>
      <w:r w:rsidR="002C283C">
        <w:t>V</w:t>
      </w:r>
    </w:p>
    <w:p w:rsidR="002C283C" w:rsidRDefault="002C283C" w:rsidP="003C07FA">
      <w:pPr>
        <w:pStyle w:val="Textlnku"/>
      </w:pPr>
      <w:r w:rsidRPr="00097C74">
        <w:t>Zákon č. 166/1999 Sb., o veterinární péči a o změně některých souvisejících zákonů (veterinární zákon), ve znění zákona č. 29/2000 Sb., zákona č. 154/2000 Sb., zákona č. 102/2001 Sb., zákona č. 76/2002 Sb., zákona č. 120/2002 Sb., zákona č. 320/2002 Sb., zákona č. 131/2003 Sb., zákona č. 316/2004 Sb., zákona č. 444/2005 Sb., zákona č. 48/2006 Sb., zákona č. 186/2006 Sb., zákona č. 124/2008 Sb., zákona č. 182/2008 Sb., zákona č.</w:t>
      </w:r>
      <w:r w:rsidR="003C07FA">
        <w:t> </w:t>
      </w:r>
      <w:r w:rsidRPr="00097C74">
        <w:t>223/2009 Sb., zákona č. 227/2009 Sb., zákona č. 281/2009 Sb., zákona č. 291/2009 Sb., zákona č. 298/2009 Sb., zákona č. 308/2011 Sb., zákona č. 18/2012 Sb., zákona č. 359/2012 Sb., zákona č. 279/2013 Sb., zákona č. 64/2014 Sb., zákona č. 139/2014 Sb., zákona č.</w:t>
      </w:r>
      <w:r w:rsidR="003C07FA">
        <w:t> </w:t>
      </w:r>
      <w:r w:rsidRPr="00097C74">
        <w:t>250/2014 Sb., zákona č. 264/2014 Sb., zákona č. 126/2016 Sb., zákona č. 243/2016 Sb., zákona č. 183/2017 Sb., zákona č. 225/2017 Sb., zákona č. 302/2017 Sb.</w:t>
      </w:r>
      <w:r w:rsidR="002B2D80">
        <w:t>, zákona č. 368/2019 Sb.</w:t>
      </w:r>
      <w:r w:rsidRPr="00097C74">
        <w:t xml:space="preserve"> a zákona č. </w:t>
      </w:r>
      <w:r w:rsidR="002B2D80">
        <w:t>238</w:t>
      </w:r>
      <w:r w:rsidRPr="00097C74">
        <w:t>/20</w:t>
      </w:r>
      <w:r w:rsidR="002B2D80">
        <w:t>20</w:t>
      </w:r>
      <w:r w:rsidRPr="00097C74">
        <w:t xml:space="preserve"> Sb., se mění takto:</w:t>
      </w:r>
    </w:p>
    <w:p w:rsidR="002C283C" w:rsidRPr="00097C74" w:rsidRDefault="002C283C" w:rsidP="003C07FA">
      <w:pPr>
        <w:pStyle w:val="Novelizanbod"/>
        <w:numPr>
          <w:ilvl w:val="0"/>
          <w:numId w:val="21"/>
        </w:numPr>
      </w:pPr>
      <w:r w:rsidRPr="00097C74">
        <w:t>Za § 75 se vkládá nový § 75a, který včetně poznámky pod čarou č. 77 zní:</w:t>
      </w:r>
    </w:p>
    <w:p w:rsidR="002C283C" w:rsidRPr="00097C74" w:rsidRDefault="002C283C" w:rsidP="002C283C">
      <w:pPr>
        <w:spacing w:after="120"/>
        <w:jc w:val="center"/>
      </w:pPr>
      <w:r w:rsidRPr="00097C74">
        <w:t>„§ 75a</w:t>
      </w:r>
    </w:p>
    <w:p w:rsidR="002C283C" w:rsidRPr="00097C74" w:rsidRDefault="002C283C" w:rsidP="003C07FA">
      <w:pPr>
        <w:pStyle w:val="Textodstavce"/>
      </w:pPr>
      <w:r w:rsidRPr="00097C74">
        <w:t xml:space="preserve">Právní předpis Státní veterinární správy o mimořádných veterinárních opatřeních se označuje názvem nařízení Státní veterinární správy. Způsob vyhlášení </w:t>
      </w:r>
      <w:r w:rsidRPr="002C283C">
        <w:t xml:space="preserve">nařízení Státní veterinární správy a podmínky nabytí jeho platnosti a účinnosti stanoví </w:t>
      </w:r>
      <w:r w:rsidRPr="00097C74">
        <w:rPr>
          <w:bCs/>
        </w:rPr>
        <w:t>zákon o Sbírce právních předpisů územních samosprávných celků a některých správních úřadů</w:t>
      </w:r>
      <w:r w:rsidRPr="00097C74">
        <w:rPr>
          <w:bCs/>
          <w:vertAlign w:val="superscript"/>
        </w:rPr>
        <w:t>77</w:t>
      </w:r>
      <w:r w:rsidRPr="002C283C">
        <w:rPr>
          <w:vertAlign w:val="superscript"/>
        </w:rPr>
        <w:t>)</w:t>
      </w:r>
      <w:r w:rsidRPr="002C283C">
        <w:t>.</w:t>
      </w:r>
      <w:r w:rsidRPr="00097C74">
        <w:t xml:space="preserve"> </w:t>
      </w:r>
    </w:p>
    <w:p w:rsidR="002C283C" w:rsidRPr="00097C74" w:rsidRDefault="002C283C" w:rsidP="003C07FA">
      <w:pPr>
        <w:pStyle w:val="Textodstavce"/>
      </w:pPr>
      <w:r w:rsidRPr="00097C74">
        <w:t>Nařízení Státní veterinární správy, které se týká územního obvodu kraje nebo jeho části přesahující územní obvod obce, se vyvěsí na úřední desce krajského úřadu a</w:t>
      </w:r>
      <w:r>
        <w:t> </w:t>
      </w:r>
      <w:r w:rsidRPr="00097C74">
        <w:t>všech obecních úřadů, jejichž území se týká, na dobu nejméně 15 dnů a musí být každému přístupné u krajské veterinární správy, krajského úřadu a u všech obecních úřadů, jejichž území se týká.</w:t>
      </w:r>
    </w:p>
    <w:p w:rsidR="002C283C" w:rsidRPr="00097C74" w:rsidRDefault="002C283C" w:rsidP="003C07FA">
      <w:pPr>
        <w:pStyle w:val="Textodstavce"/>
      </w:pPr>
      <w:r w:rsidRPr="00097C74">
        <w:t xml:space="preserve">Nařízení Státní veterinární správy, které má celostátní povahu nebo se týká územních obvodů více krajů, se vyvěsí na úředních deskách ministerstva a krajských úřadů, jejichž území se týká, na dobu nejméně 15 dnů a zveřejňuje se neprodleně na internetových stránkách Státní veterinární správy. Pokud jsou nařízením Státní veterinární správy podle věty první ukládány povinnosti i jiným subjektům, než jsou chovatelé hospodářských zvířat, zveřejňuje se nařízení také v celostátním rozhlasovém nebo televizním vysílání. Provozovatel rozhlasového nebo </w:t>
      </w:r>
      <w:r w:rsidRPr="00097C74">
        <w:lastRenderedPageBreak/>
        <w:t>televizního vysílání je povinen umožnit bezplatně zástupci Státní veterinární správy zveřejnění těchto opatření, jejich změny nebo ukončení ihned, jakmile byl o to požádán.</w:t>
      </w:r>
    </w:p>
    <w:p w:rsidR="002C283C" w:rsidRPr="00097C74" w:rsidRDefault="002C283C" w:rsidP="003C07FA">
      <w:pPr>
        <w:pStyle w:val="Textodstavce"/>
      </w:pPr>
      <w:r w:rsidRPr="00097C74">
        <w:t>Pro ukončení nařízených mimořádných veterinárních opatření podle § 17 odst. 1, popřípadě pro změnu nebo ukončení některých z nich ještě před jejich ukončením podle § 17 odst. 1 se použijí přiměřeně odstavce 2 a 3.</w:t>
      </w:r>
    </w:p>
    <w:p w:rsidR="002C283C" w:rsidRPr="00097C74" w:rsidRDefault="002C283C" w:rsidP="002C283C">
      <w:pPr>
        <w:widowControl w:val="0"/>
        <w:autoSpaceDE w:val="0"/>
      </w:pPr>
      <w:r w:rsidRPr="00097C74">
        <w:t>_______________</w:t>
      </w:r>
    </w:p>
    <w:p w:rsidR="002C283C" w:rsidRPr="002C283C" w:rsidRDefault="002C283C" w:rsidP="007B7386">
      <w:pPr>
        <w:ind w:left="709" w:hanging="709"/>
      </w:pPr>
      <w:r w:rsidRPr="002C283C">
        <w:rPr>
          <w:vertAlign w:val="superscript"/>
        </w:rPr>
        <w:t>77)</w:t>
      </w:r>
      <w:r w:rsidR="003C07FA">
        <w:rPr>
          <w:vertAlign w:val="superscript"/>
        </w:rPr>
        <w:tab/>
      </w:r>
      <w:r w:rsidRPr="002C283C">
        <w:t>Zákon č. …/20</w:t>
      </w:r>
      <w:r w:rsidR="002B2D80">
        <w:t>20</w:t>
      </w:r>
      <w:r w:rsidRPr="002C283C">
        <w:t xml:space="preserve"> Sb., </w:t>
      </w:r>
      <w:r w:rsidRPr="00097C74">
        <w:rPr>
          <w:bCs/>
        </w:rPr>
        <w:t xml:space="preserve">o </w:t>
      </w:r>
      <w:r w:rsidRPr="00097C74">
        <w:t>Sbírce právních předpisů územních samosprávných celků a některých správních úřadů</w:t>
      </w:r>
      <w:r w:rsidRPr="00097C74">
        <w:rPr>
          <w:bCs/>
        </w:rPr>
        <w:t>.“.</w:t>
      </w:r>
    </w:p>
    <w:p w:rsidR="002C283C" w:rsidRPr="00097C74" w:rsidRDefault="002C283C" w:rsidP="003C07FA">
      <w:pPr>
        <w:pStyle w:val="Novelizanbod"/>
      </w:pPr>
      <w:r w:rsidRPr="00097C74">
        <w:t xml:space="preserve">V § 76 se odstavec 3 zrušuje. </w:t>
      </w:r>
    </w:p>
    <w:p w:rsidR="002C283C" w:rsidRPr="00097C74" w:rsidRDefault="002C283C" w:rsidP="003C07FA">
      <w:r w:rsidRPr="00097C74">
        <w:t>Dosavadní odstavec 4 se označuje jako odstavec 3.</w:t>
      </w:r>
    </w:p>
    <w:p w:rsidR="002C283C" w:rsidRPr="00987DEF" w:rsidRDefault="002C283C" w:rsidP="002C283C">
      <w:pPr>
        <w:spacing w:after="120"/>
      </w:pPr>
    </w:p>
    <w:p w:rsidR="002C283C" w:rsidRPr="00987DEF" w:rsidRDefault="003C07FA" w:rsidP="003C07FA">
      <w:pPr>
        <w:pStyle w:val="ST"/>
      </w:pPr>
      <w:r>
        <w:t xml:space="preserve">ČÁST </w:t>
      </w:r>
      <w:r w:rsidR="002C283C">
        <w:t>ŠESTÁ</w:t>
      </w:r>
    </w:p>
    <w:p w:rsidR="002C283C" w:rsidRPr="002C5FB9" w:rsidRDefault="002C283C" w:rsidP="003C07FA">
      <w:pPr>
        <w:pStyle w:val="NADPISSTI"/>
      </w:pPr>
      <w:r>
        <w:t>Změna obecního zřízení</w:t>
      </w:r>
    </w:p>
    <w:p w:rsidR="002C283C" w:rsidRPr="00CA0849" w:rsidRDefault="003C07FA" w:rsidP="003C07FA">
      <w:pPr>
        <w:pStyle w:val="lnek"/>
      </w:pPr>
      <w:r>
        <w:t xml:space="preserve">Čl. </w:t>
      </w:r>
      <w:r w:rsidR="002C283C">
        <w:t>VI</w:t>
      </w:r>
    </w:p>
    <w:p w:rsidR="002C283C" w:rsidRDefault="002C283C" w:rsidP="003C07FA">
      <w:pPr>
        <w:pStyle w:val="Textlnku"/>
      </w:pPr>
      <w:r w:rsidRPr="00987DEF">
        <w:t xml:space="preserve">Zákon č. 128/2000 Sb., o obcích (obecní zřízení), ve znění zákona č. 273/2001 Sb., zákona č. 320/2001 Sb., zákona č. 450/2001 Sb., </w:t>
      </w:r>
      <w:r>
        <w:t xml:space="preserve">zákona č. 311/2002 Sb., </w:t>
      </w:r>
      <w:r w:rsidRPr="00987DEF">
        <w:t>zákona č.</w:t>
      </w:r>
      <w:r>
        <w:t> </w:t>
      </w:r>
      <w:r w:rsidRPr="00987DEF">
        <w:t>313/2002 Sb., zákona č. 59/2003 Sb., zákona č. 22/2004 Sb., zákona č. 216/2004 Sb., zákona č. 257/2004 Sb., zákona č. 421/2004 Sb., zákona č. 501/2004 Sb., zákona č. 626/2004 Sb., zákona č. 413/2005 Sb., zákona č. 61/2006 Sb., zákona č. 186/2006 Sb., zákona č. 234/2006 Sb., zákona č. 245/2006 Sb., zákona č. 261/2007 Sb., zákona č.</w:t>
      </w:r>
      <w:r>
        <w:t> </w:t>
      </w:r>
      <w:r w:rsidRPr="00987DEF">
        <w:t>169/2008 Sb., zákona č. 298/2008 Sb., zákona č. 305/2008 Sb., zákona č. 477/2008 Sb., zákona č. 227/2009 Sb., zákona č. 281/2009 Sb., zákona č. 326/2009 Sb., zákona č.</w:t>
      </w:r>
      <w:r>
        <w:t> </w:t>
      </w:r>
      <w:r w:rsidRPr="00987DEF">
        <w:t>347/2010 Sb., zákona č. 424/2010 Sb., zákona č.</w:t>
      </w:r>
      <w:r w:rsidR="003C07FA">
        <w:t> </w:t>
      </w:r>
      <w:r w:rsidRPr="00987DEF">
        <w:t>246/2011 Sb., zákona č. 364/2011 Sb., zákona č.</w:t>
      </w:r>
      <w:r>
        <w:t> </w:t>
      </w:r>
      <w:r w:rsidRPr="00987DEF">
        <w:t>458/2011</w:t>
      </w:r>
      <w:r>
        <w:t> </w:t>
      </w:r>
      <w:r w:rsidRPr="00987DEF">
        <w:t>Sb., zákona č. 72/2012 Sb., zákona č. 142/2012 Sb., zákona č. 239/2012 Sb., zákona č. 257/201</w:t>
      </w:r>
      <w:r>
        <w:t xml:space="preserve">3 Sb., zákona č. 303/2013 Sb., </w:t>
      </w:r>
      <w:r w:rsidRPr="00987DEF">
        <w:t>zákona č. 64/2014 Sb., zákona č. 24/2015</w:t>
      </w:r>
      <w:r>
        <w:t> </w:t>
      </w:r>
      <w:r w:rsidRPr="00987DEF">
        <w:t>Sb., zákona č. 106/2016 Sb., zákona č. 99/2017 Sb., zákona č.</w:t>
      </w:r>
      <w:r>
        <w:t> </w:t>
      </w:r>
      <w:r w:rsidRPr="00987DEF">
        <w:t>183/2017</w:t>
      </w:r>
      <w:r>
        <w:t> </w:t>
      </w:r>
      <w:r w:rsidRPr="00987DEF">
        <w:t>Sb., zákona č. 257/2017</w:t>
      </w:r>
      <w:r>
        <w:t xml:space="preserve"> Sb., </w:t>
      </w:r>
      <w:r w:rsidRPr="00987DEF">
        <w:t>zákona č. 175/2018 Sb.</w:t>
      </w:r>
      <w:r>
        <w:t>, zákona č.</w:t>
      </w:r>
      <w:r w:rsidR="003C07FA">
        <w:t> </w:t>
      </w:r>
      <w:r>
        <w:t xml:space="preserve">32/2019 Sb. a zákona č. </w:t>
      </w:r>
      <w:r w:rsidR="002B2D80">
        <w:t>263</w:t>
      </w:r>
      <w:r>
        <w:t>/2019 Sb.,</w:t>
      </w:r>
      <w:r w:rsidRPr="00987DEF">
        <w:t xml:space="preserve"> se mění takto:</w:t>
      </w:r>
    </w:p>
    <w:p w:rsidR="002C283C" w:rsidRPr="00FA06AE" w:rsidRDefault="002C283C" w:rsidP="003C07FA">
      <w:pPr>
        <w:pStyle w:val="Novelizanbod"/>
        <w:numPr>
          <w:ilvl w:val="0"/>
          <w:numId w:val="22"/>
        </w:numPr>
      </w:pPr>
      <w:r w:rsidRPr="00FA06AE">
        <w:t>§ 12 včetně poznámky pod čarou č. 57 zní:</w:t>
      </w:r>
    </w:p>
    <w:p w:rsidR="002C283C" w:rsidRPr="00FA06AE" w:rsidRDefault="002C283C" w:rsidP="003C07FA">
      <w:pPr>
        <w:jc w:val="center"/>
      </w:pPr>
      <w:r w:rsidRPr="00FA06AE">
        <w:t>„§ 12</w:t>
      </w:r>
    </w:p>
    <w:p w:rsidR="002C283C" w:rsidRPr="00FA06AE" w:rsidRDefault="002C283C" w:rsidP="003C07FA">
      <w:pPr>
        <w:pStyle w:val="Textlnku"/>
      </w:pPr>
      <w:r w:rsidRPr="00FA06AE">
        <w:t>Způsob vyhlášení obecně závazných vyhlášek a nařízení obce (dále jen „právní předpis obce“) a podmínky nabytí platnosti a účinnosti právních předpisů obce stanoví zákon o Sbírce právních předpisů územních samosprávných celků a některých správních úřadů</w:t>
      </w:r>
      <w:r w:rsidRPr="00FA06AE">
        <w:rPr>
          <w:vertAlign w:val="superscript"/>
        </w:rPr>
        <w:t>57)</w:t>
      </w:r>
      <w:r w:rsidRPr="00FA06AE">
        <w:t>.</w:t>
      </w:r>
    </w:p>
    <w:p w:rsidR="002C283C" w:rsidRPr="00FA06AE" w:rsidRDefault="002C283C" w:rsidP="003C07FA">
      <w:pPr>
        <w:widowControl w:val="0"/>
        <w:autoSpaceDE w:val="0"/>
      </w:pPr>
      <w:r w:rsidRPr="00FA06AE">
        <w:t>_______________</w:t>
      </w:r>
    </w:p>
    <w:p w:rsidR="002C283C" w:rsidRPr="002C283C" w:rsidRDefault="002C283C" w:rsidP="007B7386">
      <w:pPr>
        <w:ind w:left="709" w:hanging="709"/>
      </w:pPr>
      <w:r w:rsidRPr="002C283C">
        <w:rPr>
          <w:vertAlign w:val="superscript"/>
        </w:rPr>
        <w:t>57)</w:t>
      </w:r>
      <w:r w:rsidR="003C07FA">
        <w:rPr>
          <w:vertAlign w:val="superscript"/>
        </w:rPr>
        <w:tab/>
      </w:r>
      <w:r w:rsidRPr="002C283C">
        <w:t>Zákon č. …/20</w:t>
      </w:r>
      <w:r w:rsidR="002B2D80">
        <w:t>20</w:t>
      </w:r>
      <w:r w:rsidRPr="002C283C">
        <w:t xml:space="preserve"> Sb., </w:t>
      </w:r>
      <w:r w:rsidRPr="00FA06AE">
        <w:rPr>
          <w:bCs/>
        </w:rPr>
        <w:t xml:space="preserve">o </w:t>
      </w:r>
      <w:r w:rsidRPr="00FA06AE">
        <w:t>Sbírce právních předpisů územních samosprávných celků a některých správních úřadů</w:t>
      </w:r>
      <w:r w:rsidRPr="00FA06AE">
        <w:rPr>
          <w:bCs/>
        </w:rPr>
        <w:t>.“.</w:t>
      </w:r>
    </w:p>
    <w:p w:rsidR="002C283C" w:rsidRDefault="002C283C" w:rsidP="003C07FA">
      <w:pPr>
        <w:pStyle w:val="Novelizanbod"/>
      </w:pPr>
      <w:r>
        <w:t xml:space="preserve">V § 65 se na konci odstavce 2 doplňuje věta „Rozhodnutí </w:t>
      </w:r>
      <w:r w:rsidRPr="00A40616">
        <w:t>krajského úřadu podle odstavce 1 se zveřejní</w:t>
      </w:r>
      <w:r>
        <w:t xml:space="preserve"> v </w:t>
      </w:r>
      <w:r w:rsidRPr="0018083B">
        <w:t>rejstřík</w:t>
      </w:r>
      <w:r>
        <w:t>u</w:t>
      </w:r>
      <w:r w:rsidRPr="0018083B">
        <w:t xml:space="preserve"> </w:t>
      </w:r>
      <w:r>
        <w:t>převodů agend orgánů veřejné moci</w:t>
      </w:r>
      <w:r>
        <w:rPr>
          <w:vertAlign w:val="superscript"/>
        </w:rPr>
        <w:t>58)</w:t>
      </w:r>
      <w:r>
        <w:t xml:space="preserve">.“. </w:t>
      </w:r>
    </w:p>
    <w:p w:rsidR="002B2D80" w:rsidRDefault="002B2D80">
      <w:pPr>
        <w:jc w:val="left"/>
      </w:pPr>
      <w:r>
        <w:br w:type="page"/>
      </w:r>
    </w:p>
    <w:p w:rsidR="002C283C" w:rsidRDefault="002C283C" w:rsidP="003C07FA">
      <w:r>
        <w:lastRenderedPageBreak/>
        <w:t xml:space="preserve">Poznámka pod čarou č. 58 zní: </w:t>
      </w:r>
    </w:p>
    <w:p w:rsidR="002C283C" w:rsidRPr="00052E52" w:rsidRDefault="002C283C" w:rsidP="003C07FA">
      <w:pPr>
        <w:tabs>
          <w:tab w:val="left" w:pos="709"/>
        </w:tabs>
        <w:spacing w:after="240"/>
      </w:pPr>
      <w:r>
        <w:t>„</w:t>
      </w:r>
      <w:r w:rsidRPr="003C07FA">
        <w:rPr>
          <w:vertAlign w:val="superscript"/>
        </w:rPr>
        <w:t>58)</w:t>
      </w:r>
      <w:r w:rsidR="003C07FA">
        <w:rPr>
          <w:vertAlign w:val="superscript"/>
        </w:rPr>
        <w:tab/>
      </w:r>
      <w:r>
        <w:t>§ 52</w:t>
      </w:r>
      <w:r w:rsidR="002B2D80">
        <w:t>d</w:t>
      </w:r>
      <w:r>
        <w:t xml:space="preserve"> zákona č. 111/2009 Sb., ve znění pozdějších předpisů.“.</w:t>
      </w:r>
    </w:p>
    <w:p w:rsidR="002C283C" w:rsidRPr="00A879DD" w:rsidRDefault="002C283C" w:rsidP="003C07FA">
      <w:pPr>
        <w:pStyle w:val="Novelizanbod"/>
      </w:pPr>
      <w:r w:rsidRPr="00987DEF">
        <w:t xml:space="preserve">V § 66b odst. 2 </w:t>
      </w:r>
      <w:r>
        <w:t xml:space="preserve">větě poslední </w:t>
      </w:r>
      <w:r w:rsidRPr="00987DEF">
        <w:t>se slova „</w:t>
      </w:r>
      <w:r>
        <w:t xml:space="preserve">ve </w:t>
      </w:r>
      <w:r w:rsidRPr="00987DEF">
        <w:t>Věstníku právních předpisů kraje“ nahrazují slovy „</w:t>
      </w:r>
      <w:r>
        <w:t>v </w:t>
      </w:r>
      <w:r w:rsidRPr="0018083B">
        <w:t>rejstřík</w:t>
      </w:r>
      <w:r>
        <w:t>u</w:t>
      </w:r>
      <w:r w:rsidRPr="0018083B">
        <w:t xml:space="preserve"> </w:t>
      </w:r>
      <w:r>
        <w:t>převodů agend orgánů veřejné moci</w:t>
      </w:r>
      <w:r>
        <w:rPr>
          <w:vertAlign w:val="superscript"/>
        </w:rPr>
        <w:t>58)</w:t>
      </w:r>
      <w:r w:rsidRPr="00987DEF">
        <w:t>“.</w:t>
      </w:r>
    </w:p>
    <w:p w:rsidR="002C283C" w:rsidRPr="00A879DD" w:rsidRDefault="002C283C" w:rsidP="003C07FA">
      <w:pPr>
        <w:pStyle w:val="Novelizanbod"/>
      </w:pPr>
      <w:r w:rsidRPr="00987DEF">
        <w:t xml:space="preserve">V § 66b odst. 4 </w:t>
      </w:r>
      <w:r>
        <w:t xml:space="preserve">větě druhé </w:t>
      </w:r>
      <w:r w:rsidRPr="00987DEF">
        <w:t>se slova „</w:t>
      </w:r>
      <w:r>
        <w:t xml:space="preserve">uveřejní ve </w:t>
      </w:r>
      <w:r w:rsidRPr="00987DEF">
        <w:t>Věstníku právních předpisů kraje“ nahrazují slovy „</w:t>
      </w:r>
      <w:r>
        <w:t>zveřejní v </w:t>
      </w:r>
      <w:r w:rsidRPr="0018083B">
        <w:t>rejstřík</w:t>
      </w:r>
      <w:r>
        <w:t>u</w:t>
      </w:r>
      <w:r w:rsidRPr="0018083B">
        <w:t xml:space="preserve"> </w:t>
      </w:r>
      <w:r>
        <w:t>převodů agend orgánů veřejné moci</w:t>
      </w:r>
      <w:r>
        <w:rPr>
          <w:vertAlign w:val="superscript"/>
        </w:rPr>
        <w:t>58)</w:t>
      </w:r>
      <w:r w:rsidRPr="00987DEF">
        <w:t>“.</w:t>
      </w:r>
    </w:p>
    <w:p w:rsidR="002C283C" w:rsidRPr="00A879DD" w:rsidRDefault="002C283C" w:rsidP="003C07FA">
      <w:pPr>
        <w:pStyle w:val="Novelizanbod"/>
      </w:pPr>
      <w:r w:rsidRPr="00987DEF">
        <w:t xml:space="preserve">V § 66c odst. 2 </w:t>
      </w:r>
      <w:r>
        <w:t xml:space="preserve">větě druhé </w:t>
      </w:r>
      <w:r w:rsidRPr="00987DEF">
        <w:t>se slova „</w:t>
      </w:r>
      <w:r>
        <w:t xml:space="preserve">ve </w:t>
      </w:r>
      <w:r w:rsidRPr="00987DEF">
        <w:t>Věstníku právních předpisů kraje“ nahrazují slovy „</w:t>
      </w:r>
      <w:r>
        <w:t>v </w:t>
      </w:r>
      <w:r w:rsidRPr="0018083B">
        <w:t>rejstřík</w:t>
      </w:r>
      <w:r>
        <w:t>u</w:t>
      </w:r>
      <w:r w:rsidRPr="0018083B">
        <w:t xml:space="preserve"> </w:t>
      </w:r>
      <w:r>
        <w:t>převodů agend orgánů veřejné moci</w:t>
      </w:r>
      <w:r>
        <w:rPr>
          <w:vertAlign w:val="superscript"/>
        </w:rPr>
        <w:t>58)</w:t>
      </w:r>
      <w:r w:rsidRPr="00987DEF">
        <w:t>“.</w:t>
      </w:r>
    </w:p>
    <w:p w:rsidR="002C283C" w:rsidRPr="0086346A" w:rsidRDefault="002C283C" w:rsidP="003C07FA">
      <w:pPr>
        <w:pStyle w:val="Novelizanbod"/>
      </w:pPr>
      <w:r w:rsidRPr="00987DEF">
        <w:t>V § 128 odst</w:t>
      </w:r>
      <w:r>
        <w:t>avec</w:t>
      </w:r>
      <w:r w:rsidRPr="00987DEF">
        <w:t xml:space="preserve"> 1 </w:t>
      </w:r>
      <w:r>
        <w:t>zní:</w:t>
      </w:r>
    </w:p>
    <w:p w:rsidR="002C283C" w:rsidRDefault="002C283C" w:rsidP="003C07FA">
      <w:pPr>
        <w:pStyle w:val="Textparagrafu"/>
        <w:spacing w:before="0"/>
      </w:pPr>
      <w:r>
        <w:t>„(1) Obec vyvěsí neprodleně na úřední desce obecního úřadu po dobu nejméně 15 dnů ode dne jeho doručení</w:t>
      </w:r>
      <w:r w:rsidRPr="00A67A5E">
        <w:t xml:space="preserve"> rozhodnutí soudu, kterým se zrušuje usnesení, rozhodnutí nebo jiné opatření orgánu obce v samostatné působnosti</w:t>
      </w:r>
      <w:r>
        <w:t>.</w:t>
      </w:r>
      <w:r w:rsidRPr="0086346A">
        <w:t>“.</w:t>
      </w:r>
    </w:p>
    <w:p w:rsidR="002C283C" w:rsidRPr="0086346A" w:rsidRDefault="002C283C" w:rsidP="003C07FA">
      <w:pPr>
        <w:pStyle w:val="Novelizanbod"/>
      </w:pPr>
      <w:r>
        <w:t>V § 128 odst. 2 se za slova „15 dnů“ vkládají slova „ode dne jeho doručení“.</w:t>
      </w:r>
    </w:p>
    <w:p w:rsidR="002C283C" w:rsidRPr="00987DEF" w:rsidRDefault="002C283C" w:rsidP="003C07FA">
      <w:pPr>
        <w:pStyle w:val="Novelizanbod"/>
      </w:pPr>
      <w:r>
        <w:t>V § 128 odst. 5</w:t>
      </w:r>
      <w:r w:rsidRPr="00987DEF">
        <w:t xml:space="preserve"> se za slova „magistrátu v“ vkládají slova „§ 127 a“.</w:t>
      </w:r>
    </w:p>
    <w:p w:rsidR="002C283C" w:rsidRPr="00987DEF" w:rsidRDefault="002C283C" w:rsidP="002C283C"/>
    <w:p w:rsidR="002C283C" w:rsidRPr="00987DEF" w:rsidRDefault="009260B9" w:rsidP="009260B9">
      <w:pPr>
        <w:pStyle w:val="ST"/>
      </w:pPr>
      <w:r>
        <w:t xml:space="preserve">ČÁST </w:t>
      </w:r>
      <w:r w:rsidR="002C283C">
        <w:t>SEDMÁ</w:t>
      </w:r>
    </w:p>
    <w:p w:rsidR="002C283C" w:rsidRPr="002C5FB9" w:rsidRDefault="002C283C" w:rsidP="009260B9">
      <w:pPr>
        <w:pStyle w:val="NADPISSTI"/>
      </w:pPr>
      <w:r>
        <w:t>Změna krajského zřízení</w:t>
      </w:r>
    </w:p>
    <w:p w:rsidR="002C283C" w:rsidRPr="00987DEF" w:rsidRDefault="009260B9" w:rsidP="009260B9">
      <w:pPr>
        <w:pStyle w:val="lnek"/>
      </w:pPr>
      <w:r>
        <w:t xml:space="preserve">Čl. </w:t>
      </w:r>
      <w:r w:rsidR="002C283C">
        <w:t>VII</w:t>
      </w:r>
    </w:p>
    <w:p w:rsidR="002C283C" w:rsidRDefault="002C283C" w:rsidP="009260B9">
      <w:pPr>
        <w:pStyle w:val="Textlnku"/>
      </w:pPr>
      <w:r w:rsidRPr="00987DEF">
        <w:t>Zákon č. 129/2000 Sb., o krajích (krajské zřízení), ve znění zákona č. 273/2001 Sb., zákona č. 320/2001 Sb., zákona č. 450/2001 Sb., zákona č. 231/2002 Sb., nálezu Ústavního soudu, vyhlášeného pod č. 404/2002 Sb., zákona č. 229/2003 Sb., zákona č. 216/2004 Sb., zákona č.</w:t>
      </w:r>
      <w:r w:rsidR="009260B9">
        <w:t> </w:t>
      </w:r>
      <w:r w:rsidRPr="00987DEF">
        <w:t>257/2004 Sb., zákona č. 421/2004 Sb., zákona č. 501/2004 Sb., zákona č.</w:t>
      </w:r>
      <w:r>
        <w:t> </w:t>
      </w:r>
      <w:r w:rsidRPr="00987DEF">
        <w:t>626/2004 Sb., zákona č. 413/2005 Sb., zákona č. 186/2006 Sb., zá</w:t>
      </w:r>
      <w:r>
        <w:t>kona č. 234/2006 Sb., zákona č. </w:t>
      </w:r>
      <w:r w:rsidRPr="00987DEF">
        <w:t>261/2007 Sb., zákona č. 298/2008 Sb., zákona č. 305/2008 Sb., zákona č.</w:t>
      </w:r>
      <w:r>
        <w:t> </w:t>
      </w:r>
      <w:r w:rsidRPr="00987DEF">
        <w:t>477/2008 Sb., zákona č.</w:t>
      </w:r>
      <w:r w:rsidR="009260B9">
        <w:t> </w:t>
      </w:r>
      <w:r w:rsidRPr="00987DEF">
        <w:t>281/2009 Sb., zákona č. 326/2009 Sb., zákona č. 118/2010 Sb., zákona č. 199/2010 Sb., zákona č. 347/2010 Sb., zákona č. 246/2011 Sb., zá</w:t>
      </w:r>
      <w:r>
        <w:t>kona č. 364/2011 Sb., zákona č. </w:t>
      </w:r>
      <w:r w:rsidRPr="00987DEF">
        <w:t xml:space="preserve">457/2011 Sb., zákona č. 142/2012 Sb., zákona č. 239/2012 Sb., </w:t>
      </w:r>
      <w:r>
        <w:t>zákona č. 303/2013 Sb.,</w:t>
      </w:r>
      <w:r w:rsidRPr="00987DEF">
        <w:t xml:space="preserve"> zákona č. 64/2014 Sb., zákona č. 24/2015 Sb., zákona č.</w:t>
      </w:r>
      <w:r>
        <w:t> </w:t>
      </w:r>
      <w:r w:rsidRPr="00987DEF">
        <w:t>298/2015</w:t>
      </w:r>
      <w:r>
        <w:t> </w:t>
      </w:r>
      <w:r w:rsidRPr="00987DEF">
        <w:t>Sb., zákona č. 106/2016 Sb., zákona č. 99/20</w:t>
      </w:r>
      <w:r>
        <w:t xml:space="preserve">17 Sb., zákona č. 183/2017 Sb., </w:t>
      </w:r>
      <w:r w:rsidRPr="00987DEF">
        <w:t>zákona č. 257/2017 Sb.</w:t>
      </w:r>
      <w:r>
        <w:t>, zákona č. 32/2019 Sb. a zákona č.</w:t>
      </w:r>
      <w:r w:rsidR="002B2D80">
        <w:t> 263</w:t>
      </w:r>
      <w:r>
        <w:t>/2019 Sb., se mění takto:</w:t>
      </w:r>
    </w:p>
    <w:p w:rsidR="002C283C" w:rsidRPr="00F87CFE" w:rsidRDefault="002C283C" w:rsidP="009260B9">
      <w:pPr>
        <w:pStyle w:val="Novelizanbod"/>
        <w:numPr>
          <w:ilvl w:val="0"/>
          <w:numId w:val="23"/>
        </w:numPr>
      </w:pPr>
      <w:r w:rsidRPr="00987DEF">
        <w:lastRenderedPageBreak/>
        <w:t>§ 8 včetně poznámky pod čarou č. 37 zní:</w:t>
      </w:r>
    </w:p>
    <w:p w:rsidR="002C283C" w:rsidRPr="00987DEF" w:rsidRDefault="002C283C" w:rsidP="009260B9">
      <w:pPr>
        <w:jc w:val="center"/>
      </w:pPr>
      <w:r w:rsidRPr="00987DEF">
        <w:t>„</w:t>
      </w:r>
      <w:r>
        <w:t>§ 8</w:t>
      </w:r>
    </w:p>
    <w:p w:rsidR="002C283C" w:rsidRPr="00FA06AE" w:rsidRDefault="002C283C" w:rsidP="009260B9">
      <w:pPr>
        <w:pStyle w:val="Textodstavce"/>
        <w:numPr>
          <w:ilvl w:val="0"/>
          <w:numId w:val="24"/>
        </w:numPr>
      </w:pPr>
      <w:r w:rsidRPr="00987DEF">
        <w:t xml:space="preserve">Obecně závazné vyhlášky kraje musí být v souladu se zákony a nařízení kraje musí být v souladu se zákony a právními předpisy vydanými vládou a ústředními </w:t>
      </w:r>
      <w:r w:rsidRPr="00FA06AE">
        <w:t>správními úřady.</w:t>
      </w:r>
    </w:p>
    <w:p w:rsidR="002C283C" w:rsidRPr="00FA06AE" w:rsidRDefault="002C283C" w:rsidP="009260B9">
      <w:pPr>
        <w:pStyle w:val="Textodstavce"/>
      </w:pPr>
      <w:r w:rsidRPr="00FA06AE">
        <w:t>Způsob vyhlášení obecně závazných vyhlášek a nařízení kraje (dále jen „právní předpis kraje“) a podmínky nabytí platnosti a účinnosti právních předpisů kraje stanoví zákon o Sbírce právních předpisů územních samosprávných celků a některých správních úřadů</w:t>
      </w:r>
      <w:r w:rsidRPr="00FA06AE">
        <w:rPr>
          <w:vertAlign w:val="superscript"/>
        </w:rPr>
        <w:t>37)</w:t>
      </w:r>
      <w:r w:rsidRPr="00FA06AE">
        <w:t>.</w:t>
      </w:r>
    </w:p>
    <w:p w:rsidR="002C283C" w:rsidRPr="00FA06AE" w:rsidRDefault="002C283C" w:rsidP="009260B9">
      <w:pPr>
        <w:widowControl w:val="0"/>
        <w:autoSpaceDE w:val="0"/>
      </w:pPr>
      <w:r w:rsidRPr="00FA06AE">
        <w:t>_______________</w:t>
      </w:r>
    </w:p>
    <w:p w:rsidR="002C283C" w:rsidRPr="002C283C" w:rsidRDefault="002C283C" w:rsidP="007B7386">
      <w:pPr>
        <w:ind w:left="709" w:hanging="709"/>
      </w:pPr>
      <w:r w:rsidRPr="002C283C">
        <w:rPr>
          <w:vertAlign w:val="superscript"/>
        </w:rPr>
        <w:t>37)</w:t>
      </w:r>
      <w:r w:rsidR="009260B9">
        <w:rPr>
          <w:vertAlign w:val="superscript"/>
        </w:rPr>
        <w:tab/>
      </w:r>
      <w:r w:rsidRPr="002C283C">
        <w:t>Zákon č. …/20</w:t>
      </w:r>
      <w:r w:rsidR="002B2D80">
        <w:t>20</w:t>
      </w:r>
      <w:r w:rsidRPr="002C283C">
        <w:t xml:space="preserve"> Sb., </w:t>
      </w:r>
      <w:r w:rsidRPr="00FA06AE">
        <w:rPr>
          <w:bCs/>
        </w:rPr>
        <w:t xml:space="preserve">o </w:t>
      </w:r>
      <w:r w:rsidRPr="00FA06AE">
        <w:t>Sbírce právních předpisů územních samosprávných celků a některých správních úřadů</w:t>
      </w:r>
      <w:r w:rsidRPr="00FA06AE">
        <w:rPr>
          <w:bCs/>
        </w:rPr>
        <w:t>.“.</w:t>
      </w:r>
    </w:p>
    <w:p w:rsidR="002C283C" w:rsidRDefault="002C283C" w:rsidP="009260B9">
      <w:pPr>
        <w:pStyle w:val="Novelizanbod"/>
      </w:pPr>
      <w:r>
        <w:t>V § 18 odst. 1 větě první se slovo „</w:t>
      </w:r>
      <w:proofErr w:type="gramStart"/>
      <w:r>
        <w:t>desce,</w:t>
      </w:r>
      <w:r>
        <w:rPr>
          <w:vertAlign w:val="superscript"/>
        </w:rPr>
        <w:t>2)</w:t>
      </w:r>
      <w:r>
        <w:t>“ nahrazuje</w:t>
      </w:r>
      <w:proofErr w:type="gramEnd"/>
      <w:r>
        <w:t xml:space="preserve"> slovy „desce</w:t>
      </w:r>
      <w:r>
        <w:rPr>
          <w:vertAlign w:val="superscript"/>
        </w:rPr>
        <w:t>2)</w:t>
      </w:r>
      <w:r>
        <w:t xml:space="preserve"> krajského úřadu (dále jen „úřední deska“),“.  </w:t>
      </w:r>
    </w:p>
    <w:p w:rsidR="002C283C" w:rsidRDefault="002C283C" w:rsidP="009260B9">
      <w:pPr>
        <w:pStyle w:val="Novelizanbod"/>
      </w:pPr>
      <w:r>
        <w:t xml:space="preserve">V § 29 odst. 2 větě poslední se slovo „ministerstvem“ nahrazuje slovy „Ministerstvem vnitra (dále jen „ministerstvo“)“. </w:t>
      </w:r>
    </w:p>
    <w:p w:rsidR="002C283C" w:rsidRPr="00987DEF" w:rsidRDefault="002C283C" w:rsidP="009260B9">
      <w:pPr>
        <w:pStyle w:val="Novelizanbod"/>
      </w:pPr>
      <w:r w:rsidRPr="00987DEF">
        <w:t>V § 31 odst. 3 se slovo „Věstníku“ nahrazuje slovy „</w:t>
      </w:r>
      <w:r w:rsidRPr="00AD7794">
        <w:t>Sbírce právních předpisů územních samosprávných celků a některých správních úřadů</w:t>
      </w:r>
      <w:r w:rsidRPr="00987DEF">
        <w:t>“.</w:t>
      </w:r>
    </w:p>
    <w:p w:rsidR="002C283C" w:rsidRDefault="002C283C" w:rsidP="009260B9">
      <w:pPr>
        <w:pStyle w:val="Novelizanbod"/>
      </w:pPr>
      <w:r>
        <w:t>V § 85 odstavec 1 zní:</w:t>
      </w:r>
    </w:p>
    <w:p w:rsidR="002C283C" w:rsidRDefault="002C283C" w:rsidP="009260B9">
      <w:pPr>
        <w:pStyle w:val="Textparagrafu"/>
        <w:spacing w:before="0"/>
      </w:pPr>
      <w:r w:rsidRPr="00DA1194">
        <w:t xml:space="preserve">„(1) Kraj vyvěsí neprodleně na úřední desce </w:t>
      </w:r>
      <w:r>
        <w:t>po dobu nejméně 15 dnů ode dne jeho doručení</w:t>
      </w:r>
      <w:r w:rsidRPr="00A67A5E">
        <w:t xml:space="preserve"> rozhodnutí soudu, kterým se zrušuje usnesení, rozhodnut</w:t>
      </w:r>
      <w:r>
        <w:t>í nebo jiné opatření orgánu kraje</w:t>
      </w:r>
      <w:r w:rsidRPr="00A67A5E">
        <w:t xml:space="preserve"> v samostatné působnosti</w:t>
      </w:r>
      <w:r>
        <w:t>.</w:t>
      </w:r>
      <w:r w:rsidRPr="00DA1194">
        <w:t>“.</w:t>
      </w:r>
      <w:r>
        <w:t xml:space="preserve"> </w:t>
      </w:r>
    </w:p>
    <w:p w:rsidR="002C283C" w:rsidRDefault="002C283C" w:rsidP="009260B9">
      <w:pPr>
        <w:pStyle w:val="Novelizanbod"/>
      </w:pPr>
      <w:r w:rsidRPr="00987DEF">
        <w:t xml:space="preserve">V § 85 se odstavec 2 zrušuje. </w:t>
      </w:r>
    </w:p>
    <w:p w:rsidR="002C283C" w:rsidRPr="00987DEF" w:rsidRDefault="002C283C" w:rsidP="002C283C">
      <w:r w:rsidRPr="00987DEF">
        <w:t>Dosavadní odstavce 3 až 5 se označují jako odstavce 2 až 4.</w:t>
      </w:r>
    </w:p>
    <w:p w:rsidR="002C283C" w:rsidRDefault="002C283C" w:rsidP="002C283C"/>
    <w:p w:rsidR="002C283C" w:rsidRPr="00987DEF" w:rsidRDefault="009260B9" w:rsidP="009260B9">
      <w:pPr>
        <w:pStyle w:val="ST"/>
      </w:pPr>
      <w:r>
        <w:t xml:space="preserve">ČÁST </w:t>
      </w:r>
      <w:r w:rsidR="002C283C">
        <w:t>OSMÁ</w:t>
      </w:r>
    </w:p>
    <w:p w:rsidR="002C283C" w:rsidRPr="000076CA" w:rsidRDefault="002C283C" w:rsidP="009260B9">
      <w:pPr>
        <w:pStyle w:val="NADPISSTI"/>
      </w:pPr>
      <w:r w:rsidRPr="000076CA">
        <w:t>Změna zákona o hlavním městě Praze</w:t>
      </w:r>
    </w:p>
    <w:p w:rsidR="002C283C" w:rsidRPr="00987DEF" w:rsidRDefault="009260B9" w:rsidP="009260B9">
      <w:pPr>
        <w:pStyle w:val="lnek"/>
      </w:pPr>
      <w:r>
        <w:t xml:space="preserve">Čl. </w:t>
      </w:r>
      <w:r w:rsidR="002C283C">
        <w:t>VIII</w:t>
      </w:r>
    </w:p>
    <w:p w:rsidR="002C283C" w:rsidRPr="00FA06AE" w:rsidRDefault="002C283C" w:rsidP="009260B9">
      <w:pPr>
        <w:pStyle w:val="Textlnku"/>
      </w:pPr>
      <w:r w:rsidRPr="00987DEF">
        <w:t>Zákon č. 131/2000 Sb., o hlavním městě Praze, ve znění zákona č. 145/2001 Sb., zákona č. 273/2001 Sb., zákona č. 320/2001 Sb., zákona č. 450/2001 Sb., zákona č.</w:t>
      </w:r>
      <w:r>
        <w:t> </w:t>
      </w:r>
      <w:r w:rsidRPr="00987DEF">
        <w:t>311/2002 Sb., zákona č. 312/2002 Sb., zákona č. 320/2002 Sb., z</w:t>
      </w:r>
      <w:r>
        <w:t>ákona č. 22/2004 Sb., zákona č. </w:t>
      </w:r>
      <w:r w:rsidRPr="00987DEF">
        <w:t>216/2004 Sb., zákona č. 257/2004 Sb., zákona č. 387/2004 Sb., zákona č.</w:t>
      </w:r>
      <w:r>
        <w:t> </w:t>
      </w:r>
      <w:r w:rsidRPr="00987DEF">
        <w:t>421/2004 Sb., zákona č.</w:t>
      </w:r>
      <w:r w:rsidR="009260B9">
        <w:t> </w:t>
      </w:r>
      <w:r w:rsidRPr="00987DEF">
        <w:t>499/2004 Sb., zákona č. 501/2004 Sb., zákona č. 626/2004 Sb., zákona č. 109/2006 Sb., zákona č. 186/2006 Sb., zákona č. 234/2006 Sb., zá</w:t>
      </w:r>
      <w:r>
        <w:t>kona č. 261/2007 Sb., zákona č. </w:t>
      </w:r>
      <w:r w:rsidRPr="00987DEF">
        <w:t>66/2008 Sb., zákona č. 169/2008 Sb., zákona č. 298/2008 Sb., zákona č. 305/2008 Sb., zákona č.</w:t>
      </w:r>
      <w:r w:rsidR="009260B9">
        <w:t> </w:t>
      </w:r>
      <w:r w:rsidRPr="00987DEF">
        <w:t>477/2008 Sb., zákona č. 227/2009 Sb., zákona č.</w:t>
      </w:r>
      <w:r>
        <w:t> </w:t>
      </w:r>
      <w:r w:rsidRPr="00987DEF">
        <w:t xml:space="preserve">281/2009 Sb., zákona č. 326/2009 Sb., </w:t>
      </w:r>
      <w:r w:rsidRPr="00987DEF">
        <w:lastRenderedPageBreak/>
        <w:t>zákona č. 199/2010 Sb., zákona č. 347/2010 Sb., zá</w:t>
      </w:r>
      <w:r>
        <w:t>kona č. 424/2010 Sb., zákona č. </w:t>
      </w:r>
      <w:r w:rsidRPr="00987DEF">
        <w:t>246/2011 Sb., zákona č. 364/2011 Sb., zákona č.</w:t>
      </w:r>
      <w:r>
        <w:t> </w:t>
      </w:r>
      <w:r w:rsidRPr="00987DEF">
        <w:t>457/2011 Sb., zákona č. 142/2012 Sb., zákona č.</w:t>
      </w:r>
      <w:r w:rsidR="009260B9">
        <w:t> </w:t>
      </w:r>
      <w:r w:rsidRPr="00987DEF">
        <w:t>239/2012 Sb., zákona č. 350/2012 Sb., zákona č. 303/2013 Sb., zákona č. 64/2014 Sb., zákona č. 24/2015 Sb., zákona č.</w:t>
      </w:r>
      <w:r>
        <w:t> </w:t>
      </w:r>
      <w:r w:rsidRPr="00987DEF">
        <w:t>298/2015</w:t>
      </w:r>
      <w:r>
        <w:t> </w:t>
      </w:r>
      <w:r w:rsidRPr="00987DEF">
        <w:t xml:space="preserve">Sb., zákona č. 106/2016 Sb., </w:t>
      </w:r>
      <w:r>
        <w:t>zákona č. </w:t>
      </w:r>
      <w:r w:rsidRPr="00987DEF">
        <w:t xml:space="preserve">99/2017 Sb., zákona č. 183/2017 Sb., </w:t>
      </w:r>
      <w:r w:rsidRPr="00FA06AE">
        <w:t>zákona č. 225/2017 Sb., zákona č. 257/2017 Sb.</w:t>
      </w:r>
      <w:r>
        <w:t>,</w:t>
      </w:r>
      <w:r w:rsidRPr="00FA06AE">
        <w:t xml:space="preserve"> zákona č. 32/2019 Sb.</w:t>
      </w:r>
      <w:r>
        <w:t xml:space="preserve"> a zákona č. </w:t>
      </w:r>
      <w:r w:rsidR="002B2D80">
        <w:t>263</w:t>
      </w:r>
      <w:r>
        <w:t>/2019 Sb.</w:t>
      </w:r>
      <w:r w:rsidRPr="00FA06AE">
        <w:t>, se mění takto:</w:t>
      </w:r>
    </w:p>
    <w:p w:rsidR="002C283C" w:rsidRPr="00FA06AE" w:rsidRDefault="002C283C" w:rsidP="009260B9">
      <w:pPr>
        <w:pStyle w:val="Novelizanbod"/>
        <w:numPr>
          <w:ilvl w:val="0"/>
          <w:numId w:val="25"/>
        </w:numPr>
      </w:pPr>
      <w:r w:rsidRPr="00FA06AE">
        <w:t>§ 45 včetně poznámky pod čarou č. 40 zní:</w:t>
      </w:r>
    </w:p>
    <w:p w:rsidR="002C283C" w:rsidRPr="002C283C" w:rsidRDefault="002C283C" w:rsidP="009260B9">
      <w:pPr>
        <w:jc w:val="center"/>
      </w:pPr>
      <w:r w:rsidRPr="002C283C">
        <w:t>„§ 45</w:t>
      </w:r>
    </w:p>
    <w:p w:rsidR="002C283C" w:rsidRPr="00FA06AE" w:rsidRDefault="002C283C" w:rsidP="009260B9">
      <w:pPr>
        <w:pStyle w:val="Textparagrafu"/>
      </w:pPr>
      <w:r w:rsidRPr="00FA06AE">
        <w:t>Způsob vyhlášení obecně závazných vyhlášek a nařízení hlavního města Prahy (dále jen „právní předpis</w:t>
      </w:r>
      <w:r>
        <w:t xml:space="preserve"> hlavního města Prahy</w:t>
      </w:r>
      <w:r w:rsidRPr="00FA06AE">
        <w:t>“) a podmínky nabytí platnosti a</w:t>
      </w:r>
      <w:r>
        <w:t> </w:t>
      </w:r>
      <w:r w:rsidRPr="00FA06AE">
        <w:t xml:space="preserve">účinnosti právních předpisů </w:t>
      </w:r>
      <w:r w:rsidR="00CC740F">
        <w:t xml:space="preserve">hlavního města Prahy </w:t>
      </w:r>
      <w:r w:rsidRPr="00FA06AE">
        <w:t>stanoví zákon o Sbírce právních předpisů územních samosprávných celků a některých správních úřadů</w:t>
      </w:r>
      <w:r w:rsidRPr="00FA06AE">
        <w:rPr>
          <w:vertAlign w:val="superscript"/>
        </w:rPr>
        <w:t>40)</w:t>
      </w:r>
      <w:r w:rsidRPr="00FA06AE">
        <w:t>.</w:t>
      </w:r>
    </w:p>
    <w:p w:rsidR="002C283C" w:rsidRPr="00FA06AE" w:rsidRDefault="002C283C" w:rsidP="009260B9">
      <w:pPr>
        <w:widowControl w:val="0"/>
        <w:autoSpaceDE w:val="0"/>
      </w:pPr>
      <w:r w:rsidRPr="00FA06AE">
        <w:t>_______________</w:t>
      </w:r>
    </w:p>
    <w:p w:rsidR="002C283C" w:rsidRPr="002C283C" w:rsidRDefault="002C283C" w:rsidP="009260B9">
      <w:pPr>
        <w:ind w:left="709" w:hanging="709"/>
      </w:pPr>
      <w:r w:rsidRPr="002C283C">
        <w:rPr>
          <w:vertAlign w:val="superscript"/>
        </w:rPr>
        <w:t>40)</w:t>
      </w:r>
      <w:r w:rsidR="009260B9">
        <w:rPr>
          <w:vertAlign w:val="superscript"/>
        </w:rPr>
        <w:tab/>
      </w:r>
      <w:r w:rsidRPr="002C283C">
        <w:t>Zákon č. …/20</w:t>
      </w:r>
      <w:r w:rsidR="002B2D80">
        <w:t>20</w:t>
      </w:r>
      <w:r w:rsidRPr="002C283C">
        <w:t xml:space="preserve"> Sb., </w:t>
      </w:r>
      <w:r w:rsidRPr="00FA06AE">
        <w:rPr>
          <w:bCs/>
        </w:rPr>
        <w:t xml:space="preserve">o </w:t>
      </w:r>
      <w:r w:rsidRPr="00FA06AE">
        <w:t>Sbírce právních předpisů územních samosprávných celků a některých správních úřadů</w:t>
      </w:r>
      <w:r w:rsidRPr="00FA06AE">
        <w:rPr>
          <w:bCs/>
        </w:rPr>
        <w:t>.“.</w:t>
      </w:r>
    </w:p>
    <w:p w:rsidR="002C283C" w:rsidRPr="00987DEF" w:rsidRDefault="002C283C" w:rsidP="009260B9">
      <w:pPr>
        <w:pStyle w:val="Novelizanbod"/>
      </w:pPr>
      <w:r>
        <w:t>V</w:t>
      </w:r>
      <w:r w:rsidRPr="00987DEF">
        <w:t xml:space="preserve"> § 110 se doplňuje odstavec 6, který zní:</w:t>
      </w:r>
    </w:p>
    <w:p w:rsidR="002C283C" w:rsidRPr="00A11E75" w:rsidRDefault="002C283C" w:rsidP="007B7386">
      <w:pPr>
        <w:pStyle w:val="Textparagrafu"/>
        <w:spacing w:before="0"/>
      </w:pPr>
      <w:r w:rsidRPr="00987DEF">
        <w:t>„</w:t>
      </w:r>
      <w:r w:rsidRPr="00A11E75">
        <w:t>(6) Postup Magistrátu podle odstavců 1 až 4 je výkonem přenesené působnosti.“.</w:t>
      </w:r>
    </w:p>
    <w:p w:rsidR="002C283C" w:rsidRPr="00690A49" w:rsidRDefault="002C283C" w:rsidP="009260B9">
      <w:pPr>
        <w:pStyle w:val="Novelizanbod"/>
      </w:pPr>
      <w:r>
        <w:t>Na konci § 111 se doplňuje věta</w:t>
      </w:r>
      <w:r w:rsidRPr="00987DEF">
        <w:t xml:space="preserve"> „</w:t>
      </w:r>
      <w:r w:rsidRPr="00690A49">
        <w:t>Postup Magistrátu je výkonem přenesené působnosti.“</w:t>
      </w:r>
      <w:r>
        <w:t>.</w:t>
      </w:r>
    </w:p>
    <w:p w:rsidR="002C283C" w:rsidRPr="00690A49" w:rsidRDefault="002C283C" w:rsidP="009260B9">
      <w:pPr>
        <w:pStyle w:val="Novelizanbod"/>
      </w:pPr>
      <w:r>
        <w:t>V § 112 odstavec 1 zní:</w:t>
      </w:r>
    </w:p>
    <w:p w:rsidR="002C283C" w:rsidRPr="002D31B1" w:rsidRDefault="002C283C" w:rsidP="009260B9">
      <w:pPr>
        <w:pStyle w:val="Textparagrafu"/>
        <w:spacing w:before="0"/>
      </w:pPr>
      <w:r w:rsidRPr="00821254">
        <w:t xml:space="preserve">„(1) </w:t>
      </w:r>
      <w:r w:rsidRPr="002D31B1">
        <w:t>Hlavní město Praha vyvěsí neprodleně na úřední desce Magistrátu po dobu nejméně 15 dnů ode dne jeho doručení</w:t>
      </w:r>
      <w:r w:rsidRPr="00A67A5E">
        <w:t xml:space="preserve"> </w:t>
      </w:r>
      <w:r w:rsidRPr="002D31B1">
        <w:t>rozhodnutí soudu, kterým se zrušuje usnesení, rozhodnutí nebo jiné opatření orgánu hlavního města Prahy v samostatné působnosti.</w:t>
      </w:r>
      <w:r w:rsidRPr="00821254">
        <w:t>“.</w:t>
      </w:r>
      <w:r>
        <w:t xml:space="preserve"> </w:t>
      </w:r>
    </w:p>
    <w:p w:rsidR="002C283C" w:rsidRDefault="002C283C" w:rsidP="009260B9">
      <w:pPr>
        <w:pStyle w:val="Novelizanbod"/>
      </w:pPr>
      <w:r w:rsidRPr="00987DEF">
        <w:t xml:space="preserve">V § 112 se odstavec 2 zrušuje. </w:t>
      </w:r>
    </w:p>
    <w:p w:rsidR="002C283C" w:rsidRDefault="002C283C" w:rsidP="009260B9">
      <w:r w:rsidRPr="00690A49">
        <w:t>Dosavadní odstavce 3 až 7 se označují jako odstavce 2 až 6.</w:t>
      </w:r>
    </w:p>
    <w:p w:rsidR="002C283C" w:rsidRDefault="002C283C" w:rsidP="009260B9">
      <w:pPr>
        <w:pStyle w:val="Novelizanbod"/>
      </w:pPr>
      <w:r>
        <w:t xml:space="preserve">V § 112 odst. 2 se za slova „15 dnů“ vkládají slova „ode dne jeho doručení“. </w:t>
      </w:r>
    </w:p>
    <w:p w:rsidR="002C283C" w:rsidRDefault="002C283C" w:rsidP="002C283C"/>
    <w:p w:rsidR="002C283C" w:rsidRPr="00987DEF" w:rsidRDefault="00285F35" w:rsidP="00285F35">
      <w:pPr>
        <w:pStyle w:val="ST"/>
      </w:pPr>
      <w:r>
        <w:t xml:space="preserve">ČÁST </w:t>
      </w:r>
      <w:r w:rsidR="002C283C">
        <w:t>DEVÁTÁ</w:t>
      </w:r>
    </w:p>
    <w:p w:rsidR="002C283C" w:rsidRPr="001B037E" w:rsidRDefault="002C283C" w:rsidP="00285F35">
      <w:pPr>
        <w:pStyle w:val="NADPISSTI"/>
      </w:pPr>
      <w:r w:rsidRPr="001B037E">
        <w:t>Změna</w:t>
      </w:r>
      <w:r>
        <w:t xml:space="preserve"> krizového</w:t>
      </w:r>
      <w:r w:rsidRPr="001B037E">
        <w:t xml:space="preserve"> zákona </w:t>
      </w:r>
    </w:p>
    <w:p w:rsidR="002C283C" w:rsidRDefault="00285F35" w:rsidP="00285F35">
      <w:pPr>
        <w:pStyle w:val="lnek"/>
      </w:pPr>
      <w:r>
        <w:t xml:space="preserve">Čl. </w:t>
      </w:r>
      <w:r w:rsidR="002C283C">
        <w:t>IX</w:t>
      </w:r>
    </w:p>
    <w:p w:rsidR="002C283C" w:rsidRDefault="002C283C" w:rsidP="00285F35">
      <w:pPr>
        <w:pStyle w:val="Textlnku"/>
      </w:pPr>
      <w:r w:rsidRPr="00D83FA7">
        <w:t>V § 3 odst. 6 zákona č. 240/2000 Sb., o krizovém řízení a o změně některých zákonů (krizový zákon), ve znění zákona č. 320/2002 Sb. a zákona č. 430/2010 Sb., se věta první nahrazuje větou „Rozhodnutí o stavu nebezpečí se vyhlašuje ve Sbírce právních předpisů územních samosprávných celků a některých správních úřadů</w:t>
      </w:r>
      <w:r w:rsidRPr="00D83FA7">
        <w:rPr>
          <w:vertAlign w:val="superscript"/>
        </w:rPr>
        <w:t>5)</w:t>
      </w:r>
      <w:r w:rsidRPr="00D83FA7">
        <w:t>.“</w:t>
      </w:r>
      <w:r>
        <w:t>.</w:t>
      </w:r>
    </w:p>
    <w:p w:rsidR="002C283C" w:rsidRPr="00D667ED" w:rsidRDefault="002C283C" w:rsidP="00285F35">
      <w:pPr>
        <w:shd w:val="clear" w:color="auto" w:fill="FFFFFF"/>
        <w:spacing w:before="120"/>
        <w:rPr>
          <w:color w:val="212121"/>
        </w:rPr>
      </w:pPr>
      <w:r w:rsidRPr="00D83FA7">
        <w:rPr>
          <w:color w:val="212121"/>
        </w:rPr>
        <w:lastRenderedPageBreak/>
        <w:t>Poznámka pod čarou č. 5 zní:</w:t>
      </w:r>
    </w:p>
    <w:p w:rsidR="002C283C" w:rsidRPr="00D667ED" w:rsidRDefault="002C283C" w:rsidP="00285F35">
      <w:pPr>
        <w:shd w:val="clear" w:color="auto" w:fill="FFFFFF"/>
        <w:ind w:left="709" w:hanging="709"/>
      </w:pPr>
      <w:r w:rsidRPr="00D667ED">
        <w:t>„</w:t>
      </w:r>
      <w:r w:rsidRPr="00D667ED">
        <w:rPr>
          <w:vertAlign w:val="superscript"/>
        </w:rPr>
        <w:t>5)</w:t>
      </w:r>
      <w:r w:rsidR="00285F35">
        <w:rPr>
          <w:vertAlign w:val="superscript"/>
        </w:rPr>
        <w:tab/>
      </w:r>
      <w:r w:rsidRPr="00D667ED">
        <w:t>Zákon č. …/20</w:t>
      </w:r>
      <w:r w:rsidR="00CC740F">
        <w:t>20</w:t>
      </w:r>
      <w:r w:rsidRPr="00D667ED">
        <w:t xml:space="preserve"> Sb., o Sbírce právních předpisů územních samosprávných celků a</w:t>
      </w:r>
      <w:r>
        <w:t> </w:t>
      </w:r>
      <w:r w:rsidRPr="00D667ED">
        <w:t>některých správních úřadů</w:t>
      </w:r>
      <w:r>
        <w:t>.</w:t>
      </w:r>
      <w:r w:rsidRPr="00D667ED">
        <w:t>“.</w:t>
      </w:r>
    </w:p>
    <w:p w:rsidR="002C283C" w:rsidRDefault="002C283C" w:rsidP="002C283C"/>
    <w:p w:rsidR="002C283C" w:rsidRPr="00987DEF" w:rsidRDefault="00285F35" w:rsidP="00285F35">
      <w:pPr>
        <w:pStyle w:val="ST"/>
      </w:pPr>
      <w:r>
        <w:t xml:space="preserve">ČÁST </w:t>
      </w:r>
      <w:r w:rsidR="002C283C" w:rsidRPr="00987DEF">
        <w:t>DESÁTÁ</w:t>
      </w:r>
    </w:p>
    <w:p w:rsidR="002C283C" w:rsidRPr="001B037E" w:rsidRDefault="002C283C" w:rsidP="00285F35">
      <w:pPr>
        <w:pStyle w:val="NADPISSTI"/>
      </w:pPr>
      <w:r w:rsidRPr="001B037E">
        <w:t xml:space="preserve">Změna zákona o ochraně veřejného zdraví </w:t>
      </w:r>
      <w:r w:rsidR="00285F35">
        <w:br/>
      </w:r>
      <w:r w:rsidRPr="001B037E">
        <w:t>a o změně některých souvisejících zákonů</w:t>
      </w:r>
    </w:p>
    <w:p w:rsidR="002C283C" w:rsidRPr="00B01E6D" w:rsidRDefault="00285F35" w:rsidP="00285F35">
      <w:pPr>
        <w:pStyle w:val="lnek"/>
      </w:pPr>
      <w:r>
        <w:t xml:space="preserve">Čl. </w:t>
      </w:r>
      <w:r w:rsidR="002C283C">
        <w:t>X</w:t>
      </w:r>
    </w:p>
    <w:p w:rsidR="002C283C" w:rsidRPr="00987DEF" w:rsidRDefault="002C283C" w:rsidP="00285F35">
      <w:pPr>
        <w:pStyle w:val="Textlnku"/>
      </w:pPr>
      <w:r w:rsidRPr="00987DEF">
        <w:t>Zákon č. 258/2000 Sb., o ochraně veřejného zdraví a o změně některých souvisejících zákonů, ve znění zákona č. 254/2001 Sb., zákona č. 274/2001 Sb., zákona č.</w:t>
      </w:r>
      <w:r>
        <w:t> </w:t>
      </w:r>
      <w:r w:rsidRPr="00987DEF">
        <w:t>13/2002 Sb., zákona č. 76/2002 Sb., zákona č. 86/2002 Sb., zákona č. 120/2002 Sb., zákona č. 320/2002 Sb., zákona č. 274/2003 Sb., zákona č. 356/2003 Sb., zákona č.</w:t>
      </w:r>
      <w:r>
        <w:t> </w:t>
      </w:r>
      <w:r w:rsidRPr="00987DEF">
        <w:t>362/2003 Sb., zákona č. 167/2004 Sb., zákona č. 326/2004 Sb., zákona č. 562/2004 Sb., zákona č. 125/2005 Sb., zákona č.</w:t>
      </w:r>
      <w:r w:rsidR="00285F35">
        <w:t> </w:t>
      </w:r>
      <w:r w:rsidRPr="00987DEF">
        <w:t>253/2005 Sb., zákona č. 381/2005 Sb., zákona č.</w:t>
      </w:r>
      <w:r>
        <w:t> </w:t>
      </w:r>
      <w:r w:rsidRPr="00987DEF">
        <w:t>392/2005 Sb., zákona č. 444/2005 Sb., zákona č. 59/2006 Sb., zákona č. 74/2006 Sb., zákona č. 186/2006 Sb., zákona č. 189/2006 Sb., zákona č. 222/2006 Sb., zákona č.</w:t>
      </w:r>
      <w:r>
        <w:t> </w:t>
      </w:r>
      <w:r w:rsidRPr="00987DEF">
        <w:t>264/2006 Sb., zákona č. 342/2006 Sb., zákona č. 110/2007 Sb., zákona č. 296/2007 Sb., zákona č. 378/2007 Sb., zákona č. 124/2008 Sb., zákona č.</w:t>
      </w:r>
      <w:r w:rsidR="00285F35">
        <w:t> </w:t>
      </w:r>
      <w:r w:rsidRPr="00987DEF">
        <w:t>130/2008 Sb., zákona č.</w:t>
      </w:r>
      <w:r>
        <w:t> </w:t>
      </w:r>
      <w:r w:rsidRPr="00987DEF">
        <w:t>274/2008 Sb., zákona č. 227/2009 Sb., zákona č. 281/2009 Sb., zákona č. 301/2009 Sb., zákona č. 151/2011 Sb., zákona č. 298/2011 Sb., zákona č. 375/2011 Sb., zákona č.</w:t>
      </w:r>
      <w:r>
        <w:t> </w:t>
      </w:r>
      <w:r w:rsidRPr="00987DEF">
        <w:t>466/2011 Sb., zákona č. 115/2012 Sb., zákona č. 333/2012 Sb., zákona č.</w:t>
      </w:r>
      <w:r w:rsidR="00285F35">
        <w:t> </w:t>
      </w:r>
      <w:r w:rsidRPr="00987DEF">
        <w:t>223/2013 Sb., zákona č. 64/2014 Sb., zákona č. 247/2014 Sb., zákona č. 250/2014 Sb., zákona č.</w:t>
      </w:r>
      <w:r>
        <w:t> </w:t>
      </w:r>
      <w:r w:rsidRPr="00987DEF">
        <w:t>252/2014 Sb., zákona č. 82/2015 Sb., zákona č. 267/2015 Sb., zákona č. 243/2016 Sb., zákona č. 250/2016 Sb., zákona č. 298/2016 Sb., zákona č. 183/2017 Sb., zákona č.</w:t>
      </w:r>
      <w:r>
        <w:t> </w:t>
      </w:r>
      <w:r w:rsidRPr="00987DEF">
        <w:t>193/201</w:t>
      </w:r>
      <w:r>
        <w:t xml:space="preserve">7 Sb., zákona č. 202/2017 Sb., </w:t>
      </w:r>
      <w:r w:rsidRPr="00987DEF">
        <w:t>zákona č. 225/2017 Sb.</w:t>
      </w:r>
      <w:r>
        <w:t xml:space="preserve">, zákona č. </w:t>
      </w:r>
      <w:r w:rsidR="00CC740F">
        <w:t>277</w:t>
      </w:r>
      <w:r>
        <w:t>/2019 Sb.</w:t>
      </w:r>
      <w:r w:rsidR="00CC740F">
        <w:t>, zákona č. 205/2020 Sb., zákona č. 238/2020 Sb.</w:t>
      </w:r>
      <w:r>
        <w:t xml:space="preserve"> a zákona č. </w:t>
      </w:r>
      <w:r w:rsidR="00CC740F">
        <w:t>403</w:t>
      </w:r>
      <w:r>
        <w:t>/20</w:t>
      </w:r>
      <w:r w:rsidR="00CC740F">
        <w:t>20</w:t>
      </w:r>
      <w:r>
        <w:t xml:space="preserve"> Sb.</w:t>
      </w:r>
      <w:r w:rsidRPr="00987DEF">
        <w:t>, se mění takto:</w:t>
      </w:r>
    </w:p>
    <w:p w:rsidR="002C283C" w:rsidRPr="000B409B" w:rsidRDefault="002C283C" w:rsidP="00285F35">
      <w:pPr>
        <w:pStyle w:val="Novelizanbod"/>
        <w:numPr>
          <w:ilvl w:val="0"/>
          <w:numId w:val="26"/>
        </w:numPr>
      </w:pPr>
      <w:r w:rsidRPr="00987DEF">
        <w:t>V § 85 odstavec 3 včetně poznámky pod čarou č. 92 zní:</w:t>
      </w:r>
    </w:p>
    <w:p w:rsidR="002C283C" w:rsidRPr="000B409B" w:rsidRDefault="002C283C" w:rsidP="00285F35">
      <w:pPr>
        <w:pStyle w:val="Textparagrafu"/>
        <w:spacing w:before="0"/>
      </w:pPr>
      <w:r w:rsidRPr="00987DEF">
        <w:t xml:space="preserve">„(3) </w:t>
      </w:r>
      <w:r w:rsidRPr="001A6C71">
        <w:t xml:space="preserve">Právní předpisy podle odstavce 1 se označují názvem nařízení krajské hygienické stanice. </w:t>
      </w:r>
      <w:r w:rsidRPr="000B409B">
        <w:t xml:space="preserve">Způsob vyhlášení nařízení krajské hygienické stanice a podmínky nabytí </w:t>
      </w:r>
      <w:r>
        <w:t xml:space="preserve">jeho </w:t>
      </w:r>
      <w:r w:rsidRPr="000B409B">
        <w:t>platnosti a účinnosti stanoví zákon o Sbírce právních předpisů územních samosprávných celků a některých správních úřadů</w:t>
      </w:r>
      <w:r w:rsidRPr="000B409B">
        <w:rPr>
          <w:vertAlign w:val="superscript"/>
        </w:rPr>
        <w:t>92)</w:t>
      </w:r>
      <w:r w:rsidRPr="000B409B">
        <w:t>. Nařízení krajské hygienické stanice jsou povinny vyvěsit na své úřední desce obce určené v nařízení.</w:t>
      </w:r>
    </w:p>
    <w:p w:rsidR="002C283C" w:rsidRPr="00A350EA" w:rsidRDefault="002C283C" w:rsidP="00285F35">
      <w:pPr>
        <w:widowControl w:val="0"/>
        <w:autoSpaceDE w:val="0"/>
      </w:pPr>
      <w:r w:rsidRPr="0079279E">
        <w:t>_______________</w:t>
      </w:r>
    </w:p>
    <w:p w:rsidR="002C283C" w:rsidRPr="002C283C" w:rsidRDefault="002C283C" w:rsidP="007B7386">
      <w:pPr>
        <w:ind w:left="709" w:hanging="709"/>
      </w:pPr>
      <w:r w:rsidRPr="002C283C">
        <w:rPr>
          <w:vertAlign w:val="superscript"/>
        </w:rPr>
        <w:t>92)</w:t>
      </w:r>
      <w:r w:rsidR="00285F35">
        <w:rPr>
          <w:vertAlign w:val="superscript"/>
        </w:rPr>
        <w:tab/>
      </w:r>
      <w:r w:rsidRPr="002C283C">
        <w:t>Zákon č. …/20</w:t>
      </w:r>
      <w:r w:rsidR="00CC740F">
        <w:t>20</w:t>
      </w:r>
      <w:r w:rsidRPr="002C283C">
        <w:t xml:space="preserve"> Sb., </w:t>
      </w:r>
      <w:r w:rsidRPr="008B6448">
        <w:rPr>
          <w:bCs/>
        </w:rPr>
        <w:t xml:space="preserve">o </w:t>
      </w:r>
      <w:r w:rsidRPr="003D4297">
        <w:t>Sbírce právních předpisů územních samosprávných celků a některých správních úřadů</w:t>
      </w:r>
      <w:r w:rsidRPr="003D4297">
        <w:rPr>
          <w:bCs/>
        </w:rPr>
        <w:t>.“.</w:t>
      </w:r>
    </w:p>
    <w:p w:rsidR="002C283C" w:rsidRPr="000B409B" w:rsidRDefault="002C283C" w:rsidP="00285F35">
      <w:pPr>
        <w:pStyle w:val="Novelizanbod"/>
      </w:pPr>
      <w:r w:rsidRPr="000B409B">
        <w:t>V § 85 se odstavec 4 zrušuje.</w:t>
      </w:r>
    </w:p>
    <w:p w:rsidR="002C283C" w:rsidRDefault="002C283C" w:rsidP="002C283C">
      <w:pPr>
        <w:rPr>
          <w:highlight w:val="yellow"/>
        </w:rPr>
      </w:pPr>
    </w:p>
    <w:p w:rsidR="002C283C" w:rsidRDefault="00285F35" w:rsidP="00285F35">
      <w:pPr>
        <w:pStyle w:val="ST"/>
      </w:pPr>
      <w:r>
        <w:lastRenderedPageBreak/>
        <w:t xml:space="preserve">ČÁST </w:t>
      </w:r>
      <w:r w:rsidR="002C283C">
        <w:t>JEDENÁCTÁ</w:t>
      </w:r>
    </w:p>
    <w:p w:rsidR="002C283C" w:rsidRDefault="002C283C" w:rsidP="00285F35">
      <w:pPr>
        <w:pStyle w:val="NADPISSTI"/>
      </w:pPr>
      <w:r>
        <w:t xml:space="preserve">Změna zákona </w:t>
      </w:r>
      <w:r w:rsidRPr="00E76E54">
        <w:t>o rostlinolékařské péči a o změně některých souvisejících zákonů</w:t>
      </w:r>
    </w:p>
    <w:p w:rsidR="002C283C" w:rsidRDefault="00285F35" w:rsidP="00285F35">
      <w:pPr>
        <w:pStyle w:val="lnek"/>
      </w:pPr>
      <w:r>
        <w:t xml:space="preserve">Čl. </w:t>
      </w:r>
      <w:r w:rsidR="002C283C">
        <w:t>XI</w:t>
      </w:r>
    </w:p>
    <w:p w:rsidR="002C283C" w:rsidRDefault="002C283C" w:rsidP="00285F35">
      <w:pPr>
        <w:pStyle w:val="Textlnku"/>
      </w:pPr>
      <w:r w:rsidRPr="00386335">
        <w:t>Zákon č. 326/2004 Sb., o rostlinolékařské péči a o změně některých souvisejících zákonů, ve znění zákona č. 626/2004 Sb., zákona č. 444/2005 Sb., zákona č. 131/2006 Sb., zákona č.</w:t>
      </w:r>
      <w:r w:rsidR="00285F35">
        <w:t> </w:t>
      </w:r>
      <w:r w:rsidRPr="00386335">
        <w:t>189/2008 Sb., zákona č. 249/2008 Sb., zákona č. 227/2009 Sb., zákona č.</w:t>
      </w:r>
      <w:r>
        <w:t> </w:t>
      </w:r>
      <w:r w:rsidRPr="00386335">
        <w:t>281/2009 Sb., zákona č. 291/2009 Sb., zákona č. 490/2009 Sb., zákona č. 102/2010 Sb., zákona č. 245/2011 Sb., zákona č. 18/2012 Sb., zákona č. 199/2012 Sb., zákona č.</w:t>
      </w:r>
      <w:r>
        <w:t> </w:t>
      </w:r>
      <w:r w:rsidRPr="00386335">
        <w:t>503/2012</w:t>
      </w:r>
      <w:r>
        <w:t> </w:t>
      </w:r>
      <w:r w:rsidRPr="00386335">
        <w:t>Sb., zákona č.</w:t>
      </w:r>
      <w:r w:rsidR="00285F35">
        <w:t> </w:t>
      </w:r>
      <w:r w:rsidRPr="00386335">
        <w:t>279/2013 Sb., zákona č. 243/2016 Sb., zákona č. 183/201</w:t>
      </w:r>
      <w:r>
        <w:t xml:space="preserve">7 Sb., zákona č. 193/2017 Sb., </w:t>
      </w:r>
      <w:r w:rsidRPr="00386335">
        <w:t>zákona č. 299/2017 Sb.</w:t>
      </w:r>
      <w:r>
        <w:t xml:space="preserve"> a zákona č. </w:t>
      </w:r>
      <w:r w:rsidR="00CC740F">
        <w:t>369</w:t>
      </w:r>
      <w:r>
        <w:t>/2019 Sb.</w:t>
      </w:r>
      <w:r w:rsidRPr="00386335">
        <w:t>, se mění takto:</w:t>
      </w:r>
    </w:p>
    <w:p w:rsidR="002C283C" w:rsidRDefault="002C283C" w:rsidP="00285F35">
      <w:pPr>
        <w:pStyle w:val="Novelizanbod"/>
        <w:numPr>
          <w:ilvl w:val="0"/>
          <w:numId w:val="27"/>
        </w:numPr>
      </w:pPr>
      <w:r w:rsidRPr="00987DEF">
        <w:t xml:space="preserve">V § </w:t>
      </w:r>
      <w:r>
        <w:t>76 odst. 2 úvodní části ustanovení se věty třetí a čtvrtá nahrazují větami „Způsob vyhlášení nařízení Ústavu a podmínky nabytí jeho platnosti a účinnosti stanoví zákon o Sbírce právních předpisů územních samosprávných celků a některých správních úřadů</w:t>
      </w:r>
      <w:r w:rsidRPr="00285F35">
        <w:rPr>
          <w:vertAlign w:val="superscript"/>
        </w:rPr>
        <w:t>104)</w:t>
      </w:r>
      <w:r>
        <w:t>. Nařízení Ústavu se neprodleně zveřejní též na internetových stránkách Ústavu, popřípadě též v regionálním nebo celostátním tisku a v rozhlasovém nebo televizním vysílání.“.</w:t>
      </w:r>
    </w:p>
    <w:p w:rsidR="002C283C" w:rsidRDefault="002C283C" w:rsidP="00285F35">
      <w:r>
        <w:t xml:space="preserve">Poznámka pod čarou č. 104 zní: </w:t>
      </w:r>
    </w:p>
    <w:p w:rsidR="002C283C" w:rsidRDefault="002C283C" w:rsidP="007B7386">
      <w:pPr>
        <w:ind w:left="709" w:hanging="709"/>
      </w:pPr>
      <w:r w:rsidRPr="00D667ED">
        <w:t>„</w:t>
      </w:r>
      <w:r w:rsidRPr="00285F35">
        <w:rPr>
          <w:vertAlign w:val="superscript"/>
        </w:rPr>
        <w:t>104)</w:t>
      </w:r>
      <w:r w:rsidR="00285F35">
        <w:rPr>
          <w:vertAlign w:val="superscript"/>
        </w:rPr>
        <w:tab/>
      </w:r>
      <w:r w:rsidRPr="00D667ED">
        <w:t>Zákon č. …/20</w:t>
      </w:r>
      <w:r w:rsidR="00CC740F">
        <w:t>20</w:t>
      </w:r>
      <w:r w:rsidRPr="00D667ED">
        <w:t xml:space="preserve"> Sb., o Sbírce právních předpisů územních samosprávných celků a</w:t>
      </w:r>
      <w:r>
        <w:t> </w:t>
      </w:r>
      <w:r w:rsidRPr="00D667ED">
        <w:t>některých správních úřadů.“.</w:t>
      </w:r>
    </w:p>
    <w:p w:rsidR="002C283C" w:rsidRPr="00987DEF" w:rsidRDefault="002C283C" w:rsidP="00285F35">
      <w:pPr>
        <w:pStyle w:val="Novelizanbod"/>
      </w:pPr>
      <w:r w:rsidRPr="00987DEF">
        <w:t xml:space="preserve">V § </w:t>
      </w:r>
      <w:r>
        <w:t xml:space="preserve">76 odst. 2 úvodní části ustanovení větě páté se slovo „vyhlášení“ nahrazuje slovem „zveřejnění“. </w:t>
      </w:r>
    </w:p>
    <w:p w:rsidR="002C283C" w:rsidRDefault="002C283C" w:rsidP="002C283C">
      <w:pPr>
        <w:jc w:val="center"/>
      </w:pPr>
    </w:p>
    <w:p w:rsidR="002C283C" w:rsidRDefault="00285F35" w:rsidP="00285F35">
      <w:pPr>
        <w:pStyle w:val="ST"/>
      </w:pPr>
      <w:r>
        <w:t xml:space="preserve">ČÁST </w:t>
      </w:r>
      <w:r w:rsidR="002C283C">
        <w:t>DVANÁCTÁ</w:t>
      </w:r>
    </w:p>
    <w:p w:rsidR="002C283C" w:rsidRDefault="002C283C" w:rsidP="00285F35">
      <w:pPr>
        <w:pStyle w:val="NADPISSTI"/>
      </w:pPr>
      <w:r>
        <w:t>Změna zákona o základních registrech</w:t>
      </w:r>
    </w:p>
    <w:p w:rsidR="002C283C" w:rsidRPr="004159D8" w:rsidRDefault="00285F35" w:rsidP="00285F35">
      <w:pPr>
        <w:pStyle w:val="lnek"/>
      </w:pPr>
      <w:r>
        <w:t xml:space="preserve">Čl. </w:t>
      </w:r>
      <w:r w:rsidR="002C283C">
        <w:t>XII</w:t>
      </w:r>
    </w:p>
    <w:p w:rsidR="00CC740F" w:rsidRPr="0043573D" w:rsidRDefault="00CC740F" w:rsidP="00CC740F">
      <w:pPr>
        <w:pStyle w:val="Textlnku"/>
      </w:pPr>
      <w:r w:rsidRPr="0043573D">
        <w:t>Zákon č. 111/2009 Sb., o základních registrech, ve znění zákona č. 100/2010 Sb., zákona č. 424/2010 Sb., zákona č. 263/2011 Sb., zákona č. 167/2012 Sb., zákona č. 303/2013 Sb., zákona č. 312/2013 Sb., zákona č. 192/2016 Sb., zákona č. 298/2016 Sb., zákona č. 456/2016 Sb., zákona č. 460/2016 Sb., zákona č. 251/2017 Sb., zákona č. 303/2017 Sb., zákona č. 279/2019 Sb., zákona č. 12/2020 Sb., zákona č. 33/2020 Sb., zákona č. 47/202</w:t>
      </w:r>
      <w:r>
        <w:t xml:space="preserve">0 Sb. a zákona č. 51/2020 Sb., </w:t>
      </w:r>
      <w:r w:rsidRPr="0043573D">
        <w:t>se mění takto:</w:t>
      </w:r>
    </w:p>
    <w:p w:rsidR="00CC740F" w:rsidRPr="0043573D" w:rsidRDefault="00CC740F" w:rsidP="00CC740F">
      <w:pPr>
        <w:pStyle w:val="Novelizanbod"/>
        <w:numPr>
          <w:ilvl w:val="0"/>
          <w:numId w:val="36"/>
        </w:numPr>
      </w:pPr>
      <w:r w:rsidRPr="0043573D">
        <w:t>§ 52d včetně nadpisu zní:</w:t>
      </w:r>
    </w:p>
    <w:p w:rsidR="00CC740F" w:rsidRPr="0043573D" w:rsidRDefault="00CC740F" w:rsidP="00CC740F">
      <w:pPr>
        <w:jc w:val="center"/>
      </w:pPr>
      <w:r w:rsidRPr="0043573D">
        <w:t>„§ 52</w:t>
      </w:r>
      <w:r>
        <w:t>d</w:t>
      </w:r>
    </w:p>
    <w:p w:rsidR="00CC740F" w:rsidRPr="0043573D" w:rsidRDefault="00CC740F" w:rsidP="00F9296E">
      <w:pPr>
        <w:pStyle w:val="Nadpisparagrafu"/>
      </w:pPr>
      <w:r w:rsidRPr="0043573D">
        <w:t>Rejstřík převodů agend orgánů veřejné moci</w:t>
      </w:r>
    </w:p>
    <w:p w:rsidR="00CC740F" w:rsidRPr="0043573D" w:rsidRDefault="00CC740F" w:rsidP="00F9296E">
      <w:pPr>
        <w:pStyle w:val="Textodstavce"/>
        <w:numPr>
          <w:ilvl w:val="0"/>
          <w:numId w:val="37"/>
        </w:numPr>
      </w:pPr>
      <w:r w:rsidRPr="0043573D">
        <w:t xml:space="preserve">Ministerstvo vnitra vede v informačním systému registru práv a povinností rejstřík převodů agend orgánů veřejné moci. V rejstříku převodů agend orgánů veřejné moci jsou </w:t>
      </w:r>
      <w:r w:rsidRPr="0043573D">
        <w:lastRenderedPageBreak/>
        <w:t>vedeny dokumenty obsahující úkon nebo právní jednání o převedení výkonu agendy orgánu veřejné moci nebo její části na jiný orgán veřejné moci, kterými jsou</w:t>
      </w:r>
    </w:p>
    <w:p w:rsidR="00CC740F" w:rsidRPr="0043573D" w:rsidRDefault="00CC740F" w:rsidP="00F9296E">
      <w:pPr>
        <w:pStyle w:val="Textpsmene"/>
      </w:pPr>
      <w:r w:rsidRPr="0043573D">
        <w:t>veřejnoprávní smlouva a úkon nebo právní jednání vedoucí k její změně nebo k pozbytí její platnosti,</w:t>
      </w:r>
    </w:p>
    <w:p w:rsidR="00CC740F" w:rsidRPr="0043573D" w:rsidRDefault="00CC740F" w:rsidP="00F9296E">
      <w:pPr>
        <w:pStyle w:val="Textpsmene"/>
      </w:pPr>
      <w:r w:rsidRPr="0043573D">
        <w:t>dohoda mezi organizačními složkami státu a úkon nebo právní jednání vedoucí k její změně nebo k pozbytí její platnosti,</w:t>
      </w:r>
    </w:p>
    <w:p w:rsidR="00CC740F" w:rsidRPr="0043573D" w:rsidRDefault="00CC740F" w:rsidP="00F9296E">
      <w:pPr>
        <w:pStyle w:val="Textpsmene"/>
      </w:pPr>
      <w:r w:rsidRPr="0043573D">
        <w:t>rozhodnutí orgánu veřejné moci a úkon vedoucí k jeho změně nebo k pozbytí jeho právních účinků,</w:t>
      </w:r>
    </w:p>
    <w:p w:rsidR="00CC740F" w:rsidRPr="0043573D" w:rsidRDefault="00CC740F" w:rsidP="00F9296E">
      <w:pPr>
        <w:pStyle w:val="Textpsmene"/>
      </w:pPr>
      <w:r w:rsidRPr="0043573D">
        <w:t>pravomocné rozhodnutí orgánu veřejné moci o přezkoumání souladu veřejnoprávní smlouvy podle písmene a) nebo dohody mezi organizačními složkami státu podle písmene b) s právními předpisy a</w:t>
      </w:r>
    </w:p>
    <w:p w:rsidR="00CC740F" w:rsidRPr="0043573D" w:rsidRDefault="00CC740F" w:rsidP="00F9296E">
      <w:pPr>
        <w:pStyle w:val="Textpsmene"/>
      </w:pPr>
      <w:r w:rsidRPr="0043573D">
        <w:t>pravomocné rozhodnutí orgánu veřejné moci o odvolání proti rozhodnutí podle písmene d).</w:t>
      </w:r>
    </w:p>
    <w:p w:rsidR="00CC740F" w:rsidRPr="0043573D" w:rsidRDefault="00CC740F" w:rsidP="00F9296E">
      <w:pPr>
        <w:pStyle w:val="Textodstavce"/>
      </w:pPr>
      <w:r w:rsidRPr="0043573D">
        <w:t>Orgán veřejné moci, který vydal rozhodnutí podle odstavce 1 písm. c) až e), strana veřejnoprávní smlouvy podle odstavce 1 písm. a) nebo strana dohody mezi organizačními složkami státu podle odstavce 1 písm. b) oznámí neprodleně učinění úkonu nebo právního jednání obsažených v dokumentu podle odstavce 1 Ministerstvu vnitra v elektronické podobě ve struktuře, kterou Ministerstvo vnitra zveřejní způsobem umožňujícím dálkový přístup.</w:t>
      </w:r>
    </w:p>
    <w:p w:rsidR="00CC740F" w:rsidRPr="0043573D" w:rsidRDefault="00CC740F" w:rsidP="00F9296E">
      <w:pPr>
        <w:pStyle w:val="Textodstavce"/>
      </w:pPr>
      <w:bookmarkStart w:id="0" w:name="_GoBack"/>
      <w:bookmarkEnd w:id="0"/>
      <w:r w:rsidRPr="0043573D">
        <w:t>Oznámení podle odstavce 2 obsahuje</w:t>
      </w:r>
    </w:p>
    <w:p w:rsidR="00CC740F" w:rsidRPr="0043573D" w:rsidRDefault="00CC740F" w:rsidP="00F9296E">
      <w:pPr>
        <w:pStyle w:val="Textpsmene"/>
      </w:pPr>
      <w:r w:rsidRPr="0043573D">
        <w:t>identifikátor orgánu veřejné moci, který činí oznámení,</w:t>
      </w:r>
    </w:p>
    <w:p w:rsidR="00CC740F" w:rsidRPr="0043573D" w:rsidRDefault="00CC740F" w:rsidP="00F9296E">
      <w:pPr>
        <w:pStyle w:val="Textpsmene"/>
      </w:pPr>
      <w:r w:rsidRPr="0043573D">
        <w:t xml:space="preserve">identifikátor orgánu veřejné moci, jehož výkon agendy nebo její části se na základě úkonu nebo právního jednání obsažených v dokumentu podle odstavce 1 převádí na jiný orgán veřejné moci, </w:t>
      </w:r>
    </w:p>
    <w:p w:rsidR="00CC740F" w:rsidRPr="0043573D" w:rsidRDefault="00CC740F" w:rsidP="00F9296E">
      <w:pPr>
        <w:pStyle w:val="Textpsmene"/>
      </w:pPr>
      <w:r w:rsidRPr="0043573D">
        <w:t>identifikátor orgánu veřejné moci, na který se výkon agendy nebo její části na základě úkonu nebo právního jednání obsažených v dokumentu podle odstavce 1 převádí,</w:t>
      </w:r>
    </w:p>
    <w:p w:rsidR="00CC740F" w:rsidRPr="0043573D" w:rsidRDefault="00CC740F" w:rsidP="00F9296E">
      <w:pPr>
        <w:pStyle w:val="Textpsmene"/>
      </w:pPr>
      <w:r w:rsidRPr="0043573D">
        <w:t>identifikátor orgánu veřejné moci, který úkon nebo právní jednání obsažené v dokumentu podle odstavce 1 schválil,</w:t>
      </w:r>
    </w:p>
    <w:p w:rsidR="00CC740F" w:rsidRPr="0043573D" w:rsidRDefault="00CC740F" w:rsidP="00F9296E">
      <w:pPr>
        <w:pStyle w:val="Textpsmene"/>
      </w:pPr>
      <w:r w:rsidRPr="0043573D">
        <w:t xml:space="preserve">dobu trvání převodu výkonu agendy orgánu veřejné moci nebo její části na jiný orgán veřejné moci na základě úkonu nebo právního jednání obsažených v dokumentu podle odstavce 1, </w:t>
      </w:r>
    </w:p>
    <w:p w:rsidR="00CC740F" w:rsidRPr="0043573D" w:rsidRDefault="00CC740F" w:rsidP="00F9296E">
      <w:pPr>
        <w:pStyle w:val="Textpsmene"/>
      </w:pPr>
      <w:r w:rsidRPr="0043573D">
        <w:t xml:space="preserve">identifikátor dokumentu podle odstavce 1 obsahujícího měněný úkon nebo právní jednání, pokud úkon nebo právní jednání obsažené v tomto dokumentu mění úkon nebo právní jednání obsažené v tomto dokumentu, </w:t>
      </w:r>
    </w:p>
    <w:p w:rsidR="00CC740F" w:rsidRPr="0043573D" w:rsidRDefault="00CC740F" w:rsidP="00F9296E">
      <w:pPr>
        <w:pStyle w:val="Textpsmene"/>
      </w:pPr>
      <w:r w:rsidRPr="0043573D">
        <w:t>identifikátor dokumentu podle odstavce 1 obsahujícího úkon, který pozbývá právních účinků, nebo právní jednání, které pozbývá platnosti, pokud úkon nebo právní jednání obsažené v tomto dokumentu ruší právní účinky úkonu nebo platnost právního jednání obsažených v tomto dokumentu,</w:t>
      </w:r>
    </w:p>
    <w:p w:rsidR="00CC740F" w:rsidRPr="0043573D" w:rsidRDefault="00CC740F" w:rsidP="00F9296E">
      <w:pPr>
        <w:pStyle w:val="Textpsmene"/>
      </w:pPr>
      <w:r w:rsidRPr="0043573D">
        <w:t xml:space="preserve">typ úkonu nebo právního jednání obsažených v dokumentu podle odstavce 1 a </w:t>
      </w:r>
    </w:p>
    <w:p w:rsidR="00CC740F" w:rsidRPr="0043573D" w:rsidRDefault="00CC740F" w:rsidP="00F9296E">
      <w:pPr>
        <w:pStyle w:val="Textpsmene"/>
      </w:pPr>
      <w:r w:rsidRPr="0043573D">
        <w:t>text dokumentu podle odstavce 1 v otevřeném a strojově čitelném formátu.</w:t>
      </w:r>
    </w:p>
    <w:p w:rsidR="00CC740F" w:rsidRPr="0043573D" w:rsidRDefault="00CC740F" w:rsidP="00F9296E">
      <w:pPr>
        <w:pStyle w:val="Textodstavce"/>
      </w:pPr>
      <w:r w:rsidRPr="0043573D">
        <w:t>Ministerstvo vnitra na základě oznámení podle odstavce 2 zapíše dokument podle odstavce 1 do rejstříku převodů agend orgánů veřejné moci a přidělí dokumentu jednoznačný identifikátor, který zapíše do rejstříku převodů agend orgánů veřejné moci.“.</w:t>
      </w:r>
    </w:p>
    <w:p w:rsidR="00F9296E" w:rsidRDefault="00F9296E">
      <w:pPr>
        <w:jc w:val="left"/>
      </w:pPr>
      <w:r>
        <w:br w:type="page"/>
      </w:r>
    </w:p>
    <w:p w:rsidR="00CC740F" w:rsidRPr="0043573D" w:rsidRDefault="00CC740F" w:rsidP="00F9296E">
      <w:pPr>
        <w:pStyle w:val="Novelizanbod"/>
      </w:pPr>
      <w:r w:rsidRPr="0043573D">
        <w:lastRenderedPageBreak/>
        <w:t>Za § 52d se vkládá nový § 52e, který včetně nadpisu zní:</w:t>
      </w:r>
    </w:p>
    <w:p w:rsidR="00CC740F" w:rsidRPr="0043573D" w:rsidRDefault="00CC740F" w:rsidP="00F9296E">
      <w:pPr>
        <w:jc w:val="center"/>
      </w:pPr>
      <w:r w:rsidRPr="0043573D">
        <w:t>„§ 52</w:t>
      </w:r>
      <w:r>
        <w:t>e</w:t>
      </w:r>
    </w:p>
    <w:p w:rsidR="00CC740F" w:rsidRPr="0043573D" w:rsidRDefault="00CC740F" w:rsidP="00F9296E">
      <w:pPr>
        <w:pStyle w:val="Nadpisparagrafu"/>
      </w:pPr>
      <w:r w:rsidRPr="0043573D">
        <w:t xml:space="preserve">Využívání údajů z jiných informačních systémů veřejné správy </w:t>
      </w:r>
    </w:p>
    <w:p w:rsidR="00CC740F" w:rsidRPr="0043573D" w:rsidRDefault="00CC740F" w:rsidP="00CC740F">
      <w:pPr>
        <w:ind w:left="1417"/>
        <w:jc w:val="center"/>
        <w:rPr>
          <w:b/>
        </w:rPr>
      </w:pPr>
      <w:r w:rsidRPr="0043573D">
        <w:rPr>
          <w:b/>
        </w:rPr>
        <w:t>při správě nebo užívání registru práv a povinností</w:t>
      </w:r>
    </w:p>
    <w:p w:rsidR="00CC740F" w:rsidRPr="0043573D" w:rsidRDefault="00CC740F" w:rsidP="00F9296E">
      <w:pPr>
        <w:pStyle w:val="Textodstavce"/>
        <w:numPr>
          <w:ilvl w:val="0"/>
          <w:numId w:val="38"/>
        </w:numPr>
      </w:pPr>
      <w:r w:rsidRPr="0043573D">
        <w:t>Ministerstvo vnitra, ohlašovatel agendy, orgán veřejné moci podle § 52 odst. 4 a orgán příslušný podle § 52b odst. 2 za účelem správy a užívání registru práv a povinností využívají z registru obyvatel referenční údaje</w:t>
      </w:r>
    </w:p>
    <w:p w:rsidR="00CC740F" w:rsidRPr="0043573D" w:rsidRDefault="00CC740F" w:rsidP="00F9296E">
      <w:pPr>
        <w:pStyle w:val="Textpsmene"/>
      </w:pPr>
      <w:r w:rsidRPr="0043573D">
        <w:t>příjmení,</w:t>
      </w:r>
    </w:p>
    <w:p w:rsidR="00CC740F" w:rsidRPr="0043573D" w:rsidRDefault="00CC740F" w:rsidP="00F9296E">
      <w:pPr>
        <w:pStyle w:val="Textpsmene"/>
      </w:pPr>
      <w:r w:rsidRPr="0043573D">
        <w:t>jméno, popřípadě jména,</w:t>
      </w:r>
    </w:p>
    <w:p w:rsidR="00CC740F" w:rsidRPr="0043573D" w:rsidRDefault="00CC740F" w:rsidP="00F9296E">
      <w:pPr>
        <w:pStyle w:val="Textpsmene"/>
      </w:pPr>
      <w:r w:rsidRPr="0043573D">
        <w:t>adresa místa pobytu, případně též adresa, na kterou mají být doručovány písemnosti podle jiného právního předpisu,</w:t>
      </w:r>
    </w:p>
    <w:p w:rsidR="00CC740F" w:rsidRPr="0043573D" w:rsidRDefault="00CC740F" w:rsidP="00F9296E">
      <w:pPr>
        <w:pStyle w:val="Textpsmene"/>
      </w:pPr>
      <w:r w:rsidRPr="0043573D">
        <w:t>datum, místo a okres narození; u subjektu údajů, který se narodil v cizině, datum, místo a stát, kde se narodil,</w:t>
      </w:r>
    </w:p>
    <w:p w:rsidR="00CC740F" w:rsidRPr="0043573D" w:rsidRDefault="00CC740F" w:rsidP="00F9296E">
      <w:pPr>
        <w:pStyle w:val="Textpsmene"/>
      </w:pPr>
      <w:r w:rsidRPr="0043573D">
        <w:t>datum, místo a okres úmrtí; jde-li o úmrtí subjektu údajů mimo území České republiky, datum úmrtí, místo a stát, na jehož území k úmrtí došlo; je-li vydáno rozhodnutí soudu o prohlášení za mrtvého, den, který je v rozhodnutí uveden jako den smrti nebo den, který subjekt údajů prohlášený za mrtvého nepřežil, a datum nabytí právní moci tohoto rozhodnutí, a</w:t>
      </w:r>
    </w:p>
    <w:p w:rsidR="00CC740F" w:rsidRPr="0043573D" w:rsidRDefault="00CC740F" w:rsidP="00F9296E">
      <w:pPr>
        <w:pStyle w:val="Textpsmene"/>
      </w:pPr>
      <w:r w:rsidRPr="0043573D">
        <w:t>státní občanství.</w:t>
      </w:r>
    </w:p>
    <w:p w:rsidR="00CC740F" w:rsidRPr="0043573D" w:rsidRDefault="00CC740F" w:rsidP="00F9296E">
      <w:pPr>
        <w:pStyle w:val="Textodstavce"/>
      </w:pPr>
      <w:r w:rsidRPr="0043573D">
        <w:t>Ministerstvo vnitra, ohlašovatel agendy, orgán veřejné moci podle § 52 odst.</w:t>
      </w:r>
      <w:r>
        <w:t> </w:t>
      </w:r>
      <w:r w:rsidRPr="0043573D">
        <w:t xml:space="preserve">4 a orgán příslušný podle § 52b odst. 2 za účelem správy a užívání registru práv a povinností využívají z </w:t>
      </w:r>
      <w:proofErr w:type="spellStart"/>
      <w:r w:rsidRPr="0043573D">
        <w:t>agendového</w:t>
      </w:r>
      <w:proofErr w:type="spellEnd"/>
      <w:r w:rsidRPr="0043573D">
        <w:t xml:space="preserve"> informačního systému evidence obyvatel údaje</w:t>
      </w:r>
    </w:p>
    <w:p w:rsidR="00CC740F" w:rsidRPr="0043573D" w:rsidRDefault="00CC740F" w:rsidP="00F9296E">
      <w:pPr>
        <w:pStyle w:val="Textpsmene"/>
      </w:pPr>
      <w:r w:rsidRPr="0043573D">
        <w:t>jméno, popřípadě jména, příjmení, rodné příjmení,</w:t>
      </w:r>
    </w:p>
    <w:p w:rsidR="00CC740F" w:rsidRPr="0043573D" w:rsidRDefault="00CC740F" w:rsidP="00F9296E">
      <w:pPr>
        <w:pStyle w:val="Textpsmene"/>
      </w:pPr>
      <w:r w:rsidRPr="0043573D">
        <w:t>datum, místo a okres narození; u občana, který se narodil v cizině, datum, místo a stát, kde se narodil,</w:t>
      </w:r>
    </w:p>
    <w:p w:rsidR="00CC740F" w:rsidRPr="0043573D" w:rsidRDefault="00CC740F" w:rsidP="00F9296E">
      <w:pPr>
        <w:pStyle w:val="Textpsmene"/>
      </w:pPr>
      <w:r w:rsidRPr="0043573D">
        <w:t>rodné číslo,</w:t>
      </w:r>
    </w:p>
    <w:p w:rsidR="00CC740F" w:rsidRPr="0043573D" w:rsidRDefault="00CC740F" w:rsidP="00F9296E">
      <w:pPr>
        <w:pStyle w:val="Textpsmene"/>
      </w:pPr>
      <w:r w:rsidRPr="0043573D">
        <w:t>státní občanství, popřípadě více státních občanství,</w:t>
      </w:r>
    </w:p>
    <w:p w:rsidR="00CC740F" w:rsidRPr="0043573D" w:rsidRDefault="00CC740F" w:rsidP="00F9296E">
      <w:pPr>
        <w:pStyle w:val="Textpsmene"/>
      </w:pPr>
      <w:r w:rsidRPr="0043573D">
        <w:t>adresa místa trvalého pobytu, případně též adresa, na kterou mají být doručovány písemnosti podle jiného právního předpisu,</w:t>
      </w:r>
    </w:p>
    <w:p w:rsidR="00CC740F" w:rsidRPr="0043573D" w:rsidRDefault="00CC740F" w:rsidP="00F9296E">
      <w:pPr>
        <w:pStyle w:val="Textpsmene"/>
      </w:pPr>
      <w:r w:rsidRPr="0043573D">
        <w:t>datum, místo a okres úmrtí; jde-li o úmrtí mimo území České republiky, datum, místo a stát, na jehož území k úmrtí došlo, a</w:t>
      </w:r>
    </w:p>
    <w:p w:rsidR="00CC740F" w:rsidRPr="0043573D" w:rsidRDefault="00CC740F" w:rsidP="00F9296E">
      <w:pPr>
        <w:pStyle w:val="Textpsmene"/>
      </w:pPr>
      <w:r w:rsidRPr="0043573D">
        <w:t>den, který byl v rozhodnutí soudu o prohlášení za mrtvého uveden jako den smrti nebo den, který subjekt údajů prohlášený za mrtvého nepřežil.</w:t>
      </w:r>
    </w:p>
    <w:p w:rsidR="00CC740F" w:rsidRPr="0043573D" w:rsidRDefault="00CC740F" w:rsidP="00F9296E">
      <w:pPr>
        <w:pStyle w:val="Textodstavce"/>
      </w:pPr>
      <w:r w:rsidRPr="0043573D">
        <w:t>Ministerstvo vnitra, ohlašovatel agendy, orgán veřejné moci podle § 52 odst.</w:t>
      </w:r>
      <w:r>
        <w:t> </w:t>
      </w:r>
      <w:r w:rsidRPr="0043573D">
        <w:t xml:space="preserve">4 a orgán příslušný podle § 52b odst. 2 za účelem správy a užívání registru práv a povinností využívají z </w:t>
      </w:r>
      <w:proofErr w:type="spellStart"/>
      <w:r w:rsidRPr="0043573D">
        <w:t>agendového</w:t>
      </w:r>
      <w:proofErr w:type="spellEnd"/>
      <w:r w:rsidRPr="0043573D">
        <w:t xml:space="preserve"> informačního systému cizinců tyto údaje</w:t>
      </w:r>
    </w:p>
    <w:p w:rsidR="00CC740F" w:rsidRPr="0043573D" w:rsidRDefault="00CC740F" w:rsidP="00F9296E">
      <w:pPr>
        <w:pStyle w:val="Textpsmene"/>
      </w:pPr>
      <w:r w:rsidRPr="0043573D">
        <w:t>jméno, popřípadě jména, příjmení, rodné příjmení,</w:t>
      </w:r>
    </w:p>
    <w:p w:rsidR="00CC740F" w:rsidRPr="0043573D" w:rsidRDefault="00CC740F" w:rsidP="00F9296E">
      <w:pPr>
        <w:pStyle w:val="Textpsmene"/>
      </w:pPr>
      <w:r w:rsidRPr="0043573D">
        <w:t>datum, místo a okres narození; u cizince, který se narodil v cizině, datum, místo a stát, kde se narodil,</w:t>
      </w:r>
    </w:p>
    <w:p w:rsidR="00CC740F" w:rsidRPr="0043573D" w:rsidRDefault="00CC740F" w:rsidP="00F9296E">
      <w:pPr>
        <w:pStyle w:val="Textpsmene"/>
      </w:pPr>
      <w:r w:rsidRPr="0043573D">
        <w:t>rodné číslo,</w:t>
      </w:r>
    </w:p>
    <w:p w:rsidR="00CC740F" w:rsidRPr="0043573D" w:rsidRDefault="00CC740F" w:rsidP="00F9296E">
      <w:pPr>
        <w:pStyle w:val="Textpsmene"/>
      </w:pPr>
      <w:r w:rsidRPr="0043573D">
        <w:t>státní občanství,</w:t>
      </w:r>
    </w:p>
    <w:p w:rsidR="00CC740F" w:rsidRPr="0043573D" w:rsidRDefault="00CC740F" w:rsidP="00F9296E">
      <w:pPr>
        <w:pStyle w:val="Textpsmene"/>
      </w:pPr>
      <w:r w:rsidRPr="0043573D">
        <w:t>druh a adresa místa pobytu,</w:t>
      </w:r>
    </w:p>
    <w:p w:rsidR="00CC740F" w:rsidRPr="0043573D" w:rsidRDefault="00CC740F" w:rsidP="00F9296E">
      <w:pPr>
        <w:pStyle w:val="Textpsmene"/>
      </w:pPr>
      <w:r w:rsidRPr="0043573D">
        <w:t>datum, místo a okres úmrtí; jde-li o úmrtí mimo území České republiky, stát, na jehož území k úmrtí došlo, popřípadě datum úmrtí, a</w:t>
      </w:r>
    </w:p>
    <w:p w:rsidR="00CC740F" w:rsidRPr="0043573D" w:rsidRDefault="00CC740F" w:rsidP="00F9296E">
      <w:pPr>
        <w:pStyle w:val="Textpsmene"/>
      </w:pPr>
      <w:r w:rsidRPr="0043573D">
        <w:t>den, který byl v rozhodnutí soudu o prohlášení za mrtvého uveden jako den smrti nebo den, který subjekt údajů prohlášený za mrtvého nepřežil.</w:t>
      </w:r>
    </w:p>
    <w:p w:rsidR="00CC740F" w:rsidRPr="0043573D" w:rsidRDefault="00CC740F" w:rsidP="00F9296E">
      <w:pPr>
        <w:pStyle w:val="Textodstavce"/>
      </w:pPr>
      <w:r w:rsidRPr="0043573D">
        <w:lastRenderedPageBreak/>
        <w:t xml:space="preserve">Údaje, které jsou vedeny jako referenční údaje v registru obyvatel, se využijí z </w:t>
      </w:r>
      <w:proofErr w:type="spellStart"/>
      <w:r w:rsidRPr="0043573D">
        <w:t>agendového</w:t>
      </w:r>
      <w:proofErr w:type="spellEnd"/>
      <w:r w:rsidRPr="0043573D">
        <w:t xml:space="preserve"> informačního systému evidence obyvatel nebo </w:t>
      </w:r>
      <w:proofErr w:type="spellStart"/>
      <w:r w:rsidRPr="0043573D">
        <w:t>agendového</w:t>
      </w:r>
      <w:proofErr w:type="spellEnd"/>
      <w:r w:rsidRPr="0043573D">
        <w:t xml:space="preserve"> informačního systému cizinců, pouze pokud jsou ve tvaru předcházejícím současný stav.</w:t>
      </w:r>
    </w:p>
    <w:p w:rsidR="00CC740F" w:rsidRPr="0043573D" w:rsidRDefault="00CC740F" w:rsidP="00F9296E">
      <w:pPr>
        <w:pStyle w:val="Textodstavce"/>
      </w:pPr>
      <w:r w:rsidRPr="0043573D">
        <w:t xml:space="preserve">Z údajů podle odstavců 1 až 3 lze v konkrétním případě </w:t>
      </w:r>
      <w:r>
        <w:t>využít</w:t>
      </w:r>
      <w:r w:rsidRPr="0043573D">
        <w:t xml:space="preserve"> vždy jen takové údaje, které jsou nezbytné ke splnění daného úkolu.“.</w:t>
      </w:r>
    </w:p>
    <w:p w:rsidR="002C283C" w:rsidRPr="00E97C86" w:rsidRDefault="00CC740F" w:rsidP="00F9296E">
      <w:pPr>
        <w:pStyle w:val="Novelizanbod"/>
      </w:pPr>
      <w:r w:rsidRPr="0043573D">
        <w:t>§ 52e se zrušuje.</w:t>
      </w:r>
    </w:p>
    <w:p w:rsidR="002C283C" w:rsidRDefault="002C283C" w:rsidP="002C283C"/>
    <w:p w:rsidR="002C283C" w:rsidRDefault="007B7386" w:rsidP="007B7386">
      <w:pPr>
        <w:pStyle w:val="ST"/>
      </w:pPr>
      <w:r>
        <w:t xml:space="preserve">ČÁST </w:t>
      </w:r>
      <w:r w:rsidR="002C283C">
        <w:t>TŘINÁCTÁ</w:t>
      </w:r>
    </w:p>
    <w:p w:rsidR="002C283C" w:rsidRPr="001B037E" w:rsidRDefault="002C283C" w:rsidP="007B7386">
      <w:pPr>
        <w:pStyle w:val="NADPISSTI"/>
      </w:pPr>
      <w:r w:rsidRPr="001B037E">
        <w:t>Změna zákona o krajském referendu a o změně některých zákonů</w:t>
      </w:r>
    </w:p>
    <w:p w:rsidR="002C283C" w:rsidRPr="00987DEF" w:rsidRDefault="007B7386" w:rsidP="007B7386">
      <w:pPr>
        <w:pStyle w:val="lnek"/>
      </w:pPr>
      <w:r>
        <w:t xml:space="preserve">Čl. </w:t>
      </w:r>
      <w:r w:rsidR="002C283C">
        <w:t>XIII</w:t>
      </w:r>
    </w:p>
    <w:p w:rsidR="002C283C" w:rsidRPr="00987DEF" w:rsidRDefault="002C283C" w:rsidP="007B7386">
      <w:pPr>
        <w:pStyle w:val="Textlnku"/>
      </w:pPr>
      <w:r w:rsidRPr="00987DEF">
        <w:t xml:space="preserve">Zákon č. 118/2010 Sb., o krajském referendu a o změně některých zákonů, ve </w:t>
      </w:r>
      <w:r>
        <w:t xml:space="preserve">znění zákona č. 142/2012 Sb., </w:t>
      </w:r>
      <w:r w:rsidRPr="00987DEF">
        <w:t>zákona č. 58/2014 Sb.</w:t>
      </w:r>
      <w:r>
        <w:t xml:space="preserve"> a zákona č. 38/2019 Sb.</w:t>
      </w:r>
      <w:r w:rsidRPr="00987DEF">
        <w:t>, se mění takto:</w:t>
      </w:r>
    </w:p>
    <w:p w:rsidR="002C283C" w:rsidRDefault="002C283C" w:rsidP="007B7386">
      <w:pPr>
        <w:pStyle w:val="Novelizanbod"/>
        <w:numPr>
          <w:ilvl w:val="0"/>
          <w:numId w:val="31"/>
        </w:numPr>
      </w:pPr>
      <w:r w:rsidRPr="00987DEF">
        <w:t xml:space="preserve">V § 13 odst. 2 </w:t>
      </w:r>
      <w:r>
        <w:t xml:space="preserve">větě první </w:t>
      </w:r>
      <w:r w:rsidRPr="00987DEF">
        <w:t>se slova „</w:t>
      </w:r>
      <w:r>
        <w:t xml:space="preserve">uveřejní </w:t>
      </w:r>
      <w:r w:rsidRPr="00987DEF">
        <w:t>ve Věstníku právních předpisů kraje“ nahrazují slovy „</w:t>
      </w:r>
      <w:r>
        <w:t xml:space="preserve">zveřejní </w:t>
      </w:r>
      <w:r w:rsidRPr="00987DEF">
        <w:t>v</w:t>
      </w:r>
      <w:r>
        <w:t xml:space="preserve">e </w:t>
      </w:r>
      <w:r w:rsidRPr="00AD7794">
        <w:t>Sbírce právních předpisů územních samosprávných celků a některých správních úřadů</w:t>
      </w:r>
      <w:r w:rsidRPr="007B7386">
        <w:rPr>
          <w:vertAlign w:val="superscript"/>
        </w:rPr>
        <w:t>21)</w:t>
      </w:r>
      <w:r w:rsidRPr="00987DEF">
        <w:t>“.</w:t>
      </w:r>
    </w:p>
    <w:p w:rsidR="002C283C" w:rsidRDefault="002C283C" w:rsidP="007B7386">
      <w:r>
        <w:t xml:space="preserve">Poznámka pod čarou č. 21 zní: </w:t>
      </w:r>
    </w:p>
    <w:p w:rsidR="002C283C" w:rsidRPr="00987DEF" w:rsidRDefault="002C283C" w:rsidP="007B7386">
      <w:pPr>
        <w:ind w:left="709" w:hanging="709"/>
      </w:pPr>
      <w:r w:rsidRPr="00D667ED">
        <w:t>„</w:t>
      </w:r>
      <w:r w:rsidRPr="007B7386">
        <w:rPr>
          <w:vertAlign w:val="superscript"/>
        </w:rPr>
        <w:t>21)</w:t>
      </w:r>
      <w:r w:rsidR="007B7386">
        <w:rPr>
          <w:vertAlign w:val="superscript"/>
        </w:rPr>
        <w:tab/>
      </w:r>
      <w:r w:rsidRPr="00D667ED">
        <w:t>Zákon č. …/20</w:t>
      </w:r>
      <w:r w:rsidR="0045078E">
        <w:t>20</w:t>
      </w:r>
      <w:r w:rsidRPr="00D667ED">
        <w:t xml:space="preserve"> Sb., o Sbírce právních předpisů územních samosprávných celků a</w:t>
      </w:r>
      <w:r>
        <w:t> </w:t>
      </w:r>
      <w:r w:rsidRPr="00D667ED">
        <w:t>některých správních úřadů.“.</w:t>
      </w:r>
    </w:p>
    <w:p w:rsidR="002C283C" w:rsidRPr="00987DEF" w:rsidRDefault="002C283C" w:rsidP="007B7386">
      <w:pPr>
        <w:pStyle w:val="Novelizanbod"/>
      </w:pPr>
      <w:r w:rsidRPr="00987DEF">
        <w:t xml:space="preserve">V § 14 </w:t>
      </w:r>
      <w:r>
        <w:t xml:space="preserve">větě třetí </w:t>
      </w:r>
      <w:r w:rsidRPr="00987DEF">
        <w:t>se slov</w:t>
      </w:r>
      <w:r>
        <w:t xml:space="preserve">o „uveřejnění“ nahrazuje slovem „zveřejnění“ a slova </w:t>
      </w:r>
      <w:r w:rsidRPr="00987DEF">
        <w:t xml:space="preserve">„Věstníku právních předpisů kraje“ </w:t>
      </w:r>
      <w:r>
        <w:t xml:space="preserve">se </w:t>
      </w:r>
      <w:r w:rsidRPr="00987DEF">
        <w:t>nahrazují slovy „</w:t>
      </w:r>
      <w:r w:rsidRPr="00AD7794">
        <w:t>Sbírce právních předpisů územních samosprávných celků a některých správních úřadů</w:t>
      </w:r>
      <w:r w:rsidRPr="00987DEF">
        <w:t>“.</w:t>
      </w:r>
    </w:p>
    <w:p w:rsidR="002C283C" w:rsidRDefault="002C283C" w:rsidP="002C283C"/>
    <w:p w:rsidR="002C283C" w:rsidRPr="00133A55" w:rsidRDefault="007B7386" w:rsidP="007B7386">
      <w:pPr>
        <w:pStyle w:val="ST"/>
      </w:pPr>
      <w:r>
        <w:t xml:space="preserve">ČÁST </w:t>
      </w:r>
      <w:r w:rsidR="002C283C">
        <w:t>ČTRNÁCTÁ</w:t>
      </w:r>
    </w:p>
    <w:p w:rsidR="002C283C" w:rsidRPr="001B037E" w:rsidRDefault="002C283C" w:rsidP="007B7386">
      <w:pPr>
        <w:pStyle w:val="NADPISSTI"/>
      </w:pPr>
      <w:r w:rsidRPr="001B037E">
        <w:t>Změna zákona o hazardních hrách</w:t>
      </w:r>
    </w:p>
    <w:p w:rsidR="002C283C" w:rsidRPr="00133A55" w:rsidRDefault="007B7386" w:rsidP="007B7386">
      <w:pPr>
        <w:pStyle w:val="lnek"/>
      </w:pPr>
      <w:r>
        <w:t xml:space="preserve">Čl. </w:t>
      </w:r>
      <w:r w:rsidR="002C283C">
        <w:t>XIV</w:t>
      </w:r>
    </w:p>
    <w:p w:rsidR="002C283C" w:rsidRDefault="002C283C" w:rsidP="007B7386">
      <w:pPr>
        <w:pStyle w:val="Textlnku"/>
      </w:pPr>
      <w:r>
        <w:t>Zákon č. 186/2016 Sb., o hazardních hrách, ve znění zákona č. 183/2017 Sb., zákona č.</w:t>
      </w:r>
      <w:r w:rsidR="007B7386">
        <w:t> </w:t>
      </w:r>
      <w:r>
        <w:t>251/2017 Sb.</w:t>
      </w:r>
      <w:r w:rsidR="0045078E">
        <w:t>,</w:t>
      </w:r>
      <w:r>
        <w:t xml:space="preserve"> zákona č. 111/2019 Sb.</w:t>
      </w:r>
      <w:r w:rsidR="0045078E">
        <w:t xml:space="preserve"> a zákona č. 364/2019 Sb.</w:t>
      </w:r>
      <w:r>
        <w:t>, se mění takto:</w:t>
      </w:r>
    </w:p>
    <w:p w:rsidR="002C283C" w:rsidRPr="000369D0" w:rsidRDefault="002C283C" w:rsidP="007B7386">
      <w:pPr>
        <w:pStyle w:val="Novelizanbod"/>
        <w:numPr>
          <w:ilvl w:val="0"/>
          <w:numId w:val="32"/>
        </w:numPr>
      </w:pPr>
      <w:r w:rsidRPr="000E0AE3">
        <w:t>V § 12 se odstavec 2 zrušuje a </w:t>
      </w:r>
      <w:r>
        <w:t>zároveň</w:t>
      </w:r>
      <w:r w:rsidRPr="000E0AE3">
        <w:t xml:space="preserve"> se zrušuje označení odstavce 1.</w:t>
      </w:r>
    </w:p>
    <w:p w:rsidR="002C283C" w:rsidRPr="000369D0" w:rsidRDefault="002C283C" w:rsidP="007B7386">
      <w:pPr>
        <w:pStyle w:val="Novelizanbod"/>
      </w:pPr>
      <w:r w:rsidRPr="000369D0">
        <w:t>V § 16 odst. 1</w:t>
      </w:r>
      <w:r>
        <w:t xml:space="preserve"> větě poslední</w:t>
      </w:r>
      <w:r w:rsidRPr="000369D0">
        <w:t xml:space="preserve"> se slovo „ministerstvo“ nahrazuje slovy „Ministerstvo financí (dále jen „ministerstvo“)“.</w:t>
      </w:r>
    </w:p>
    <w:p w:rsidR="002C283C" w:rsidRDefault="002C283C" w:rsidP="002C283C">
      <w:pPr>
        <w:ind w:firstLine="708"/>
      </w:pPr>
    </w:p>
    <w:p w:rsidR="002C283C" w:rsidRPr="00987DEF" w:rsidRDefault="007B7386" w:rsidP="007B7386">
      <w:pPr>
        <w:pStyle w:val="ST"/>
      </w:pPr>
      <w:r>
        <w:lastRenderedPageBreak/>
        <w:t xml:space="preserve">ČÁST </w:t>
      </w:r>
      <w:r w:rsidR="002C283C">
        <w:t>PATNÁCTÁ</w:t>
      </w:r>
    </w:p>
    <w:p w:rsidR="0045078E" w:rsidRPr="0043573D" w:rsidRDefault="0045078E" w:rsidP="0045078E">
      <w:pPr>
        <w:pStyle w:val="NADPISSTI"/>
      </w:pPr>
      <w:r w:rsidRPr="0043573D">
        <w:t>Změna zákona o právu na digitální služby</w:t>
      </w:r>
    </w:p>
    <w:p w:rsidR="002C283C" w:rsidRDefault="007B7386" w:rsidP="007B7386">
      <w:pPr>
        <w:pStyle w:val="lnek"/>
      </w:pPr>
      <w:r>
        <w:t xml:space="preserve">Čl. </w:t>
      </w:r>
      <w:r w:rsidR="002C283C">
        <w:t>XV</w:t>
      </w:r>
    </w:p>
    <w:p w:rsidR="0045078E" w:rsidRDefault="0045078E" w:rsidP="0045078E">
      <w:pPr>
        <w:pStyle w:val="Textlnku"/>
      </w:pPr>
      <w:r w:rsidRPr="0043573D">
        <w:t xml:space="preserve">V zákonu č. 12/2020 Sb., o právu na digitální služby a o změně některých zákonů, se </w:t>
      </w:r>
      <w:r>
        <w:t>v</w:t>
      </w:r>
      <w:r>
        <w:t> </w:t>
      </w:r>
      <w:r w:rsidRPr="0043573D">
        <w:t>§ 22 bod 91 zrušuje.</w:t>
      </w:r>
    </w:p>
    <w:p w:rsidR="0045078E" w:rsidRDefault="0045078E" w:rsidP="0045078E"/>
    <w:p w:rsidR="0045078E" w:rsidRPr="0043573D" w:rsidRDefault="0045078E" w:rsidP="0045078E">
      <w:pPr>
        <w:pStyle w:val="ST"/>
      </w:pPr>
      <w:r>
        <w:t xml:space="preserve">ČÁST </w:t>
      </w:r>
      <w:r w:rsidRPr="0043573D">
        <w:t>ŠESTNÁCTÁ</w:t>
      </w:r>
    </w:p>
    <w:p w:rsidR="0045078E" w:rsidRPr="0043573D" w:rsidRDefault="0045078E" w:rsidP="0045078E">
      <w:pPr>
        <w:pStyle w:val="NADPISSTI"/>
      </w:pPr>
      <w:r w:rsidRPr="0043573D">
        <w:t>ÚČINNOST</w:t>
      </w:r>
    </w:p>
    <w:p w:rsidR="0045078E" w:rsidRPr="0043573D" w:rsidRDefault="0045078E" w:rsidP="0045078E">
      <w:pPr>
        <w:pStyle w:val="lnek"/>
      </w:pPr>
      <w:r>
        <w:t xml:space="preserve">Čl. </w:t>
      </w:r>
      <w:r w:rsidRPr="0043573D">
        <w:t>XVI</w:t>
      </w:r>
    </w:p>
    <w:p w:rsidR="0045078E" w:rsidRDefault="0045078E" w:rsidP="0045078E">
      <w:pPr>
        <w:pStyle w:val="Textlnku"/>
      </w:pPr>
      <w:r w:rsidRPr="0043573D">
        <w:t>Tento zákon nabývá účinnosti dnem 1. ledna 2022, s výjimkou část</w:t>
      </w:r>
      <w:r w:rsidRPr="001E3462">
        <w:t>í</w:t>
      </w:r>
      <w:r w:rsidRPr="0043573D">
        <w:t xml:space="preserve"> druhé a třetí, které nabývají účinnosti dnem 1. ledna 2024</w:t>
      </w:r>
      <w:r w:rsidRPr="001E3462">
        <w:t>,</w:t>
      </w:r>
      <w:r w:rsidRPr="0043573D">
        <w:t xml:space="preserve"> a s výjimkou části </w:t>
      </w:r>
      <w:r>
        <w:t>dva</w:t>
      </w:r>
      <w:r w:rsidRPr="0043573D">
        <w:t>nácté čl. XII bodu 3, který nabývá účinnosti dnem 1. února 2022.</w:t>
      </w:r>
    </w:p>
    <w:p w:rsidR="0045078E" w:rsidRPr="0045078E" w:rsidRDefault="0045078E" w:rsidP="0045078E"/>
    <w:sectPr w:rsidR="0045078E" w:rsidRPr="0045078E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283C" w:rsidRDefault="002C283C">
      <w:r>
        <w:separator/>
      </w:r>
    </w:p>
  </w:endnote>
  <w:endnote w:type="continuationSeparator" w:id="0">
    <w:p w:rsidR="002C283C" w:rsidRDefault="002C2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283C" w:rsidRDefault="002C283C">
      <w:r>
        <w:separator/>
      </w:r>
    </w:p>
  </w:footnote>
  <w:footnote w:type="continuationSeparator" w:id="0">
    <w:p w:rsidR="002C283C" w:rsidRDefault="002C28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8C6938">
      <w:rPr>
        <w:rStyle w:val="slostrnky"/>
        <w:noProof/>
      </w:rPr>
      <w:t>13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1B0023F2"/>
    <w:name w:val="WW8Num5"/>
    <w:lvl w:ilvl="0">
      <w:start w:val="1"/>
      <w:numFmt w:val="upperLetter"/>
      <w:pStyle w:val="ZKO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06180524"/>
    <w:multiLevelType w:val="hybridMultilevel"/>
    <w:tmpl w:val="EA7A0E64"/>
    <w:lvl w:ilvl="0" w:tplc="1FFEA9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5" w15:restartNumberingAfterBreak="0">
    <w:nsid w:val="23E36BCA"/>
    <w:multiLevelType w:val="hybridMultilevel"/>
    <w:tmpl w:val="CF207AAE"/>
    <w:lvl w:ilvl="0" w:tplc="990016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ind w:left="1440" w:hanging="180"/>
      </w:pPr>
    </w:lvl>
    <w:lvl w:ilvl="3" w:tplc="0405000F" w:tentative="1">
      <w:start w:val="1"/>
      <w:numFmt w:val="decimal"/>
      <w:lvlText w:val="%4."/>
      <w:lvlJc w:val="left"/>
      <w:pPr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6" w15:restartNumberingAfterBreak="0">
    <w:nsid w:val="2684540D"/>
    <w:multiLevelType w:val="hybridMultilevel"/>
    <w:tmpl w:val="9BCEA2B6"/>
    <w:lvl w:ilvl="0" w:tplc="04050017">
      <w:start w:val="1"/>
      <w:numFmt w:val="lowerLetter"/>
      <w:lvlText w:val="%1)"/>
      <w:lvlJc w:val="left"/>
      <w:pPr>
        <w:ind w:left="717" w:hanging="360"/>
      </w:p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32940A2E"/>
    <w:multiLevelType w:val="hybridMultilevel"/>
    <w:tmpl w:val="7EBC736A"/>
    <w:lvl w:ilvl="0" w:tplc="466031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ind w:left="1440" w:hanging="180"/>
      </w:pPr>
    </w:lvl>
    <w:lvl w:ilvl="3" w:tplc="0405000F" w:tentative="1">
      <w:start w:val="1"/>
      <w:numFmt w:val="decimal"/>
      <w:lvlText w:val="%4."/>
      <w:lvlJc w:val="left"/>
      <w:pPr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8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9" w15:restartNumberingAfterBreak="0">
    <w:nsid w:val="3883495F"/>
    <w:multiLevelType w:val="hybridMultilevel"/>
    <w:tmpl w:val="F86A7BA8"/>
    <w:lvl w:ilvl="0" w:tplc="249AB1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BA0DCD"/>
    <w:multiLevelType w:val="hybridMultilevel"/>
    <w:tmpl w:val="58922F36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9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47901A7E"/>
    <w:multiLevelType w:val="hybridMultilevel"/>
    <w:tmpl w:val="08C2539A"/>
    <w:lvl w:ilvl="0" w:tplc="04050017">
      <w:start w:val="1"/>
      <w:numFmt w:val="lowerLetter"/>
      <w:lvlText w:val="%1)"/>
      <w:lvlJc w:val="left"/>
      <w:pPr>
        <w:ind w:left="717" w:hanging="360"/>
      </w:p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4C5A53D9"/>
    <w:multiLevelType w:val="hybridMultilevel"/>
    <w:tmpl w:val="CDE0AEFE"/>
    <w:lvl w:ilvl="0" w:tplc="8BA6D3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491135B"/>
    <w:multiLevelType w:val="hybridMultilevel"/>
    <w:tmpl w:val="0542F2AA"/>
    <w:lvl w:ilvl="0" w:tplc="83A6093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EDA0D84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D4B5129"/>
    <w:multiLevelType w:val="hybridMultilevel"/>
    <w:tmpl w:val="988805D4"/>
    <w:lvl w:ilvl="0" w:tplc="04050017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6AAF1A1F"/>
    <w:multiLevelType w:val="multilevel"/>
    <w:tmpl w:val="FB64EC3E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none"/>
      <w:pStyle w:val="Nadpis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</w:lvl>
  </w:abstractNum>
  <w:abstractNum w:abstractNumId="16" w15:restartNumberingAfterBreak="0">
    <w:nsid w:val="70182791"/>
    <w:multiLevelType w:val="hybridMultilevel"/>
    <w:tmpl w:val="CBBEF47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10F1058"/>
    <w:multiLevelType w:val="hybridMultilevel"/>
    <w:tmpl w:val="8584A100"/>
    <w:lvl w:ilvl="0" w:tplc="BD10C3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B3076C"/>
    <w:multiLevelType w:val="hybridMultilevel"/>
    <w:tmpl w:val="CBBEF47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3B369EB"/>
    <w:multiLevelType w:val="hybridMultilevel"/>
    <w:tmpl w:val="86B8A06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28623F"/>
    <w:multiLevelType w:val="hybridMultilevel"/>
    <w:tmpl w:val="5262D2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98FA39C2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4"/>
  </w:num>
  <w:num w:numId="5">
    <w:abstractNumId w:val="15"/>
  </w:num>
  <w:num w:numId="6">
    <w:abstractNumId w:val="13"/>
  </w:num>
  <w:num w:numId="7">
    <w:abstractNumId w:val="12"/>
  </w:num>
  <w:num w:numId="8">
    <w:abstractNumId w:val="17"/>
  </w:num>
  <w:num w:numId="9">
    <w:abstractNumId w:val="18"/>
  </w:num>
  <w:num w:numId="10">
    <w:abstractNumId w:val="9"/>
  </w:num>
  <w:num w:numId="11">
    <w:abstractNumId w:val="5"/>
  </w:num>
  <w:num w:numId="12">
    <w:abstractNumId w:val="3"/>
  </w:num>
  <w:num w:numId="13">
    <w:abstractNumId w:val="16"/>
  </w:num>
  <w:num w:numId="14">
    <w:abstractNumId w:val="7"/>
  </w:num>
  <w:num w:numId="15">
    <w:abstractNumId w:val="6"/>
  </w:num>
  <w:num w:numId="16">
    <w:abstractNumId w:val="19"/>
  </w:num>
  <w:num w:numId="17">
    <w:abstractNumId w:val="14"/>
  </w:num>
  <w:num w:numId="18">
    <w:abstractNumId w:val="10"/>
  </w:num>
  <w:num w:numId="19">
    <w:abstractNumId w:val="11"/>
  </w:num>
  <w:num w:numId="20">
    <w:abstractNumId w:val="4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4"/>
    <w:lvlOverride w:ilvl="0">
      <w:startOverride w:val="1"/>
    </w:lvlOverride>
  </w:num>
  <w:num w:numId="23">
    <w:abstractNumId w:val="4"/>
    <w:lvlOverride w:ilvl="0">
      <w:startOverride w:val="1"/>
    </w:lvlOverride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  <w:lvlOverride w:ilvl="0">
      <w:startOverride w:val="1"/>
    </w:lvlOverride>
  </w:num>
  <w:num w:numId="26">
    <w:abstractNumId w:val="4"/>
    <w:lvlOverride w:ilvl="0">
      <w:startOverride w:val="1"/>
    </w:lvlOverride>
  </w:num>
  <w:num w:numId="27">
    <w:abstractNumId w:val="4"/>
    <w:lvlOverride w:ilvl="0">
      <w:startOverride w:val="1"/>
    </w:lvlOverride>
  </w:num>
  <w:num w:numId="28">
    <w:abstractNumId w:val="4"/>
    <w:lvlOverride w:ilvl="0">
      <w:startOverride w:val="1"/>
    </w:lvlOverride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  <w:lvlOverride w:ilvl="0">
      <w:startOverride w:val="1"/>
    </w:lvlOverride>
  </w:num>
  <w:num w:numId="32">
    <w:abstractNumId w:val="4"/>
    <w:lvlOverride w:ilvl="0">
      <w:startOverride w:val="1"/>
    </w:lvlOverride>
  </w:num>
  <w:num w:numId="33">
    <w:abstractNumId w:val="0"/>
  </w:num>
  <w:num w:numId="34">
    <w:abstractNumId w:val="4"/>
    <w:lvlOverride w:ilvl="0">
      <w:startOverride w:val="1"/>
    </w:lvlOverride>
  </w:num>
  <w:num w:numId="35">
    <w:abstractNumId w:val="20"/>
  </w:num>
  <w:num w:numId="36">
    <w:abstractNumId w:val="4"/>
    <w:lvlOverride w:ilvl="0">
      <w:startOverride w:val="1"/>
    </w:lvlOverride>
  </w:num>
  <w:num w:numId="3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2C283C"/>
    <w:rsid w:val="0019514C"/>
    <w:rsid w:val="00266D0A"/>
    <w:rsid w:val="00285F35"/>
    <w:rsid w:val="002B2D80"/>
    <w:rsid w:val="002C283C"/>
    <w:rsid w:val="003C07FA"/>
    <w:rsid w:val="0045078E"/>
    <w:rsid w:val="004A6482"/>
    <w:rsid w:val="007B7386"/>
    <w:rsid w:val="008C6938"/>
    <w:rsid w:val="009260B9"/>
    <w:rsid w:val="00A2189E"/>
    <w:rsid w:val="00A73D85"/>
    <w:rsid w:val="00B16C4B"/>
    <w:rsid w:val="00CC740F"/>
    <w:rsid w:val="00D3190E"/>
    <w:rsid w:val="00F92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9A5A82"/>
  <w15:chartTrackingRefBased/>
  <w15:docId w15:val="{27D51A46-0B60-4ABC-9015-607AA6413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9514C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19514C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260B9"/>
    <w:pPr>
      <w:keepNext/>
      <w:keepLines/>
      <w:numPr>
        <w:ilvl w:val="3"/>
        <w:numId w:val="5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260B9"/>
    <w:pPr>
      <w:keepNext/>
      <w:keepLines/>
      <w:numPr>
        <w:ilvl w:val="4"/>
        <w:numId w:val="5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260B9"/>
    <w:pPr>
      <w:keepNext/>
      <w:keepLines/>
      <w:numPr>
        <w:ilvl w:val="5"/>
        <w:numId w:val="5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260B9"/>
    <w:pPr>
      <w:keepNext/>
      <w:keepLines/>
      <w:numPr>
        <w:ilvl w:val="6"/>
        <w:numId w:val="5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260B9"/>
    <w:pPr>
      <w:keepNext/>
      <w:keepLines/>
      <w:numPr>
        <w:ilvl w:val="7"/>
        <w:numId w:val="5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260B9"/>
    <w:pPr>
      <w:keepNext/>
      <w:keepLines/>
      <w:numPr>
        <w:ilvl w:val="8"/>
        <w:numId w:val="5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semiHidden/>
    <w:rsid w:val="0019514C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19514C"/>
  </w:style>
  <w:style w:type="paragraph" w:styleId="Zhlav">
    <w:name w:val="header"/>
    <w:basedOn w:val="Normln"/>
    <w:semiHidden/>
    <w:rsid w:val="0019514C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19514C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19514C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19514C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19514C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19514C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19514C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19514C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19514C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19514C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19514C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19514C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19514C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19514C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19514C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19514C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19514C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19514C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19514C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19514C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19514C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19514C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19514C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19514C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19514C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19514C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19514C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2C283C"/>
    <w:pPr>
      <w:spacing w:after="120"/>
      <w:ind w:left="720"/>
      <w:contextualSpacing/>
    </w:pPr>
  </w:style>
  <w:style w:type="paragraph" w:customStyle="1" w:styleId="Textodstavce">
    <w:name w:val="Text odstavce"/>
    <w:basedOn w:val="Normln"/>
    <w:rsid w:val="0019514C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19514C"/>
    <w:pPr>
      <w:ind w:left="567" w:hanging="567"/>
    </w:pPr>
  </w:style>
  <w:style w:type="character" w:styleId="slostrnky">
    <w:name w:val="page number"/>
    <w:basedOn w:val="Standardnpsmoodstavce"/>
    <w:semiHidden/>
    <w:rsid w:val="0019514C"/>
  </w:style>
  <w:style w:type="paragraph" w:styleId="Zpat">
    <w:name w:val="footer"/>
    <w:basedOn w:val="Normln"/>
    <w:semiHidden/>
    <w:rsid w:val="0019514C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19514C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19514C"/>
    <w:rPr>
      <w:vertAlign w:val="superscript"/>
    </w:rPr>
  </w:style>
  <w:style w:type="paragraph" w:styleId="Titulek">
    <w:name w:val="caption"/>
    <w:basedOn w:val="Normln"/>
    <w:next w:val="Normln"/>
    <w:qFormat/>
    <w:rsid w:val="0019514C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19514C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19514C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19514C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19514C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19514C"/>
    <w:rPr>
      <w:b/>
    </w:rPr>
  </w:style>
  <w:style w:type="paragraph" w:customStyle="1" w:styleId="Nadpislnku">
    <w:name w:val="Nadpis článku"/>
    <w:basedOn w:val="lnek"/>
    <w:next w:val="Textodstavce"/>
    <w:rsid w:val="0019514C"/>
    <w:rPr>
      <w:b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260B9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260B9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26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260B9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260B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260B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21</TotalTime>
  <Pages>13</Pages>
  <Words>4509</Words>
  <Characters>23281</Characters>
  <Application>Microsoft Office Word</Application>
  <DocSecurity>0</DocSecurity>
  <Lines>194</Lines>
  <Paragraphs>55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27735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Kvetonova Hana</dc:creator>
  <cp:keywords/>
  <dc:description>Dokument původně založený na šabloně LN_Zákon verze 2.1</dc:description>
  <cp:lastModifiedBy>Kvetonova Hana</cp:lastModifiedBy>
  <cp:revision>4</cp:revision>
  <dcterms:created xsi:type="dcterms:W3CDTF">2020-11-18T10:45:00Z</dcterms:created>
  <dcterms:modified xsi:type="dcterms:W3CDTF">2020-11-18T11:06:00Z</dcterms:modified>
  <cp:category/>
</cp:coreProperties>
</file>