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050C9" w:rsidP="000E730C">
      <w:pPr>
        <w:pStyle w:val="PS-slousnesen"/>
      </w:pPr>
      <w:r>
        <w:t>95</w:t>
      </w:r>
      <w:r w:rsidR="00BA7EE4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</w:t>
      </w:r>
      <w:r w:rsidR="006050C9">
        <w:t>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50C9">
        <w:t>3</w:t>
      </w:r>
      <w:r>
        <w:t xml:space="preserve">. </w:t>
      </w:r>
      <w:r w:rsidR="006050C9">
        <w:t>března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BA7EE4" w:rsidRPr="00BA7EE4">
        <w:rPr>
          <w:rFonts w:eastAsia="Times New Roman"/>
          <w:szCs w:val="20"/>
        </w:rPr>
        <w:t>zákona, kterým se mění zákon č. 211/2000 Sb., o Státním fondu rozvoje bydlení a</w:t>
      </w:r>
      <w:r w:rsidR="00BA7EE4">
        <w:rPr>
          <w:rFonts w:eastAsia="Times New Roman"/>
          <w:szCs w:val="20"/>
        </w:rPr>
        <w:t> </w:t>
      </w:r>
      <w:r w:rsidR="00BA7EE4" w:rsidRPr="00BA7EE4">
        <w:rPr>
          <w:rFonts w:eastAsia="Times New Roman"/>
          <w:szCs w:val="20"/>
        </w:rPr>
        <w:t>o</w:t>
      </w:r>
      <w:r w:rsidR="00BA7EE4">
        <w:rPr>
          <w:rFonts w:eastAsia="Times New Roman"/>
          <w:szCs w:val="20"/>
        </w:rPr>
        <w:t> </w:t>
      </w:r>
      <w:r w:rsidR="00BA7EE4" w:rsidRPr="00BA7EE4">
        <w:rPr>
          <w:rFonts w:eastAsia="Times New Roman"/>
          <w:szCs w:val="20"/>
        </w:rPr>
        <w:t xml:space="preserve">změně zákona č. 171/1991 Sb., o působnosti orgánů České republiky ve věcech převodů majetku státu na jiné osoby a o Fondu národního majetku České republiky, ve znění pozdějších předpisů, ve znění pozdějších předpisů, a další související zákony /sněmovní tisk 412/5/ </w:t>
      </w:r>
      <w:r w:rsidR="00195ED0">
        <w:rPr>
          <w:rFonts w:eastAsia="Times New Roman"/>
          <w:szCs w:val="20"/>
        </w:rPr>
        <w:t>–</w:t>
      </w:r>
      <w:r w:rsidR="00195ED0" w:rsidRPr="0088543A">
        <w:rPr>
          <w:rFonts w:eastAsia="Times New Roman"/>
          <w:szCs w:val="20"/>
        </w:rPr>
        <w:t xml:space="preserve"> zamítnut</w:t>
      </w:r>
      <w:r w:rsidR="00195ED0">
        <w:rPr>
          <w:rFonts w:eastAsia="Times New Roman"/>
          <w:szCs w:val="20"/>
        </w:rPr>
        <w:t>ému</w:t>
      </w:r>
      <w:r w:rsidR="00195ED0" w:rsidRPr="0088543A">
        <w:rPr>
          <w:rFonts w:eastAsia="Times New Roman"/>
          <w:szCs w:val="20"/>
        </w:rPr>
        <w:t xml:space="preserve"> Senátem</w:t>
      </w:r>
      <w:r w:rsidR="00195ED0" w:rsidRPr="0088543A">
        <w:rPr>
          <w:rFonts w:eastAsia="Times New Roman"/>
          <w:b/>
          <w:sz w:val="20"/>
          <w:szCs w:val="20"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195ED0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="00BA7EE4" w:rsidRPr="00BA7EE4">
        <w:rPr>
          <w:rFonts w:ascii="Times New Roman" w:hAnsi="Times New Roman"/>
          <w:spacing w:val="-3"/>
          <w:sz w:val="24"/>
          <w:szCs w:val="24"/>
        </w:rPr>
        <w:t>zákona, kterým se mění zákon č. 211/2000 Sb., o Státním fondu rozvoje bydlení a o změně zákona č. 171/1991 Sb., o působnosti orgánů České republiky ve věcech převodů majetku státu na jiné osoby a o Fondu národního majetku České republiky, ve znění pozdějších předpisů, ve znění pozdějších předpisů, a další související zákony</w:t>
      </w:r>
      <w:r>
        <w:rPr>
          <w:rFonts w:ascii="Times New Roman" w:hAnsi="Times New Roman"/>
          <w:spacing w:val="-3"/>
          <w:sz w:val="24"/>
          <w:szCs w:val="24"/>
        </w:rPr>
        <w:t>, podle sněmovního tisku</w:t>
      </w:r>
      <w:r w:rsidRPr="00195ED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A7EE4">
        <w:rPr>
          <w:rFonts w:ascii="Times New Roman" w:hAnsi="Times New Roman"/>
          <w:spacing w:val="-3"/>
          <w:sz w:val="24"/>
          <w:szCs w:val="24"/>
        </w:rPr>
        <w:t>412/5</w:t>
      </w:r>
      <w:r>
        <w:rPr>
          <w:rFonts w:ascii="Times New Roman" w:hAnsi="Times New Roman"/>
          <w:spacing w:val="-3"/>
          <w:sz w:val="24"/>
          <w:szCs w:val="24"/>
        </w:rPr>
        <w:t>.</w:t>
      </w:r>
      <w:r w:rsidRPr="00195ED0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2229E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C2229E" w:rsidP="001D324A">
      <w:pPr>
        <w:pStyle w:val="PS-jmeno2"/>
      </w:pPr>
      <w:r>
        <w:t xml:space="preserve">Petr Dolínek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703C0"/>
    <w:rsid w:val="001869AD"/>
    <w:rsid w:val="00195ED0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E27A2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A7EE4"/>
    <w:rsid w:val="00BC09E3"/>
    <w:rsid w:val="00BE315C"/>
    <w:rsid w:val="00BE3E52"/>
    <w:rsid w:val="00BF04D3"/>
    <w:rsid w:val="00C2229E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B5A1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2020-03-06T10:15:00Z</cp:lastPrinted>
  <dcterms:created xsi:type="dcterms:W3CDTF">2020-03-04T07:56:00Z</dcterms:created>
  <dcterms:modified xsi:type="dcterms:W3CDTF">2020-03-06T10:15:00Z</dcterms:modified>
</cp:coreProperties>
</file>