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16A57" w:rsidP="000E730C">
      <w:pPr>
        <w:pStyle w:val="PS-slousnesen"/>
      </w:pPr>
      <w:r>
        <w:t>904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516A57">
        <w:t>9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8E7B17">
        <w:t xml:space="preserve"> vládnímu </w:t>
      </w:r>
      <w:r>
        <w:t xml:space="preserve">návrhu </w:t>
      </w:r>
      <w:r w:rsidR="008E7B17" w:rsidRPr="0088543A">
        <w:rPr>
          <w:rFonts w:eastAsia="Times New Roman"/>
          <w:szCs w:val="20"/>
        </w:rPr>
        <w:t xml:space="preserve">zákona, </w:t>
      </w:r>
      <w:r w:rsidR="00516A57" w:rsidRPr="0088543A">
        <w:rPr>
          <w:rFonts w:eastAsia="Times New Roman"/>
          <w:szCs w:val="20"/>
        </w:rPr>
        <w:t xml:space="preserve">kterým se mění zákon č. 254/2001 Sb., o vodách a o změně některých zákonů (vodní zákon), ve znění pozdějších předpisů, a další související zákony /sněmovní tisk 556/ </w:t>
      </w:r>
      <w:r w:rsidR="00516A57">
        <w:rPr>
          <w:rFonts w:eastAsia="Times New Roman"/>
          <w:szCs w:val="20"/>
        </w:rPr>
        <w:t>–</w:t>
      </w:r>
      <w:r w:rsidR="00516A57" w:rsidRPr="0088543A">
        <w:rPr>
          <w:rFonts w:eastAsia="Times New Roman"/>
          <w:szCs w:val="20"/>
        </w:rPr>
        <w:t xml:space="preserve">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8E7B17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 xml:space="preserve">tento návrh k projednání </w:t>
      </w:r>
      <w:r w:rsidR="00516A57">
        <w:rPr>
          <w:rStyle w:val="proloenChar"/>
          <w:b w:val="0"/>
        </w:rPr>
        <w:t>zemědělskému výboru jako vý</w:t>
      </w:r>
      <w:r>
        <w:rPr>
          <w:rStyle w:val="proloenChar"/>
          <w:b w:val="0"/>
        </w:rPr>
        <w:t>boru garančnímu</w:t>
      </w:r>
      <w:r w:rsidR="00516A57">
        <w:rPr>
          <w:rStyle w:val="proloenChar"/>
          <w:b w:val="0"/>
        </w:rPr>
        <w:t>, výboru pro životní prostředí a hospodářskému výboru jako výborům dalším.</w:t>
      </w:r>
    </w:p>
    <w:p w:rsidR="000332C0" w:rsidRDefault="000332C0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Pr="00355E96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520FB8" w:rsidRDefault="00AA1489" w:rsidP="006E4871">
      <w:pPr>
        <w:pStyle w:val="PS-jmeno1"/>
        <w:spacing w:before="1680"/>
      </w:pPr>
      <w:r>
        <w:t xml:space="preserve">Radek Vondráček v. r.  </w:t>
      </w:r>
    </w:p>
    <w:p w:rsidR="00520FB8" w:rsidRDefault="00520FB8" w:rsidP="00520FB8">
      <w:pPr>
        <w:pStyle w:val="PS-pedseda"/>
      </w:pPr>
      <w:r>
        <w:t>předseda Poslanecké sněmovny</w:t>
      </w:r>
    </w:p>
    <w:p w:rsidR="00520FB8" w:rsidRDefault="00AA1489" w:rsidP="00520FB8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520FB8" w:rsidP="00520FB8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2F3B42"/>
    <w:rsid w:val="00321B6A"/>
    <w:rsid w:val="003230DA"/>
    <w:rsid w:val="00351543"/>
    <w:rsid w:val="00355E96"/>
    <w:rsid w:val="00356011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D4A71"/>
    <w:rsid w:val="005065F5"/>
    <w:rsid w:val="00516A57"/>
    <w:rsid w:val="00520FB8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E4871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A0D27"/>
    <w:rsid w:val="00AA1489"/>
    <w:rsid w:val="00AA3649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8819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2020-02-05T08:35:00Z</cp:lastPrinted>
  <dcterms:created xsi:type="dcterms:W3CDTF">2020-01-29T15:07:00Z</dcterms:created>
  <dcterms:modified xsi:type="dcterms:W3CDTF">2020-02-05T08:35:00Z</dcterms:modified>
</cp:coreProperties>
</file>