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DE4FCC">
        <w:t>7</w:t>
      </w:r>
      <w:r w:rsidR="00EE4BBB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17C6B">
        <w:t>2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164457" w:rsidRPr="00164457">
        <w:t xml:space="preserve">zákona, </w:t>
      </w:r>
      <w:r w:rsidR="00EE4BBB" w:rsidRPr="00EE4BBB">
        <w:t xml:space="preserve">kterým se mění některé volební zákony /sněmovní tisk 529/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37F0" w:rsidRPr="00751D28" w:rsidRDefault="00EE4BBB" w:rsidP="00F337F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prodlužuje</w:t>
      </w:r>
      <w:r w:rsidR="00F337F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lhůtu pro</w:t>
      </w:r>
      <w:r w:rsidR="00164457">
        <w:rPr>
          <w:rFonts w:ascii="Times New Roman" w:hAnsi="Times New Roman"/>
          <w:spacing w:val="-3"/>
          <w:sz w:val="24"/>
          <w:szCs w:val="24"/>
        </w:rPr>
        <w:t xml:space="preserve"> projednání </w:t>
      </w:r>
      <w:r>
        <w:rPr>
          <w:rFonts w:ascii="Times New Roman" w:hAnsi="Times New Roman"/>
          <w:spacing w:val="-3"/>
          <w:sz w:val="24"/>
          <w:szCs w:val="24"/>
        </w:rPr>
        <w:t>tohoto návrhu ve výborech o 20 dnů</w:t>
      </w:r>
      <w:r w:rsidR="00164457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41C76" w:rsidRDefault="00841C76" w:rsidP="00841C76">
      <w:pPr>
        <w:pStyle w:val="PS-jmeno1"/>
        <w:spacing w:before="1680"/>
      </w:pPr>
      <w:r>
        <w:t xml:space="preserve">Radek Vondráček v. r.                   </w:t>
      </w:r>
    </w:p>
    <w:p w:rsidR="00841C76" w:rsidRDefault="00841C76" w:rsidP="00841C76">
      <w:pPr>
        <w:pStyle w:val="PS-pedseda"/>
      </w:pPr>
      <w:r>
        <w:t>předseda Poslanecké sněmovny</w:t>
      </w:r>
    </w:p>
    <w:p w:rsidR="00841C76" w:rsidRDefault="00841C76" w:rsidP="00841C76">
      <w:pPr>
        <w:pStyle w:val="PS-jmeno2"/>
      </w:pPr>
      <w:r>
        <w:t xml:space="preserve">Miroslav Kalousek v. r.              </w:t>
      </w:r>
    </w:p>
    <w:p w:rsidR="00841C76" w:rsidRDefault="00841C76" w:rsidP="00841C76">
      <w:pPr>
        <w:pStyle w:val="PS-overov"/>
      </w:pPr>
      <w:r>
        <w:t>ověřovatel Poslanecké sněmovny</w:t>
      </w:r>
    </w:p>
    <w:p w:rsidR="00A66149" w:rsidRDefault="00A66149" w:rsidP="00841C76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1C76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2020-01-28T13:37:00Z</cp:lastPrinted>
  <dcterms:created xsi:type="dcterms:W3CDTF">2020-01-22T13:37:00Z</dcterms:created>
  <dcterms:modified xsi:type="dcterms:W3CDTF">2020-01-28T13:37:00Z</dcterms:modified>
</cp:coreProperties>
</file>