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200" w:rsidRDefault="003C6200" w:rsidP="003C6200">
      <w:pPr>
        <w:pStyle w:val="ZKON"/>
      </w:pPr>
      <w:r>
        <w:t>ZÁKON</w:t>
      </w:r>
    </w:p>
    <w:p w:rsidR="003C6200" w:rsidRPr="00925797" w:rsidRDefault="003C6200" w:rsidP="003C6200">
      <w:pPr>
        <w:pStyle w:val="nadpiszkona"/>
        <w:rPr>
          <w:b w:val="0"/>
        </w:rPr>
      </w:pPr>
      <w:r w:rsidRPr="00925797">
        <w:rPr>
          <w:b w:val="0"/>
        </w:rPr>
        <w:t xml:space="preserve">ze </w:t>
      </w:r>
      <w:proofErr w:type="gramStart"/>
      <w:r w:rsidRPr="00925797">
        <w:rPr>
          <w:b w:val="0"/>
        </w:rPr>
        <w:t>dne              20</w:t>
      </w:r>
      <w:r w:rsidR="002508E0">
        <w:rPr>
          <w:b w:val="0"/>
        </w:rPr>
        <w:t>20</w:t>
      </w:r>
      <w:proofErr w:type="gramEnd"/>
      <w:r w:rsidRPr="00925797">
        <w:rPr>
          <w:b w:val="0"/>
        </w:rPr>
        <w:t>,</w:t>
      </w:r>
    </w:p>
    <w:p w:rsidR="003C6200" w:rsidRDefault="003C6200" w:rsidP="003C6200">
      <w:pPr>
        <w:pStyle w:val="nadpiszkona"/>
      </w:pPr>
      <w:r>
        <w:t>kterým se mění zákon č. 166/1993 Sb., o Nejvyšším kontrolním úřadu,</w:t>
      </w:r>
      <w:r>
        <w:br/>
        <w:t>ve znění pozdějších předpisů</w:t>
      </w:r>
      <w:r w:rsidR="00A17A09">
        <w:t>,</w:t>
      </w:r>
      <w:r>
        <w:t xml:space="preserve"> a zákon č. 412/2005 Sb., o ochraně utajovaných informací a o bezpečnostní způsobilosti, ve znění pozdějších předpisů </w:t>
      </w:r>
    </w:p>
    <w:p w:rsidR="003C6200" w:rsidRDefault="003C6200" w:rsidP="003C6200">
      <w:pPr>
        <w:pStyle w:val="Parlament"/>
      </w:pPr>
      <w:r>
        <w:t>Parlament se usnesl na tomto zákoně České republiky:</w:t>
      </w:r>
    </w:p>
    <w:p w:rsidR="003C6200" w:rsidRDefault="003C6200" w:rsidP="003C6200">
      <w:pPr>
        <w:pStyle w:val="ST"/>
      </w:pPr>
      <w:r>
        <w:t>ČÁST PRVNÍ</w:t>
      </w:r>
      <w:bookmarkStart w:id="0" w:name="_GoBack"/>
      <w:bookmarkEnd w:id="0"/>
    </w:p>
    <w:p w:rsidR="0073225B" w:rsidRPr="0073225B" w:rsidRDefault="0073225B" w:rsidP="0073225B">
      <w:pPr>
        <w:pStyle w:val="Textodstavce"/>
        <w:numPr>
          <w:ilvl w:val="0"/>
          <w:numId w:val="0"/>
        </w:numPr>
        <w:ind w:left="425"/>
        <w:jc w:val="center"/>
        <w:rPr>
          <w:b/>
        </w:rPr>
      </w:pPr>
      <w:r w:rsidRPr="0073225B">
        <w:rPr>
          <w:b/>
        </w:rPr>
        <w:t>Změna zákona o Nejvyšším kontrolním úřadu</w:t>
      </w:r>
    </w:p>
    <w:p w:rsidR="003C6200" w:rsidRDefault="003C6200" w:rsidP="003C6200">
      <w:pPr>
        <w:pStyle w:val="lnek"/>
      </w:pPr>
      <w:r>
        <w:t xml:space="preserve">Čl. </w:t>
      </w:r>
      <w:r w:rsidRPr="00876C38">
        <w:t>I</w:t>
      </w:r>
    </w:p>
    <w:p w:rsidR="003C6200" w:rsidRDefault="0073225B" w:rsidP="0073225B">
      <w:pPr>
        <w:pStyle w:val="Textlnku"/>
      </w:pPr>
      <w:r>
        <w:t>V § 46 z</w:t>
      </w:r>
      <w:r w:rsidR="003C6200" w:rsidRPr="00876C38">
        <w:t>ákon</w:t>
      </w:r>
      <w:r>
        <w:t>a</w:t>
      </w:r>
      <w:r w:rsidR="003C6200" w:rsidRPr="00876C38">
        <w:t xml:space="preserve"> č. 166/1993 Sb., o Nejvyšším kontrolním úřadu, ve znění zákona č. 78/2015 Sb.</w:t>
      </w:r>
      <w:r w:rsidR="003C6200">
        <w:t>,</w:t>
      </w:r>
      <w:r>
        <w:t xml:space="preserve"> </w:t>
      </w:r>
      <w:r w:rsidR="003C6200">
        <w:t>se dosavadní text označuje jako odstavec 1</w:t>
      </w:r>
      <w:r>
        <w:t xml:space="preserve"> a </w:t>
      </w:r>
      <w:r w:rsidR="003C6200">
        <w:t xml:space="preserve">doplňuje </w:t>
      </w:r>
      <w:r>
        <w:t>se</w:t>
      </w:r>
      <w:r w:rsidR="003C6200">
        <w:t xml:space="preserve"> odstavec 2, který zní:</w:t>
      </w:r>
    </w:p>
    <w:p w:rsidR="003C6200" w:rsidRDefault="003C6200" w:rsidP="003C6200">
      <w:pPr>
        <w:pStyle w:val="Textparagrafu"/>
      </w:pPr>
      <w:r>
        <w:t>„(2) Poskytování platu a odměn z dohod o pracích konaných mimo pracovní poměr zaměstnanců Úřadu se řídí zákoníkem práce a Platovým řádem Úřadu. Platový řád Úřadu vydává prezident Úřadu po jeho schválení rozpočtovým výborem Poslanecké sněmovny</w:t>
      </w:r>
      <w:r w:rsidRPr="00663D40">
        <w:t>.“</w:t>
      </w:r>
      <w:r>
        <w:t>.</w:t>
      </w:r>
    </w:p>
    <w:p w:rsidR="003C6200" w:rsidRDefault="003C6200" w:rsidP="003C6200">
      <w:pPr>
        <w:pStyle w:val="lnek"/>
      </w:pPr>
      <w:r>
        <w:t>Čl. II</w:t>
      </w:r>
    </w:p>
    <w:p w:rsidR="003C6200" w:rsidRDefault="003C6200" w:rsidP="003C6200">
      <w:pPr>
        <w:pStyle w:val="Nadpislnku"/>
      </w:pPr>
      <w:r>
        <w:t>Přechodné ustanovení</w:t>
      </w:r>
    </w:p>
    <w:p w:rsidR="003C6200" w:rsidRDefault="003C6200" w:rsidP="003C6200">
      <w:pPr>
        <w:pStyle w:val="Textlnku"/>
      </w:pPr>
      <w:r>
        <w:t>Postup podle § 46 odst. 2 zákona č. 166/1993 Sb., ve znění účinném ode dne nabytí účinnosti tohoto zákona, se použije poprvé pro rozpočtový rok 2021. Do vydání Platového řádu Úřadu podle tohoto zákona se poskytování platu a odměn z dohod o pracích konaných mimo pracovní poměr zaměstnanců Úřadu řídí dosavadními právními předpisy.</w:t>
      </w:r>
    </w:p>
    <w:p w:rsidR="003C6200" w:rsidRPr="00A63BF7" w:rsidRDefault="003C6200" w:rsidP="003C6200">
      <w:pPr>
        <w:pStyle w:val="ST"/>
      </w:pPr>
      <w:r>
        <w:t xml:space="preserve">ČÁST </w:t>
      </w:r>
      <w:r w:rsidRPr="00A63BF7">
        <w:t>druhá</w:t>
      </w:r>
    </w:p>
    <w:p w:rsidR="003C6200" w:rsidRPr="00A002A0" w:rsidRDefault="003C6200" w:rsidP="003C6200">
      <w:pPr>
        <w:pStyle w:val="NADPISSTI"/>
      </w:pPr>
      <w:r w:rsidRPr="00A002A0">
        <w:t>Změna zákona o ochraně utajovaných informací a o bezpečnostní způsobilosti</w:t>
      </w:r>
    </w:p>
    <w:p w:rsidR="003C6200" w:rsidRPr="00A63BF7" w:rsidRDefault="003C6200" w:rsidP="003C6200">
      <w:pPr>
        <w:pStyle w:val="lnek"/>
      </w:pPr>
      <w:r>
        <w:t xml:space="preserve">Čl. </w:t>
      </w:r>
      <w:r w:rsidRPr="00A63BF7">
        <w:t>III</w:t>
      </w:r>
    </w:p>
    <w:p w:rsidR="003C6200" w:rsidRPr="00A63BF7" w:rsidRDefault="003C6200" w:rsidP="003C6200">
      <w:pPr>
        <w:pStyle w:val="Textlnku"/>
      </w:pPr>
      <w:r w:rsidRPr="00A63BF7">
        <w:t>V § 136 zákona č. 412/2005 Sb., o ochraně utajovaných informací a o bezpečnostní způsobilosti, ve znění zákona č. 250/2014 Sb., se doplňuje odstavec 4, který zní:</w:t>
      </w:r>
    </w:p>
    <w:p w:rsidR="003C6200" w:rsidRPr="00A63BF7" w:rsidRDefault="003C6200" w:rsidP="003C6200">
      <w:pPr>
        <w:pStyle w:val="Textlnku"/>
      </w:pPr>
      <w:r>
        <w:t>„</w:t>
      </w:r>
      <w:r w:rsidRPr="00A63BF7">
        <w:t>(4) Poskytování platu a odměn z dohod o pracích konaných mimo pracovní poměr zaměstnanců Úřadu se řídí zákoníkem práce a Platovým řádem Úřadu. Platový řád Úřadu vydává ředitel Úřadu po jeho schválení rozpočtovým výborem Poslanecké sněmovny.</w:t>
      </w:r>
      <w:r>
        <w:t>“.</w:t>
      </w:r>
    </w:p>
    <w:p w:rsidR="003C6200" w:rsidRPr="00A63BF7" w:rsidRDefault="003C6200" w:rsidP="003C6200">
      <w:pPr>
        <w:pStyle w:val="lnek"/>
      </w:pPr>
      <w:r>
        <w:t xml:space="preserve">Čl. </w:t>
      </w:r>
      <w:r w:rsidRPr="00A63BF7">
        <w:t>IV</w:t>
      </w:r>
    </w:p>
    <w:p w:rsidR="003C6200" w:rsidRPr="00A63BF7" w:rsidRDefault="003C6200" w:rsidP="003C6200">
      <w:pPr>
        <w:pStyle w:val="Nadpislnku"/>
      </w:pPr>
      <w:r w:rsidRPr="00A63BF7">
        <w:t>Přechodné ustanovení</w:t>
      </w:r>
    </w:p>
    <w:p w:rsidR="003C6200" w:rsidRDefault="003C6200" w:rsidP="003C6200">
      <w:pPr>
        <w:pStyle w:val="Textlnku"/>
      </w:pPr>
      <w:r w:rsidRPr="00A63BF7">
        <w:t xml:space="preserve">Postup podle § 136 odst. 4 zákona č. 412/2005 Sb., ve znění účinném ode dne nabytí účinnosti tohoto zákona, se použije poprvé pro rozpočtový rok 2021. Do vydání Platového řádu </w:t>
      </w:r>
      <w:r w:rsidRPr="00A63BF7">
        <w:lastRenderedPageBreak/>
        <w:t>Úřadu podle tohoto zákona se poskytování platu</w:t>
      </w:r>
      <w:r>
        <w:t xml:space="preserve"> a odměn z dohod o </w:t>
      </w:r>
      <w:r w:rsidRPr="00A63BF7">
        <w:t>pracích konaných mimo pracovní poměr zaměstnanců Úřadu řídí dosavadními právními předpisy.</w:t>
      </w:r>
    </w:p>
    <w:p w:rsidR="0073225B" w:rsidRDefault="0073225B" w:rsidP="0073225B">
      <w:pPr>
        <w:pStyle w:val="ST"/>
      </w:pPr>
      <w:r>
        <w:t>ČÁST TŘETÍ</w:t>
      </w:r>
    </w:p>
    <w:p w:rsidR="0073225B" w:rsidRDefault="0073225B" w:rsidP="0073225B">
      <w:pPr>
        <w:pStyle w:val="NADPISSTI"/>
      </w:pPr>
      <w:r>
        <w:t>ÚČINNOST</w:t>
      </w:r>
    </w:p>
    <w:p w:rsidR="003C6200" w:rsidRDefault="003C6200" w:rsidP="003C6200">
      <w:pPr>
        <w:pStyle w:val="lnek"/>
      </w:pPr>
      <w:r>
        <w:t>Čl. V</w:t>
      </w:r>
    </w:p>
    <w:p w:rsidR="003C6200" w:rsidRDefault="003C6200" w:rsidP="003C6200">
      <w:pPr>
        <w:pStyle w:val="Textlnku"/>
      </w:pPr>
      <w:r>
        <w:t>Tento zákon nabývá účinnosti dnem 1. ledna 2020.</w:t>
      </w:r>
    </w:p>
    <w:sectPr w:rsidR="003C620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200" w:rsidRDefault="003C6200">
      <w:r>
        <w:separator/>
      </w:r>
    </w:p>
  </w:endnote>
  <w:endnote w:type="continuationSeparator" w:id="0">
    <w:p w:rsidR="003C6200" w:rsidRDefault="003C6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200" w:rsidRDefault="003C6200">
      <w:r>
        <w:separator/>
      </w:r>
    </w:p>
  </w:footnote>
  <w:footnote w:type="continuationSeparator" w:id="0">
    <w:p w:rsidR="003C6200" w:rsidRDefault="003C6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D32" w:rsidRDefault="003C620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91D32" w:rsidRDefault="00991D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D32" w:rsidRDefault="003C620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508E0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991D32" w:rsidRDefault="00991D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7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19"/>
  </w:num>
  <w:num w:numId="11">
    <w:abstractNumId w:val="10"/>
  </w:num>
  <w:num w:numId="12">
    <w:abstractNumId w:val="16"/>
  </w:num>
  <w:num w:numId="13">
    <w:abstractNumId w:val="9"/>
  </w:num>
  <w:num w:numId="14">
    <w:abstractNumId w:val="15"/>
  </w:num>
  <w:num w:numId="15">
    <w:abstractNumId w:val="4"/>
  </w:num>
  <w:num w:numId="16">
    <w:abstractNumId w:val="12"/>
  </w:num>
  <w:num w:numId="17">
    <w:abstractNumId w:val="18"/>
  </w:num>
  <w:num w:numId="18">
    <w:abstractNumId w:val="13"/>
  </w:num>
  <w:num w:numId="19">
    <w:abstractNumId w:val="11"/>
  </w:num>
  <w:num w:numId="20">
    <w:abstractNumId w:val="13"/>
    <w:lvlOverride w:ilvl="0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3C6200"/>
    <w:rsid w:val="001B7FD0"/>
    <w:rsid w:val="002508E0"/>
    <w:rsid w:val="003C6200"/>
    <w:rsid w:val="00547291"/>
    <w:rsid w:val="0073225B"/>
    <w:rsid w:val="00991D32"/>
    <w:rsid w:val="00A1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F99F83"/>
  <w15:chartTrackingRefBased/>
  <w15:docId w15:val="{C52E744A-8155-42C0-9FA5-A85B763A3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7FD0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1B7FD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1B7FD0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1B7FD0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1B7FD0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1B7FD0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1B7FD0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1B7FD0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1B7FD0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1B7FD0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1B7FD0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1B7FD0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1B7FD0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1B7FD0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1B7FD0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1B7FD0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1B7FD0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1B7FD0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1B7FD0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1B7FD0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1B7FD0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1B7FD0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1B7FD0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1B7FD0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1B7FD0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1B7FD0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1B7FD0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1B7FD0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1B7FD0"/>
    <w:rPr>
      <w:vertAlign w:val="superscript"/>
    </w:rPr>
  </w:style>
  <w:style w:type="paragraph" w:customStyle="1" w:styleId="Textodstavce">
    <w:name w:val="Text odstavce"/>
    <w:basedOn w:val="Normln"/>
    <w:rsid w:val="001B7FD0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1B7FD0"/>
    <w:pPr>
      <w:ind w:left="567" w:hanging="567"/>
    </w:pPr>
  </w:style>
  <w:style w:type="character" w:styleId="slostrnky">
    <w:name w:val="page number"/>
    <w:basedOn w:val="Standardnpsmoodstavce"/>
    <w:semiHidden/>
    <w:rsid w:val="001B7FD0"/>
  </w:style>
  <w:style w:type="paragraph" w:styleId="Zpat">
    <w:name w:val="footer"/>
    <w:basedOn w:val="Normln"/>
    <w:semiHidden/>
    <w:rsid w:val="001B7FD0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1B7FD0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1B7FD0"/>
    <w:rPr>
      <w:vertAlign w:val="superscript"/>
    </w:rPr>
  </w:style>
  <w:style w:type="paragraph" w:styleId="Titulek">
    <w:name w:val="caption"/>
    <w:basedOn w:val="Normln"/>
    <w:next w:val="Normln"/>
    <w:qFormat/>
    <w:rsid w:val="001B7FD0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1B7FD0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1B7FD0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1B7FD0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1B7FD0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1B7FD0"/>
    <w:rPr>
      <w:b/>
    </w:rPr>
  </w:style>
  <w:style w:type="paragraph" w:customStyle="1" w:styleId="Nadpislnku">
    <w:name w:val="Nadpis článku"/>
    <w:basedOn w:val="lnek"/>
    <w:next w:val="Textodstavce"/>
    <w:rsid w:val="001B7FD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13</TotalTime>
  <Pages>2</Pages>
  <Words>325</Words>
  <Characters>1749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5</cp:revision>
  <cp:lastPrinted>2020-01-03T07:51:00Z</cp:lastPrinted>
  <dcterms:created xsi:type="dcterms:W3CDTF">2019-12-30T10:01:00Z</dcterms:created>
  <dcterms:modified xsi:type="dcterms:W3CDTF">2020-01-03T07:59:00Z</dcterms:modified>
  <cp:category/>
</cp:coreProperties>
</file>