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DA0" w:rsidRPr="00F66DA0" w:rsidRDefault="00F66DA0" w:rsidP="00F66DA0">
      <w:pPr>
        <w:pStyle w:val="ZKON"/>
      </w:pPr>
      <w:r w:rsidRPr="00F66DA0">
        <w:t>ZÁKON</w:t>
      </w:r>
    </w:p>
    <w:p w:rsidR="00F66DA0" w:rsidRPr="00F66DA0" w:rsidRDefault="00F66DA0" w:rsidP="00F66DA0">
      <w:pPr>
        <w:pStyle w:val="nadpiszkona"/>
        <w:rPr>
          <w:b w:val="0"/>
          <w:bCs/>
          <w:sz w:val="22"/>
          <w:szCs w:val="22"/>
        </w:rPr>
      </w:pPr>
      <w:r w:rsidRPr="00F66DA0">
        <w:rPr>
          <w:b w:val="0"/>
        </w:rPr>
        <w:t>ze dne                  2019,</w:t>
      </w:r>
    </w:p>
    <w:p w:rsidR="00C35DF6" w:rsidRPr="00F66DA0" w:rsidRDefault="00C35DF6" w:rsidP="00F66DA0">
      <w:pPr>
        <w:pStyle w:val="nadpiszkona"/>
      </w:pPr>
      <w:r w:rsidRPr="00F66DA0">
        <w:t xml:space="preserve">kterým se mění zákon č. 166/1999 Sb., o veterinární péči a o změně některých souvisejících zákonů (veterinární zákon), </w:t>
      </w:r>
      <w:r w:rsidR="00F12D22">
        <w:t xml:space="preserve">ve znění pozdějších předpisů, </w:t>
      </w:r>
      <w:r w:rsidR="00AF717B">
        <w:t>a další související zákony</w:t>
      </w:r>
    </w:p>
    <w:p w:rsidR="00C35DF6" w:rsidRDefault="00F66DA0" w:rsidP="00F66DA0">
      <w:pPr>
        <w:pStyle w:val="Parlament"/>
      </w:pPr>
      <w:r>
        <w:t>Parlament se usnesl na tomto zákoně České republiky:</w:t>
      </w:r>
    </w:p>
    <w:p w:rsidR="00C35DF6" w:rsidRPr="00F66DA0" w:rsidRDefault="00F66DA0" w:rsidP="00F66DA0">
      <w:pPr>
        <w:pStyle w:val="ST"/>
      </w:pPr>
      <w:r>
        <w:t xml:space="preserve">ČÁST </w:t>
      </w:r>
      <w:r w:rsidR="00C35DF6" w:rsidRPr="00F66DA0">
        <w:t>PRVNÍ</w:t>
      </w:r>
    </w:p>
    <w:p w:rsidR="00C35DF6" w:rsidRPr="00F66DA0" w:rsidRDefault="00C35DF6" w:rsidP="00F66DA0">
      <w:pPr>
        <w:pStyle w:val="NADPISSTI"/>
      </w:pPr>
      <w:r w:rsidRPr="00F66DA0">
        <w:t>Změna veterinárního zákona</w:t>
      </w:r>
    </w:p>
    <w:p w:rsidR="00C35DF6" w:rsidRPr="00F66DA0" w:rsidRDefault="00F66DA0" w:rsidP="00F66DA0">
      <w:pPr>
        <w:pStyle w:val="lnek"/>
      </w:pPr>
      <w:r>
        <w:t xml:space="preserve">Čl. </w:t>
      </w:r>
      <w:r w:rsidR="00C35DF6" w:rsidRPr="00F66DA0">
        <w:t>I</w:t>
      </w:r>
    </w:p>
    <w:p w:rsidR="00C35DF6" w:rsidRPr="00F66DA0" w:rsidRDefault="00C35DF6" w:rsidP="00F66DA0">
      <w:pPr>
        <w:pStyle w:val="Textlnku"/>
      </w:pPr>
      <w:r w:rsidRPr="00F66DA0">
        <w:t>Zákon č. 166/1999 Sb., o veterinární péči a o změně některých souvisejících zákonů (veterinární zákon), ve znění zákona č. 29/2000 Sb., zákona č. 154/2000 Sb., zákona č. 102/2001 Sb., zákona č. 76/2002 Sb., zákona č. 120/2002 Sb., zákona č. 320/2002 Sb., zákona č. 131/2003 Sb., zákona č. 316/2004 Sb., zákona č. 444/2005 Sb., zákona č. 48/2006 Sb., zákona č. 186/2006 Sb., zákona č. 124/2008 Sb., zákona č. 182/2008 Sb., zákona č.</w:t>
      </w:r>
      <w:r w:rsidR="00F66DA0">
        <w:t> </w:t>
      </w:r>
      <w:r w:rsidRPr="00F66DA0">
        <w:t>223/2009 Sb., zákona č. 227/2009 Sb., zákona č. 281/2009 Sb., zákona č. 291/2009 Sb., zákona č. 298/2009 Sb., zákona č. 308/2011 Sb., zákona č. 18/2012 Sb., zákona č. 359/2012 Sb., zákona č. 279/2013 Sb., zákona č. 64/2014 Sb., zákona č. 139/2014 Sb., zákona č.</w:t>
      </w:r>
      <w:r w:rsidR="00F66DA0">
        <w:t> </w:t>
      </w:r>
      <w:r w:rsidRPr="00F66DA0">
        <w:t>250/2014 Sb., zákona č. 264/2014 Sb., zákona č. 126/2016 Sb., zákona č. 243/2016 Sb., zákona č. 183/2017 Sb., zákona č. 225/2017 Sb. a zákona č. 302/2017 Sb., se mění takto:</w:t>
      </w:r>
    </w:p>
    <w:p w:rsidR="00C35DF6" w:rsidRPr="00F66DA0" w:rsidRDefault="00C35DF6" w:rsidP="00F66DA0">
      <w:pPr>
        <w:pStyle w:val="Novelizanbod"/>
        <w:keepNext w:val="0"/>
        <w:keepLines w:val="0"/>
      </w:pPr>
      <w:r w:rsidRPr="00F66DA0">
        <w:t xml:space="preserve">V poznámce pod čarou č. 1 se věty „Směrnice Rady </w:t>
      </w:r>
      <w:hyperlink r:id="rId7" w:history="1">
        <w:r w:rsidRPr="00F66DA0">
          <w:t>89/608/EHS</w:t>
        </w:r>
      </w:hyperlink>
      <w:r w:rsidRPr="00F66DA0">
        <w:t xml:space="preserve"> ze dne 21. listopadu 1989 o vzájemné pomoci mezi správními orgány členských států a jejich spolupráci s Komisí k zajištění správného uplatňování veterinárních a zootechnických právních předpisů. Směrnice Rady </w:t>
      </w:r>
      <w:hyperlink r:id="rId8" w:history="1">
        <w:r w:rsidRPr="00F66DA0">
          <w:t>89/662/EHS</w:t>
        </w:r>
      </w:hyperlink>
      <w:r w:rsidRPr="00F66DA0">
        <w:t xml:space="preserve"> ze dne 11. prosince 1989 o veterinárních kontrolách v obchodu uvnitř Společenství s cílem dotvoření vnitřního trhu. Směrnice Rady </w:t>
      </w:r>
      <w:hyperlink r:id="rId9" w:history="1">
        <w:r w:rsidRPr="00F66DA0">
          <w:t>92/67/EHS</w:t>
        </w:r>
      </w:hyperlink>
      <w:r w:rsidRPr="00F66DA0">
        <w:t xml:space="preserve"> ze dne 14. července 1992, kterou se mění směrnice </w:t>
      </w:r>
      <w:hyperlink r:id="rId10" w:history="1">
        <w:r w:rsidRPr="00F66DA0">
          <w:t>89/662/EHS</w:t>
        </w:r>
      </w:hyperlink>
      <w:r w:rsidRPr="00F66DA0">
        <w:t xml:space="preserve"> o veterinárních kontrolách v obchodu uvnitř Společenství s cílem dotvoření vnitřního trhu. Směrnice Evropského parlamentu a Rady </w:t>
      </w:r>
      <w:hyperlink r:id="rId11" w:history="1">
        <w:r w:rsidRPr="00F66DA0">
          <w:t>2004/41/ES</w:t>
        </w:r>
      </w:hyperlink>
      <w:r w:rsidRPr="00F66DA0">
        <w:t xml:space="preserve"> ze dne 21. dubna 2004, kterou se zrušují některé směrnice týkající se hygieny potravin a hygienických podmínek pro produkci některých produktů živočišného původu určených k lidské spotřebě a pro jejich uvádění na trh a kterou se mění směrnice Rady </w:t>
      </w:r>
      <w:hyperlink r:id="rId12" w:history="1">
        <w:r w:rsidRPr="00F66DA0">
          <w:t>89/662/EHS</w:t>
        </w:r>
      </w:hyperlink>
      <w:r w:rsidRPr="00F66DA0">
        <w:t xml:space="preserve"> a </w:t>
      </w:r>
      <w:hyperlink r:id="rId13" w:history="1">
        <w:r w:rsidRPr="00F66DA0">
          <w:t>92/118/EHS</w:t>
        </w:r>
      </w:hyperlink>
      <w:r w:rsidRPr="00F66DA0">
        <w:t xml:space="preserve"> a rozhodnutí Rady </w:t>
      </w:r>
      <w:hyperlink r:id="rId14" w:history="1">
        <w:r w:rsidRPr="00F66DA0">
          <w:t>95/408/ES</w:t>
        </w:r>
      </w:hyperlink>
      <w:r w:rsidRPr="00F66DA0">
        <w:t xml:space="preserve">. Směrnice Rady </w:t>
      </w:r>
      <w:hyperlink r:id="rId15" w:history="1">
        <w:r w:rsidRPr="00F66DA0">
          <w:t>90/425/EHS</w:t>
        </w:r>
      </w:hyperlink>
      <w:r w:rsidRPr="00F66DA0">
        <w:t xml:space="preserve"> ze dne 26. června 1990 o veterinárních a zootechnických kontrolách v obchodu s některými živými zvířaty a produkty uvnitř Společenství s cílem dotvoření vnitřního trhu. Směrnice Rady </w:t>
      </w:r>
      <w:hyperlink r:id="rId16" w:history="1">
        <w:r w:rsidRPr="00F66DA0">
          <w:t>92/60/EHS</w:t>
        </w:r>
      </w:hyperlink>
      <w:r w:rsidRPr="00F66DA0">
        <w:t xml:space="preserve"> ze dne 30. června 1992, kterou se mění směrnice </w:t>
      </w:r>
      <w:hyperlink r:id="rId17" w:history="1">
        <w:r w:rsidRPr="00F66DA0">
          <w:t>90/425/EHS</w:t>
        </w:r>
      </w:hyperlink>
      <w:r w:rsidRPr="00F66DA0">
        <w:t xml:space="preserve"> o veterinárních a zootechnických kontrolách v obchodu s některými živými zvířaty a produkty uvnitř Společenství s cílem dotvoření vnitřního trhu. Směrnice Evropského parlamentu a Rady </w:t>
      </w:r>
      <w:hyperlink r:id="rId18" w:history="1">
        <w:r w:rsidRPr="00F66DA0">
          <w:t>2002/33/ES</w:t>
        </w:r>
      </w:hyperlink>
      <w:r w:rsidRPr="00F66DA0">
        <w:t xml:space="preserve"> ze dne 21. října 2002, kterou se mění směrnice Rady </w:t>
      </w:r>
      <w:hyperlink r:id="rId19" w:history="1">
        <w:r w:rsidRPr="00F66DA0">
          <w:t>90/425/EHS</w:t>
        </w:r>
      </w:hyperlink>
      <w:r w:rsidRPr="00F66DA0">
        <w:t xml:space="preserve"> a </w:t>
      </w:r>
      <w:hyperlink r:id="rId20" w:history="1">
        <w:r w:rsidRPr="00F66DA0">
          <w:t>92/118/EHS</w:t>
        </w:r>
      </w:hyperlink>
      <w:r w:rsidRPr="00F66DA0">
        <w:t xml:space="preserve">, pokud jde o hygienické požadavky na vedlejší produkty živočišného původu. Směrnice Evropského parlamentu a Rady </w:t>
      </w:r>
      <w:hyperlink r:id="rId21" w:history="1">
        <w:r w:rsidRPr="00F66DA0">
          <w:t>2002/33/ES</w:t>
        </w:r>
      </w:hyperlink>
      <w:r w:rsidRPr="00F66DA0">
        <w:t xml:space="preserve"> ze dne 21. října 2002, kterou se mění směrnice Rady </w:t>
      </w:r>
      <w:hyperlink r:id="rId22" w:history="1">
        <w:r w:rsidRPr="00F66DA0">
          <w:t>90/425/EHS</w:t>
        </w:r>
      </w:hyperlink>
      <w:r w:rsidRPr="00F66DA0">
        <w:t xml:space="preserve"> a </w:t>
      </w:r>
      <w:hyperlink r:id="rId23" w:history="1">
        <w:r w:rsidRPr="00F66DA0">
          <w:t>92/118/EHS</w:t>
        </w:r>
      </w:hyperlink>
      <w:r w:rsidRPr="00F66DA0">
        <w:t xml:space="preserve">, pokud jde o hygienické požadavky na vedlejší produkty živočišného původu. Směrnice Evropského parlamentu a Rady </w:t>
      </w:r>
      <w:hyperlink r:id="rId24" w:history="1">
        <w:r w:rsidRPr="00F66DA0">
          <w:t>2004/41/ES</w:t>
        </w:r>
      </w:hyperlink>
      <w:r w:rsidRPr="00F66DA0">
        <w:t xml:space="preserve"> ze dne 21. dubna 2004, kterou se zrušují některé směrnice týkající se hygieny potravin </w:t>
      </w:r>
      <w:r w:rsidRPr="00F66DA0">
        <w:lastRenderedPageBreak/>
        <w:t xml:space="preserve">a hygienických podmínek pro produkci některých produktů živočišného původu určených k lidské spotřebě a pro jejich uvádění na trh a kterou se mění směrnice Rady </w:t>
      </w:r>
      <w:hyperlink r:id="rId25" w:history="1">
        <w:r w:rsidRPr="00F66DA0">
          <w:t>89/662/EHS</w:t>
        </w:r>
      </w:hyperlink>
      <w:r w:rsidRPr="00F66DA0">
        <w:t xml:space="preserve"> a </w:t>
      </w:r>
      <w:hyperlink r:id="rId26" w:history="1">
        <w:r w:rsidRPr="00F66DA0">
          <w:t>92/118/EHS</w:t>
        </w:r>
      </w:hyperlink>
      <w:r w:rsidRPr="00F66DA0">
        <w:t xml:space="preserve"> a rozhodnutí Rady </w:t>
      </w:r>
      <w:hyperlink r:id="rId27" w:history="1">
        <w:r w:rsidRPr="00F66DA0">
          <w:t>95/408/ES</w:t>
        </w:r>
      </w:hyperlink>
      <w:r w:rsidRPr="00F66DA0">
        <w:t xml:space="preserve">. Směrnice Rady </w:t>
      </w:r>
      <w:hyperlink r:id="rId28" w:history="1">
        <w:r w:rsidRPr="00F66DA0">
          <w:t>96/93/ES</w:t>
        </w:r>
      </w:hyperlink>
      <w:r w:rsidRPr="00F66DA0">
        <w:t xml:space="preserve"> ze dne 17. prosince 1996 o osvědčeních pro zvířata a živočišné produkty.“ zrušují.</w:t>
      </w:r>
    </w:p>
    <w:p w:rsidR="00C35DF6" w:rsidRPr="00F66DA0" w:rsidRDefault="00C35DF6" w:rsidP="00F66DA0">
      <w:pPr>
        <w:pStyle w:val="Novelizanbod"/>
      </w:pPr>
      <w:r w:rsidRPr="00F66DA0">
        <w:t>V poznámce pod čarou č. 1a se věty „Nařízení Evropského parlamentu a Rady (ES) č. 854/2004 ze dne 29. dubna 2004, kterým se stanoví zvláštní pravidla pro organizaci úředních kontrol produktů živočišného původu určených k lidské spotřebě, v platném znění. Nařízení Evropského parlamentu a Rady (ES) č. 882/2004 ze dne 29. dubna 2004 o úředních kontrolách za účelem ověření dodržování právních předpisů týkajících se krmiv a potravin a pravidel o zdraví zvířat a dobrých životních podmínkách zvířat, v platném znění.“ zrušují a na konci textu poznámky pod čarou se na samostatný řádek doplňuje věta „Nařízení Evropského parlamentu a Rady (EU) 2017/625 ze dne 15. března 2017 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 Rady (ES) č. 999/2001, (ES) č. 396/2005, (ES) č.</w:t>
      </w:r>
      <w:r w:rsidR="00F66DA0">
        <w:t> </w:t>
      </w:r>
      <w:r w:rsidRPr="00F66DA0">
        <w:t>1069/2009, (ES) č. 1107/2009, (EU) č. 1151/2012, (EU) č. 652/2014, (EU) 2016/429 a (EU) 2016/2031, nařízení Rady (ES) č. 1/2005 a (ES) č. 1099/2009 a směrnic Rady 98/58/ES, 1999/74/ES, 2007/43/ES, 2008/119/ES a 2008/120/ES a o zrušení nařízení Evropského parlamentu a Rady (ES) č. 854/2004 a (ES) č. 882/2004, směrnic Rady 89/608/EHS, 89/662/EHS, 90/425/EHS, 91/496/EHS, 96/23/ES, 96/93/ES a 97/78/ES a rozhodnutí Rady 92/438/EHS (nařízení o úředních kontrolách).“.</w:t>
      </w:r>
    </w:p>
    <w:p w:rsidR="00C35DF6" w:rsidRPr="00F66DA0" w:rsidRDefault="00C35DF6" w:rsidP="00F66DA0">
      <w:pPr>
        <w:pStyle w:val="Novelizanbod"/>
      </w:pPr>
      <w:r w:rsidRPr="00F66DA0">
        <w:t>V § 3 odst. 1 písm. c) se slova „včely a včelstva“ nahrazují slovy „včely, včelstva a hmyz určený k lidské spotřebě nebo k výrobě zpracované živočišné bílkoviny“.</w:t>
      </w:r>
    </w:p>
    <w:p w:rsidR="00C35DF6" w:rsidRPr="00F66DA0" w:rsidRDefault="00C35DF6" w:rsidP="00F66DA0">
      <w:pPr>
        <w:pStyle w:val="Novelizanbod"/>
      </w:pPr>
      <w:r w:rsidRPr="00F66DA0">
        <w:t>V § 3 odst. 1 písmeno p) zní:</w:t>
      </w:r>
    </w:p>
    <w:p w:rsidR="00C35DF6" w:rsidRPr="00F66DA0" w:rsidRDefault="00C35DF6" w:rsidP="00F66DA0">
      <w:pPr>
        <w:pStyle w:val="Psmeno"/>
      </w:pPr>
      <w:r w:rsidRPr="00F66DA0">
        <w:t>„p)</w:t>
      </w:r>
      <w:r w:rsidR="00F66DA0">
        <w:tab/>
      </w:r>
      <w:r w:rsidRPr="00F66DA0">
        <w:t xml:space="preserve">krmivy krmiva podle čl. 3 bodu 4 nařízení Evropského parlamentu a Rady (ES) č. 178/2002,“. </w:t>
      </w:r>
    </w:p>
    <w:p w:rsidR="00C35DF6" w:rsidRPr="00F66DA0" w:rsidRDefault="00C35DF6" w:rsidP="00F66DA0">
      <w:pPr>
        <w:pStyle w:val="Novelizanbod"/>
      </w:pPr>
      <w:r w:rsidRPr="00F66DA0">
        <w:t xml:space="preserve">V § 3 odst. 1 písmeno </w:t>
      </w:r>
      <w:proofErr w:type="spellStart"/>
      <w:r w:rsidRPr="00F66DA0">
        <w:t>dd</w:t>
      </w:r>
      <w:proofErr w:type="spellEnd"/>
      <w:r w:rsidRPr="00F66DA0">
        <w:t>) zní:</w:t>
      </w:r>
    </w:p>
    <w:p w:rsidR="00C35DF6" w:rsidRPr="00F66DA0" w:rsidRDefault="00C35DF6" w:rsidP="00F66DA0">
      <w:pPr>
        <w:pStyle w:val="Psmeno"/>
        <w:ind w:left="567" w:hanging="567"/>
      </w:pPr>
      <w:r w:rsidRPr="00F66DA0">
        <w:t>„</w:t>
      </w:r>
      <w:proofErr w:type="spellStart"/>
      <w:r w:rsidRPr="00F66DA0">
        <w:t>dd</w:t>
      </w:r>
      <w:proofErr w:type="spellEnd"/>
      <w:r w:rsidRPr="00F66DA0">
        <w:t>)</w:t>
      </w:r>
      <w:r w:rsidR="00F66DA0">
        <w:tab/>
      </w:r>
      <w:r w:rsidRPr="00F66DA0">
        <w:t>zásilkou zásilka podle čl. 3 bodu 37 nařízení Evropského parlamentu a Rady (EU) 2017/625,“.</w:t>
      </w:r>
    </w:p>
    <w:p w:rsidR="00C35DF6" w:rsidRPr="00F66DA0" w:rsidRDefault="00C35DF6" w:rsidP="00F66DA0">
      <w:pPr>
        <w:pStyle w:val="Novelizanbod"/>
        <w:keepNext w:val="0"/>
      </w:pPr>
      <w:r w:rsidRPr="00F66DA0">
        <w:t xml:space="preserve">V § 3 odst. 1 písm. </w:t>
      </w:r>
      <w:proofErr w:type="spellStart"/>
      <w:r w:rsidRPr="00F66DA0">
        <w:t>gg</w:t>
      </w:r>
      <w:proofErr w:type="spellEnd"/>
      <w:r w:rsidRPr="00F66DA0">
        <w:t>) se za slova „Ministerstva obrany“ vkládají slova „nebo ozbrojených sil České republiky,“ a slova „Ministerstva vnitra, popřípadě jimi zřízených organizačních složek státu, který byl pověřen“ se nahrazují slovy „veterinární lékař Ministerstva vnitra, popřípadě jím zřízených organizačních složek státu nebo útvarů Policie České republiky, pokud byli tito lékaři pověřeni“.</w:t>
      </w:r>
    </w:p>
    <w:p w:rsidR="00C35DF6" w:rsidRPr="00F66DA0" w:rsidRDefault="00C35DF6" w:rsidP="00EA13B5">
      <w:pPr>
        <w:pStyle w:val="Novelizanbod"/>
        <w:keepNext w:val="0"/>
      </w:pPr>
      <w:r w:rsidRPr="00F66DA0">
        <w:lastRenderedPageBreak/>
        <w:t xml:space="preserve">V § 3 odst. 1 písm. </w:t>
      </w:r>
      <w:proofErr w:type="spellStart"/>
      <w:r w:rsidRPr="00F66DA0">
        <w:t>jj</w:t>
      </w:r>
      <w:proofErr w:type="spellEnd"/>
      <w:r w:rsidRPr="00F66DA0">
        <w:t>) se slova „nebo Ministerstva vnitra vykonávající“ nahrazují slovy „nebo ozbrojených sil České republiky, nebo veterinární lékař Ministerstva vnitra, popřípadě jím zřízených organizačních složek státu nebo útvarů Policie České republiky, pokud tito lékaři vykonávají“.</w:t>
      </w:r>
    </w:p>
    <w:p w:rsidR="00C35DF6" w:rsidRPr="00F66DA0" w:rsidRDefault="00C35DF6" w:rsidP="00891141">
      <w:pPr>
        <w:pStyle w:val="Novelizanbod"/>
      </w:pPr>
      <w:r w:rsidRPr="00F66DA0">
        <w:t xml:space="preserve">V § 3 se na konci odstavce 1 tečka nahrazuje čárkou a doplňují se písmena </w:t>
      </w:r>
      <w:proofErr w:type="spellStart"/>
      <w:r w:rsidRPr="00F66DA0">
        <w:t>ll</w:t>
      </w:r>
      <w:proofErr w:type="spellEnd"/>
      <w:r w:rsidRPr="00F66DA0">
        <w:t>) a mm), která znějí:</w:t>
      </w:r>
    </w:p>
    <w:p w:rsidR="00C35DF6" w:rsidRPr="00F66DA0" w:rsidRDefault="00C35DF6" w:rsidP="00891141">
      <w:pPr>
        <w:pStyle w:val="Psmeno"/>
        <w:ind w:left="567" w:hanging="567"/>
      </w:pPr>
      <w:r w:rsidRPr="00F66DA0">
        <w:t>„</w:t>
      </w:r>
      <w:proofErr w:type="spellStart"/>
      <w:r w:rsidRPr="00F66DA0">
        <w:t>ll</w:t>
      </w:r>
      <w:proofErr w:type="spellEnd"/>
      <w:r w:rsidRPr="00F66DA0">
        <w:t>)</w:t>
      </w:r>
      <w:r w:rsidR="00891141">
        <w:tab/>
      </w:r>
      <w:r w:rsidRPr="00F66DA0">
        <w:t>včelstvem společenství včel, které obsedá včelí dílo,</w:t>
      </w:r>
    </w:p>
    <w:p w:rsidR="00C35DF6" w:rsidRPr="00F66DA0" w:rsidRDefault="00C35DF6" w:rsidP="00891141">
      <w:pPr>
        <w:pStyle w:val="Psmeno"/>
        <w:ind w:left="567" w:hanging="567"/>
      </w:pPr>
      <w:r w:rsidRPr="00F66DA0">
        <w:t>mm)</w:t>
      </w:r>
      <w:r w:rsidR="00891141">
        <w:tab/>
      </w:r>
      <w:r w:rsidRPr="00F66DA0">
        <w:t>včelím dílem voskové plásty vystavěné včelími dělnicemi, a to i mimo rámky; součástí včelího díla je včelí plod ve všech vývojových stadiích a glycidové a pylové zásoby.“.</w:t>
      </w:r>
    </w:p>
    <w:p w:rsidR="00C35DF6" w:rsidRPr="00F66DA0" w:rsidRDefault="00C35DF6" w:rsidP="00891141">
      <w:pPr>
        <w:pStyle w:val="Novelizanbod"/>
      </w:pPr>
      <w:proofErr w:type="gramStart"/>
      <w:r w:rsidRPr="00F66DA0">
        <w:t>V § 4 odstavec</w:t>
      </w:r>
      <w:proofErr w:type="gramEnd"/>
      <w:r w:rsidRPr="00F66DA0">
        <w:t xml:space="preserve"> 3 zní:</w:t>
      </w:r>
    </w:p>
    <w:p w:rsidR="00C35DF6" w:rsidRPr="00F66DA0" w:rsidRDefault="00C35DF6" w:rsidP="00891141">
      <w:pPr>
        <w:pStyle w:val="Textparagrafu"/>
        <w:spacing w:before="0"/>
      </w:pPr>
      <w:r w:rsidRPr="00F66DA0">
        <w:t>„(3) Chovatel, který chová 3 a více psů samičího pohlaví starších 12 měsíců, je povinen tuto skutečnost písemně nebo prostřednictvím informačního systému Státní veterinární správy oznámit krajské veterinární správě Státní veterinární správy nebo Městské veterinární správě v Praze Státní veterinární správy (dále jen „krajská veterinární správa“) nejpozději do 7 dnů ode dne, kdy počet chovaných psů samičího pohlaví starších 12 měsíců dosáhl 3 a více chovaných zvířat; v oznámení chovatel uvede počet chovaných zvířat a místo jejich chovu.“.</w:t>
      </w:r>
    </w:p>
    <w:p w:rsidR="00C35DF6" w:rsidRPr="00F66DA0" w:rsidRDefault="00C35DF6" w:rsidP="00891141">
      <w:pPr>
        <w:pStyle w:val="Novelizanbod"/>
      </w:pPr>
      <w:r w:rsidRPr="00F66DA0">
        <w:t>V § 4 se za odstavec 3 vkládají nové odstavce 4 až 6, které včetně poznámek pod čarou č. 68 a 69 znějí:</w:t>
      </w:r>
    </w:p>
    <w:p w:rsidR="00C35DF6" w:rsidRPr="00F66DA0" w:rsidRDefault="00C35DF6" w:rsidP="00891141">
      <w:pPr>
        <w:pStyle w:val="Textparagrafu"/>
        <w:spacing w:before="0"/>
      </w:pPr>
      <w:r w:rsidRPr="00F66DA0">
        <w:t>„(4) Chovatel uvedený v odstavci 3 je dále povinen oznámit krajské veterinární správě písemně nebo prostřednictvím informačního systému Státní veterinární správy snížení počtu jím chovaných psů samičího pohlaví starších 12 měsíců pod 3, a to nejpozději do 7 dnů ode dne, kdy tato skutečnost nastala.</w:t>
      </w:r>
    </w:p>
    <w:p w:rsidR="00C35DF6" w:rsidRPr="00F66DA0" w:rsidRDefault="00C35DF6" w:rsidP="00891141">
      <w:pPr>
        <w:pStyle w:val="Textparagrafu"/>
      </w:pPr>
      <w:r w:rsidRPr="00F66DA0">
        <w:t>(5) Žije-li více chovatelů ve společné domácnosti, ve které chovají 3 a více psů samičího pohlaví starších 12 měsíců, má oznamovací povinnost podle odstavců 3 a 4 pouze jeden z nich.</w:t>
      </w:r>
    </w:p>
    <w:p w:rsidR="00C35DF6" w:rsidRPr="00F66DA0" w:rsidRDefault="00C35DF6" w:rsidP="00891141">
      <w:pPr>
        <w:pStyle w:val="Textparagrafu"/>
      </w:pPr>
      <w:r w:rsidRPr="00F66DA0">
        <w:t xml:space="preserve">(6) Oznamovací povinnost podle odstavců 3 a 4 se nevztahuje </w:t>
      </w:r>
      <w:proofErr w:type="gramStart"/>
      <w:r w:rsidRPr="00F66DA0">
        <w:t>na</w:t>
      </w:r>
      <w:proofErr w:type="gramEnd"/>
    </w:p>
    <w:p w:rsidR="00C35DF6" w:rsidRPr="00F66DA0" w:rsidRDefault="00C35DF6" w:rsidP="00891141">
      <w:pPr>
        <w:pStyle w:val="Textpsmene"/>
      </w:pPr>
      <w:r w:rsidRPr="00F66DA0">
        <w:t>útulek pro zvířata,</w:t>
      </w:r>
    </w:p>
    <w:p w:rsidR="00C35DF6" w:rsidRPr="00F66DA0" w:rsidRDefault="00C35DF6" w:rsidP="00891141">
      <w:pPr>
        <w:pStyle w:val="Textpsmene"/>
      </w:pPr>
      <w:r w:rsidRPr="00F66DA0">
        <w:t>hotel nebo penzion pro zvířata,</w:t>
      </w:r>
    </w:p>
    <w:p w:rsidR="00C35DF6" w:rsidRPr="00F66DA0" w:rsidRDefault="00C35DF6" w:rsidP="00891141">
      <w:pPr>
        <w:pStyle w:val="Textpsmene"/>
      </w:pPr>
      <w:r w:rsidRPr="00F66DA0">
        <w:t>osobu, jejíž oznamovací povinnost upravuje zvláštní právní předpis</w:t>
      </w:r>
      <w:r w:rsidRPr="00F66DA0">
        <w:rPr>
          <w:vertAlign w:val="superscript"/>
        </w:rPr>
        <w:t>9)</w:t>
      </w:r>
      <w:r w:rsidRPr="00F66DA0">
        <w:t>,</w:t>
      </w:r>
    </w:p>
    <w:p w:rsidR="00C35DF6" w:rsidRPr="00F66DA0" w:rsidRDefault="00C35DF6" w:rsidP="00891141">
      <w:pPr>
        <w:pStyle w:val="Textpsmene"/>
      </w:pPr>
      <w:r w:rsidRPr="00F66DA0">
        <w:t>ozbrojené síly, bezpečnostní sbory, Vojenskou policii nebo obecní policii</w:t>
      </w:r>
      <w:r w:rsidRPr="00F66DA0">
        <w:rPr>
          <w:vertAlign w:val="superscript"/>
        </w:rPr>
        <w:t>68)</w:t>
      </w:r>
      <w:r w:rsidRPr="00F66DA0">
        <w:t>, nebo</w:t>
      </w:r>
    </w:p>
    <w:p w:rsidR="00C35DF6" w:rsidRPr="00F66DA0" w:rsidRDefault="00C35DF6" w:rsidP="00891141">
      <w:pPr>
        <w:pStyle w:val="Textpsmene"/>
      </w:pPr>
      <w:r w:rsidRPr="00F66DA0">
        <w:t>chovatele vodicích nebo asistenčních psů podle zvláštních právních předpisů</w:t>
      </w:r>
      <w:r w:rsidRPr="00F66DA0">
        <w:rPr>
          <w:vertAlign w:val="superscript"/>
        </w:rPr>
        <w:t>69)</w:t>
      </w:r>
      <w:r w:rsidRPr="00F66DA0">
        <w:t>.</w:t>
      </w:r>
    </w:p>
    <w:p w:rsidR="00C35DF6" w:rsidRPr="00F66DA0" w:rsidRDefault="00C35DF6" w:rsidP="00C35DF6">
      <w:pPr>
        <w:widowControl w:val="0"/>
        <w:rPr>
          <w:sz w:val="22"/>
          <w:szCs w:val="22"/>
        </w:rPr>
      </w:pPr>
      <w:r w:rsidRPr="00F66DA0">
        <w:rPr>
          <w:sz w:val="22"/>
          <w:szCs w:val="22"/>
        </w:rPr>
        <w:t>_________</w:t>
      </w:r>
      <w:r w:rsidR="00891141">
        <w:rPr>
          <w:sz w:val="22"/>
          <w:szCs w:val="22"/>
        </w:rPr>
        <w:t>__________</w:t>
      </w:r>
    </w:p>
    <w:p w:rsidR="00C35DF6" w:rsidRPr="00891141" w:rsidRDefault="00C35DF6" w:rsidP="00891141">
      <w:pPr>
        <w:widowControl w:val="0"/>
        <w:ind w:left="709" w:hanging="709"/>
      </w:pPr>
      <w:r w:rsidRPr="00891141">
        <w:rPr>
          <w:vertAlign w:val="superscript"/>
        </w:rPr>
        <w:t xml:space="preserve">68) </w:t>
      </w:r>
      <w:r w:rsidR="00891141">
        <w:rPr>
          <w:vertAlign w:val="superscript"/>
        </w:rPr>
        <w:tab/>
      </w:r>
      <w:r w:rsidRPr="00891141">
        <w:t>Zákon č. 553/1991 Sb., o obecní policii, ve znění pozdějších předpisů.</w:t>
      </w:r>
    </w:p>
    <w:p w:rsidR="00C35DF6" w:rsidRPr="00891141" w:rsidRDefault="00C35DF6" w:rsidP="00891141">
      <w:pPr>
        <w:widowControl w:val="0"/>
        <w:ind w:left="709" w:hanging="1"/>
      </w:pPr>
      <w:r w:rsidRPr="00891141">
        <w:t>Zákon č. 555/1992 Sb., o Vězeňské službě a justiční stráži České republiky, ve znění pozdějších předpisů.</w:t>
      </w:r>
    </w:p>
    <w:p w:rsidR="00C35DF6" w:rsidRPr="00891141" w:rsidRDefault="00C35DF6" w:rsidP="00891141">
      <w:pPr>
        <w:widowControl w:val="0"/>
        <w:ind w:left="709" w:hanging="1"/>
      </w:pPr>
      <w:r w:rsidRPr="00891141">
        <w:t>Zákon č. 219/1999 Sb., o ozbrojených silách České republiky, ve znění pozdějších předpisů.</w:t>
      </w:r>
    </w:p>
    <w:p w:rsidR="00C35DF6" w:rsidRPr="00891141" w:rsidRDefault="00C35DF6" w:rsidP="00891141">
      <w:pPr>
        <w:widowControl w:val="0"/>
        <w:ind w:left="709" w:hanging="1"/>
      </w:pPr>
      <w:r w:rsidRPr="00891141">
        <w:t>Zákon č. 273/2008 Sb., o Policii České republiky, ve znění pozdějších předpisů.</w:t>
      </w:r>
    </w:p>
    <w:p w:rsidR="00C35DF6" w:rsidRPr="00891141" w:rsidRDefault="00C35DF6" w:rsidP="00891141">
      <w:pPr>
        <w:widowControl w:val="0"/>
        <w:ind w:left="709" w:hanging="1"/>
      </w:pPr>
      <w:r w:rsidRPr="00891141">
        <w:t>Zákon č. 17/2012 Sb., o Celní správě České republiky, ve znění pozdějších předpisů.</w:t>
      </w:r>
    </w:p>
    <w:p w:rsidR="00C35DF6" w:rsidRPr="00891141" w:rsidRDefault="00C35DF6" w:rsidP="00891141">
      <w:pPr>
        <w:widowControl w:val="0"/>
        <w:ind w:left="709" w:hanging="1"/>
      </w:pPr>
      <w:r w:rsidRPr="00891141">
        <w:t>Zákon č. 300/2013 Sb., o Vojenské policii a o změně některých zákonů (zákon o Vojenské policii), ve znění pozdějších předpisů.</w:t>
      </w:r>
    </w:p>
    <w:p w:rsidR="00C35DF6" w:rsidRPr="00891141" w:rsidRDefault="00C35DF6" w:rsidP="00891141">
      <w:pPr>
        <w:widowControl w:val="0"/>
        <w:ind w:left="709" w:hanging="709"/>
      </w:pPr>
      <w:r w:rsidRPr="00891141">
        <w:rPr>
          <w:vertAlign w:val="superscript"/>
        </w:rPr>
        <w:t>69)</w:t>
      </w:r>
      <w:r w:rsidR="00891141">
        <w:rPr>
          <w:vertAlign w:val="superscript"/>
        </w:rPr>
        <w:tab/>
      </w:r>
      <w:r w:rsidRPr="00891141">
        <w:t>Zákon č. 329/2011 Sb., o poskytování dávek osobám se zdravotním postižením a o změně souvisejících zákonů, ve znění pozdějších předpisů.</w:t>
      </w:r>
    </w:p>
    <w:p w:rsidR="00C35DF6" w:rsidRPr="00891141" w:rsidRDefault="00C35DF6" w:rsidP="00891141">
      <w:pPr>
        <w:widowControl w:val="0"/>
        <w:ind w:left="709" w:hanging="142"/>
      </w:pPr>
      <w:r w:rsidRPr="00891141">
        <w:lastRenderedPageBreak/>
        <w:t>Zákon č. 372/2011 Sb., o zdravotních službách a podmínkách jejich poskytování (zákon o zdravotních službách), ve znění pozdějších předpisů.“.</w:t>
      </w:r>
    </w:p>
    <w:p w:rsidR="00C35DF6" w:rsidRPr="00F66DA0" w:rsidRDefault="00C35DF6" w:rsidP="00C35DF6">
      <w:pPr>
        <w:widowControl w:val="0"/>
        <w:ind w:firstLine="567"/>
        <w:rPr>
          <w:sz w:val="22"/>
          <w:szCs w:val="22"/>
        </w:rPr>
      </w:pPr>
    </w:p>
    <w:p w:rsidR="00C35DF6" w:rsidRDefault="00C35DF6" w:rsidP="00891141">
      <w:pPr>
        <w:widowControl w:val="0"/>
      </w:pPr>
      <w:r w:rsidRPr="00891141">
        <w:t>Dosavadní odstavec 4 se označuje jako odstavec 7.</w:t>
      </w:r>
    </w:p>
    <w:p w:rsidR="006A2930" w:rsidRDefault="006A2930" w:rsidP="006A2930">
      <w:pPr>
        <w:pStyle w:val="Novelizanbod"/>
      </w:pPr>
      <w:r w:rsidRPr="003935E8">
        <w:t xml:space="preserve">V § 4 odst. 7 se za větu první vkládá věta </w:t>
      </w:r>
      <w:r w:rsidRPr="00E745A0">
        <w:t xml:space="preserve">„Chovatel, který chová psa, je povinen zajistit označení psa čipem do 3 měsíců věku, nejpozději však před přechodem k novému majiteli.“ a </w:t>
      </w:r>
      <w:r>
        <w:t xml:space="preserve">ve větě druhé </w:t>
      </w:r>
      <w:r w:rsidRPr="00E745A0">
        <w:t xml:space="preserve">se </w:t>
      </w:r>
      <w:r>
        <w:t xml:space="preserve">za </w:t>
      </w:r>
      <w:r w:rsidRPr="00E745A0">
        <w:t>slov</w:t>
      </w:r>
      <w:r>
        <w:t>o</w:t>
      </w:r>
      <w:r w:rsidRPr="00E745A0">
        <w:t xml:space="preserve"> „je“ vkládá slovo „dále“</w:t>
      </w:r>
      <w:r>
        <w:t>.</w:t>
      </w:r>
    </w:p>
    <w:p w:rsidR="00574610" w:rsidRPr="00574610" w:rsidRDefault="00574610" w:rsidP="00574610">
      <w:pPr>
        <w:pStyle w:val="Novelizanbod"/>
      </w:pPr>
      <w:r w:rsidRPr="002A4B3B">
        <w:t>V § 4 se na konci odstavce 7 doplňuje věta</w:t>
      </w:r>
      <w:r>
        <w:t xml:space="preserve"> „</w:t>
      </w:r>
      <w:r w:rsidRPr="002A4B3B">
        <w:t xml:space="preserve">Chovatel je povinen hlásit Ústřední veterinární správě Státní veterinární správy </w:t>
      </w:r>
      <w:r w:rsidR="00C00377">
        <w:t xml:space="preserve">(dále jen „Ústřední veterinární správa“) </w:t>
      </w:r>
      <w:r w:rsidRPr="002A4B3B">
        <w:t>písemně nebo prostřednictvím informačního systému Státní veterinární správy údaje stanovené prováděcím právním předpisem.</w:t>
      </w:r>
      <w:r>
        <w:t>“.</w:t>
      </w:r>
    </w:p>
    <w:p w:rsidR="00AF717B" w:rsidRPr="00AF717B" w:rsidRDefault="00AF717B" w:rsidP="00891141">
      <w:pPr>
        <w:pStyle w:val="Novelizanbod"/>
      </w:pPr>
      <w:r w:rsidRPr="00B125BC">
        <w:rPr>
          <w:bCs/>
        </w:rPr>
        <w:t xml:space="preserve">V § 5 odst. 1 se na konci textu písmene h) doplňují </w:t>
      </w:r>
      <w:proofErr w:type="gramStart"/>
      <w:r w:rsidRPr="00B125BC">
        <w:rPr>
          <w:bCs/>
        </w:rPr>
        <w:t>slova „</w:t>
      </w:r>
      <w:r>
        <w:rPr>
          <w:bCs/>
        </w:rPr>
        <w:t xml:space="preserve"> </w:t>
      </w:r>
      <w:r w:rsidRPr="00B125BC">
        <w:rPr>
          <w:bCs/>
        </w:rPr>
        <w:t>; určeným</w:t>
      </w:r>
      <w:proofErr w:type="gramEnd"/>
      <w:r w:rsidRPr="00B125BC">
        <w:rPr>
          <w:bCs/>
        </w:rPr>
        <w:t xml:space="preserve"> obdobím ve smyslu přílohy II oddílu III bodu 3 písm. c) nařízení (ES) č. 853/2004 se rozumí 60 dnů přede dnem dodání jatečného zvířete na jatky“.</w:t>
      </w:r>
    </w:p>
    <w:p w:rsidR="00C35DF6" w:rsidRPr="00F66DA0" w:rsidRDefault="00C35DF6" w:rsidP="00891141">
      <w:pPr>
        <w:pStyle w:val="Novelizanbod"/>
      </w:pPr>
      <w:r w:rsidRPr="00F66DA0">
        <w:t>V § 5 se za odstavec 5 vkládá nový odstavec 6, který zní:</w:t>
      </w:r>
    </w:p>
    <w:p w:rsidR="00C35DF6" w:rsidRPr="00F66DA0" w:rsidRDefault="00C35DF6" w:rsidP="00891141">
      <w:pPr>
        <w:pStyle w:val="Textparagrafu"/>
        <w:spacing w:before="0" w:after="120"/>
      </w:pPr>
      <w:r w:rsidRPr="00F66DA0">
        <w:t>„(6) Pro chovatele, který chová hmyz určený k lidské spotřebě nebo k výrobě zpracované živočišné bílkoviny, platí povinnosti chovatele hospodářských zvířat uvedené v odstavci 1 písm. a) až e) a i) a v odstavci 4 písm. a).“.</w:t>
      </w:r>
    </w:p>
    <w:p w:rsidR="00C35DF6" w:rsidRDefault="00C35DF6" w:rsidP="00891141">
      <w:pPr>
        <w:widowControl w:val="0"/>
        <w:rPr>
          <w:szCs w:val="22"/>
        </w:rPr>
      </w:pPr>
      <w:r w:rsidRPr="00891141">
        <w:rPr>
          <w:szCs w:val="22"/>
        </w:rPr>
        <w:t>Dosavadní odstavec 6 se označuje jako odstavec 7.</w:t>
      </w:r>
    </w:p>
    <w:p w:rsidR="00EF120C" w:rsidRDefault="00EF120C" w:rsidP="00EF120C">
      <w:pPr>
        <w:pStyle w:val="Novelizanbod"/>
      </w:pPr>
      <w:r w:rsidRPr="00367914">
        <w:t xml:space="preserve">V § 6 se na konci odstavce 1 </w:t>
      </w:r>
      <w:r w:rsidR="003453D7">
        <w:t xml:space="preserve">tečka </w:t>
      </w:r>
      <w:r w:rsidRPr="00367914">
        <w:t xml:space="preserve">nahrazuje </w:t>
      </w:r>
      <w:proofErr w:type="gramStart"/>
      <w:r w:rsidRPr="00367914">
        <w:t xml:space="preserve">slovem </w:t>
      </w:r>
      <w:r w:rsidR="003453D7">
        <w:t>„</w:t>
      </w:r>
      <w:r w:rsidR="00F12D22">
        <w:t xml:space="preserve"> , </w:t>
      </w:r>
      <w:r w:rsidRPr="00367914">
        <w:t>nebo</w:t>
      </w:r>
      <w:proofErr w:type="gramEnd"/>
      <w:r w:rsidR="003453D7">
        <w:t>“</w:t>
      </w:r>
      <w:r w:rsidRPr="00367914">
        <w:t xml:space="preserve"> a doplňuje se písmeno d), které zní:</w:t>
      </w:r>
    </w:p>
    <w:p w:rsidR="00EF120C" w:rsidRPr="00891141" w:rsidRDefault="00EF120C" w:rsidP="00EF120C">
      <w:pPr>
        <w:pStyle w:val="Psmeno"/>
      </w:pPr>
      <w:r>
        <w:t>„</w:t>
      </w:r>
      <w:r w:rsidRPr="00367914">
        <w:t>d)</w:t>
      </w:r>
      <w:r>
        <w:tab/>
      </w:r>
      <w:r w:rsidRPr="00367914">
        <w:t xml:space="preserve">zvířete z řádu šelmy </w:t>
      </w:r>
      <w:r w:rsidR="00F12D22" w:rsidRPr="00F12D22">
        <w:rPr>
          <w:i/>
        </w:rPr>
        <w:t>(</w:t>
      </w:r>
      <w:proofErr w:type="spellStart"/>
      <w:r w:rsidR="00F12D22" w:rsidRPr="00F12D22">
        <w:rPr>
          <w:i/>
        </w:rPr>
        <w:t>C</w:t>
      </w:r>
      <w:r w:rsidRPr="00F12D22">
        <w:rPr>
          <w:i/>
        </w:rPr>
        <w:t>arnivora</w:t>
      </w:r>
      <w:proofErr w:type="spellEnd"/>
      <w:r w:rsidR="00F12D22" w:rsidRPr="00F12D22">
        <w:rPr>
          <w:i/>
        </w:rPr>
        <w:t>)</w:t>
      </w:r>
      <w:r w:rsidRPr="00367914">
        <w:t xml:space="preserve"> uvedeného v příloze k zákonu č. 246/1992 Sb. a jejich kříženců nebo zvířete z řád</w:t>
      </w:r>
      <w:r w:rsidR="00F12D22">
        <w:t>u</w:t>
      </w:r>
      <w:r w:rsidRPr="00367914">
        <w:t xml:space="preserve"> primáti </w:t>
      </w:r>
      <w:r w:rsidR="00F12D22" w:rsidRPr="00F12D22">
        <w:rPr>
          <w:i/>
        </w:rPr>
        <w:t>(</w:t>
      </w:r>
      <w:proofErr w:type="spellStart"/>
      <w:r w:rsidR="00F12D22" w:rsidRPr="00F12D22">
        <w:rPr>
          <w:i/>
        </w:rPr>
        <w:t>P</w:t>
      </w:r>
      <w:r w:rsidRPr="00F12D22">
        <w:rPr>
          <w:i/>
        </w:rPr>
        <w:t>rimates</w:t>
      </w:r>
      <w:proofErr w:type="spellEnd"/>
      <w:r w:rsidR="00F12D22" w:rsidRPr="00F12D22">
        <w:rPr>
          <w:i/>
        </w:rPr>
        <w:t>)</w:t>
      </w:r>
      <w:r w:rsidRPr="00367914">
        <w:t>.</w:t>
      </w:r>
      <w:r>
        <w:t>“.</w:t>
      </w:r>
    </w:p>
    <w:p w:rsidR="00C35DF6" w:rsidRPr="00F66DA0" w:rsidRDefault="00C35DF6" w:rsidP="00891141">
      <w:pPr>
        <w:pStyle w:val="Novelizanbod"/>
      </w:pPr>
      <w:r w:rsidRPr="00F66DA0">
        <w:t>Poznámka pod čarou č. 14f zní:</w:t>
      </w:r>
    </w:p>
    <w:p w:rsidR="00AF717B" w:rsidRPr="00B125BC" w:rsidRDefault="00C35DF6" w:rsidP="00AF717B">
      <w:pPr>
        <w:pStyle w:val="Standard"/>
        <w:ind w:left="709" w:hanging="709"/>
        <w:jc w:val="both"/>
        <w:rPr>
          <w:rFonts w:ascii="Times New Roman" w:hAnsi="Times New Roman" w:cs="Times New Roman"/>
          <w:bCs/>
          <w:sz w:val="24"/>
          <w:szCs w:val="24"/>
        </w:rPr>
      </w:pPr>
      <w:r w:rsidRPr="00AF717B">
        <w:rPr>
          <w:rFonts w:ascii="Times New Roman" w:hAnsi="Times New Roman" w:cs="Times New Roman"/>
          <w:sz w:val="24"/>
          <w:szCs w:val="24"/>
        </w:rPr>
        <w:t>„</w:t>
      </w:r>
      <w:r w:rsidRPr="00AF717B">
        <w:rPr>
          <w:rFonts w:ascii="Times New Roman" w:hAnsi="Times New Roman" w:cs="Times New Roman"/>
          <w:sz w:val="24"/>
          <w:szCs w:val="24"/>
          <w:vertAlign w:val="superscript"/>
        </w:rPr>
        <w:t>14f)</w:t>
      </w:r>
      <w:r w:rsidRPr="00891141">
        <w:tab/>
      </w:r>
      <w:r w:rsidR="00AF717B" w:rsidRPr="00B125BC">
        <w:rPr>
          <w:rFonts w:ascii="Times New Roman" w:hAnsi="Times New Roman" w:cs="Times New Roman"/>
          <w:sz w:val="24"/>
          <w:szCs w:val="24"/>
        </w:rPr>
        <w:t>Čl. 5 a oddíl I přílohy II nařízení Evropského parlamentu a Rady (ES) č. 853/2004, v </w:t>
      </w:r>
      <w:r w:rsidR="00AF717B" w:rsidRPr="00B125BC">
        <w:rPr>
          <w:rFonts w:ascii="Times New Roman" w:hAnsi="Times New Roman" w:cs="Times New Roman"/>
          <w:bCs/>
          <w:sz w:val="24"/>
          <w:szCs w:val="24"/>
        </w:rPr>
        <w:t>platném znění.</w:t>
      </w:r>
    </w:p>
    <w:p w:rsidR="00AF717B" w:rsidRPr="00B125BC" w:rsidRDefault="00AF717B" w:rsidP="00AF717B">
      <w:pPr>
        <w:pStyle w:val="Standard"/>
        <w:ind w:left="709"/>
        <w:jc w:val="both"/>
        <w:rPr>
          <w:rFonts w:ascii="Times New Roman" w:hAnsi="Times New Roman" w:cs="Times New Roman"/>
          <w:sz w:val="24"/>
          <w:szCs w:val="24"/>
        </w:rPr>
      </w:pPr>
      <w:r w:rsidRPr="00B125BC">
        <w:rPr>
          <w:rFonts w:ascii="Times New Roman" w:hAnsi="Times New Roman" w:cs="Times New Roman"/>
          <w:bCs/>
          <w:sz w:val="24"/>
          <w:szCs w:val="24"/>
        </w:rPr>
        <w:t>Čl. 1</w:t>
      </w:r>
      <w:r w:rsidRPr="00B125BC">
        <w:rPr>
          <w:rFonts w:ascii="Times New Roman" w:hAnsi="Times New Roman" w:cs="Times New Roman"/>
          <w:sz w:val="24"/>
          <w:szCs w:val="24"/>
        </w:rPr>
        <w:t>8 odst. 4 a čl. 18 odst. 8 písm. e) nařízení Evropského parlamentu a Rady (EU) 2017/625.</w:t>
      </w:r>
    </w:p>
    <w:p w:rsidR="00AF717B" w:rsidRDefault="00AF717B" w:rsidP="00AF717B">
      <w:pPr>
        <w:widowControl w:val="0"/>
        <w:ind w:left="709"/>
      </w:pPr>
      <w:r w:rsidRPr="00B125BC">
        <w:t>Čl. 48 prováděcího nařízení Komise (EU) 2019/627 ze dne 15. března</w:t>
      </w:r>
      <w:r w:rsidR="00503ADA">
        <w:t xml:space="preserve"> 2019</w:t>
      </w:r>
      <w:r w:rsidRPr="00B125BC">
        <w:t>, kterým se stanoví jednotná praktická opatření pro provádění úředních kontrol produktů živočišného původu určených k lidské spotřebě v souladu s nařízením Evropského parlamentu a Rady (EU) 2017/625 a kterým se mění nařízení Komise (ES) č. 2074/2005, pokud jde o úřední kontroly.“.</w:t>
      </w:r>
    </w:p>
    <w:p w:rsidR="00EA13B5" w:rsidRDefault="00EA13B5">
      <w:pPr>
        <w:jc w:val="left"/>
      </w:pPr>
      <w:r>
        <w:br w:type="page"/>
      </w:r>
    </w:p>
    <w:p w:rsidR="00C35DF6" w:rsidRPr="00F66DA0" w:rsidRDefault="00C35DF6" w:rsidP="00891141">
      <w:pPr>
        <w:pStyle w:val="Novelizanbod"/>
      </w:pPr>
      <w:r w:rsidRPr="00F66DA0">
        <w:lastRenderedPageBreak/>
        <w:t>V § 19 se za odstavec 5 vkládá nový odstavec 6, který včetně poznámky pod čarou č. 70 zní:</w:t>
      </w:r>
    </w:p>
    <w:p w:rsidR="00C35DF6" w:rsidRPr="00F66DA0" w:rsidRDefault="00C35DF6" w:rsidP="00891141">
      <w:pPr>
        <w:pStyle w:val="Textparagrafu"/>
        <w:spacing w:before="0"/>
      </w:pPr>
      <w:r w:rsidRPr="00F66DA0">
        <w:t>„(6) Odběr vzorků od živých zvířat a šetření v souvislosti s plněním plánu sledování některých látek a jejich reziduí provádí úřední veterinární lékař nebo soukromý veterinární lékař schválený pro tuto činnost krajskou veterinární správou. Schválení soukromého veterinárního lékaře pro tuto činnost může být krajskou veterinární správou pozastaveno nebo odejmuto, jestliže při jejím provádění postupoval v rozporu s požadavky stanovenými tímto zákonem nebo předpisy Evropské unie</w:t>
      </w:r>
      <w:r w:rsidRPr="00F66DA0">
        <w:rPr>
          <w:vertAlign w:val="superscript"/>
        </w:rPr>
        <w:t>70)</w:t>
      </w:r>
      <w:r w:rsidRPr="00F66DA0">
        <w:t>.</w:t>
      </w:r>
    </w:p>
    <w:p w:rsidR="00C35DF6" w:rsidRPr="00F66DA0" w:rsidRDefault="00C35DF6" w:rsidP="00C35DF6">
      <w:pPr>
        <w:widowControl w:val="0"/>
        <w:rPr>
          <w:sz w:val="22"/>
          <w:szCs w:val="22"/>
        </w:rPr>
      </w:pPr>
      <w:r w:rsidRPr="00F66DA0">
        <w:rPr>
          <w:sz w:val="22"/>
          <w:szCs w:val="22"/>
        </w:rPr>
        <w:t>__________</w:t>
      </w:r>
    </w:p>
    <w:p w:rsidR="00C35DF6" w:rsidRPr="00891141" w:rsidRDefault="00C35DF6" w:rsidP="00C35DF6">
      <w:pPr>
        <w:widowControl w:val="0"/>
      </w:pPr>
      <w:r w:rsidRPr="00891141">
        <w:rPr>
          <w:vertAlign w:val="superscript"/>
        </w:rPr>
        <w:t>70)</w:t>
      </w:r>
      <w:r w:rsidR="00891141">
        <w:rPr>
          <w:vertAlign w:val="superscript"/>
        </w:rPr>
        <w:tab/>
      </w:r>
      <w:r w:rsidRPr="00891141">
        <w:t>Čl. 34 nařízení Evropského parlamentu a Rady (EU) 2017/625.“.</w:t>
      </w:r>
    </w:p>
    <w:p w:rsidR="00C35DF6" w:rsidRDefault="00C35DF6" w:rsidP="00891141">
      <w:pPr>
        <w:widowControl w:val="0"/>
        <w:spacing w:before="120"/>
      </w:pPr>
      <w:r w:rsidRPr="00891141">
        <w:t>Dosavadní odstavec 6 se označuje jako odstavec 7.</w:t>
      </w:r>
    </w:p>
    <w:p w:rsidR="007C6295" w:rsidRPr="00891141" w:rsidRDefault="007C6295" w:rsidP="007C6295">
      <w:pPr>
        <w:pStyle w:val="Novelizanbod"/>
        <w:keepNext w:val="0"/>
      </w:pPr>
      <w:r w:rsidRPr="00B125BC">
        <w:t xml:space="preserve">V § 19 odst. 7 písm. b) se </w:t>
      </w:r>
      <w:proofErr w:type="gramStart"/>
      <w:r w:rsidRPr="00B125BC">
        <w:t>slova „</w:t>
      </w:r>
      <w:r>
        <w:t xml:space="preserve"> </w:t>
      </w:r>
      <w:r w:rsidRPr="00B125BC">
        <w:t>, a opatření</w:t>
      </w:r>
      <w:proofErr w:type="gramEnd"/>
      <w:r w:rsidRPr="00B125BC">
        <w:t xml:space="preserve"> k zajištění zdravotní nezávadnosti živočišných produktů, přijímaná na základě výsledků sledování“ zrušují.</w:t>
      </w:r>
    </w:p>
    <w:p w:rsidR="00C35DF6" w:rsidRPr="00F66DA0" w:rsidRDefault="00C35DF6" w:rsidP="00A107CD">
      <w:pPr>
        <w:pStyle w:val="Novelizanbod"/>
      </w:pPr>
      <w:r w:rsidRPr="00F66DA0">
        <w:t>V § 20 odst. 1 se slova „předpisy Evropské unie</w:t>
      </w:r>
      <w:r w:rsidRPr="00F66DA0">
        <w:rPr>
          <w:vertAlign w:val="superscript"/>
        </w:rPr>
        <w:t>15a)</w:t>
      </w:r>
      <w:r w:rsidRPr="00F66DA0">
        <w:t>“ nahrazují slovy „čl. 18 nařízení Evropského parlamentu a Rady (EU) 2017/625“.</w:t>
      </w:r>
    </w:p>
    <w:p w:rsidR="00C35DF6" w:rsidRPr="00A107CD" w:rsidRDefault="00C35DF6" w:rsidP="00C35DF6">
      <w:pPr>
        <w:widowControl w:val="0"/>
      </w:pPr>
      <w:r w:rsidRPr="00A107CD">
        <w:t>Poznámka pod čarou č. 15a se zrušuje.</w:t>
      </w:r>
    </w:p>
    <w:p w:rsidR="00BD2A66" w:rsidRDefault="00BD2A66" w:rsidP="00A107CD">
      <w:pPr>
        <w:pStyle w:val="Novelizanbod"/>
      </w:pPr>
      <w:r w:rsidRPr="00254642">
        <w:rPr>
          <w:bCs/>
        </w:rPr>
        <w:t>V § 21 odst. 2 se číslo „24“ nahrazuje číslem „12“.</w:t>
      </w:r>
    </w:p>
    <w:p w:rsidR="00C35DF6" w:rsidRPr="00F66DA0" w:rsidRDefault="00C35DF6" w:rsidP="00A107CD">
      <w:pPr>
        <w:pStyle w:val="Novelizanbod"/>
      </w:pPr>
      <w:r w:rsidRPr="00F66DA0">
        <w:t>V § 21 odstavec 5 zní:</w:t>
      </w:r>
    </w:p>
    <w:p w:rsidR="00C35DF6" w:rsidRPr="00F66DA0" w:rsidRDefault="00C35DF6" w:rsidP="00A107CD">
      <w:pPr>
        <w:pStyle w:val="Textparagrafu"/>
        <w:spacing w:before="0"/>
      </w:pPr>
      <w:r w:rsidRPr="00F66DA0">
        <w:t>„(5) Domácí porážku skotu mladšího 72 měsíců nebo jelenovitých ve farmovém chovu je chovatel povinen písemně nebo prostřednictvím informačního systému Státní veterinární správy oznámit krajské veterinární správě nejméně 3 dny před jejím konáním. Pokud se domácí porážka oznámená podle věty první neuskuteční, je chovatel povinen oznámit tuto skutečnost neprodleně krajské veterinární správě způsobem uvedeným ve větě první. Povinnost předem oznámit domácí porážku skotu nebo jelenovitých ve farmovém chovu podle věty první neplatí v případě domácí porážky skotu nebo jelenovitých ve farmovém chovu jinak zdravého zvířete, pokud utrpělo zranění, které z důvodu respektování dobrých životních podmínek zvířat brání jeho přepravě na jatky; v tomto případě chovatel zajistí prohlídku zvířete soukromým veterinárním lékařem, vyžádá si od něj písemné prohlášení o zdravotním stavu zvířete a oznámí domácí porážku skotu nebo jelenovitých ve farmovém chovu krajské veterinární správě písemně nebo prostřednictvím informačního systému Státní veterinární správy neprodleně po jejím provedení.“.</w:t>
      </w:r>
    </w:p>
    <w:p w:rsidR="00C35DF6" w:rsidRPr="00F66DA0" w:rsidRDefault="00C35DF6" w:rsidP="00A107CD">
      <w:pPr>
        <w:pStyle w:val="Novelizanbod"/>
      </w:pPr>
      <w:r w:rsidRPr="00F66DA0">
        <w:t>V § 21 odst. 10 se za slovo „písemně“ vkládají slova „nebo prostřednictvím informačního systému Státní veterinární správy“.</w:t>
      </w:r>
    </w:p>
    <w:p w:rsidR="00C35DF6" w:rsidRPr="00F66DA0" w:rsidRDefault="00C35DF6" w:rsidP="00A107CD">
      <w:pPr>
        <w:pStyle w:val="Novelizanbod"/>
      </w:pPr>
      <w:r w:rsidRPr="00F66DA0">
        <w:t>Poznámky pod čarou č. 66 a 67 znějí:</w:t>
      </w:r>
    </w:p>
    <w:p w:rsidR="007C6295" w:rsidRPr="00B125BC" w:rsidRDefault="00C35DF6" w:rsidP="007C6295">
      <w:pPr>
        <w:pStyle w:val="Standard"/>
        <w:ind w:left="709" w:hanging="709"/>
        <w:jc w:val="both"/>
        <w:rPr>
          <w:rFonts w:ascii="Times New Roman" w:hAnsi="Times New Roman" w:cs="Times New Roman"/>
          <w:sz w:val="24"/>
          <w:szCs w:val="24"/>
        </w:rPr>
      </w:pPr>
      <w:r w:rsidRPr="007C6295">
        <w:rPr>
          <w:rFonts w:ascii="Times New Roman" w:hAnsi="Times New Roman" w:cs="Times New Roman"/>
          <w:sz w:val="24"/>
          <w:szCs w:val="24"/>
        </w:rPr>
        <w:t>„</w:t>
      </w:r>
      <w:r w:rsidRPr="007C6295">
        <w:rPr>
          <w:rFonts w:ascii="Times New Roman" w:hAnsi="Times New Roman" w:cs="Times New Roman"/>
          <w:sz w:val="24"/>
          <w:szCs w:val="24"/>
          <w:vertAlign w:val="superscript"/>
        </w:rPr>
        <w:t>66)</w:t>
      </w:r>
      <w:r w:rsidR="00A107CD">
        <w:rPr>
          <w:vertAlign w:val="superscript"/>
        </w:rPr>
        <w:tab/>
      </w:r>
      <w:r w:rsidR="007C6295" w:rsidRPr="00B125BC">
        <w:rPr>
          <w:rFonts w:ascii="Times New Roman" w:hAnsi="Times New Roman" w:cs="Times New Roman"/>
          <w:sz w:val="24"/>
          <w:szCs w:val="24"/>
        </w:rPr>
        <w:t>Čl. 18 odst. 7 písm. j) nařízení Evropského parlamentu a Rady (EU) 2017/625.</w:t>
      </w:r>
    </w:p>
    <w:p w:rsidR="007C6295" w:rsidRPr="00B125BC" w:rsidRDefault="007C6295" w:rsidP="007C6295">
      <w:pPr>
        <w:pStyle w:val="Standard"/>
        <w:ind w:left="709"/>
        <w:jc w:val="both"/>
        <w:rPr>
          <w:rFonts w:ascii="Times New Roman" w:hAnsi="Times New Roman" w:cs="Times New Roman"/>
          <w:sz w:val="24"/>
          <w:szCs w:val="24"/>
        </w:rPr>
      </w:pPr>
      <w:r w:rsidRPr="00B125BC">
        <w:rPr>
          <w:rFonts w:ascii="Times New Roman" w:hAnsi="Times New Roman" w:cs="Times New Roman"/>
          <w:sz w:val="24"/>
          <w:szCs w:val="24"/>
        </w:rPr>
        <w:lastRenderedPageBreak/>
        <w:t>Čl. 13 nařízení Komise v přenesené pravomoci (EU) 2019/624 ze dne 8. února 2019 o zvláštních pravidlech pro provádění úředních kontrol produkce masa a pro produkční a sádkovací oblasti pro živé mlže v souladu s nařízením Evropského parlamentu a Rady (EU) 2017/625.</w:t>
      </w:r>
    </w:p>
    <w:p w:rsidR="007C6295" w:rsidRPr="00A107CD" w:rsidRDefault="007C6295" w:rsidP="007C6295">
      <w:pPr>
        <w:widowControl w:val="0"/>
        <w:ind w:left="709" w:hanging="709"/>
      </w:pPr>
      <w:r w:rsidRPr="00B125BC">
        <w:rPr>
          <w:vertAlign w:val="superscript"/>
        </w:rPr>
        <w:t>67)</w:t>
      </w:r>
      <w:r>
        <w:rPr>
          <w:vertAlign w:val="superscript"/>
        </w:rPr>
        <w:tab/>
      </w:r>
      <w:r w:rsidRPr="00B125BC">
        <w:t>Čl. 17 a 18 nařízení Evropského parlamentu a Rady (EU) 2017/625.“.</w:t>
      </w:r>
    </w:p>
    <w:p w:rsidR="00C35DF6" w:rsidRPr="00A107CD" w:rsidRDefault="00C35DF6" w:rsidP="00A107CD">
      <w:pPr>
        <w:pStyle w:val="Novelizanbod"/>
      </w:pPr>
      <w:r w:rsidRPr="00A107CD">
        <w:t>Poznámka pod čarou č. 17e se zrušuje.</w:t>
      </w:r>
    </w:p>
    <w:p w:rsidR="00C35DF6" w:rsidRPr="00A107CD" w:rsidRDefault="00C35DF6" w:rsidP="00A107CD">
      <w:pPr>
        <w:pStyle w:val="Novelizanbod"/>
      </w:pPr>
      <w:r w:rsidRPr="00A107CD">
        <w:t xml:space="preserve">V § 21 se za odstavec 15 vkládá nový odstavec 16, který včetně poznámky pod čarou č. 71 zní: </w:t>
      </w:r>
    </w:p>
    <w:p w:rsidR="00C35DF6" w:rsidRPr="00A107CD" w:rsidRDefault="00C35DF6" w:rsidP="00A107CD">
      <w:pPr>
        <w:pStyle w:val="Textparagrafu"/>
        <w:spacing w:before="0"/>
      </w:pPr>
      <w:r w:rsidRPr="00A107CD">
        <w:t>„(16) Prohlídku jatečných zvířat před poražením provádí v případě porážky mimo prostory jatek jinak zdravého zvířete, pokud utrpělo zranění, které z důvodu respektování dobrých životních podmínek zvířat brání jeho přepravě na jatky, soukromý veterinární lékař schválený pro tuto činnost krajskou veterinární správou. Schválení soukromého veterinárního lékaře pro tuto činnost může být krajskou veterinární správou pozastaveno nebo odejmuto, jestliže při jejím provádění postupoval v rozporu s požadavky stanovenými tímto zákonem nebo předpisy Evropské unie</w:t>
      </w:r>
      <w:r w:rsidRPr="00A107CD">
        <w:rPr>
          <w:vertAlign w:val="superscript"/>
        </w:rPr>
        <w:t>71)</w:t>
      </w:r>
      <w:r w:rsidRPr="00A107CD">
        <w:t xml:space="preserve">. </w:t>
      </w:r>
    </w:p>
    <w:p w:rsidR="00C35DF6" w:rsidRPr="00A107CD" w:rsidRDefault="00C35DF6" w:rsidP="00C35DF6">
      <w:pPr>
        <w:pStyle w:val="Default"/>
        <w:widowControl w:val="0"/>
        <w:jc w:val="both"/>
        <w:rPr>
          <w:rFonts w:ascii="Times New Roman" w:hAnsi="Times New Roman" w:cs="Times New Roman"/>
          <w:color w:val="auto"/>
        </w:rPr>
      </w:pPr>
      <w:r w:rsidRPr="00A107CD">
        <w:rPr>
          <w:rFonts w:ascii="Times New Roman" w:hAnsi="Times New Roman" w:cs="Times New Roman"/>
          <w:color w:val="auto"/>
        </w:rPr>
        <w:t>_____</w:t>
      </w:r>
      <w:r w:rsidR="00A107CD">
        <w:rPr>
          <w:rFonts w:ascii="Times New Roman" w:hAnsi="Times New Roman" w:cs="Times New Roman"/>
          <w:color w:val="auto"/>
        </w:rPr>
        <w:t>__________</w:t>
      </w:r>
    </w:p>
    <w:p w:rsidR="00503ADA" w:rsidRDefault="00C35DF6" w:rsidP="00E0000A">
      <w:pPr>
        <w:pStyle w:val="Default"/>
        <w:widowControl w:val="0"/>
        <w:ind w:left="709" w:hanging="709"/>
        <w:jc w:val="both"/>
        <w:rPr>
          <w:rFonts w:ascii="Times New Roman" w:hAnsi="Times New Roman" w:cs="Times New Roman"/>
        </w:rPr>
      </w:pPr>
      <w:r w:rsidRPr="00A107CD">
        <w:rPr>
          <w:rFonts w:ascii="Times New Roman" w:hAnsi="Times New Roman" w:cs="Times New Roman"/>
          <w:color w:val="auto"/>
          <w:vertAlign w:val="superscript"/>
        </w:rPr>
        <w:t>71)</w:t>
      </w:r>
      <w:r w:rsidR="00A107CD">
        <w:rPr>
          <w:rFonts w:ascii="Times New Roman" w:hAnsi="Times New Roman" w:cs="Times New Roman"/>
          <w:color w:val="auto"/>
          <w:vertAlign w:val="superscript"/>
        </w:rPr>
        <w:tab/>
      </w:r>
      <w:r w:rsidR="00E0000A" w:rsidRPr="00B125BC">
        <w:rPr>
          <w:rFonts w:ascii="Times New Roman" w:hAnsi="Times New Roman" w:cs="Times New Roman"/>
        </w:rPr>
        <w:t xml:space="preserve">Příloha III oddíl I kapitola VI nařízení (ES) č. 853/2004. </w:t>
      </w:r>
    </w:p>
    <w:p w:rsidR="00E0000A" w:rsidRDefault="00E0000A" w:rsidP="00503ADA">
      <w:pPr>
        <w:pStyle w:val="Default"/>
        <w:widowControl w:val="0"/>
        <w:ind w:left="709" w:hanging="1"/>
        <w:jc w:val="both"/>
        <w:rPr>
          <w:rFonts w:ascii="Times New Roman" w:hAnsi="Times New Roman" w:cs="Times New Roman"/>
        </w:rPr>
      </w:pPr>
      <w:r w:rsidRPr="00B125BC">
        <w:rPr>
          <w:rFonts w:ascii="Times New Roman" w:hAnsi="Times New Roman" w:cs="Times New Roman"/>
        </w:rPr>
        <w:t xml:space="preserve">Čl. 18 odst. 7 písm. c) a čl. 18 odst. 10 nařízení Evropského parlamentu a Rady (EU) 2017/625. </w:t>
      </w:r>
    </w:p>
    <w:p w:rsidR="00C35DF6" w:rsidRPr="00A107CD" w:rsidRDefault="00E0000A" w:rsidP="00A107CD">
      <w:pPr>
        <w:pStyle w:val="Default"/>
        <w:widowControl w:val="0"/>
        <w:ind w:left="709" w:hanging="1"/>
        <w:jc w:val="both"/>
        <w:rPr>
          <w:rFonts w:ascii="Times New Roman" w:hAnsi="Times New Roman" w:cs="Times New Roman"/>
          <w:color w:val="auto"/>
        </w:rPr>
      </w:pPr>
      <w:r w:rsidRPr="00B125BC">
        <w:rPr>
          <w:rFonts w:ascii="Times New Roman" w:hAnsi="Times New Roman" w:cs="Times New Roman"/>
        </w:rPr>
        <w:t>Čl. 4 nařízení Komise v přenesené pravomoci (EU) 2019/624 ze dne 8. února 2019 o zvláštních pravidlech pro provádění úředních kontrol produkce masa a pro produkční a sádkovací oblasti pro živé mlže v souladu s nařízením Evropského parlamentu a Rady (EU) 2017/625.</w:t>
      </w:r>
      <w:r w:rsidR="00C35DF6" w:rsidRPr="00A107CD">
        <w:rPr>
          <w:rFonts w:ascii="Times New Roman" w:hAnsi="Times New Roman" w:cs="Times New Roman"/>
          <w:color w:val="auto"/>
        </w:rPr>
        <w:t xml:space="preserve">“. </w:t>
      </w:r>
    </w:p>
    <w:p w:rsidR="00C35DF6" w:rsidRPr="00A107CD" w:rsidRDefault="00C35DF6" w:rsidP="00C35DF6">
      <w:pPr>
        <w:pStyle w:val="Default"/>
        <w:widowControl w:val="0"/>
        <w:jc w:val="both"/>
        <w:rPr>
          <w:rFonts w:ascii="Times New Roman" w:hAnsi="Times New Roman" w:cs="Times New Roman"/>
          <w:color w:val="auto"/>
        </w:rPr>
      </w:pPr>
    </w:p>
    <w:p w:rsidR="00C35DF6" w:rsidRPr="00A107CD" w:rsidRDefault="00C35DF6" w:rsidP="00A107CD">
      <w:pPr>
        <w:pStyle w:val="Default"/>
        <w:widowControl w:val="0"/>
        <w:jc w:val="both"/>
        <w:rPr>
          <w:rFonts w:ascii="Times New Roman" w:hAnsi="Times New Roman" w:cs="Times New Roman"/>
          <w:color w:val="auto"/>
        </w:rPr>
      </w:pPr>
      <w:r w:rsidRPr="00A107CD">
        <w:rPr>
          <w:rFonts w:ascii="Times New Roman" w:hAnsi="Times New Roman" w:cs="Times New Roman"/>
          <w:color w:val="auto"/>
        </w:rPr>
        <w:t xml:space="preserve">Dosavadní odstavce 16 až 18 se označují jako odstavce 17 až 19. </w:t>
      </w:r>
    </w:p>
    <w:p w:rsidR="00C35DF6" w:rsidRPr="00A107CD" w:rsidRDefault="00C35DF6" w:rsidP="00A107CD">
      <w:pPr>
        <w:pStyle w:val="Novelizanbod"/>
      </w:pPr>
      <w:r w:rsidRPr="00A107CD">
        <w:t>§ 21a zní:</w:t>
      </w:r>
    </w:p>
    <w:p w:rsidR="00C35DF6" w:rsidRPr="00A107CD" w:rsidRDefault="00C35DF6" w:rsidP="00C35DF6">
      <w:pPr>
        <w:widowControl w:val="0"/>
        <w:autoSpaceDE w:val="0"/>
        <w:autoSpaceDN w:val="0"/>
        <w:adjustRightInd w:val="0"/>
        <w:jc w:val="center"/>
      </w:pPr>
      <w:r w:rsidRPr="00A107CD">
        <w:t>„§ 21a</w:t>
      </w:r>
    </w:p>
    <w:p w:rsidR="00C35DF6" w:rsidRPr="00A107CD" w:rsidRDefault="00C35DF6" w:rsidP="0087393D">
      <w:pPr>
        <w:pStyle w:val="Textodstavce"/>
        <w:numPr>
          <w:ilvl w:val="0"/>
          <w:numId w:val="7"/>
        </w:numPr>
      </w:pPr>
      <w:r w:rsidRPr="00A107CD">
        <w:t>Krajská veterinární správa může v případech a za podmínek stanovených v čl. 18 odst.</w:t>
      </w:r>
      <w:r w:rsidR="00A107CD">
        <w:t> </w:t>
      </w:r>
      <w:r w:rsidRPr="00A107CD">
        <w:t>3 nařízení Evropského parlamentu a Rady (EU) 2017/625 povolit</w:t>
      </w:r>
    </w:p>
    <w:p w:rsidR="00C35DF6" w:rsidRPr="00A107CD" w:rsidRDefault="00C35DF6" w:rsidP="00A107CD">
      <w:pPr>
        <w:pStyle w:val="Textpsmene"/>
      </w:pPr>
      <w:r w:rsidRPr="00A107CD">
        <w:t>provozovateli drůbežích nebo králičích jatek, aby zaměstnanci tohoto provozovatele asistovali úřednímu veterinárnímu lékaři při provádění úkolů souvisejících s úředními kontrolami,</w:t>
      </w:r>
    </w:p>
    <w:p w:rsidR="00C35DF6" w:rsidRPr="00A107CD" w:rsidRDefault="00C35DF6" w:rsidP="00A107CD">
      <w:pPr>
        <w:pStyle w:val="Textpsmene"/>
      </w:pPr>
      <w:r w:rsidRPr="00A107CD">
        <w:t>provozovateli jatek jiných druhů zvířat, aby zaměstnanci tohoto provozovatele prováděli odběr vzorků nebo testování související s úředními kontrolami.</w:t>
      </w:r>
    </w:p>
    <w:p w:rsidR="00C35DF6" w:rsidRPr="00A107CD" w:rsidRDefault="00C35DF6" w:rsidP="00A107CD">
      <w:pPr>
        <w:pStyle w:val="Textodstavce"/>
      </w:pPr>
      <w:r w:rsidRPr="00A107CD">
        <w:t xml:space="preserve">Zaměstnanec provozovatele jatek uvedený v odstavci 1 písm. a) je oprávněn asistovat úřednímu veterinárnímu lékaři při provádění úkolů souvisejících s úředními kontrolami, pokud absolvoval specializovanou odbornou průpravu se zaměřením na asistenci při provádění úkolů souvisejících s úředními kontrolami, složil závěrečnou zkoušku a získal tak osvědčení o způsobilosti k této činnosti. Specializovanou odbornou průpravu může organizovat pouze vysoká škola uskutečňující akreditovaný studijní program v oblasti veterinárního lékařství a hygieny, která vydává osobám, které absolvovaly tuto specializovanou odbornou průpravu, </w:t>
      </w:r>
      <w:r w:rsidRPr="00A107CD">
        <w:lastRenderedPageBreak/>
        <w:t xml:space="preserve">osvědčení, jež je opravňuje k asistenci při provádění úkolů souvisejících s úředními kontrolami, a vede seznam těchto osob. </w:t>
      </w:r>
    </w:p>
    <w:p w:rsidR="00C35DF6" w:rsidRPr="00A107CD" w:rsidRDefault="00C35DF6" w:rsidP="00A107CD">
      <w:pPr>
        <w:pStyle w:val="Textodstavce"/>
      </w:pPr>
      <w:r w:rsidRPr="00A107CD">
        <w:t xml:space="preserve">Zaměstnanec provozovatele jatek uvedený v odstavci 1 písm. b) je oprávněn provádět odběr vzorků nebo testování související s úředními kontrolami, pokud absolvoval specializovanou odbornou průpravu se zaměřením na odběr vzorků nebo testování související s úředními kontrolami, složil závěrečnou zkoušku a získal tak osvědčení o způsobilosti k této činnosti. Specializovanou odbornou průpravu může organizovat pouze vysoká škola uskutečňující akreditovaný studijní program v oblasti veterinárního lékařství a hygieny, která vydává osobám, které absolvovaly tuto specializovanou odbornou průpravu, osvědčení, jež je opravňuje k odběru vzorků nebo testování souvisejícímu s úředními kontrolami, a vede seznam těchto osob. </w:t>
      </w:r>
    </w:p>
    <w:p w:rsidR="00C35DF6" w:rsidRPr="00A107CD" w:rsidRDefault="00C35DF6" w:rsidP="00A107CD">
      <w:pPr>
        <w:pStyle w:val="Textodstavce"/>
      </w:pPr>
      <w:r w:rsidRPr="00A107CD">
        <w:t xml:space="preserve">Jestliže krajská veterinární správa zjistí, že provozovatel jatek uvedený v odstavci 1 písm. a) nebo b) postupuje v rozporu s tímto zákonem nebo nařízením Evropského parlamentu a Rady (EU) 2017/625, vydané povolení provozovateli odejme. </w:t>
      </w:r>
    </w:p>
    <w:p w:rsidR="00C35DF6" w:rsidRPr="00A107CD" w:rsidRDefault="00C35DF6" w:rsidP="00A107CD">
      <w:pPr>
        <w:pStyle w:val="Textodstavce"/>
      </w:pPr>
      <w:r w:rsidRPr="00A107CD">
        <w:t>Prováděcí právní předpis stanoví organizaci specializované odborné průpravy zaměstnanců provozovatelů jatek se zaměřením na asistenci při provádění úkolů souvisejících s úředními kontrolami a na odběr vzorků nebo testování související s úředními kontrolami, způsob a organizaci ověřování získaných znalostí, vydávání osvědčení a vedení seznamu osob, které tuto specializovanou odbornou průpravu absolvovaly.“.</w:t>
      </w:r>
    </w:p>
    <w:p w:rsidR="00C35DF6" w:rsidRDefault="00C35DF6" w:rsidP="00A107CD">
      <w:pPr>
        <w:widowControl w:val="0"/>
      </w:pPr>
      <w:r w:rsidRPr="00A107CD">
        <w:t>Poznámka pod čarou č. 42 se zrušuje.</w:t>
      </w:r>
    </w:p>
    <w:p w:rsidR="00E0000A" w:rsidRPr="00B125BC" w:rsidRDefault="00E0000A" w:rsidP="00E0000A">
      <w:pPr>
        <w:pStyle w:val="Novelizanbod"/>
      </w:pPr>
      <w:r w:rsidRPr="00B125BC">
        <w:t>Za § 21a se vkládá nový § 21b, který zní:</w:t>
      </w:r>
    </w:p>
    <w:p w:rsidR="00E0000A" w:rsidRPr="00B125BC" w:rsidRDefault="00E0000A" w:rsidP="00E0000A">
      <w:pPr>
        <w:autoSpaceDE w:val="0"/>
        <w:autoSpaceDN w:val="0"/>
        <w:adjustRightInd w:val="0"/>
        <w:jc w:val="center"/>
      </w:pPr>
      <w:r w:rsidRPr="00B125BC">
        <w:t>„§ 21b</w:t>
      </w:r>
    </w:p>
    <w:p w:rsidR="00E0000A" w:rsidRPr="00B125BC" w:rsidRDefault="00E0000A" w:rsidP="0087393D">
      <w:pPr>
        <w:pStyle w:val="Textodstavce"/>
        <w:numPr>
          <w:ilvl w:val="0"/>
          <w:numId w:val="16"/>
        </w:numPr>
      </w:pPr>
      <w:r w:rsidRPr="00B125BC">
        <w:t>Prohlídku jatečných zvířat před poražením může krajská veterinární správa provést v hospodářství, a to v případech a za podmínek stanovených v čl. 5 a 6 nařízení Komise v přenesené pravomoci (EU) 2019/624.</w:t>
      </w:r>
    </w:p>
    <w:p w:rsidR="00BD2A66" w:rsidRDefault="00E0000A" w:rsidP="0087393D">
      <w:pPr>
        <w:pStyle w:val="Textodstavce"/>
        <w:numPr>
          <w:ilvl w:val="0"/>
          <w:numId w:val="16"/>
        </w:numPr>
      </w:pPr>
      <w:r w:rsidRPr="00B125BC">
        <w:t>Je-li v souladu s odstavcem 1 provedena v hospodářství prohlídka před poražením zvěře ve farmovém chovu, může být porážka této zvěře uskutečněna ve lhůtě až 28 dnů od data vydání veterinárního osvědčení, jsou-li splněny podmínky stanovené v čl. 6 odst. 5 nařízení Komise v přenesené pravomoci (EU) 2019/624.</w:t>
      </w:r>
    </w:p>
    <w:p w:rsidR="00E0000A" w:rsidRPr="00A107CD" w:rsidRDefault="00BD2A66" w:rsidP="0087393D">
      <w:pPr>
        <w:pStyle w:val="Textodstavce"/>
        <w:numPr>
          <w:ilvl w:val="0"/>
          <w:numId w:val="16"/>
        </w:numPr>
      </w:pPr>
      <w:r w:rsidRPr="00254642">
        <w:rPr>
          <w:bCs/>
        </w:rPr>
        <w:t>Prohlídka před poražením a prohlídka po poražení nemocných, vyčerpaných nebo zraněných jatečných zvířat na jatkách musí být provedena úředním veterinárním lékařem; čl. 3 a 7 nařízení Komise v přenesené pravomoci (EU) 2019/624 se v těchto případech nepoužijí.</w:t>
      </w:r>
      <w:r w:rsidR="00E0000A" w:rsidRPr="00B125BC">
        <w:t>“.</w:t>
      </w:r>
    </w:p>
    <w:p w:rsidR="00C35DF6" w:rsidRPr="00A107CD" w:rsidRDefault="00C35DF6" w:rsidP="00A107CD">
      <w:pPr>
        <w:pStyle w:val="Novelizanbod"/>
      </w:pPr>
      <w:r w:rsidRPr="00A107CD">
        <w:t>Poznámka pod čarou č. 17h zní:</w:t>
      </w:r>
    </w:p>
    <w:p w:rsidR="00C35DF6" w:rsidRPr="00A107CD" w:rsidRDefault="00C35DF6" w:rsidP="00A107CD">
      <w:pPr>
        <w:widowControl w:val="0"/>
      </w:pPr>
      <w:r w:rsidRPr="00A107CD">
        <w:t>„</w:t>
      </w:r>
      <w:r w:rsidRPr="00A107CD">
        <w:rPr>
          <w:vertAlign w:val="superscript"/>
        </w:rPr>
        <w:t>17h)</w:t>
      </w:r>
      <w:r w:rsidRPr="00A107CD">
        <w:tab/>
        <w:t xml:space="preserve">Čl. 6 odst. 2 a 3 nařízení Evropského parlamentu a Rady (ES) č. </w:t>
      </w:r>
      <w:hyperlink r:id="rId29" w:history="1">
        <w:r w:rsidRPr="00A107CD">
          <w:t>852/2004</w:t>
        </w:r>
      </w:hyperlink>
      <w:r w:rsidRPr="00A107CD">
        <w:t xml:space="preserve">. </w:t>
      </w:r>
    </w:p>
    <w:p w:rsidR="00C35DF6" w:rsidRPr="00A107CD" w:rsidRDefault="00F12D22" w:rsidP="00A107CD">
      <w:pPr>
        <w:widowControl w:val="0"/>
        <w:ind w:left="709"/>
      </w:pPr>
      <w:hyperlink r:id="rId30" w:history="1">
        <w:r w:rsidR="00C35DF6" w:rsidRPr="00A107CD">
          <w:t>Čl. 4 odst. 1 až 4</w:t>
        </w:r>
      </w:hyperlink>
      <w:r w:rsidR="00C35DF6" w:rsidRPr="00A107CD">
        <w:t xml:space="preserve"> nařízení Evropského parlamentu a Rady (ES) č. </w:t>
      </w:r>
      <w:hyperlink r:id="rId31" w:history="1">
        <w:r w:rsidR="00C35DF6" w:rsidRPr="00A107CD">
          <w:t>853/2004</w:t>
        </w:r>
      </w:hyperlink>
      <w:r w:rsidR="00C35DF6" w:rsidRPr="00A107CD">
        <w:t xml:space="preserve">. </w:t>
      </w:r>
    </w:p>
    <w:p w:rsidR="00C35DF6" w:rsidRPr="00A107CD" w:rsidRDefault="00C35DF6" w:rsidP="00A107CD">
      <w:pPr>
        <w:widowControl w:val="0"/>
        <w:ind w:left="709"/>
      </w:pPr>
      <w:r w:rsidRPr="00A107CD">
        <w:t>Čl. 138 odst. 2 písm. j) a čl. 148 nařízení Evropského parlamentu a Rady (EU) 2017/625.“.</w:t>
      </w:r>
    </w:p>
    <w:p w:rsidR="00C35DF6" w:rsidRPr="00A107CD" w:rsidRDefault="00C35DF6" w:rsidP="00A107CD">
      <w:pPr>
        <w:pStyle w:val="Novelizanbod"/>
      </w:pPr>
      <w:r w:rsidRPr="00A107CD">
        <w:lastRenderedPageBreak/>
        <w:t>V § 22 odst. 1 písm. f) se slova „předpisů Evropské unie</w:t>
      </w:r>
      <w:r w:rsidRPr="00A107CD">
        <w:rPr>
          <w:vertAlign w:val="superscript"/>
        </w:rPr>
        <w:t>17d)</w:t>
      </w:r>
      <w:r w:rsidRPr="00A107CD">
        <w:t>“ nahrazují slovy „čl. 18 nařízení Evropského parlamentu a Rady (EU) 2017/625“.</w:t>
      </w:r>
    </w:p>
    <w:p w:rsidR="00C35DF6" w:rsidRPr="00A107CD" w:rsidRDefault="00C35DF6" w:rsidP="00A107CD">
      <w:pPr>
        <w:widowControl w:val="0"/>
      </w:pPr>
      <w:r w:rsidRPr="00A107CD">
        <w:t>Poznámka pod čarou č. 17d se zrušuje.</w:t>
      </w:r>
    </w:p>
    <w:p w:rsidR="00C35DF6" w:rsidRPr="00A107CD" w:rsidRDefault="00C35DF6" w:rsidP="00A107CD">
      <w:pPr>
        <w:pStyle w:val="Novelizanbod"/>
      </w:pPr>
      <w:r w:rsidRPr="00A107CD">
        <w:t>V § 22 se na konci odstavce 1 tečka nahrazuje čárkou a doplňuje se písmeno l), které zní:</w:t>
      </w:r>
    </w:p>
    <w:p w:rsidR="00C35DF6" w:rsidRPr="00A107CD" w:rsidRDefault="00C35DF6" w:rsidP="00A107CD">
      <w:pPr>
        <w:pStyle w:val="Psmeno"/>
      </w:pPr>
      <w:r w:rsidRPr="00A107CD">
        <w:t>„l)</w:t>
      </w:r>
      <w:r w:rsidR="00A107CD">
        <w:tab/>
      </w:r>
      <w:r w:rsidRPr="00A107CD">
        <w:t>jde-li o podnik, který zpracovává nebo uvádí na trh produkty z hmyzu určeného k lidské spotřebě, požádat</w:t>
      </w:r>
      <w:r w:rsidRPr="00A107CD">
        <w:rPr>
          <w:lang w:eastAsia="en-US"/>
        </w:rPr>
        <w:t xml:space="preserve"> krajskou veterinární správu o</w:t>
      </w:r>
    </w:p>
    <w:p w:rsidR="00C35DF6" w:rsidRPr="00A107CD" w:rsidRDefault="00C35DF6" w:rsidP="00A107CD">
      <w:pPr>
        <w:pStyle w:val="Textbodu"/>
        <w:rPr>
          <w:lang w:eastAsia="en-US"/>
        </w:rPr>
      </w:pPr>
      <w:r w:rsidRPr="00A107CD">
        <w:rPr>
          <w:lang w:eastAsia="en-US"/>
        </w:rPr>
        <w:t>schválení a registraci podniku, nebo</w:t>
      </w:r>
    </w:p>
    <w:p w:rsidR="00C35DF6" w:rsidRPr="00A107CD" w:rsidRDefault="00C35DF6" w:rsidP="00A107CD">
      <w:pPr>
        <w:pStyle w:val="Textbodu"/>
        <w:rPr>
          <w:lang w:eastAsia="en-US"/>
        </w:rPr>
      </w:pPr>
      <w:r w:rsidRPr="00A107CD">
        <w:rPr>
          <w:lang w:eastAsia="en-US"/>
        </w:rPr>
        <w:t>registraci podniku, pokud vyrábí produkty z hmyzu, který pochází výhradně z vlastního chovu, a prodává produkty z tohoto hmyzu pouze konečnému spotřebiteli.“.</w:t>
      </w:r>
    </w:p>
    <w:p w:rsidR="00C35DF6" w:rsidRPr="00A107CD" w:rsidRDefault="00C35DF6" w:rsidP="00A107CD">
      <w:pPr>
        <w:pStyle w:val="Novelizanbod"/>
      </w:pPr>
      <w:r w:rsidRPr="00A107CD">
        <w:t>V § 22 odst. 4 se slova „a současně odevzdat doklad o registraci“ zrušují.</w:t>
      </w:r>
    </w:p>
    <w:p w:rsidR="00C35DF6" w:rsidRPr="00A107CD" w:rsidRDefault="00C35DF6" w:rsidP="00A107CD">
      <w:pPr>
        <w:pStyle w:val="Novelizanbod"/>
      </w:pPr>
      <w:r w:rsidRPr="00A107CD">
        <w:t>V § 22 odst. 5 se věta druhá zrušuje.</w:t>
      </w:r>
    </w:p>
    <w:p w:rsidR="00C35DF6" w:rsidRPr="00A107CD" w:rsidRDefault="00C35DF6" w:rsidP="00A107CD">
      <w:pPr>
        <w:pStyle w:val="Novelizanbod"/>
      </w:pPr>
      <w:r w:rsidRPr="00A107CD">
        <w:t>V § 23 odst. 1 písm. d) se za slovo „dozor,“ vkládají slova „písemně nebo prostřednictvím informačního systému Státní veterinární správy“ a slova „24 hodin“ se nahrazují slovy „3</w:t>
      </w:r>
      <w:r w:rsidR="00731395">
        <w:t> </w:t>
      </w:r>
      <w:r w:rsidRPr="00A107CD">
        <w:t>pracovní dny“.</w:t>
      </w:r>
    </w:p>
    <w:p w:rsidR="00C35DF6" w:rsidRPr="00A107CD" w:rsidRDefault="00C35DF6" w:rsidP="00731395">
      <w:pPr>
        <w:pStyle w:val="Novelizanbod"/>
      </w:pPr>
      <w:r w:rsidRPr="00A107CD">
        <w:t>V § 23 odst. 1 písm. h) se slovo „neprodleně“ nahrazuje slovy „písemně nebo prostřednictvím informačního systému Státní veterinární správy do 24 hodin od provedení porážky“ a za slova „v oznámení uvede“ se vkládají slova „druh a“.</w:t>
      </w:r>
    </w:p>
    <w:p w:rsidR="00C35DF6" w:rsidRPr="00A107CD" w:rsidRDefault="00C35DF6" w:rsidP="00731395">
      <w:pPr>
        <w:pStyle w:val="Novelizanbod"/>
      </w:pPr>
      <w:r w:rsidRPr="00A107CD">
        <w:t>Poznámka pod čarou č. 17m zní:</w:t>
      </w:r>
    </w:p>
    <w:p w:rsidR="00E0000A" w:rsidRPr="00B125BC" w:rsidRDefault="00C35DF6" w:rsidP="00E0000A">
      <w:pPr>
        <w:ind w:left="709" w:hanging="709"/>
      </w:pPr>
      <w:r w:rsidRPr="00A107CD">
        <w:t>„</w:t>
      </w:r>
      <w:r w:rsidRPr="00A107CD">
        <w:rPr>
          <w:vertAlign w:val="superscript"/>
        </w:rPr>
        <w:t>17m)</w:t>
      </w:r>
      <w:r w:rsidR="00731395">
        <w:rPr>
          <w:vertAlign w:val="superscript"/>
        </w:rPr>
        <w:tab/>
      </w:r>
      <w:r w:rsidR="00E0000A" w:rsidRPr="00B125BC">
        <w:t>Čl. 18 odst. 8 písm. c) nařízení Evropského parlamentu a Rady (EU) 2017/625.</w:t>
      </w:r>
    </w:p>
    <w:p w:rsidR="00C35DF6" w:rsidRPr="00A107CD" w:rsidRDefault="00E0000A" w:rsidP="00E0000A">
      <w:pPr>
        <w:widowControl w:val="0"/>
        <w:tabs>
          <w:tab w:val="left" w:pos="709"/>
        </w:tabs>
        <w:ind w:left="709" w:hanging="709"/>
      </w:pPr>
      <w:r w:rsidRPr="00B125BC">
        <w:tab/>
        <w:t>Čl. 43 prováděcího nařízení Komise (EU) 2019/627 ze dne 15. března</w:t>
      </w:r>
      <w:r w:rsidR="00503ADA">
        <w:t xml:space="preserve"> 2019</w:t>
      </w:r>
      <w:r w:rsidRPr="00B125BC">
        <w:t>, kterým se stanoví jednotná praktická opatření pro provádění úředních kontrol produktů živočišného původu určených k lidské spotřebě v souladu s nařízením Evropského parlamentu a</w:t>
      </w:r>
      <w:r>
        <w:t> </w:t>
      </w:r>
      <w:r w:rsidRPr="00B125BC">
        <w:t>Rady (EU) 2017/625 a kterým se mění nařízení Komise (ES) č. 2074/2005, pokud jde o úřední kontroly.</w:t>
      </w:r>
      <w:r w:rsidR="00C35DF6" w:rsidRPr="00A107CD">
        <w:t>“.</w:t>
      </w:r>
    </w:p>
    <w:p w:rsidR="00C35DF6" w:rsidRPr="00A107CD" w:rsidRDefault="00C35DF6" w:rsidP="00731395">
      <w:pPr>
        <w:pStyle w:val="Novelizanbod"/>
      </w:pPr>
      <w:r w:rsidRPr="00A107CD">
        <w:t>V § 27b odst. 1 písm. c) se za slovo „zvěřinou“ vkládají slova „a které se nachází na území kraje, v němž byla zvěř ulovena, nebo krajů sousedních“.</w:t>
      </w:r>
    </w:p>
    <w:p w:rsidR="00C35DF6" w:rsidRPr="00A107CD" w:rsidRDefault="00C35DF6" w:rsidP="00731395">
      <w:pPr>
        <w:pStyle w:val="Novelizanbod"/>
      </w:pPr>
      <w:r w:rsidRPr="00A107CD">
        <w:t>V § 27b odstavec 7 zní:</w:t>
      </w:r>
    </w:p>
    <w:p w:rsidR="00C35DF6" w:rsidRPr="00A107CD" w:rsidRDefault="00C35DF6" w:rsidP="00731395">
      <w:pPr>
        <w:pStyle w:val="Textparagrafu"/>
        <w:spacing w:before="0"/>
      </w:pPr>
      <w:r w:rsidRPr="00A107CD">
        <w:t>„(7) Ulovená volně žijící zvěř, kterou uživatel honitby nebo oprávněný účastník lovu použije výlučně pro spotřebu ve své domácnosti, nemusí být vyšetřena proškolenou osobou. Jde-li však o zvěř vnímavou na trichinelózu, je uživatel honitby povinen zabezpečit její vyšetření na přítomnost svalovce (</w:t>
      </w:r>
      <w:proofErr w:type="spellStart"/>
      <w:r w:rsidRPr="00A107CD">
        <w:t>trichinel</w:t>
      </w:r>
      <w:proofErr w:type="spellEnd"/>
      <w:r w:rsidRPr="00A107CD">
        <w:t xml:space="preserve">), a to v laboratoři uvedené v odstavci 6; jde-li </w:t>
      </w:r>
      <w:r w:rsidRPr="00A107CD">
        <w:lastRenderedPageBreak/>
        <w:t>o prase divoké, přikládá uživatel honitby spolu se svalovinou vyšetřovaného kusu zvěře i ocas tohoto kusu. Nelze-li k vyšetření prasete divokého přiložit ocas daného kusu zvěře, vyšetří laboratoř daný kus prasete divokého i bez přiloženého ocasu daného kusu prasete divokého. Laboratoř je povinna vydat uživateli honitby protokol o laboratorním vyšetření zvěře, u prasete divokého s vyjádřením o přiložení ocasu vyšetřovaného kusu, a jednou ročně předkládat krajské veterinární správě prostřednictvím informačního systému Státní veterinární správy údaje o provedených vyšetřeních stanovené prováděcím právním předpisem. Uživatel honitby je povinen uchovávat protokol o laboratorním vyšetření zvěře po dobu nejméně 2 let a na požádání jej předložit úřednímu veterinárnímu lékaři.“.</w:t>
      </w:r>
    </w:p>
    <w:p w:rsidR="00C35DF6" w:rsidRPr="00A107CD" w:rsidRDefault="00C35DF6" w:rsidP="00731395">
      <w:pPr>
        <w:pStyle w:val="Novelizanbod"/>
      </w:pPr>
      <w:r w:rsidRPr="00A107CD">
        <w:t xml:space="preserve">V § 27b odst. 8 se slova „, pozastavuje a odnímá“ zrušují a na konci textu věty druhé se doplňují </w:t>
      </w:r>
      <w:proofErr w:type="gramStart"/>
      <w:r w:rsidRPr="00A107CD">
        <w:t>slova „</w:t>
      </w:r>
      <w:r w:rsidR="00731395">
        <w:t xml:space="preserve"> </w:t>
      </w:r>
      <w:r w:rsidRPr="00A107CD">
        <w:t>; Ústřední</w:t>
      </w:r>
      <w:proofErr w:type="gramEnd"/>
      <w:r w:rsidRPr="00A107CD">
        <w:t xml:space="preserve"> veterinární správa seznam těchto osob zveřejňuje na internetových stránkách Státní veterinární správy“.</w:t>
      </w:r>
    </w:p>
    <w:p w:rsidR="00C35DF6" w:rsidRPr="00A107CD" w:rsidRDefault="00C35DF6" w:rsidP="00731395">
      <w:pPr>
        <w:pStyle w:val="Novelizanbod"/>
      </w:pPr>
      <w:r w:rsidRPr="00A107CD">
        <w:t>V § 27b odst. 8 se slova „podá vysoké škole, která osvědčení vydala, podnět k pozastavení, popřípadě odnětí osvědčení této osobě“ nahrazují slovy „osvědčení této proškolené osobě pozastaví, případně odejme“.</w:t>
      </w:r>
    </w:p>
    <w:p w:rsidR="00C35DF6" w:rsidRPr="00A107CD" w:rsidRDefault="00C35DF6" w:rsidP="00731395">
      <w:pPr>
        <w:pStyle w:val="Novelizanbod"/>
      </w:pPr>
      <w:r w:rsidRPr="00A107CD">
        <w:t>V § 27b se na konci odstavce 8 doplňuje věta „Vysoká škola uvedená ve větě druhé vydává proškoleným osobám také průkaz proškolené osoby; v případě odnětí osvědčení krajská veterinární správa těmto osobám odejme i průkaz proškolené osoby.“.</w:t>
      </w:r>
    </w:p>
    <w:p w:rsidR="00C35DF6" w:rsidRPr="00A107CD" w:rsidRDefault="00C35DF6" w:rsidP="00731395">
      <w:pPr>
        <w:pStyle w:val="Novelizanbod"/>
      </w:pPr>
      <w:r w:rsidRPr="00A107CD">
        <w:t>V § 27b odst. 9 písm. d) se za slovo „osvědčení“ vkládají slova „a průkazu proškolené osoby“.</w:t>
      </w:r>
    </w:p>
    <w:p w:rsidR="00C35DF6" w:rsidRPr="00A107CD" w:rsidRDefault="00C35DF6" w:rsidP="00731395">
      <w:pPr>
        <w:pStyle w:val="Novelizanbod"/>
      </w:pPr>
      <w:r w:rsidRPr="00A107CD">
        <w:t>V § 27b se na konci odstavce 9 tečka nahrazuje čárkou a doplňuje se písmeno e), které zní:</w:t>
      </w:r>
    </w:p>
    <w:p w:rsidR="00C35DF6" w:rsidRPr="00A107CD" w:rsidRDefault="00C35DF6" w:rsidP="00731395">
      <w:pPr>
        <w:pStyle w:val="Psmeno"/>
      </w:pPr>
      <w:r w:rsidRPr="00A107CD">
        <w:t>„e)</w:t>
      </w:r>
      <w:r w:rsidR="00731395">
        <w:tab/>
      </w:r>
      <w:r w:rsidRPr="00A107CD">
        <w:t>vzor průkazu proškolené osoby.“.</w:t>
      </w:r>
    </w:p>
    <w:p w:rsidR="00C35DF6" w:rsidRPr="00A107CD" w:rsidRDefault="00C35DF6" w:rsidP="00731395">
      <w:pPr>
        <w:pStyle w:val="Novelizanbod"/>
      </w:pPr>
      <w:r w:rsidRPr="00A107CD">
        <w:t>V § 28 se odstavec 3 včetně poznámky pod čarou č. 17w zrušuje.</w:t>
      </w:r>
    </w:p>
    <w:p w:rsidR="00C35DF6" w:rsidRDefault="00C35DF6" w:rsidP="00731395">
      <w:pPr>
        <w:widowControl w:val="0"/>
      </w:pPr>
      <w:r w:rsidRPr="00A107CD">
        <w:t>Dosavadní odstavce 4 a 5 se označují jako odstavce 3 a 4.</w:t>
      </w:r>
    </w:p>
    <w:p w:rsidR="0055449B" w:rsidRPr="00A107CD" w:rsidRDefault="0055449B" w:rsidP="0055449B">
      <w:pPr>
        <w:pStyle w:val="Novelizanbod"/>
      </w:pPr>
      <w:r w:rsidRPr="00B125BC">
        <w:t>V § 28 odst. 3 se za slova „schváleny a registrovány podle § 9b nebo“ vkládají slova „schváleny a registrovány, popřípadě jen registrovány“.</w:t>
      </w:r>
    </w:p>
    <w:p w:rsidR="00C35DF6" w:rsidRPr="00A107CD" w:rsidRDefault="00C35DF6" w:rsidP="00731395">
      <w:pPr>
        <w:pStyle w:val="Novelizanbod"/>
      </w:pPr>
      <w:r w:rsidRPr="00A107CD">
        <w:t>V § 28 odstavec 4 zní:</w:t>
      </w:r>
    </w:p>
    <w:p w:rsidR="00C35DF6" w:rsidRPr="00A107CD" w:rsidRDefault="00C35DF6" w:rsidP="00731395">
      <w:pPr>
        <w:pStyle w:val="Textparagrafu"/>
        <w:spacing w:before="0"/>
      </w:pPr>
      <w:r w:rsidRPr="00A107CD">
        <w:t>„(4) Prováděcí právní předpis stanoví</w:t>
      </w:r>
    </w:p>
    <w:p w:rsidR="00C35DF6" w:rsidRPr="00A107CD" w:rsidRDefault="00C35DF6" w:rsidP="0087393D">
      <w:pPr>
        <w:pStyle w:val="Textpsmene"/>
        <w:numPr>
          <w:ilvl w:val="1"/>
          <w:numId w:val="8"/>
        </w:numPr>
      </w:pPr>
      <w:r w:rsidRPr="00A107CD">
        <w:t>konkrétní veterinární požadavky na obchodování se zvířaty jednotlivých druhů a s různými živočišnými produkty,</w:t>
      </w:r>
    </w:p>
    <w:p w:rsidR="00C35DF6" w:rsidRPr="00A107CD" w:rsidRDefault="00C35DF6" w:rsidP="0087393D">
      <w:pPr>
        <w:pStyle w:val="Textpsmene"/>
        <w:numPr>
          <w:ilvl w:val="1"/>
          <w:numId w:val="8"/>
        </w:numPr>
      </w:pPr>
      <w:r w:rsidRPr="00A107CD">
        <w:t>požadavky na vydávání veterinárního osvědčení, jež provází zvířata a živočišné produkty uvedené v odstavci 1, a jeho obsahové náležitosti.“.</w:t>
      </w:r>
    </w:p>
    <w:p w:rsidR="00C35DF6" w:rsidRPr="00A107CD" w:rsidRDefault="00C35DF6" w:rsidP="00731395">
      <w:pPr>
        <w:pStyle w:val="Novelizanbod"/>
      </w:pPr>
      <w:r w:rsidRPr="00A107CD">
        <w:lastRenderedPageBreak/>
        <w:t xml:space="preserve">§ 29 a 30 znějí: </w:t>
      </w:r>
    </w:p>
    <w:p w:rsidR="00C35DF6" w:rsidRPr="00A107CD" w:rsidRDefault="00C35DF6" w:rsidP="00C35DF6">
      <w:pPr>
        <w:widowControl w:val="0"/>
        <w:jc w:val="center"/>
      </w:pPr>
      <w:r w:rsidRPr="00A107CD">
        <w:t>„§ 29</w:t>
      </w:r>
    </w:p>
    <w:p w:rsidR="00C35DF6" w:rsidRPr="00A107CD" w:rsidRDefault="00C35DF6" w:rsidP="00731395">
      <w:pPr>
        <w:pStyle w:val="Textparagrafu"/>
      </w:pPr>
      <w:r w:rsidRPr="00A107CD">
        <w:t>Úřední kontrolu obchodování se zvířaty a živočišnými produkty provádí krajská veterinární správa v souladu s čl. 9 nařízení Evropského parlamentu a Rady (EU) 2017/625.</w:t>
      </w:r>
    </w:p>
    <w:p w:rsidR="00C35DF6" w:rsidRPr="00A107CD" w:rsidRDefault="00C35DF6" w:rsidP="00C35DF6">
      <w:pPr>
        <w:widowControl w:val="0"/>
        <w:autoSpaceDE w:val="0"/>
        <w:autoSpaceDN w:val="0"/>
        <w:adjustRightInd w:val="0"/>
        <w:jc w:val="center"/>
      </w:pPr>
    </w:p>
    <w:p w:rsidR="00C35DF6" w:rsidRPr="00A107CD" w:rsidRDefault="00C35DF6" w:rsidP="00C35DF6">
      <w:pPr>
        <w:widowControl w:val="0"/>
        <w:autoSpaceDE w:val="0"/>
        <w:autoSpaceDN w:val="0"/>
        <w:adjustRightInd w:val="0"/>
        <w:jc w:val="center"/>
      </w:pPr>
      <w:r w:rsidRPr="00A107CD">
        <w:t>§ 30</w:t>
      </w:r>
    </w:p>
    <w:p w:rsidR="00C35DF6" w:rsidRPr="00A107CD" w:rsidRDefault="00C35DF6" w:rsidP="0087393D">
      <w:pPr>
        <w:pStyle w:val="Textodstavce"/>
        <w:numPr>
          <w:ilvl w:val="0"/>
          <w:numId w:val="9"/>
        </w:numPr>
      </w:pPr>
      <w:r w:rsidRPr="00A107CD">
        <w:t>Příjemci zvířat v místě určení jsou povinni informovat krajskou veterinární správu o příchodu zvířat z jiného členského státu, nejsou-li doprovázena veterinárním osvědčením. Lhůtu, rozsah a způsob informování stanoví v rozsahu nezbytně nutném pro organizaci úředních kontrol při příchodu na místo určení prováděcí právní předpis.</w:t>
      </w:r>
    </w:p>
    <w:p w:rsidR="00C35DF6" w:rsidRPr="00A107CD" w:rsidRDefault="00C35DF6" w:rsidP="00731395">
      <w:pPr>
        <w:pStyle w:val="Textodstavce"/>
      </w:pPr>
      <w:r w:rsidRPr="00A107CD">
        <w:t>Příjemci živočišných produktů v místě určení jsou povinni informovat krajskou veterinární správu o příchodu těchto produktů z jiného členského státu, nejde-li o potraviny živočišného původu podle zákona o potravinách. Lhůtu, rozsah a způsob informování stanoví v rozsahu nezbytně nutném pro organizaci úředních kontrol při příchodu na místo určení prováděcí právní předpis.</w:t>
      </w:r>
    </w:p>
    <w:p w:rsidR="00C35DF6" w:rsidRPr="00A107CD" w:rsidRDefault="00C35DF6" w:rsidP="00731395">
      <w:pPr>
        <w:pStyle w:val="Textodstavce"/>
      </w:pPr>
      <w:r w:rsidRPr="00A107CD">
        <w:t>Za místo určení se pro účely tohoto zákona považuje místo prvního příjmu včetně jakéhokoli prvního zacházení nebo manipulace na území České republiky.“.</w:t>
      </w:r>
    </w:p>
    <w:p w:rsidR="00C35DF6" w:rsidRPr="00A107CD" w:rsidRDefault="00C35DF6" w:rsidP="00731395">
      <w:pPr>
        <w:pStyle w:val="Novelizanbod"/>
      </w:pPr>
      <w:r w:rsidRPr="00A107CD">
        <w:t>§ 31 se zrušuje.</w:t>
      </w:r>
    </w:p>
    <w:p w:rsidR="00C35DF6" w:rsidRPr="00A107CD" w:rsidRDefault="00C35DF6" w:rsidP="00731395">
      <w:pPr>
        <w:pStyle w:val="Novelizanbod"/>
      </w:pPr>
      <w:r w:rsidRPr="00A107CD">
        <w:t>V § 31a odst. 1 se text „§ 28 až 31“ nahrazuje textem „§ 28 až 30“.</w:t>
      </w:r>
    </w:p>
    <w:p w:rsidR="00C35DF6" w:rsidRPr="00A107CD" w:rsidRDefault="00C35DF6" w:rsidP="00731395">
      <w:pPr>
        <w:pStyle w:val="Novelizanbod"/>
      </w:pPr>
      <w:r w:rsidRPr="00A107CD">
        <w:t>V § 32 odst. 1 se slova „za náklad“ nahrazují slovy „za zásilku“ a věta druhá se zrušuje.</w:t>
      </w:r>
    </w:p>
    <w:p w:rsidR="00C35DF6" w:rsidRPr="00A107CD" w:rsidRDefault="00C35DF6" w:rsidP="00731395">
      <w:pPr>
        <w:pStyle w:val="Novelizanbod"/>
      </w:pPr>
      <w:r w:rsidRPr="00A107CD">
        <w:t xml:space="preserve">V § 32 se na konci textu odstavce 2 doplňují </w:t>
      </w:r>
      <w:proofErr w:type="gramStart"/>
      <w:r w:rsidRPr="00A107CD">
        <w:t>slova „</w:t>
      </w:r>
      <w:r w:rsidR="00731395">
        <w:t xml:space="preserve"> </w:t>
      </w:r>
      <w:r w:rsidRPr="00A107CD">
        <w:t>, a seno</w:t>
      </w:r>
      <w:proofErr w:type="gramEnd"/>
      <w:r w:rsidRPr="00A107CD">
        <w:t xml:space="preserve"> a sláma“.</w:t>
      </w:r>
    </w:p>
    <w:p w:rsidR="00C35DF6" w:rsidRPr="00A107CD" w:rsidRDefault="00C35DF6" w:rsidP="0094403E">
      <w:pPr>
        <w:pStyle w:val="Novelizanbod"/>
      </w:pPr>
      <w:r w:rsidRPr="00A107CD">
        <w:t xml:space="preserve">V § 32 odst. 3 se </w:t>
      </w:r>
      <w:proofErr w:type="gramStart"/>
      <w:r w:rsidRPr="00A107CD">
        <w:t>slova „</w:t>
      </w:r>
      <w:r w:rsidR="00660034">
        <w:t xml:space="preserve"> </w:t>
      </w:r>
      <w:r w:rsidRPr="00A107CD">
        <w:t>, která</w:t>
      </w:r>
      <w:proofErr w:type="gramEnd"/>
      <w:r w:rsidRPr="00A107CD">
        <w:t xml:space="preserve"> je buď přímo na místě vstupu na území České republiky anebo v jeho blízkosti,“ zrušují a slova „celními orgány“ se nahrazují slovy „orgány Celní správy České republiky (dále jen „orgány celní správy“)“.</w:t>
      </w:r>
    </w:p>
    <w:p w:rsidR="00C35DF6" w:rsidRPr="00A107CD" w:rsidRDefault="00C35DF6" w:rsidP="0094403E">
      <w:pPr>
        <w:pStyle w:val="Novelizanbod"/>
      </w:pPr>
      <w:r w:rsidRPr="00A107CD">
        <w:t>V § 32 odstavce 4 až 7 znějí:</w:t>
      </w:r>
    </w:p>
    <w:p w:rsidR="00C35DF6" w:rsidRPr="00A107CD" w:rsidRDefault="00C35DF6" w:rsidP="0094403E">
      <w:pPr>
        <w:pStyle w:val="Textparagrafu"/>
        <w:spacing w:before="0"/>
      </w:pPr>
      <w:r w:rsidRPr="00A107CD">
        <w:t>„(4) Kontrolované zboží je na pohraniční veterinární stanici podrobeno pohraniční veterinární kontrole, která zjišťuje, zda jsou splněny stanovené veterinární a hygienické požadavky na dovážené kontrolované zboží (dále jen „dovozní podmínky“) a kterou provádějí úřední veterinární lékaři krajské veterinární správy, jejíž součástí je pohraniční veterinární stanice (dále jen „orgány provádějící pohraniční veterinární kontrolu“). Při provádění pohraniční veterinární kontroly, včetně rozhodování o zásilkách postupují orgány provádějící pohraniční veterinární kontrolu podle čl. 49 až 55 nařízení Evropského parlamentu a Rady (EU) 2017/625 a předpisů Evropské unie</w:t>
      </w:r>
      <w:r w:rsidRPr="00A107CD">
        <w:rPr>
          <w:vertAlign w:val="superscript"/>
        </w:rPr>
        <w:t>17y)</w:t>
      </w:r>
      <w:r w:rsidRPr="00A107CD">
        <w:t>.</w:t>
      </w:r>
    </w:p>
    <w:p w:rsidR="00C35DF6" w:rsidRPr="00A107CD" w:rsidRDefault="00C35DF6" w:rsidP="0094403E">
      <w:pPr>
        <w:pStyle w:val="Textparagrafu"/>
      </w:pPr>
      <w:r w:rsidRPr="00A107CD">
        <w:lastRenderedPageBreak/>
        <w:t>(5) Pravidla používání společného zdravotního vstupního dokladu osobou, která předkládá kontrolované zboží ke kontrole, a orgány provádějícími pohraniční veterinární kontrolu stanoví čl. 56 a 58 nařízení Evropského parlamentu a Rady (EU) 2017/625.</w:t>
      </w:r>
    </w:p>
    <w:p w:rsidR="00C35DF6" w:rsidRPr="00A107CD" w:rsidRDefault="00C35DF6" w:rsidP="0094403E">
      <w:pPr>
        <w:pStyle w:val="Textparagrafu"/>
      </w:pPr>
      <w:r w:rsidRPr="00A107CD">
        <w:t>(6) Orgány celní správy postupují při propouštění zásilek kontrolovaného zboží do některého celního režimu podle čl. 57 nařízení Evropského parlamentu a Rady (EU) 2017/625.</w:t>
      </w:r>
    </w:p>
    <w:p w:rsidR="00C35DF6" w:rsidRPr="00A107CD" w:rsidRDefault="00C35DF6" w:rsidP="0094403E">
      <w:pPr>
        <w:pStyle w:val="Textparagrafu"/>
      </w:pPr>
      <w:r w:rsidRPr="00A107CD">
        <w:t>(7) Jsou-li předmětem dovozu zvířata nebo živočišné produkty, pro něž nejsou dovozní podmínky stanoveny předpisy Evropské unie, je dovozce nebo jeho zástupce, popřípadě jiná osoba odpovědná za zásilku povinen nejméně 15 dnů před příjezdem zásilky na území České republiky požádat Ústřední veterinární správu o sdělení dovozních podmínek, jež jsou uplatňovány na dovoz zvířat nebo živočišných produktů daného druhu z příslušné třetí země do České republiky a postupovat v souladu se sdělenými podmínkami.“.</w:t>
      </w:r>
    </w:p>
    <w:p w:rsidR="00C35DF6" w:rsidRPr="00A107CD" w:rsidRDefault="00C35DF6" w:rsidP="00C35DF6">
      <w:pPr>
        <w:widowControl w:val="0"/>
        <w:autoSpaceDE w:val="0"/>
        <w:autoSpaceDN w:val="0"/>
        <w:adjustRightInd w:val="0"/>
      </w:pPr>
    </w:p>
    <w:p w:rsidR="00C35DF6" w:rsidRPr="00A107CD" w:rsidRDefault="00C35DF6" w:rsidP="0094403E">
      <w:pPr>
        <w:widowControl w:val="0"/>
        <w:autoSpaceDE w:val="0"/>
        <w:autoSpaceDN w:val="0"/>
        <w:adjustRightInd w:val="0"/>
      </w:pPr>
      <w:r w:rsidRPr="00A107CD">
        <w:t>Poznámka pod čarou č. 17z se zrušuje.</w:t>
      </w:r>
    </w:p>
    <w:p w:rsidR="00C35DF6" w:rsidRPr="00A107CD" w:rsidRDefault="00C35DF6" w:rsidP="0094403E">
      <w:pPr>
        <w:pStyle w:val="Novelizanbod"/>
      </w:pPr>
      <w:r w:rsidRPr="00A107CD">
        <w:t>§ 33 zní:</w:t>
      </w:r>
    </w:p>
    <w:p w:rsidR="00C35DF6" w:rsidRPr="00A107CD" w:rsidRDefault="00C35DF6" w:rsidP="00C35DF6">
      <w:pPr>
        <w:widowControl w:val="0"/>
        <w:autoSpaceDE w:val="0"/>
        <w:autoSpaceDN w:val="0"/>
        <w:adjustRightInd w:val="0"/>
        <w:jc w:val="center"/>
      </w:pPr>
      <w:r w:rsidRPr="00A107CD">
        <w:t>„§ 33</w:t>
      </w:r>
    </w:p>
    <w:p w:rsidR="00C35DF6" w:rsidRPr="00A107CD" w:rsidRDefault="00C35DF6" w:rsidP="0094403E">
      <w:pPr>
        <w:pStyle w:val="Textparagrafu"/>
      </w:pPr>
      <w:r w:rsidRPr="00A107CD">
        <w:t>Orgány provádějící pohraniční veterinární kontrolu v případě podezření z nesouladu zásilek kontrolovaného zboží ze třetích zemí s tímto zákonem, zvláštními právními předpisy nebo předpisy Evropské unie, nebo při zjištění nesouladu s těmito předpisy postupují podle čl. 65 až 72 nařízení Evropského parlamentu a Rady (EU) 2017/625.“.</w:t>
      </w:r>
    </w:p>
    <w:p w:rsidR="00C35DF6" w:rsidRPr="00A107CD" w:rsidRDefault="00C35DF6" w:rsidP="0094403E">
      <w:pPr>
        <w:pStyle w:val="Novelizanbod"/>
      </w:pPr>
      <w:r w:rsidRPr="00A107CD">
        <w:t>V § 34 se odstavce 2 až 4 zrušují.</w:t>
      </w:r>
    </w:p>
    <w:p w:rsidR="00C35DF6" w:rsidRPr="00A107CD" w:rsidRDefault="00C35DF6" w:rsidP="0094403E">
      <w:pPr>
        <w:widowControl w:val="0"/>
      </w:pPr>
      <w:r w:rsidRPr="00A107CD">
        <w:t>Dosavadní odstavec 5 se označuje jako odstavec 2.</w:t>
      </w:r>
    </w:p>
    <w:p w:rsidR="00C35DF6" w:rsidRPr="00A107CD" w:rsidRDefault="00C35DF6" w:rsidP="0094403E">
      <w:pPr>
        <w:pStyle w:val="Novelizanbod"/>
      </w:pPr>
      <w:r w:rsidRPr="00A107CD">
        <w:t>V § 34 odstavec 2 zní:</w:t>
      </w:r>
    </w:p>
    <w:p w:rsidR="00C35DF6" w:rsidRPr="00A107CD" w:rsidRDefault="00C35DF6" w:rsidP="0094403E">
      <w:pPr>
        <w:pStyle w:val="Textparagrafu"/>
        <w:spacing w:before="0"/>
      </w:pPr>
      <w:r w:rsidRPr="00A107CD">
        <w:t>„(2) Prováděcí právní předpis stanoví konkrétní požadavky na dovoz zvířat různých druhů ze třetích zemí a důvody, které brání vstupu jednotlivých druhů zvířat dovážených z třetích zemí na území České republiky.“.</w:t>
      </w:r>
    </w:p>
    <w:p w:rsidR="00C35DF6" w:rsidRPr="00A107CD" w:rsidRDefault="00C35DF6" w:rsidP="0094403E">
      <w:pPr>
        <w:pStyle w:val="Novelizanbod"/>
      </w:pPr>
      <w:r w:rsidRPr="00A107CD">
        <w:t>§ 35 zní:</w:t>
      </w:r>
    </w:p>
    <w:p w:rsidR="00C35DF6" w:rsidRPr="00A107CD" w:rsidRDefault="00C35DF6" w:rsidP="00C35DF6">
      <w:pPr>
        <w:widowControl w:val="0"/>
        <w:autoSpaceDE w:val="0"/>
        <w:autoSpaceDN w:val="0"/>
        <w:adjustRightInd w:val="0"/>
        <w:jc w:val="center"/>
      </w:pPr>
      <w:r w:rsidRPr="00A107CD">
        <w:t>„§ 35</w:t>
      </w:r>
    </w:p>
    <w:p w:rsidR="00C35DF6" w:rsidRPr="00A107CD" w:rsidRDefault="00C35DF6" w:rsidP="0094403E">
      <w:pPr>
        <w:pStyle w:val="Textparagrafu"/>
      </w:pPr>
      <w:r w:rsidRPr="00A107CD">
        <w:t xml:space="preserve">Orgány provádějící pohraniční veterinární kontrolu v případě podezření z nesouladu zásilek kontrolovaného zboží ze třetích zemí s podmínkami stanovenými nařízením Evropského parlamentu a Rady (EU) č. 1143/2014 ze dne 22. října 2014 o prevenci a regulaci zavlékání či vysazování a šíření invazních nepůvodních druhů, nebo při zjištění nesouladu s tímto nařízením postupují podle čl. 65 až 72 nařízení Evropského parlamentu a Rady (EU) 2017/625.“. </w:t>
      </w:r>
    </w:p>
    <w:p w:rsidR="00503ADA" w:rsidRDefault="00503ADA">
      <w:pPr>
        <w:jc w:val="left"/>
      </w:pPr>
      <w:r>
        <w:br w:type="page"/>
      </w:r>
    </w:p>
    <w:p w:rsidR="00C35DF6" w:rsidRPr="00A107CD" w:rsidRDefault="00C35DF6" w:rsidP="0094403E">
      <w:pPr>
        <w:pStyle w:val="Novelizanbod"/>
      </w:pPr>
      <w:r w:rsidRPr="00A107CD">
        <w:lastRenderedPageBreak/>
        <w:t>§ 36 včetně poznámky pod čarou č. 18b zní:</w:t>
      </w:r>
    </w:p>
    <w:p w:rsidR="00C35DF6" w:rsidRPr="00A107CD" w:rsidRDefault="00C35DF6" w:rsidP="00C35DF6">
      <w:pPr>
        <w:widowControl w:val="0"/>
        <w:autoSpaceDE w:val="0"/>
        <w:autoSpaceDN w:val="0"/>
        <w:adjustRightInd w:val="0"/>
        <w:jc w:val="center"/>
      </w:pPr>
      <w:r w:rsidRPr="00A107CD">
        <w:t>„§ 36</w:t>
      </w:r>
    </w:p>
    <w:p w:rsidR="00C35DF6" w:rsidRPr="00A107CD" w:rsidRDefault="00C35DF6" w:rsidP="0094403E">
      <w:pPr>
        <w:pStyle w:val="Textparagrafu"/>
      </w:pPr>
      <w:r w:rsidRPr="00A107CD">
        <w:t>Dovozce nebo jeho zástupce je povinen zajistit, aby živočišné produkty dovezené z třetích zemí splňovaly požadavky uvedené v § 18 odst. 1 a 2 a v předpisech Evropské unie</w:t>
      </w:r>
      <w:r w:rsidRPr="00A107CD">
        <w:rPr>
          <w:vertAlign w:val="superscript"/>
        </w:rPr>
        <w:t>18b)</w:t>
      </w:r>
      <w:r w:rsidRPr="00A107CD">
        <w:t>, anebo poskytovaly rovnocenné záruky. Veterinární osvědčení, které je provází, musí potvrzovat, že živočišné produkty splňují dovozní podmínky včetně případných zvláštních dovozních podmínek, stanovených orgány Evropské unie pro příslušnou třetí zemi nebo skupinu třetích zemí.</w:t>
      </w:r>
    </w:p>
    <w:p w:rsidR="00C35DF6" w:rsidRPr="00A107CD" w:rsidRDefault="00C35DF6" w:rsidP="00C35DF6">
      <w:pPr>
        <w:widowControl w:val="0"/>
        <w:autoSpaceDE w:val="0"/>
        <w:autoSpaceDN w:val="0"/>
        <w:adjustRightInd w:val="0"/>
      </w:pPr>
      <w:r w:rsidRPr="00A107CD">
        <w:t>__________</w:t>
      </w:r>
    </w:p>
    <w:p w:rsidR="00C35DF6" w:rsidRPr="00A107CD" w:rsidRDefault="00C35DF6" w:rsidP="0094403E">
      <w:pPr>
        <w:widowControl w:val="0"/>
        <w:ind w:left="709" w:hanging="709"/>
      </w:pPr>
      <w:r w:rsidRPr="00A107CD">
        <w:rPr>
          <w:vertAlign w:val="superscript"/>
        </w:rPr>
        <w:t>18b)</w:t>
      </w:r>
      <w:r w:rsidR="0094403E">
        <w:rPr>
          <w:vertAlign w:val="superscript"/>
        </w:rPr>
        <w:tab/>
      </w:r>
      <w:r w:rsidRPr="00A107CD">
        <w:t xml:space="preserve">Čl. 10 nařízení Evropského parlamentu a Rady (ES) č. </w:t>
      </w:r>
      <w:hyperlink r:id="rId32" w:history="1">
        <w:r w:rsidRPr="00A107CD">
          <w:t>852/2004</w:t>
        </w:r>
      </w:hyperlink>
      <w:r w:rsidRPr="00A107CD">
        <w:t>.</w:t>
      </w:r>
    </w:p>
    <w:p w:rsidR="00C35DF6" w:rsidRPr="00A107CD" w:rsidRDefault="00F12D22" w:rsidP="0094403E">
      <w:pPr>
        <w:widowControl w:val="0"/>
        <w:ind w:left="709"/>
      </w:pPr>
      <w:hyperlink r:id="rId33" w:history="1">
        <w:r w:rsidR="00C35DF6" w:rsidRPr="00A107CD">
          <w:t>Čl. 6</w:t>
        </w:r>
      </w:hyperlink>
      <w:r w:rsidR="00C35DF6" w:rsidRPr="00A107CD">
        <w:t xml:space="preserve"> nařízení Evropského parlamentu a Rady (ES) č. </w:t>
      </w:r>
      <w:hyperlink r:id="rId34" w:history="1">
        <w:r w:rsidR="00C35DF6" w:rsidRPr="00A107CD">
          <w:t>853/2004</w:t>
        </w:r>
      </w:hyperlink>
      <w:r w:rsidR="00C35DF6" w:rsidRPr="00A107CD">
        <w:t xml:space="preserve">. </w:t>
      </w:r>
    </w:p>
    <w:p w:rsidR="00C35DF6" w:rsidRPr="00A107CD" w:rsidRDefault="00C35DF6" w:rsidP="0094403E">
      <w:pPr>
        <w:widowControl w:val="0"/>
        <w:ind w:left="709"/>
      </w:pPr>
      <w:r w:rsidRPr="00A107CD">
        <w:t>Čl. 126 a 127 nařízení Evropského parlamentu a Rady (EU) 2017/625.“.</w:t>
      </w:r>
    </w:p>
    <w:p w:rsidR="006B2435" w:rsidRPr="00A107CD" w:rsidRDefault="00C35DF6" w:rsidP="006B2435">
      <w:pPr>
        <w:pStyle w:val="Novelizanbod"/>
      </w:pPr>
      <w:r w:rsidRPr="00A107CD">
        <w:t xml:space="preserve">V § 37 </w:t>
      </w:r>
      <w:r w:rsidR="006B2435">
        <w:t>o</w:t>
      </w:r>
      <w:r w:rsidRPr="00A107CD">
        <w:t xml:space="preserve">dstavce 2 až </w:t>
      </w:r>
      <w:r w:rsidR="006B2435">
        <w:t>5</w:t>
      </w:r>
      <w:r w:rsidRPr="00A107CD">
        <w:t xml:space="preserve"> </w:t>
      </w:r>
      <w:r w:rsidR="006B2435">
        <w:t>znějí:</w:t>
      </w:r>
    </w:p>
    <w:p w:rsidR="006B2435" w:rsidRPr="00B125BC" w:rsidRDefault="006B2435" w:rsidP="006B2435">
      <w:pPr>
        <w:pStyle w:val="Textparagrafu"/>
        <w:spacing w:before="0"/>
      </w:pPr>
      <w:proofErr w:type="gramStart"/>
      <w:r w:rsidRPr="00B125BC">
        <w:t>„(2) Pohraniční</w:t>
      </w:r>
      <w:proofErr w:type="gramEnd"/>
      <w:r w:rsidRPr="00B125BC">
        <w:t xml:space="preserve"> veterinární kontrole nepodléhají směsné produkty, </w:t>
      </w:r>
      <w:proofErr w:type="gramStart"/>
      <w:r w:rsidRPr="00B125BC">
        <w:t>které</w:t>
      </w:r>
      <w:proofErr w:type="gramEnd"/>
    </w:p>
    <w:p w:rsidR="006B2435" w:rsidRPr="00B125BC" w:rsidRDefault="006B2435" w:rsidP="006B2435">
      <w:pPr>
        <w:pStyle w:val="Textpsmene"/>
      </w:pPr>
      <w:r w:rsidRPr="00B125BC">
        <w:t xml:space="preserve">neobsahují žádné zpracované masné výrobky a současně méně než polovinu jejich hmoty tvoří zpracovaný mléčný výrobek, pokud jsou </w:t>
      </w:r>
    </w:p>
    <w:p w:rsidR="006B2435" w:rsidRPr="00B125BC" w:rsidRDefault="006B2435" w:rsidP="006B2435">
      <w:pPr>
        <w:pStyle w:val="Textbodu"/>
      </w:pPr>
      <w:r w:rsidRPr="00B125BC">
        <w:t xml:space="preserve">skladovány při pokojové teplotě nebo během výroby prošly úplným procesem vaření nebo jiným tepelným ošetřením v celé hmotě tak, že všechny syrové produkty byly denaturovány, </w:t>
      </w:r>
    </w:p>
    <w:p w:rsidR="006B2435" w:rsidRPr="00B125BC" w:rsidRDefault="006B2435" w:rsidP="006B2435">
      <w:pPr>
        <w:pStyle w:val="Textbodu"/>
      </w:pPr>
      <w:r w:rsidRPr="00B125BC">
        <w:t xml:space="preserve">výslovně označeny údajem o určení pro lidskou spotřebu, </w:t>
      </w:r>
    </w:p>
    <w:p w:rsidR="006B2435" w:rsidRPr="00B125BC" w:rsidRDefault="006B2435" w:rsidP="006B2435">
      <w:pPr>
        <w:pStyle w:val="Textbodu"/>
      </w:pPr>
      <w:r w:rsidRPr="00B125BC">
        <w:t xml:space="preserve">bezpečně zabaleny nebo zapečetěny v čistých nádobách, </w:t>
      </w:r>
    </w:p>
    <w:p w:rsidR="006B2435" w:rsidRPr="00B125BC" w:rsidRDefault="006B2435" w:rsidP="006B2435">
      <w:pPr>
        <w:pStyle w:val="Textbodu"/>
      </w:pPr>
      <w:r w:rsidRPr="00B125BC">
        <w:t xml:space="preserve">provázeny obchodním dokladem a označeny jedním z úředních jazyků členského státu tak, že obchodní doklad a označení společně poskytují informaci o povaze, množství a počtu balení směsného produktu, zemi původu, výrobci a složce, nebo </w:t>
      </w:r>
    </w:p>
    <w:p w:rsidR="006B2435" w:rsidRPr="00B125BC" w:rsidRDefault="006B2435" w:rsidP="006B2435">
      <w:pPr>
        <w:pStyle w:val="Textpsmene"/>
      </w:pPr>
      <w:r w:rsidRPr="00B125BC">
        <w:t>neobsahují žádné zpracované masné výrobky a současně méně než polovinu jejich hmoty tvoří jiný zpracovaný produkt živočišného původu než zpracovaný mléčný výrobek, nebo</w:t>
      </w:r>
    </w:p>
    <w:p w:rsidR="006B2435" w:rsidRPr="00B125BC" w:rsidRDefault="006B2435" w:rsidP="006B2435">
      <w:pPr>
        <w:pStyle w:val="Textpsmene"/>
      </w:pPr>
      <w:r w:rsidRPr="00B125BC">
        <w:t>jsou uvedeny na seznamu potravin, na něž se nevztahují veterinární kontroly podle přílohy II rozhodnutí Komise 2007/275/ES ze dne 17. dubna 2007 o seznamech zvířat a produktů, na něž se vztahují kontroly na stanovištích hraniční kontroly podle směrnic Rady 91/496/EHS a 97/78/ES, v platném znění.</w:t>
      </w:r>
    </w:p>
    <w:p w:rsidR="006B2435" w:rsidRPr="00B125BC" w:rsidRDefault="006B2435" w:rsidP="006B2435">
      <w:pPr>
        <w:pStyle w:val="Textparagrafu"/>
      </w:pPr>
      <w:r w:rsidRPr="00B125BC">
        <w:t>(3) Mléčné výrobky obsažené ve směsných produktech musí pocházet pouze ze zemí, jejichž seznam je uveden v příloze I nařízení Komise (EU) č. 605/2010 ze dne 2. července 2010, kterým se stanoví veterinární a hygienické podmínky a podmínky veterinárních osvědčení pro dovoz syrového mléka, mléčných výrobků, mleziva a výrobků z mleziva určených k lidské spotřebě do Evropské unie, v platném znění, a musí být ošetřeny způsobem stanoveným tímto předpisem.</w:t>
      </w:r>
    </w:p>
    <w:p w:rsidR="006B2435" w:rsidRPr="00B125BC" w:rsidRDefault="006B2435" w:rsidP="006B2435">
      <w:pPr>
        <w:pStyle w:val="Textparagrafu"/>
      </w:pPr>
      <w:r w:rsidRPr="00B125BC">
        <w:t xml:space="preserve">(4) Směsné produkty podléhající pohraniční veterinární kontrole musí být dováženy za podmínek uvedených v nařízení Komise (EU) č. </w:t>
      </w:r>
      <w:hyperlink r:id="rId35" w:history="1">
        <w:r w:rsidRPr="00B125BC">
          <w:t>28/2012</w:t>
        </w:r>
      </w:hyperlink>
      <w:r w:rsidRPr="00B125BC">
        <w:t xml:space="preserve"> ze dne 11. ledna 2012, kterým se stanoví požadavky na osvědčení pro dovoz některých směsných produktů do Unie a tranzit těchto produktů přes Unii a kterým se mění rozhodnutí </w:t>
      </w:r>
      <w:hyperlink r:id="rId36" w:history="1">
        <w:r w:rsidRPr="00B125BC">
          <w:t>2007/275/ES</w:t>
        </w:r>
      </w:hyperlink>
      <w:r w:rsidRPr="00B125BC">
        <w:t xml:space="preserve"> a nařízení (ES) č.</w:t>
      </w:r>
      <w:r>
        <w:t> </w:t>
      </w:r>
      <w:hyperlink r:id="rId37" w:history="1">
        <w:r w:rsidRPr="00B125BC">
          <w:t>1162/2009</w:t>
        </w:r>
      </w:hyperlink>
      <w:r w:rsidRPr="00B125BC">
        <w:t>, v platném znění.</w:t>
      </w:r>
    </w:p>
    <w:p w:rsidR="00C35DF6" w:rsidRPr="00A107CD" w:rsidRDefault="006B2435" w:rsidP="006B2435">
      <w:pPr>
        <w:pStyle w:val="Textparagrafu"/>
      </w:pPr>
      <w:r w:rsidRPr="00B125BC">
        <w:t>(5) Prováděcí právní předpis stanoví konkrétní požadavky na dovoz živočišných produktů z třetích zemí.“.</w:t>
      </w:r>
    </w:p>
    <w:p w:rsidR="00C35DF6" w:rsidRPr="00A107CD" w:rsidRDefault="00C35DF6" w:rsidP="0094403E">
      <w:pPr>
        <w:pStyle w:val="Novelizanbod"/>
      </w:pPr>
      <w:r w:rsidRPr="00A107CD">
        <w:lastRenderedPageBreak/>
        <w:t>V § 38 odst. 1 se slova „platí ustanovení § 32, 33, 35 a 36 přiměřeně“ nahrazují slovy „se použije obdobně § 32, 33, 35 a 36“.</w:t>
      </w:r>
    </w:p>
    <w:p w:rsidR="00C35DF6" w:rsidRDefault="00C35DF6" w:rsidP="0094403E">
      <w:pPr>
        <w:pStyle w:val="Novelizanbod"/>
      </w:pPr>
      <w:r w:rsidRPr="00A107CD">
        <w:t>V § 38 se odstavce 2 až 4 zrušují a zároveň se zrušuje označení odstavce 1.</w:t>
      </w:r>
    </w:p>
    <w:p w:rsidR="00F8223A" w:rsidRPr="00F8223A" w:rsidRDefault="00F8223A" w:rsidP="00F8223A">
      <w:pPr>
        <w:pStyle w:val="Novelizanbod"/>
      </w:pPr>
      <w:r>
        <w:t>V § 42 odst. 7 se doplňuje věta „Krajská veterinární správa neprovede registraci, jestliže žadatel nesplňuje požadavky stanovené tímto zákonem a prováděcími právními předpisy vydanými k provozování útulku pro zvířata.“.</w:t>
      </w:r>
    </w:p>
    <w:p w:rsidR="00C35DF6" w:rsidRPr="00A107CD" w:rsidRDefault="00C35DF6" w:rsidP="0094403E">
      <w:pPr>
        <w:pStyle w:val="Novelizanbod"/>
      </w:pPr>
      <w:r w:rsidRPr="00A107CD">
        <w:t>V § 42 odst. 8 se slova „a současně odevzdat doklad o registraci“ zrušují.</w:t>
      </w:r>
    </w:p>
    <w:p w:rsidR="00C35DF6" w:rsidRDefault="00C35DF6" w:rsidP="0094403E">
      <w:pPr>
        <w:pStyle w:val="Novelizanbod"/>
      </w:pPr>
      <w:r w:rsidRPr="00A107CD">
        <w:t>V § 42 odst. 9 se věta druhá zrušuje.</w:t>
      </w:r>
    </w:p>
    <w:p w:rsidR="00F8223A" w:rsidRDefault="00F8223A" w:rsidP="00F8223A">
      <w:pPr>
        <w:pStyle w:val="Novelizanbod"/>
      </w:pPr>
      <w:r>
        <w:t xml:space="preserve">V § 42 odst. 9 se </w:t>
      </w:r>
      <w:r w:rsidR="00BE1996">
        <w:t>za větu první vkládá věta</w:t>
      </w:r>
      <w:r>
        <w:t xml:space="preserve"> „Zjistí-li krajská veterinární správa závažné nebo opětovné porušení povinnosti provozovatele útulku, registraci zruší.“</w:t>
      </w:r>
      <w:r w:rsidR="00BD2A66">
        <w:t>.</w:t>
      </w:r>
    </w:p>
    <w:p w:rsidR="00F8223A" w:rsidRDefault="00F8223A" w:rsidP="00F8223A">
      <w:pPr>
        <w:pStyle w:val="Novelizanbod"/>
      </w:pPr>
      <w:r>
        <w:t>V § 42 se doplňuje odstavec 11</w:t>
      </w:r>
      <w:r w:rsidR="00BD2A66">
        <w:t>, který zní</w:t>
      </w:r>
      <w:r>
        <w:t xml:space="preserve">: </w:t>
      </w:r>
    </w:p>
    <w:p w:rsidR="00F8223A" w:rsidRPr="00F8223A" w:rsidRDefault="00F8223A" w:rsidP="00BD2A66">
      <w:pPr>
        <w:pStyle w:val="Textparagrafu"/>
        <w:spacing w:before="0"/>
      </w:pPr>
      <w:r>
        <w:t>„(11) Prováděcí právní předpis stanoví podmínky pro provozování útulku, jeho uspořádání a minimální velikost prostor pro zvířata.“</w:t>
      </w:r>
      <w:r w:rsidR="00BD2A66">
        <w:t>.</w:t>
      </w:r>
    </w:p>
    <w:p w:rsidR="00C35DF6" w:rsidRPr="00A107CD" w:rsidRDefault="00C35DF6" w:rsidP="0094403E">
      <w:pPr>
        <w:pStyle w:val="Novelizanbod"/>
      </w:pPr>
      <w:r w:rsidRPr="00A107CD">
        <w:t>V § 44 odst. 3 se slovo „Státní“ nahrazuje slovem „Ústřední“.</w:t>
      </w:r>
    </w:p>
    <w:p w:rsidR="00C35DF6" w:rsidRPr="00A107CD" w:rsidRDefault="00C35DF6" w:rsidP="0094403E">
      <w:pPr>
        <w:pStyle w:val="Novelizanbod"/>
      </w:pPr>
      <w:r w:rsidRPr="00A107CD">
        <w:t>V § 44 odst. 5 se slovo „schvaluje“ nahrazuje slovem „určuje“.</w:t>
      </w:r>
    </w:p>
    <w:p w:rsidR="00C35DF6" w:rsidRPr="00A107CD" w:rsidRDefault="00C35DF6" w:rsidP="0094403E">
      <w:pPr>
        <w:pStyle w:val="Novelizanbod"/>
      </w:pPr>
      <w:r w:rsidRPr="00A107CD">
        <w:t>V § 45 odst. 1 písm. c) se za slova „obranu státu</w:t>
      </w:r>
      <w:r w:rsidRPr="00A107CD">
        <w:rPr>
          <w:vertAlign w:val="superscript"/>
        </w:rPr>
        <w:t>24a)</w:t>
      </w:r>
      <w:r w:rsidRPr="00A107CD">
        <w:t>“ vkládají slova „nebo v objektech jím zřízených organizačních složek státu nebo příspěvkových organizací“ a slova „v zařízeních, která spravuje v souvislosti s plněním svých úkolů“ se nahrazují slovy „v objektech Ministerstva vnitra nebo jím zřízených organizačních složek státu nebo útvarů Policie České republiky“.</w:t>
      </w:r>
    </w:p>
    <w:p w:rsidR="00C35DF6" w:rsidRPr="00A107CD" w:rsidRDefault="00C35DF6" w:rsidP="0094403E">
      <w:pPr>
        <w:pStyle w:val="Novelizanbod"/>
      </w:pPr>
      <w:r w:rsidRPr="00A107CD">
        <w:t>V § 45 odstavce 2 a 3 znějí:</w:t>
      </w:r>
    </w:p>
    <w:p w:rsidR="00C35DF6" w:rsidRPr="00A107CD" w:rsidRDefault="00C35DF6" w:rsidP="0094403E">
      <w:pPr>
        <w:pStyle w:val="Textparagrafu"/>
        <w:spacing w:before="0"/>
      </w:pPr>
      <w:r w:rsidRPr="00A107CD">
        <w:t>„(2) Veterinární lékaři Ministerstva obrany nebo ozbrojených sil České republiky, kteří byli pověřeni touto činností,</w:t>
      </w:r>
    </w:p>
    <w:p w:rsidR="00C35DF6" w:rsidRPr="00A107CD" w:rsidRDefault="00C35DF6" w:rsidP="00EA13B5">
      <w:pPr>
        <w:pStyle w:val="Textpsmene"/>
        <w:numPr>
          <w:ilvl w:val="1"/>
          <w:numId w:val="21"/>
        </w:numPr>
      </w:pPr>
      <w:r w:rsidRPr="00A107CD">
        <w:t>vystavují a vyplňují pasy psů používaných k plnění úkolů Ministerstva obrany a ozbrojených sil České republiky, pokud jde o psy přemísťované mezi členskými státy k neobchodním účelům, a odebírají jim vzorky k provedení sérologického testu prokazujícího titr protilátek proti vzteklině,</w:t>
      </w:r>
    </w:p>
    <w:p w:rsidR="00C35DF6" w:rsidRPr="00A107CD" w:rsidRDefault="00C35DF6" w:rsidP="0094403E">
      <w:pPr>
        <w:pStyle w:val="Textpsmene"/>
      </w:pPr>
      <w:r w:rsidRPr="00A107CD">
        <w:lastRenderedPageBreak/>
        <w:t>provádějí kontroly psů používaných k plnění úkolů Ministerstva obrany a ozbrojených sil České republiky při vstupu těchto psů ze třetích zemí v místech vstupu podle čl. 10 odst. 2 předpisu Evropské unie o veterinárních podmínkách pro neobchodní přesuny zvířat v zájmovém chovu</w:t>
      </w:r>
      <w:r w:rsidRPr="00A107CD">
        <w:rPr>
          <w:vertAlign w:val="superscript"/>
        </w:rPr>
        <w:t>48)</w:t>
      </w:r>
      <w:r w:rsidRPr="00A107CD">
        <w:t xml:space="preserve"> určených Ministerstvem obrany,</w:t>
      </w:r>
    </w:p>
    <w:p w:rsidR="00C35DF6" w:rsidRPr="00A107CD" w:rsidRDefault="00C35DF6" w:rsidP="0094403E">
      <w:pPr>
        <w:pStyle w:val="Textpsmene"/>
      </w:pPr>
      <w:r w:rsidRPr="00A107CD">
        <w:t>vydávají zdravotní potvrzení pro zvířata chovaná v objektech důležitých pro obranu státu nebo v objektech Ministerstvem obrany zřízených organizačních složek státu nebo příspěvkových organizací.</w:t>
      </w:r>
    </w:p>
    <w:p w:rsidR="00C35DF6" w:rsidRPr="00A107CD" w:rsidRDefault="00C35DF6" w:rsidP="0094403E">
      <w:pPr>
        <w:pStyle w:val="Textparagrafu"/>
      </w:pPr>
      <w:r w:rsidRPr="00A107CD">
        <w:t>(3) Veterinární lékaři Ministerstva vnitra, popřípadě jím zřízených organizačních složek státu nebo útvarů Policie České republiky, kteří byli pověřeni touto činností, vystavují a vyplňují pasy psů používaných k plnění úkolů Ministerstva vnitra, pokud jde o psy přemísťované mezi členskými státy k neobchodním účelům, a odebírají jim vzorky k provedení sérologického testu prokazujícího titr protilátek proti vzteklině.“.</w:t>
      </w:r>
    </w:p>
    <w:p w:rsidR="00C35DF6" w:rsidRPr="00A107CD" w:rsidRDefault="00C35DF6" w:rsidP="0094403E">
      <w:pPr>
        <w:pStyle w:val="Novelizanbod"/>
      </w:pPr>
      <w:r w:rsidRPr="00A107CD">
        <w:t>V § 48 odst. 1 písm. e) se slovo „schválení“ nahrazuje slovem „určení“ a slovo „schvaluje“ se nahrazuje slovem „určuje“.</w:t>
      </w:r>
    </w:p>
    <w:p w:rsidR="00C35DF6" w:rsidRPr="00A107CD" w:rsidRDefault="00C35DF6" w:rsidP="0094403E">
      <w:pPr>
        <w:pStyle w:val="Novelizanbod"/>
      </w:pPr>
      <w:r w:rsidRPr="00A107CD">
        <w:t>V § 48 odst. 1 písm. i) se slova „prověřuje, zda pohraniční veterinární stanice splňuje požadavky na umístění, materiální a personální vybavení stanoviště veterinární hraniční kontroly, pozastavuje její činnost, zejména vyžaduje-li to ochrana zdraví lidí a zvířat“ nahrazují slovy „určuje pohraniční veterinární stanici podle čl. 59</w:t>
      </w:r>
      <w:r w:rsidRPr="00A107CD">
        <w:rPr>
          <w:i/>
          <w:u w:val="single"/>
        </w:rPr>
        <w:t xml:space="preserve"> </w:t>
      </w:r>
      <w:r w:rsidRPr="00A107CD">
        <w:t>nařízení Evropského parlamentu a Rady (EU) 2017/625 a za podmínek uvedených v čl. 62 a 63 nařízení Evropského parlamentu a Rady (EU) 2017/625 určení pohraniční veterinární stanice ruší nebo pozastavuje“.</w:t>
      </w:r>
    </w:p>
    <w:p w:rsidR="00C35DF6" w:rsidRPr="00A107CD" w:rsidRDefault="00C35DF6" w:rsidP="0094403E">
      <w:pPr>
        <w:pStyle w:val="Novelizanbod"/>
      </w:pPr>
      <w:r w:rsidRPr="00A107CD">
        <w:t>V § 48 odst. 1 písm. i) se slova „nebyly dosud“ nahrazují slovem „nejsou“, slova „na úrovni“ se nahrazují slovem „předpisy“ a slova „nebo její části“ se zrušují.</w:t>
      </w:r>
    </w:p>
    <w:p w:rsidR="00C35DF6" w:rsidRDefault="00C35DF6" w:rsidP="0094403E">
      <w:pPr>
        <w:pStyle w:val="Novelizanbod"/>
      </w:pPr>
      <w:r w:rsidRPr="00A107CD">
        <w:t>V § 48 odst. 1 písm. j) úvodní části ustanovení se za slovo „povolených,“ vkládá slovo „určených,“.</w:t>
      </w:r>
    </w:p>
    <w:p w:rsidR="001526F6" w:rsidRPr="001526F6" w:rsidRDefault="001526F6" w:rsidP="001526F6">
      <w:pPr>
        <w:pStyle w:val="Novelizanbod"/>
      </w:pPr>
      <w:r w:rsidRPr="00B125BC">
        <w:t>V § 48 odst. 1 písm. j) bodě 1 se číslo „5“ nahrazuje číslem „3“.</w:t>
      </w:r>
    </w:p>
    <w:p w:rsidR="00C35DF6" w:rsidRPr="00A107CD" w:rsidRDefault="00C35DF6" w:rsidP="0094403E">
      <w:pPr>
        <w:pStyle w:val="Novelizanbod"/>
      </w:pPr>
      <w:r w:rsidRPr="00A107CD">
        <w:t>V § 48 odst. 1 písm. j) se za bod 7 vkládá nový bod 8, který zní:</w:t>
      </w:r>
    </w:p>
    <w:p w:rsidR="00C35DF6" w:rsidRPr="00A107CD" w:rsidRDefault="00C35DF6" w:rsidP="00C35DF6">
      <w:pPr>
        <w:widowControl w:val="0"/>
        <w:ind w:left="567"/>
      </w:pPr>
      <w:r w:rsidRPr="00A107CD">
        <w:t>„8. referenčních laboratoří,“.</w:t>
      </w:r>
    </w:p>
    <w:p w:rsidR="00C35DF6" w:rsidRPr="00A107CD" w:rsidRDefault="00C35DF6" w:rsidP="0094403E">
      <w:pPr>
        <w:widowControl w:val="0"/>
        <w:spacing w:before="120"/>
      </w:pPr>
      <w:r w:rsidRPr="00A107CD">
        <w:t>Dosavadní bod 8 se označuje jako bod 9.</w:t>
      </w:r>
    </w:p>
    <w:p w:rsidR="00C35DF6" w:rsidRDefault="00C35DF6" w:rsidP="00EA13B5">
      <w:pPr>
        <w:pStyle w:val="Novelizanbod"/>
        <w:keepNext w:val="0"/>
      </w:pPr>
      <w:r w:rsidRPr="00A107CD">
        <w:t>V § 48 odst. 1 písm. j) závěrečné části ustanovení se text „1 až 8“ nahrazuje textem „1 až 9“.</w:t>
      </w:r>
    </w:p>
    <w:p w:rsidR="001526F6" w:rsidRDefault="001526F6" w:rsidP="00EA13B5">
      <w:pPr>
        <w:pStyle w:val="Novelizanbod"/>
        <w:keepNext w:val="0"/>
      </w:pPr>
      <w:r w:rsidRPr="00B125BC">
        <w:lastRenderedPageBreak/>
        <w:t>V § 48 odst. 1 písm. n) se slova „organizuje odbornou průpravu veterinárních asistentů,“ zrušují.</w:t>
      </w:r>
    </w:p>
    <w:p w:rsidR="004D2596" w:rsidRPr="002A4B3B" w:rsidRDefault="004D2596" w:rsidP="004D2596">
      <w:pPr>
        <w:pStyle w:val="Novelizanbod"/>
      </w:pPr>
      <w:r w:rsidRPr="002A4B3B">
        <w:t>V § 48 se na konci odstavce 1 tečka nahrazuje čárkou a doplňuje se písmeno u), které zní:</w:t>
      </w:r>
    </w:p>
    <w:p w:rsidR="004D2596" w:rsidRPr="004D2596" w:rsidRDefault="004D2596" w:rsidP="004D2596">
      <w:pPr>
        <w:pStyle w:val="Psmeno"/>
      </w:pPr>
      <w:r>
        <w:t>„</w:t>
      </w:r>
      <w:r w:rsidRPr="002A4B3B">
        <w:t>u)</w:t>
      </w:r>
      <w:r>
        <w:tab/>
      </w:r>
      <w:r w:rsidRPr="002A4B3B">
        <w:t>vede a aktualizuje evidenci trvale označených psů a jejich chovatelů podle § 4 odst. 7</w:t>
      </w:r>
      <w:r>
        <w:t>“</w:t>
      </w:r>
      <w:r w:rsidRPr="002A4B3B">
        <w:t>.</w:t>
      </w:r>
    </w:p>
    <w:p w:rsidR="00C35DF6" w:rsidRPr="00A107CD" w:rsidRDefault="00C35DF6" w:rsidP="0094403E">
      <w:pPr>
        <w:pStyle w:val="Novelizanbod"/>
      </w:pPr>
      <w:r w:rsidRPr="00A107CD">
        <w:t>V § 48a se doplňuje odstavec 4, který zní:</w:t>
      </w:r>
    </w:p>
    <w:p w:rsidR="00C35DF6" w:rsidRPr="00A107CD" w:rsidRDefault="00C35DF6" w:rsidP="0094403E">
      <w:pPr>
        <w:pStyle w:val="Textparagrafu"/>
        <w:spacing w:before="0"/>
      </w:pPr>
      <w:r w:rsidRPr="00A107CD">
        <w:t>„(4) Informace nezbytné k ochraně zdraví lidí a zvířat zveřejněné podle odstavců 1 a 2 mohou být veřejnosti poskytnuty také prostřednictvím letáků nebo plakátů umístěných na dobře viditelných místech. Vlastník, nájemce, pachtýř nebo provozovatel tohoto místa je povinen zveřejnění informace podle věty první umožnit.“.</w:t>
      </w:r>
    </w:p>
    <w:p w:rsidR="00C35DF6" w:rsidRPr="00A107CD" w:rsidRDefault="00C35DF6" w:rsidP="0094403E">
      <w:pPr>
        <w:pStyle w:val="Novelizanbod"/>
        <w:rPr>
          <w:i/>
        </w:rPr>
      </w:pPr>
      <w:r w:rsidRPr="00A107CD">
        <w:t>V § 49 odst. 1 písm. b) se za slova „nebezpečných nákaz,“ vkládají slova „uznává a odnímá status hospodářství se zanedbatelným nebo kontrolovaným rizikem klasické klusavky za podmínek stanovených předpisem Evropské unie</w:t>
      </w:r>
      <w:r w:rsidRPr="00A107CD">
        <w:rPr>
          <w:vertAlign w:val="superscript"/>
        </w:rPr>
        <w:t>34)</w:t>
      </w:r>
      <w:r w:rsidRPr="00A107CD">
        <w:t>,“.</w:t>
      </w:r>
    </w:p>
    <w:p w:rsidR="00C35DF6" w:rsidRPr="00A107CD" w:rsidRDefault="001526F6" w:rsidP="0094403E">
      <w:pPr>
        <w:pStyle w:val="Novelizanbod"/>
      </w:pPr>
      <w:r w:rsidRPr="00B125BC">
        <w:t xml:space="preserve">V § 49 odst. 1 písm. n) se slova „provádění některých úkonů v rámci prohlídky masa drůbeže a </w:t>
      </w:r>
      <w:proofErr w:type="spellStart"/>
      <w:r w:rsidRPr="00B125BC">
        <w:t>zajícovců</w:t>
      </w:r>
      <w:proofErr w:type="spellEnd"/>
      <w:r w:rsidRPr="00B125BC">
        <w:t xml:space="preserve"> vlastními zaměstnanci“ nahrazují slovy „tomu, aby zaměstnanci těchto provozovatelů asistovali úřednímu veterinárnímu lékaři při provádění úkolů souvisejících s úředními kontrolami, a provozovatelům jatek jiných druhů zvířat povolení k tomu, aby zaměstnanci těchto provozovatelů prováděli odběr vzorků nebo testování související s úředními kontrolami,“ a text „§ 22 odst. 1 písm. b) bodě 3“ se nahrazuje textem „§ 22 odst. 1 písm. b) bodě 2“</w:t>
      </w:r>
      <w:r>
        <w:t>.</w:t>
      </w:r>
    </w:p>
    <w:p w:rsidR="00C35DF6" w:rsidRPr="00A107CD" w:rsidRDefault="00C35DF6" w:rsidP="0094403E">
      <w:pPr>
        <w:pStyle w:val="Novelizanbod"/>
      </w:pPr>
      <w:r w:rsidRPr="00A107CD">
        <w:t>V § 49 odst. 1 písm. o) se slova „v místě jejich původu, v průběhu jejich přepravy nebo při jejich příchodu na místo určení,“ zrušují.</w:t>
      </w:r>
    </w:p>
    <w:p w:rsidR="00C35DF6" w:rsidRPr="00A107CD" w:rsidRDefault="00C35DF6" w:rsidP="0094403E">
      <w:pPr>
        <w:pStyle w:val="Novelizanbod"/>
      </w:pPr>
      <w:r w:rsidRPr="00A107CD">
        <w:t>§ 49a včetně nadpisu a poznámek pod čarou č. 72 až 74 zní:</w:t>
      </w:r>
    </w:p>
    <w:p w:rsidR="00C35DF6" w:rsidRPr="00A107CD" w:rsidRDefault="00C35DF6" w:rsidP="00C35DF6">
      <w:pPr>
        <w:widowControl w:val="0"/>
        <w:autoSpaceDE w:val="0"/>
        <w:autoSpaceDN w:val="0"/>
        <w:adjustRightInd w:val="0"/>
        <w:jc w:val="center"/>
      </w:pPr>
      <w:r w:rsidRPr="00A107CD">
        <w:t>„§ 49a</w:t>
      </w:r>
    </w:p>
    <w:p w:rsidR="00C35DF6" w:rsidRPr="00A107CD" w:rsidRDefault="00C35DF6" w:rsidP="0094403E">
      <w:pPr>
        <w:pStyle w:val="Nadpisparagrafu"/>
      </w:pPr>
      <w:r w:rsidRPr="00A107CD">
        <w:t>Správní pomoc a spolupráce</w:t>
      </w:r>
    </w:p>
    <w:p w:rsidR="00C35DF6" w:rsidRPr="00A107CD" w:rsidRDefault="00C35DF6" w:rsidP="0087393D">
      <w:pPr>
        <w:pStyle w:val="Textodstavce"/>
        <w:numPr>
          <w:ilvl w:val="0"/>
          <w:numId w:val="10"/>
        </w:numPr>
      </w:pPr>
      <w:r w:rsidRPr="00A107CD">
        <w:t>Státní veterinární správa při plnění úkolů v systému správní pomoci a spolupráce postupuje podle předpisu Evropské unie o úředních kontrolách</w:t>
      </w:r>
      <w:r w:rsidRPr="0094403E">
        <w:rPr>
          <w:vertAlign w:val="superscript"/>
        </w:rPr>
        <w:t>72)</w:t>
      </w:r>
      <w:r w:rsidRPr="00A107CD">
        <w:t>.</w:t>
      </w:r>
    </w:p>
    <w:p w:rsidR="00C35DF6" w:rsidRPr="00A107CD" w:rsidRDefault="00C35DF6" w:rsidP="0094403E">
      <w:pPr>
        <w:pStyle w:val="Textodstavce"/>
      </w:pPr>
      <w:r w:rsidRPr="00A107CD">
        <w:t>Ústřední veterinární správa je styčným místem v systému správní pomoci a spolupráce v oblasti péče o zdraví zvířat a jeho ochrany a plní úkoly tohoto místa stanovené předpisem Evropské unie o úředních kontrolách</w:t>
      </w:r>
      <w:r w:rsidRPr="00A107CD">
        <w:rPr>
          <w:vertAlign w:val="superscript"/>
        </w:rPr>
        <w:t>73)</w:t>
      </w:r>
      <w:r w:rsidRPr="00A107CD">
        <w:t>.</w:t>
      </w:r>
    </w:p>
    <w:p w:rsidR="00C35DF6" w:rsidRPr="00A107CD" w:rsidRDefault="00C35DF6" w:rsidP="0094403E">
      <w:pPr>
        <w:pStyle w:val="Textodstavce"/>
      </w:pPr>
      <w:r w:rsidRPr="00A107CD">
        <w:t>Při úředních kontrolách prováděných orgány veterinární správy v rámci pomoci na vyžádání v souladu s předpisem Evropské unie o úředních kontrolách</w:t>
      </w:r>
      <w:r w:rsidRPr="00A107CD">
        <w:rPr>
          <w:vertAlign w:val="superscript"/>
        </w:rPr>
        <w:t>74)</w:t>
      </w:r>
      <w:r w:rsidRPr="00A107CD">
        <w:t xml:space="preserve"> mohou být za podmínek tímto předpisem stanovených přítomni pracovníci dožadujících orgánů jiných členských států.</w:t>
      </w:r>
    </w:p>
    <w:p w:rsidR="00C35DF6" w:rsidRPr="00A107CD" w:rsidRDefault="00C35DF6" w:rsidP="00C35DF6">
      <w:pPr>
        <w:widowControl w:val="0"/>
      </w:pPr>
      <w:r w:rsidRPr="00A107CD">
        <w:lastRenderedPageBreak/>
        <w:t>_________</w:t>
      </w:r>
      <w:r w:rsidR="0094403E">
        <w:t>______</w:t>
      </w:r>
    </w:p>
    <w:p w:rsidR="00C35DF6" w:rsidRPr="00A107CD" w:rsidRDefault="00C35DF6" w:rsidP="0094403E">
      <w:pPr>
        <w:widowControl w:val="0"/>
        <w:ind w:left="709" w:hanging="709"/>
      </w:pPr>
      <w:r w:rsidRPr="00A107CD">
        <w:rPr>
          <w:vertAlign w:val="superscript"/>
        </w:rPr>
        <w:t>72)</w:t>
      </w:r>
      <w:r w:rsidR="0094403E">
        <w:rPr>
          <w:vertAlign w:val="superscript"/>
        </w:rPr>
        <w:tab/>
      </w:r>
      <w:r w:rsidRPr="00A107CD">
        <w:t>Čl. 102 až 107 nařízení Evropského parlamentu a Rady (EU) 2017/625.</w:t>
      </w:r>
    </w:p>
    <w:p w:rsidR="00C35DF6" w:rsidRPr="00A107CD" w:rsidRDefault="00C35DF6" w:rsidP="0094403E">
      <w:pPr>
        <w:widowControl w:val="0"/>
        <w:ind w:left="709" w:hanging="709"/>
      </w:pPr>
      <w:r w:rsidRPr="00A107CD">
        <w:rPr>
          <w:vertAlign w:val="superscript"/>
        </w:rPr>
        <w:t>73)</w:t>
      </w:r>
      <w:r w:rsidR="0094403E">
        <w:rPr>
          <w:vertAlign w:val="superscript"/>
        </w:rPr>
        <w:tab/>
      </w:r>
      <w:r w:rsidRPr="00A107CD">
        <w:t>Čl. 103 nařízení Evropského parlamentu a Rady (EU) 2017/625.</w:t>
      </w:r>
    </w:p>
    <w:p w:rsidR="00C35DF6" w:rsidRPr="00A107CD" w:rsidRDefault="00C35DF6" w:rsidP="0094403E">
      <w:pPr>
        <w:widowControl w:val="0"/>
        <w:ind w:left="709" w:hanging="709"/>
      </w:pPr>
      <w:r w:rsidRPr="00A107CD">
        <w:rPr>
          <w:vertAlign w:val="superscript"/>
        </w:rPr>
        <w:t>74)</w:t>
      </w:r>
      <w:r w:rsidR="0094403E">
        <w:rPr>
          <w:vertAlign w:val="superscript"/>
        </w:rPr>
        <w:tab/>
      </w:r>
      <w:r w:rsidRPr="00A107CD">
        <w:t>Čl. 104 nařízení Evropského parlamentu a Rady (EU) 2017/625.“.</w:t>
      </w:r>
    </w:p>
    <w:p w:rsidR="00C35DF6" w:rsidRPr="00A107CD" w:rsidRDefault="00C35DF6" w:rsidP="0094403E">
      <w:pPr>
        <w:pStyle w:val="Novelizanbod"/>
      </w:pPr>
      <w:r w:rsidRPr="00A107CD">
        <w:t>V § 50 odst. 1 se slova „podle vyjádření příslušné krajské veterinární správy“ zrušují.</w:t>
      </w:r>
    </w:p>
    <w:p w:rsidR="00C35DF6" w:rsidRPr="00A107CD" w:rsidRDefault="00C35DF6" w:rsidP="0094403E">
      <w:pPr>
        <w:pStyle w:val="Novelizanbod"/>
      </w:pPr>
      <w:r w:rsidRPr="00A107CD">
        <w:t>§ 51a včetně nadpisu zní:</w:t>
      </w:r>
    </w:p>
    <w:p w:rsidR="00C35DF6" w:rsidRPr="00A107CD" w:rsidRDefault="00C35DF6" w:rsidP="00C35DF6">
      <w:pPr>
        <w:widowControl w:val="0"/>
        <w:autoSpaceDE w:val="0"/>
        <w:autoSpaceDN w:val="0"/>
        <w:adjustRightInd w:val="0"/>
        <w:jc w:val="center"/>
      </w:pPr>
      <w:r w:rsidRPr="00A107CD">
        <w:t>„§ 51a</w:t>
      </w:r>
    </w:p>
    <w:p w:rsidR="00C35DF6" w:rsidRPr="00A107CD" w:rsidRDefault="00C35DF6" w:rsidP="0094403E">
      <w:pPr>
        <w:pStyle w:val="Nadpisparagrafu"/>
      </w:pPr>
      <w:r w:rsidRPr="00A107CD">
        <w:t xml:space="preserve">Národní referenční laboratoře </w:t>
      </w:r>
    </w:p>
    <w:p w:rsidR="001653D1" w:rsidRPr="00B125BC" w:rsidRDefault="001653D1" w:rsidP="0087393D">
      <w:pPr>
        <w:pStyle w:val="Textodstavce"/>
        <w:numPr>
          <w:ilvl w:val="0"/>
          <w:numId w:val="17"/>
        </w:numPr>
      </w:pPr>
      <w:r w:rsidRPr="00B125BC">
        <w:t>Ministerstvo určuje národní referenční laboratoře podle čl. 100 odst. 1 nařízení Evropského parlamentu a Rady (EU) 2017/625 za účelem prohlubování, koordinace a sjednocování laboratorní a diagnostické činnosti. Ministerstvo určí státní veterinární ústav, popřípadě jiné zařízení jako národní referenční laboratoř, jestliže je tento ústav nebo zařízení oprávněn k provádění příslušného druhu vyšetření a splňuje podmínky stanovené v čl. 100 odst.</w:t>
      </w:r>
      <w:r>
        <w:t> </w:t>
      </w:r>
      <w:r w:rsidRPr="00B125BC">
        <w:t xml:space="preserve">2 a 3 nařízení Evropského parlamentu a Rady (EU) 2017/625. Určení národní referenční laboratoře může ministerstvo odejmout, jestliže činnost není vykonávána řádně, anebo odpadl důvod pro její určení. </w:t>
      </w:r>
    </w:p>
    <w:p w:rsidR="001653D1" w:rsidRPr="00B125BC" w:rsidRDefault="001653D1" w:rsidP="001653D1">
      <w:pPr>
        <w:pStyle w:val="Textodstavce"/>
      </w:pPr>
      <w:r w:rsidRPr="00B125BC">
        <w:t>Národní referenční laboratoř plní povinnosti a úkoly stanovené v čl. 101 odst. 1 nařízení Evropského parlamentu a Rady (EU) 2017/625.</w:t>
      </w:r>
    </w:p>
    <w:p w:rsidR="00C35DF6" w:rsidRDefault="001653D1" w:rsidP="001653D1">
      <w:pPr>
        <w:pStyle w:val="Textodstavce"/>
      </w:pPr>
      <w:r w:rsidRPr="00B125BC">
        <w:t>Národní referenční laboratoř vypracuje za každý kalendářní rok zprávu o své činnosti a předloží ji ministerstvu a Ústřední veterinární správě jednou ročně, vždy v termínu do</w:t>
      </w:r>
      <w:r>
        <w:t> </w:t>
      </w:r>
      <w:r w:rsidRPr="00B125BC">
        <w:t>31.</w:t>
      </w:r>
      <w:r>
        <w:t> </w:t>
      </w:r>
      <w:r w:rsidRPr="00B125BC">
        <w:t>března za období předcházejícího kalendářního roku. Zpráva o činnosti národní referenční laboratoře se skládá z odborné a ekonomické části</w:t>
      </w:r>
      <w:r w:rsidR="00C35DF6" w:rsidRPr="00A107CD">
        <w:t>.“.</w:t>
      </w:r>
    </w:p>
    <w:p w:rsidR="001653D1" w:rsidRPr="00B125BC" w:rsidRDefault="001653D1" w:rsidP="001653D1">
      <w:pPr>
        <w:pStyle w:val="Novelizanbod"/>
      </w:pPr>
      <w:r w:rsidRPr="00B125BC">
        <w:t>Za § 51a se vkládá nový § 51b, který včetně nadpisu zní:</w:t>
      </w:r>
    </w:p>
    <w:p w:rsidR="001653D1" w:rsidRPr="00B125BC" w:rsidRDefault="001653D1" w:rsidP="001653D1">
      <w:pPr>
        <w:autoSpaceDE w:val="0"/>
        <w:autoSpaceDN w:val="0"/>
        <w:adjustRightInd w:val="0"/>
        <w:jc w:val="center"/>
      </w:pPr>
      <w:r w:rsidRPr="00B125BC">
        <w:t>„§ 51b</w:t>
      </w:r>
    </w:p>
    <w:p w:rsidR="001653D1" w:rsidRPr="00B125BC" w:rsidRDefault="001653D1" w:rsidP="001653D1">
      <w:pPr>
        <w:pStyle w:val="Nadpisparagrafu"/>
      </w:pPr>
      <w:r w:rsidRPr="00B125BC">
        <w:t>Referenční laboratoře</w:t>
      </w:r>
    </w:p>
    <w:p w:rsidR="001653D1" w:rsidRPr="00B125BC" w:rsidRDefault="001653D1" w:rsidP="0087393D">
      <w:pPr>
        <w:pStyle w:val="Textodstavce"/>
        <w:numPr>
          <w:ilvl w:val="0"/>
          <w:numId w:val="18"/>
        </w:numPr>
      </w:pPr>
      <w:r w:rsidRPr="00B125BC">
        <w:t xml:space="preserve">Ústřední veterinární správa určuje referenční laboratoře v oblasti veterinární péče, a to pro činnosti, pro které ministerstvo neurčuje národní referenční laboratoře podle čl. 100 odst. 1 nařízení Evropského parlamentu a Rady (EU) 2017/625. Ústřední veterinární správa určí státní veterinární ústav, popřípadě jiné zařízení oprávněné k provádění určitého druhu vyšetření, jako referenční laboratoř, jestliže má pro tuto činnost odpovídající prostorové, materiální, technické a personální vybavení a uplatňuje ve své činnosti aktuální poznatky a metody a je zapojen do informačního systému Státní veterinární správy. Určení referenční laboratoře může Ústřední veterinární správa odejmout, jestliže činnost není vykonávána řádně, anebo odpadl důvod pro její určení. </w:t>
      </w:r>
    </w:p>
    <w:p w:rsidR="001653D1" w:rsidRPr="00B125BC" w:rsidRDefault="001653D1" w:rsidP="001653D1">
      <w:pPr>
        <w:pStyle w:val="Textodstavce"/>
      </w:pPr>
      <w:r w:rsidRPr="00B125BC">
        <w:t>Referenční laboratoře v oboru své působnosti zejména</w:t>
      </w:r>
    </w:p>
    <w:p w:rsidR="001653D1" w:rsidRPr="00B125BC" w:rsidRDefault="001653D1" w:rsidP="001653D1">
      <w:pPr>
        <w:pStyle w:val="Textpsmene"/>
      </w:pPr>
      <w:r w:rsidRPr="00B125BC">
        <w:t xml:space="preserve">koordinují používaní diagnostických metod a standardů, optimalizují a aktualizují tyto metody a standardy v závislosti na vývoji vědy a techniky, </w:t>
      </w:r>
    </w:p>
    <w:p w:rsidR="001653D1" w:rsidRPr="00B125BC" w:rsidRDefault="001653D1" w:rsidP="001653D1">
      <w:pPr>
        <w:pStyle w:val="Textpsmene"/>
      </w:pPr>
      <w:r w:rsidRPr="00B125BC">
        <w:lastRenderedPageBreak/>
        <w:t xml:space="preserve">zpracovávají používané nebo nově zaváděné postupy do formy standardních operačních postupů, zajišťují jejich akreditaci a kontrolují jejich používání při provádění laboratorních vyšetření pro potřeby státního veterinárního dozoru, </w:t>
      </w:r>
    </w:p>
    <w:p w:rsidR="001653D1" w:rsidRPr="00B125BC" w:rsidRDefault="001653D1" w:rsidP="001653D1">
      <w:pPr>
        <w:pStyle w:val="Textpsmene"/>
      </w:pPr>
      <w:r w:rsidRPr="00B125BC">
        <w:t xml:space="preserve">poskytují laboratořím podle § 50 odst. 1 a 3 zákona odbornou a technickou pomoc a odborné informace, kontrolují jejich odbornou úroveň a pomáhají jim při zajišťování standardů a diagnostických činidel, </w:t>
      </w:r>
    </w:p>
    <w:p w:rsidR="001653D1" w:rsidRPr="00B125BC" w:rsidRDefault="001653D1" w:rsidP="001653D1">
      <w:pPr>
        <w:pStyle w:val="Textpsmene"/>
      </w:pPr>
      <w:r w:rsidRPr="00B125BC">
        <w:t xml:space="preserve">pravidelně organizují srovnávací testy pro jednotlivá vyšetření a diagnostické metody a zúčastňují se mezinárodních srovnávacích testů organizovaných příslušnými referenčními laboratořemi Evropské unie, popřípadě dalšími institucemi, </w:t>
      </w:r>
    </w:p>
    <w:p w:rsidR="001653D1" w:rsidRPr="00B125BC" w:rsidRDefault="001653D1" w:rsidP="001653D1">
      <w:pPr>
        <w:pStyle w:val="Textpsmene"/>
      </w:pPr>
      <w:r w:rsidRPr="00B125BC">
        <w:t xml:space="preserve">potvrzují pozitivní výsledky vyšetření prováděných v laboratořích podle § 50 odst. 1 a 3 zákona a poskytují jim odbornou pomoc při identifikaci příslušné nákazy; v případě sporných výsledků vydávají pro potřeby státního veterinárního dozoru tzv. referenční výsledek, </w:t>
      </w:r>
    </w:p>
    <w:p w:rsidR="001653D1" w:rsidRPr="00B125BC" w:rsidRDefault="001653D1" w:rsidP="001653D1">
      <w:pPr>
        <w:pStyle w:val="Textpsmene"/>
      </w:pPr>
      <w:r w:rsidRPr="00B125BC">
        <w:t xml:space="preserve">identifikují a uchovávají izoláty původců příslušné nákazy, pocházejících z potvrzených případů této nákazy, </w:t>
      </w:r>
    </w:p>
    <w:p w:rsidR="001653D1" w:rsidRPr="00B125BC" w:rsidRDefault="001653D1" w:rsidP="001653D1">
      <w:pPr>
        <w:pStyle w:val="Textpsmene"/>
      </w:pPr>
      <w:r w:rsidRPr="00B125BC">
        <w:t xml:space="preserve">spolupracují s příslušnými referenčními laboratořemi Evropské unie, včetně spolupráce při školení odborných pracovníků, </w:t>
      </w:r>
    </w:p>
    <w:p w:rsidR="001653D1" w:rsidRPr="00B125BC" w:rsidRDefault="001653D1" w:rsidP="001653D1">
      <w:pPr>
        <w:pStyle w:val="Textpsmene"/>
      </w:pPr>
      <w:r w:rsidRPr="00B125BC">
        <w:t>zpracovávají a předávají laboratořím podle § 50 odst. 1 a 3 zákona odborné informace získané od příslušných referenčních laboratoří Evropské unie, popřípadě i z jiných zdrojů,</w:t>
      </w:r>
    </w:p>
    <w:p w:rsidR="001653D1" w:rsidRPr="00B125BC" w:rsidRDefault="001653D1" w:rsidP="001653D1">
      <w:pPr>
        <w:pStyle w:val="Textpsmene"/>
      </w:pPr>
      <w:r w:rsidRPr="00B125BC">
        <w:t>poskytují orgánům vykonávajícím státní veterinární dozor odbornou pomoc.</w:t>
      </w:r>
    </w:p>
    <w:p w:rsidR="001653D1" w:rsidRPr="00A107CD" w:rsidRDefault="001653D1" w:rsidP="001653D1">
      <w:pPr>
        <w:pStyle w:val="Textodstavce"/>
      </w:pPr>
      <w:r w:rsidRPr="00B125BC">
        <w:t>Referenční laboratoř vypracuje za každý kalendářní rok zprávu o své činnosti a předloží ji Ústřední veterinární správě jednou ročně, vždy v termínu do 31. března za období předcházejícího kalendářního roku. Zpráva referenční laboratoře se skládá z odborné a ekonomické části.“</w:t>
      </w:r>
      <w:r>
        <w:t>.</w:t>
      </w:r>
    </w:p>
    <w:p w:rsidR="00C35DF6" w:rsidRPr="00A107CD" w:rsidRDefault="00C35DF6" w:rsidP="0094403E">
      <w:pPr>
        <w:pStyle w:val="Novelizanbod"/>
      </w:pPr>
      <w:r w:rsidRPr="00A107CD">
        <w:t>V § 52 odst. 1 úvodní části ustanovení se slova „předpisy Evropské unie</w:t>
      </w:r>
      <w:r w:rsidRPr="00A107CD">
        <w:rPr>
          <w:vertAlign w:val="superscript"/>
        </w:rPr>
        <w:t>40)</w:t>
      </w:r>
      <w:r w:rsidRPr="00A107CD">
        <w:t>“ nahrazují slovy „nařízením Evropského parlamentu a Rady (EU) 2017/625“.</w:t>
      </w:r>
    </w:p>
    <w:p w:rsidR="00C35DF6" w:rsidRPr="00A107CD" w:rsidRDefault="00C35DF6" w:rsidP="0094403E">
      <w:pPr>
        <w:widowControl w:val="0"/>
      </w:pPr>
      <w:r w:rsidRPr="00A107CD">
        <w:t>Poznámka pod čarou č. 40 se zrušuje.</w:t>
      </w:r>
    </w:p>
    <w:p w:rsidR="00C35DF6" w:rsidRPr="00A107CD" w:rsidRDefault="00C35DF6" w:rsidP="0094403E">
      <w:pPr>
        <w:pStyle w:val="Novelizanbod"/>
      </w:pPr>
      <w:r w:rsidRPr="00A107CD">
        <w:t>V § 52 odst. 1 se za písmeno b) vkládá nové písmeno c), které zní:</w:t>
      </w:r>
    </w:p>
    <w:p w:rsidR="00C35DF6" w:rsidRPr="00A107CD" w:rsidRDefault="00C35DF6" w:rsidP="0094403E">
      <w:pPr>
        <w:pStyle w:val="Psmeno"/>
      </w:pPr>
      <w:r w:rsidRPr="00A107CD">
        <w:t>„c)</w:t>
      </w:r>
      <w:r w:rsidR="0094403E">
        <w:tab/>
      </w:r>
      <w:r w:rsidRPr="00A107CD">
        <w:t>postupují podle čl. 137 odst. 2 a 3 a čl. 138 odst. 2 nařízení Evropského parlamentu a Rady (EU) 2017/625,“.</w:t>
      </w:r>
    </w:p>
    <w:p w:rsidR="00C35DF6" w:rsidRPr="00A107CD" w:rsidRDefault="00C35DF6" w:rsidP="005B40BB">
      <w:pPr>
        <w:widowControl w:val="0"/>
        <w:spacing w:before="120"/>
      </w:pPr>
      <w:r w:rsidRPr="00A107CD">
        <w:t xml:space="preserve">Dosavadní písmeno c) se označuje jako písmeno d). </w:t>
      </w:r>
    </w:p>
    <w:p w:rsidR="00C35DF6" w:rsidRPr="00A107CD" w:rsidRDefault="00C35DF6" w:rsidP="00EA13B5">
      <w:pPr>
        <w:pStyle w:val="Novelizanbod"/>
        <w:keepNext w:val="0"/>
      </w:pPr>
      <w:r w:rsidRPr="00A107CD">
        <w:t xml:space="preserve">V § 52 odst. 1 písm. d) se slovo „zvířat“ nahrazuje slovem „živočichů“. </w:t>
      </w:r>
    </w:p>
    <w:p w:rsidR="00C35DF6" w:rsidRDefault="00C35DF6" w:rsidP="00EA13B5">
      <w:pPr>
        <w:pStyle w:val="Novelizanbod"/>
        <w:keepNext w:val="0"/>
      </w:pPr>
      <w:r w:rsidRPr="00A107CD">
        <w:t xml:space="preserve">V § 52 odst. 2 se </w:t>
      </w:r>
      <w:proofErr w:type="gramStart"/>
      <w:r w:rsidRPr="00A107CD">
        <w:t>slova „</w:t>
      </w:r>
      <w:r w:rsidR="005B40BB">
        <w:t xml:space="preserve"> </w:t>
      </w:r>
      <w:r w:rsidRPr="00A107CD">
        <w:t>, pohraniční</w:t>
      </w:r>
      <w:proofErr w:type="gramEnd"/>
      <w:r w:rsidRPr="00A107CD">
        <w:t xml:space="preserve"> veterinární kontrola a veterinární kontrola při příchodu na místo určení“ nahrazují slovy „a pohraniční veterinární kontrola“.</w:t>
      </w:r>
    </w:p>
    <w:p w:rsidR="001653D1" w:rsidRPr="001653D1" w:rsidRDefault="001653D1" w:rsidP="00EA13B5">
      <w:pPr>
        <w:pStyle w:val="Novelizanbod"/>
        <w:keepNext w:val="0"/>
      </w:pPr>
      <w:r w:rsidRPr="00B125BC">
        <w:t xml:space="preserve">V § 52 odst. 3 se na konci textu písmene a) doplňují </w:t>
      </w:r>
      <w:proofErr w:type="gramStart"/>
      <w:r w:rsidRPr="00B125BC">
        <w:t>slova „</w:t>
      </w:r>
      <w:r>
        <w:t xml:space="preserve"> </w:t>
      </w:r>
      <w:r w:rsidRPr="00B125BC">
        <w:t>; tyto</w:t>
      </w:r>
      <w:proofErr w:type="gramEnd"/>
      <w:r w:rsidRPr="00B125BC">
        <w:t xml:space="preserve"> subjekty se považují za úřední laboratoře určené podle čl. 37 nařízení Evropského parlamentu a Rady (EU) 2017/625</w:t>
      </w:r>
      <w:r>
        <w:t>“.</w:t>
      </w:r>
    </w:p>
    <w:p w:rsidR="00C35DF6" w:rsidRPr="00A107CD" w:rsidRDefault="00C35DF6" w:rsidP="00EA13B5">
      <w:pPr>
        <w:pStyle w:val="Novelizanbod"/>
        <w:keepNext w:val="0"/>
      </w:pPr>
      <w:r w:rsidRPr="00A107CD">
        <w:lastRenderedPageBreak/>
        <w:t>V § 52 odst. 4 se slova „předpisů Evropské unie</w:t>
      </w:r>
      <w:r w:rsidRPr="00A107CD">
        <w:rPr>
          <w:vertAlign w:val="superscript"/>
        </w:rPr>
        <w:t>41)</w:t>
      </w:r>
      <w:r w:rsidRPr="00A107CD">
        <w:t>“ nahrazují slovy „čl. 34 nařízení Evropského parlamentu a Rady (EU) 2017/625“.</w:t>
      </w:r>
    </w:p>
    <w:p w:rsidR="00C35DF6" w:rsidRPr="00A107CD" w:rsidRDefault="00C35DF6" w:rsidP="00EA13B5">
      <w:pPr>
        <w:widowControl w:val="0"/>
      </w:pPr>
      <w:r w:rsidRPr="00A107CD">
        <w:t>Poznámka pod čarou č. 41 se zrušuje.</w:t>
      </w:r>
    </w:p>
    <w:p w:rsidR="00C35DF6" w:rsidRPr="00A107CD" w:rsidRDefault="00C35DF6" w:rsidP="005B40BB">
      <w:pPr>
        <w:pStyle w:val="Novelizanbod"/>
      </w:pPr>
      <w:r w:rsidRPr="00A107CD">
        <w:t>V § 53 odst. 1 úvodní části ustanovení se slova „a Ministerstva vnitra, popřípadě jimi zřízených organizačních složek státu“ nahrazují slovy „nebo ozbrojených sil České republiky a veterinární lékaři Ministerstva vnitra, popřípadě jím zřízených organizačních složek státu nebo útvarů Policie České republiky,“.</w:t>
      </w:r>
    </w:p>
    <w:p w:rsidR="00C35DF6" w:rsidRPr="00A107CD" w:rsidRDefault="00C35DF6" w:rsidP="005B40BB">
      <w:pPr>
        <w:pStyle w:val="Novelizanbod"/>
      </w:pPr>
      <w:r w:rsidRPr="00A107CD">
        <w:t>Poznámka pod čarou č. 47 zní:</w:t>
      </w:r>
    </w:p>
    <w:p w:rsidR="00C35DF6" w:rsidRPr="00A107CD" w:rsidRDefault="00C35DF6" w:rsidP="005B40BB">
      <w:pPr>
        <w:widowControl w:val="0"/>
        <w:ind w:left="709" w:hanging="709"/>
      </w:pPr>
      <w:r w:rsidRPr="00A107CD">
        <w:t>„</w:t>
      </w:r>
      <w:r w:rsidRPr="00A107CD">
        <w:rPr>
          <w:vertAlign w:val="superscript"/>
        </w:rPr>
        <w:t>47)</w:t>
      </w:r>
      <w:r w:rsidR="005B40BB">
        <w:rPr>
          <w:vertAlign w:val="superscript"/>
        </w:rPr>
        <w:tab/>
      </w:r>
      <w:r w:rsidRPr="00A107CD">
        <w:t xml:space="preserve">Například nařízení Evropského parlamentu a Rady (ES) č. </w:t>
      </w:r>
      <w:hyperlink r:id="rId38" w:history="1">
        <w:r w:rsidRPr="00A107CD">
          <w:t>178/2002</w:t>
        </w:r>
      </w:hyperlink>
      <w:r w:rsidRPr="00A107CD">
        <w:t xml:space="preserve">, v platném znění, nařízení Evropského parlamentu a Rady (ES) č. </w:t>
      </w:r>
      <w:hyperlink r:id="rId39" w:history="1">
        <w:r w:rsidRPr="00A107CD">
          <w:t>852/2004</w:t>
        </w:r>
      </w:hyperlink>
      <w:r w:rsidRPr="00A107CD">
        <w:t xml:space="preserve">, v platném znění, nařízení Evropského parlamentu a Rady (ES) č. </w:t>
      </w:r>
      <w:hyperlink r:id="rId40" w:history="1">
        <w:r w:rsidRPr="00A107CD">
          <w:t>853/2004</w:t>
        </w:r>
      </w:hyperlink>
      <w:r w:rsidRPr="00A107CD">
        <w:t xml:space="preserve">, v platném znění, nařízení Evropského parlamentu a Rady (EU) č. </w:t>
      </w:r>
      <w:hyperlink r:id="rId41" w:history="1">
        <w:r w:rsidRPr="00A107CD">
          <w:t>1169/2011</w:t>
        </w:r>
      </w:hyperlink>
      <w:r w:rsidRPr="00A107CD">
        <w:t xml:space="preserve"> ze dne 25. října 2011 o poskytování informací o</w:t>
      </w:r>
      <w:r w:rsidR="005B40BB">
        <w:t> </w:t>
      </w:r>
      <w:r w:rsidRPr="00A107CD">
        <w:t>potravinách spotřebitelům, o změně nařízení Evropského parlamentu a Rady (ES) č.</w:t>
      </w:r>
      <w:r w:rsidR="005B40BB">
        <w:t> </w:t>
      </w:r>
      <w:hyperlink r:id="rId42" w:history="1">
        <w:r w:rsidRPr="00A107CD">
          <w:t>1924/2006</w:t>
        </w:r>
      </w:hyperlink>
      <w:r w:rsidRPr="00A107CD">
        <w:t xml:space="preserve"> a (ES) č. </w:t>
      </w:r>
      <w:hyperlink r:id="rId43" w:history="1">
        <w:r w:rsidRPr="00A107CD">
          <w:t>1925/2006</w:t>
        </w:r>
      </w:hyperlink>
      <w:r w:rsidRPr="00A107CD">
        <w:t xml:space="preserve"> a o zrušení směrnice Komise </w:t>
      </w:r>
      <w:hyperlink r:id="rId44" w:history="1">
        <w:r w:rsidRPr="00A107CD">
          <w:t>87/250/EHS</w:t>
        </w:r>
      </w:hyperlink>
      <w:r w:rsidRPr="00A107CD">
        <w:t xml:space="preserve">, směrnice Rady </w:t>
      </w:r>
      <w:hyperlink r:id="rId45" w:history="1">
        <w:r w:rsidRPr="00A107CD">
          <w:t>90/496/EHS</w:t>
        </w:r>
      </w:hyperlink>
      <w:r w:rsidRPr="00A107CD">
        <w:t xml:space="preserve">, směrnice Komise </w:t>
      </w:r>
      <w:hyperlink r:id="rId46" w:history="1">
        <w:r w:rsidRPr="00A107CD">
          <w:t>1999/10/ES</w:t>
        </w:r>
      </w:hyperlink>
      <w:r w:rsidRPr="00A107CD">
        <w:t>, směrnice Evropského parlamentu a</w:t>
      </w:r>
      <w:r w:rsidR="005B40BB">
        <w:t> </w:t>
      </w:r>
      <w:r w:rsidRPr="00A107CD">
        <w:t xml:space="preserve">Rady </w:t>
      </w:r>
      <w:hyperlink r:id="rId47" w:history="1">
        <w:r w:rsidRPr="00A107CD">
          <w:t>2000/13/ES</w:t>
        </w:r>
      </w:hyperlink>
      <w:r w:rsidRPr="00A107CD">
        <w:t xml:space="preserve">, směrnic Komise </w:t>
      </w:r>
      <w:hyperlink r:id="rId48" w:history="1">
        <w:r w:rsidRPr="00A107CD">
          <w:t>2002/67/ES</w:t>
        </w:r>
      </w:hyperlink>
      <w:r w:rsidRPr="00A107CD">
        <w:t xml:space="preserve"> a </w:t>
      </w:r>
      <w:hyperlink r:id="rId49" w:history="1">
        <w:r w:rsidRPr="00A107CD">
          <w:t>2008/5/ES</w:t>
        </w:r>
      </w:hyperlink>
      <w:r w:rsidRPr="00A107CD">
        <w:t xml:space="preserve"> a nařízení Komise (ES) č. </w:t>
      </w:r>
      <w:hyperlink r:id="rId50" w:history="1">
        <w:r w:rsidRPr="00A107CD">
          <w:t>608/2004</w:t>
        </w:r>
      </w:hyperlink>
      <w:r w:rsidRPr="00A107CD">
        <w:t xml:space="preserve"> a nařízení Evropského parlamentu a Rady (EU) 2017/625.“.</w:t>
      </w:r>
    </w:p>
    <w:p w:rsidR="00C35DF6" w:rsidRPr="00A107CD" w:rsidRDefault="00C35DF6" w:rsidP="005B40BB">
      <w:pPr>
        <w:pStyle w:val="Novelizanbod"/>
      </w:pPr>
      <w:r w:rsidRPr="00A107CD">
        <w:t>V § 53 odst. 1 se za písmeno c) vkládá nové písmeno d), které zní:</w:t>
      </w:r>
    </w:p>
    <w:p w:rsidR="00C35DF6" w:rsidRPr="00A107CD" w:rsidRDefault="00C35DF6" w:rsidP="005B40BB">
      <w:pPr>
        <w:pStyle w:val="Psmeno"/>
      </w:pPr>
      <w:r w:rsidRPr="00A107CD">
        <w:t>„d)</w:t>
      </w:r>
      <w:r w:rsidR="005B40BB">
        <w:tab/>
      </w:r>
      <w:r w:rsidRPr="00A107CD">
        <w:t>zajistit živočišné produkty na přiměřenou dobu úřední veterinární závěrou, jestliže nejsou dodrženy podmínky a požadavky stanovené tímto zákonem, zvláštními právními předpisy</w:t>
      </w:r>
      <w:r w:rsidRPr="00A107CD">
        <w:rPr>
          <w:vertAlign w:val="superscript"/>
        </w:rPr>
        <w:t>26)</w:t>
      </w:r>
      <w:r w:rsidRPr="00A107CD">
        <w:t xml:space="preserve"> nebo předpisy Evropské unie</w:t>
      </w:r>
      <w:r w:rsidRPr="00A107CD">
        <w:rPr>
          <w:vertAlign w:val="superscript"/>
        </w:rPr>
        <w:t>47)</w:t>
      </w:r>
      <w:r w:rsidRPr="00A107CD">
        <w:t xml:space="preserve"> na živočišné produkty a zacházení s nimi, nebo při podezření, že živočišné produkty nejsou zdravotně nezávadné; úřední veterinární závěrou se rozumí zajištění živočišných produktů v dopravních prostředcích, kontejnerech nebo obalech plombou, pečetí, známkou nebo jiným zajišťovacím prostředkem tak, aby nebylo možno živočišné produkty vyjmout nebo do nich živočišné produkty vložit, aniž dojde k narušení této závěry; porušit úřední veterinární závěru lze jen se souhlasem krajské veterinární správy,“.</w:t>
      </w:r>
    </w:p>
    <w:p w:rsidR="00C35DF6" w:rsidRPr="00A107CD" w:rsidRDefault="00C35DF6" w:rsidP="005B40BB">
      <w:pPr>
        <w:widowControl w:val="0"/>
        <w:spacing w:before="120"/>
      </w:pPr>
      <w:r w:rsidRPr="00A107CD">
        <w:t>Dosavadní písmena d) a e) se označují jako písmena e) a f).</w:t>
      </w:r>
    </w:p>
    <w:p w:rsidR="00C35DF6" w:rsidRPr="00A107CD" w:rsidRDefault="00C35DF6" w:rsidP="00EA13B5">
      <w:pPr>
        <w:pStyle w:val="Novelizanbod"/>
        <w:keepNext w:val="0"/>
      </w:pPr>
      <w:r w:rsidRPr="00A107CD">
        <w:t xml:space="preserve">V § 53 </w:t>
      </w:r>
      <w:proofErr w:type="gramStart"/>
      <w:r w:rsidRPr="00A107CD">
        <w:t>se</w:t>
      </w:r>
      <w:proofErr w:type="gramEnd"/>
      <w:r w:rsidRPr="00A107CD">
        <w:t xml:space="preserve"> na konci </w:t>
      </w:r>
      <w:proofErr w:type="gramStart"/>
      <w:r w:rsidRPr="00A107CD">
        <w:t>odstavce 2 tečka nahrazuje</w:t>
      </w:r>
      <w:proofErr w:type="gramEnd"/>
      <w:r w:rsidRPr="00A107CD">
        <w:t xml:space="preserve"> čárkou a doplňuje se písmeno c), které zní:</w:t>
      </w:r>
    </w:p>
    <w:p w:rsidR="00C35DF6" w:rsidRPr="00A107CD" w:rsidRDefault="00C35DF6" w:rsidP="00EA13B5">
      <w:pPr>
        <w:pStyle w:val="Psmeno"/>
        <w:keepNext w:val="0"/>
      </w:pPr>
      <w:r w:rsidRPr="00A107CD">
        <w:t>„c)</w:t>
      </w:r>
      <w:r w:rsidR="00F4417C">
        <w:tab/>
      </w:r>
      <w:r w:rsidRPr="00A107CD">
        <w:t xml:space="preserve">opatření uložené podle odstavce 1 písm. d), pokud byl závadný stav odstraněn, nebo pokud kontrolovaná osoba prokáže, že živočišné produkty jsou zdravotně nezávadné.“. </w:t>
      </w:r>
    </w:p>
    <w:p w:rsidR="00C35DF6" w:rsidRPr="00A107CD" w:rsidRDefault="00C35DF6" w:rsidP="00EA13B5">
      <w:pPr>
        <w:pStyle w:val="Novelizanbod"/>
        <w:keepNext w:val="0"/>
      </w:pPr>
      <w:r w:rsidRPr="00A107CD">
        <w:t>V § 53 odst. 3 písmeno b) zní:</w:t>
      </w:r>
    </w:p>
    <w:p w:rsidR="00C35DF6" w:rsidRPr="00A107CD" w:rsidRDefault="00C35DF6" w:rsidP="00EA13B5">
      <w:pPr>
        <w:pStyle w:val="Psmeno"/>
        <w:keepNext w:val="0"/>
      </w:pPr>
      <w:r w:rsidRPr="00A107CD">
        <w:t>„b)</w:t>
      </w:r>
      <w:r w:rsidR="00F4417C">
        <w:tab/>
      </w:r>
      <w:r w:rsidRPr="00A107CD">
        <w:t>pořizovat záznam o opatřeních podle odstavce 1 písm. a) až d).“.</w:t>
      </w:r>
    </w:p>
    <w:p w:rsidR="00C35DF6" w:rsidRPr="00A107CD" w:rsidRDefault="00C35DF6" w:rsidP="00EA13B5">
      <w:pPr>
        <w:pStyle w:val="Novelizanbod"/>
        <w:keepNext w:val="0"/>
      </w:pPr>
      <w:r w:rsidRPr="00A107CD">
        <w:t>V § 53 se na konci odstavce 4 doplňuje věta „Při kontrole prodeje na dálku postupuje veterinární inspektor podle čl. 36 nařízení Evropského parlamentu a Rady (EU) 2017/625.“.</w:t>
      </w:r>
    </w:p>
    <w:p w:rsidR="00C35DF6" w:rsidRPr="00A107CD" w:rsidRDefault="00C35DF6" w:rsidP="00F4417C">
      <w:pPr>
        <w:pStyle w:val="Novelizanbod"/>
      </w:pPr>
      <w:r w:rsidRPr="00A107CD">
        <w:lastRenderedPageBreak/>
        <w:t>V § 53 se za odstavec 4 vkládá nový odstavec 5, který včetně poznámky pod čarou č. 75 zní:</w:t>
      </w:r>
    </w:p>
    <w:p w:rsidR="00C35DF6" w:rsidRPr="00A107CD" w:rsidRDefault="00C35DF6" w:rsidP="00F4417C">
      <w:pPr>
        <w:pStyle w:val="Textparagrafu"/>
        <w:spacing w:before="0"/>
      </w:pPr>
      <w:r w:rsidRPr="00A107CD">
        <w:t>„(5) Využije-li kontrolovaná osoba práva na druhé odborné stanovisko podle předpisu Evropské unie o úředních kontrolách</w:t>
      </w:r>
      <w:r w:rsidRPr="00A107CD">
        <w:rPr>
          <w:vertAlign w:val="superscript"/>
        </w:rPr>
        <w:t>75)</w:t>
      </w:r>
      <w:r w:rsidRPr="00A107CD">
        <w:t>, postupuje veterinární inspektor při odběru kontrolního vzorku podle čl. 35 odst. 2 nařízení Evropského parlamentu a Rady (EU) 2017/625.</w:t>
      </w:r>
    </w:p>
    <w:p w:rsidR="00C35DF6" w:rsidRPr="00A107CD" w:rsidRDefault="00C35DF6" w:rsidP="00C35DF6">
      <w:pPr>
        <w:widowControl w:val="0"/>
      </w:pPr>
      <w:r w:rsidRPr="00A107CD">
        <w:t>___________</w:t>
      </w:r>
    </w:p>
    <w:p w:rsidR="00C35DF6" w:rsidRPr="00A107CD" w:rsidRDefault="00C35DF6" w:rsidP="00C35DF6">
      <w:pPr>
        <w:widowControl w:val="0"/>
      </w:pPr>
      <w:r w:rsidRPr="00A107CD">
        <w:rPr>
          <w:vertAlign w:val="superscript"/>
        </w:rPr>
        <w:t>75)</w:t>
      </w:r>
      <w:r w:rsidR="00F4417C">
        <w:rPr>
          <w:vertAlign w:val="superscript"/>
        </w:rPr>
        <w:tab/>
      </w:r>
      <w:r w:rsidRPr="00A107CD">
        <w:t>Čl. 35 nařízení Evropského parlamentu a Rady (EU) 2017/625.“.</w:t>
      </w:r>
    </w:p>
    <w:p w:rsidR="00C35DF6" w:rsidRPr="00A107CD" w:rsidRDefault="00C35DF6" w:rsidP="00F4417C">
      <w:pPr>
        <w:widowControl w:val="0"/>
        <w:spacing w:before="120"/>
      </w:pPr>
      <w:r w:rsidRPr="00A107CD">
        <w:t>Dosavadní odstavce 5 až 10 se označují jako odstavce 6 až 11.</w:t>
      </w:r>
    </w:p>
    <w:p w:rsidR="00C35DF6" w:rsidRPr="00A107CD" w:rsidRDefault="00C35DF6" w:rsidP="00F4417C">
      <w:pPr>
        <w:pStyle w:val="Novelizanbod"/>
        <w:keepNext w:val="0"/>
      </w:pPr>
      <w:r w:rsidRPr="00A107CD">
        <w:t>V § 53 se na konci odstavce 8 tečka nahrazuje čárkou a doplňuje se písmeno d), které zní:</w:t>
      </w:r>
    </w:p>
    <w:p w:rsidR="00C35DF6" w:rsidRPr="00A107CD" w:rsidRDefault="00C35DF6" w:rsidP="00F4417C">
      <w:pPr>
        <w:pStyle w:val="Psmeno"/>
        <w:keepNext w:val="0"/>
      </w:pPr>
      <w:r w:rsidRPr="00A107CD">
        <w:t>„d)</w:t>
      </w:r>
      <w:r w:rsidR="00F4417C">
        <w:tab/>
      </w:r>
      <w:r w:rsidRPr="00A107CD">
        <w:t>postup při odběru vzorků, není-li stanoven nařízením Evropského parlamentu a Rady (EU) 2017/625.“.</w:t>
      </w:r>
    </w:p>
    <w:p w:rsidR="00C35DF6" w:rsidRPr="00A107CD" w:rsidRDefault="00C35DF6" w:rsidP="00EA13B5">
      <w:pPr>
        <w:pStyle w:val="Novelizanbod"/>
        <w:keepNext w:val="0"/>
      </w:pPr>
      <w:r w:rsidRPr="00A107CD">
        <w:t>V § 53 odst. 10 se slova „odstavci 8“ nahrazují slovy „odstavci 9“.</w:t>
      </w:r>
    </w:p>
    <w:p w:rsidR="00C35DF6" w:rsidRPr="00A107CD" w:rsidRDefault="00C35DF6" w:rsidP="00EA13B5">
      <w:pPr>
        <w:pStyle w:val="Novelizanbod"/>
        <w:keepNext w:val="0"/>
      </w:pPr>
      <w:r w:rsidRPr="00A107CD">
        <w:t>V § 54 odst. 1 písmena a) až c) znějí:</w:t>
      </w:r>
    </w:p>
    <w:p w:rsidR="00C35DF6" w:rsidRPr="00A107CD" w:rsidRDefault="00C35DF6" w:rsidP="00EA13B5">
      <w:pPr>
        <w:pStyle w:val="Psmeno"/>
        <w:keepNext w:val="0"/>
      </w:pPr>
      <w:r w:rsidRPr="00A107CD">
        <w:t>„a)</w:t>
      </w:r>
      <w:r w:rsidR="00F4417C">
        <w:tab/>
      </w:r>
      <w:r w:rsidRPr="00A107CD">
        <w:t>nařízení veterinárního vyšetření, očkování zvířat nebo zajištění odběru vzorků,</w:t>
      </w:r>
    </w:p>
    <w:p w:rsidR="00C35DF6" w:rsidRPr="00A107CD" w:rsidRDefault="00C35DF6" w:rsidP="00EA13B5">
      <w:pPr>
        <w:pStyle w:val="Psmeno"/>
        <w:keepNext w:val="0"/>
      </w:pPr>
      <w:r w:rsidRPr="00A107CD">
        <w:t>b)</w:t>
      </w:r>
      <w:r w:rsidR="00F4417C">
        <w:tab/>
      </w:r>
      <w:r w:rsidRPr="00A107CD">
        <w:t>vymezení ohniska nákazy, ochranných pásem, pásem dozoru a zamořené oblasti, výstražné označení, popřípadě i střežení ohniska nákazy, vybudování zábran k omezení nebo zabránění volnému pohybu volně žijících živočichů,</w:t>
      </w:r>
    </w:p>
    <w:p w:rsidR="00C35DF6" w:rsidRPr="00A107CD" w:rsidRDefault="00C35DF6" w:rsidP="00EA13B5">
      <w:pPr>
        <w:pStyle w:val="Psmeno"/>
        <w:keepNext w:val="0"/>
      </w:pPr>
      <w:r w:rsidRPr="00A107CD">
        <w:t>c)</w:t>
      </w:r>
      <w:r w:rsidR="00F4417C">
        <w:tab/>
      </w:r>
      <w:r w:rsidRPr="00A107CD">
        <w:t xml:space="preserve">nařízení izolace nebo karantény, popřípadě porážky nebo usmrcení zvířat, nařízení lovu nebo odchytu volně žijících živočichů nebo sběru </w:t>
      </w:r>
      <w:proofErr w:type="spellStart"/>
      <w:r w:rsidRPr="00A107CD">
        <w:t>kadáverů</w:t>
      </w:r>
      <w:proofErr w:type="spellEnd"/>
      <w:r w:rsidRPr="00A107CD">
        <w:t xml:space="preserve"> volně žijících živočichů,“.</w:t>
      </w:r>
    </w:p>
    <w:p w:rsidR="00C35DF6" w:rsidRPr="00A107CD" w:rsidRDefault="00C35DF6" w:rsidP="00EA13B5">
      <w:pPr>
        <w:pStyle w:val="Novelizanbod"/>
        <w:keepNext w:val="0"/>
      </w:pPr>
      <w:r w:rsidRPr="00A107CD">
        <w:t>V § 54 odst. 1 písm. d) se za slovo „zákaz“ vkládá slovo „chovu,“.</w:t>
      </w:r>
    </w:p>
    <w:p w:rsidR="00C35DF6" w:rsidRPr="00A107CD" w:rsidRDefault="00C35DF6" w:rsidP="00EA13B5">
      <w:pPr>
        <w:pStyle w:val="Novelizanbod"/>
        <w:keepNext w:val="0"/>
      </w:pPr>
      <w:r w:rsidRPr="00A107CD">
        <w:t>V § 54 odst. 1 písmena e) až g) znějí:</w:t>
      </w:r>
    </w:p>
    <w:p w:rsidR="00C35DF6" w:rsidRPr="00A107CD" w:rsidRDefault="00C35DF6" w:rsidP="00EA13B5">
      <w:pPr>
        <w:pStyle w:val="Psmeno"/>
        <w:keepNext w:val="0"/>
      </w:pPr>
      <w:r w:rsidRPr="00A107CD">
        <w:t>„e)</w:t>
      </w:r>
      <w:r w:rsidR="00F4417C">
        <w:tab/>
      </w:r>
      <w:r w:rsidRPr="00A107CD">
        <w:t xml:space="preserve">omezení nebo zákaz pastvy, používání krmiva, steliva nebo zdroje vody, </w:t>
      </w:r>
    </w:p>
    <w:p w:rsidR="00C35DF6" w:rsidRPr="00A107CD" w:rsidRDefault="00C35DF6" w:rsidP="00EA13B5">
      <w:pPr>
        <w:pStyle w:val="Psmeno"/>
        <w:keepNext w:val="0"/>
      </w:pPr>
      <w:r w:rsidRPr="00A107CD">
        <w:t>f)</w:t>
      </w:r>
      <w:r w:rsidR="00F4417C">
        <w:tab/>
      </w:r>
      <w:r w:rsidRPr="00A107CD">
        <w:t xml:space="preserve">omezení nebo zákaz konání svodů zvířat, veřejných vystoupení zvířat, lovu nebo odchytu volně žijících živočichů nebo lovu ryb, </w:t>
      </w:r>
    </w:p>
    <w:p w:rsidR="00C35DF6" w:rsidRPr="00A107CD" w:rsidRDefault="00C35DF6" w:rsidP="00EA13B5">
      <w:pPr>
        <w:pStyle w:val="Psmeno"/>
        <w:keepNext w:val="0"/>
      </w:pPr>
      <w:r w:rsidRPr="00A107CD">
        <w:t>g)</w:t>
      </w:r>
      <w:r w:rsidR="00F4417C">
        <w:tab/>
      </w:r>
      <w:r w:rsidRPr="00A107CD">
        <w:t>omezení nebo zákaz prodeje nebo dodávání zvířat a živočišných produktů podle § 27a nebo těl ulovené volně žijící zvěře podle § 27b,“.</w:t>
      </w:r>
    </w:p>
    <w:p w:rsidR="00C35DF6" w:rsidRPr="00A107CD" w:rsidRDefault="00C35DF6" w:rsidP="00EA13B5">
      <w:pPr>
        <w:pStyle w:val="Novelizanbod"/>
        <w:keepNext w:val="0"/>
      </w:pPr>
      <w:r w:rsidRPr="00A107CD">
        <w:t xml:space="preserve">V § 54 odst. 1 písm. h) se slova „nebo krmivy“ nahrazují </w:t>
      </w:r>
      <w:proofErr w:type="gramStart"/>
      <w:r w:rsidRPr="00A107CD">
        <w:t>slovy „</w:t>
      </w:r>
      <w:r w:rsidR="00F4417C">
        <w:t xml:space="preserve"> </w:t>
      </w:r>
      <w:r w:rsidRPr="00A107CD">
        <w:t>, krmivy</w:t>
      </w:r>
      <w:proofErr w:type="gramEnd"/>
      <w:r w:rsidRPr="00A107CD">
        <w:t xml:space="preserve"> nebo stelivy“ a slova „nebo krmiv“ se nahrazují slovy „</w:t>
      </w:r>
      <w:r w:rsidR="00F4417C">
        <w:t xml:space="preserve"> </w:t>
      </w:r>
      <w:r w:rsidRPr="00A107CD">
        <w:t>, krmiv nebo steliv“.</w:t>
      </w:r>
      <w:r w:rsidR="00F4417C">
        <w:t xml:space="preserve"> </w:t>
      </w:r>
    </w:p>
    <w:p w:rsidR="00C35DF6" w:rsidRPr="00A107CD" w:rsidRDefault="00C35DF6" w:rsidP="00EA13B5">
      <w:pPr>
        <w:pStyle w:val="Novelizanbod"/>
        <w:keepNext w:val="0"/>
      </w:pPr>
      <w:r w:rsidRPr="00A107CD">
        <w:t xml:space="preserve">V § 54 odst. 1 písm. i) se slova „nebo krmiv“ nahrazují </w:t>
      </w:r>
      <w:proofErr w:type="gramStart"/>
      <w:r w:rsidRPr="00A107CD">
        <w:t>slovy „</w:t>
      </w:r>
      <w:r w:rsidR="00F4417C">
        <w:t xml:space="preserve"> </w:t>
      </w:r>
      <w:r w:rsidRPr="00A107CD">
        <w:t>, krmiv</w:t>
      </w:r>
      <w:proofErr w:type="gramEnd"/>
      <w:r w:rsidRPr="00A107CD">
        <w:t xml:space="preserve"> nebo steliv“.</w:t>
      </w:r>
    </w:p>
    <w:p w:rsidR="00C35DF6" w:rsidRPr="00A107CD" w:rsidRDefault="00C35DF6" w:rsidP="00EA13B5">
      <w:pPr>
        <w:pStyle w:val="Novelizanbod"/>
        <w:keepNext w:val="0"/>
      </w:pPr>
      <w:r w:rsidRPr="00A107CD">
        <w:t xml:space="preserve">V § 54 se na konci odstavce 1 tečka nahrazuje čárkou a doplňuje se písmeno s), které zní: </w:t>
      </w:r>
    </w:p>
    <w:p w:rsidR="00C35DF6" w:rsidRPr="00A107CD" w:rsidRDefault="00C35DF6" w:rsidP="00EA13B5">
      <w:pPr>
        <w:pStyle w:val="Psmeno"/>
        <w:keepNext w:val="0"/>
      </w:pPr>
      <w:r w:rsidRPr="00A107CD">
        <w:t>„s)</w:t>
      </w:r>
      <w:r w:rsidR="00F4417C">
        <w:tab/>
      </w:r>
      <w:r w:rsidRPr="00A107CD">
        <w:t xml:space="preserve">omezení nebo zákaz sklizně, nařízení změny agrotechnických postupů.“. </w:t>
      </w:r>
    </w:p>
    <w:p w:rsidR="00C35DF6" w:rsidRPr="00A107CD" w:rsidRDefault="00C35DF6" w:rsidP="00F4417C">
      <w:pPr>
        <w:pStyle w:val="Novelizanbod"/>
      </w:pPr>
      <w:r w:rsidRPr="00A107CD">
        <w:lastRenderedPageBreak/>
        <w:t>Za § 55 se vkládá nový § 55a, který zní:</w:t>
      </w:r>
    </w:p>
    <w:p w:rsidR="00C35DF6" w:rsidRPr="00A107CD" w:rsidRDefault="00C35DF6" w:rsidP="00F4417C">
      <w:pPr>
        <w:widowControl w:val="0"/>
        <w:autoSpaceDE w:val="0"/>
        <w:autoSpaceDN w:val="0"/>
        <w:adjustRightInd w:val="0"/>
        <w:jc w:val="center"/>
      </w:pPr>
      <w:r w:rsidRPr="00A107CD">
        <w:t>„</w:t>
      </w:r>
      <w:r w:rsidR="00BB22E5">
        <w:t xml:space="preserve">§ </w:t>
      </w:r>
      <w:r w:rsidRPr="00A107CD">
        <w:t>55a</w:t>
      </w:r>
    </w:p>
    <w:p w:rsidR="00C35DF6" w:rsidRPr="00A107CD" w:rsidRDefault="00C35DF6" w:rsidP="0087393D">
      <w:pPr>
        <w:pStyle w:val="Textodstavce"/>
        <w:numPr>
          <w:ilvl w:val="0"/>
          <w:numId w:val="11"/>
        </w:numPr>
      </w:pPr>
      <w:r w:rsidRPr="00A107CD">
        <w:t>Kraj se podílí na svém území, které zasahuje do ochranného pásma, pásma dozoru, popřípadě dalšího pásma s omezením na zabezpečování mimořádných veterinárních opatření nařízených Státní veterinární správou, a to způsobem a v rozsahu stanovenými těmito opatřeními.</w:t>
      </w:r>
    </w:p>
    <w:p w:rsidR="00C35DF6" w:rsidRPr="00A107CD" w:rsidRDefault="00C35DF6" w:rsidP="00F4417C">
      <w:pPr>
        <w:pStyle w:val="Textodstavce"/>
      </w:pPr>
      <w:r w:rsidRPr="00A107CD">
        <w:t>Pro náhradu nákladů a ztrát vzniklých kraji v souvislosti se zabezpečováním mimořádných veterinárních opatření platí obdobně § 67 odst. 2, § 68 odst. 1 a § 70 odst. 1 a 2.“.</w:t>
      </w:r>
    </w:p>
    <w:p w:rsidR="00C35DF6" w:rsidRPr="00A107CD" w:rsidRDefault="00C35DF6" w:rsidP="00F4417C">
      <w:pPr>
        <w:pStyle w:val="Novelizanbod"/>
        <w:keepNext w:val="0"/>
      </w:pPr>
      <w:r w:rsidRPr="00A107CD">
        <w:t xml:space="preserve">V § 56 se na konci odstavce 1 tečka nahrazuje </w:t>
      </w:r>
      <w:proofErr w:type="gramStart"/>
      <w:r w:rsidRPr="00A107CD">
        <w:t>slovem „</w:t>
      </w:r>
      <w:r w:rsidR="00F4417C">
        <w:t xml:space="preserve"> </w:t>
      </w:r>
      <w:r w:rsidRPr="00A107CD">
        <w:t>, nebo</w:t>
      </w:r>
      <w:proofErr w:type="gramEnd"/>
      <w:r w:rsidRPr="00A107CD">
        <w:t>“ a doplňuje se písmeno c), které zní:</w:t>
      </w:r>
    </w:p>
    <w:p w:rsidR="00C35DF6" w:rsidRPr="00A107CD" w:rsidRDefault="00C35DF6" w:rsidP="00F4417C">
      <w:pPr>
        <w:pStyle w:val="Psmeno"/>
        <w:keepNext w:val="0"/>
      </w:pPr>
      <w:r w:rsidRPr="00A107CD">
        <w:t>„c)</w:t>
      </w:r>
      <w:r w:rsidR="00F4417C">
        <w:tab/>
      </w:r>
      <w:r w:rsidRPr="00A107CD">
        <w:t>tím, kdo bude stavbu nebo zařízení používat pro chov druhu zvířete vyžadujícího zvláštní péči podle zvláštního právního předpisu</w:t>
      </w:r>
      <w:r w:rsidRPr="00A107CD">
        <w:rPr>
          <w:vertAlign w:val="superscript"/>
        </w:rPr>
        <w:t>6)</w:t>
      </w:r>
      <w:r w:rsidRPr="00A107CD">
        <w:t>.“.</w:t>
      </w:r>
    </w:p>
    <w:p w:rsidR="00C35DF6" w:rsidRPr="00A107CD" w:rsidRDefault="00C35DF6" w:rsidP="00F4417C">
      <w:pPr>
        <w:pStyle w:val="Novelizanbod"/>
      </w:pPr>
      <w:r w:rsidRPr="00A107CD">
        <w:t>V § 56 odst. 3 se za slova „obranu státu“ vkládají slova „nebo v objektech Ministerstvem obrany zřízených organizačních složek státu nebo příspěvkových organizací“.</w:t>
      </w:r>
    </w:p>
    <w:p w:rsidR="00C35DF6" w:rsidRPr="00A107CD" w:rsidRDefault="00C35DF6" w:rsidP="00F4417C">
      <w:pPr>
        <w:pStyle w:val="Novelizanbod"/>
      </w:pPr>
      <w:r w:rsidRPr="00A107CD">
        <w:t>V § 56 se doplňuje odstavec 4, který zní:</w:t>
      </w:r>
    </w:p>
    <w:p w:rsidR="00C35DF6" w:rsidRPr="00A107CD" w:rsidRDefault="00C35DF6" w:rsidP="00F4417C">
      <w:pPr>
        <w:pStyle w:val="Textparagrafu"/>
        <w:spacing w:before="0"/>
      </w:pPr>
      <w:r w:rsidRPr="00A107CD">
        <w:t>„(4) Závazné posudky na stavby nebo zařízení, které podléhají státnímu veterinárnímu dozoru a jsou v objektech Ministerstva vnitra nebo jím zřízených organizačních složek státu nebo v objektech útvarů Policie České republiky, vydávají orgány pověřené ministrem vnitra.“.</w:t>
      </w:r>
    </w:p>
    <w:p w:rsidR="00C35DF6" w:rsidRPr="00A107CD" w:rsidRDefault="00C35DF6" w:rsidP="00F4417C">
      <w:pPr>
        <w:pStyle w:val="Novelizanbod"/>
      </w:pPr>
      <w:r w:rsidRPr="00A107CD">
        <w:t>§ 56a včetně nadpisu zní:</w:t>
      </w:r>
    </w:p>
    <w:p w:rsidR="00C35DF6" w:rsidRPr="00A107CD" w:rsidRDefault="00C35DF6" w:rsidP="00F4417C">
      <w:pPr>
        <w:widowControl w:val="0"/>
        <w:autoSpaceDE w:val="0"/>
        <w:autoSpaceDN w:val="0"/>
        <w:adjustRightInd w:val="0"/>
        <w:jc w:val="center"/>
      </w:pPr>
      <w:r w:rsidRPr="00A107CD">
        <w:t>„§ 56a</w:t>
      </w:r>
    </w:p>
    <w:p w:rsidR="00C35DF6" w:rsidRPr="00A107CD" w:rsidRDefault="00C35DF6" w:rsidP="00F4417C">
      <w:pPr>
        <w:pStyle w:val="Nadpisparagrafu"/>
      </w:pPr>
      <w:r w:rsidRPr="00A107CD">
        <w:t>Veterinární osvědčení a úřední potvrzení</w:t>
      </w:r>
    </w:p>
    <w:p w:rsidR="00C35DF6" w:rsidRPr="00A107CD" w:rsidRDefault="00C35DF6" w:rsidP="0087393D">
      <w:pPr>
        <w:pStyle w:val="Textodstavce"/>
        <w:numPr>
          <w:ilvl w:val="0"/>
          <w:numId w:val="12"/>
        </w:numPr>
      </w:pPr>
      <w:r w:rsidRPr="00A107CD">
        <w:t>Veterinární osvědčení vystavuje úřední veterinární lékař v případech a za podmínek uvedených v čl. 87 a 88 nařízení Evropského parlamentu a Rady (EU) 2017/625.</w:t>
      </w:r>
    </w:p>
    <w:p w:rsidR="00C35DF6" w:rsidRPr="00A107CD" w:rsidRDefault="00C35DF6" w:rsidP="00F4417C">
      <w:pPr>
        <w:pStyle w:val="Textodstavce"/>
      </w:pPr>
      <w:r w:rsidRPr="00A107CD">
        <w:t>Veterinární osvědčení musí splňovat požadavky uvedené v čl. 89 nařízení Evropského parlamentu a Rady (EU) 2017/625.</w:t>
      </w:r>
    </w:p>
    <w:p w:rsidR="00C35DF6" w:rsidRPr="00A107CD" w:rsidRDefault="00C35DF6" w:rsidP="00F4417C">
      <w:pPr>
        <w:pStyle w:val="Textodstavce"/>
      </w:pPr>
      <w:r w:rsidRPr="00A107CD">
        <w:t>Veterinární osvědčení v případě dovozu a vývozu musí být</w:t>
      </w:r>
    </w:p>
    <w:p w:rsidR="00C35DF6" w:rsidRPr="00A107CD" w:rsidRDefault="00C35DF6" w:rsidP="00F4417C">
      <w:pPr>
        <w:pStyle w:val="Textpsmene"/>
      </w:pPr>
      <w:r w:rsidRPr="00A107CD">
        <w:t>na každé straně podepsáno úředním veterinárním lékařem, který je vystavuje, a orazítkováno,</w:t>
      </w:r>
    </w:p>
    <w:p w:rsidR="00C35DF6" w:rsidRPr="00A107CD" w:rsidRDefault="00C35DF6" w:rsidP="00F4417C">
      <w:pPr>
        <w:pStyle w:val="Textpsmene"/>
      </w:pPr>
      <w:r w:rsidRPr="00A107CD">
        <w:t xml:space="preserve">vyhotoveno </w:t>
      </w:r>
    </w:p>
    <w:p w:rsidR="00C35DF6" w:rsidRPr="00A107CD" w:rsidRDefault="00C35DF6" w:rsidP="00F4417C">
      <w:pPr>
        <w:pStyle w:val="Textbodu"/>
      </w:pPr>
      <w:r w:rsidRPr="00A107CD">
        <w:t>v případě dovozu v úředním jazyce členského státu určení a toho členského státu, v němž se provádí pohraniční veterinární kontrola, anebo provázeno ověřeným překladem do tohoto jazyka, nebo</w:t>
      </w:r>
    </w:p>
    <w:p w:rsidR="00C35DF6" w:rsidRPr="00A107CD" w:rsidRDefault="00C35DF6" w:rsidP="00F4417C">
      <w:pPr>
        <w:pStyle w:val="Textbodu"/>
      </w:pPr>
      <w:r w:rsidRPr="00A107CD">
        <w:t>v případě vývozu v českém jazyce a jazyce, který požaduje třetí země určení, popřípadě tranzitní stát,</w:t>
      </w:r>
    </w:p>
    <w:p w:rsidR="00C35DF6" w:rsidRPr="00A107CD" w:rsidRDefault="00C35DF6" w:rsidP="00F4417C">
      <w:pPr>
        <w:pStyle w:val="Textpsmene"/>
      </w:pPr>
      <w:r w:rsidRPr="00A107CD">
        <w:t xml:space="preserve">opatřeno vlastním identifikačním číslem a musí sestávat </w:t>
      </w:r>
    </w:p>
    <w:p w:rsidR="00C35DF6" w:rsidRPr="00A107CD" w:rsidRDefault="00C35DF6" w:rsidP="00F4417C">
      <w:pPr>
        <w:pStyle w:val="Textbodu"/>
      </w:pPr>
      <w:r w:rsidRPr="00A107CD">
        <w:t xml:space="preserve">z jediného listu papíru, </w:t>
      </w:r>
    </w:p>
    <w:p w:rsidR="00C35DF6" w:rsidRPr="00A107CD" w:rsidRDefault="00C35DF6" w:rsidP="00F4417C">
      <w:pPr>
        <w:pStyle w:val="Textbodu"/>
      </w:pPr>
      <w:r w:rsidRPr="00A107CD">
        <w:lastRenderedPageBreak/>
        <w:t xml:space="preserve">ze dvou nebo více stran, které jsou součástí jediného, celistvého a nedělitelného listu papíru, nebo </w:t>
      </w:r>
    </w:p>
    <w:p w:rsidR="00C35DF6" w:rsidRPr="00A107CD" w:rsidRDefault="00C35DF6" w:rsidP="00F4417C">
      <w:pPr>
        <w:pStyle w:val="Textbodu"/>
      </w:pPr>
      <w:r w:rsidRPr="00A107CD">
        <w:t xml:space="preserve">z několika po sobě jdoucích stran očíslovaných tak, aby bylo zřejmé, o kterou stranu z tohoto počtu stran se jedná; identifikační číslo musí být uvedeno na každé straně, </w:t>
      </w:r>
    </w:p>
    <w:p w:rsidR="00C35DF6" w:rsidRPr="00A107CD" w:rsidRDefault="00C35DF6" w:rsidP="00F4417C">
      <w:pPr>
        <w:pStyle w:val="Textpsmene"/>
      </w:pPr>
      <w:r w:rsidRPr="00A107CD">
        <w:t xml:space="preserve">vydáno dříve, než zvířata nebo živočišné produkty opustí místo veterinární kontroly, a musí provázet v originální verzi zvířata nebo živočišné produkty </w:t>
      </w:r>
    </w:p>
    <w:p w:rsidR="00C35DF6" w:rsidRPr="00A107CD" w:rsidRDefault="00C35DF6" w:rsidP="00F4417C">
      <w:pPr>
        <w:pStyle w:val="Textbodu"/>
      </w:pPr>
      <w:r w:rsidRPr="00A107CD">
        <w:t xml:space="preserve">při jejich vstupu na území členských států v případě dovozu, nebo </w:t>
      </w:r>
    </w:p>
    <w:p w:rsidR="00C35DF6" w:rsidRPr="00A107CD" w:rsidRDefault="00C35DF6" w:rsidP="00F4417C">
      <w:pPr>
        <w:pStyle w:val="Textbodu"/>
      </w:pPr>
      <w:r w:rsidRPr="00A107CD">
        <w:t>na území třetí země určení v případě vývozu.</w:t>
      </w:r>
    </w:p>
    <w:p w:rsidR="00C35DF6" w:rsidRPr="00A107CD" w:rsidRDefault="00C35DF6" w:rsidP="00F4417C">
      <w:pPr>
        <w:pStyle w:val="Textodstavce"/>
      </w:pPr>
      <w:r w:rsidRPr="00A107CD">
        <w:t>Při vydávání úředního potvrzení se postupuje podle čl. 91 nařízení Evropského parlamentu a Rady (EU) 2017/625.“.</w:t>
      </w:r>
    </w:p>
    <w:p w:rsidR="00C35DF6" w:rsidRPr="00A107CD" w:rsidRDefault="00C35DF6" w:rsidP="00F4417C">
      <w:pPr>
        <w:pStyle w:val="Novelizanbod"/>
      </w:pPr>
      <w:r w:rsidRPr="00A107CD">
        <w:t>V § 59 odst. 2 písm. b) bodě 2 se text „č. 6“ nahrazuje textem „č. 1“.</w:t>
      </w:r>
    </w:p>
    <w:p w:rsidR="00C35DF6" w:rsidRDefault="00C35DF6" w:rsidP="00F4417C">
      <w:pPr>
        <w:pStyle w:val="Novelizanbod"/>
      </w:pPr>
      <w:r w:rsidRPr="00A107CD">
        <w:t>V § 59 odst. 5 se za větu první vkládají věty „Státní veterinární dozor může vykonávat i úřední veterinární lékař, který atestaci I. stupně nezískal, nejdéle však po dobu 3 let ode dne, kdy začal vykonávat činnost úředního veterinárního lékaře. Pokud takovou atestaci v této době nezíská, není k výkonu státního veterinárního dozoru nadále odborně způsobilý.“.</w:t>
      </w:r>
    </w:p>
    <w:p w:rsidR="00BB22E5" w:rsidRPr="00B125BC" w:rsidRDefault="00BB22E5" w:rsidP="00BB22E5">
      <w:pPr>
        <w:pStyle w:val="Novelizanbod"/>
      </w:pPr>
      <w:r w:rsidRPr="00B125BC">
        <w:t>V § 59 se doplňuj</w:t>
      </w:r>
      <w:r>
        <w:t>í</w:t>
      </w:r>
      <w:r w:rsidRPr="00B125BC">
        <w:t xml:space="preserve"> odstavc</w:t>
      </w:r>
      <w:r>
        <w:t>e</w:t>
      </w:r>
      <w:r w:rsidRPr="00B125BC">
        <w:t xml:space="preserve"> 8</w:t>
      </w:r>
      <w:r>
        <w:t> a 9,</w:t>
      </w:r>
      <w:r w:rsidRPr="00B125BC">
        <w:t xml:space="preserve"> kter</w:t>
      </w:r>
      <w:r>
        <w:t>é</w:t>
      </w:r>
      <w:r w:rsidRPr="00B125BC">
        <w:t xml:space="preserve"> zn</w:t>
      </w:r>
      <w:r w:rsidR="00540E57">
        <w:t>ěj</w:t>
      </w:r>
      <w:r w:rsidRPr="00B125BC">
        <w:t>í:</w:t>
      </w:r>
    </w:p>
    <w:p w:rsidR="00BB22E5" w:rsidRPr="00545089" w:rsidRDefault="00BB22E5" w:rsidP="00BB22E5">
      <w:pPr>
        <w:pStyle w:val="Textparagrafu"/>
        <w:spacing w:before="0"/>
      </w:pPr>
      <w:r w:rsidRPr="00545089">
        <w:t>„(8) Vysoká škola uskutečňující akreditovaný studijní program v oblasti veterinárního lékařství nebo veterinární hygieny organizuje studium pro veterinární lékaře působící v klinickém veterinárním lékařství, které probíhá ve dvou částech:</w:t>
      </w:r>
    </w:p>
    <w:p w:rsidR="00BB22E5" w:rsidRPr="00545089" w:rsidRDefault="00BB22E5" w:rsidP="00BB22E5">
      <w:pPr>
        <w:pStyle w:val="Textpsmene"/>
      </w:pPr>
      <w:r w:rsidRPr="00545089">
        <w:t>praktické (klinické vzdělávání I. stupně, k získání označení praktický veterinární lékař pro choroby příslušné skupiny druhů zvířat),</w:t>
      </w:r>
    </w:p>
    <w:p w:rsidR="00BB22E5" w:rsidRPr="00545089" w:rsidRDefault="00BB22E5" w:rsidP="00BB22E5">
      <w:pPr>
        <w:pStyle w:val="Textpsmene"/>
      </w:pPr>
      <w:r w:rsidRPr="00545089">
        <w:t>specializované (klinické vzdělávání II. stupně, k získání označení veterinární lékař specialista pro choroby příslušné skupiny druhů zvířat).</w:t>
      </w:r>
    </w:p>
    <w:p w:rsidR="00BB22E5" w:rsidRDefault="00BB22E5" w:rsidP="00BB22E5">
      <w:pPr>
        <w:pStyle w:val="Textparagrafu"/>
      </w:pPr>
      <w:r w:rsidRPr="00545089">
        <w:t xml:space="preserve">(9) Podrobnosti stanoví </w:t>
      </w:r>
      <w:r w:rsidR="00540E57">
        <w:t>m</w:t>
      </w:r>
      <w:r w:rsidRPr="00545089">
        <w:t>inisterstvo prováděcím právním předpisem.</w:t>
      </w:r>
      <w:r>
        <w:t>“.</w:t>
      </w:r>
    </w:p>
    <w:p w:rsidR="00BB22E5" w:rsidRPr="00BB22E5" w:rsidRDefault="00BB22E5" w:rsidP="00BB22E5">
      <w:pPr>
        <w:pStyle w:val="Novelizanbod"/>
      </w:pPr>
      <w:r w:rsidRPr="00B125BC">
        <w:t>V § 59a se odstavec 4 zrušuje.</w:t>
      </w:r>
    </w:p>
    <w:p w:rsidR="00C35DF6" w:rsidRPr="00A107CD" w:rsidRDefault="00C35DF6" w:rsidP="00F4417C">
      <w:pPr>
        <w:pStyle w:val="Novelizanbod"/>
      </w:pPr>
      <w:r w:rsidRPr="00A107CD">
        <w:t>V § 64c odstavec 3 zní:</w:t>
      </w:r>
    </w:p>
    <w:p w:rsidR="00C35DF6" w:rsidRPr="00A107CD" w:rsidRDefault="00C35DF6" w:rsidP="00F4417C">
      <w:pPr>
        <w:pStyle w:val="Textparagrafu"/>
        <w:spacing w:before="0"/>
      </w:pPr>
      <w:r w:rsidRPr="00A107CD">
        <w:t xml:space="preserve">„(3) Prohlížitelem včelstev může být fyzická osoba, která absolvovala specializované školení se zaměřením na prohlídku včelstev s rozebráním včelího díla a získala tak osvědčení o způsobilosti k této činnosti. Školení zajišťuje vysoká škola uskutečňující akreditovaný studijní program v oblasti veterinárního lékařství a hygieny, která také prohlížitelům včelstev vydává osvědčení, vede seznam těchto osob a předává jej Ústřední veterinární správě; Ústřední veterinární správa seznam těchto osob zveřejňuje na internetových stránkách Státní veterinární správy. Zjistí-li krajská veterinární správa při výkonu státního veterinárního dozoru, že prohlížitel včelstev porušil povinnosti stanovené tímto zákonem, osvědčení tomuto prohlížiteli včelstev pozastaví, případně odejme. Před opětovným zahájením činnosti je prohlížitel včelstev, jemuž bylo osvědčení pozastaveno, povinen podrobit se zkoušce k ověření znalostí prohlížitele včelstev. Vysoká škola uvedená ve větě druhé vydává prohlížitelům včelstev také </w:t>
      </w:r>
      <w:r w:rsidRPr="00A107CD">
        <w:lastRenderedPageBreak/>
        <w:t>průkaz prohlížitele včelstev; v případě odnětí osvědčení krajská veterinární správa těmto osobám odejme i průkaz prohlížitele včelstev.“.</w:t>
      </w:r>
    </w:p>
    <w:p w:rsidR="00C35DF6" w:rsidRPr="00A107CD" w:rsidRDefault="00C35DF6" w:rsidP="00F4417C">
      <w:pPr>
        <w:pStyle w:val="Novelizanbod"/>
      </w:pPr>
      <w:r w:rsidRPr="00A107CD">
        <w:t>V § 64c odst. 4 písm. b) se za slovo „osvědčení“ vkládají slova „a průkazu prohlížitele včelstev“.</w:t>
      </w:r>
    </w:p>
    <w:p w:rsidR="00C35DF6" w:rsidRPr="00A107CD" w:rsidRDefault="00C35DF6" w:rsidP="00F4417C">
      <w:pPr>
        <w:pStyle w:val="Novelizanbod"/>
      </w:pPr>
      <w:r w:rsidRPr="00A107CD">
        <w:t>V § 64c se na konci odstavce 4 tečka nahrazuje čárkou a doplňuje se písmeno c), které zní:</w:t>
      </w:r>
    </w:p>
    <w:p w:rsidR="00C35DF6" w:rsidRDefault="00C35DF6" w:rsidP="00F4417C">
      <w:pPr>
        <w:pStyle w:val="Psmeno"/>
      </w:pPr>
      <w:r w:rsidRPr="00A107CD">
        <w:t>„c)</w:t>
      </w:r>
      <w:r w:rsidR="00F4417C">
        <w:tab/>
      </w:r>
      <w:r w:rsidRPr="00A107CD">
        <w:t>vzor průkazu prohlížitele včelstev.“.</w:t>
      </w:r>
    </w:p>
    <w:p w:rsidR="00BB22E5" w:rsidRPr="00B125BC" w:rsidRDefault="00BB22E5" w:rsidP="00BB22E5">
      <w:pPr>
        <w:pStyle w:val="Novelizanbod"/>
      </w:pPr>
      <w:r w:rsidRPr="00B125BC">
        <w:t>§ 65 zní:</w:t>
      </w:r>
    </w:p>
    <w:p w:rsidR="00BB22E5" w:rsidRPr="00B125BC" w:rsidRDefault="00BB22E5" w:rsidP="00EA13B5">
      <w:pPr>
        <w:tabs>
          <w:tab w:val="left" w:pos="0"/>
        </w:tabs>
        <w:jc w:val="center"/>
        <w:rPr>
          <w:bCs/>
        </w:rPr>
      </w:pPr>
      <w:r w:rsidRPr="00B125BC">
        <w:rPr>
          <w:bCs/>
        </w:rPr>
        <w:t>„§ 65</w:t>
      </w:r>
    </w:p>
    <w:p w:rsidR="00BB22E5" w:rsidRPr="00B125BC" w:rsidRDefault="00BB22E5" w:rsidP="00EA13B5">
      <w:pPr>
        <w:pStyle w:val="Textlnku"/>
      </w:pPr>
      <w:r w:rsidRPr="00B125BC">
        <w:t>Ústav v oblasti veterinárních přípravků a veterinárních technických prostředků</w:t>
      </w:r>
    </w:p>
    <w:p w:rsidR="00BB22E5" w:rsidRPr="00B125BC" w:rsidRDefault="00BB22E5" w:rsidP="00EA13B5">
      <w:pPr>
        <w:pStyle w:val="Textpsmene"/>
        <w:numPr>
          <w:ilvl w:val="1"/>
          <w:numId w:val="22"/>
        </w:numPr>
      </w:pPr>
      <w:r w:rsidRPr="00B125BC">
        <w:t>vykonává státní veterinární dozor nad uváděním do oběhu a používáním veterinárních přípravků a veterinárních technických prostředků; za tímto účelem vyhodnocuje jejich vhodnost pro veterinární použití, přičemž posuzuje</w:t>
      </w:r>
    </w:p>
    <w:p w:rsidR="00BB22E5" w:rsidRPr="00B125BC" w:rsidRDefault="00BB22E5" w:rsidP="00EA13B5">
      <w:pPr>
        <w:pStyle w:val="Textbodu"/>
      </w:pPr>
      <w:r w:rsidRPr="00B125BC">
        <w:t>jakost a účinnost veterinárních přípravků a jejich bezpečnost pro zvířata, veřejné zdraví a životní prostředí,</w:t>
      </w:r>
    </w:p>
    <w:p w:rsidR="00BB22E5" w:rsidRPr="00B125BC" w:rsidRDefault="00BB22E5" w:rsidP="00EA13B5">
      <w:pPr>
        <w:pStyle w:val="Textbodu"/>
      </w:pPr>
      <w:r w:rsidRPr="00B125BC">
        <w:t>bezpečnost veterinárních technických prostředků pro zvířata, veřejné zdraví a životní prostředí, jejich vlastnosti a způsobilost dosáhnout účelu, ke kterému jsou veterinární technické prostředky určeny,</w:t>
      </w:r>
    </w:p>
    <w:p w:rsidR="00BB22E5" w:rsidRPr="00B125BC" w:rsidRDefault="00BB22E5" w:rsidP="00EA13B5">
      <w:pPr>
        <w:pStyle w:val="Textpsmene"/>
      </w:pPr>
      <w:r w:rsidRPr="00B125BC">
        <w:t>rozhoduje o schválení veterinárního přípravku a o prodloužení doby platnosti rozhodnutí o schválení veterinárního přípravku, o schválení změn oproti dokumentaci předložené v rámci řízení o schválení veterinárního přípravku, o pozastavení platnosti rozhodnutí o schválení veterinárního přípravku a o zrušení schválení veterinárního přípravku; v rámci řízení o schválení veterinárního přípravku posuzuje navrhované označení veterinárního přípravku z toho hlediska, zda nemůže vést k jeho nesprávnému používání, které by mohlo mít za následek nebezpečí pro veřejné zdraví, zdraví zvířat nebo životní prostředí,</w:t>
      </w:r>
    </w:p>
    <w:p w:rsidR="00BB22E5" w:rsidRPr="00B125BC" w:rsidRDefault="00BB22E5" w:rsidP="00EA13B5">
      <w:pPr>
        <w:pStyle w:val="Textpsmene"/>
      </w:pPr>
      <w:r w:rsidRPr="00B125BC">
        <w:t xml:space="preserve">rozhoduje o zápisu veterinárního technického prostředku do Seznamu veterinárních technických prostředků a o prodloužení doby platnosti rozhodnutí o zápisu, o schválení změn oproti údajům předloženým v rámci řízení o zápisu, o pozastavení platnosti zápisu a o výmazu veterinárního technického prostředku ze Seznamu veterinárních technických prostředků; v rámci řízení o zápisu veterinárního technického prostředku do Seznamu veterinárních technických prostředků posuzuje navrhované označení veterinárního technického prostředku z toho hlediska, zda nemůže vést k jeho nesprávnému používání, které by mohlo mít za následek nebezpečí pro veřejné zdraví, zdraví zvířat nebo životní prostředí, </w:t>
      </w:r>
    </w:p>
    <w:p w:rsidR="00BB22E5" w:rsidRPr="00B125BC" w:rsidRDefault="00BB22E5" w:rsidP="00EA13B5">
      <w:pPr>
        <w:pStyle w:val="Textpsmene"/>
      </w:pPr>
      <w:r w:rsidRPr="00B125BC">
        <w:t>vede a aktualizuje Seznam schválených veterinárních přípravků a Seznam veterinárních technických prostředků,</w:t>
      </w:r>
    </w:p>
    <w:p w:rsidR="00BB22E5" w:rsidRPr="00B125BC" w:rsidRDefault="00BB22E5" w:rsidP="00EA13B5">
      <w:pPr>
        <w:pStyle w:val="Textpsmene"/>
      </w:pPr>
      <w:r w:rsidRPr="00B125BC">
        <w:t>na základě žádosti výrobce osvědčuje, že výrobce splňuje při výrobě veterinárních přípravků požadavky správné výrobní praxe,</w:t>
      </w:r>
    </w:p>
    <w:p w:rsidR="00BB22E5" w:rsidRPr="00B125BC" w:rsidRDefault="00BB22E5" w:rsidP="00EA13B5">
      <w:pPr>
        <w:pStyle w:val="Textpsmene"/>
      </w:pPr>
      <w:r w:rsidRPr="00B125BC">
        <w:t xml:space="preserve">odebírá vzorky veterinárních přípravků k laboratornímu vyšetření, </w:t>
      </w:r>
    </w:p>
    <w:p w:rsidR="00BB22E5" w:rsidRPr="00B125BC" w:rsidRDefault="00BB22E5" w:rsidP="00EA13B5">
      <w:pPr>
        <w:pStyle w:val="Textpsmene"/>
      </w:pPr>
      <w:r w:rsidRPr="00B125BC">
        <w:t xml:space="preserve">může rozhodnout v případě výskytu nežádoucího účinku veterinárního přípravku, nežádoucí příhody veterinárního technického prostředku nebo závady v jakosti veterinárního přípravku nebo veterinárního technického prostředku o jeho </w:t>
      </w:r>
    </w:p>
    <w:p w:rsidR="00BB22E5" w:rsidRPr="00B125BC" w:rsidRDefault="00BB22E5" w:rsidP="00EA13B5">
      <w:pPr>
        <w:pStyle w:val="Textbodu"/>
      </w:pPr>
      <w:r w:rsidRPr="00B125BC">
        <w:t xml:space="preserve">stažení z oběhu, </w:t>
      </w:r>
    </w:p>
    <w:p w:rsidR="00BB22E5" w:rsidRPr="00B125BC" w:rsidRDefault="00BB22E5" w:rsidP="00EA13B5">
      <w:pPr>
        <w:pStyle w:val="Textbodu"/>
      </w:pPr>
      <w:r w:rsidRPr="00B125BC">
        <w:lastRenderedPageBreak/>
        <w:t xml:space="preserve">zneškodnění, </w:t>
      </w:r>
    </w:p>
    <w:p w:rsidR="00BB22E5" w:rsidRPr="00B125BC" w:rsidRDefault="00BB22E5" w:rsidP="00EA13B5">
      <w:pPr>
        <w:pStyle w:val="Textbodu"/>
      </w:pPr>
      <w:r w:rsidRPr="00B125BC">
        <w:t xml:space="preserve">pozastavení používání a uvádění do oběhu, nebo </w:t>
      </w:r>
    </w:p>
    <w:p w:rsidR="00BB22E5" w:rsidRPr="00B125BC" w:rsidRDefault="00BB22E5" w:rsidP="00EA13B5">
      <w:pPr>
        <w:pStyle w:val="Textbodu"/>
      </w:pPr>
      <w:r w:rsidRPr="00B125BC">
        <w:t>uvádění do oběhu za podmínek, které stanoví,</w:t>
      </w:r>
    </w:p>
    <w:p w:rsidR="00BB22E5" w:rsidRPr="00B125BC" w:rsidRDefault="00BB22E5" w:rsidP="00EA13B5">
      <w:pPr>
        <w:pStyle w:val="Textpsmene"/>
      </w:pPr>
      <w:r w:rsidRPr="00B125BC">
        <w:t>posuzuje ve sporných případech, zda jde o veterinární přípravek, veterinární technický prostředek nebo o jiný výrobek.“.</w:t>
      </w:r>
    </w:p>
    <w:p w:rsidR="00BB22E5" w:rsidRPr="00B125BC" w:rsidRDefault="00BB22E5" w:rsidP="00BB22E5">
      <w:pPr>
        <w:pStyle w:val="Novelizanbod"/>
      </w:pPr>
      <w:r w:rsidRPr="00B125BC">
        <w:t>Za § 65 se vkládají nové § 65a až 65d, které včetně poznámek pod čarou č. 76 až 78 znějí:</w:t>
      </w:r>
    </w:p>
    <w:p w:rsidR="00BB22E5" w:rsidRPr="00B125BC" w:rsidRDefault="00BB22E5" w:rsidP="00BB22E5">
      <w:pPr>
        <w:tabs>
          <w:tab w:val="left" w:pos="0"/>
        </w:tabs>
        <w:ind w:left="426"/>
        <w:jc w:val="center"/>
        <w:rPr>
          <w:bCs/>
        </w:rPr>
      </w:pPr>
      <w:r w:rsidRPr="00B125BC">
        <w:rPr>
          <w:bCs/>
        </w:rPr>
        <w:t>„§ 65a</w:t>
      </w:r>
    </w:p>
    <w:p w:rsidR="00BB22E5" w:rsidRPr="00B125BC" w:rsidRDefault="00BB22E5" w:rsidP="00EA13B5">
      <w:pPr>
        <w:pStyle w:val="Textodstavce"/>
        <w:numPr>
          <w:ilvl w:val="0"/>
          <w:numId w:val="23"/>
        </w:numPr>
      </w:pPr>
      <w:r w:rsidRPr="00B125BC">
        <w:t xml:space="preserve">Žádost o schválení veterinárního přípravku podává Ústavu fyzická nebo právnická osoba usazená v některém z členských států nebo v některém ze smluvních států Dohody o Evropském hospodářském prostoru (dále jen „příslušný stát“), která za účelem jeho uvedení do oběhu v České republice hodlá vyrábět, distribuovat z jiného členského státu nebo dovážet ze třetí země veterinární přípravek (dále jen „žadatel o schválení“). Žádost se podává samostatně pro veterinární přípravek určitého složení a zamýšleného způsobu a rozsahu použití. </w:t>
      </w:r>
    </w:p>
    <w:p w:rsidR="00BB22E5" w:rsidRPr="00B125BC" w:rsidRDefault="00BB22E5" w:rsidP="00EA13B5">
      <w:pPr>
        <w:pStyle w:val="Textodstavce"/>
        <w:numPr>
          <w:ilvl w:val="0"/>
          <w:numId w:val="23"/>
        </w:numPr>
      </w:pPr>
      <w:r w:rsidRPr="00B125BC">
        <w:t>V řízení o schválení veterinárního přípravku Ústav posoudí úplnost žádosti o schválení a nejpozději do 30 dnů od zahájení řízení sdělí výsledek tohoto posouzení žadateli o schválení.</w:t>
      </w:r>
    </w:p>
    <w:p w:rsidR="00BB22E5" w:rsidRPr="00B125BC" w:rsidRDefault="00BB22E5" w:rsidP="00EA13B5">
      <w:pPr>
        <w:pStyle w:val="Textodstavce"/>
        <w:numPr>
          <w:ilvl w:val="0"/>
          <w:numId w:val="23"/>
        </w:numPr>
      </w:pPr>
      <w:r w:rsidRPr="00B125BC">
        <w:t>Je-li žádost o schválení veterinárního přípravku úplná, Ústav o ní rozhodne ve lhůtě 90 dnů ode dne, kdy bylo sděleno žadateli o schválení, že jeho žádost byla shledána úplnou.</w:t>
      </w:r>
    </w:p>
    <w:p w:rsidR="00BB22E5" w:rsidRPr="00B125BC" w:rsidRDefault="00BB22E5" w:rsidP="00EA13B5">
      <w:pPr>
        <w:pStyle w:val="Textodstavce"/>
        <w:numPr>
          <w:ilvl w:val="0"/>
          <w:numId w:val="23"/>
        </w:numPr>
      </w:pPr>
      <w:r w:rsidRPr="00B125BC">
        <w:t>Žádost o schválení veterinárního přípravku kromě obecných náležitostí stanovených správním řádem obsahuje</w:t>
      </w:r>
    </w:p>
    <w:p w:rsidR="00BB22E5" w:rsidRPr="00B125BC" w:rsidRDefault="00BB22E5" w:rsidP="00EA13B5">
      <w:pPr>
        <w:pStyle w:val="Textpsmene"/>
      </w:pPr>
      <w:r w:rsidRPr="00B125BC">
        <w:t>identifikační údaje výrobce, popřípadě výrobců, včetně uvedení všech míst výroby a států, ve kterých byl veterinární přípravek uveden do oběhu,</w:t>
      </w:r>
    </w:p>
    <w:p w:rsidR="00BB22E5" w:rsidRPr="00B125BC" w:rsidRDefault="00BB22E5" w:rsidP="00EA13B5">
      <w:pPr>
        <w:pStyle w:val="Textpsmene"/>
      </w:pPr>
      <w:r w:rsidRPr="00B125BC">
        <w:t>obchodní název veterinárního přípravku,</w:t>
      </w:r>
    </w:p>
    <w:p w:rsidR="00BB22E5" w:rsidRPr="00B125BC" w:rsidRDefault="00BB22E5" w:rsidP="00EA13B5">
      <w:pPr>
        <w:pStyle w:val="Textpsmene"/>
      </w:pPr>
      <w:r w:rsidRPr="00B125BC">
        <w:t>podrobný popis obalů včetně popisu obalového materiálu a všech velikostí balení,</w:t>
      </w:r>
    </w:p>
    <w:p w:rsidR="00BB22E5" w:rsidRPr="00B125BC" w:rsidRDefault="00BB22E5" w:rsidP="00EA13B5">
      <w:pPr>
        <w:pStyle w:val="Textpsmene"/>
      </w:pPr>
      <w:r w:rsidRPr="00B125BC">
        <w:t>popis vzhledu veterinárního přípravku,</w:t>
      </w:r>
    </w:p>
    <w:p w:rsidR="00BB22E5" w:rsidRPr="00B125BC" w:rsidRDefault="00BB22E5" w:rsidP="00EA13B5">
      <w:pPr>
        <w:pStyle w:val="Textpsmene"/>
      </w:pPr>
      <w:r w:rsidRPr="00B125BC">
        <w:t>údaje o kvalitativním a kvantitativním složení veterinárního přípravku včetně pomocných látek; jednotlivé složky se uvádějí v sestupném pořadí podle hmotnosti v době výroby,</w:t>
      </w:r>
    </w:p>
    <w:p w:rsidR="00BB22E5" w:rsidRPr="00B125BC" w:rsidRDefault="00BB22E5" w:rsidP="00EA13B5">
      <w:pPr>
        <w:pStyle w:val="Textpsmene"/>
      </w:pPr>
      <w:r w:rsidRPr="00B125BC">
        <w:t>účel a způsob použití veterinárního přípravku, včetně údajů o cílových druzích zvířat, pro které je veterinární přípravek určen,</w:t>
      </w:r>
    </w:p>
    <w:p w:rsidR="00BB22E5" w:rsidRPr="00B125BC" w:rsidRDefault="00BB22E5" w:rsidP="00EA13B5">
      <w:pPr>
        <w:pStyle w:val="Textpsmene"/>
      </w:pPr>
      <w:r w:rsidRPr="00B125BC">
        <w:t>údaj o době použitelnosti a způsobu uchovávání veterinárního přípravku,</w:t>
      </w:r>
    </w:p>
    <w:p w:rsidR="00BB22E5" w:rsidRPr="00B125BC" w:rsidRDefault="00BB22E5" w:rsidP="00EA13B5">
      <w:pPr>
        <w:pStyle w:val="Textpsmene"/>
      </w:pPr>
      <w:r w:rsidRPr="00B125BC">
        <w:t>údaje důležité pro správné a bezpečné používání veterinárního přípravku a</w:t>
      </w:r>
    </w:p>
    <w:p w:rsidR="00BB22E5" w:rsidRPr="00B125BC" w:rsidRDefault="00BB22E5" w:rsidP="00EA13B5">
      <w:pPr>
        <w:pStyle w:val="Textpsmene"/>
      </w:pPr>
      <w:r w:rsidRPr="00B125BC">
        <w:t>způsob nakládání s nepoužitým veterinárním přípravkem.</w:t>
      </w:r>
    </w:p>
    <w:p w:rsidR="00BB22E5" w:rsidRPr="00B125BC" w:rsidRDefault="00BB22E5" w:rsidP="00EA13B5">
      <w:pPr>
        <w:pStyle w:val="Textodstavce"/>
      </w:pPr>
      <w:r w:rsidRPr="00B125BC">
        <w:t>Žadatel o schválení k žádosti podle odstavce 4 přiloží</w:t>
      </w:r>
    </w:p>
    <w:p w:rsidR="00BB22E5" w:rsidRPr="00B125BC" w:rsidRDefault="00BB22E5" w:rsidP="00EA13B5">
      <w:pPr>
        <w:pStyle w:val="Textpsmene"/>
      </w:pPr>
      <w:r w:rsidRPr="00B125BC">
        <w:t>bezpečnostní list sestavený v souladu s předpisem Evropské unie</w:t>
      </w:r>
      <w:r w:rsidRPr="00B125BC">
        <w:rPr>
          <w:vertAlign w:val="superscript"/>
        </w:rPr>
        <w:t>76)</w:t>
      </w:r>
      <w:r w:rsidRPr="00B125BC">
        <w:t xml:space="preserve"> v případě, že se na přípravek vzhledem k jeho charakteru vztahuje povinnost dodavatele poskytnout příjemci bezpečnostní list</w:t>
      </w:r>
      <w:r w:rsidRPr="00B125BC">
        <w:rPr>
          <w:vertAlign w:val="superscript"/>
        </w:rPr>
        <w:t>77)</w:t>
      </w:r>
      <w:r w:rsidRPr="00B125BC">
        <w:t>,</w:t>
      </w:r>
    </w:p>
    <w:p w:rsidR="00BB22E5" w:rsidRPr="00B125BC" w:rsidRDefault="00BB22E5" w:rsidP="00EA13B5">
      <w:pPr>
        <w:pStyle w:val="Textpsmene"/>
      </w:pPr>
      <w:r w:rsidRPr="00B125BC">
        <w:t>návrh textů na všechny obaly, popřípadě na příbalovou informaci, je-li součástí balení,</w:t>
      </w:r>
    </w:p>
    <w:p w:rsidR="00BB22E5" w:rsidRPr="00B125BC" w:rsidRDefault="00BB22E5" w:rsidP="00EA13B5">
      <w:pPr>
        <w:pStyle w:val="Textpsmene"/>
      </w:pPr>
      <w:r w:rsidRPr="00B125BC">
        <w:t>vzorek veterinárního přípravku, včetně analytického certifikátu; za analytický certifikát se považuje dokument obsahující výsledky výrobcem stanovené zkoušky nebo zkoušek fyzikálních, chemických a mikrobiologických vlastností přípravku,</w:t>
      </w:r>
    </w:p>
    <w:p w:rsidR="00BB22E5" w:rsidRPr="00B125BC" w:rsidRDefault="00BB22E5" w:rsidP="00EA13B5">
      <w:pPr>
        <w:pStyle w:val="Textpsmene"/>
      </w:pPr>
      <w:r w:rsidRPr="00B125BC">
        <w:t>prohlášení o tom, že výrobce vyrábí veterinární přípravek v souladu s požadavky správné výrobní praxe stanovené prováděcím právním předpisem, případně jiných standardů kvality, které zajistí, že vyráběný veterinární přípravek bude odpovídat podmínkám, za kterých má být schválen, a že výrobce plní požadavky jiných právních předpisů, které jsou pro jeho výrobu závazné,</w:t>
      </w:r>
    </w:p>
    <w:p w:rsidR="00BB22E5" w:rsidRPr="00B125BC" w:rsidRDefault="00BB22E5" w:rsidP="00EA13B5">
      <w:pPr>
        <w:pStyle w:val="Textpsmene"/>
      </w:pPr>
      <w:r w:rsidRPr="00B125BC">
        <w:lastRenderedPageBreak/>
        <w:t xml:space="preserve">prohlášení o bezpečnosti veterinárního přípravku, včetně jeho bezpečnosti vztahující se k původcům </w:t>
      </w:r>
      <w:proofErr w:type="spellStart"/>
      <w:r w:rsidRPr="00B125BC">
        <w:t>transmisivních</w:t>
      </w:r>
      <w:proofErr w:type="spellEnd"/>
      <w:r w:rsidRPr="00B125BC">
        <w:t xml:space="preserve"> spongiformních encefalopatií</w:t>
      </w:r>
      <w:r w:rsidRPr="00B125BC">
        <w:rPr>
          <w:vertAlign w:val="superscript"/>
        </w:rPr>
        <w:t>34)</w:t>
      </w:r>
      <w:r w:rsidRPr="00B125BC">
        <w:t>,</w:t>
      </w:r>
    </w:p>
    <w:p w:rsidR="00BB22E5" w:rsidRPr="00B125BC" w:rsidRDefault="00BB22E5" w:rsidP="00EA13B5">
      <w:pPr>
        <w:pStyle w:val="Textpsmene"/>
      </w:pPr>
      <w:r w:rsidRPr="00B125BC">
        <w:t>prohlášení o schopnosti veterinárního přípravku dosáhnout popisovaného účelu a</w:t>
      </w:r>
    </w:p>
    <w:p w:rsidR="00BB22E5" w:rsidRPr="00B125BC" w:rsidRDefault="00BB22E5" w:rsidP="00EA13B5">
      <w:pPr>
        <w:pStyle w:val="Textpsmene"/>
      </w:pPr>
      <w:r w:rsidRPr="00B125BC">
        <w:t>na vyžádání Ústavem další doklady potřebné k prokázání jakosti, účinnosti a bezpečnosti veterinárního přípravku pro zvířata, veřejné zdraví a životní prostředí.</w:t>
      </w:r>
    </w:p>
    <w:p w:rsidR="00BB22E5" w:rsidRPr="00B125BC" w:rsidRDefault="00BB22E5" w:rsidP="00EA13B5">
      <w:pPr>
        <w:pStyle w:val="Textodstavce"/>
      </w:pPr>
      <w:r w:rsidRPr="00B125BC">
        <w:t>Žadatel o schválení v případě, že se jedná o veterinární přípravek, který ještě nebyl uveden do oběhu v příslušném státě, kromě údajů a dokumentace uvedených v odstavcích 4 a 5 předloží</w:t>
      </w:r>
    </w:p>
    <w:p w:rsidR="00BB22E5" w:rsidRPr="00B125BC" w:rsidRDefault="00BB22E5" w:rsidP="00EA13B5">
      <w:pPr>
        <w:pStyle w:val="Textpsmene"/>
      </w:pPr>
      <w:r w:rsidRPr="00B125BC">
        <w:t>dokumenty charakterizující jakost veterinárního přípravku, včetně vstupních surovin, pomocí popisu smyslových, chemických, fyzikálních, mikrobiologických a popřípadě dalších znaků, kontrolní kritéria jakosti veterinárního přípravku, popis kontrolních metod a výsledky hodnocení,</w:t>
      </w:r>
    </w:p>
    <w:p w:rsidR="00BB22E5" w:rsidRPr="00B125BC" w:rsidRDefault="00BB22E5" w:rsidP="00EA13B5">
      <w:pPr>
        <w:pStyle w:val="Textpsmene"/>
      </w:pPr>
      <w:r w:rsidRPr="00B125BC">
        <w:t>dokumenty dokládající stabilitu veterinárního přípravku a dobu použitelnosti přípravku za dodržení podmínek uvedených v žádosti,</w:t>
      </w:r>
    </w:p>
    <w:p w:rsidR="00BB22E5" w:rsidRPr="00B125BC" w:rsidRDefault="00BB22E5" w:rsidP="00EA13B5">
      <w:pPr>
        <w:pStyle w:val="Textpsmene"/>
      </w:pPr>
      <w:r w:rsidRPr="00B125BC">
        <w:t>dokumenty popisující způsob výroby a kontroly veterinárního přípravku,</w:t>
      </w:r>
    </w:p>
    <w:p w:rsidR="00BB22E5" w:rsidRPr="00B125BC" w:rsidRDefault="00BB22E5" w:rsidP="00EA13B5">
      <w:pPr>
        <w:pStyle w:val="Textpsmene"/>
      </w:pPr>
      <w:r w:rsidRPr="00B125BC">
        <w:t>údaje, na základě kterých bylo vystaveno prohlášení o bezpečnosti veterinárního přípravku za navrhovaného způsobu použití a o jeho schopnosti dosáhnout popisovaného účelu,</w:t>
      </w:r>
    </w:p>
    <w:p w:rsidR="00BB22E5" w:rsidRPr="00B125BC" w:rsidRDefault="00BB22E5" w:rsidP="00EA13B5">
      <w:pPr>
        <w:pStyle w:val="Textpsmene"/>
      </w:pPr>
      <w:r w:rsidRPr="00B125BC">
        <w:t>dokumenty dokládající splnění požadavků na sterilitu veterinárního přípravku, pokud to charakter přípravku vyžaduje, a</w:t>
      </w:r>
    </w:p>
    <w:p w:rsidR="00BB22E5" w:rsidRPr="00B125BC" w:rsidRDefault="00BB22E5" w:rsidP="00EA13B5">
      <w:pPr>
        <w:pStyle w:val="Textpsmene"/>
      </w:pPr>
      <w:r w:rsidRPr="00B125BC">
        <w:t>potvrzení příslušného úřadu, že výrobce je oprávněn v příslušném státě vyrábět předmětný veterinární přípravek s identifikací příslušného právního předpisu a s uvedením informace, zda výroba veterinárního přípravku podléhá pravidelnému dozoru podle právních předpisů.</w:t>
      </w:r>
    </w:p>
    <w:p w:rsidR="00BB22E5" w:rsidRPr="00B125BC" w:rsidRDefault="00BB22E5" w:rsidP="00EA13B5">
      <w:pPr>
        <w:pStyle w:val="Textodstavce"/>
      </w:pPr>
      <w:r w:rsidRPr="00B125BC">
        <w:t xml:space="preserve">Žadatel o schválení v případě, že se jedná o veterinární přípravek, který již byl uveden do oběhu v příslušném státě, kromě údajů a dokumentace uvedených v odstavcích 4 a 5 předloží </w:t>
      </w:r>
    </w:p>
    <w:p w:rsidR="00BB22E5" w:rsidRPr="00B125BC" w:rsidRDefault="00BB22E5" w:rsidP="00EA13B5">
      <w:pPr>
        <w:pStyle w:val="Textpsmene"/>
      </w:pPr>
      <w:r w:rsidRPr="00B125BC">
        <w:t>prohlášení o tom, že přípravek je vyráběn nebo uváděn do oběhu v příslušném státě, a</w:t>
      </w:r>
    </w:p>
    <w:p w:rsidR="00BB22E5" w:rsidRPr="00B125BC" w:rsidRDefault="00BB22E5" w:rsidP="00EA13B5">
      <w:pPr>
        <w:pStyle w:val="Textpsmene"/>
      </w:pPr>
      <w:r w:rsidRPr="00B125BC">
        <w:t>informaci o úřadech či orgánech, do jejichž působnosti náleží dozor nad dodržováním požadavků právních předpisů, podle kterých byl veterinární přípravek v příslušném státě vyroben nebo uveden do oběhu.</w:t>
      </w:r>
    </w:p>
    <w:p w:rsidR="00BB22E5" w:rsidRPr="00B125BC" w:rsidRDefault="00BB22E5" w:rsidP="00EA13B5">
      <w:pPr>
        <w:pStyle w:val="Textodstavce"/>
      </w:pPr>
      <w:r w:rsidRPr="00B125BC">
        <w:t>Žádost a další dokumentace předkládané Ústavu musí být předloženy v českém nebo anglickém jazyce. Návrhy textů na označení veterinárního přípravku musí být vždy Ústavu poskytnuty v elektronické podobě.</w:t>
      </w:r>
    </w:p>
    <w:p w:rsidR="00BB22E5" w:rsidRPr="00B125BC" w:rsidRDefault="00BB22E5" w:rsidP="00EA13B5">
      <w:pPr>
        <w:pStyle w:val="Textodstavce"/>
      </w:pPr>
      <w:r w:rsidRPr="00B125BC">
        <w:t>Ústav nevydá rozhodnutí o schválení veterinárního přípravku, pozastaví platnost rozhodnutí o schválení veterinárního přípravku nebo zruší jeho schválení, prokáže-li se, že veterinární přípravek je neúčinný, není bezpečný, neodpovídá dokumentaci předložené v rámci řízení o schválení veterinárního přípravku, podmínky jeho výroby nejsou způsobilé zajistit soustavný soulad s podmínkami, za kterých veterinární přípravek má být nebo byl schválen, nebo pokud, s ohledem na složení veterinárního přípravku anebo jeho zamýšlené použití, jde o výrobek, který má být uváděn do oběhu podle jiného právního předpisu. Ústav dále nevydá rozhodnutí o schválení veterinárního přípravku, pozastaví platnost rozhodnutí o schválení veterinárního přípravku nebo zruší jeho schválení, prokáže-li se, že veterinární přípravek určený pro potravinová zvířata obsahuje látky, které nejsou pro tato zvířata povolené</w:t>
      </w:r>
      <w:r w:rsidRPr="00B125BC">
        <w:rPr>
          <w:vertAlign w:val="superscript"/>
        </w:rPr>
        <w:t>78)</w:t>
      </w:r>
      <w:r w:rsidRPr="00B125BC">
        <w:t>, obsahuje návykovou látku nebo obsahuje škodlivé příměsi, včetně patogenních mikroorganismů.</w:t>
      </w:r>
    </w:p>
    <w:p w:rsidR="00BB22E5" w:rsidRPr="00B125BC" w:rsidRDefault="00EA13B5" w:rsidP="00EA13B5">
      <w:pPr>
        <w:pStyle w:val="Textodstavce"/>
      </w:pPr>
      <w:r>
        <w:t xml:space="preserve"> </w:t>
      </w:r>
      <w:r w:rsidR="00BB22E5" w:rsidRPr="00B125BC">
        <w:t xml:space="preserve">Rozhodnutí o schválení veterinárního přípravku platí 5 let ode dne nabytí jeho právní moci. Doba platnosti rozhodnutí může být opakovaně prodloužena o dalších 5 let na základě </w:t>
      </w:r>
      <w:r w:rsidR="00BB22E5" w:rsidRPr="00B125BC">
        <w:lastRenderedPageBreak/>
        <w:t>žádosti držitele rozhodnutí podané nejpozději 30 dnů před uplynutím doby platnosti vydaného rozhodnutí.</w:t>
      </w:r>
    </w:p>
    <w:p w:rsidR="00BB22E5" w:rsidRPr="00B125BC" w:rsidRDefault="00BB22E5" w:rsidP="00EA13B5">
      <w:pPr>
        <w:pStyle w:val="Textodstavce"/>
      </w:pPr>
      <w:r w:rsidRPr="00B125BC">
        <w:t xml:space="preserve"> V rámci řízení o schválení veterinárního přípravku se neposuzují práva k ochraně průmyslového vlastnictví a obchodního tajemství, a skutečnost, že rozhodnutí o schválení veterinárního přípravku bylo vydáno nebo změněno, není porušením těchto práv Ústavem.</w:t>
      </w:r>
    </w:p>
    <w:p w:rsidR="00BB22E5" w:rsidRPr="00B125BC" w:rsidRDefault="00BB22E5" w:rsidP="00EA13B5">
      <w:pPr>
        <w:pStyle w:val="Textodstavce"/>
      </w:pPr>
      <w:r w:rsidRPr="00B125BC">
        <w:t xml:space="preserve"> Rozhodnutí o schválení veterinárního přípravku zaniká smrtí držitele rozhodnutí o schválení veterinárního přípravku, jde-li o osobu fyzickou, nebo zánikem držitele rozhodnutí o schválení veterinárního přípravku, jde-li o osobu právnickou, v případě, že zanikla bez právního nástupce.</w:t>
      </w:r>
    </w:p>
    <w:p w:rsidR="00BB22E5" w:rsidRPr="00B125BC" w:rsidRDefault="00EA13B5" w:rsidP="00EA13B5">
      <w:pPr>
        <w:pStyle w:val="Textodstavce"/>
      </w:pPr>
      <w:r>
        <w:t xml:space="preserve"> </w:t>
      </w:r>
      <w:r w:rsidR="00BB22E5" w:rsidRPr="00B125BC">
        <w:t xml:space="preserve">Rozhodnutí o schválení veterinárního přípravku zaniká na žádost držitele tohoto rozhodnutí. V žádosti o zrušení platnosti rozhodnutí o schválení veterinárního přípravku kromě obecných náležitostí podle správního řádu uvede, zda navrhuje postupné stažení veterinárního přípravku z oběhu, návrh na stanovení doby, po kterou bude postupné stažení probíhat, a čísla šarží, kterých se postupné stažení týká. </w:t>
      </w:r>
    </w:p>
    <w:p w:rsidR="00BB22E5" w:rsidRPr="00B812A7" w:rsidRDefault="00BB22E5" w:rsidP="00BB22E5">
      <w:pPr>
        <w:tabs>
          <w:tab w:val="left" w:pos="0"/>
        </w:tabs>
        <w:ind w:left="426"/>
        <w:rPr>
          <w:rFonts w:cs="Arial"/>
          <w:bCs/>
        </w:rPr>
      </w:pPr>
    </w:p>
    <w:p w:rsidR="00BB22E5" w:rsidRPr="00B125BC" w:rsidRDefault="00BB22E5" w:rsidP="00EA13B5">
      <w:pPr>
        <w:tabs>
          <w:tab w:val="left" w:pos="0"/>
        </w:tabs>
        <w:jc w:val="center"/>
        <w:rPr>
          <w:bCs/>
        </w:rPr>
      </w:pPr>
      <w:r w:rsidRPr="00B125BC">
        <w:rPr>
          <w:bCs/>
        </w:rPr>
        <w:t>§ 65b</w:t>
      </w:r>
    </w:p>
    <w:p w:rsidR="00BB22E5" w:rsidRPr="00B125BC" w:rsidRDefault="00BB22E5" w:rsidP="006D0BF5">
      <w:pPr>
        <w:pStyle w:val="Textodstavce"/>
        <w:numPr>
          <w:ilvl w:val="0"/>
          <w:numId w:val="25"/>
        </w:numPr>
      </w:pPr>
      <w:r w:rsidRPr="00B125BC">
        <w:t xml:space="preserve">Žádost o zápis veterinárního technického prostředku do Seznamu veterinárních technických prostředků podává Ústavu fyzická nebo právnická osoba usazená v příslušném státě, která za účelem jeho uvedení do oběhu v České republice hodlá vyrábět, distribuovat z jiného členského státu nebo dovážet ze třetí země veterinární technický prostředek (dále jen „žadatel o zápis“). Žádost o zápis veterinárního technického prostředku se podává samostatně pro veterinární technický prostředek určitého složení, vlastností, postupu výroby a zamýšleného způsobu a rozsahu použití. </w:t>
      </w:r>
    </w:p>
    <w:p w:rsidR="00BB22E5" w:rsidRDefault="00BB22E5" w:rsidP="00EA13B5">
      <w:pPr>
        <w:pStyle w:val="Textodstavce"/>
      </w:pPr>
      <w:r w:rsidRPr="00B125BC">
        <w:t>V řízení o zápisu veterinárního technického prostředku do Seznamu veterinárních technických prostředků Ústav posoudí úplnost žádosti o zápis a nejpozději do 30 dnů od zahájení řízení sdělí výsledek tohoto posouzení žadateli o zápis.</w:t>
      </w:r>
    </w:p>
    <w:p w:rsidR="00BB22E5" w:rsidRPr="00B125BC" w:rsidRDefault="00BB22E5" w:rsidP="00EA13B5">
      <w:pPr>
        <w:pStyle w:val="Textodstavce"/>
      </w:pPr>
      <w:r w:rsidRPr="00B125BC">
        <w:t>Je-li žádost o zápis veterinárního technického prostředku do Seznamu veterinárních technických prostředků úplná, Ústav o ní rozhodne ve lhůtě 30 dnů ode dne, kdy bylo sděleno žadateli o zápis, že jeho žádost byla shledána úplnou. Ve zvlášť složitých případech Ústav rozhodne nejdéle do 90 dnů ode dne, kdy bylo sděleno žadateli o zápis, že jeho žádost byla shledána úplnou.</w:t>
      </w:r>
    </w:p>
    <w:p w:rsidR="00BB22E5" w:rsidRPr="00B125BC" w:rsidRDefault="00BB22E5" w:rsidP="00EA13B5">
      <w:pPr>
        <w:pStyle w:val="Textodstavce"/>
      </w:pPr>
      <w:r w:rsidRPr="00B125BC">
        <w:t>Žádost o zápis veterinárního technického prostředku do Seznamu veterinárních technických prostředků kromě obecných náležitostí stanovených správním řádem obsahuje</w:t>
      </w:r>
    </w:p>
    <w:p w:rsidR="00BB22E5" w:rsidRPr="00B125BC" w:rsidRDefault="00BB22E5" w:rsidP="00EA13B5">
      <w:pPr>
        <w:pStyle w:val="Textpsmene"/>
      </w:pPr>
      <w:r w:rsidRPr="00B125BC">
        <w:t xml:space="preserve">identifikační údaje výrobce, popřípadě výrobců, včetně uvedení všech míst výroby a států, ve kterých byl veterinární technický prostředek uveden do oběhu, </w:t>
      </w:r>
    </w:p>
    <w:p w:rsidR="00BB22E5" w:rsidRPr="00B125BC" w:rsidRDefault="00BB22E5" w:rsidP="00EA13B5">
      <w:pPr>
        <w:pStyle w:val="Textpsmene"/>
      </w:pPr>
      <w:r w:rsidRPr="00B125BC">
        <w:t>obchodní název veterinárního technického prostředku,</w:t>
      </w:r>
    </w:p>
    <w:p w:rsidR="00BB22E5" w:rsidRPr="00B125BC" w:rsidRDefault="00BB22E5" w:rsidP="00EA13B5">
      <w:pPr>
        <w:pStyle w:val="Textpsmene"/>
      </w:pPr>
      <w:r w:rsidRPr="00B125BC">
        <w:t>účel použití veterinárního technického prostředku, včetně údajů o cílových druzích zvířat, pro které je veterinární technický prostředek určen,</w:t>
      </w:r>
    </w:p>
    <w:p w:rsidR="00BB22E5" w:rsidRPr="00B125BC" w:rsidRDefault="00BB22E5" w:rsidP="00EA13B5">
      <w:pPr>
        <w:pStyle w:val="Textpsmene"/>
      </w:pPr>
      <w:r w:rsidRPr="00B125BC">
        <w:t>podrobný popis obalů včetně popisu obalového materiálu a všech velikostí balení, pokud to charakter veterinárního technického prostředku vyžaduje,</w:t>
      </w:r>
    </w:p>
    <w:p w:rsidR="00BB22E5" w:rsidRPr="00B125BC" w:rsidRDefault="00BB22E5" w:rsidP="00EA13B5">
      <w:pPr>
        <w:pStyle w:val="Textpsmene"/>
      </w:pPr>
      <w:r w:rsidRPr="00B125BC">
        <w:t>údaje o kvalitativním a kvantitativním složení podle charakteru veterinárního technického prostředku,</w:t>
      </w:r>
    </w:p>
    <w:p w:rsidR="00BB22E5" w:rsidRPr="00B125BC" w:rsidRDefault="00BB22E5" w:rsidP="00EA13B5">
      <w:pPr>
        <w:pStyle w:val="Textpsmene"/>
      </w:pPr>
      <w:r w:rsidRPr="00B125BC">
        <w:t xml:space="preserve">popis vzhledu veterinárního technického prostředku a popis způsobu jeho použití, </w:t>
      </w:r>
    </w:p>
    <w:p w:rsidR="00BB22E5" w:rsidRPr="00B125BC" w:rsidRDefault="00BB22E5" w:rsidP="00EA13B5">
      <w:pPr>
        <w:pStyle w:val="Textpsmene"/>
      </w:pPr>
      <w:r w:rsidRPr="00B125BC">
        <w:lastRenderedPageBreak/>
        <w:t xml:space="preserve">návrh na údaje uváděné na obalu a návod k použití, pokud návod není součástí údajů uváděných na obalu, </w:t>
      </w:r>
    </w:p>
    <w:p w:rsidR="00BB22E5" w:rsidRPr="00B125BC" w:rsidRDefault="00BB22E5" w:rsidP="00EA13B5">
      <w:pPr>
        <w:pStyle w:val="Textpsmene"/>
      </w:pPr>
      <w:r w:rsidRPr="00B125BC">
        <w:t>dobu použitelnosti a způsob uchovávání, pokud to charakter veterinárního technického prostředku vyžaduje, a</w:t>
      </w:r>
    </w:p>
    <w:p w:rsidR="00BB22E5" w:rsidRPr="00B125BC" w:rsidRDefault="00BB22E5" w:rsidP="00EA13B5">
      <w:pPr>
        <w:pStyle w:val="Textpsmene"/>
      </w:pPr>
      <w:r w:rsidRPr="00B125BC">
        <w:t>způsob nakládání s nepoužitým veterinárním technickým prostředkem, pokud to charakter veterinárního technického prostředku vyžaduje.</w:t>
      </w:r>
    </w:p>
    <w:p w:rsidR="00BB22E5" w:rsidRPr="00B125BC" w:rsidRDefault="00BB22E5" w:rsidP="00EA13B5">
      <w:pPr>
        <w:pStyle w:val="Textodstavce"/>
      </w:pPr>
      <w:r w:rsidRPr="00B125BC">
        <w:t>Žadatel o zápis k žádosti podle odstavce 4 přiloží</w:t>
      </w:r>
    </w:p>
    <w:p w:rsidR="00BB22E5" w:rsidRPr="00B125BC" w:rsidRDefault="00BB22E5" w:rsidP="006D0BF5">
      <w:pPr>
        <w:pStyle w:val="Textpsmene"/>
      </w:pPr>
      <w:r w:rsidRPr="00B125BC">
        <w:t>prohlášení o shodě veterinárního technického prostředku s normami platnými v Evropské unii, pokud je k dispozici,</w:t>
      </w:r>
    </w:p>
    <w:p w:rsidR="00BB22E5" w:rsidRPr="00B125BC" w:rsidRDefault="00BB22E5" w:rsidP="006D0BF5">
      <w:pPr>
        <w:pStyle w:val="Textpsmene"/>
      </w:pPr>
      <w:r w:rsidRPr="00B125BC">
        <w:t xml:space="preserve">prohlášení o bezpečnosti veterinárního technického prostředku, včetně jeho bezpečnosti vztahující se k původcům </w:t>
      </w:r>
      <w:proofErr w:type="spellStart"/>
      <w:r w:rsidRPr="00B125BC">
        <w:t>transmisivních</w:t>
      </w:r>
      <w:proofErr w:type="spellEnd"/>
      <w:r w:rsidRPr="00B125BC">
        <w:t xml:space="preserve"> spongiformních encefalopatií</w:t>
      </w:r>
      <w:r w:rsidRPr="00B125BC">
        <w:rPr>
          <w:vertAlign w:val="superscript"/>
        </w:rPr>
        <w:t>34)</w:t>
      </w:r>
      <w:r w:rsidRPr="00B125BC">
        <w:t>, pokud to charakter veterinárního technického prostředku vyžaduje,</w:t>
      </w:r>
    </w:p>
    <w:p w:rsidR="00BB22E5" w:rsidRPr="00B125BC" w:rsidRDefault="00BB22E5" w:rsidP="006D0BF5">
      <w:pPr>
        <w:pStyle w:val="Textpsmene"/>
      </w:pPr>
      <w:r w:rsidRPr="00B125BC">
        <w:t>prohlášení o vhodnosti veterinárního technického prostředku pro veterinární použití a způsobilosti dosáhnout popisovaného účelu,</w:t>
      </w:r>
    </w:p>
    <w:p w:rsidR="00BB22E5" w:rsidRPr="00B125BC" w:rsidRDefault="00BB22E5" w:rsidP="006D0BF5">
      <w:pPr>
        <w:pStyle w:val="Textpsmene"/>
      </w:pPr>
      <w:r w:rsidRPr="00B125BC">
        <w:t xml:space="preserve">dokumentaci klinického hodnocení nebo vědecké údaje publikované v odborné literatuře, jež prokazují vhodnost veterinárního technického prostředku pro veterinární použití z hlediska bezpečnosti a účinnosti, a </w:t>
      </w:r>
    </w:p>
    <w:p w:rsidR="00BB22E5" w:rsidRPr="00B125BC" w:rsidRDefault="00BB22E5" w:rsidP="006D0BF5">
      <w:pPr>
        <w:pStyle w:val="Textpsmene"/>
      </w:pPr>
      <w:r w:rsidRPr="00B125BC">
        <w:t>na vyžádání Ústavem další doklady potřebné k prokázání vhodnosti veterinárního technického prostředku pro veterinární použití, jeho bezpečnosti pro zvířata a jeho způsobilosti dosáhnout popisovaného účelu.</w:t>
      </w:r>
    </w:p>
    <w:p w:rsidR="00BB22E5" w:rsidRPr="00B125BC" w:rsidRDefault="00BB22E5" w:rsidP="006D0BF5">
      <w:pPr>
        <w:pStyle w:val="Textodstavce"/>
      </w:pPr>
      <w:r w:rsidRPr="00B125BC">
        <w:t>Žádost a další dokumentace předkládané Ústavu musí být předloženy v českém nebo anglickém jazyce. Návrhy textů na označení veterinárního technického prostředku musí být vždy Ústavu poskytnuty v elektronické podobě.</w:t>
      </w:r>
    </w:p>
    <w:p w:rsidR="00BB22E5" w:rsidRPr="00B125BC" w:rsidRDefault="00BB22E5" w:rsidP="006D0BF5">
      <w:pPr>
        <w:pStyle w:val="Textodstavce"/>
      </w:pPr>
      <w:r w:rsidRPr="00B125BC">
        <w:t>Ústav rozhodne o nepovolení zápisu veterinárního technického prostředku do Seznamu veterinárních technických prostředků, pozastaví platnost zápisu nebo rozhodne o výmazu ze Seznamu veterinárních technických prostředků, prokáže-li se, že veterinární technický prostředek není vhodný pro veterinární použití, neodpovídá údajům předloženým v rámci řízení o zapsání do Seznamu veterinárních technických prostředků, podmínky jeho výroby nejsou způsobilé zajistit soustavný soulad s podmínkami, za kterých veterinární technický prostředek má být nebo byl zapsán do Seznamu veterinárních technických prostředků, nebo pokud, s ohledem na jeho složení anebo jeho zamýšlené použití, jde o výrobek, který má být uváděn do oběhu podle jiného právního předpisu. Ústav dále rozhodne o nepovolení zápisu veterinárního technického prostředku do Seznamu veterinárních technických prostředků, pozastaví platnost zápisu nebo rozhodne o výmazu ze Seznamu veterinárních technických prostředků, prokáže-li se, že veterinární technický prostředek určený pro potravinová zvířata obsahuje látky, které nejsou pro tato zvířata povolené</w:t>
      </w:r>
      <w:r w:rsidRPr="00B125BC">
        <w:rPr>
          <w:vertAlign w:val="superscript"/>
        </w:rPr>
        <w:t>78)</w:t>
      </w:r>
      <w:r w:rsidRPr="00B125BC">
        <w:t>, nebo pokud obsahuje škodlivé příměsi, včetně patogenních mikroorganismů.</w:t>
      </w:r>
    </w:p>
    <w:p w:rsidR="00BB22E5" w:rsidRPr="00B125BC" w:rsidRDefault="00BB22E5" w:rsidP="006D0BF5">
      <w:pPr>
        <w:pStyle w:val="Textodstavce"/>
      </w:pPr>
      <w:r w:rsidRPr="00B125BC">
        <w:t>Rozhodnutí o zápisu veterinárního technického prostředku do Seznamu veterinárních technických prostředků platí po dobu 5 let ode dne nabytí právní moci rozhodnutí. Doba platnosti rozhodnutí může být opakovaně prodloužena o dalších 5 let na základě žádosti držitele rozhodnutí podané nejpozději 30 dnů před uplynutím doby platnosti vydaného rozhodnutí.</w:t>
      </w:r>
    </w:p>
    <w:p w:rsidR="00BB22E5" w:rsidRPr="00B125BC" w:rsidRDefault="00BB22E5" w:rsidP="006D0BF5">
      <w:pPr>
        <w:pStyle w:val="Textodstavce"/>
      </w:pPr>
      <w:r w:rsidRPr="00B125BC">
        <w:t>V rámci řízení o zápisu veterinárního technického prostředku do Seznamu veterinárních technických prostředků se neposuzují práva k ochraně průmyslového vlastnictví a obchodního tajemství, a skutečnost, že rozhodnutí o zápisu veterinárního technického prostředku do Seznamu veterinárních technických prostředků bylo vydáno nebo změněno, není porušením těchto práv Ústavem.</w:t>
      </w:r>
    </w:p>
    <w:p w:rsidR="00BB22E5" w:rsidRPr="00B125BC" w:rsidRDefault="00BB22E5" w:rsidP="006D0BF5">
      <w:pPr>
        <w:pStyle w:val="Textodstavce"/>
      </w:pPr>
      <w:r w:rsidRPr="00B125BC">
        <w:lastRenderedPageBreak/>
        <w:t xml:space="preserve"> Rozhodnutí o zápisu veterinárního technického prostředku do Seznamu veterinárních technických prostředků zaniká smrtí držitele tohoto rozhodnutí, jde-li o osobu fyzickou, nebo zánikem držitele tohoto rozhodnutí, jde-li o osobu právnickou, v případě, že zanikla bez právního nástupce.</w:t>
      </w:r>
    </w:p>
    <w:p w:rsidR="00BB22E5" w:rsidRPr="00B125BC" w:rsidRDefault="00BB22E5" w:rsidP="006D0BF5">
      <w:pPr>
        <w:pStyle w:val="Textodstavce"/>
      </w:pPr>
      <w:r w:rsidRPr="00B125BC">
        <w:t xml:space="preserve"> Rozhodnutí o zápisu veterinárního technického prostředku do Seznamu veterinárních technických prostředků zaniká na žádost držitele tohoto rozhodnutí. V žádosti o zrušení platnosti rozhodnutí o zápisu veterinárního technického prostředku do Seznamu veterinárních technických prostředků kromě obecných náležitostí podle správního řádu uvede, zda navrhuje postupné stažení veterinárního technického prostředku z oběhu, návrh na stanovení doby, po kterou bude postupné stažení probíhat, a čísla šarží, kterých se postupné stažení týká. </w:t>
      </w:r>
    </w:p>
    <w:p w:rsidR="00BB22E5" w:rsidRPr="00B125BC" w:rsidRDefault="00BB22E5" w:rsidP="00BB22E5">
      <w:pPr>
        <w:tabs>
          <w:tab w:val="left" w:pos="0"/>
        </w:tabs>
        <w:ind w:left="426"/>
        <w:rPr>
          <w:bCs/>
        </w:rPr>
      </w:pPr>
    </w:p>
    <w:p w:rsidR="00BB22E5" w:rsidRPr="00B125BC" w:rsidRDefault="00BB22E5" w:rsidP="006D0BF5">
      <w:pPr>
        <w:tabs>
          <w:tab w:val="left" w:pos="0"/>
        </w:tabs>
        <w:jc w:val="center"/>
        <w:rPr>
          <w:bCs/>
        </w:rPr>
      </w:pPr>
      <w:r w:rsidRPr="00B125BC">
        <w:rPr>
          <w:bCs/>
        </w:rPr>
        <w:t>§ 65c</w:t>
      </w:r>
    </w:p>
    <w:p w:rsidR="00BB22E5" w:rsidRPr="00B125BC" w:rsidRDefault="00BB22E5" w:rsidP="006D0BF5">
      <w:pPr>
        <w:pStyle w:val="Textparagrafu"/>
      </w:pPr>
      <w:r w:rsidRPr="00B125BC">
        <w:t>Jde-li o veterinární přípravek nebo o veterinární technický prostředek, který byl vyroben nebo uveden do oběhu v příslušném státě, Ústav žádosti podle § 65a nebo § 65b vyhoví v případě, že veterinární přípravek nebo veterinární technický prostředek odpovídá právním předpisům, které jsou pro jeho výrobu nebo uvedení do oběhu v příslušném státě závazné, výrobním postupům a pravidlům, která jsou v příslušném státě používaná a pro která existuje dostatečně podrobná dokumentace, na jejímž základě je možno provést dodatečná šetření, a tyto předpisy, postupy a pravidla zaručují míru ochrany oprávněného zájmu, která odpovídá míře této ochrany stanovené v České republice.</w:t>
      </w:r>
    </w:p>
    <w:p w:rsidR="00BB22E5" w:rsidRPr="00B125BC" w:rsidRDefault="00BB22E5" w:rsidP="00BB22E5">
      <w:pPr>
        <w:tabs>
          <w:tab w:val="left" w:pos="0"/>
        </w:tabs>
        <w:ind w:left="426"/>
        <w:rPr>
          <w:bCs/>
        </w:rPr>
      </w:pPr>
    </w:p>
    <w:p w:rsidR="00BB22E5" w:rsidRPr="00B125BC" w:rsidRDefault="00BB22E5" w:rsidP="006D0BF5">
      <w:pPr>
        <w:tabs>
          <w:tab w:val="left" w:pos="0"/>
        </w:tabs>
        <w:jc w:val="center"/>
        <w:rPr>
          <w:bCs/>
        </w:rPr>
      </w:pPr>
      <w:r w:rsidRPr="00B125BC">
        <w:rPr>
          <w:bCs/>
        </w:rPr>
        <w:t>§ 65d</w:t>
      </w:r>
    </w:p>
    <w:p w:rsidR="00BB22E5" w:rsidRPr="00B125BC" w:rsidRDefault="00BB22E5" w:rsidP="006D0BF5">
      <w:pPr>
        <w:pStyle w:val="Textlnku"/>
      </w:pPr>
      <w:r w:rsidRPr="00B125BC">
        <w:t>Ústav zveřejňuje na internetových stránkách Ústavu pro státní kontrolu veterinárních biopreparátů a léčiv</w:t>
      </w:r>
    </w:p>
    <w:p w:rsidR="00BB22E5" w:rsidRPr="00B125BC" w:rsidRDefault="00BB22E5" w:rsidP="006D0BF5">
      <w:pPr>
        <w:pStyle w:val="Textpsmene"/>
      </w:pPr>
      <w:r w:rsidRPr="00B125BC">
        <w:t>schválení veterinárního přípravku, včetně změn, jakož i pozastavení platnosti rozhodnutí o schválení veterinárního přípravku a zrušení jeho schválení,</w:t>
      </w:r>
    </w:p>
    <w:p w:rsidR="00BB22E5" w:rsidRPr="00B125BC" w:rsidRDefault="00BB22E5" w:rsidP="006D0BF5">
      <w:pPr>
        <w:pStyle w:val="Textpsmene"/>
      </w:pPr>
      <w:r w:rsidRPr="00B125BC">
        <w:t>zápis veterinárního technického prostředku do Seznamu veterinárních technických prostředků, včetně změn, jakož i pozastavení platnosti zápisu a výmaz veterinárního technického prostředku ze Seznamu veterinárních technických prostředků, a případy nežádoucích příhod týkajících se používaných veterinárních technických prostředků.</w:t>
      </w:r>
    </w:p>
    <w:p w:rsidR="00BB22E5" w:rsidRPr="00B125BC" w:rsidRDefault="00BB22E5" w:rsidP="006D0BF5">
      <w:pPr>
        <w:tabs>
          <w:tab w:val="left" w:pos="0"/>
        </w:tabs>
        <w:rPr>
          <w:bCs/>
        </w:rPr>
      </w:pPr>
      <w:r w:rsidRPr="00B125BC">
        <w:rPr>
          <w:bCs/>
        </w:rPr>
        <w:t>_________</w:t>
      </w:r>
    </w:p>
    <w:p w:rsidR="00BB22E5" w:rsidRPr="00B125BC" w:rsidRDefault="00BB22E5" w:rsidP="006D0BF5">
      <w:pPr>
        <w:tabs>
          <w:tab w:val="left" w:pos="0"/>
        </w:tabs>
        <w:ind w:left="709" w:hanging="709"/>
        <w:rPr>
          <w:bCs/>
        </w:rPr>
      </w:pPr>
      <w:r w:rsidRPr="00B125BC">
        <w:rPr>
          <w:bCs/>
          <w:vertAlign w:val="superscript"/>
        </w:rPr>
        <w:t>76)</w:t>
      </w:r>
      <w:r w:rsidR="006D0BF5">
        <w:rPr>
          <w:bCs/>
          <w:vertAlign w:val="superscript"/>
        </w:rPr>
        <w:tab/>
      </w:r>
      <w:r w:rsidRPr="00B125BC">
        <w:rPr>
          <w:bCs/>
        </w:rPr>
        <w:t>Příloha II nařízení Evropského parlamentu a Rady (ES) č. 1907/2006 ze dne 18. prosince 2006 o registraci, hodnocení, povolování a omezování chemických látek, o zřízení Evropské agentury pro chemické látky, o změně směrnice 1999/45/ES a o zrušení nařízení Rady (EHS) č. 793/93, nařízení Komise (ES) č. 1488/94, směrnice Rady 76/769/EHS a směrnic Komise 91/155/EHS, 93/67/EHS, 93/105/ES a</w:t>
      </w:r>
      <w:r w:rsidR="006D0BF5">
        <w:rPr>
          <w:bCs/>
        </w:rPr>
        <w:t> </w:t>
      </w:r>
      <w:r w:rsidRPr="00B125BC">
        <w:rPr>
          <w:bCs/>
        </w:rPr>
        <w:t>2000/21/ES, v platném znění.</w:t>
      </w:r>
    </w:p>
    <w:p w:rsidR="00BB22E5" w:rsidRPr="00B125BC" w:rsidRDefault="00BB22E5" w:rsidP="006D0BF5">
      <w:pPr>
        <w:tabs>
          <w:tab w:val="left" w:pos="0"/>
        </w:tabs>
        <w:ind w:left="709" w:hanging="709"/>
        <w:rPr>
          <w:bCs/>
        </w:rPr>
      </w:pPr>
      <w:r w:rsidRPr="00B125BC">
        <w:rPr>
          <w:bCs/>
          <w:vertAlign w:val="superscript"/>
        </w:rPr>
        <w:t>77)</w:t>
      </w:r>
      <w:r w:rsidR="006D0BF5">
        <w:rPr>
          <w:bCs/>
          <w:vertAlign w:val="superscript"/>
        </w:rPr>
        <w:tab/>
      </w:r>
      <w:r w:rsidRPr="00B125BC">
        <w:rPr>
          <w:bCs/>
        </w:rPr>
        <w:t>Čl. 31 nařízení Evropského parlamentu a Rady (ES) č. 1907/2006, v platném znění.</w:t>
      </w:r>
    </w:p>
    <w:p w:rsidR="00BB22E5" w:rsidRPr="00B125BC" w:rsidRDefault="00BB22E5" w:rsidP="006D0BF5">
      <w:pPr>
        <w:tabs>
          <w:tab w:val="left" w:pos="0"/>
        </w:tabs>
        <w:ind w:left="709" w:hanging="709"/>
        <w:rPr>
          <w:bCs/>
        </w:rPr>
      </w:pPr>
      <w:r w:rsidRPr="00B125BC">
        <w:rPr>
          <w:bCs/>
          <w:vertAlign w:val="superscript"/>
        </w:rPr>
        <w:t>78)</w:t>
      </w:r>
      <w:r w:rsidR="006D0BF5">
        <w:rPr>
          <w:bCs/>
          <w:vertAlign w:val="superscript"/>
        </w:rPr>
        <w:tab/>
      </w:r>
      <w:r w:rsidRPr="00B125BC">
        <w:rPr>
          <w:bCs/>
        </w:rPr>
        <w:t>Nařízení Evropského parlamentu a Rady (ES) č. 470/2009 ze dne 6. května 2009, kterým se stanoví postupy Společenství pro stanovení limitů reziduí farmakologicky účinných látek v potravinách živočišného původu, kterým se zrušuje nařízení Rady (EHS) č.</w:t>
      </w:r>
      <w:r w:rsidR="006D0BF5">
        <w:rPr>
          <w:bCs/>
        </w:rPr>
        <w:t> </w:t>
      </w:r>
      <w:r w:rsidRPr="00B125BC">
        <w:rPr>
          <w:bCs/>
        </w:rPr>
        <w:t>2377/90 a kterým se mění směrnice Evropského parlamentu a Rady 2001/82/ES a</w:t>
      </w:r>
      <w:r w:rsidR="006D0BF5">
        <w:rPr>
          <w:bCs/>
        </w:rPr>
        <w:t> </w:t>
      </w:r>
      <w:r w:rsidRPr="00B125BC">
        <w:rPr>
          <w:bCs/>
        </w:rPr>
        <w:t>nařízení Evropského parlamentu a Rady (ES) č. 726/2004.“.</w:t>
      </w:r>
    </w:p>
    <w:p w:rsidR="006D0BF5" w:rsidRDefault="006D0BF5">
      <w:pPr>
        <w:jc w:val="left"/>
      </w:pPr>
      <w:r>
        <w:br w:type="page"/>
      </w:r>
    </w:p>
    <w:p w:rsidR="00BB22E5" w:rsidRPr="00B125BC" w:rsidRDefault="00BB22E5" w:rsidP="00BB22E5">
      <w:pPr>
        <w:pStyle w:val="Novelizanbod"/>
      </w:pPr>
      <w:r w:rsidRPr="00B125BC">
        <w:lastRenderedPageBreak/>
        <w:t>§ 66 až 66b včetně poznámky pod čarou č. 34a znějí:</w:t>
      </w:r>
    </w:p>
    <w:p w:rsidR="00BB22E5" w:rsidRPr="00B125BC" w:rsidRDefault="00BB22E5" w:rsidP="006D0BF5">
      <w:pPr>
        <w:tabs>
          <w:tab w:val="left" w:pos="0"/>
        </w:tabs>
        <w:jc w:val="center"/>
        <w:rPr>
          <w:bCs/>
        </w:rPr>
      </w:pPr>
      <w:r w:rsidRPr="00B125BC">
        <w:rPr>
          <w:bCs/>
        </w:rPr>
        <w:t>„§ 66</w:t>
      </w:r>
    </w:p>
    <w:p w:rsidR="00BB22E5" w:rsidRPr="00B125BC" w:rsidRDefault="00BB22E5" w:rsidP="006D0BF5">
      <w:pPr>
        <w:pStyle w:val="Textodstavce"/>
        <w:numPr>
          <w:ilvl w:val="0"/>
          <w:numId w:val="26"/>
        </w:numPr>
      </w:pPr>
      <w:r w:rsidRPr="00B125BC">
        <w:t xml:space="preserve">Uvádět do oběhu a používat při poskytování veterinární péče je možno pouze </w:t>
      </w:r>
    </w:p>
    <w:p w:rsidR="00BB22E5" w:rsidRPr="00B125BC" w:rsidRDefault="00BB22E5" w:rsidP="006D0BF5">
      <w:pPr>
        <w:pStyle w:val="Textpsmene"/>
      </w:pPr>
      <w:r w:rsidRPr="00B125BC">
        <w:t xml:space="preserve">schválené veterinární přípravky, u kterých nebyla překročena doba jejich použitelnosti, </w:t>
      </w:r>
    </w:p>
    <w:p w:rsidR="00BB22E5" w:rsidRPr="00B125BC" w:rsidRDefault="00BB22E5" w:rsidP="006D0BF5">
      <w:pPr>
        <w:pStyle w:val="Textpsmene"/>
      </w:pPr>
      <w:r w:rsidRPr="00B125BC">
        <w:t>veterinární technické prostředky zapsané do Seznamu veterinárních technických prostředků, u kterých nebyla překročena doba jejich použitelnosti.</w:t>
      </w:r>
    </w:p>
    <w:p w:rsidR="00BB22E5" w:rsidRPr="00B125BC" w:rsidRDefault="00BB22E5" w:rsidP="006D0BF5">
      <w:pPr>
        <w:pStyle w:val="Textodstavce"/>
      </w:pPr>
      <w:r w:rsidRPr="00B125BC">
        <w:t>Pro vědecké, výzkumné, pedagogické a kontrolní účely lze použít i veterinární přípravky, které nebyly schváleny, a veterinární technické prostředky, které nejsou zapsány do Seznamu veterinárních technických prostředků.</w:t>
      </w:r>
    </w:p>
    <w:p w:rsidR="00BB22E5" w:rsidRPr="00B125BC" w:rsidRDefault="00BB22E5" w:rsidP="006D0BF5">
      <w:pPr>
        <w:pStyle w:val="Textodstavce"/>
      </w:pPr>
      <w:r w:rsidRPr="00B125BC">
        <w:t>Při poskytování veterinární péče lze používat i zdravotnické prostředky, které jsou vhodné pro použití v rámci veterinární péče</w:t>
      </w:r>
      <w:r w:rsidRPr="00B125BC">
        <w:rPr>
          <w:vertAlign w:val="superscript"/>
        </w:rPr>
        <w:t>34a)</w:t>
      </w:r>
      <w:r w:rsidRPr="00B125BC">
        <w:t>.</w:t>
      </w:r>
    </w:p>
    <w:p w:rsidR="00BB22E5" w:rsidRPr="00B125BC" w:rsidRDefault="00BB22E5" w:rsidP="006D0BF5">
      <w:pPr>
        <w:pStyle w:val="Textodstavce"/>
      </w:pPr>
      <w:r w:rsidRPr="00B125BC">
        <w:t xml:space="preserve">Veterinární lékař může v případě ohrožení života nebo zdraví zvířete použít při poskytování veterinární péče i takový veterinární technický prostředek, který nesplňuje stanovené požadavky, a to za předpokladu, že </w:t>
      </w:r>
    </w:p>
    <w:p w:rsidR="00BB22E5" w:rsidRPr="00B125BC" w:rsidRDefault="00BB22E5" w:rsidP="006D0BF5">
      <w:pPr>
        <w:pStyle w:val="Textpsmene"/>
      </w:pPr>
      <w:r w:rsidRPr="00B125BC">
        <w:t xml:space="preserve">je podrobně seznámen se zdravotním stavem zvířete, u něhož byla stanovena přesná diagnóza jeho onemocnění; to neplatí jen pro veterinární technické prostředky, které jsou určeny pro stanovení nebo potvrzení diagnózy, </w:t>
      </w:r>
    </w:p>
    <w:p w:rsidR="00BB22E5" w:rsidRPr="00B125BC" w:rsidRDefault="00BB22E5" w:rsidP="006D0BF5">
      <w:pPr>
        <w:pStyle w:val="Textpsmene"/>
      </w:pPr>
      <w:r w:rsidRPr="00B125BC">
        <w:t xml:space="preserve">není možno použít jiný veterinární technický prostředek, který odpovídá stanoveným požadavkům, </w:t>
      </w:r>
    </w:p>
    <w:p w:rsidR="00BB22E5" w:rsidRPr="00B125BC" w:rsidRDefault="00BB22E5" w:rsidP="006D0BF5">
      <w:pPr>
        <w:pStyle w:val="Textpsmene"/>
      </w:pPr>
      <w:r w:rsidRPr="00B125BC">
        <w:t>uvědomil Ústav o použití veterinárního technického prostředku, který nesplňuje stanovené požadavky, a</w:t>
      </w:r>
    </w:p>
    <w:p w:rsidR="00BB22E5" w:rsidRPr="00B125BC" w:rsidRDefault="00BB22E5" w:rsidP="006D0BF5">
      <w:pPr>
        <w:pStyle w:val="Textpsmene"/>
      </w:pPr>
      <w:r w:rsidRPr="00B125BC">
        <w:t xml:space="preserve">písemně seznámil chovatele s možnými riziky použití veterinárního technického prostředku, který nesplňuje stanovené požadavky, a chovatel dal k němu písemný souhlas. </w:t>
      </w:r>
    </w:p>
    <w:p w:rsidR="00BB22E5" w:rsidRPr="00B125BC" w:rsidRDefault="00BB22E5" w:rsidP="00BB22E5">
      <w:pPr>
        <w:tabs>
          <w:tab w:val="left" w:pos="0"/>
        </w:tabs>
        <w:ind w:left="426"/>
        <w:rPr>
          <w:bCs/>
        </w:rPr>
      </w:pPr>
    </w:p>
    <w:p w:rsidR="00BB22E5" w:rsidRPr="00B125BC" w:rsidRDefault="00BB22E5" w:rsidP="006D0BF5">
      <w:pPr>
        <w:tabs>
          <w:tab w:val="left" w:pos="0"/>
        </w:tabs>
        <w:jc w:val="center"/>
        <w:rPr>
          <w:bCs/>
        </w:rPr>
      </w:pPr>
      <w:r w:rsidRPr="00B125BC">
        <w:rPr>
          <w:bCs/>
        </w:rPr>
        <w:t>§ 66a</w:t>
      </w:r>
    </w:p>
    <w:p w:rsidR="00BB22E5" w:rsidRPr="00B125BC" w:rsidRDefault="00BB22E5" w:rsidP="006D0BF5">
      <w:pPr>
        <w:pStyle w:val="Textodstavce"/>
        <w:numPr>
          <w:ilvl w:val="0"/>
          <w:numId w:val="27"/>
        </w:numPr>
      </w:pPr>
      <w:r w:rsidRPr="00B125BC">
        <w:t xml:space="preserve">Držitel rozhodnutí o schválení veterinárního přípravku je povinen </w:t>
      </w:r>
    </w:p>
    <w:p w:rsidR="00BB22E5" w:rsidRPr="00B125BC" w:rsidRDefault="00BB22E5" w:rsidP="006D0BF5">
      <w:pPr>
        <w:pStyle w:val="Textpsmene"/>
      </w:pPr>
      <w:r w:rsidRPr="00B125BC">
        <w:t xml:space="preserve">zajistit, aby vlastnosti schváleného veterinárního přípravku odpovídaly dokumentaci předložené v řízení o schválení veterinárního přípravku, aby obal nebo příbalová informace k veterinárnímu přípravku obsahovaly pokyny pro zacházení s ním, a požádat Ústav o schválení každé změny obsahu údajů a dokumentace oproti jejímu stavu v okamžiku vydání rozhodnutí o schválení nebo schválení poslední změny, a to před provedením změny, </w:t>
      </w:r>
    </w:p>
    <w:p w:rsidR="00BB22E5" w:rsidRPr="00B125BC" w:rsidRDefault="00BB22E5" w:rsidP="006D0BF5">
      <w:pPr>
        <w:pStyle w:val="Textpsmene"/>
      </w:pPr>
      <w:r w:rsidRPr="00B125BC">
        <w:t xml:space="preserve">zaznamenávat a vyhodnocovat případy hlášení nežádoucích účinků schváleného veterinárního přípravku, vést a uchovávat o nich záznamy a poskytovat je Ústavu, a to spolu s podáním žádosti o prodloužení platnosti rozhodnutí o schválení veterinárního přípravku; za nežádoucí účinek veterinárního přípravku se považuje nezamýšlená a škodlivá odezva, která se dostaví po jeho podání, </w:t>
      </w:r>
    </w:p>
    <w:p w:rsidR="00BB22E5" w:rsidRPr="00B125BC" w:rsidRDefault="00BB22E5" w:rsidP="006D0BF5">
      <w:pPr>
        <w:pStyle w:val="Textpsmene"/>
      </w:pPr>
      <w:r w:rsidRPr="00B125BC">
        <w:t xml:space="preserve">hlásit do 15 dnů ode dne, kdy se o tom dozvěděl, Ústavu výskyt závažného nežádoucího účinku schváleného veterinárního přípravku nebo závady v jeho jakosti a informovat Ústav o provedených opatřeních; za závažný nežádoucí účinek veterinárního přípravku se považuje nežádoucí účinek, který má za následek smrt, ohrožení života nebo trvalé či významné poškození zdraví, </w:t>
      </w:r>
    </w:p>
    <w:p w:rsidR="00BB22E5" w:rsidRPr="00B125BC" w:rsidRDefault="00BB22E5" w:rsidP="006D0BF5">
      <w:pPr>
        <w:pStyle w:val="Textpsmene"/>
      </w:pPr>
      <w:r w:rsidRPr="00B125BC">
        <w:t>v případě výskytu nežádoucího účinku schváleného veterinárního přípravku nebo závady v jeho jakosti učinit opatření k nápravě a omezení nepříznivého působení schváleného veterinárního přípravku včetně jeho případného stažení z oběhu,</w:t>
      </w:r>
    </w:p>
    <w:p w:rsidR="00BB22E5" w:rsidRPr="00B125BC" w:rsidRDefault="00BB22E5" w:rsidP="006D0BF5">
      <w:pPr>
        <w:pStyle w:val="Textpsmene"/>
      </w:pPr>
      <w:r w:rsidRPr="00B125BC">
        <w:lastRenderedPageBreak/>
        <w:t xml:space="preserve">v případě výskytu nežádoucího účinku schváleného veterinárního přípravku nebo závady v jeho jakosti zajistit na vlastní náklad jeho vyšetření, popřípadě klinické hodnocení, </w:t>
      </w:r>
    </w:p>
    <w:p w:rsidR="00BB22E5" w:rsidRPr="00B125BC" w:rsidRDefault="00BB22E5" w:rsidP="006D0BF5">
      <w:pPr>
        <w:pStyle w:val="Textpsmene"/>
      </w:pPr>
      <w:r w:rsidRPr="00B125BC">
        <w:t>zavádět potřebné změny, které umožňují výrobu, kontrolu jakosti a používání schváleného veterinárního přípravku ve shodě s dostupnými vědeckými poznatky,</w:t>
      </w:r>
    </w:p>
    <w:p w:rsidR="00BB22E5" w:rsidRPr="00B125BC" w:rsidRDefault="00BB22E5" w:rsidP="006D0BF5">
      <w:pPr>
        <w:pStyle w:val="Textpsmene"/>
      </w:pPr>
      <w:r w:rsidRPr="00B125BC">
        <w:t>poskytovat Ústavu na požádání informaci o objemu veterinárních přípravků uvedených do oběhu a</w:t>
      </w:r>
    </w:p>
    <w:p w:rsidR="00BB22E5" w:rsidRPr="00B125BC" w:rsidRDefault="00BB22E5" w:rsidP="006D0BF5">
      <w:pPr>
        <w:pStyle w:val="Textpsmene"/>
      </w:pPr>
      <w:r w:rsidRPr="00B125BC">
        <w:t>poskytovat Ústavu na požádání vzorky schváleného veterinárního přípravku.</w:t>
      </w:r>
    </w:p>
    <w:p w:rsidR="00BB22E5" w:rsidRPr="00B125BC" w:rsidRDefault="00BB22E5" w:rsidP="006D0BF5">
      <w:pPr>
        <w:pStyle w:val="Textodstavce"/>
      </w:pPr>
      <w:r w:rsidRPr="00B125BC">
        <w:t xml:space="preserve">Osoba, která vyrábí veterinární přípravky, je povinna </w:t>
      </w:r>
    </w:p>
    <w:p w:rsidR="00BB22E5" w:rsidRPr="00B125BC" w:rsidRDefault="00BB22E5" w:rsidP="006D0BF5">
      <w:pPr>
        <w:pStyle w:val="Textpsmene"/>
      </w:pPr>
      <w:r w:rsidRPr="00B125BC">
        <w:t>vyrábět a kontrolovat veterinární přípravky způsobem, který zajistí, že tyto přípravky jsou vyráběny a uváděny do oběhu v jakosti odpovídající jejich určenému použití a v souladu s údaji a dokumentací předloženými Ústavu v řízení o schválení veterinárního přípravku nebo v řízení o změně v dokumentaci schváleného veterinárního přípravku; záznamy o výrobě a kontrole každé šarže vést a uchovávat 1 rok po datu ukončení použitelnosti šarže, nejméně však 5 let od uvolnění šarže do oběhu, a na požádání tuto dokumentaci předložit Ústavu,</w:t>
      </w:r>
    </w:p>
    <w:p w:rsidR="00BB22E5" w:rsidRPr="00B125BC" w:rsidRDefault="00BB22E5" w:rsidP="006D0BF5">
      <w:pPr>
        <w:pStyle w:val="Textpsmene"/>
      </w:pPr>
      <w:r w:rsidRPr="00B125BC">
        <w:t>zavést k dosažení cílů uvedených v písmeni a) odpovídající systém správné výrobní praxe nebo systém řízení kvality nebo postup založený na analýze nebezpečí a kritických kontrolních bodech (HACCP); v případě, že osoba, která vyrábí veterinární přípravky, zavede systém řízení kvality nebo postup založený na analýze nebezpečí a kritických kontrolních bodech, musí takový systém nebo postup obsahovat prvky, které zajistí dosažení účinků předpokládaných zavedením systému správné výrobní praxe obdobně, a</w:t>
      </w:r>
    </w:p>
    <w:p w:rsidR="00BB22E5" w:rsidRPr="00B125BC" w:rsidRDefault="00BB22E5" w:rsidP="006D0BF5">
      <w:pPr>
        <w:pStyle w:val="Textpsmene"/>
      </w:pPr>
      <w:r w:rsidRPr="00B125BC">
        <w:t>není-li současně držitelem rozhodnutí o schválení veterinárního přípravku, informovat tohoto držitele o všech významných skutečnostech, které mohou mít vliv na jakost veterinárního přípravku a na odpovědnost držitele stanovenou tímto zákonem, a poskytovat mu součinnost při plnění jeho povinností podle odstavce 1.</w:t>
      </w:r>
    </w:p>
    <w:p w:rsidR="00BB22E5" w:rsidRPr="00B125BC" w:rsidRDefault="00BB22E5" w:rsidP="006D0BF5">
      <w:pPr>
        <w:pStyle w:val="Textodstavce"/>
      </w:pPr>
      <w:r w:rsidRPr="00B125BC">
        <w:t>Osoba, která uvádí schválené veterinární přípravky do oběhu, anebo s nimi jinak zachází, je povinna</w:t>
      </w:r>
    </w:p>
    <w:p w:rsidR="00BB22E5" w:rsidRPr="00B125BC" w:rsidRDefault="00BB22E5" w:rsidP="006D0BF5">
      <w:pPr>
        <w:pStyle w:val="Textpsmene"/>
      </w:pPr>
      <w:r w:rsidRPr="00B125BC">
        <w:t>uvádět veterinární přípravky do oběhu za podmínek odpovídajících jejich schválení,</w:t>
      </w:r>
    </w:p>
    <w:p w:rsidR="00BB22E5" w:rsidRPr="00B125BC" w:rsidRDefault="00BB22E5" w:rsidP="006D0BF5">
      <w:pPr>
        <w:pStyle w:val="Textpsmene"/>
      </w:pPr>
      <w:r w:rsidRPr="00B125BC">
        <w:t>dodržovat pokyny k zacházení s veterinárním přípravkem uvedené na jeho obalu nebo v příbalové informaci,</w:t>
      </w:r>
    </w:p>
    <w:p w:rsidR="00BB22E5" w:rsidRPr="00B125BC" w:rsidRDefault="00BB22E5" w:rsidP="006D0BF5">
      <w:pPr>
        <w:pStyle w:val="Textpsmene"/>
      </w:pPr>
      <w:r w:rsidRPr="00B125BC">
        <w:t>hlásit do 15 dnů ode dne, kdy se o tom dozvěděla, Ústavu a držiteli rozhodnutí o schválení veterinárního přípravku výskyt závažného nežádoucího účinku schváleného veterinárního přípravku nebo závady v jeho jakosti a</w:t>
      </w:r>
    </w:p>
    <w:p w:rsidR="00BB22E5" w:rsidRPr="00B125BC" w:rsidRDefault="00BB22E5" w:rsidP="006D0BF5">
      <w:pPr>
        <w:pStyle w:val="Textpsmene"/>
      </w:pPr>
      <w:r w:rsidRPr="00B125BC">
        <w:t xml:space="preserve">po dobu 5 let vést a uchovávat záznamy o nákupu a prodeji veterinárních přípravků, které obsahují název veterinárního přípravku, datum nákupu nebo prodeje, identifikaci dodavatele a údaje o nakoupeném množství. </w:t>
      </w:r>
    </w:p>
    <w:p w:rsidR="00BB22E5" w:rsidRPr="00B125BC" w:rsidRDefault="00BB22E5" w:rsidP="006D0BF5">
      <w:pPr>
        <w:pStyle w:val="Textodstavce"/>
      </w:pPr>
      <w:r w:rsidRPr="00B125BC">
        <w:t xml:space="preserve">Prováděcí právní předpis stanoví </w:t>
      </w:r>
    </w:p>
    <w:p w:rsidR="00BB22E5" w:rsidRPr="00B125BC" w:rsidRDefault="00BB22E5" w:rsidP="006D0BF5">
      <w:pPr>
        <w:pStyle w:val="Textpsmene"/>
      </w:pPr>
      <w:r w:rsidRPr="00B125BC">
        <w:t xml:space="preserve">požadavky na jakost veterinárních přípravků, </w:t>
      </w:r>
    </w:p>
    <w:p w:rsidR="00BB22E5" w:rsidRPr="00B125BC" w:rsidRDefault="00BB22E5" w:rsidP="006D0BF5">
      <w:pPr>
        <w:pStyle w:val="Textpsmene"/>
      </w:pPr>
      <w:r w:rsidRPr="00B125BC">
        <w:t xml:space="preserve">požadavky správné výrobní praxe, </w:t>
      </w:r>
    </w:p>
    <w:p w:rsidR="00BB22E5" w:rsidRPr="00B125BC" w:rsidRDefault="00BB22E5" w:rsidP="006D0BF5">
      <w:pPr>
        <w:pStyle w:val="Textpsmene"/>
      </w:pPr>
      <w:r w:rsidRPr="00B125BC">
        <w:t xml:space="preserve">obsah hlášení nežádoucích účinků nebo závad v jakosti veterinárních přípravků, </w:t>
      </w:r>
    </w:p>
    <w:p w:rsidR="00BB22E5" w:rsidRPr="00B125BC" w:rsidRDefault="00BB22E5" w:rsidP="006D0BF5">
      <w:pPr>
        <w:pStyle w:val="Textpsmene"/>
      </w:pPr>
      <w:r w:rsidRPr="00B125BC">
        <w:t>výčet změn podléhajících schválení, vyžadujících odborné hodnocení,</w:t>
      </w:r>
    </w:p>
    <w:p w:rsidR="00BB22E5" w:rsidRPr="00B125BC" w:rsidRDefault="00BB22E5" w:rsidP="006D0BF5">
      <w:pPr>
        <w:pStyle w:val="Textpsmene"/>
      </w:pPr>
      <w:r w:rsidRPr="00B125BC">
        <w:t>obsah údajů uváděných na obalu nebo v příbalové informaci veterinárního přípravku.</w:t>
      </w:r>
    </w:p>
    <w:p w:rsidR="00BB22E5" w:rsidRPr="00B125BC" w:rsidRDefault="00BB22E5" w:rsidP="00BB22E5">
      <w:pPr>
        <w:tabs>
          <w:tab w:val="left" w:pos="0"/>
        </w:tabs>
        <w:ind w:left="426"/>
        <w:rPr>
          <w:bCs/>
        </w:rPr>
      </w:pPr>
    </w:p>
    <w:p w:rsidR="00BB22E5" w:rsidRPr="00B125BC" w:rsidRDefault="00BB22E5" w:rsidP="006D0BF5">
      <w:pPr>
        <w:tabs>
          <w:tab w:val="left" w:pos="0"/>
        </w:tabs>
        <w:jc w:val="center"/>
        <w:rPr>
          <w:bCs/>
        </w:rPr>
      </w:pPr>
      <w:r w:rsidRPr="00B125BC">
        <w:rPr>
          <w:bCs/>
        </w:rPr>
        <w:t>§ 66b</w:t>
      </w:r>
    </w:p>
    <w:p w:rsidR="00BB22E5" w:rsidRPr="00B125BC" w:rsidRDefault="00BB22E5" w:rsidP="006D0BF5">
      <w:pPr>
        <w:pStyle w:val="Textodstavce"/>
        <w:numPr>
          <w:ilvl w:val="0"/>
          <w:numId w:val="28"/>
        </w:numPr>
      </w:pPr>
      <w:r w:rsidRPr="00B125BC">
        <w:t>Držitel rozhodnutí o zápisu veterinárního technického prostředku je povinen</w:t>
      </w:r>
    </w:p>
    <w:p w:rsidR="00BB22E5" w:rsidRPr="00B125BC" w:rsidRDefault="00BB22E5" w:rsidP="006D0BF5">
      <w:pPr>
        <w:pStyle w:val="Textpsmene"/>
      </w:pPr>
      <w:r w:rsidRPr="00B125BC">
        <w:t xml:space="preserve">zajistit, aby vlastnosti veterinárního technického prostředku zapsaného do Seznamu veterinárních technických prostředků odpovídaly údajům předloženým v řízení o zapsání </w:t>
      </w:r>
      <w:r w:rsidRPr="00B125BC">
        <w:lastRenderedPageBreak/>
        <w:t xml:space="preserve">veterinárního technického prostředku, aby k veterinárnímu technickému prostředku byly připojeny pokyny pro zacházení s ním, které odpovídají podmínkám rozhodnutí o zápisu veterinárního technického prostředku a následných změn, a požádat Ústav o schválení každé změny obsahu údajů oproti stavu v okamžiku rozhodnutí o jeho zápisu nebo schválení poslední změny, a to před provedením změny, </w:t>
      </w:r>
    </w:p>
    <w:p w:rsidR="00BB22E5" w:rsidRPr="00B125BC" w:rsidRDefault="00BB22E5" w:rsidP="006D0BF5">
      <w:pPr>
        <w:pStyle w:val="Textpsmene"/>
      </w:pPr>
      <w:r w:rsidRPr="00B125BC">
        <w:t>zaznamenávat a vyhodnocovat případy hlášení nežádoucích příhod veterinárního technického prostředku, vést a uchovávat o nich záznamy a poskytovat je Ústavu, a to spolu s podáním žádosti o prodloužení platnosti rozhodnutí o zápisu veterinárního technického prostředku do Seznamu veterinárních technických prostředků; za nežádoucí příhodu veterinárního technického prostředku se považuje jakékoliv selhání nebo zhoršení charakteristik, popřípadě účinnosti veterinárního technického prostředku nebo nepřesnost v označení veterinárního technického prostředku, nebo v návodu k jeho použití, které vedou nebo by mohly vést k nezamýšlené nebo škodlivé odezvě po jeho použití,</w:t>
      </w:r>
    </w:p>
    <w:p w:rsidR="00BB22E5" w:rsidRPr="00B125BC" w:rsidRDefault="00BB22E5" w:rsidP="006D0BF5">
      <w:pPr>
        <w:pStyle w:val="Textpsmene"/>
      </w:pPr>
      <w:r w:rsidRPr="00B125BC">
        <w:t>hlásit do 15 dnů ode dne, kdy se o tom dozvěděl, Ústavu výskyt závažné nežádoucí příhody veterinárního technického prostředku nebo závady v jeho jakosti a informovat Ústav o provedených opatřeních; za závažnou nežádoucí příhodu se považuje úmrtí, ohrožení života nebo trvalé či významné poškození zdraví zvířete nebo osoby, která veterinární technický prostředek používá nebo provádí jejich údržbu a servis, anebo vážné ohrožení jejich zdraví,</w:t>
      </w:r>
    </w:p>
    <w:p w:rsidR="00BB22E5" w:rsidRPr="00B125BC" w:rsidRDefault="00BB22E5" w:rsidP="006D0BF5">
      <w:pPr>
        <w:pStyle w:val="Textpsmene"/>
      </w:pPr>
      <w:r w:rsidRPr="00B125BC">
        <w:t xml:space="preserve">v případě výskytu nežádoucí příhody veterinárního technického prostředku nebo závady v jeho jakosti učinit opatření k nápravě a omezení nepříznivého působení veterinárního technického prostředku, včetně jeho případného stažení z oběhu, </w:t>
      </w:r>
    </w:p>
    <w:p w:rsidR="00BB22E5" w:rsidRPr="00B125BC" w:rsidRDefault="00BB22E5" w:rsidP="006D0BF5">
      <w:pPr>
        <w:pStyle w:val="Textpsmene"/>
      </w:pPr>
      <w:r w:rsidRPr="00B125BC">
        <w:t>v případě výskytu nežádoucí příhody veterinárního technického prostředku nebo závady v jeho jakosti zajistit na vlastní náklad jeho vyšetření, popřípadě klinické hodnocení,</w:t>
      </w:r>
    </w:p>
    <w:p w:rsidR="00BB22E5" w:rsidRPr="00B125BC" w:rsidRDefault="00BB22E5" w:rsidP="006D0BF5">
      <w:pPr>
        <w:pStyle w:val="Textpsmene"/>
      </w:pPr>
      <w:r w:rsidRPr="00B125BC">
        <w:t>zavádět potřebné změny, které umožňují výrobu, kontrolu jakosti a používání zapsaného veterinárního technického prostředku ve shodě s dostupnými vědeckými poznatky,</w:t>
      </w:r>
    </w:p>
    <w:p w:rsidR="00BB22E5" w:rsidRPr="00B125BC" w:rsidRDefault="00BB22E5" w:rsidP="006D0BF5">
      <w:pPr>
        <w:pStyle w:val="Textpsmene"/>
      </w:pPr>
      <w:r w:rsidRPr="00B125BC">
        <w:t>poskytovat Ústavu na požádání informaci o objemu veterinárních technických prostředků uvedených do oběhu a</w:t>
      </w:r>
    </w:p>
    <w:p w:rsidR="00BB22E5" w:rsidRPr="00B125BC" w:rsidRDefault="00BB22E5" w:rsidP="006D0BF5">
      <w:pPr>
        <w:pStyle w:val="Textpsmene"/>
      </w:pPr>
      <w:r w:rsidRPr="00B125BC">
        <w:t>poskytovat Ústavu na požádání vzorky zapsaného veterinárního prostředku.</w:t>
      </w:r>
    </w:p>
    <w:p w:rsidR="00BB22E5" w:rsidRPr="00B125BC" w:rsidRDefault="00BB22E5" w:rsidP="006D0BF5">
      <w:pPr>
        <w:pStyle w:val="Textodstavce"/>
      </w:pPr>
      <w:r w:rsidRPr="00B125BC">
        <w:t>Osoba, která vyrábí veterinární technické prostředky, je povinna je vyrábět a kontrolovat způsobem, který zajistí, že jsou vyráběny a uváděny do oběhu v jakosti odpovídající jejich určenému použití a v souladu s údaji předloženými Ústavu v souvislosti se zápisem veterinárního technického prostředku nebo se změnou v jeho zápisu.</w:t>
      </w:r>
    </w:p>
    <w:p w:rsidR="00BB22E5" w:rsidRPr="00B125BC" w:rsidRDefault="00BB22E5" w:rsidP="006D0BF5">
      <w:pPr>
        <w:pStyle w:val="Textodstavce"/>
      </w:pPr>
      <w:r w:rsidRPr="00B125BC">
        <w:t>Osoba, která uvádí zapsané veterinární technické prostředky do oběhu, anebo s nimi jinak zachází, je povinna</w:t>
      </w:r>
    </w:p>
    <w:p w:rsidR="00BB22E5" w:rsidRPr="00B125BC" w:rsidRDefault="00BB22E5" w:rsidP="006D0BF5">
      <w:pPr>
        <w:pStyle w:val="Textpsmene"/>
      </w:pPr>
      <w:r w:rsidRPr="00B125BC">
        <w:t xml:space="preserve">uvádět veterinární technické prostředky do oběhu za podmínek odpovídajících jejich zápisu do Seznamu veterinárních technických prostředků, </w:t>
      </w:r>
    </w:p>
    <w:p w:rsidR="00BB22E5" w:rsidRPr="00B125BC" w:rsidRDefault="00BB22E5" w:rsidP="006D0BF5">
      <w:pPr>
        <w:pStyle w:val="Textpsmene"/>
      </w:pPr>
      <w:r w:rsidRPr="00B125BC">
        <w:t xml:space="preserve">dodržovat pokyny k zacházení s veterinárním technickým prostředkem, </w:t>
      </w:r>
    </w:p>
    <w:p w:rsidR="00BB22E5" w:rsidRPr="00B125BC" w:rsidRDefault="00BB22E5" w:rsidP="006D0BF5">
      <w:pPr>
        <w:pStyle w:val="Textpsmene"/>
      </w:pPr>
      <w:r w:rsidRPr="00B125BC">
        <w:t>hlásit do 15 dnů ode dne, kdy se o tom dozvěděla, Ústavu a držiteli rozhodnutí o zápisu veterinárního technického prostředku výskyt závažné nežádoucí příhody nebo závady v jakosti veterinárního technického prostředku a</w:t>
      </w:r>
    </w:p>
    <w:p w:rsidR="00BB22E5" w:rsidRPr="00B125BC" w:rsidRDefault="00BB22E5" w:rsidP="006D0BF5">
      <w:pPr>
        <w:pStyle w:val="Textpsmene"/>
      </w:pPr>
      <w:r w:rsidRPr="00B125BC">
        <w:t>po dobu 5 let vést a uchovávat záznamy o nákupu a prodeji veterinárních technických prostředků, které obsahují název veterinárního technického prostředku, datum nákupu nebo prodeje, identifikaci dodavatele a údaje o nakoupeném množství.</w:t>
      </w:r>
    </w:p>
    <w:p w:rsidR="00BB22E5" w:rsidRPr="00B125BC" w:rsidRDefault="00BB22E5" w:rsidP="006D0BF5">
      <w:pPr>
        <w:pStyle w:val="Textodstavce"/>
      </w:pPr>
      <w:r w:rsidRPr="00B125BC">
        <w:t>Prováděcí právní předpis stanoví</w:t>
      </w:r>
    </w:p>
    <w:p w:rsidR="00BB22E5" w:rsidRPr="00B125BC" w:rsidRDefault="00BB22E5" w:rsidP="006D0BF5">
      <w:pPr>
        <w:pStyle w:val="Textpsmene"/>
      </w:pPr>
      <w:r w:rsidRPr="00B125BC">
        <w:t>požadavky na jakost veterinárních technických prostředků,</w:t>
      </w:r>
    </w:p>
    <w:p w:rsidR="00BB22E5" w:rsidRPr="00B125BC" w:rsidRDefault="00BB22E5" w:rsidP="006D0BF5">
      <w:pPr>
        <w:pStyle w:val="Textpsmene"/>
      </w:pPr>
      <w:r w:rsidRPr="00B125BC">
        <w:t>obsah hlášení nežádoucích příhod nebo závad v jakosti veterinárních technických prostředků,</w:t>
      </w:r>
    </w:p>
    <w:p w:rsidR="00BB22E5" w:rsidRPr="00B125BC" w:rsidRDefault="00BB22E5" w:rsidP="006D0BF5">
      <w:pPr>
        <w:pStyle w:val="Textpsmene"/>
      </w:pPr>
      <w:r w:rsidRPr="00B125BC">
        <w:lastRenderedPageBreak/>
        <w:t>obsah údajů uváděných na obalu nebo v návodu k použití veterinárního technického prostředku.</w:t>
      </w:r>
    </w:p>
    <w:p w:rsidR="00BB22E5" w:rsidRPr="00B125BC" w:rsidRDefault="006D0BF5" w:rsidP="006D0BF5">
      <w:pPr>
        <w:tabs>
          <w:tab w:val="left" w:pos="0"/>
        </w:tabs>
        <w:rPr>
          <w:bCs/>
        </w:rPr>
      </w:pPr>
      <w:r>
        <w:rPr>
          <w:bCs/>
        </w:rPr>
        <w:t>___________</w:t>
      </w:r>
      <w:r w:rsidR="00BB22E5" w:rsidRPr="00B125BC">
        <w:rPr>
          <w:bCs/>
        </w:rPr>
        <w:t>________</w:t>
      </w:r>
    </w:p>
    <w:p w:rsidR="00BB22E5" w:rsidRPr="00B125BC" w:rsidRDefault="00BB22E5" w:rsidP="006D0BF5">
      <w:pPr>
        <w:tabs>
          <w:tab w:val="left" w:pos="0"/>
        </w:tabs>
        <w:ind w:left="709" w:hanging="709"/>
        <w:rPr>
          <w:bCs/>
        </w:rPr>
      </w:pPr>
      <w:r w:rsidRPr="00B125BC">
        <w:rPr>
          <w:bCs/>
          <w:vertAlign w:val="superscript"/>
        </w:rPr>
        <w:t>34a)</w:t>
      </w:r>
      <w:r w:rsidR="006D0BF5">
        <w:rPr>
          <w:bCs/>
          <w:vertAlign w:val="superscript"/>
        </w:rPr>
        <w:tab/>
      </w:r>
      <w:r w:rsidRPr="00B125BC">
        <w:rPr>
          <w:bCs/>
        </w:rPr>
        <w:t>Zákon č. 268/2014 Sb., o zdravotnických prostředcích a o změně zákona č. 634/2004 Sb., o správních poplatcích, ve znění pozdějších předpisů.“.</w:t>
      </w:r>
    </w:p>
    <w:p w:rsidR="00BB22E5" w:rsidRPr="00BB22E5" w:rsidRDefault="00BB22E5" w:rsidP="0014101A">
      <w:pPr>
        <w:pStyle w:val="Novelizanbod"/>
      </w:pPr>
      <w:r w:rsidRPr="00B125BC">
        <w:t>§ 66c se zrušuje.</w:t>
      </w:r>
    </w:p>
    <w:p w:rsidR="00C35DF6" w:rsidRPr="00A107CD" w:rsidRDefault="00C35DF6" w:rsidP="00F4417C">
      <w:pPr>
        <w:pStyle w:val="Novelizanbod"/>
      </w:pPr>
      <w:r w:rsidRPr="00A107CD">
        <w:t>Za § 67 se vkládají nové § 67a a 67b, které znějí:</w:t>
      </w:r>
    </w:p>
    <w:p w:rsidR="00C35DF6" w:rsidRPr="00A107CD" w:rsidRDefault="00C35DF6" w:rsidP="00F4417C">
      <w:pPr>
        <w:widowControl w:val="0"/>
        <w:autoSpaceDE w:val="0"/>
        <w:autoSpaceDN w:val="0"/>
        <w:adjustRightInd w:val="0"/>
        <w:jc w:val="center"/>
      </w:pPr>
      <w:r w:rsidRPr="00A107CD">
        <w:t>„§ 67a</w:t>
      </w:r>
    </w:p>
    <w:p w:rsidR="00C35DF6" w:rsidRPr="00A107CD" w:rsidRDefault="00C35DF6" w:rsidP="0087393D">
      <w:pPr>
        <w:pStyle w:val="Textodstavce"/>
        <w:numPr>
          <w:ilvl w:val="0"/>
          <w:numId w:val="13"/>
        </w:numPr>
      </w:pPr>
      <w:r w:rsidRPr="00A107CD">
        <w:t xml:space="preserve">Uživateli honitby se poskytne náhrada nákladů a ztrát, které vznikly v důsledku provádění mimořádných veterinárních opatření nařízených ke zdolávání některé z nebezpečných nákaz a nemocí přenosných ze zvířat na člověka, uvedených v příloze č. 2 k tomuto zákonu, a k ochraně před jejich šířením, anebo při nálezu původce této nákazy nebo nemoci, a to za podmínky, že tato neprodleně uplatňovaná opatření zahrnují nejméně zajištění odběru vzorků nebo sběr </w:t>
      </w:r>
      <w:proofErr w:type="spellStart"/>
      <w:r w:rsidRPr="00A107CD">
        <w:t>kadáverů</w:t>
      </w:r>
      <w:proofErr w:type="spellEnd"/>
      <w:r w:rsidRPr="00A107CD">
        <w:t xml:space="preserve"> volně žijících živočichů. </w:t>
      </w:r>
    </w:p>
    <w:p w:rsidR="00C35DF6" w:rsidRPr="00A107CD" w:rsidRDefault="00C35DF6" w:rsidP="00F4417C">
      <w:pPr>
        <w:pStyle w:val="Textodstavce"/>
      </w:pPr>
      <w:r w:rsidRPr="00A107CD">
        <w:t xml:space="preserve">Náhrada podle odstavce 1 zahrnuje náhradu </w:t>
      </w:r>
      <w:proofErr w:type="gramStart"/>
      <w:r w:rsidRPr="00A107CD">
        <w:t>za</w:t>
      </w:r>
      <w:proofErr w:type="gramEnd"/>
      <w:r w:rsidRPr="00A107CD">
        <w:t xml:space="preserve"> </w:t>
      </w:r>
    </w:p>
    <w:p w:rsidR="00C35DF6" w:rsidRPr="00A107CD" w:rsidRDefault="00C35DF6" w:rsidP="00F4417C">
      <w:pPr>
        <w:pStyle w:val="Textpsmene"/>
      </w:pPr>
      <w:r w:rsidRPr="00A107CD">
        <w:t>ulovenou nebo utracenou volně žijící zvěř,</w:t>
      </w:r>
    </w:p>
    <w:p w:rsidR="00C35DF6" w:rsidRPr="00A107CD" w:rsidRDefault="00C35DF6" w:rsidP="00F4417C">
      <w:pPr>
        <w:pStyle w:val="Textpsmene"/>
      </w:pPr>
      <w:r w:rsidRPr="00A107CD">
        <w:t>očistu a dezinfekci</w:t>
      </w:r>
    </w:p>
    <w:p w:rsidR="00C35DF6" w:rsidRPr="00A107CD" w:rsidRDefault="00C35DF6" w:rsidP="00F4417C">
      <w:pPr>
        <w:pStyle w:val="Textbodu"/>
      </w:pPr>
      <w:r w:rsidRPr="00A107CD">
        <w:t>dopravního prostředku sloužícího k přepravě uhynulých, ulovených nebo utracených volně žijících živočichů,</w:t>
      </w:r>
    </w:p>
    <w:p w:rsidR="00C35DF6" w:rsidRPr="00A107CD" w:rsidRDefault="00C35DF6" w:rsidP="00F4417C">
      <w:pPr>
        <w:pStyle w:val="Textbodu"/>
      </w:pPr>
      <w:r w:rsidRPr="00A107CD">
        <w:t xml:space="preserve">místa nálezu </w:t>
      </w:r>
      <w:proofErr w:type="spellStart"/>
      <w:r w:rsidRPr="00A107CD">
        <w:t>kadáveru</w:t>
      </w:r>
      <w:proofErr w:type="spellEnd"/>
      <w:r w:rsidRPr="00A107CD">
        <w:t xml:space="preserve"> uhynulého volně žijícího živočicha, nebo</w:t>
      </w:r>
    </w:p>
    <w:p w:rsidR="00C35DF6" w:rsidRPr="00A107CD" w:rsidRDefault="00C35DF6" w:rsidP="00F4417C">
      <w:pPr>
        <w:pStyle w:val="Textbodu"/>
      </w:pPr>
      <w:r w:rsidRPr="00A107CD">
        <w:t>zařízení pro uchovávání a odběr vzorků od uhynulých, ulovených nebo utracených volně žijících živočichů,</w:t>
      </w:r>
    </w:p>
    <w:p w:rsidR="00C35DF6" w:rsidRPr="00A107CD" w:rsidRDefault="00C35DF6" w:rsidP="00F4417C">
      <w:pPr>
        <w:pStyle w:val="Textpsmene"/>
      </w:pPr>
      <w:r w:rsidRPr="00A107CD">
        <w:t>zřízení kafilerního boxu,</w:t>
      </w:r>
    </w:p>
    <w:p w:rsidR="00C35DF6" w:rsidRPr="00A107CD" w:rsidRDefault="00C35DF6" w:rsidP="00F4417C">
      <w:pPr>
        <w:pStyle w:val="Textpsmene"/>
      </w:pPr>
      <w:r w:rsidRPr="00A107CD">
        <w:t>dodržování opatření v ochranných pásmech, pásmech dozoru a dalších pásmech s omezením.</w:t>
      </w:r>
    </w:p>
    <w:p w:rsidR="00C35DF6" w:rsidRPr="00A107CD" w:rsidRDefault="00C35DF6" w:rsidP="00F4417C">
      <w:pPr>
        <w:pStyle w:val="Textodstavce"/>
      </w:pPr>
      <w:r w:rsidRPr="00A107CD">
        <w:t xml:space="preserve">Náhrada podle odstavce 1 se neposkytne, jestliže uživatel honitby nezajistil nařízený odběr vzorků, neprovedl nařízený sběr </w:t>
      </w:r>
      <w:proofErr w:type="spellStart"/>
      <w:r w:rsidRPr="00A107CD">
        <w:t>kadáverů</w:t>
      </w:r>
      <w:proofErr w:type="spellEnd"/>
      <w:r w:rsidRPr="00A107CD">
        <w:t xml:space="preserve"> volně žijících živočichů, nesplnil povinnost uvědomit krajskou veterinární správu o podezření z výskytu nebezpečné nákazy nebo nemoci přenosné ze zvířat na člověka, jinou závažnou povinnost uloženou mu tímto zákonem k</w:t>
      </w:r>
      <w:r w:rsidR="00F4417C">
        <w:t> </w:t>
      </w:r>
      <w:r w:rsidRPr="00A107CD">
        <w:t xml:space="preserve">předcházení vzniku, zamezení šíření a zdolávání nebezpečných nákaz nebo nemocí přenosných ze zvířat na člověka, anebo nařízená ochranná a </w:t>
      </w:r>
      <w:proofErr w:type="spellStart"/>
      <w:r w:rsidRPr="00A107CD">
        <w:t>zdolávací</w:t>
      </w:r>
      <w:proofErr w:type="spellEnd"/>
      <w:r w:rsidRPr="00A107CD">
        <w:t xml:space="preserve"> opatření.</w:t>
      </w:r>
    </w:p>
    <w:p w:rsidR="00C35DF6" w:rsidRPr="00A107CD" w:rsidRDefault="00C35DF6" w:rsidP="00F4417C">
      <w:pPr>
        <w:pStyle w:val="Textodstavce"/>
      </w:pPr>
      <w:r w:rsidRPr="00A107CD">
        <w:t>Náhrada podle odstavce 1 se sníží o 10 %, pokud uživatel honitby nezabezpečil provedení stanovených povinných preventivních a diagnostických úkonů v rámci veterinární kontroly zdraví volně žijící zvěře.</w:t>
      </w:r>
    </w:p>
    <w:p w:rsidR="00C35DF6" w:rsidRPr="00A107CD" w:rsidRDefault="00C35DF6" w:rsidP="00C35DF6">
      <w:pPr>
        <w:widowControl w:val="0"/>
        <w:autoSpaceDE w:val="0"/>
        <w:autoSpaceDN w:val="0"/>
        <w:adjustRightInd w:val="0"/>
        <w:ind w:left="284" w:hanging="284"/>
        <w:jc w:val="center"/>
      </w:pPr>
    </w:p>
    <w:p w:rsidR="00C35DF6" w:rsidRPr="00A107CD" w:rsidRDefault="00C35DF6" w:rsidP="00F4417C">
      <w:pPr>
        <w:widowControl w:val="0"/>
        <w:autoSpaceDE w:val="0"/>
        <w:autoSpaceDN w:val="0"/>
        <w:adjustRightInd w:val="0"/>
        <w:jc w:val="center"/>
      </w:pPr>
      <w:r w:rsidRPr="00A107CD">
        <w:t>§ 67b</w:t>
      </w:r>
    </w:p>
    <w:p w:rsidR="00C35DF6" w:rsidRPr="00A107CD" w:rsidRDefault="00C35DF6" w:rsidP="0087393D">
      <w:pPr>
        <w:pStyle w:val="Textodstavce"/>
        <w:numPr>
          <w:ilvl w:val="0"/>
          <w:numId w:val="14"/>
        </w:numPr>
      </w:pPr>
      <w:r w:rsidRPr="00A107CD">
        <w:t xml:space="preserve">Osobě obhospodařující zemědělskou půdu se poskytne náhrada nákladů a ztrát, které vznikly v důsledku provádění mimořádných veterinárních opatření nařízených ke zdolávání některé z nebezpečných nákaz a nemocí přenosných ze zvířat na člověka, uvedených v příloze č. 2 k tomuto zákonu, a k ochraně před jejich šířením, jde-li o výskyt této nákazy nebo nemoci u volně žijících živočichů, anebo při nálezu původce této nákazy nebo nemoci, a to za </w:t>
      </w:r>
      <w:r w:rsidRPr="00A107CD">
        <w:lastRenderedPageBreak/>
        <w:t>podmínky, že tato neprodleně uplatňovaná opatření zahrnují nejméně omezení, zákaz sklizně nebo nařízení změny agrotechnických postupů.</w:t>
      </w:r>
    </w:p>
    <w:p w:rsidR="00C35DF6" w:rsidRPr="00A107CD" w:rsidRDefault="00C35DF6" w:rsidP="00F4417C">
      <w:pPr>
        <w:pStyle w:val="Textodstavce"/>
      </w:pPr>
      <w:r w:rsidRPr="00A107CD">
        <w:t xml:space="preserve">Náhrada podle odstavce 1 zahrnuje náhradu </w:t>
      </w:r>
      <w:proofErr w:type="gramStart"/>
      <w:r w:rsidRPr="00A107CD">
        <w:t>za</w:t>
      </w:r>
      <w:proofErr w:type="gramEnd"/>
      <w:r w:rsidRPr="00A107CD">
        <w:t xml:space="preserve"> </w:t>
      </w:r>
    </w:p>
    <w:p w:rsidR="00C35DF6" w:rsidRPr="00A107CD" w:rsidRDefault="00C35DF6" w:rsidP="00F4417C">
      <w:pPr>
        <w:pStyle w:val="Textpsmene"/>
      </w:pPr>
      <w:r w:rsidRPr="00A107CD">
        <w:t>zemědělské plodiny a porosty na zemědělské půdě, na které se vztahují mimořádná veterinární opatření,</w:t>
      </w:r>
    </w:p>
    <w:p w:rsidR="00C35DF6" w:rsidRPr="00A107CD" w:rsidRDefault="00C35DF6" w:rsidP="00F4417C">
      <w:pPr>
        <w:pStyle w:val="Textpsmene"/>
      </w:pPr>
      <w:r w:rsidRPr="00A107CD">
        <w:t>dodržování opatření v ochranných pásmech, pásmech dozoru a dalších pásmech s omezením.</w:t>
      </w:r>
    </w:p>
    <w:p w:rsidR="00C35DF6" w:rsidRPr="00A107CD" w:rsidRDefault="00C35DF6" w:rsidP="00F4417C">
      <w:pPr>
        <w:pStyle w:val="Textodstavce"/>
      </w:pPr>
      <w:r w:rsidRPr="00A107CD">
        <w:t xml:space="preserve">Náhrada podle odstavce 1 se neposkytne, jestliže osoba obhospodařující zemědělskou půdu nesplnila nařízená ochranná a </w:t>
      </w:r>
      <w:proofErr w:type="spellStart"/>
      <w:r w:rsidRPr="00A107CD">
        <w:t>zdolávací</w:t>
      </w:r>
      <w:proofErr w:type="spellEnd"/>
      <w:r w:rsidRPr="00A107CD">
        <w:t xml:space="preserve"> opatření.“.</w:t>
      </w:r>
    </w:p>
    <w:p w:rsidR="00C35DF6" w:rsidRPr="00A107CD" w:rsidRDefault="00C35DF6" w:rsidP="00F4417C">
      <w:pPr>
        <w:pStyle w:val="Novelizanbod"/>
      </w:pPr>
      <w:r w:rsidRPr="00A107CD">
        <w:t xml:space="preserve">V § 68 odst. 1, § 69 odst. 3, § 70 odst. 1 a 2 a v § 70 odst. 3 písm. a) se za text „§ 67“ vkládá </w:t>
      </w:r>
      <w:proofErr w:type="gramStart"/>
      <w:r w:rsidRPr="00A107CD">
        <w:t>text „</w:t>
      </w:r>
      <w:r w:rsidR="00F4417C">
        <w:t xml:space="preserve"> </w:t>
      </w:r>
      <w:r w:rsidRPr="00A107CD">
        <w:t>, 67a</w:t>
      </w:r>
      <w:proofErr w:type="gramEnd"/>
      <w:r w:rsidRPr="00A107CD">
        <w:t xml:space="preserve"> nebo 67b“.</w:t>
      </w:r>
    </w:p>
    <w:p w:rsidR="00C35DF6" w:rsidRPr="00A107CD" w:rsidRDefault="00C35DF6" w:rsidP="00F4417C">
      <w:pPr>
        <w:pStyle w:val="Novelizanbod"/>
      </w:pPr>
      <w:r w:rsidRPr="00A107CD">
        <w:t xml:space="preserve">V § 68 odst. 2 se za slovo „zvíře“ vkládají slova „anebo ulovenou nebo utracenou volně žijící zvěř“. </w:t>
      </w:r>
    </w:p>
    <w:p w:rsidR="00C35DF6" w:rsidRPr="00A107CD" w:rsidRDefault="00C35DF6" w:rsidP="00F4417C">
      <w:pPr>
        <w:pStyle w:val="Novelizanbod"/>
        <w:keepNext w:val="0"/>
      </w:pPr>
      <w:r w:rsidRPr="00A107CD">
        <w:t xml:space="preserve">V § 70 odst. 1 se za slovo „chovatele“ vkládají </w:t>
      </w:r>
      <w:proofErr w:type="gramStart"/>
      <w:r w:rsidRPr="00A107CD">
        <w:t>slova „</w:t>
      </w:r>
      <w:r w:rsidR="00F4417C">
        <w:t xml:space="preserve"> </w:t>
      </w:r>
      <w:r w:rsidRPr="00A107CD">
        <w:t>, uživatele</w:t>
      </w:r>
      <w:proofErr w:type="gramEnd"/>
      <w:r w:rsidRPr="00A107CD">
        <w:t xml:space="preserve"> honitby, osoby obhospodařující zemědělskou půdu“. </w:t>
      </w:r>
    </w:p>
    <w:p w:rsidR="00C35DF6" w:rsidRPr="00A107CD" w:rsidRDefault="00C35DF6" w:rsidP="00F4417C">
      <w:pPr>
        <w:pStyle w:val="Novelizanbod"/>
      </w:pPr>
      <w:r w:rsidRPr="00A107CD">
        <w:t xml:space="preserve">V § 70 odst. 2 se za slovo „Chovateli“ vkládají </w:t>
      </w:r>
      <w:proofErr w:type="gramStart"/>
      <w:r w:rsidRPr="00A107CD">
        <w:t>slova „</w:t>
      </w:r>
      <w:r w:rsidR="00F4417C">
        <w:t xml:space="preserve"> </w:t>
      </w:r>
      <w:r w:rsidRPr="00A107CD">
        <w:t>, uživateli</w:t>
      </w:r>
      <w:proofErr w:type="gramEnd"/>
      <w:r w:rsidRPr="00A107CD">
        <w:t xml:space="preserve"> honitby nebo osobě obhospodařující zemědělskou půdu“. </w:t>
      </w:r>
    </w:p>
    <w:p w:rsidR="00C35DF6" w:rsidRPr="00A107CD" w:rsidRDefault="00C35DF6" w:rsidP="00F4417C">
      <w:pPr>
        <w:pStyle w:val="Novelizanbod"/>
      </w:pPr>
      <w:r w:rsidRPr="00A107CD">
        <w:t>V § 71 odst. 1 písm. a) se za text „§ 4“ vkládá text „odst. 1 a 2“.</w:t>
      </w:r>
    </w:p>
    <w:p w:rsidR="00C35DF6" w:rsidRPr="00A107CD" w:rsidRDefault="00C35DF6" w:rsidP="00F4417C">
      <w:pPr>
        <w:pStyle w:val="Novelizanbod"/>
      </w:pPr>
      <w:r w:rsidRPr="00A107CD">
        <w:t>V § 71 se za písmeno a) vkládá nové písmeno b), které zní:</w:t>
      </w:r>
    </w:p>
    <w:p w:rsidR="00C35DF6" w:rsidRPr="00A107CD" w:rsidRDefault="00C35DF6" w:rsidP="00F4417C">
      <w:pPr>
        <w:pStyle w:val="Psmeno"/>
      </w:pPr>
      <w:r w:rsidRPr="00A107CD">
        <w:t>„b)</w:t>
      </w:r>
      <w:r w:rsidR="0052472A">
        <w:tab/>
      </w:r>
      <w:r w:rsidRPr="00A107CD">
        <w:t>nesplní nebo poruší některou z povinností chovatele stanovených v § 4 odst. 3, 4 a 7,“.</w:t>
      </w:r>
    </w:p>
    <w:p w:rsidR="00C35DF6" w:rsidRPr="00A107CD" w:rsidRDefault="00C35DF6" w:rsidP="00C35DF6">
      <w:pPr>
        <w:widowControl w:val="0"/>
      </w:pPr>
    </w:p>
    <w:p w:rsidR="00C35DF6" w:rsidRPr="00A107CD" w:rsidRDefault="00C35DF6" w:rsidP="00C35DF6">
      <w:pPr>
        <w:widowControl w:val="0"/>
      </w:pPr>
      <w:r w:rsidRPr="00A107CD">
        <w:t xml:space="preserve">Dosavadní písmena b) až s) se označují jako písmena c) až t). </w:t>
      </w:r>
    </w:p>
    <w:p w:rsidR="00C35DF6" w:rsidRPr="00A107CD" w:rsidRDefault="00C35DF6" w:rsidP="00004B79">
      <w:pPr>
        <w:pStyle w:val="Novelizanbod"/>
        <w:keepNext w:val="0"/>
      </w:pPr>
      <w:r w:rsidRPr="00A107CD">
        <w:t xml:space="preserve">V § 71 odst. 1 písm. f) se za text „§ 13 odst. 4,“ vkládá slovo „nebo“ a </w:t>
      </w:r>
      <w:proofErr w:type="gramStart"/>
      <w:r w:rsidRPr="00A107CD">
        <w:t>slova „</w:t>
      </w:r>
      <w:r w:rsidR="00F4417C">
        <w:t xml:space="preserve"> </w:t>
      </w:r>
      <w:r w:rsidRPr="00A107CD">
        <w:t>, anebo</w:t>
      </w:r>
      <w:proofErr w:type="gramEnd"/>
      <w:r w:rsidRPr="00A107CD">
        <w:t xml:space="preserve"> poruší zákaz uvedený v § 56a odst. 4“ se zrušují. </w:t>
      </w:r>
    </w:p>
    <w:p w:rsidR="00C35DF6" w:rsidRPr="00A107CD" w:rsidRDefault="00C35DF6" w:rsidP="00004B79">
      <w:pPr>
        <w:pStyle w:val="Novelizanbod"/>
        <w:keepNext w:val="0"/>
      </w:pPr>
      <w:r w:rsidRPr="00A107CD">
        <w:t>V § 71 odst. 1 písmeno h) zní:</w:t>
      </w:r>
    </w:p>
    <w:p w:rsidR="00C35DF6" w:rsidRPr="00A107CD" w:rsidRDefault="00C35DF6" w:rsidP="00004B79">
      <w:pPr>
        <w:pStyle w:val="Psmeno"/>
        <w:keepNext w:val="0"/>
      </w:pPr>
      <w:r w:rsidRPr="00A107CD">
        <w:t>„h)</w:t>
      </w:r>
      <w:r w:rsidR="00F4417C">
        <w:tab/>
      </w:r>
      <w:r w:rsidRPr="00A107CD">
        <w:t xml:space="preserve">nesplní nebo poruší některou z veterinárních podmínek obchodování se zvířaty a živočišnými produkty, anebo některou z veterinárních podmínek dovozu a tranzitu veterinárního zboží z třetích zemí a jeho vývozu do těchto zemí, stanovenou v § 28 odst. 1 až 3, § 30 odst. 1 a 2, § 31a odst. 2, § 32 odst. 1 a 7, § 36, </w:t>
      </w:r>
      <w:r w:rsidR="0014101A" w:rsidRPr="00B125BC">
        <w:t>§ 37 odst. 2 až 4,</w:t>
      </w:r>
      <w:r w:rsidR="0014101A">
        <w:t xml:space="preserve"> </w:t>
      </w:r>
      <w:r w:rsidRPr="00A107CD">
        <w:t>§ 38a odst. 7, § 38b odst. 1, 7 až 9 nebo v § 38c odst. 1 až 4,“.</w:t>
      </w:r>
    </w:p>
    <w:p w:rsidR="00C35DF6" w:rsidRPr="00A107CD" w:rsidRDefault="00C35DF6" w:rsidP="00C72C08">
      <w:pPr>
        <w:pStyle w:val="Novelizanbod"/>
      </w:pPr>
      <w:r w:rsidRPr="00A107CD">
        <w:lastRenderedPageBreak/>
        <w:t>V § 71 odst. 1 se za písmeno m) vkládá nové písmeno n), které zní:</w:t>
      </w:r>
    </w:p>
    <w:p w:rsidR="00C35DF6" w:rsidRPr="00A107CD" w:rsidRDefault="00C35DF6" w:rsidP="00C72C08">
      <w:pPr>
        <w:pStyle w:val="Psmeno"/>
      </w:pPr>
      <w:r w:rsidRPr="00A107CD">
        <w:t>„n)</w:t>
      </w:r>
      <w:r w:rsidR="00C72C08">
        <w:tab/>
      </w:r>
      <w:r w:rsidRPr="00A107CD">
        <w:t>nesplní nebo poruší povinnost vlastníka, nájemce, pachtýře nebo provozovatele stanovenou v § 48a odst. 4,“.</w:t>
      </w:r>
    </w:p>
    <w:p w:rsidR="00C35DF6" w:rsidRPr="00A107CD" w:rsidRDefault="00C35DF6" w:rsidP="00C72C08">
      <w:pPr>
        <w:widowControl w:val="0"/>
        <w:ind w:left="992" w:hanging="425"/>
      </w:pPr>
    </w:p>
    <w:p w:rsidR="00C35DF6" w:rsidRPr="00A107CD" w:rsidRDefault="00C35DF6" w:rsidP="00C72C08">
      <w:pPr>
        <w:widowControl w:val="0"/>
      </w:pPr>
      <w:r w:rsidRPr="00A107CD">
        <w:t xml:space="preserve">Dosavadní písmena n) až t) se označují jako písmena o) až u). </w:t>
      </w:r>
    </w:p>
    <w:p w:rsidR="00C35DF6" w:rsidRPr="00A107CD" w:rsidRDefault="00C35DF6" w:rsidP="00C72C08">
      <w:pPr>
        <w:pStyle w:val="Novelizanbod"/>
      </w:pPr>
      <w:r w:rsidRPr="00A107CD">
        <w:t>V § 71 odst. 1 se za písmeno r) vkládají nová písmena s) až v), která znějí:</w:t>
      </w:r>
    </w:p>
    <w:p w:rsidR="00C35DF6" w:rsidRPr="00A107CD" w:rsidRDefault="00C35DF6" w:rsidP="00C72C08">
      <w:pPr>
        <w:pStyle w:val="Psmeno"/>
      </w:pPr>
      <w:r w:rsidRPr="00A107CD">
        <w:t>„s)</w:t>
      </w:r>
      <w:r w:rsidRPr="00A107CD">
        <w:tab/>
        <w:t>nepředloží zásilku veterinárního zboží k pohraniční veterinární kontrole na pohraniční veterinární stanici v souladu s čl. 47 odst. 5 nařízení Evropského parlamentu a Rady (EU) 2017/625,</w:t>
      </w:r>
    </w:p>
    <w:p w:rsidR="00C35DF6" w:rsidRPr="00A107CD" w:rsidRDefault="00C35DF6" w:rsidP="00C72C08">
      <w:pPr>
        <w:pStyle w:val="Psmeno"/>
      </w:pPr>
      <w:r w:rsidRPr="00A107CD">
        <w:t>t)</w:t>
      </w:r>
      <w:r w:rsidRPr="00A107CD">
        <w:tab/>
        <w:t>neoznámí předem fyzický příchod zásilky veterinárního zboží orgánům provádějícím pohraniční veterinární kontrolu způsobem stanoveným v čl. 56 odst. 4 nařízení Evropského parlamentu a Rady (EU) 2017/625,</w:t>
      </w:r>
    </w:p>
    <w:p w:rsidR="00C35DF6" w:rsidRPr="00A107CD" w:rsidRDefault="00C35DF6" w:rsidP="00C72C08">
      <w:pPr>
        <w:pStyle w:val="Psmeno"/>
      </w:pPr>
      <w:r w:rsidRPr="00A107CD">
        <w:t>u)</w:t>
      </w:r>
      <w:r w:rsidRPr="00A107CD">
        <w:tab/>
        <w:t>nesplní nebo poruší opatření uložená orgány veterinární správy podle čl. 66 odst. 3 nebo 6 nebo čl. 67 nebo čl. 137 odst. 2 a 3 nebo čl. 138 odst. 2 nařízení Evropského parlamentu a Rady (EU) 2017/625,</w:t>
      </w:r>
    </w:p>
    <w:p w:rsidR="00C35DF6" w:rsidRPr="00A107CD" w:rsidRDefault="00C35DF6" w:rsidP="00C72C08">
      <w:pPr>
        <w:pStyle w:val="Psmeno"/>
      </w:pPr>
      <w:r w:rsidRPr="00A107CD">
        <w:t>v)</w:t>
      </w:r>
      <w:r w:rsidRPr="00A107CD">
        <w:tab/>
        <w:t>jiným jednáním, než je uvedeno v písmenech s) až u), nesplní povinnost podle nařízení Evropského parlamentu a Rady (EU) 2017/625,“.</w:t>
      </w:r>
    </w:p>
    <w:p w:rsidR="00C35DF6" w:rsidRPr="00A107CD" w:rsidRDefault="00C35DF6" w:rsidP="00C35DF6">
      <w:pPr>
        <w:widowControl w:val="0"/>
        <w:ind w:left="851" w:hanging="284"/>
      </w:pPr>
    </w:p>
    <w:p w:rsidR="00C35DF6" w:rsidRPr="00A107CD" w:rsidRDefault="00C35DF6" w:rsidP="00C35DF6">
      <w:pPr>
        <w:widowControl w:val="0"/>
      </w:pPr>
      <w:r w:rsidRPr="00A107CD">
        <w:t>Dosavadní písmena s) až u) se označují jako písmena x) až z).</w:t>
      </w:r>
    </w:p>
    <w:p w:rsidR="00C35DF6" w:rsidRPr="00A107CD" w:rsidRDefault="00C35DF6" w:rsidP="00C72C08">
      <w:pPr>
        <w:pStyle w:val="Novelizanbod"/>
      </w:pPr>
      <w:r w:rsidRPr="00A107CD">
        <w:t>V § 71 odst. 1 písm. x) se slova „v písmenech a) až l)“ nahrazují slovy „v písmenech a) až v)“.</w:t>
      </w:r>
    </w:p>
    <w:p w:rsidR="00C35DF6" w:rsidRPr="00A107CD" w:rsidRDefault="00C35DF6" w:rsidP="00C72C08">
      <w:pPr>
        <w:pStyle w:val="Novelizanbod"/>
      </w:pPr>
      <w:r w:rsidRPr="00A107CD">
        <w:t>V poznámce pod čarou č. 63 se věty „Nařízení Evropského parlamentu a Rady (ES) č. 854/2004. Nařízení Evropského parlamentu a Rady (ES) č. 882/2004.“ zrušují.</w:t>
      </w:r>
    </w:p>
    <w:p w:rsidR="00C35DF6" w:rsidRPr="00A107CD" w:rsidRDefault="00C35DF6" w:rsidP="00C72C08">
      <w:pPr>
        <w:pStyle w:val="Novelizanbod"/>
      </w:pPr>
      <w:r w:rsidRPr="00A107CD">
        <w:t>V § 71 odstavec 2 zní:</w:t>
      </w:r>
    </w:p>
    <w:p w:rsidR="00C35DF6" w:rsidRPr="00A107CD" w:rsidRDefault="00C35DF6" w:rsidP="00C72C08">
      <w:pPr>
        <w:pStyle w:val="Textparagrafu"/>
        <w:spacing w:before="0"/>
      </w:pPr>
      <w:r w:rsidRPr="00A107CD">
        <w:t xml:space="preserve">„(2) Za přestupek lze uložit pokutu </w:t>
      </w:r>
      <w:proofErr w:type="gramStart"/>
      <w:r w:rsidRPr="00A107CD">
        <w:t>do</w:t>
      </w:r>
      <w:proofErr w:type="gramEnd"/>
    </w:p>
    <w:p w:rsidR="00C35DF6" w:rsidRPr="00A107CD" w:rsidRDefault="00C35DF6" w:rsidP="00C72C08">
      <w:pPr>
        <w:pStyle w:val="Textpsmene"/>
      </w:pPr>
      <w:r w:rsidRPr="00A107CD">
        <w:t xml:space="preserve">20 000 Kč, jde-li o přestupek podle </w:t>
      </w:r>
      <w:hyperlink r:id="rId51" w:history="1">
        <w:r w:rsidRPr="00A107CD">
          <w:t>odstavce 1 písm. a) a c)</w:t>
        </w:r>
      </w:hyperlink>
      <w:r w:rsidRPr="00A107CD">
        <w:t>,</w:t>
      </w:r>
    </w:p>
    <w:p w:rsidR="00C35DF6" w:rsidRPr="00A107CD" w:rsidRDefault="00C35DF6" w:rsidP="00C72C08">
      <w:pPr>
        <w:pStyle w:val="Textpsmene"/>
      </w:pPr>
      <w:r w:rsidRPr="00A107CD">
        <w:t xml:space="preserve">50 000 Kč, jde-li o přestupek podle odstavce 1 písm. b), d) až y), </w:t>
      </w:r>
    </w:p>
    <w:p w:rsidR="00C35DF6" w:rsidRPr="00A107CD" w:rsidRDefault="00C35DF6" w:rsidP="00C72C08">
      <w:pPr>
        <w:pStyle w:val="Textpsmene"/>
      </w:pPr>
      <w:r w:rsidRPr="00A107CD">
        <w:t xml:space="preserve">100 000 Kč, jde-li o přestupek podle </w:t>
      </w:r>
      <w:hyperlink r:id="rId52" w:history="1">
        <w:r w:rsidRPr="00A107CD">
          <w:t>odstavce 1 písm.</w:t>
        </w:r>
      </w:hyperlink>
      <w:r w:rsidRPr="00A107CD">
        <w:t xml:space="preserve"> z).“.</w:t>
      </w:r>
    </w:p>
    <w:p w:rsidR="00C35DF6" w:rsidRPr="00A107CD" w:rsidRDefault="00C35DF6" w:rsidP="00004B79">
      <w:pPr>
        <w:pStyle w:val="Novelizanbod"/>
        <w:keepNext w:val="0"/>
      </w:pPr>
      <w:r w:rsidRPr="00A107CD">
        <w:t>V § 72 odst. 1 písm. g) se za text „§ 42 odst. 3, 5 a 8,“ vkládá text „§ 48a odst. 4,“.</w:t>
      </w:r>
    </w:p>
    <w:p w:rsidR="00C35DF6" w:rsidRPr="00A107CD" w:rsidRDefault="00C35DF6" w:rsidP="00004B79">
      <w:pPr>
        <w:pStyle w:val="Novelizanbod"/>
        <w:keepNext w:val="0"/>
      </w:pPr>
      <w:r w:rsidRPr="00A107CD">
        <w:t xml:space="preserve">V § 72 odst. 1 písm. h) se za text „§ 13 odst. 4,“ vkládá slovo „nebo“ a </w:t>
      </w:r>
      <w:proofErr w:type="gramStart"/>
      <w:r w:rsidRPr="00A107CD">
        <w:t>slova „</w:t>
      </w:r>
      <w:r w:rsidR="00C72C08">
        <w:t xml:space="preserve"> </w:t>
      </w:r>
      <w:r w:rsidRPr="00A107CD">
        <w:t>, anebo</w:t>
      </w:r>
      <w:proofErr w:type="gramEnd"/>
      <w:r w:rsidRPr="00A107CD">
        <w:t xml:space="preserve"> poruší zákaz uvedený v § 56a odst. 4“ se zrušují.</w:t>
      </w:r>
    </w:p>
    <w:p w:rsidR="00004B79" w:rsidRDefault="00004B79">
      <w:pPr>
        <w:jc w:val="left"/>
      </w:pPr>
      <w:r>
        <w:br w:type="page"/>
      </w:r>
    </w:p>
    <w:p w:rsidR="00C35DF6" w:rsidRPr="00A107CD" w:rsidRDefault="00C35DF6" w:rsidP="00004B79">
      <w:pPr>
        <w:pStyle w:val="Novelizanbod"/>
        <w:keepNext w:val="0"/>
      </w:pPr>
      <w:r w:rsidRPr="00A107CD">
        <w:lastRenderedPageBreak/>
        <w:t>V § 72 odst. 1 písmeno j) zní:</w:t>
      </w:r>
    </w:p>
    <w:p w:rsidR="00C35DF6" w:rsidRPr="00A107CD" w:rsidRDefault="00C35DF6" w:rsidP="00004B79">
      <w:pPr>
        <w:pStyle w:val="Psmeno"/>
        <w:keepNext w:val="0"/>
      </w:pPr>
      <w:r w:rsidRPr="00A107CD">
        <w:t>„j)</w:t>
      </w:r>
      <w:r w:rsidR="00C72C08">
        <w:tab/>
      </w:r>
      <w:r w:rsidRPr="00A107CD">
        <w:t xml:space="preserve">nesplní nebo poruší některou z veterinárních podmínek obchodování se zvířaty a živočišnými produkty, anebo některou z veterinárních podmínek dovozu a tranzitu veterinárního zboží z třetích zemí a jeho vývozu do těchto zemí, stanovenou v § 28 odst. 1 až 3, § 30 odst. 1 a 2, § 31a odst. 2, § 32 odst. 1 a 7, § 36, </w:t>
      </w:r>
      <w:r w:rsidR="0014101A" w:rsidRPr="00B125BC">
        <w:t>§ 37 odst. 2 až 4,</w:t>
      </w:r>
      <w:r w:rsidR="0014101A">
        <w:t xml:space="preserve"> </w:t>
      </w:r>
      <w:r w:rsidRPr="00A107CD">
        <w:t>§ 38a odst. 7, § 38b odst. 1 a 7 až 9 nebo v § 38c odst. 1 až 4,“.</w:t>
      </w:r>
    </w:p>
    <w:p w:rsidR="00C35DF6" w:rsidRPr="00A107CD" w:rsidRDefault="00C35DF6" w:rsidP="00C72C08">
      <w:pPr>
        <w:pStyle w:val="Novelizanbod"/>
      </w:pPr>
      <w:r w:rsidRPr="00A107CD">
        <w:t>V § 72 odst. 1 se za písmeno l) vkládají nová písmena m) až p), která znějí:</w:t>
      </w:r>
    </w:p>
    <w:p w:rsidR="00C35DF6" w:rsidRPr="00A107CD" w:rsidRDefault="00C35DF6" w:rsidP="00C72C08">
      <w:pPr>
        <w:pStyle w:val="Psmeno"/>
      </w:pPr>
      <w:r w:rsidRPr="00A107CD">
        <w:t>„m)</w:t>
      </w:r>
      <w:r w:rsidRPr="00A107CD">
        <w:tab/>
        <w:t>nepředloží zásilku veterinárního zboží k pohraniční veterinární kontrole na pohraniční veterinární stanici v souladu s čl. 47 odst. 5 nařízení Evropského parlamentu a Rady (EU) 2017/625,</w:t>
      </w:r>
    </w:p>
    <w:p w:rsidR="00C35DF6" w:rsidRPr="00A107CD" w:rsidRDefault="00C35DF6" w:rsidP="00C72C08">
      <w:pPr>
        <w:pStyle w:val="Psmeno"/>
      </w:pPr>
      <w:r w:rsidRPr="00A107CD">
        <w:t>n)</w:t>
      </w:r>
      <w:r w:rsidRPr="00A107CD">
        <w:tab/>
        <w:t>neoznámí předem fyzický příchod zásilky veterinárního zboží orgánům provádějícím pohraniční veterinární kontrolu způsobem stanoveným v čl. 56 odst. 4 nařízení Evropského parlamentu a Rady (EU) 2017/625,</w:t>
      </w:r>
    </w:p>
    <w:p w:rsidR="00C35DF6" w:rsidRPr="00A107CD" w:rsidRDefault="00C35DF6" w:rsidP="00C72C08">
      <w:pPr>
        <w:pStyle w:val="Psmeno"/>
      </w:pPr>
      <w:r w:rsidRPr="00A107CD">
        <w:t>o)</w:t>
      </w:r>
      <w:r w:rsidRPr="00A107CD">
        <w:tab/>
        <w:t>nesplní nebo poruší opatření uložená orgány veterinární správy podle čl. 66 odst. 3 nebo 6 nebo čl. 67 nebo čl. 137 odst. 2 a 3 nebo čl. 138 odst. 2 nařízení Evropského parlamentu a Rady (EU) 2017/625,</w:t>
      </w:r>
    </w:p>
    <w:p w:rsidR="00C35DF6" w:rsidRPr="00A107CD" w:rsidRDefault="00C35DF6" w:rsidP="00C72C08">
      <w:pPr>
        <w:pStyle w:val="Psmeno"/>
      </w:pPr>
      <w:r w:rsidRPr="00A107CD">
        <w:t>p)</w:t>
      </w:r>
      <w:r w:rsidRPr="00A107CD">
        <w:tab/>
        <w:t>jiným jednáním, než je uvedeno v písmenech m) až o), nesplní povinnost podle nařízení Evropského parlamentu a Rady (EU) 2017/625,“.</w:t>
      </w:r>
    </w:p>
    <w:p w:rsidR="00C35DF6" w:rsidRPr="00A107CD" w:rsidRDefault="00C35DF6" w:rsidP="00C35DF6">
      <w:pPr>
        <w:widowControl w:val="0"/>
        <w:ind w:left="851" w:hanging="284"/>
      </w:pPr>
    </w:p>
    <w:p w:rsidR="00C35DF6" w:rsidRPr="00A107CD" w:rsidRDefault="00C35DF6" w:rsidP="00C72C08">
      <w:pPr>
        <w:widowControl w:val="0"/>
      </w:pPr>
      <w:r w:rsidRPr="00A107CD">
        <w:t>Dosavadní písmena m) až r) se označují jako písmena q) až v).</w:t>
      </w:r>
    </w:p>
    <w:p w:rsidR="00C35DF6" w:rsidRDefault="00C35DF6" w:rsidP="00C72C08">
      <w:pPr>
        <w:pStyle w:val="Novelizanbod"/>
        <w:keepNext w:val="0"/>
      </w:pPr>
      <w:r w:rsidRPr="00A107CD">
        <w:t>V § 72 odst. 1 písm. q) se slova „v písmenech a) až l)“ nahrazují slovy „v písmenech a) až p)“.</w:t>
      </w:r>
    </w:p>
    <w:p w:rsidR="0014101A" w:rsidRPr="00B125BC" w:rsidRDefault="0014101A" w:rsidP="0014101A">
      <w:pPr>
        <w:pStyle w:val="Novelizanbod"/>
      </w:pPr>
      <w:r w:rsidRPr="00B125BC">
        <w:t>V § 72 odst. 1 písmena t) až v) znějí:</w:t>
      </w:r>
    </w:p>
    <w:p w:rsidR="0014101A" w:rsidRPr="00B125BC" w:rsidRDefault="0014101A" w:rsidP="0014101A">
      <w:pPr>
        <w:pStyle w:val="Psmeno"/>
      </w:pPr>
      <w:r w:rsidRPr="00B125BC">
        <w:t>„t)</w:t>
      </w:r>
      <w:r>
        <w:tab/>
      </w:r>
      <w:r w:rsidRPr="00B125BC">
        <w:t>nesplní nebo poruší některou z povinností stanovenou v § 66a odst. 1 písm. f) až h), § 66a odst. 3 písm. a), b) a d), § 66b odst. 1 písm. f) až h), § 66b odst. 2 nebo § 66b odst. 3 písm.</w:t>
      </w:r>
      <w:r>
        <w:t> </w:t>
      </w:r>
      <w:r w:rsidRPr="00B125BC">
        <w:t xml:space="preserve">a), b) a d), </w:t>
      </w:r>
    </w:p>
    <w:p w:rsidR="0014101A" w:rsidRPr="00B125BC" w:rsidRDefault="0014101A" w:rsidP="0014101A">
      <w:pPr>
        <w:pStyle w:val="Psmeno"/>
      </w:pPr>
      <w:r w:rsidRPr="00B125BC">
        <w:t>u)</w:t>
      </w:r>
      <w:r>
        <w:tab/>
      </w:r>
      <w:r w:rsidRPr="00B125BC">
        <w:t xml:space="preserve">nesplní nebo poruší některou z povinností stanovenou v § 66a odst. 2, nebo </w:t>
      </w:r>
    </w:p>
    <w:p w:rsidR="0014101A" w:rsidRPr="0014101A" w:rsidRDefault="0014101A" w:rsidP="0014101A">
      <w:pPr>
        <w:pStyle w:val="Psmeno"/>
      </w:pPr>
      <w:r w:rsidRPr="00B125BC">
        <w:t>v)</w:t>
      </w:r>
      <w:r>
        <w:tab/>
      </w:r>
      <w:r w:rsidRPr="00B125BC">
        <w:t>nesplní nebo poruší některou z povinností stanovenou v § 66 odst. 1, § 66a odst. 1 písm. a) až e), § 66a odst. 3 písm. c), § 66b odst. 1 písm. a) až e) nebo § 66b odst. 3 písm. c).“.</w:t>
      </w:r>
    </w:p>
    <w:p w:rsidR="00C35DF6" w:rsidRPr="00A107CD" w:rsidRDefault="00C35DF6" w:rsidP="00C72C08">
      <w:pPr>
        <w:pStyle w:val="Novelizanbod"/>
      </w:pPr>
      <w:r w:rsidRPr="00A107CD">
        <w:t>V § 72 odstavec 3 zní:</w:t>
      </w:r>
    </w:p>
    <w:p w:rsidR="00C35DF6" w:rsidRPr="00A107CD" w:rsidRDefault="00C35DF6" w:rsidP="00C72C08">
      <w:pPr>
        <w:pStyle w:val="Textparagrafu"/>
        <w:spacing w:before="0"/>
      </w:pPr>
      <w:r w:rsidRPr="00A107CD">
        <w:t xml:space="preserve">„(3) Za přestupek lze uložit pokutu </w:t>
      </w:r>
      <w:proofErr w:type="gramStart"/>
      <w:r w:rsidRPr="00A107CD">
        <w:t>do</w:t>
      </w:r>
      <w:proofErr w:type="gramEnd"/>
    </w:p>
    <w:p w:rsidR="00C35DF6" w:rsidRPr="00A107CD" w:rsidRDefault="00C35DF6" w:rsidP="0087393D">
      <w:pPr>
        <w:pStyle w:val="Textpsmene"/>
        <w:numPr>
          <w:ilvl w:val="1"/>
          <w:numId w:val="15"/>
        </w:numPr>
      </w:pPr>
      <w:r w:rsidRPr="00A107CD">
        <w:t xml:space="preserve">300 000 Kč, jde-li o přestupek podle odstavce 1 písm. a) až d) a t), </w:t>
      </w:r>
    </w:p>
    <w:p w:rsidR="00C35DF6" w:rsidRPr="00A107CD" w:rsidRDefault="00C35DF6" w:rsidP="0087393D">
      <w:pPr>
        <w:pStyle w:val="Textpsmene"/>
        <w:numPr>
          <w:ilvl w:val="1"/>
          <w:numId w:val="15"/>
        </w:numPr>
      </w:pPr>
      <w:r w:rsidRPr="00A107CD">
        <w:t xml:space="preserve">500 000 Kč, jde-li o přestupek podle odstavce 1 písm. e) až g) a u), </w:t>
      </w:r>
    </w:p>
    <w:p w:rsidR="00C35DF6" w:rsidRPr="00A107CD" w:rsidRDefault="00C35DF6" w:rsidP="0087393D">
      <w:pPr>
        <w:pStyle w:val="Textpsmene"/>
        <w:numPr>
          <w:ilvl w:val="1"/>
          <w:numId w:val="15"/>
        </w:numPr>
      </w:pPr>
      <w:r w:rsidRPr="00A107CD">
        <w:t xml:space="preserve">1 000 000 Kč, jde-li o přestupek podle odstavce 1 písm. h) až r) a v), </w:t>
      </w:r>
    </w:p>
    <w:p w:rsidR="00C35DF6" w:rsidRPr="00A107CD" w:rsidRDefault="00C35DF6" w:rsidP="0087393D">
      <w:pPr>
        <w:pStyle w:val="Textpsmene"/>
        <w:numPr>
          <w:ilvl w:val="1"/>
          <w:numId w:val="15"/>
        </w:numPr>
      </w:pPr>
      <w:r w:rsidRPr="00A107CD">
        <w:t>2 000 000 Kč, jde-li o přestupek podle odstavce 1 písm. s),</w:t>
      </w:r>
    </w:p>
    <w:p w:rsidR="00C35DF6" w:rsidRPr="00A107CD" w:rsidRDefault="00C35DF6" w:rsidP="0087393D">
      <w:pPr>
        <w:pStyle w:val="Textpsmene"/>
        <w:numPr>
          <w:ilvl w:val="1"/>
          <w:numId w:val="15"/>
        </w:numPr>
      </w:pPr>
      <w:r w:rsidRPr="00A107CD">
        <w:t>50 000 Kč, jde-li o přestupek podle odstavce 2 písm. a) až c).“.</w:t>
      </w:r>
    </w:p>
    <w:p w:rsidR="00C35DF6" w:rsidRPr="00A107CD" w:rsidRDefault="00C35DF6" w:rsidP="00C72C08">
      <w:pPr>
        <w:pStyle w:val="Novelizanbod"/>
      </w:pPr>
      <w:r w:rsidRPr="00A107CD">
        <w:lastRenderedPageBreak/>
        <w:t>V § 74 odst. 1 se text „§ 72 odst. 1 písm. p) až r)“ nahrazuje textem „§ 72 odst. 1 písm. t) až v)“.</w:t>
      </w:r>
    </w:p>
    <w:p w:rsidR="00C35DF6" w:rsidRPr="00A107CD" w:rsidRDefault="00C35DF6" w:rsidP="00C72C08">
      <w:pPr>
        <w:pStyle w:val="Novelizanbod"/>
      </w:pPr>
      <w:r w:rsidRPr="00A107CD">
        <w:t>V § 75 odst. 3 se slova „předpisy Evropské unie upravujícími úřední kontroly</w:t>
      </w:r>
      <w:r w:rsidRPr="00A107CD">
        <w:rPr>
          <w:vertAlign w:val="superscript"/>
        </w:rPr>
        <w:t>35a)</w:t>
      </w:r>
      <w:r w:rsidRPr="00A107CD">
        <w:t>“ nahrazují slovy „předpisem Evropské unie o úředních kontrolách</w:t>
      </w:r>
      <w:r w:rsidRPr="00A107CD">
        <w:rPr>
          <w:vertAlign w:val="superscript"/>
        </w:rPr>
        <w:t>35a)</w:t>
      </w:r>
      <w:r w:rsidRPr="00A107CD">
        <w:t>“.</w:t>
      </w:r>
    </w:p>
    <w:p w:rsidR="00C35DF6" w:rsidRPr="00A107CD" w:rsidRDefault="0052472A" w:rsidP="0052472A">
      <w:r>
        <w:t>P</w:t>
      </w:r>
      <w:r w:rsidR="00C35DF6" w:rsidRPr="00A107CD">
        <w:t>oznámka pod čarou č. 35a zní:</w:t>
      </w:r>
    </w:p>
    <w:p w:rsidR="00C35DF6" w:rsidRPr="00A107CD" w:rsidRDefault="00C35DF6" w:rsidP="00C72C08">
      <w:pPr>
        <w:widowControl w:val="0"/>
        <w:ind w:left="709" w:hanging="709"/>
      </w:pPr>
      <w:r w:rsidRPr="00A107CD">
        <w:t>„</w:t>
      </w:r>
      <w:r w:rsidRPr="00A107CD">
        <w:rPr>
          <w:vertAlign w:val="superscript"/>
        </w:rPr>
        <w:t>35a)</w:t>
      </w:r>
      <w:r w:rsidR="00C72C08">
        <w:rPr>
          <w:vertAlign w:val="superscript"/>
        </w:rPr>
        <w:tab/>
      </w:r>
      <w:r w:rsidRPr="00A107CD">
        <w:t>Čl. 79 odst. 1 písm. b) a příloha IV kapitola II nařízení Evropského parlamentu a Rady (EU) 2017/625.“.</w:t>
      </w:r>
    </w:p>
    <w:p w:rsidR="00C35DF6" w:rsidRPr="00A107CD" w:rsidRDefault="00C35DF6" w:rsidP="00C72C08">
      <w:pPr>
        <w:pStyle w:val="Novelizanbod"/>
      </w:pPr>
      <w:r w:rsidRPr="00A107CD">
        <w:t>V § 75 odst. 4 se slova „předpisů Evropské unie upravujících úřední kontroly</w:t>
      </w:r>
      <w:r w:rsidRPr="00A107CD">
        <w:rPr>
          <w:vertAlign w:val="superscript"/>
        </w:rPr>
        <w:t>35b)</w:t>
      </w:r>
      <w:r w:rsidRPr="00A107CD">
        <w:t>“ nahrazují slovy „předpisu Evropské unie o úředních kontrolách</w:t>
      </w:r>
      <w:r w:rsidRPr="00A107CD">
        <w:rPr>
          <w:vertAlign w:val="superscript"/>
        </w:rPr>
        <w:t>35b)</w:t>
      </w:r>
      <w:r w:rsidRPr="00A107CD">
        <w:t>“.</w:t>
      </w:r>
    </w:p>
    <w:p w:rsidR="00C35DF6" w:rsidRPr="00A107CD" w:rsidRDefault="00C35DF6" w:rsidP="00C35DF6">
      <w:pPr>
        <w:widowControl w:val="0"/>
      </w:pPr>
      <w:r w:rsidRPr="00A107CD">
        <w:t>Poznámka pod čarou č. 35b zní:</w:t>
      </w:r>
    </w:p>
    <w:p w:rsidR="00C35DF6" w:rsidRPr="00A107CD" w:rsidRDefault="00C35DF6" w:rsidP="00C72C08">
      <w:pPr>
        <w:widowControl w:val="0"/>
        <w:tabs>
          <w:tab w:val="left" w:pos="709"/>
        </w:tabs>
      </w:pPr>
      <w:r w:rsidRPr="00A107CD">
        <w:t>„</w:t>
      </w:r>
      <w:r w:rsidRPr="00A107CD">
        <w:rPr>
          <w:vertAlign w:val="superscript"/>
        </w:rPr>
        <w:t>35b)</w:t>
      </w:r>
      <w:r w:rsidR="00C72C08">
        <w:rPr>
          <w:vertAlign w:val="superscript"/>
        </w:rPr>
        <w:tab/>
      </w:r>
      <w:r w:rsidRPr="00A107CD">
        <w:t>Čl. 79 odst. 2 písm. c) nařízení Evropského parlamentu a Rady (EU) 2017/625.“.</w:t>
      </w:r>
    </w:p>
    <w:p w:rsidR="00C35DF6" w:rsidRPr="00A107CD" w:rsidRDefault="00A171B2" w:rsidP="00C72C08">
      <w:pPr>
        <w:pStyle w:val="Novelizanbod"/>
      </w:pPr>
      <w:r w:rsidRPr="00B125BC">
        <w:t>V § 75 odst. 5 větě první se za slova „prováděním pohraniční veterinární kontroly“ vkládají slova „podle předpisu Evropské unie o úředních kontrolách</w:t>
      </w:r>
      <w:r w:rsidRPr="00B125BC">
        <w:rPr>
          <w:vertAlign w:val="superscript"/>
        </w:rPr>
        <w:t>79)</w:t>
      </w:r>
      <w:r w:rsidRPr="00B125BC">
        <w:t>“, slova „paušální částky, která odpovídá skutečným nákladům vynakládaným na provádění pohraniční veterinární kontroly v předchozích 2 letech“ se nahrazují slovy „částky stanovené pro účely výpočtu skutečných nákladů spojených s prováděním každé jednotlivé pohraniční veterinární kontroly“ a věta čtvrtá se nahrazuje větou „Výši částky nákladů pro účely výpočtu skutečných nákladů spojených s prováděním každé jednotlivé pohraniční veterinární kontroly stanoví prováděcí právní předpis.“.</w:t>
      </w:r>
    </w:p>
    <w:p w:rsidR="00C35DF6" w:rsidRPr="00A107CD" w:rsidRDefault="00C35DF6" w:rsidP="00C35DF6">
      <w:pPr>
        <w:widowControl w:val="0"/>
      </w:pPr>
      <w:r w:rsidRPr="00A107CD">
        <w:t>Poznámka pod čarou č. 7</w:t>
      </w:r>
      <w:r w:rsidR="00A171B2">
        <w:t>9</w:t>
      </w:r>
      <w:r w:rsidRPr="00A107CD">
        <w:t xml:space="preserve"> zní:</w:t>
      </w:r>
    </w:p>
    <w:p w:rsidR="00C35DF6" w:rsidRPr="00A107CD" w:rsidRDefault="00C35DF6" w:rsidP="00C72C08">
      <w:pPr>
        <w:widowControl w:val="0"/>
        <w:ind w:left="709" w:hanging="709"/>
      </w:pPr>
      <w:r w:rsidRPr="00A107CD">
        <w:t>„</w:t>
      </w:r>
      <w:r w:rsidRPr="00A107CD">
        <w:rPr>
          <w:vertAlign w:val="superscript"/>
        </w:rPr>
        <w:t>7</w:t>
      </w:r>
      <w:r w:rsidR="00A171B2">
        <w:rPr>
          <w:vertAlign w:val="superscript"/>
        </w:rPr>
        <w:t>9</w:t>
      </w:r>
      <w:r w:rsidRPr="00A107CD">
        <w:rPr>
          <w:vertAlign w:val="superscript"/>
        </w:rPr>
        <w:t>)</w:t>
      </w:r>
      <w:r w:rsidR="00C72C08">
        <w:rPr>
          <w:vertAlign w:val="superscript"/>
        </w:rPr>
        <w:tab/>
      </w:r>
      <w:r w:rsidRPr="00A107CD">
        <w:t>Čl. 79 odst. 1 písm. a), čl. 79 odst. 2 písm. a) a čl. 82 odst. 1 písm. b) nařízení Evropského parlamentu a Rady (EU) 2017/625.“.</w:t>
      </w:r>
    </w:p>
    <w:p w:rsidR="00C35DF6" w:rsidRPr="00A107CD" w:rsidRDefault="00C35DF6" w:rsidP="00CD4E0B">
      <w:pPr>
        <w:pStyle w:val="Novelizanbod"/>
        <w:keepNext w:val="0"/>
      </w:pPr>
      <w:r w:rsidRPr="00A107CD">
        <w:t>V § 76 odst. 2 se text „§ 30 odst. 2, § 35 odst. 1 písm. b), § 36 odst. 3,“ zrušuje.</w:t>
      </w:r>
    </w:p>
    <w:p w:rsidR="00C35DF6" w:rsidRPr="00A107CD" w:rsidRDefault="00C35DF6" w:rsidP="00CD4E0B">
      <w:pPr>
        <w:pStyle w:val="Novelizanbod"/>
        <w:keepNext w:val="0"/>
      </w:pPr>
      <w:r w:rsidRPr="00A107CD">
        <w:t>V § 76 odst. 4 písm. a) se text „§ 53 odst. 1 písm. a) až c)“ nahrazuje textem „§ 53 odst.</w:t>
      </w:r>
      <w:r w:rsidR="00C72C08">
        <w:t> </w:t>
      </w:r>
      <w:r w:rsidRPr="00A107CD">
        <w:t>1 písm. a) až d)“.</w:t>
      </w:r>
    </w:p>
    <w:p w:rsidR="00C35DF6" w:rsidRPr="00A107CD" w:rsidRDefault="00C35DF6" w:rsidP="00CD4E0B">
      <w:pPr>
        <w:pStyle w:val="Novelizanbod"/>
      </w:pPr>
      <w:r w:rsidRPr="00A107CD">
        <w:t>§ 78 včetně nadpisu zní:</w:t>
      </w:r>
    </w:p>
    <w:p w:rsidR="00C35DF6" w:rsidRPr="00A107CD" w:rsidRDefault="00C35DF6" w:rsidP="00C35DF6">
      <w:pPr>
        <w:widowControl w:val="0"/>
        <w:jc w:val="center"/>
      </w:pPr>
      <w:r w:rsidRPr="00A107CD">
        <w:t>„§ 78</w:t>
      </w:r>
    </w:p>
    <w:p w:rsidR="00C35DF6" w:rsidRPr="00A107CD" w:rsidRDefault="00C35DF6" w:rsidP="00CD4E0B">
      <w:pPr>
        <w:pStyle w:val="Nadpisparagrafu"/>
      </w:pPr>
      <w:r w:rsidRPr="00A107CD">
        <w:t>Zmocňovací ustanovení</w:t>
      </w:r>
    </w:p>
    <w:p w:rsidR="00C35DF6" w:rsidRPr="00A107CD" w:rsidRDefault="00A171B2" w:rsidP="00CD4E0B">
      <w:pPr>
        <w:pStyle w:val="Textparagrafu"/>
      </w:pPr>
      <w:r w:rsidRPr="00B125BC">
        <w:t>Ministerstvo vydá vyhlášky k provedení § 4a odst. 7, § 4b odst. 2 písm. d) a § 4b odst. 3 písm. c), § 5 odst. 7, § 5a odst. 4, § 6 odst. 8, § 8 odst. 5, § 9a odst. 5, § 9b odst. 3, § 10 odst. 3, § 17a odst. 10, § 18 odst. 6, § 19 odst. 3 a 7, § 21 odst. 19, § 21a odst. 5, § 22 odst. 6, § 23 odst.</w:t>
      </w:r>
      <w:r>
        <w:t> </w:t>
      </w:r>
      <w:r w:rsidRPr="00B125BC">
        <w:t xml:space="preserve">4, § 24 odst. 2, § 25 odst. 5, § 27 odst. 4, § 27a odst. 10, § 27b odst. 9, § 28 odst. 4, § 30 odst. 1 a 2, § 34 odst. 2, § 37 odst. 5, § 38b odst. 4, </w:t>
      </w:r>
      <w:hyperlink r:id="rId53" w:history="1">
        <w:r w:rsidRPr="00B125BC">
          <w:t>§</w:t>
        </w:r>
      </w:hyperlink>
      <w:r w:rsidRPr="00B125BC">
        <w:t xml:space="preserve"> 38c odst. 5, § 39 odst. 5, § 40 odst. 4, §</w:t>
      </w:r>
      <w:r>
        <w:t> </w:t>
      </w:r>
      <w:r w:rsidRPr="00B125BC">
        <w:t xml:space="preserve">41 odst. 5, </w:t>
      </w:r>
      <w:hyperlink r:id="rId54" w:history="1">
        <w:r w:rsidRPr="00B125BC">
          <w:t>§</w:t>
        </w:r>
      </w:hyperlink>
      <w:r w:rsidRPr="00B125BC">
        <w:t xml:space="preserve"> 42 odst. 10</w:t>
      </w:r>
      <w:r w:rsidR="00164795">
        <w:t xml:space="preserve"> a 11</w:t>
      </w:r>
      <w:r w:rsidRPr="00B125BC">
        <w:t>, § 48 odst. 2, § 50 odst. 10, § 53 odst. 8, § 53a odst. 3, § 59 odst. 6</w:t>
      </w:r>
      <w:r w:rsidR="00164795">
        <w:t xml:space="preserve"> </w:t>
      </w:r>
      <w:r w:rsidR="00164795">
        <w:lastRenderedPageBreak/>
        <w:t>a 9</w:t>
      </w:r>
      <w:r w:rsidRPr="00B125BC">
        <w:t xml:space="preserve">, § 64 odst. 6, § 64a odst. 5, § 64b odst. 1 až 4, </w:t>
      </w:r>
      <w:hyperlink r:id="rId55" w:history="1">
        <w:r w:rsidRPr="00B125BC">
          <w:t>§</w:t>
        </w:r>
      </w:hyperlink>
      <w:r w:rsidRPr="00B125BC">
        <w:t xml:space="preserve"> 64c odst. 4, § 66a odst. 4, § 66b odst. 4, §</w:t>
      </w:r>
      <w:r w:rsidR="00164795">
        <w:t> </w:t>
      </w:r>
      <w:r w:rsidRPr="00B125BC">
        <w:t>70 odst. 3 a § 75 odst. 3 až 6.“.</w:t>
      </w:r>
    </w:p>
    <w:p w:rsidR="00C35DF6" w:rsidRPr="00A107CD" w:rsidRDefault="00C35DF6" w:rsidP="00CD4E0B">
      <w:pPr>
        <w:pStyle w:val="Novelizanbod"/>
      </w:pPr>
      <w:r w:rsidRPr="00A107CD">
        <w:t>Vkládá se příloha č. 1, která včetně nadpisu zní:</w:t>
      </w:r>
    </w:p>
    <w:p w:rsidR="00C35DF6" w:rsidRPr="00A107CD" w:rsidRDefault="00C35DF6" w:rsidP="00C35DF6">
      <w:pPr>
        <w:widowControl w:val="0"/>
        <w:jc w:val="center"/>
      </w:pPr>
      <w:r w:rsidRPr="00A107CD">
        <w:t>„Příloha 1</w:t>
      </w:r>
    </w:p>
    <w:p w:rsidR="00C35DF6" w:rsidRPr="00A107CD" w:rsidRDefault="00C35DF6" w:rsidP="00C35DF6">
      <w:pPr>
        <w:widowControl w:val="0"/>
      </w:pPr>
    </w:p>
    <w:p w:rsidR="00C35DF6" w:rsidRPr="00A107CD" w:rsidRDefault="00C35DF6" w:rsidP="00C35DF6">
      <w:pPr>
        <w:widowControl w:val="0"/>
        <w:jc w:val="center"/>
        <w:rPr>
          <w:b/>
        </w:rPr>
      </w:pPr>
      <w:r w:rsidRPr="00A107CD">
        <w:rPr>
          <w:b/>
        </w:rPr>
        <w:t>PODMÍNKY UZNÁNÍ OSVĚDČENÍ PŘÍSLUŠNÉHO ÚŘADU VYDÁVAJÍCÍHO ČLENSKÉHO STÁTU, KTERÉ POTVRZUJE ZÁKONNÉ VYKONÁVÁNÍ POVOLÁNÍ VETERINÁRNÍHO LÉKAŘE</w:t>
      </w:r>
    </w:p>
    <w:p w:rsidR="00C35DF6" w:rsidRPr="00A107CD" w:rsidRDefault="00C35DF6" w:rsidP="00C35DF6">
      <w:pPr>
        <w:widowControl w:val="0"/>
        <w:ind w:left="567" w:hanging="567"/>
      </w:pPr>
    </w:p>
    <w:p w:rsidR="00A171B2" w:rsidRPr="00004B79" w:rsidRDefault="00A171B2" w:rsidP="00004B79">
      <w:pPr>
        <w:pStyle w:val="Nadpis2"/>
        <w:numPr>
          <w:ilvl w:val="1"/>
          <w:numId w:val="0"/>
        </w:numPr>
        <w:suppressAutoHyphens/>
        <w:spacing w:before="200" w:after="120"/>
        <w:jc w:val="center"/>
        <w:rPr>
          <w:rFonts w:ascii="Times New Roman" w:hAnsi="Times New Roman" w:cs="Times New Roman"/>
          <w:b/>
          <w:bCs/>
          <w:i w:val="0"/>
          <w:sz w:val="24"/>
          <w:szCs w:val="24"/>
        </w:rPr>
      </w:pPr>
      <w:r w:rsidRPr="00004B79">
        <w:rPr>
          <w:rFonts w:ascii="Times New Roman" w:hAnsi="Times New Roman" w:cs="Times New Roman"/>
          <w:b/>
          <w:i w:val="0"/>
          <w:sz w:val="24"/>
          <w:szCs w:val="24"/>
        </w:rPr>
        <w:t>Bulharsko</w:t>
      </w:r>
    </w:p>
    <w:p w:rsidR="00A171B2" w:rsidRDefault="00A171B2" w:rsidP="00A171B2">
      <w:pPr>
        <w:pStyle w:val="Zkladntextodsazen"/>
        <w:rPr>
          <w:rFonts w:ascii="Times New Roman" w:hAnsi="Times New Roman" w:cs="Times New Roman"/>
          <w:sz w:val="24"/>
          <w:szCs w:val="24"/>
        </w:rPr>
      </w:pPr>
    </w:p>
    <w:p w:rsidR="00A171B2" w:rsidRPr="00B125BC" w:rsidRDefault="00A171B2" w:rsidP="00004B79">
      <w:pPr>
        <w:pStyle w:val="Textlnku"/>
        <w:ind w:firstLine="709"/>
      </w:pPr>
      <w:r w:rsidRPr="00B125BC">
        <w:t>V případě osob, jejichž diplomy, osvědčení a jiné doklady o dosažené kvalifikaci v oboru veterinárního lékařství byly uděleny nebo jejichž odborná příprava začala v Bulharsku před přistoupením, uznává Česká republika tyto diplomy, osvědčení a jiné doklady o dosažené kvalifikaci v oboru veterinárního lékařství jako dostatečný důkaz, pokud jsou provázeny osvědčením uvádějícím, že tyto osoby vykonávaly skutečně a v souladu se zákonem danou činnost v Bulharsku po dobu nejméně 3 po sobě následujících let v průběhu pěti let předcházejících dni vydání osvědčení.</w:t>
      </w:r>
    </w:p>
    <w:p w:rsidR="00A171B2" w:rsidRPr="00B125BC" w:rsidRDefault="00A171B2" w:rsidP="00A171B2">
      <w:pPr>
        <w:ind w:left="426"/>
      </w:pPr>
    </w:p>
    <w:p w:rsidR="00A171B2" w:rsidRDefault="00A171B2" w:rsidP="00004B79">
      <w:pPr>
        <w:jc w:val="center"/>
        <w:rPr>
          <w:b/>
          <w:bCs/>
        </w:rPr>
      </w:pPr>
      <w:r w:rsidRPr="00B125BC">
        <w:rPr>
          <w:b/>
          <w:bCs/>
        </w:rPr>
        <w:t>Estonsko</w:t>
      </w:r>
    </w:p>
    <w:p w:rsidR="00004B79" w:rsidRPr="00B125BC" w:rsidRDefault="00004B79" w:rsidP="00A171B2">
      <w:pPr>
        <w:ind w:left="426"/>
        <w:jc w:val="center"/>
        <w:rPr>
          <w:b/>
        </w:rPr>
      </w:pPr>
    </w:p>
    <w:p w:rsidR="00A171B2" w:rsidRPr="00B125BC" w:rsidRDefault="00A171B2" w:rsidP="00004B79">
      <w:pPr>
        <w:ind w:firstLine="709"/>
      </w:pPr>
      <w:r w:rsidRPr="00B125BC">
        <w:t>1. V případě občanů členských států, jejichž diplomy, osvědčení a jiné doklady o dosažené kvalifikaci v oboru veterinárního lékařství byly uděleny nebo jejichž odborná příprava začala v Estonsku před přistoupením, uznává Česká republika tyto diplomy, osvědčení a jiné doklady o dosažené kvalifikaci v oboru veterinárního lékařství jako dostatečný důkaz, pokud jsou provázeny osvědčením uvádějícím, že tyto osoby vykonávaly skutečně a v souladu se zákonem danou činnost v Estonsku po dobu nejméně pěti po sobě následujících let v průběhu sedmi let předcházejících dni vydání osvědčení.</w:t>
      </w:r>
    </w:p>
    <w:p w:rsidR="00A171B2" w:rsidRPr="00B125BC" w:rsidRDefault="00A171B2" w:rsidP="00004B79">
      <w:pPr>
        <w:ind w:firstLine="426"/>
      </w:pPr>
    </w:p>
    <w:p w:rsidR="00A171B2" w:rsidRPr="00B125BC" w:rsidRDefault="00A171B2" w:rsidP="00004B79">
      <w:pPr>
        <w:ind w:firstLine="709"/>
      </w:pPr>
      <w:r w:rsidRPr="00B125BC">
        <w:t>2. V případě občanů členských států, jejichž diplomy, osvědčení a jiné doklady o dosažené kvalifikaci v oboru veterinárního lékařství byly uděleny nebo jejichž odborná příprava začala v bývalém Sovětském svazu před 20. srpnem 1991, uznává Česká republika tyto diplomy, osvědčení a jiné doklady o dosažené kvalifikaci v oboru veterinárního lékařství jako dostatečný důkaz, pokud orgány Estonska potvrdí, že tyto doklady mají na jeho území stejnou právní platnost jako estonské doklady o dosažené kvalifikaci v oboru veterinárního lékařství, pokud jde o přístup k povolání veterinárního lékaře a výkon tohoto povolání. Toto potvrzení musí být provázeno osvědčením vydaným týmiž orgány uvádějícím, že tito občané členských států vykonávali skutečně a v souladu se zákonem danou činnost na území Estonska po dobu nejméně pěti po sobě následujících let v průběhu sedmi let předcházejících dni vydání osvědčení.</w:t>
      </w:r>
    </w:p>
    <w:p w:rsidR="00A171B2" w:rsidRDefault="00A171B2" w:rsidP="00A171B2"/>
    <w:p w:rsidR="00A171B2" w:rsidRPr="00B125BC" w:rsidRDefault="00A171B2" w:rsidP="00004B79">
      <w:pPr>
        <w:jc w:val="center"/>
        <w:rPr>
          <w:b/>
        </w:rPr>
      </w:pPr>
      <w:r w:rsidRPr="00B125BC">
        <w:rPr>
          <w:b/>
          <w:bCs/>
        </w:rPr>
        <w:t>Chorvatsko</w:t>
      </w:r>
    </w:p>
    <w:p w:rsidR="00A171B2" w:rsidRPr="00752382" w:rsidRDefault="00A171B2" w:rsidP="00004B79">
      <w:pPr>
        <w:rPr>
          <w:rFonts w:cs="Arial"/>
        </w:rPr>
      </w:pPr>
    </w:p>
    <w:p w:rsidR="00A171B2" w:rsidRPr="00B125BC" w:rsidRDefault="00A171B2" w:rsidP="00004B79">
      <w:pPr>
        <w:ind w:firstLine="709"/>
      </w:pPr>
      <w:r w:rsidRPr="00B125BC">
        <w:t xml:space="preserve">V případě občanů členských států, jejichž diplomy, osvědčení a jiné doklady o dosažené kvalifikaci v oboru veterinárního lékařství byly uděleny nebo jejichž odborná příprava začala v Jugoslávii před 8. říjnem 1991, uznává Česká republika tyto diplomy, osvědčení a jiné doklady </w:t>
      </w:r>
      <w:r w:rsidRPr="00B125BC">
        <w:lastRenderedPageBreak/>
        <w:t>o dosažené kvalifikaci v oboru veterinárního lékařství jako dostatečný důkaz, pokud orgány Chorvatska potvrdí, že tyto doklady mají na jeho území stejnou právní platnost jako chorvatské doklady o dosažené kvalifikaci v oboru veterinárního lékařství, pokud jde o přístup k povolání veterinárního lékaře a výkon tohoto povolání. Toto potvrzení musí být provázeno osvědčením vydaným týmiž orgány uvádějícím, že tito občané členských států vykonávali skutečně a v souladu se zákonem danou činnost na území Chorvatska po dobu nejméně 3 po sobě následujících let v průběhu pěti let předcházejících dni vydání osvědčení.</w:t>
      </w:r>
    </w:p>
    <w:p w:rsidR="00A171B2" w:rsidRPr="00B125BC" w:rsidRDefault="00A171B2" w:rsidP="00004B79"/>
    <w:p w:rsidR="00A171B2" w:rsidRPr="00B125BC" w:rsidRDefault="00A171B2" w:rsidP="00004B79">
      <w:pPr>
        <w:jc w:val="center"/>
        <w:rPr>
          <w:b/>
        </w:rPr>
      </w:pPr>
      <w:r w:rsidRPr="00B125BC">
        <w:rPr>
          <w:b/>
          <w:bCs/>
        </w:rPr>
        <w:t>Litva</w:t>
      </w:r>
    </w:p>
    <w:p w:rsidR="00A171B2" w:rsidRPr="00B125BC" w:rsidRDefault="00A171B2" w:rsidP="00004B79"/>
    <w:p w:rsidR="00A171B2" w:rsidRPr="00B125BC" w:rsidRDefault="00A171B2" w:rsidP="00004B79">
      <w:pPr>
        <w:ind w:firstLine="709"/>
      </w:pPr>
      <w:r w:rsidRPr="00B125BC">
        <w:t>V případě občanů členských států, jejichž diplomy, osvědčení a jiné doklady o dosažené kvalifikaci v oboru veterinárního lékařství byly uděleny nebo jejichž odborná příprava začala v bývalém Sovětském svazu před 11. březnem 1991, uznává Česká republika tyto diplomy, osvědčení a jiné doklady o dosažené kvalifikaci v oboru veterinárního lékařství jako dostatečný důkaz, pokud orgány Litvy potvrdí, že tyto doklady mají na jejím území stejnou právní platnost jako litevské doklady o dosažené kvalifikaci v oboru veterinárního lékařství, pokud jde o přístup k povolání veterinárního lékaře a výkon tohoto povolání. Toto potvrzení musí být provázeno osvědčením vydaným týmiž orgány uvádějícím, že tito občané členských států vykonávali skutečně a v souladu se zákonem danou činnost na území Litvy po dobu nejméně 3 po sobě následujících let v průběhu pěti let předcházejících dni vydání osvědčení.</w:t>
      </w:r>
    </w:p>
    <w:p w:rsidR="00A171B2" w:rsidRDefault="00A171B2" w:rsidP="00004B79">
      <w:pPr>
        <w:rPr>
          <w:b/>
        </w:rPr>
      </w:pPr>
    </w:p>
    <w:p w:rsidR="00A171B2" w:rsidRPr="00B125BC" w:rsidRDefault="00A171B2" w:rsidP="00004B79">
      <w:pPr>
        <w:jc w:val="center"/>
        <w:rPr>
          <w:b/>
        </w:rPr>
      </w:pPr>
      <w:r w:rsidRPr="00B125BC">
        <w:rPr>
          <w:b/>
          <w:bCs/>
        </w:rPr>
        <w:t>Lotyšsko</w:t>
      </w:r>
    </w:p>
    <w:p w:rsidR="00A171B2" w:rsidRPr="00B125BC" w:rsidRDefault="00A171B2" w:rsidP="00004B79"/>
    <w:p w:rsidR="00A171B2" w:rsidRPr="00B125BC" w:rsidRDefault="00A171B2" w:rsidP="00004B79">
      <w:pPr>
        <w:ind w:firstLine="709"/>
      </w:pPr>
      <w:r w:rsidRPr="00B125BC">
        <w:t>V případě občanů členských států, jejichž diplomy, osvědčení a jiné doklady o dosažené kvalifikaci v oboru veterinárního lékařství byly uděleny nebo jejichž odborná příprava začala v bývalém Sovětském svazu před 21. srpnem 1991, uznává Česká republika tyto diplomy, osvědčení a jiné doklady o dosažené kvalifikaci v oboru veterinárního lékařství jako dostatečný důkaz, pokud orgány Lotyšska potvrdí, že tyto doklady mají na jeho území stejnou právní platnost jako lotyšské doklady o dosažené kvalifikaci v oboru veterinárního lékařství, pokud jde o přístup k povolání veterinárního lékaře a výkon tohoto povolání. Toto potvrzení musí být provázeno osvědčením vydaným týmiž orgány uvádějícím, že tito občané členských států vykonávali skutečně a v souladu se zákonem danou činnost na území Lotyšska po dobu nejméně 3 po sobě následujících let v průběhu pěti let předcházejících dni vydání osvědčení.</w:t>
      </w:r>
    </w:p>
    <w:p w:rsidR="00A171B2" w:rsidRPr="00B125BC" w:rsidRDefault="00A171B2" w:rsidP="00004B79"/>
    <w:p w:rsidR="00A171B2" w:rsidRPr="00B125BC" w:rsidRDefault="00A171B2" w:rsidP="00004B79">
      <w:pPr>
        <w:jc w:val="center"/>
        <w:rPr>
          <w:b/>
        </w:rPr>
      </w:pPr>
      <w:r w:rsidRPr="00B125BC">
        <w:rPr>
          <w:b/>
          <w:bCs/>
        </w:rPr>
        <w:t>Německo</w:t>
      </w:r>
    </w:p>
    <w:p w:rsidR="00A171B2" w:rsidRPr="00B125BC" w:rsidRDefault="00A171B2" w:rsidP="00004B79"/>
    <w:p w:rsidR="00A171B2" w:rsidRPr="00B125BC" w:rsidRDefault="00A171B2" w:rsidP="00004B79">
      <w:pPr>
        <w:ind w:firstLine="709"/>
      </w:pPr>
      <w:r w:rsidRPr="00B125BC">
        <w:t>V případě osob, jejichž diplomy, osvědčení a jiné doklady o dosažené kvalifikaci v oboru veterinárního lékařství dokládají odbornou přípravu dosaženou na území bývalé Německé demokratické republiky, která nesplňuje všechny základní požadavky odborné přípravy uvedené v § 59 odst. 1, uznává Česká republika tyto diplomy, osvědčení a jiné doklady o dosažené kvalifikaci jako dostatečný důkaz, pokud dokládají odbornou přípravu zahájenou před sjednocením Německa, opravňují držitele k výkonu činnosti veterinárního lékaře na celém území Německa za stejných podmínek jako doklady uvedené v § 59 odst. 2 písm. a) a jsou doplněny osvědčením vydaným příslušnými německými orgány dokládajícím, že tyto osoby skutečně a v souladu se zákonem vykonávaly danou činnost na území Německa po dobu nejméně 3 po sobě následujících let v průběhu pěti let předcházejících dni vydání osvědčení.</w:t>
      </w:r>
    </w:p>
    <w:p w:rsidR="00A171B2" w:rsidRPr="00B125BC" w:rsidRDefault="00A171B2" w:rsidP="00004B79"/>
    <w:p w:rsidR="00004B79" w:rsidRDefault="00004B79">
      <w:pPr>
        <w:jc w:val="left"/>
        <w:rPr>
          <w:b/>
          <w:bCs/>
        </w:rPr>
      </w:pPr>
      <w:r>
        <w:rPr>
          <w:b/>
          <w:bCs/>
        </w:rPr>
        <w:br w:type="page"/>
      </w:r>
    </w:p>
    <w:p w:rsidR="00A171B2" w:rsidRPr="00B125BC" w:rsidRDefault="00A171B2" w:rsidP="00004B79">
      <w:pPr>
        <w:jc w:val="center"/>
        <w:rPr>
          <w:b/>
        </w:rPr>
      </w:pPr>
      <w:r w:rsidRPr="00B125BC">
        <w:rPr>
          <w:b/>
          <w:bCs/>
        </w:rPr>
        <w:lastRenderedPageBreak/>
        <w:t>Slovensko</w:t>
      </w:r>
    </w:p>
    <w:p w:rsidR="00A171B2" w:rsidRPr="00B125BC" w:rsidRDefault="00A171B2" w:rsidP="00004B79"/>
    <w:p w:rsidR="00A171B2" w:rsidRPr="00B125BC" w:rsidRDefault="00A171B2" w:rsidP="00004B79">
      <w:pPr>
        <w:ind w:firstLine="709"/>
      </w:pPr>
      <w:r w:rsidRPr="00B125BC">
        <w:t>V případě občanů členských států, jejichž diplomy, osvědčení a jiné doklady o dosažené kvalifikaci v oboru veterinárního lékařství byly uděleny nebo jejichž odborná příprava začala v bývalém Československu před 1. lednem 1993, uznává Česká republika tyto diplomy, osvědčení a jiné doklady o dosažené kvalifikaci v oboru veterinárního lékařství jako dostatečný důkaz, pokud orgány Slovenska potvrdí, že tyto doklady mají na jeho území stejnou právní platnost jako slovenské doklady o dosažené kvalifikaci v oboru veterinárního lékařství, pokud jde o přístup k povolání veterinárního lékaře a výkon tohoto povolání. Toto potvrzení musí být provázeno osvědčením vydaným týmiž orgány uvádějícím, že tito občané členských států vykonávali skutečně a v souladu se zákonem danou činnost na území Slovenska po dobu nejméně 3 po sobě následujících let v průběhu pěti let předcházejících dni vydání osvědčení.</w:t>
      </w:r>
    </w:p>
    <w:p w:rsidR="00A171B2" w:rsidRPr="00B125BC" w:rsidRDefault="00A171B2" w:rsidP="00004B79"/>
    <w:p w:rsidR="00A171B2" w:rsidRPr="00B125BC" w:rsidRDefault="00A171B2" w:rsidP="00004B79">
      <w:pPr>
        <w:jc w:val="center"/>
        <w:rPr>
          <w:b/>
        </w:rPr>
      </w:pPr>
      <w:r w:rsidRPr="00B125BC">
        <w:rPr>
          <w:b/>
          <w:bCs/>
        </w:rPr>
        <w:t>Slovinsko</w:t>
      </w:r>
    </w:p>
    <w:p w:rsidR="00A171B2" w:rsidRPr="00B125BC" w:rsidRDefault="00A171B2" w:rsidP="00004B79"/>
    <w:p w:rsidR="00A171B2" w:rsidRPr="00B125BC" w:rsidRDefault="00A171B2" w:rsidP="00004B79">
      <w:pPr>
        <w:ind w:firstLine="709"/>
      </w:pPr>
      <w:r w:rsidRPr="00B125BC">
        <w:t>V případě občanů členských států, jejichž diplomy, osvědčení a jiné doklady o dosažené kvalifikaci v oboru veterinárního lékařství byly uděleny nebo jejichž odborná příprava začala v Jugoslávii před 25. červnem 1991, uznává Česká republika tyto diplomy, osvědčení a jiné doklady o dosažené kvalifikaci v oboru veterinárního lékařství jako dostatečný důkaz, pokud orgány Slovinska potvrdí, že tyto doklady mají na jeho území stejnou právní platnost jako slovinské doklady o dosažené kvalifikaci v oboru veterinárního lékařství, pokud jde o přístup k povolání veterinárního lékaře a výkon tohoto povolání. Toto potvrzení musí být provázeno osvědčením vydaným týmiž orgány uvádějícím, že tito občané členských států vykonávali skutečně a v souladu se zákonem danou činnost na území Slovinska po dobu nejméně 3 po sobě následujících let v průběhu pěti let předcházejících dni vydání osvědčení.</w:t>
      </w:r>
    </w:p>
    <w:p w:rsidR="00A171B2" w:rsidRPr="00B125BC" w:rsidRDefault="00A171B2" w:rsidP="00004B79"/>
    <w:p w:rsidR="00A171B2" w:rsidRPr="00B125BC" w:rsidRDefault="00A171B2" w:rsidP="00004B79">
      <w:pPr>
        <w:jc w:val="center"/>
        <w:rPr>
          <w:b/>
        </w:rPr>
      </w:pPr>
      <w:r w:rsidRPr="00B125BC">
        <w:rPr>
          <w:b/>
          <w:bCs/>
        </w:rPr>
        <w:t>Rumunsko</w:t>
      </w:r>
    </w:p>
    <w:p w:rsidR="00A171B2" w:rsidRPr="00B125BC" w:rsidRDefault="00A171B2" w:rsidP="00004B79"/>
    <w:p w:rsidR="00A171B2" w:rsidRPr="00B125BC" w:rsidRDefault="00A171B2" w:rsidP="00004B79">
      <w:pPr>
        <w:ind w:firstLine="709"/>
      </w:pPr>
      <w:r w:rsidRPr="00B125BC">
        <w:t>V případě osob, jejichž diplomy, osvědčení a jiné doklady o dosažené kvalifikaci v oboru veterinárního lékařství byly uděleny nebo jejichž odborná příprava začala v Rumunsku před přistoupením, uznává Česká republika tyto diplomy, osvědčení a jiné doklady o dosažené kvalifikaci v oboru veterinárního lékařství jako dostatečný důkaz, pokud jsou provázeny osvědčením uvádějícím, že tyto osoby vykonávaly skutečně a v souladu se zákonem danou činnost v Rumunsku po dobu nejméně 3 po sobě následujících let v průběhu pěti let předcházejících dni vydání osvědčení.</w:t>
      </w:r>
    </w:p>
    <w:p w:rsidR="00A171B2" w:rsidRPr="00B125BC" w:rsidRDefault="00A171B2" w:rsidP="00004B79"/>
    <w:p w:rsidR="00A171B2" w:rsidRPr="00B125BC" w:rsidRDefault="00A171B2" w:rsidP="00004B79">
      <w:pPr>
        <w:jc w:val="center"/>
        <w:rPr>
          <w:b/>
        </w:rPr>
      </w:pPr>
      <w:r w:rsidRPr="00B125BC">
        <w:rPr>
          <w:b/>
        </w:rPr>
        <w:t xml:space="preserve">Ostatní </w:t>
      </w:r>
      <w:r w:rsidRPr="00B125BC">
        <w:rPr>
          <w:b/>
          <w:bCs/>
        </w:rPr>
        <w:t>členské</w:t>
      </w:r>
      <w:r w:rsidRPr="00B125BC">
        <w:rPr>
          <w:b/>
        </w:rPr>
        <w:t xml:space="preserve"> státy</w:t>
      </w:r>
    </w:p>
    <w:p w:rsidR="00A171B2" w:rsidRPr="00B125BC" w:rsidRDefault="00A171B2" w:rsidP="00004B79"/>
    <w:p w:rsidR="00C35DF6" w:rsidRPr="00A107CD" w:rsidRDefault="00A171B2" w:rsidP="00004B79">
      <w:pPr>
        <w:widowControl w:val="0"/>
        <w:ind w:firstLine="709"/>
      </w:pPr>
      <w:r w:rsidRPr="00B125BC">
        <w:t>V případě osob z ostatních členských států musí osvědčení příslušného úřadu vydávajícího členského státu uvádět, že se tato osoba zákonným způsobem podílela na výkonu povolání veterinárního lékaře po dobu nejméně 3 po sobě následujících let v průběhu pěti let předcházejících dni vydání osvědčení</w:t>
      </w:r>
      <w:r w:rsidR="00C35DF6" w:rsidRPr="00A107CD">
        <w:t>.</w:t>
      </w:r>
      <w:r w:rsidR="00004B79">
        <w:t>“.</w:t>
      </w:r>
    </w:p>
    <w:p w:rsidR="00C35DF6" w:rsidRPr="00A107CD" w:rsidRDefault="00C35DF6" w:rsidP="00C35DF6">
      <w:pPr>
        <w:widowControl w:val="0"/>
      </w:pPr>
    </w:p>
    <w:p w:rsidR="00C35DF6" w:rsidRPr="00A107CD" w:rsidRDefault="00CD4E0B" w:rsidP="00CD4E0B">
      <w:pPr>
        <w:pStyle w:val="lnek"/>
      </w:pPr>
      <w:r>
        <w:t xml:space="preserve">Čl. </w:t>
      </w:r>
      <w:r w:rsidR="00C35DF6" w:rsidRPr="00A107CD">
        <w:t>II</w:t>
      </w:r>
    </w:p>
    <w:p w:rsidR="00C35DF6" w:rsidRPr="00A107CD" w:rsidRDefault="00C35DF6" w:rsidP="00CD4E0B">
      <w:pPr>
        <w:pStyle w:val="Nadpislnku"/>
      </w:pPr>
      <w:r w:rsidRPr="00A107CD">
        <w:t>Přechodná ustanovení</w:t>
      </w:r>
    </w:p>
    <w:p w:rsidR="00C35DF6" w:rsidRPr="00A107CD" w:rsidRDefault="00C35DF6" w:rsidP="00CD4E0B">
      <w:pPr>
        <w:pStyle w:val="Textlnku"/>
      </w:pPr>
      <w:r w:rsidRPr="00A107CD">
        <w:t xml:space="preserve">1. Pohraniční veterinární stanice schválená Komisí podle dosavadních právních předpisů se považuje za pohraniční veterinární stanici určenou podle čl. 59 odst. 1 nařízení Evropského </w:t>
      </w:r>
      <w:r w:rsidRPr="00A107CD">
        <w:lastRenderedPageBreak/>
        <w:t>parlamentu a Rady (EU) 2017/625 v souladu s § 48 odst. 1 písm. i) zákona č. 166/1999 Sb., ve</w:t>
      </w:r>
      <w:r w:rsidR="00004B79">
        <w:t> </w:t>
      </w:r>
      <w:r w:rsidRPr="00A107CD">
        <w:t>znění účinném ode dne nabytí účinnosti tohoto zákona.</w:t>
      </w:r>
    </w:p>
    <w:p w:rsidR="00C35DF6" w:rsidRPr="00A107CD" w:rsidRDefault="00C35DF6" w:rsidP="00CD4E0B">
      <w:pPr>
        <w:pStyle w:val="Textlnku"/>
      </w:pPr>
      <w:r w:rsidRPr="00A107CD">
        <w:t>2. Národní referenční laboratoř schválená ministerstvem podle § 44 odst. 5 zákona č. 166/1999 Sb., ve znění účinném přede dnem nabytí účinnosti tohoto zákona, se považuje za národní referenční laboratoř určenou podle čl. 100 odst. 1 nařízení Evropského parlamentu a Rady (EU) 2017/625 v souladu s § 44 odst. 5 zákona č. 166/1999 Sb., ve znění účinném ode dne nabytí účinnosti tohoto zákona.</w:t>
      </w:r>
    </w:p>
    <w:p w:rsidR="00C35DF6" w:rsidRDefault="00C35DF6" w:rsidP="00CD4E0B">
      <w:pPr>
        <w:pStyle w:val="Textlnku"/>
      </w:pPr>
      <w:r w:rsidRPr="00A107CD">
        <w:t>3. Referenční laboratoř schválená Ústřední veterinární správou podle § 48 odst. 1 písm. e) zákona č. 166/1999 Sb., ve znění účinném přede dnem nabytí účinnosti tohoto zákona, se považuje za referenční laboratoř určenou podle § 48 odst. 1 písm. e) zákona č. 166/1999 Sb., ve znění účinném ode dne nabytí účinnosti tohoto zákona.</w:t>
      </w:r>
    </w:p>
    <w:p w:rsidR="00A171B2" w:rsidRPr="00B125BC" w:rsidRDefault="00A171B2" w:rsidP="00A171B2">
      <w:pPr>
        <w:pStyle w:val="Textlnku"/>
      </w:pPr>
      <w:r w:rsidRPr="00B125BC">
        <w:t>4. Řízení, která nebyla pravomocně skončena přede dnem nabytí účinnosti tohoto zákona, se dokončí podle dosavadních právních předpisů.</w:t>
      </w:r>
    </w:p>
    <w:p w:rsidR="00A171B2" w:rsidRPr="00B125BC" w:rsidRDefault="00A171B2" w:rsidP="00A171B2">
      <w:pPr>
        <w:pStyle w:val="Textlnku"/>
      </w:pPr>
      <w:r w:rsidRPr="00B125BC">
        <w:t>5. Veterinární přípravky schválené podle dosavadních právních předpisů se považují za schválené podle tohoto zákona, přičemž lhůta pro podání žádosti o prodloužení platnosti rozhodnutí o jejich schválení je pro příslušný veterinární přípravek shodná jako lhůta pro podání oznámení držitele rozhodnutí o tom, že hodlá nadále veterinární přípravek vyrábět, distribuovat z jiného členského státu nebo dovážet ze třetí země za účelem jeho uvádění do oběhu v České republice podle ustanovení § 65 odst. 3, ve znění účinném přede dnem nabytí účinnosti tohoto zákona.</w:t>
      </w:r>
    </w:p>
    <w:p w:rsidR="00A171B2" w:rsidRPr="00A107CD" w:rsidRDefault="00A171B2" w:rsidP="00A171B2">
      <w:pPr>
        <w:pStyle w:val="Textlnku"/>
      </w:pPr>
      <w:r w:rsidRPr="00B125BC">
        <w:t>6. Veterinární technické prostředky zapsané do seznamu veterinárních technických prostředků podle dosavadních právních předpisů se považují za zapsané do Seznamu veterinárních technických prostředků podle tohoto zákona. Lhůta pro podání žádosti o prodloužení platnosti zápisu do Seznamu veterinárních technických prostředků začíná běžet dnem nabytí účinnosti tohoto zákona a činí 5 let; není-li v této lhůtě taková žádost podána, Ústav provede výmaz veterinárního technického prostředku ze Seznamu veterinárních technických prostředků.</w:t>
      </w:r>
    </w:p>
    <w:p w:rsidR="00C35DF6" w:rsidRPr="00A107CD" w:rsidRDefault="00C35DF6" w:rsidP="00C35DF6">
      <w:pPr>
        <w:widowControl w:val="0"/>
        <w:jc w:val="center"/>
      </w:pPr>
    </w:p>
    <w:p w:rsidR="00C35DF6" w:rsidRPr="00A107CD" w:rsidRDefault="00CD4E0B" w:rsidP="00CD4E0B">
      <w:pPr>
        <w:pStyle w:val="ST"/>
      </w:pPr>
      <w:r>
        <w:t xml:space="preserve">ČÁST </w:t>
      </w:r>
      <w:r w:rsidR="00C35DF6" w:rsidRPr="00A107CD">
        <w:t>DRUHÁ</w:t>
      </w:r>
    </w:p>
    <w:p w:rsidR="00C35DF6" w:rsidRPr="00A107CD" w:rsidRDefault="00C35DF6" w:rsidP="00CD4E0B">
      <w:pPr>
        <w:pStyle w:val="NADPISSTI"/>
      </w:pPr>
      <w:r w:rsidRPr="00A107CD">
        <w:t>Změna zákona o správních poplatcích</w:t>
      </w:r>
    </w:p>
    <w:p w:rsidR="00C35DF6" w:rsidRPr="00A107CD" w:rsidRDefault="00CD4E0B" w:rsidP="00CD4E0B">
      <w:pPr>
        <w:pStyle w:val="lnek"/>
      </w:pPr>
      <w:r>
        <w:t xml:space="preserve">Čl. </w:t>
      </w:r>
      <w:r w:rsidR="00C35DF6" w:rsidRPr="00A107CD">
        <w:t>III</w:t>
      </w:r>
    </w:p>
    <w:p w:rsidR="00C35DF6" w:rsidRPr="00A107CD" w:rsidRDefault="00C35DF6" w:rsidP="00CD4E0B">
      <w:pPr>
        <w:pStyle w:val="Textlnku"/>
      </w:pPr>
      <w:r w:rsidRPr="00A107CD">
        <w:t xml:space="preserve">Příloha k zákonu č. 634/2004 Sb., o správních poplatcích, ve znění zákona </w:t>
      </w:r>
      <w:r w:rsidRPr="00A107CD">
        <w:br/>
        <w:t xml:space="preserve">č. 217/2005 Sb., zákona č. 228/2005 Sb., zákona č. 361/2005 Sb., zákona č. 444/2005 Sb., zákona č. 545/2005 Sb., zákona č. 553/2005 Sb., zákona č. 48/2006 Sb., zákona č. 56/2006 Sb., zákona č. 57/2006 Sb., zákona č. 81/2006 Sb., zákona č. 109/2006 Sb., zákona </w:t>
      </w:r>
      <w:r w:rsidRPr="00A107CD">
        <w:br/>
        <w:t xml:space="preserve">č. 112/2006 Sb., zákona č. 130/2006 Sb., zákona č. 136/2006 Sb., zákona č. 138/2006 Sb., zákona č. 161/2006 Sb., zákona č. 179/2006 Sb., zákona č. 186/2006 Sb., zákona </w:t>
      </w:r>
      <w:r w:rsidRPr="00A107CD">
        <w:br/>
        <w:t xml:space="preserve">č. 215/2006 Sb., zákona č. 226/2006 Sb., zákona č. 227/2006 Sb., zákona č. 235/2006 Sb., zákona č. 312/2006 Sb., zákona č. 575/2006 Sb., zákona č. 106/2007 Sb., zákona </w:t>
      </w:r>
      <w:r w:rsidRPr="00A107CD">
        <w:br/>
        <w:t xml:space="preserve">č. 261/2007 Sb., zákona č. 269/2007 Sb., zákona č. 374/2007 Sb., zákona č. 379/2007 Sb., zákona č. 38/2008 Sb., zákona č. 130/2008 Sb., zákona č. 140/2008 Sb., zákona </w:t>
      </w:r>
      <w:r w:rsidRPr="00A107CD">
        <w:br/>
        <w:t xml:space="preserve">č. 182/2008 Sb., zákona č. 189/2008 Sb., zákona č. 230/2008 Sb., zákona č. 239/2008 Sb., zákona č. 254/2008 Sb., zákona č. 296/2008 Sb., zákona č. 297/2008 Sb., zákona </w:t>
      </w:r>
      <w:r w:rsidRPr="00A107CD">
        <w:br/>
      </w:r>
      <w:r w:rsidRPr="00A107CD">
        <w:lastRenderedPageBreak/>
        <w:t xml:space="preserve">č. 301/2008 Sb., zákona č. 309/2008 Sb., zákona č. 312/2008 Sb., zákona č. 382/2008 Sb., zákona č. 9/2009 Sb., zákona č. 141/2009 Sb., zákona č. 197/2009 Sb., zákona č. 206/2009 Sb., zákona č. 227/2009 Sb., zákona č. 281/2009 Sb., zákona č. 291/2009 Sb., zákona </w:t>
      </w:r>
      <w:r w:rsidRPr="00A107CD">
        <w:br/>
        <w:t xml:space="preserve">č. 301/2009 Sb., zákona č. 346/2009 Sb., zákona č. 420/2009 Sb., zákona č. 132/2010 Sb., zákona č. 148/2010 Sb., zákona č. 153/2010 Sb., zákona č. 160/2010 Sb., zákona </w:t>
      </w:r>
      <w:r w:rsidRPr="00A107CD">
        <w:br/>
        <w:t xml:space="preserve">č. 343/2010 Sb., zákona č. 427/2010 Sb., zákona č. 30/2011 Sb., zákona č. 105/2011 Sb., zákona č. 133/2011 Sb., zákona č. 134/2011 Sb., zákona č. 152/2011 Sb., zákona </w:t>
      </w:r>
      <w:r w:rsidRPr="00A107CD">
        <w:br/>
        <w:t xml:space="preserve">č. 188/2011 Sb., zákona č. 245/2011 Sb., zákona č. 249/2011 Sb., zákona č. 255/2011 Sb., zákona č. 262/2011 Sb., zákona č. 300/2011 Sb., zákona č. 308/2011 Sb., zákona </w:t>
      </w:r>
      <w:r w:rsidRPr="00A107CD">
        <w:br/>
        <w:t xml:space="preserve">č. 329/2011 Sb., zákona č. 344/2011 Sb., zákona č. 349/2011 Sb., zákona č. 350/2011 Sb., zákona č. 357/2011 Sb., zákona č. 375/2011 Sb., zákona č. 428/2011 Sb., zákona </w:t>
      </w:r>
      <w:r w:rsidRPr="00A107CD">
        <w:br/>
        <w:t xml:space="preserve">č. 458/2011 Sb., zákona č. 472/2011 Sb., zákona č. 19/2012 Sb., zákona č. 37/2012 Sb., zákona č. 53/2012 Sb., zákona č. 119/2012 Sb., zákona č. 169/2012 Sb., zákona </w:t>
      </w:r>
      <w:r w:rsidRPr="00A107CD">
        <w:br/>
        <w:t xml:space="preserve">č. 172/2012 Sb., zákona č. 202/2012 Sb., zákona č. 221/2012 Sb., zákona č. 225/2012 Sb., zákona č. 274/2012 Sb., zákona č. 350/2012 Sb., zákona č. 359/2012 Sb., zákona </w:t>
      </w:r>
      <w:r w:rsidRPr="00A107CD">
        <w:br/>
        <w:t xml:space="preserve">č. 399/2012 Sb., zákona č. 407/2012 Sb., zákona č. 428/2012 Sb., zákona č. 496/2012 Sb., zákona č. 502/2012 Sb., zákona č. 503/2012 Sb., zákona č. 50/2013 Sb., zákona č. 69/2013 Sb., zákona 102/2013 Sb., zákona č. 170/2013 Sb., zákona č. 185/2013 Sb., zákona </w:t>
      </w:r>
      <w:r w:rsidRPr="00A107CD">
        <w:br/>
        <w:t xml:space="preserve">č. 186/2013 Sb., zákona č. 232/2013 Sb., zákona č. 239/2013 Sb., zákona č. 241/2013 Sb., zákona č. 257/2013 Sb., zákona č. 273/2013 Sb., zákona č. 279/2013 Sb., zákona </w:t>
      </w:r>
      <w:r w:rsidRPr="00A107CD">
        <w:br/>
        <w:t xml:space="preserve">č. 281/2013 Sb., zákona č. 306/2013 Sb., zákona č. 313/2013 Sb., zákonného opatření Senátu č. 344/2013 Sb., zákona č. 101/2014 Sb., zákona č. 127/2014 Sb., zákona </w:t>
      </w:r>
      <w:r w:rsidRPr="00A107CD">
        <w:br/>
        <w:t xml:space="preserve">č. 187/2014 Sb., zákona č. 249/2014 Sb., zákona č. 257/2014 Sb., zákona č. 259/2014 Sb., zákona č. 264/2014 Sb., zákona č. 268/2014 Sb., zákona č. 331/2014 Sb., zákona </w:t>
      </w:r>
      <w:r w:rsidRPr="00A107CD">
        <w:br/>
        <w:t xml:space="preserve">č. 81/2015 Sb., zákona č. 103/2015 Sb., zákona č. 204/2015 Sb., zákona č. 206/2015 Sb., zákona č. 224/2015 Sb., zákona č. 268/2015 Sb., zákona č. 314/2015 Sb., zákona </w:t>
      </w:r>
      <w:r w:rsidRPr="00A107CD">
        <w:br/>
        <w:t xml:space="preserve">č. 318/2015 Sb., zákona č. 113/2016 Sb., zákona č. 126/2016 Sb., zákona č. 137/2016 Sb., zákona č. 148/2016 Sb., zákona č. 188/2016 Sb., zákona č. 229/2016 Sb., zákona </w:t>
      </w:r>
      <w:r w:rsidRPr="00A107CD">
        <w:br/>
        <w:t xml:space="preserve">č. 243/2016 Sb., zákona č. 258/2016 Sb., zákona č. 264/2016 Sb., zákona č. 298/2016 Sb., zákona č. 319/2016 Sb., zákona č. 324/2016, zákona č.  369/2016 Sb., zákona č. 63/2017 Sb., zákona č. 170/2017 Sb., zákona č. 194/2017 Sb., zákona č. 195/2017 Sb., zákona </w:t>
      </w:r>
      <w:r w:rsidRPr="00A107CD">
        <w:br/>
        <w:t xml:space="preserve">č. 199/2017 Sb., zákona č. 202/2017 Sb., zákona č. 204/2017 Sb., zákona č. 206/2017 Sb., zákona č. 222/2017 Sb., zákona č. 225/2017 Sb., zákona č. 251/2017 Sb., zákona </w:t>
      </w:r>
      <w:r w:rsidRPr="00A107CD">
        <w:br/>
        <w:t xml:space="preserve">č. 261/2017 Sb., zákona č. 289/2017 Sb., zákona č. 295/2017 Sb., zákona č. 299/2017 Sb., zákona č. 302/2017 Sb., zákona č. 304/2017 Sb., zákona č. 371/2017 Sb., zákona </w:t>
      </w:r>
      <w:r w:rsidRPr="00A107CD">
        <w:br/>
        <w:t>č. 90/2018 Sb., zákona č. 171/2018 Sb.</w:t>
      </w:r>
      <w:r w:rsidR="00164795">
        <w:t>,</w:t>
      </w:r>
      <w:r w:rsidRPr="00A107CD">
        <w:t xml:space="preserve"> zákona č. 193/2018 Sb.</w:t>
      </w:r>
      <w:r w:rsidR="00164795">
        <w:t xml:space="preserve"> zákona č. 286/2018 Sb., zákona č. 307/2018 Sb., zákona č. 135/2019 Sb., zákona č. 176/2019 Sb., zákona č. 209/2019 Sb. a </w:t>
      </w:r>
      <w:bookmarkStart w:id="0" w:name="_GoBack"/>
      <w:bookmarkEnd w:id="0"/>
      <w:r w:rsidR="00164795">
        <w:t>zákona č. 255/2019 Sb.</w:t>
      </w:r>
      <w:r w:rsidRPr="00A107CD">
        <w:t>, se mění takto:</w:t>
      </w:r>
    </w:p>
    <w:p w:rsidR="00DB164A" w:rsidRPr="00B125BC" w:rsidRDefault="00DB164A" w:rsidP="0087393D">
      <w:pPr>
        <w:pStyle w:val="Novelizanbod"/>
        <w:numPr>
          <w:ilvl w:val="0"/>
          <w:numId w:val="19"/>
        </w:numPr>
      </w:pPr>
      <w:r w:rsidRPr="00B125BC">
        <w:t>V položce 69 písm. c) se slova „Seznamu technických prostředků pro veterinární použití</w:t>
      </w:r>
      <w:r w:rsidRPr="00DB164A">
        <w:rPr>
          <w:vertAlign w:val="superscript"/>
        </w:rPr>
        <w:t>42)</w:t>
      </w:r>
      <w:r w:rsidRPr="00B125BC">
        <w:t>“ nahrazují slovy „Seznamu veterinárních technických prostředků</w:t>
      </w:r>
      <w:r w:rsidRPr="00DB164A">
        <w:rPr>
          <w:vertAlign w:val="superscript"/>
        </w:rPr>
        <w:t>42)</w:t>
      </w:r>
      <w:r w:rsidRPr="00B125BC">
        <w:t>“.</w:t>
      </w:r>
    </w:p>
    <w:p w:rsidR="00DB164A" w:rsidRPr="00B125BC" w:rsidRDefault="00DB164A" w:rsidP="00DB164A">
      <w:pPr>
        <w:pStyle w:val="Novelizanbod"/>
      </w:pPr>
      <w:r w:rsidRPr="00B125BC">
        <w:t>V položce 69 se doplňují písmena f) až h), která znějí:</w:t>
      </w:r>
    </w:p>
    <w:p w:rsidR="00DB164A" w:rsidRPr="00B125BC" w:rsidRDefault="00DB164A" w:rsidP="00DB164A">
      <w:pPr>
        <w:ind w:left="426"/>
      </w:pPr>
      <w:r w:rsidRPr="00B125BC">
        <w:t>„f) Prodloužení doby platnosti rozhodnutí o schválení veterinárního přípravku</w:t>
      </w:r>
      <w:r w:rsidRPr="00B125BC">
        <w:rPr>
          <w:vertAlign w:val="superscript"/>
        </w:rPr>
        <w:t>42)</w:t>
      </w:r>
      <w:r w:rsidRPr="00B125BC">
        <w:rPr>
          <w:vertAlign w:val="superscript"/>
        </w:rPr>
        <w:tab/>
      </w:r>
      <w:r w:rsidRPr="00B125BC">
        <w:rPr>
          <w:vertAlign w:val="superscript"/>
        </w:rPr>
        <w:tab/>
      </w:r>
      <w:r w:rsidRPr="00B125BC">
        <w:rPr>
          <w:vertAlign w:val="superscript"/>
        </w:rPr>
        <w:tab/>
      </w:r>
      <w:r w:rsidRPr="00B125BC">
        <w:rPr>
          <w:vertAlign w:val="superscript"/>
        </w:rPr>
        <w:tab/>
      </w:r>
      <w:r w:rsidRPr="00B125BC">
        <w:rPr>
          <w:vertAlign w:val="superscript"/>
        </w:rPr>
        <w:tab/>
      </w:r>
      <w:r w:rsidRPr="00B125BC">
        <w:rPr>
          <w:vertAlign w:val="superscript"/>
        </w:rPr>
        <w:tab/>
      </w:r>
      <w:r w:rsidRPr="00B125BC">
        <w:rPr>
          <w:vertAlign w:val="superscript"/>
        </w:rPr>
        <w:tab/>
      </w:r>
      <w:r w:rsidRPr="00B125BC">
        <w:rPr>
          <w:vertAlign w:val="superscript"/>
        </w:rPr>
        <w:tab/>
      </w:r>
      <w:r w:rsidRPr="00B125BC">
        <w:rPr>
          <w:vertAlign w:val="superscript"/>
        </w:rPr>
        <w:tab/>
      </w:r>
      <w:r w:rsidRPr="00B125BC">
        <w:rPr>
          <w:vertAlign w:val="superscript"/>
        </w:rPr>
        <w:tab/>
      </w:r>
      <w:r w:rsidRPr="00B125BC">
        <w:rPr>
          <w:vertAlign w:val="superscript"/>
        </w:rPr>
        <w:tab/>
      </w:r>
      <w:r w:rsidRPr="00B125BC">
        <w:rPr>
          <w:vertAlign w:val="superscript"/>
        </w:rPr>
        <w:tab/>
      </w:r>
      <w:r w:rsidRPr="00B125BC">
        <w:t xml:space="preserve">Kč 1000 </w:t>
      </w:r>
    </w:p>
    <w:p w:rsidR="00DB164A" w:rsidRPr="00B125BC" w:rsidRDefault="00DB164A" w:rsidP="00DB164A">
      <w:pPr>
        <w:ind w:left="426"/>
      </w:pPr>
      <w:r w:rsidRPr="00B125BC">
        <w:t>g) Prodloužení doby platnosti rozhodnutí o zápisu veterinárního technického prostředku do Seznamu veterinárních technických prostředků</w:t>
      </w:r>
      <w:r w:rsidRPr="00B125BC">
        <w:rPr>
          <w:vertAlign w:val="superscript"/>
        </w:rPr>
        <w:t>42)</w:t>
      </w:r>
      <w:r w:rsidRPr="00B125BC">
        <w:tab/>
      </w:r>
      <w:r w:rsidRPr="00B125BC">
        <w:tab/>
      </w:r>
      <w:r w:rsidRPr="00B125BC">
        <w:tab/>
      </w:r>
      <w:r w:rsidRPr="00B125BC">
        <w:tab/>
        <w:t xml:space="preserve">Kč 500 </w:t>
      </w:r>
    </w:p>
    <w:p w:rsidR="00DB164A" w:rsidRDefault="00DB164A" w:rsidP="00DB164A">
      <w:pPr>
        <w:ind w:left="426"/>
      </w:pPr>
      <w:r w:rsidRPr="00B125BC">
        <w:lastRenderedPageBreak/>
        <w:t>h) Změna rozhodnutí o zápisu veterinárního technického prostředku do Seznamu veterinárních technických prostředků</w:t>
      </w:r>
      <w:r w:rsidRPr="00B125BC">
        <w:rPr>
          <w:vertAlign w:val="superscript"/>
        </w:rPr>
        <w:t>42)</w:t>
      </w:r>
      <w:r w:rsidRPr="00B125BC">
        <w:tab/>
      </w:r>
      <w:r w:rsidRPr="00B125BC">
        <w:tab/>
      </w:r>
      <w:r w:rsidRPr="00B125BC">
        <w:tab/>
      </w:r>
      <w:r w:rsidRPr="00B125BC">
        <w:tab/>
      </w:r>
      <w:r w:rsidRPr="00B125BC">
        <w:tab/>
      </w:r>
      <w:r w:rsidRPr="00B125BC">
        <w:tab/>
        <w:t>Kč 500“.</w:t>
      </w:r>
    </w:p>
    <w:p w:rsidR="00C35DF6" w:rsidRPr="00A107CD" w:rsidRDefault="00C35DF6" w:rsidP="00DB164A">
      <w:pPr>
        <w:pStyle w:val="Novelizanbod"/>
      </w:pPr>
      <w:r w:rsidRPr="00A107CD">
        <w:t>V položce 71 se doplňuje bod 5, který zní:</w:t>
      </w:r>
    </w:p>
    <w:p w:rsidR="00C35DF6" w:rsidRPr="00A107CD" w:rsidRDefault="00C35DF6" w:rsidP="00C35DF6">
      <w:pPr>
        <w:widowControl w:val="0"/>
        <w:ind w:left="851" w:hanging="284"/>
      </w:pPr>
      <w:r w:rsidRPr="00A107CD">
        <w:t>„5. Vydání souhlasu k neškodnému odstranění</w:t>
      </w:r>
    </w:p>
    <w:p w:rsidR="00C35DF6" w:rsidRPr="00A107CD" w:rsidRDefault="00C35DF6" w:rsidP="00C35DF6">
      <w:pPr>
        <w:widowControl w:val="0"/>
        <w:ind w:left="851"/>
      </w:pPr>
      <w:proofErr w:type="spellStart"/>
      <w:r w:rsidRPr="00A107CD">
        <w:t>kadáveru</w:t>
      </w:r>
      <w:proofErr w:type="spellEnd"/>
      <w:r w:rsidRPr="00A107CD">
        <w:t xml:space="preserve"> koně v zájmovém chovu                                                                 Kč 100“.</w:t>
      </w:r>
    </w:p>
    <w:p w:rsidR="00C35DF6" w:rsidRPr="00A107CD" w:rsidRDefault="00C35DF6" w:rsidP="0052472A">
      <w:pPr>
        <w:pStyle w:val="Novelizanbod"/>
      </w:pPr>
      <w:r w:rsidRPr="00A107CD">
        <w:t>V položce 72 v ustanovení Poznámky bod 3 zní:</w:t>
      </w:r>
    </w:p>
    <w:p w:rsidR="00C35DF6" w:rsidRPr="00A107CD" w:rsidRDefault="00C35DF6" w:rsidP="00C35DF6">
      <w:pPr>
        <w:widowControl w:val="0"/>
        <w:ind w:left="851" w:hanging="284"/>
      </w:pPr>
      <w:r w:rsidRPr="00A107CD">
        <w:t>„3. Správní úřad vybírá poplatek jen podle písmene a), b), c), d) nebo e) této položky, provádí-li současně i změny zpoplatňované podle písmene f) této položky.“.</w:t>
      </w:r>
    </w:p>
    <w:p w:rsidR="00C35DF6" w:rsidRPr="00A107CD" w:rsidRDefault="00C35DF6" w:rsidP="0052472A">
      <w:pPr>
        <w:pStyle w:val="Novelizanbod"/>
      </w:pPr>
      <w:r w:rsidRPr="00A107CD">
        <w:t>V položce 73 v ustanovení Poznámky bod 2 zní:</w:t>
      </w:r>
    </w:p>
    <w:p w:rsidR="00C35DF6" w:rsidRPr="00A107CD" w:rsidRDefault="00C35DF6" w:rsidP="00C35DF6">
      <w:pPr>
        <w:widowControl w:val="0"/>
        <w:ind w:left="851" w:hanging="284"/>
      </w:pPr>
      <w:r w:rsidRPr="00A107CD">
        <w:t>„2. Správní úřad vybírá poplatek jen podle písmene c), d), e), f) nebo g) této položky, provádí-li současně i změny zpoplatňované podle písmene h) této položky.“.</w:t>
      </w:r>
    </w:p>
    <w:p w:rsidR="00C35DF6" w:rsidRPr="00A107CD" w:rsidRDefault="00C35DF6" w:rsidP="00C35DF6">
      <w:pPr>
        <w:widowControl w:val="0"/>
        <w:jc w:val="center"/>
      </w:pPr>
    </w:p>
    <w:p w:rsidR="00C35DF6" w:rsidRDefault="00767A9F" w:rsidP="00767A9F">
      <w:pPr>
        <w:pStyle w:val="ST"/>
      </w:pPr>
      <w:r>
        <w:t xml:space="preserve">ČÁST </w:t>
      </w:r>
      <w:r w:rsidR="00C35DF6" w:rsidRPr="00A107CD">
        <w:t>TŘETÍ</w:t>
      </w:r>
    </w:p>
    <w:p w:rsidR="00DB164A" w:rsidRPr="00B125BC" w:rsidRDefault="00DB164A" w:rsidP="00DB164A">
      <w:pPr>
        <w:pStyle w:val="NADPISSTI"/>
      </w:pPr>
      <w:r w:rsidRPr="00B125BC">
        <w:t>Změna plemenářského zákona</w:t>
      </w:r>
    </w:p>
    <w:p w:rsidR="00DB164A" w:rsidRPr="00B125BC" w:rsidRDefault="00DB164A" w:rsidP="00DB164A">
      <w:pPr>
        <w:pStyle w:val="lnek"/>
      </w:pPr>
      <w:r>
        <w:t xml:space="preserve">Čl. </w:t>
      </w:r>
      <w:r w:rsidRPr="00B125BC">
        <w:t>IV</w:t>
      </w:r>
    </w:p>
    <w:p w:rsidR="00DB164A" w:rsidRPr="00B125BC" w:rsidRDefault="00DB164A" w:rsidP="00DB164A">
      <w:pPr>
        <w:pStyle w:val="Textlnku"/>
      </w:pPr>
      <w:r w:rsidRPr="00B125BC">
        <w:t>Zákon č. 154/2000 Sb., o šlechtění, plemenitbě a evidenci hospodářských zvířat a o změně některých souvisejících zákonů (plemenářský zákon), ve znění zákona č. 162/2003 Sb., zákona č. 282/2003 Sb., zákona č. 444/2005 Sb., zákona č. 130/2006 Sb., zákona č. 182/2008 Sb., zákona č. 227/2009 Sb., zákona č. 281/2009 Sb., zákona č. 291/2009 Sb., zákona č. 32/2011 Sb., zákona č. 64/2014 Sb., zákona č. 250/2014 Sb., zákona č. 168/2015 Sb., zákona č. 60/2017 Sb., zákona č. 183/2017 Sb. a zákona č. 3/2019 Sb., se mění takto:</w:t>
      </w:r>
    </w:p>
    <w:p w:rsidR="00DB164A" w:rsidRPr="00B125BC" w:rsidRDefault="00DB164A" w:rsidP="007C6866">
      <w:pPr>
        <w:pStyle w:val="Novelizanbod"/>
        <w:keepNext w:val="0"/>
        <w:numPr>
          <w:ilvl w:val="0"/>
          <w:numId w:val="20"/>
        </w:numPr>
      </w:pPr>
      <w:r w:rsidRPr="00B125BC">
        <w:t>V § 23 odst. 2 písm. c) se slova „pocházejících z akvakultury“ zrušují.</w:t>
      </w:r>
    </w:p>
    <w:p w:rsidR="00DB164A" w:rsidRPr="00B125BC" w:rsidRDefault="00DB164A" w:rsidP="007C6866">
      <w:pPr>
        <w:pStyle w:val="Novelizanbod"/>
        <w:keepNext w:val="0"/>
      </w:pPr>
      <w:r w:rsidRPr="00B125BC">
        <w:t xml:space="preserve">V </w:t>
      </w:r>
      <w:r w:rsidRPr="00B125BC">
        <w:rPr>
          <w:shd w:val="clear" w:color="auto" w:fill="FFFFFF"/>
        </w:rPr>
        <w:t xml:space="preserve">§ </w:t>
      </w:r>
      <w:r w:rsidRPr="00B125BC">
        <w:t xml:space="preserve">26 odst. 1 a v </w:t>
      </w:r>
      <w:r w:rsidRPr="00B125BC">
        <w:rPr>
          <w:shd w:val="clear" w:color="auto" w:fill="FFFFFF"/>
        </w:rPr>
        <w:t xml:space="preserve">§ </w:t>
      </w:r>
      <w:r w:rsidRPr="00B125BC">
        <w:t>27 odst. 1 písmeno i) zní:</w:t>
      </w:r>
    </w:p>
    <w:p w:rsidR="00DB164A" w:rsidRPr="00B125BC" w:rsidRDefault="00DB164A" w:rsidP="007C6866">
      <w:pPr>
        <w:pStyle w:val="Psmeno"/>
        <w:keepNext w:val="0"/>
      </w:pPr>
      <w:r w:rsidRPr="00B125BC">
        <w:rPr>
          <w:bCs/>
        </w:rPr>
        <w:t>„i)</w:t>
      </w:r>
      <w:r w:rsidRPr="00B125BC">
        <w:t> </w:t>
      </w:r>
      <w:r w:rsidRPr="00B125BC">
        <w:tab/>
        <w:t xml:space="preserve">nesplní některou z povinností uloženou opatřením k nápravě vydaným podle § 24 odst. 3 písm. c), zvláštním opatřením vydaným podle § 25 odst. 3 nebo </w:t>
      </w:r>
      <w:r w:rsidRPr="00B125BC">
        <w:rPr>
          <w:shd w:val="clear" w:color="auto" w:fill="FFFFFF"/>
        </w:rPr>
        <w:t>rozhodnutím o zvláštním opatření vydaným podle § 25 odst. 2,“.</w:t>
      </w:r>
    </w:p>
    <w:p w:rsidR="00DB164A" w:rsidRPr="00B125BC" w:rsidRDefault="00DB164A" w:rsidP="007C6866">
      <w:pPr>
        <w:pStyle w:val="Novelizanbod"/>
        <w:keepNext w:val="0"/>
      </w:pPr>
      <w:r w:rsidRPr="00B125BC">
        <w:t xml:space="preserve">V § 27 se na konci odstavce 17 tečka nahrazuje čárkou a doplňuje se písmeno z), které zní: </w:t>
      </w:r>
    </w:p>
    <w:p w:rsidR="00DB164A" w:rsidRPr="00B125BC" w:rsidRDefault="00DB164A" w:rsidP="007C6866">
      <w:pPr>
        <w:pStyle w:val="Psmeno"/>
        <w:keepNext w:val="0"/>
      </w:pPr>
      <w:r w:rsidRPr="00B125BC">
        <w:t>„z)</w:t>
      </w:r>
      <w:r w:rsidRPr="00B125BC">
        <w:tab/>
        <w:t>neshromažďuje údaje podle § 23c odst. 2 písm. t).“.</w:t>
      </w:r>
    </w:p>
    <w:p w:rsidR="00DB164A" w:rsidRPr="00B125BC" w:rsidRDefault="00DB164A" w:rsidP="007C6866">
      <w:pPr>
        <w:pStyle w:val="Novelizanbod"/>
        <w:keepNext w:val="0"/>
      </w:pPr>
      <w:r w:rsidRPr="00B125BC">
        <w:t>V § 27 odst. 26 písm. a) se slova „nebo 13“ nahrazují slovy „nebo 14“.</w:t>
      </w:r>
    </w:p>
    <w:p w:rsidR="00DB164A" w:rsidRPr="00B125BC" w:rsidRDefault="00DB164A" w:rsidP="007C6866">
      <w:pPr>
        <w:pStyle w:val="Novelizanbod"/>
        <w:keepNext w:val="0"/>
      </w:pPr>
      <w:r w:rsidRPr="00B125BC">
        <w:lastRenderedPageBreak/>
        <w:t>V § 27 odst. 26 písm. c) se za text „10,“ vkládá text „11,“.</w:t>
      </w:r>
    </w:p>
    <w:p w:rsidR="00DB164A" w:rsidRPr="00B125BC" w:rsidRDefault="00DB164A" w:rsidP="007C6866">
      <w:pPr>
        <w:pStyle w:val="Novelizanbod"/>
        <w:keepNext w:val="0"/>
      </w:pPr>
      <w:r w:rsidRPr="00B125BC">
        <w:t>V § 27 odst. 26 písm. d) se slova „odstavce 16“ nahrazují slovy „odstavce 17“.</w:t>
      </w:r>
    </w:p>
    <w:p w:rsidR="00DB164A" w:rsidRPr="00DB164A" w:rsidRDefault="00DB164A" w:rsidP="00DB164A">
      <w:pPr>
        <w:pStyle w:val="Novelizanbod"/>
      </w:pPr>
      <w:r w:rsidRPr="00B125BC">
        <w:rPr>
          <w:bCs/>
        </w:rPr>
        <w:t>V § 29a se slova „Průkazy koní“ nahrazují slovy „Zootechnická osvědčení, potvrzení o</w:t>
      </w:r>
      <w:r>
        <w:rPr>
          <w:bCs/>
        </w:rPr>
        <w:t> </w:t>
      </w:r>
      <w:r w:rsidRPr="00B125BC">
        <w:rPr>
          <w:bCs/>
        </w:rPr>
        <w:t>původu, průkazy koní“.</w:t>
      </w:r>
    </w:p>
    <w:p w:rsidR="00DB164A" w:rsidRDefault="00DB164A" w:rsidP="00DB164A">
      <w:pPr>
        <w:pStyle w:val="ST"/>
      </w:pPr>
      <w:r>
        <w:t>ČÁST čtvrtá</w:t>
      </w:r>
    </w:p>
    <w:p w:rsidR="00C35DF6" w:rsidRDefault="00C35DF6" w:rsidP="00767A9F">
      <w:pPr>
        <w:pStyle w:val="Nadpislnku"/>
      </w:pPr>
      <w:r w:rsidRPr="00A107CD">
        <w:t>Zrušovací ustanovení</w:t>
      </w:r>
    </w:p>
    <w:p w:rsidR="00DB164A" w:rsidRDefault="00DB164A" w:rsidP="00DB164A">
      <w:pPr>
        <w:pStyle w:val="lnek"/>
      </w:pPr>
      <w:r>
        <w:t xml:space="preserve">Čl. </w:t>
      </w:r>
      <w:r w:rsidRPr="00A107CD">
        <w:t>V</w:t>
      </w:r>
    </w:p>
    <w:p w:rsidR="00C35DF6" w:rsidRPr="00A107CD" w:rsidRDefault="00C35DF6" w:rsidP="00767A9F">
      <w:pPr>
        <w:pStyle w:val="Textlnku"/>
      </w:pPr>
      <w:r w:rsidRPr="00A107CD">
        <w:t>Zrušují se:</w:t>
      </w:r>
    </w:p>
    <w:p w:rsidR="00A40A97" w:rsidRPr="00254642" w:rsidRDefault="00A40A97" w:rsidP="00A40A97">
      <w:pPr>
        <w:pStyle w:val="Odstavecseseznamem"/>
        <w:widowControl w:val="0"/>
        <w:numPr>
          <w:ilvl w:val="0"/>
          <w:numId w:val="6"/>
        </w:numPr>
        <w:spacing w:after="0" w:line="240" w:lineRule="auto"/>
        <w:ind w:left="567" w:hanging="567"/>
        <w:jc w:val="both"/>
        <w:rPr>
          <w:rFonts w:ascii="Times New Roman" w:hAnsi="Times New Roman"/>
          <w:sz w:val="24"/>
          <w:szCs w:val="24"/>
        </w:rPr>
      </w:pPr>
      <w:r w:rsidRPr="00254642">
        <w:rPr>
          <w:rFonts w:ascii="Times New Roman" w:hAnsi="Times New Roman"/>
          <w:sz w:val="24"/>
          <w:szCs w:val="24"/>
        </w:rPr>
        <w:t>Vyhláška č. 298/2003 Sb., o národních referenčních laboratořích a referenčních laboratořích.</w:t>
      </w:r>
    </w:p>
    <w:p w:rsidR="00A40A97" w:rsidRPr="00254642" w:rsidRDefault="00A40A97" w:rsidP="00A40A97">
      <w:pPr>
        <w:pStyle w:val="Odstavecseseznamem"/>
        <w:widowControl w:val="0"/>
        <w:numPr>
          <w:ilvl w:val="0"/>
          <w:numId w:val="6"/>
        </w:numPr>
        <w:spacing w:after="0" w:line="240" w:lineRule="auto"/>
        <w:ind w:left="567" w:hanging="567"/>
        <w:jc w:val="both"/>
        <w:rPr>
          <w:rFonts w:ascii="Times New Roman" w:hAnsi="Times New Roman"/>
          <w:sz w:val="24"/>
          <w:szCs w:val="24"/>
        </w:rPr>
      </w:pPr>
      <w:r w:rsidRPr="00254642">
        <w:rPr>
          <w:rFonts w:ascii="Times New Roman" w:hAnsi="Times New Roman"/>
          <w:sz w:val="24"/>
          <w:szCs w:val="24"/>
        </w:rPr>
        <w:t>Vyhláška č. 372/2003 Sb., o veterinárních kontrolách při obchodování se zvířaty.</w:t>
      </w:r>
    </w:p>
    <w:p w:rsidR="00A40A97" w:rsidRPr="00254642" w:rsidRDefault="00A40A97" w:rsidP="00A40A97">
      <w:pPr>
        <w:pStyle w:val="Odstavecseseznamem"/>
        <w:widowControl w:val="0"/>
        <w:numPr>
          <w:ilvl w:val="0"/>
          <w:numId w:val="6"/>
        </w:numPr>
        <w:spacing w:after="0" w:line="240" w:lineRule="auto"/>
        <w:ind w:left="567" w:hanging="567"/>
        <w:jc w:val="both"/>
        <w:rPr>
          <w:rFonts w:ascii="Times New Roman" w:hAnsi="Times New Roman"/>
          <w:sz w:val="24"/>
          <w:szCs w:val="24"/>
        </w:rPr>
      </w:pPr>
      <w:r w:rsidRPr="00254642">
        <w:rPr>
          <w:rFonts w:ascii="Times New Roman" w:hAnsi="Times New Roman"/>
          <w:sz w:val="24"/>
          <w:szCs w:val="24"/>
        </w:rPr>
        <w:t xml:space="preserve">Vyhláška č. 373/2003 Sb., o veterinárních kontrolách při obchodování se živočišnými produkty. </w:t>
      </w:r>
    </w:p>
    <w:p w:rsidR="00A40A97" w:rsidRPr="00254642" w:rsidRDefault="00A40A97" w:rsidP="00A40A97">
      <w:pPr>
        <w:pStyle w:val="Odstavecseseznamem"/>
        <w:widowControl w:val="0"/>
        <w:numPr>
          <w:ilvl w:val="0"/>
          <w:numId w:val="6"/>
        </w:numPr>
        <w:spacing w:after="0" w:line="240" w:lineRule="auto"/>
        <w:ind w:left="567" w:hanging="567"/>
        <w:jc w:val="both"/>
        <w:rPr>
          <w:rFonts w:ascii="Times New Roman" w:hAnsi="Times New Roman"/>
          <w:sz w:val="24"/>
          <w:szCs w:val="24"/>
        </w:rPr>
      </w:pPr>
      <w:r w:rsidRPr="00254642">
        <w:rPr>
          <w:rFonts w:ascii="Times New Roman" w:hAnsi="Times New Roman"/>
          <w:sz w:val="24"/>
          <w:szCs w:val="24"/>
        </w:rPr>
        <w:t>Vyhláška č. 376/2003 Sb., o veterinárních kontrolách dovozu a tranzitu produktů ze třetích zemí.</w:t>
      </w:r>
    </w:p>
    <w:p w:rsidR="00A40A97" w:rsidRPr="00254642" w:rsidRDefault="00A40A97" w:rsidP="00A40A97">
      <w:pPr>
        <w:pStyle w:val="Odstavecseseznamem"/>
        <w:widowControl w:val="0"/>
        <w:numPr>
          <w:ilvl w:val="0"/>
          <w:numId w:val="6"/>
        </w:numPr>
        <w:spacing w:after="0" w:line="240" w:lineRule="auto"/>
        <w:ind w:left="567" w:hanging="567"/>
        <w:jc w:val="both"/>
        <w:rPr>
          <w:rFonts w:ascii="Times New Roman" w:hAnsi="Times New Roman"/>
          <w:sz w:val="24"/>
          <w:szCs w:val="24"/>
        </w:rPr>
      </w:pPr>
      <w:r w:rsidRPr="00254642">
        <w:rPr>
          <w:rFonts w:ascii="Times New Roman" w:hAnsi="Times New Roman"/>
          <w:sz w:val="24"/>
          <w:szCs w:val="24"/>
        </w:rPr>
        <w:t>Vyhláška č. 377/2003 Sb., o veterinárních kontrolách dovozu a tranzitu zvířat ze třetích zemí.</w:t>
      </w:r>
    </w:p>
    <w:p w:rsidR="00A40A97" w:rsidRPr="00254642" w:rsidRDefault="00A40A97" w:rsidP="00A40A97">
      <w:pPr>
        <w:pStyle w:val="Odstavecseseznamem"/>
        <w:widowControl w:val="0"/>
        <w:numPr>
          <w:ilvl w:val="0"/>
          <w:numId w:val="6"/>
        </w:numPr>
        <w:spacing w:after="0" w:line="240" w:lineRule="auto"/>
        <w:ind w:left="567" w:hanging="567"/>
        <w:jc w:val="both"/>
        <w:rPr>
          <w:rFonts w:ascii="Times New Roman" w:hAnsi="Times New Roman"/>
          <w:sz w:val="24"/>
          <w:szCs w:val="24"/>
        </w:rPr>
      </w:pPr>
      <w:r w:rsidRPr="00254642">
        <w:rPr>
          <w:rFonts w:ascii="Times New Roman" w:hAnsi="Times New Roman"/>
          <w:sz w:val="24"/>
          <w:szCs w:val="24"/>
        </w:rPr>
        <w:t>Vyhláška č. 164/2005 Sb., kterou se mění vyhláška č. 372/2003 Sb., o veterinárních kontrolách při obchodování se zvířaty, a vyhláška č. 373/2003 Sb., o veterinárních kontrolách při obchodování se živočišnými produkty.</w:t>
      </w:r>
    </w:p>
    <w:p w:rsidR="00A40A97" w:rsidRPr="00254642" w:rsidRDefault="00A40A97" w:rsidP="00A40A97">
      <w:pPr>
        <w:pStyle w:val="Odstavecseseznamem"/>
        <w:widowControl w:val="0"/>
        <w:numPr>
          <w:ilvl w:val="0"/>
          <w:numId w:val="6"/>
        </w:numPr>
        <w:spacing w:after="0" w:line="240" w:lineRule="auto"/>
        <w:ind w:left="567" w:hanging="567"/>
        <w:jc w:val="both"/>
        <w:rPr>
          <w:rFonts w:ascii="Times New Roman" w:hAnsi="Times New Roman"/>
          <w:sz w:val="24"/>
          <w:szCs w:val="24"/>
        </w:rPr>
      </w:pPr>
      <w:r w:rsidRPr="00254642">
        <w:rPr>
          <w:rFonts w:ascii="Times New Roman" w:hAnsi="Times New Roman"/>
          <w:sz w:val="24"/>
          <w:szCs w:val="24"/>
        </w:rPr>
        <w:t>Vyhláška č. 259/2005 Sb., kterou se mění vyhláška č. 377/2003 Sb., o veterinárních kontrolách dovozu a tranzitu zvířat ze třetích zemí, a vyhláška č. 376/2003 Sb., o veterinárních kontrolách dovozu a tranzitu produktů ze třetích zemí.</w:t>
      </w:r>
    </w:p>
    <w:p w:rsidR="00A40A97" w:rsidRPr="00254642" w:rsidRDefault="00A40A97" w:rsidP="00A40A97">
      <w:pPr>
        <w:pStyle w:val="Odstavecseseznamem"/>
        <w:widowControl w:val="0"/>
        <w:numPr>
          <w:ilvl w:val="0"/>
          <w:numId w:val="6"/>
        </w:numPr>
        <w:spacing w:after="0" w:line="240" w:lineRule="auto"/>
        <w:ind w:left="567" w:hanging="567"/>
        <w:jc w:val="both"/>
        <w:rPr>
          <w:rFonts w:ascii="Times New Roman" w:hAnsi="Times New Roman"/>
          <w:sz w:val="24"/>
          <w:szCs w:val="24"/>
        </w:rPr>
      </w:pPr>
      <w:r w:rsidRPr="00254642">
        <w:rPr>
          <w:rFonts w:ascii="Times New Roman" w:hAnsi="Times New Roman"/>
          <w:sz w:val="24"/>
          <w:szCs w:val="24"/>
        </w:rPr>
        <w:t>Část druhá a čtvrtá vyhlášky č. 375/2006 Sb., kterou se mění některé vyhlášky v oblasti veterinární péče.</w:t>
      </w:r>
    </w:p>
    <w:p w:rsidR="00A40A97" w:rsidRPr="00254642" w:rsidRDefault="00A40A97" w:rsidP="00A40A97">
      <w:pPr>
        <w:pStyle w:val="Odstavecseseznamem"/>
        <w:widowControl w:val="0"/>
        <w:numPr>
          <w:ilvl w:val="0"/>
          <w:numId w:val="6"/>
        </w:numPr>
        <w:spacing w:after="0" w:line="240" w:lineRule="auto"/>
        <w:ind w:left="567" w:hanging="567"/>
        <w:jc w:val="both"/>
        <w:rPr>
          <w:rFonts w:ascii="Times New Roman" w:hAnsi="Times New Roman"/>
          <w:sz w:val="24"/>
          <w:szCs w:val="24"/>
        </w:rPr>
      </w:pPr>
      <w:r w:rsidRPr="00254642">
        <w:rPr>
          <w:rFonts w:ascii="Times New Roman" w:hAnsi="Times New Roman"/>
          <w:sz w:val="24"/>
          <w:szCs w:val="24"/>
        </w:rPr>
        <w:t>Vyhláška č. 59/2008 Sb., kterou se mění vyhláška č. 376/2003 Sb., o veterinárních kontrolách dovozu a tranzitu produktů ze třetích zemí, ve znění pozdějších předpisů.</w:t>
      </w:r>
    </w:p>
    <w:p w:rsidR="00A40A97" w:rsidRDefault="00A40A97" w:rsidP="00A40A97">
      <w:pPr>
        <w:pStyle w:val="Odstavecseseznamem"/>
        <w:widowControl w:val="0"/>
        <w:numPr>
          <w:ilvl w:val="0"/>
          <w:numId w:val="6"/>
        </w:numPr>
        <w:spacing w:after="0" w:line="240" w:lineRule="auto"/>
        <w:ind w:left="567" w:hanging="567"/>
        <w:jc w:val="both"/>
        <w:rPr>
          <w:rFonts w:ascii="Times New Roman" w:hAnsi="Times New Roman"/>
          <w:sz w:val="24"/>
          <w:szCs w:val="24"/>
        </w:rPr>
      </w:pPr>
      <w:r w:rsidRPr="00254642">
        <w:rPr>
          <w:rFonts w:ascii="Times New Roman" w:hAnsi="Times New Roman"/>
          <w:sz w:val="24"/>
          <w:szCs w:val="24"/>
        </w:rPr>
        <w:t>Vyhláška č. 108/2013 Sb., kterou se mění vyhláška č. 376/2003 Sb., o veterinárních kontrolách dovozu a tranzitu produktů ze třetích zemí, ve znění pozdějších předpisů.</w:t>
      </w:r>
    </w:p>
    <w:p w:rsidR="00C35DF6" w:rsidRPr="00A40A97" w:rsidRDefault="00A40A97" w:rsidP="00A40A97">
      <w:pPr>
        <w:pStyle w:val="Odstavecseseznamem"/>
        <w:widowControl w:val="0"/>
        <w:numPr>
          <w:ilvl w:val="0"/>
          <w:numId w:val="6"/>
        </w:numPr>
        <w:spacing w:after="0" w:line="240" w:lineRule="auto"/>
        <w:ind w:left="567" w:hanging="567"/>
        <w:jc w:val="both"/>
        <w:rPr>
          <w:rFonts w:ascii="Times New Roman" w:hAnsi="Times New Roman"/>
          <w:sz w:val="24"/>
          <w:szCs w:val="24"/>
        </w:rPr>
      </w:pPr>
      <w:r w:rsidRPr="00254642">
        <w:rPr>
          <w:rFonts w:ascii="Times New Roman" w:hAnsi="Times New Roman"/>
          <w:sz w:val="24"/>
          <w:szCs w:val="24"/>
        </w:rPr>
        <w:t>Vyhláška č. 133/2014 Sb., kterou se mění vyhláška č. 377/2003 Sb., o veterinárních kontrolách dovozu a tranzitu zvířat ze třetích zemí, ve znění vyhlášky č. 259/2005 Sb.</w:t>
      </w:r>
    </w:p>
    <w:p w:rsidR="00C35DF6" w:rsidRPr="00A107CD" w:rsidRDefault="00767A9F" w:rsidP="00767A9F">
      <w:pPr>
        <w:pStyle w:val="ST"/>
      </w:pPr>
      <w:r>
        <w:t xml:space="preserve">ČÁST </w:t>
      </w:r>
      <w:r w:rsidR="004D2596">
        <w:t>pátá</w:t>
      </w:r>
    </w:p>
    <w:p w:rsidR="00C35DF6" w:rsidRPr="00A107CD" w:rsidRDefault="00767A9F" w:rsidP="00767A9F">
      <w:pPr>
        <w:pStyle w:val="lnek"/>
      </w:pPr>
      <w:r>
        <w:t xml:space="preserve">Čl. </w:t>
      </w:r>
      <w:r w:rsidR="00C35DF6" w:rsidRPr="00A107CD">
        <w:t>V</w:t>
      </w:r>
      <w:r w:rsidR="004D2596">
        <w:t>I</w:t>
      </w:r>
    </w:p>
    <w:p w:rsidR="00C35DF6" w:rsidRPr="00A107CD" w:rsidRDefault="00C35DF6" w:rsidP="00767A9F">
      <w:pPr>
        <w:pStyle w:val="Nadpislnku"/>
      </w:pPr>
      <w:r w:rsidRPr="00A107CD">
        <w:t>Účinnost</w:t>
      </w:r>
    </w:p>
    <w:p w:rsidR="00A73D85" w:rsidRPr="00A107CD" w:rsidRDefault="004D2596" w:rsidP="00767A9F">
      <w:pPr>
        <w:pStyle w:val="Textlnku"/>
      </w:pPr>
      <w:r w:rsidRPr="002A4B3B">
        <w:rPr>
          <w:color w:val="000000"/>
          <w:szCs w:val="18"/>
        </w:rPr>
        <w:t xml:space="preserve">Tento zákon nabývá účinnosti dnem 14. prosince 2019, s výjimkou </w:t>
      </w:r>
      <w:r w:rsidR="00540E57">
        <w:rPr>
          <w:color w:val="000000"/>
          <w:szCs w:val="18"/>
        </w:rPr>
        <w:t xml:space="preserve">ustanovení čl. I </w:t>
      </w:r>
      <w:r w:rsidRPr="002A4B3B">
        <w:rPr>
          <w:color w:val="000000"/>
          <w:szCs w:val="18"/>
        </w:rPr>
        <w:t>bod</w:t>
      </w:r>
      <w:r w:rsidR="00540E57">
        <w:rPr>
          <w:color w:val="000000"/>
          <w:szCs w:val="18"/>
        </w:rPr>
        <w:t>ů</w:t>
      </w:r>
      <w:r w:rsidRPr="002A4B3B">
        <w:rPr>
          <w:color w:val="000000"/>
          <w:szCs w:val="18"/>
        </w:rPr>
        <w:t xml:space="preserve"> </w:t>
      </w:r>
      <w:r w:rsidR="00540E57">
        <w:rPr>
          <w:color w:val="000000"/>
          <w:szCs w:val="18"/>
        </w:rPr>
        <w:t>12</w:t>
      </w:r>
      <w:r w:rsidRPr="002A4B3B">
        <w:rPr>
          <w:color w:val="000000"/>
          <w:szCs w:val="18"/>
        </w:rPr>
        <w:t xml:space="preserve"> a </w:t>
      </w:r>
      <w:r w:rsidR="00540E57">
        <w:rPr>
          <w:color w:val="000000"/>
          <w:szCs w:val="18"/>
        </w:rPr>
        <w:t>78</w:t>
      </w:r>
      <w:r w:rsidRPr="002A4B3B">
        <w:rPr>
          <w:color w:val="000000"/>
          <w:szCs w:val="18"/>
        </w:rPr>
        <w:t>, kter</w:t>
      </w:r>
      <w:r w:rsidR="00540E57">
        <w:rPr>
          <w:color w:val="000000"/>
          <w:szCs w:val="18"/>
        </w:rPr>
        <w:t>á</w:t>
      </w:r>
      <w:r w:rsidRPr="002A4B3B">
        <w:rPr>
          <w:color w:val="000000"/>
          <w:szCs w:val="18"/>
        </w:rPr>
        <w:t xml:space="preserve"> nabývají účinnosti dnem 1. ledna 2022.</w:t>
      </w:r>
    </w:p>
    <w:sectPr w:rsidR="00A73D85" w:rsidRPr="00A107CD">
      <w:headerReference w:type="even" r:id="rId56"/>
      <w:headerReference w:type="default" r:id="rId57"/>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D22" w:rsidRDefault="00F12D22">
      <w:r>
        <w:separator/>
      </w:r>
    </w:p>
  </w:endnote>
  <w:endnote w:type="continuationSeparator" w:id="0">
    <w:p w:rsidR="00F12D22" w:rsidRDefault="00F12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D22" w:rsidRDefault="00F12D22">
      <w:r>
        <w:separator/>
      </w:r>
    </w:p>
  </w:footnote>
  <w:footnote w:type="continuationSeparator" w:id="0">
    <w:p w:rsidR="00F12D22" w:rsidRDefault="00F12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D22" w:rsidRDefault="00F12D22">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12D22" w:rsidRDefault="00F12D2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D22" w:rsidRDefault="00F12D22">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DB071B">
      <w:rPr>
        <w:rStyle w:val="slostrnky"/>
        <w:noProof/>
      </w:rPr>
      <w:t>22</w:t>
    </w:r>
    <w:r>
      <w:rPr>
        <w:rStyle w:val="slostrnky"/>
      </w:rPr>
      <w:fldChar w:fldCharType="end"/>
    </w:r>
    <w:r>
      <w:rPr>
        <w:rStyle w:val="slostrnky"/>
      </w:rPr>
      <w:t xml:space="preserve"> -</w:t>
    </w:r>
  </w:p>
  <w:p w:rsidR="00F12D22" w:rsidRDefault="00F12D2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697F6E81"/>
    <w:multiLevelType w:val="hybridMultilevel"/>
    <w:tmpl w:val="46DCE3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4"/>
  </w:num>
  <w:num w:numId="2">
    <w:abstractNumId w:val="2"/>
  </w:num>
  <w:num w:numId="3">
    <w:abstractNumId w:val="1"/>
  </w:num>
  <w:num w:numId="4">
    <w:abstractNumId w:val="3"/>
  </w:num>
  <w:num w:numId="5">
    <w:abstractNumId w:val="6"/>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num>
  <w:num w:numId="20">
    <w:abstractNumId w:val="3"/>
    <w:lvlOverride w:ilvl="0">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C35DF6"/>
    <w:rsid w:val="00004B79"/>
    <w:rsid w:val="0014101A"/>
    <w:rsid w:val="001526F6"/>
    <w:rsid w:val="00164795"/>
    <w:rsid w:val="001653D1"/>
    <w:rsid w:val="00266D0A"/>
    <w:rsid w:val="003453D7"/>
    <w:rsid w:val="00400740"/>
    <w:rsid w:val="004D2596"/>
    <w:rsid w:val="00503ADA"/>
    <w:rsid w:val="0052472A"/>
    <w:rsid w:val="00540E57"/>
    <w:rsid w:val="0055449B"/>
    <w:rsid w:val="00574610"/>
    <w:rsid w:val="005B40BB"/>
    <w:rsid w:val="00660034"/>
    <w:rsid w:val="006A2930"/>
    <w:rsid w:val="006B2435"/>
    <w:rsid w:val="006D0BF5"/>
    <w:rsid w:val="00731395"/>
    <w:rsid w:val="00767A9F"/>
    <w:rsid w:val="007C6295"/>
    <w:rsid w:val="007C6866"/>
    <w:rsid w:val="0087393D"/>
    <w:rsid w:val="00891141"/>
    <w:rsid w:val="0094403E"/>
    <w:rsid w:val="00A107CD"/>
    <w:rsid w:val="00A171B2"/>
    <w:rsid w:val="00A40A97"/>
    <w:rsid w:val="00A73D85"/>
    <w:rsid w:val="00AF717B"/>
    <w:rsid w:val="00B16C4B"/>
    <w:rsid w:val="00BB22E5"/>
    <w:rsid w:val="00BD2A66"/>
    <w:rsid w:val="00BE1996"/>
    <w:rsid w:val="00C00377"/>
    <w:rsid w:val="00C35DF6"/>
    <w:rsid w:val="00C72C08"/>
    <w:rsid w:val="00CD4E0B"/>
    <w:rsid w:val="00D3190E"/>
    <w:rsid w:val="00DB071B"/>
    <w:rsid w:val="00DB164A"/>
    <w:rsid w:val="00E0000A"/>
    <w:rsid w:val="00EA13B5"/>
    <w:rsid w:val="00EF120C"/>
    <w:rsid w:val="00F12D22"/>
    <w:rsid w:val="00F4417C"/>
    <w:rsid w:val="00F66DA0"/>
    <w:rsid w:val="00F822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028FBB"/>
  <w15:chartTrackingRefBased/>
  <w15:docId w15:val="{16D15148-02DF-4382-A95C-DCB6B6533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2D22"/>
    <w:pPr>
      <w:jc w:val="both"/>
    </w:pPr>
    <w:rPr>
      <w:sz w:val="24"/>
      <w:szCs w:val="24"/>
    </w:rPr>
  </w:style>
  <w:style w:type="paragraph" w:styleId="Nadpis1">
    <w:name w:val="heading 1"/>
    <w:basedOn w:val="Normln"/>
    <w:next w:val="Normln"/>
    <w:link w:val="Nadpis1Char"/>
    <w:qFormat/>
    <w:rsid w:val="00F12D22"/>
    <w:pPr>
      <w:keepNext/>
      <w:spacing w:before="240" w:after="60"/>
      <w:outlineLvl w:val="0"/>
    </w:pPr>
    <w:rPr>
      <w:rFonts w:ascii="Arial" w:hAnsi="Arial"/>
      <w:b/>
      <w:kern w:val="28"/>
      <w:sz w:val="28"/>
    </w:rPr>
  </w:style>
  <w:style w:type="paragraph" w:styleId="Nadpis2">
    <w:name w:val="heading 2"/>
    <w:basedOn w:val="Normln"/>
    <w:next w:val="Normln"/>
    <w:link w:val="Nadpis2Char"/>
    <w:unhideWhenUsed/>
    <w:qFormat/>
    <w:rsid w:val="00C35DF6"/>
    <w:pPr>
      <w:keepNext/>
      <w:widowControl w:val="0"/>
      <w:outlineLvl w:val="1"/>
    </w:pPr>
    <w:rPr>
      <w:rFonts w:ascii="Arial" w:hAnsi="Arial" w:cs="Arial"/>
      <w:i/>
      <w:sz w:val="22"/>
      <w:szCs w:val="22"/>
    </w:rPr>
  </w:style>
  <w:style w:type="paragraph" w:styleId="Nadpis3">
    <w:name w:val="heading 3"/>
    <w:basedOn w:val="Normln"/>
    <w:next w:val="Normln"/>
    <w:link w:val="Nadpis3Char"/>
    <w:unhideWhenUsed/>
    <w:qFormat/>
    <w:rsid w:val="00C35DF6"/>
    <w:pPr>
      <w:keepNext/>
      <w:widowControl w:val="0"/>
      <w:outlineLvl w:val="2"/>
    </w:pPr>
    <w:rPr>
      <w:rFonts w:ascii="Arial" w:hAnsi="Arial" w:cs="Arial"/>
      <w:i/>
      <w:color w:val="92D050"/>
      <w:sz w:val="22"/>
      <w:szCs w:val="22"/>
    </w:rPr>
  </w:style>
  <w:style w:type="paragraph" w:styleId="Nadpis4">
    <w:name w:val="heading 4"/>
    <w:basedOn w:val="Normln"/>
    <w:next w:val="Normln"/>
    <w:link w:val="Nadpis4Char"/>
    <w:uiPriority w:val="9"/>
    <w:semiHidden/>
    <w:unhideWhenUsed/>
    <w:qFormat/>
    <w:rsid w:val="00A107CD"/>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107CD"/>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107CD"/>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107CD"/>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107CD"/>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107CD"/>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F12D2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12D22"/>
  </w:style>
  <w:style w:type="paragraph" w:styleId="Zhlav">
    <w:name w:val="header"/>
    <w:basedOn w:val="Normln"/>
    <w:link w:val="ZhlavChar"/>
    <w:rsid w:val="00F12D22"/>
    <w:pPr>
      <w:tabs>
        <w:tab w:val="center" w:pos="4536"/>
        <w:tab w:val="right" w:pos="9072"/>
      </w:tabs>
    </w:pPr>
  </w:style>
  <w:style w:type="paragraph" w:customStyle="1" w:styleId="Textparagrafu">
    <w:name w:val="Text paragrafu"/>
    <w:basedOn w:val="Normln"/>
    <w:rsid w:val="00F12D22"/>
    <w:pPr>
      <w:spacing w:before="240"/>
      <w:ind w:firstLine="425"/>
      <w:outlineLvl w:val="5"/>
    </w:pPr>
  </w:style>
  <w:style w:type="paragraph" w:customStyle="1" w:styleId="Paragraf">
    <w:name w:val="Paragraf"/>
    <w:basedOn w:val="Normln"/>
    <w:next w:val="Textodstavce"/>
    <w:rsid w:val="00F12D22"/>
    <w:pPr>
      <w:keepNext/>
      <w:keepLines/>
      <w:spacing w:before="240"/>
      <w:jc w:val="center"/>
      <w:outlineLvl w:val="5"/>
    </w:pPr>
  </w:style>
  <w:style w:type="paragraph" w:customStyle="1" w:styleId="Oddl">
    <w:name w:val="Oddíl"/>
    <w:basedOn w:val="Normln"/>
    <w:next w:val="Nadpisoddlu"/>
    <w:rsid w:val="00F12D22"/>
    <w:pPr>
      <w:keepNext/>
      <w:keepLines/>
      <w:spacing w:before="240"/>
      <w:jc w:val="center"/>
      <w:outlineLvl w:val="4"/>
    </w:pPr>
  </w:style>
  <w:style w:type="paragraph" w:customStyle="1" w:styleId="Nadpisoddlu">
    <w:name w:val="Nadpis oddílu"/>
    <w:basedOn w:val="Normln"/>
    <w:next w:val="Paragraf"/>
    <w:rsid w:val="00F12D22"/>
    <w:pPr>
      <w:keepNext/>
      <w:keepLines/>
      <w:jc w:val="center"/>
      <w:outlineLvl w:val="4"/>
    </w:pPr>
    <w:rPr>
      <w:b/>
    </w:rPr>
  </w:style>
  <w:style w:type="paragraph" w:customStyle="1" w:styleId="Dl">
    <w:name w:val="Díl"/>
    <w:basedOn w:val="Normln"/>
    <w:next w:val="Nadpisdlu"/>
    <w:rsid w:val="00F12D22"/>
    <w:pPr>
      <w:keepNext/>
      <w:keepLines/>
      <w:spacing w:before="240"/>
      <w:jc w:val="center"/>
      <w:outlineLvl w:val="3"/>
    </w:pPr>
  </w:style>
  <w:style w:type="paragraph" w:customStyle="1" w:styleId="Nadpisdlu">
    <w:name w:val="Nadpis dílu"/>
    <w:basedOn w:val="Normln"/>
    <w:next w:val="Oddl"/>
    <w:rsid w:val="00F12D22"/>
    <w:pPr>
      <w:keepNext/>
      <w:keepLines/>
      <w:jc w:val="center"/>
      <w:outlineLvl w:val="3"/>
    </w:pPr>
    <w:rPr>
      <w:b/>
    </w:rPr>
  </w:style>
  <w:style w:type="paragraph" w:customStyle="1" w:styleId="Hlava">
    <w:name w:val="Hlava"/>
    <w:basedOn w:val="Normln"/>
    <w:next w:val="Nadpishlavy"/>
    <w:rsid w:val="00F12D22"/>
    <w:pPr>
      <w:keepNext/>
      <w:keepLines/>
      <w:spacing w:before="240"/>
      <w:jc w:val="center"/>
      <w:outlineLvl w:val="2"/>
    </w:pPr>
  </w:style>
  <w:style w:type="paragraph" w:customStyle="1" w:styleId="Nadpishlavy">
    <w:name w:val="Nadpis hlavy"/>
    <w:basedOn w:val="Normln"/>
    <w:next w:val="Dl"/>
    <w:rsid w:val="00F12D22"/>
    <w:pPr>
      <w:keepNext/>
      <w:keepLines/>
      <w:jc w:val="center"/>
      <w:outlineLvl w:val="2"/>
    </w:pPr>
    <w:rPr>
      <w:b/>
    </w:rPr>
  </w:style>
  <w:style w:type="paragraph" w:customStyle="1" w:styleId="ST">
    <w:name w:val="ČÁST"/>
    <w:basedOn w:val="Normln"/>
    <w:next w:val="NADPISSTI"/>
    <w:rsid w:val="00F12D22"/>
    <w:pPr>
      <w:keepNext/>
      <w:keepLines/>
      <w:spacing w:before="240" w:after="120"/>
      <w:jc w:val="center"/>
      <w:outlineLvl w:val="1"/>
    </w:pPr>
    <w:rPr>
      <w:caps/>
    </w:rPr>
  </w:style>
  <w:style w:type="paragraph" w:customStyle="1" w:styleId="NADPISSTI">
    <w:name w:val="NADPIS ČÁSTI"/>
    <w:basedOn w:val="Normln"/>
    <w:next w:val="Hlava"/>
    <w:rsid w:val="00F12D22"/>
    <w:pPr>
      <w:keepNext/>
      <w:keepLines/>
      <w:jc w:val="center"/>
      <w:outlineLvl w:val="1"/>
    </w:pPr>
    <w:rPr>
      <w:b/>
    </w:rPr>
  </w:style>
  <w:style w:type="paragraph" w:customStyle="1" w:styleId="ZKON">
    <w:name w:val="ZÁKON"/>
    <w:basedOn w:val="Normln"/>
    <w:next w:val="nadpiszkona"/>
    <w:rsid w:val="00F12D22"/>
    <w:pPr>
      <w:keepNext/>
      <w:keepLines/>
      <w:jc w:val="center"/>
      <w:outlineLvl w:val="0"/>
    </w:pPr>
    <w:rPr>
      <w:b/>
      <w:caps/>
    </w:rPr>
  </w:style>
  <w:style w:type="paragraph" w:customStyle="1" w:styleId="nadpiszkona">
    <w:name w:val="nadpis zákona"/>
    <w:basedOn w:val="Normln"/>
    <w:next w:val="Parlament"/>
    <w:rsid w:val="00F12D22"/>
    <w:pPr>
      <w:keepNext/>
      <w:keepLines/>
      <w:spacing w:before="120"/>
      <w:jc w:val="center"/>
      <w:outlineLvl w:val="0"/>
    </w:pPr>
    <w:rPr>
      <w:b/>
    </w:rPr>
  </w:style>
  <w:style w:type="paragraph" w:customStyle="1" w:styleId="Parlament">
    <w:name w:val="Parlament"/>
    <w:basedOn w:val="Normln"/>
    <w:next w:val="ST"/>
    <w:rsid w:val="00F12D22"/>
    <w:pPr>
      <w:keepNext/>
      <w:keepLines/>
      <w:spacing w:before="360" w:after="240"/>
    </w:pPr>
  </w:style>
  <w:style w:type="paragraph" w:customStyle="1" w:styleId="Textlnku">
    <w:name w:val="Text článku"/>
    <w:basedOn w:val="Normln"/>
    <w:rsid w:val="00F12D22"/>
    <w:pPr>
      <w:spacing w:before="240"/>
      <w:ind w:firstLine="425"/>
      <w:outlineLvl w:val="5"/>
    </w:pPr>
  </w:style>
  <w:style w:type="paragraph" w:customStyle="1" w:styleId="lnek">
    <w:name w:val="Článek"/>
    <w:basedOn w:val="Normln"/>
    <w:next w:val="Textodstavce"/>
    <w:rsid w:val="00F12D22"/>
    <w:pPr>
      <w:keepNext/>
      <w:keepLines/>
      <w:spacing w:before="240"/>
      <w:jc w:val="center"/>
      <w:outlineLvl w:val="5"/>
    </w:pPr>
  </w:style>
  <w:style w:type="paragraph" w:customStyle="1" w:styleId="CELEX">
    <w:name w:val="CELEX"/>
    <w:basedOn w:val="Normln"/>
    <w:next w:val="Normln"/>
    <w:rsid w:val="00F12D22"/>
    <w:pPr>
      <w:spacing w:before="60"/>
    </w:pPr>
    <w:rPr>
      <w:i/>
      <w:sz w:val="20"/>
    </w:rPr>
  </w:style>
  <w:style w:type="paragraph" w:customStyle="1" w:styleId="funkce">
    <w:name w:val="funkce"/>
    <w:basedOn w:val="Normln"/>
    <w:rsid w:val="00F12D22"/>
    <w:pPr>
      <w:keepLines/>
      <w:jc w:val="center"/>
    </w:pPr>
  </w:style>
  <w:style w:type="paragraph" w:customStyle="1" w:styleId="Psmeno">
    <w:name w:val="&quot;Písmeno&quot;"/>
    <w:basedOn w:val="Normln"/>
    <w:next w:val="Normln"/>
    <w:rsid w:val="00F12D22"/>
    <w:pPr>
      <w:keepNext/>
      <w:keepLines/>
      <w:ind w:left="425" w:hanging="425"/>
    </w:pPr>
  </w:style>
  <w:style w:type="paragraph" w:customStyle="1" w:styleId="Oznaenpozmn">
    <w:name w:val="Označení pozm.n."/>
    <w:basedOn w:val="Normln"/>
    <w:next w:val="Normln"/>
    <w:rsid w:val="00F12D22"/>
    <w:pPr>
      <w:numPr>
        <w:numId w:val="2"/>
      </w:numPr>
      <w:spacing w:after="120"/>
    </w:pPr>
    <w:rPr>
      <w:b/>
    </w:rPr>
  </w:style>
  <w:style w:type="paragraph" w:customStyle="1" w:styleId="Textpozmn">
    <w:name w:val="Text pozm.n."/>
    <w:basedOn w:val="Normln"/>
    <w:next w:val="Normln"/>
    <w:rsid w:val="00F12D22"/>
    <w:pPr>
      <w:numPr>
        <w:numId w:val="3"/>
      </w:numPr>
      <w:tabs>
        <w:tab w:val="clear" w:pos="425"/>
        <w:tab w:val="left" w:pos="851"/>
      </w:tabs>
      <w:spacing w:after="120"/>
      <w:ind w:left="850"/>
    </w:pPr>
  </w:style>
  <w:style w:type="paragraph" w:customStyle="1" w:styleId="Novelizanbod">
    <w:name w:val="Novelizační bod"/>
    <w:basedOn w:val="Normln"/>
    <w:next w:val="Normln"/>
    <w:rsid w:val="00F12D22"/>
    <w:pPr>
      <w:keepNext/>
      <w:keepLines/>
      <w:numPr>
        <w:numId w:val="4"/>
      </w:numPr>
      <w:tabs>
        <w:tab w:val="left" w:pos="851"/>
      </w:tabs>
      <w:spacing w:before="480" w:after="120"/>
    </w:pPr>
  </w:style>
  <w:style w:type="paragraph" w:customStyle="1" w:styleId="Novelizanbodvpozmn">
    <w:name w:val="Novelizační bod v pozm.n."/>
    <w:basedOn w:val="Normln"/>
    <w:next w:val="Normln"/>
    <w:rsid w:val="00F12D22"/>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F12D22"/>
    <w:pPr>
      <w:keepNext/>
      <w:keepLines/>
      <w:spacing w:after="120"/>
      <w:jc w:val="center"/>
    </w:pPr>
    <w:rPr>
      <w:b/>
      <w:sz w:val="32"/>
    </w:rPr>
  </w:style>
  <w:style w:type="paragraph" w:customStyle="1" w:styleId="Textbodu">
    <w:name w:val="Text bodu"/>
    <w:basedOn w:val="Normln"/>
    <w:rsid w:val="00F12D22"/>
    <w:pPr>
      <w:numPr>
        <w:ilvl w:val="2"/>
        <w:numId w:val="5"/>
      </w:numPr>
      <w:outlineLvl w:val="8"/>
    </w:pPr>
  </w:style>
  <w:style w:type="paragraph" w:customStyle="1" w:styleId="Textpsmene">
    <w:name w:val="Text písmene"/>
    <w:basedOn w:val="Normln"/>
    <w:rsid w:val="00F12D22"/>
    <w:pPr>
      <w:numPr>
        <w:ilvl w:val="1"/>
        <w:numId w:val="5"/>
      </w:numPr>
      <w:outlineLvl w:val="7"/>
    </w:pPr>
  </w:style>
  <w:style w:type="character" w:customStyle="1" w:styleId="Odkaznapoznpodarou">
    <w:name w:val="Odkaz na pozn. pod čarou"/>
    <w:rsid w:val="00F12D22"/>
    <w:rPr>
      <w:vertAlign w:val="superscript"/>
    </w:rPr>
  </w:style>
  <w:style w:type="character" w:customStyle="1" w:styleId="Nadpis2Char">
    <w:name w:val="Nadpis 2 Char"/>
    <w:basedOn w:val="Standardnpsmoodstavce"/>
    <w:link w:val="Nadpis2"/>
    <w:rsid w:val="00C35DF6"/>
    <w:rPr>
      <w:rFonts w:ascii="Arial" w:hAnsi="Arial" w:cs="Arial"/>
      <w:i/>
      <w:sz w:val="22"/>
      <w:szCs w:val="22"/>
    </w:rPr>
  </w:style>
  <w:style w:type="paragraph" w:customStyle="1" w:styleId="Textodstavce">
    <w:name w:val="Text odstavce"/>
    <w:basedOn w:val="Normln"/>
    <w:rsid w:val="00F12D22"/>
    <w:pPr>
      <w:numPr>
        <w:numId w:val="5"/>
      </w:numPr>
      <w:tabs>
        <w:tab w:val="left" w:pos="851"/>
      </w:tabs>
      <w:spacing w:before="120" w:after="120"/>
      <w:outlineLvl w:val="6"/>
    </w:pPr>
  </w:style>
  <w:style w:type="paragraph" w:customStyle="1" w:styleId="Textbodunovely">
    <w:name w:val="Text bodu novely"/>
    <w:basedOn w:val="Normln"/>
    <w:next w:val="Normln"/>
    <w:rsid w:val="00F12D22"/>
    <w:pPr>
      <w:ind w:left="567" w:hanging="567"/>
    </w:pPr>
  </w:style>
  <w:style w:type="character" w:styleId="slostrnky">
    <w:name w:val="page number"/>
    <w:basedOn w:val="Standardnpsmoodstavce"/>
    <w:semiHidden/>
    <w:rsid w:val="00F12D22"/>
  </w:style>
  <w:style w:type="paragraph" w:styleId="Zpat">
    <w:name w:val="footer"/>
    <w:basedOn w:val="Normln"/>
    <w:link w:val="ZpatChar"/>
    <w:rsid w:val="00F12D22"/>
    <w:pPr>
      <w:tabs>
        <w:tab w:val="center" w:pos="4536"/>
        <w:tab w:val="right" w:pos="9072"/>
      </w:tabs>
    </w:pPr>
  </w:style>
  <w:style w:type="paragraph" w:styleId="Textpoznpodarou">
    <w:name w:val="footnote text"/>
    <w:basedOn w:val="Normln"/>
    <w:link w:val="TextpoznpodarouChar"/>
    <w:rsid w:val="00F12D22"/>
    <w:pPr>
      <w:tabs>
        <w:tab w:val="left" w:pos="425"/>
      </w:tabs>
      <w:ind w:left="425" w:hanging="425"/>
    </w:pPr>
    <w:rPr>
      <w:sz w:val="20"/>
    </w:rPr>
  </w:style>
  <w:style w:type="character" w:styleId="Znakapoznpodarou">
    <w:name w:val="footnote reference"/>
    <w:semiHidden/>
    <w:rsid w:val="00F12D22"/>
    <w:rPr>
      <w:vertAlign w:val="superscript"/>
    </w:rPr>
  </w:style>
  <w:style w:type="paragraph" w:styleId="Titulek">
    <w:name w:val="caption"/>
    <w:basedOn w:val="Normln"/>
    <w:next w:val="Normln"/>
    <w:qFormat/>
    <w:rsid w:val="00F12D22"/>
    <w:pPr>
      <w:spacing w:before="120" w:after="120"/>
    </w:pPr>
    <w:rPr>
      <w:b/>
    </w:rPr>
  </w:style>
  <w:style w:type="paragraph" w:customStyle="1" w:styleId="Nvrh">
    <w:name w:val="Návrh"/>
    <w:basedOn w:val="Normln"/>
    <w:next w:val="ZKON"/>
    <w:rsid w:val="00F12D22"/>
    <w:pPr>
      <w:keepNext/>
      <w:keepLines/>
      <w:spacing w:after="240"/>
      <w:jc w:val="center"/>
      <w:outlineLvl w:val="0"/>
    </w:pPr>
    <w:rPr>
      <w:spacing w:val="40"/>
    </w:rPr>
  </w:style>
  <w:style w:type="paragraph" w:customStyle="1" w:styleId="Podpis">
    <w:name w:val="Podpis_"/>
    <w:basedOn w:val="Normln"/>
    <w:next w:val="funkce"/>
    <w:rsid w:val="00F12D22"/>
    <w:pPr>
      <w:keepNext/>
      <w:keepLines/>
      <w:spacing w:before="720"/>
      <w:jc w:val="center"/>
    </w:pPr>
  </w:style>
  <w:style w:type="character" w:customStyle="1" w:styleId="Nadpis3Char">
    <w:name w:val="Nadpis 3 Char"/>
    <w:basedOn w:val="Standardnpsmoodstavce"/>
    <w:link w:val="Nadpis3"/>
    <w:uiPriority w:val="9"/>
    <w:rsid w:val="00C35DF6"/>
    <w:rPr>
      <w:rFonts w:ascii="Arial" w:hAnsi="Arial" w:cs="Arial"/>
      <w:i/>
      <w:color w:val="92D050"/>
      <w:sz w:val="22"/>
      <w:szCs w:val="22"/>
    </w:rPr>
  </w:style>
  <w:style w:type="paragraph" w:customStyle="1" w:styleId="VARIANTA">
    <w:name w:val="VARIANTA"/>
    <w:basedOn w:val="Normln"/>
    <w:next w:val="Normln"/>
    <w:rsid w:val="00F12D22"/>
    <w:pPr>
      <w:keepNext/>
      <w:spacing w:before="120" w:after="120"/>
    </w:pPr>
    <w:rPr>
      <w:caps/>
      <w:spacing w:val="60"/>
    </w:rPr>
  </w:style>
  <w:style w:type="paragraph" w:customStyle="1" w:styleId="VARIANTA-konec">
    <w:name w:val="VARIANTA - konec"/>
    <w:basedOn w:val="Normln"/>
    <w:next w:val="Normln"/>
    <w:rsid w:val="00F12D22"/>
    <w:rPr>
      <w:caps/>
      <w:spacing w:val="60"/>
    </w:rPr>
  </w:style>
  <w:style w:type="paragraph" w:customStyle="1" w:styleId="Nadpisparagrafu">
    <w:name w:val="Nadpis paragrafu"/>
    <w:basedOn w:val="Paragraf"/>
    <w:next w:val="Textodstavce"/>
    <w:rsid w:val="00F12D22"/>
    <w:rPr>
      <w:b/>
    </w:rPr>
  </w:style>
  <w:style w:type="paragraph" w:customStyle="1" w:styleId="Nadpislnku">
    <w:name w:val="Nadpis článku"/>
    <w:basedOn w:val="lnek"/>
    <w:next w:val="Textodstavce"/>
    <w:rsid w:val="00F12D22"/>
    <w:rPr>
      <w:b/>
    </w:rPr>
  </w:style>
  <w:style w:type="character" w:customStyle="1" w:styleId="Nadpis1Char">
    <w:name w:val="Nadpis 1 Char"/>
    <w:link w:val="Nadpis1"/>
    <w:rsid w:val="00C35DF6"/>
    <w:rPr>
      <w:rFonts w:ascii="Arial" w:hAnsi="Arial"/>
      <w:b/>
      <w:kern w:val="28"/>
      <w:sz w:val="28"/>
      <w:szCs w:val="24"/>
    </w:rPr>
  </w:style>
  <w:style w:type="paragraph" w:styleId="Zkladntext">
    <w:name w:val="Body Text"/>
    <w:basedOn w:val="Normln"/>
    <w:link w:val="ZkladntextChar"/>
    <w:semiHidden/>
    <w:rsid w:val="00C35DF6"/>
    <w:pPr>
      <w:jc w:val="left"/>
    </w:pPr>
    <w:rPr>
      <w:rFonts w:ascii="Arial" w:hAnsi="Arial" w:cs="Arial"/>
      <w:color w:val="000000"/>
    </w:rPr>
  </w:style>
  <w:style w:type="character" w:customStyle="1" w:styleId="ZkladntextChar">
    <w:name w:val="Základní text Char"/>
    <w:basedOn w:val="Standardnpsmoodstavce"/>
    <w:link w:val="Zkladntext"/>
    <w:semiHidden/>
    <w:rsid w:val="00C35DF6"/>
    <w:rPr>
      <w:rFonts w:ascii="Arial" w:hAnsi="Arial" w:cs="Arial"/>
      <w:color w:val="000000"/>
      <w:sz w:val="24"/>
      <w:szCs w:val="24"/>
    </w:rPr>
  </w:style>
  <w:style w:type="paragraph" w:styleId="Odstavecseseznamem">
    <w:name w:val="List Paragraph"/>
    <w:aliases w:val="Nad,List Paragraph"/>
    <w:basedOn w:val="Normln"/>
    <w:link w:val="OdstavecseseznamemChar"/>
    <w:uiPriority w:val="34"/>
    <w:qFormat/>
    <w:rsid w:val="00C35DF6"/>
    <w:pPr>
      <w:spacing w:after="200" w:line="276" w:lineRule="auto"/>
      <w:ind w:left="720"/>
      <w:contextualSpacing/>
      <w:jc w:val="left"/>
    </w:pPr>
    <w:rPr>
      <w:rFonts w:ascii="Calibri" w:eastAsia="Calibri" w:hAnsi="Calibri"/>
      <w:sz w:val="22"/>
      <w:szCs w:val="22"/>
      <w:lang w:eastAsia="en-US"/>
    </w:rPr>
  </w:style>
  <w:style w:type="character" w:customStyle="1" w:styleId="TextbublinyChar">
    <w:name w:val="Text bubliny Char"/>
    <w:link w:val="Textbubliny"/>
    <w:uiPriority w:val="99"/>
    <w:semiHidden/>
    <w:rsid w:val="00C35DF6"/>
    <w:rPr>
      <w:rFonts w:ascii="Segoe UI" w:hAnsi="Segoe UI" w:cs="Segoe UI"/>
      <w:sz w:val="18"/>
      <w:szCs w:val="18"/>
    </w:rPr>
  </w:style>
  <w:style w:type="paragraph" w:styleId="Textbubliny">
    <w:name w:val="Balloon Text"/>
    <w:basedOn w:val="Normln"/>
    <w:link w:val="TextbublinyChar"/>
    <w:uiPriority w:val="99"/>
    <w:semiHidden/>
    <w:unhideWhenUsed/>
    <w:rsid w:val="00C35DF6"/>
    <w:rPr>
      <w:rFonts w:ascii="Segoe UI" w:hAnsi="Segoe UI" w:cs="Segoe UI"/>
      <w:sz w:val="18"/>
      <w:szCs w:val="18"/>
    </w:rPr>
  </w:style>
  <w:style w:type="character" w:customStyle="1" w:styleId="TextbublinyChar1">
    <w:name w:val="Text bubliny Char1"/>
    <w:basedOn w:val="Standardnpsmoodstavce"/>
    <w:uiPriority w:val="99"/>
    <w:semiHidden/>
    <w:rsid w:val="00C35DF6"/>
    <w:rPr>
      <w:rFonts w:ascii="Segoe UI" w:hAnsi="Segoe UI" w:cs="Segoe UI"/>
      <w:sz w:val="18"/>
      <w:szCs w:val="18"/>
    </w:rPr>
  </w:style>
  <w:style w:type="paragraph" w:styleId="Textkomente">
    <w:name w:val="annotation text"/>
    <w:basedOn w:val="Normln"/>
    <w:link w:val="TextkomenteChar"/>
    <w:uiPriority w:val="99"/>
    <w:unhideWhenUsed/>
    <w:rsid w:val="00C35DF6"/>
    <w:rPr>
      <w:sz w:val="20"/>
    </w:rPr>
  </w:style>
  <w:style w:type="character" w:customStyle="1" w:styleId="TextkomenteChar">
    <w:name w:val="Text komentáře Char"/>
    <w:basedOn w:val="Standardnpsmoodstavce"/>
    <w:link w:val="Textkomente"/>
    <w:uiPriority w:val="99"/>
    <w:rsid w:val="00C35DF6"/>
  </w:style>
  <w:style w:type="character" w:customStyle="1" w:styleId="PedmtkomenteChar">
    <w:name w:val="Předmět komentáře Char"/>
    <w:link w:val="Pedmtkomente"/>
    <w:uiPriority w:val="99"/>
    <w:semiHidden/>
    <w:rsid w:val="00C35DF6"/>
    <w:rPr>
      <w:b/>
      <w:bCs/>
    </w:rPr>
  </w:style>
  <w:style w:type="paragraph" w:styleId="Pedmtkomente">
    <w:name w:val="annotation subject"/>
    <w:basedOn w:val="Textkomente"/>
    <w:next w:val="Textkomente"/>
    <w:link w:val="PedmtkomenteChar"/>
    <w:uiPriority w:val="99"/>
    <w:semiHidden/>
    <w:unhideWhenUsed/>
    <w:rsid w:val="00C35DF6"/>
    <w:rPr>
      <w:b/>
      <w:bCs/>
    </w:rPr>
  </w:style>
  <w:style w:type="character" w:customStyle="1" w:styleId="PedmtkomenteChar1">
    <w:name w:val="Předmět komentáře Char1"/>
    <w:basedOn w:val="TextkomenteChar"/>
    <w:uiPriority w:val="99"/>
    <w:semiHidden/>
    <w:rsid w:val="00C35DF6"/>
    <w:rPr>
      <w:b/>
      <w:bCs/>
    </w:rPr>
  </w:style>
  <w:style w:type="character" w:customStyle="1" w:styleId="ZhlavChar">
    <w:name w:val="Záhlaví Char"/>
    <w:link w:val="Zhlav"/>
    <w:rsid w:val="00C35DF6"/>
    <w:rPr>
      <w:sz w:val="24"/>
      <w:szCs w:val="24"/>
    </w:rPr>
  </w:style>
  <w:style w:type="character" w:customStyle="1" w:styleId="ZpatChar">
    <w:name w:val="Zápatí Char"/>
    <w:link w:val="Zpat"/>
    <w:rsid w:val="00C35DF6"/>
    <w:rPr>
      <w:sz w:val="24"/>
      <w:szCs w:val="24"/>
    </w:rPr>
  </w:style>
  <w:style w:type="paragraph" w:customStyle="1" w:styleId="Default">
    <w:name w:val="Default"/>
    <w:rsid w:val="00C35DF6"/>
    <w:pPr>
      <w:autoSpaceDE w:val="0"/>
      <w:autoSpaceDN w:val="0"/>
      <w:adjustRightInd w:val="0"/>
    </w:pPr>
    <w:rPr>
      <w:rFonts w:ascii="Verdana" w:eastAsia="Calibri" w:hAnsi="Verdana" w:cs="Verdana"/>
      <w:color w:val="000000"/>
      <w:sz w:val="24"/>
      <w:szCs w:val="24"/>
      <w:lang w:eastAsia="en-US"/>
    </w:rPr>
  </w:style>
  <w:style w:type="character" w:styleId="Odkaznakoment">
    <w:name w:val="annotation reference"/>
    <w:uiPriority w:val="99"/>
    <w:semiHidden/>
    <w:unhideWhenUsed/>
    <w:rsid w:val="00C35DF6"/>
    <w:rPr>
      <w:sz w:val="16"/>
      <w:szCs w:val="16"/>
    </w:rPr>
  </w:style>
  <w:style w:type="paragraph" w:styleId="Zkladntextodsazen">
    <w:name w:val="Body Text Indent"/>
    <w:basedOn w:val="Normln"/>
    <w:link w:val="ZkladntextodsazenChar"/>
    <w:uiPriority w:val="99"/>
    <w:unhideWhenUsed/>
    <w:rsid w:val="00C35DF6"/>
    <w:pPr>
      <w:widowControl w:val="0"/>
      <w:ind w:left="851"/>
    </w:pPr>
    <w:rPr>
      <w:rFonts w:ascii="Arial" w:hAnsi="Arial" w:cs="Arial"/>
      <w:sz w:val="22"/>
      <w:szCs w:val="22"/>
    </w:rPr>
  </w:style>
  <w:style w:type="character" w:customStyle="1" w:styleId="ZkladntextodsazenChar">
    <w:name w:val="Základní text odsazený Char"/>
    <w:basedOn w:val="Standardnpsmoodstavce"/>
    <w:link w:val="Zkladntextodsazen"/>
    <w:uiPriority w:val="99"/>
    <w:rsid w:val="00C35DF6"/>
    <w:rPr>
      <w:rFonts w:ascii="Arial" w:hAnsi="Arial" w:cs="Arial"/>
      <w:sz w:val="22"/>
      <w:szCs w:val="22"/>
    </w:rPr>
  </w:style>
  <w:style w:type="paragraph" w:styleId="Zkladntextodsazen2">
    <w:name w:val="Body Text Indent 2"/>
    <w:basedOn w:val="Normln"/>
    <w:link w:val="Zkladntextodsazen2Char"/>
    <w:uiPriority w:val="99"/>
    <w:unhideWhenUsed/>
    <w:rsid w:val="00C35DF6"/>
    <w:pPr>
      <w:widowControl w:val="0"/>
      <w:ind w:left="993"/>
    </w:pPr>
    <w:rPr>
      <w:rFonts w:ascii="Arial" w:hAnsi="Arial" w:cs="Arial"/>
      <w:sz w:val="22"/>
      <w:szCs w:val="22"/>
    </w:rPr>
  </w:style>
  <w:style w:type="character" w:customStyle="1" w:styleId="Zkladntextodsazen2Char">
    <w:name w:val="Základní text odsazený 2 Char"/>
    <w:basedOn w:val="Standardnpsmoodstavce"/>
    <w:link w:val="Zkladntextodsazen2"/>
    <w:uiPriority w:val="99"/>
    <w:rsid w:val="00C35DF6"/>
    <w:rPr>
      <w:rFonts w:ascii="Arial" w:hAnsi="Arial" w:cs="Arial"/>
      <w:sz w:val="22"/>
      <w:szCs w:val="22"/>
    </w:rPr>
  </w:style>
  <w:style w:type="paragraph" w:styleId="Zkladntextodsazen3">
    <w:name w:val="Body Text Indent 3"/>
    <w:basedOn w:val="Normln"/>
    <w:link w:val="Zkladntextodsazen3Char"/>
    <w:uiPriority w:val="99"/>
    <w:unhideWhenUsed/>
    <w:rsid w:val="00C35DF6"/>
    <w:pPr>
      <w:widowControl w:val="0"/>
      <w:autoSpaceDE w:val="0"/>
      <w:autoSpaceDN w:val="0"/>
      <w:adjustRightInd w:val="0"/>
      <w:ind w:firstLine="567"/>
    </w:pPr>
    <w:rPr>
      <w:rFonts w:ascii="Arial" w:hAnsi="Arial" w:cs="Arial"/>
      <w:sz w:val="22"/>
      <w:szCs w:val="22"/>
      <w:u w:val="single"/>
    </w:rPr>
  </w:style>
  <w:style w:type="character" w:customStyle="1" w:styleId="Zkladntextodsazen3Char">
    <w:name w:val="Základní text odsazený 3 Char"/>
    <w:basedOn w:val="Standardnpsmoodstavce"/>
    <w:link w:val="Zkladntextodsazen3"/>
    <w:uiPriority w:val="99"/>
    <w:rsid w:val="00C35DF6"/>
    <w:rPr>
      <w:rFonts w:ascii="Arial" w:hAnsi="Arial" w:cs="Arial"/>
      <w:sz w:val="22"/>
      <w:szCs w:val="22"/>
      <w:u w:val="single"/>
    </w:rPr>
  </w:style>
  <w:style w:type="paragraph" w:customStyle="1" w:styleId="Styl1">
    <w:name w:val="Styl1"/>
    <w:basedOn w:val="Normln"/>
    <w:rsid w:val="00C35DF6"/>
    <w:pPr>
      <w:ind w:firstLine="708"/>
    </w:pPr>
  </w:style>
  <w:style w:type="character" w:customStyle="1" w:styleId="OdstavecseseznamemChar">
    <w:name w:val="Odstavec se seznamem Char"/>
    <w:aliases w:val="Nad Char,List Paragraph Char"/>
    <w:link w:val="Odstavecseseznamem"/>
    <w:uiPriority w:val="34"/>
    <w:locked/>
    <w:rsid w:val="00C35DF6"/>
    <w:rPr>
      <w:rFonts w:ascii="Calibri" w:eastAsia="Calibri" w:hAnsi="Calibri"/>
      <w:sz w:val="22"/>
      <w:szCs w:val="22"/>
      <w:lang w:eastAsia="en-US"/>
    </w:rPr>
  </w:style>
  <w:style w:type="paragraph" w:customStyle="1" w:styleId="Zkladntextodsazen0">
    <w:name w:val="Z‡kladn’ text odsazen?"/>
    <w:basedOn w:val="Normln"/>
    <w:qFormat/>
    <w:rsid w:val="00C35DF6"/>
    <w:pPr>
      <w:widowControl w:val="0"/>
      <w:overflowPunct w:val="0"/>
      <w:spacing w:after="120"/>
      <w:ind w:firstLine="851"/>
      <w:textAlignment w:val="baseline"/>
    </w:pPr>
    <w:rPr>
      <w:rFonts w:ascii="Arial" w:eastAsia="SimSun" w:hAnsi="Arial" w:cs="Mangal"/>
      <w:color w:val="00000A"/>
      <w:sz w:val="22"/>
      <w:lang w:eastAsia="zh-CN" w:bidi="hi-IN"/>
    </w:rPr>
  </w:style>
  <w:style w:type="paragraph" w:styleId="Normlnweb">
    <w:name w:val="Normal (Web)"/>
    <w:basedOn w:val="Normln"/>
    <w:uiPriority w:val="99"/>
    <w:semiHidden/>
    <w:unhideWhenUsed/>
    <w:rsid w:val="00C35DF6"/>
    <w:pPr>
      <w:spacing w:before="100" w:beforeAutospacing="1" w:after="100" w:afterAutospacing="1"/>
      <w:jc w:val="left"/>
    </w:pPr>
    <w:rPr>
      <w:rFonts w:eastAsia="Calibri"/>
    </w:rPr>
  </w:style>
  <w:style w:type="character" w:customStyle="1" w:styleId="TextpoznpodarouChar">
    <w:name w:val="Text pozn. pod čarou Char"/>
    <w:link w:val="Textpoznpodarou"/>
    <w:rsid w:val="00C35DF6"/>
    <w:rPr>
      <w:szCs w:val="24"/>
    </w:rPr>
  </w:style>
  <w:style w:type="paragraph" w:customStyle="1" w:styleId="doc-ti">
    <w:name w:val="doc-ti"/>
    <w:basedOn w:val="Normln"/>
    <w:rsid w:val="00C35DF6"/>
    <w:pPr>
      <w:spacing w:before="100" w:beforeAutospacing="1" w:after="100" w:afterAutospacing="1"/>
      <w:jc w:val="left"/>
    </w:pPr>
  </w:style>
  <w:style w:type="paragraph" w:styleId="Zkladntext2">
    <w:name w:val="Body Text 2"/>
    <w:basedOn w:val="Normln"/>
    <w:link w:val="Zkladntext2Char"/>
    <w:uiPriority w:val="99"/>
    <w:unhideWhenUsed/>
    <w:rsid w:val="00C35DF6"/>
    <w:rPr>
      <w:rFonts w:ascii="Arial" w:eastAsia="Calibri" w:hAnsi="Arial" w:cs="Arial"/>
      <w:sz w:val="22"/>
      <w:szCs w:val="22"/>
      <w:lang w:eastAsia="en-US"/>
    </w:rPr>
  </w:style>
  <w:style w:type="character" w:customStyle="1" w:styleId="Zkladntext2Char">
    <w:name w:val="Základní text 2 Char"/>
    <w:basedOn w:val="Standardnpsmoodstavce"/>
    <w:link w:val="Zkladntext2"/>
    <w:uiPriority w:val="99"/>
    <w:rsid w:val="00C35DF6"/>
    <w:rPr>
      <w:rFonts w:ascii="Arial" w:eastAsia="Calibri" w:hAnsi="Arial" w:cs="Arial"/>
      <w:sz w:val="22"/>
      <w:szCs w:val="22"/>
      <w:lang w:eastAsia="en-US"/>
    </w:rPr>
  </w:style>
  <w:style w:type="paragraph" w:styleId="Zkladntext3">
    <w:name w:val="Body Text 3"/>
    <w:basedOn w:val="Normln"/>
    <w:link w:val="Zkladntext3Char"/>
    <w:uiPriority w:val="99"/>
    <w:unhideWhenUsed/>
    <w:rsid w:val="00C35DF6"/>
    <w:pPr>
      <w:widowControl w:val="0"/>
      <w:autoSpaceDE w:val="0"/>
      <w:autoSpaceDN w:val="0"/>
      <w:adjustRightInd w:val="0"/>
    </w:pPr>
    <w:rPr>
      <w:rFonts w:ascii="Arial" w:hAnsi="Arial" w:cs="Arial"/>
      <w:b/>
      <w:sz w:val="22"/>
      <w:szCs w:val="22"/>
    </w:rPr>
  </w:style>
  <w:style w:type="character" w:customStyle="1" w:styleId="Zkladntext3Char">
    <w:name w:val="Základní text 3 Char"/>
    <w:basedOn w:val="Standardnpsmoodstavce"/>
    <w:link w:val="Zkladntext3"/>
    <w:uiPriority w:val="99"/>
    <w:rsid w:val="00C35DF6"/>
    <w:rPr>
      <w:rFonts w:ascii="Arial" w:hAnsi="Arial" w:cs="Arial"/>
      <w:b/>
      <w:sz w:val="22"/>
      <w:szCs w:val="22"/>
    </w:rPr>
  </w:style>
  <w:style w:type="character" w:customStyle="1" w:styleId="Nadpis4Char">
    <w:name w:val="Nadpis 4 Char"/>
    <w:basedOn w:val="Standardnpsmoodstavce"/>
    <w:link w:val="Nadpis4"/>
    <w:uiPriority w:val="9"/>
    <w:semiHidden/>
    <w:rsid w:val="00A107CD"/>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A107CD"/>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A107CD"/>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A107CD"/>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A107C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107CD"/>
    <w:rPr>
      <w:rFonts w:asciiTheme="majorHAnsi" w:eastAsiaTheme="majorEastAsia" w:hAnsiTheme="majorHAnsi" w:cstheme="majorBidi"/>
      <w:i/>
      <w:iCs/>
      <w:color w:val="272727" w:themeColor="text1" w:themeTint="D8"/>
      <w:sz w:val="21"/>
      <w:szCs w:val="21"/>
    </w:rPr>
  </w:style>
  <w:style w:type="paragraph" w:styleId="Revize">
    <w:name w:val="Revision"/>
    <w:hidden/>
    <w:uiPriority w:val="99"/>
    <w:semiHidden/>
    <w:rsid w:val="005B40BB"/>
    <w:rPr>
      <w:sz w:val="24"/>
      <w:szCs w:val="24"/>
    </w:rPr>
  </w:style>
  <w:style w:type="paragraph" w:customStyle="1" w:styleId="Standard">
    <w:name w:val="Standard"/>
    <w:rsid w:val="00AF717B"/>
    <w:pPr>
      <w:suppressAutoHyphens/>
      <w:autoSpaceDN w:val="0"/>
      <w:textAlignment w:val="baseline"/>
    </w:pPr>
    <w:rPr>
      <w:rFonts w:ascii="Arial" w:eastAsia="Calibri" w:hAnsi="Arial" w:cs="Arial"/>
      <w:kern w:val="3"/>
      <w:sz w:val="22"/>
      <w:szCs w:val="22"/>
      <w:lang w:eastAsia="zh-CN"/>
    </w:rPr>
  </w:style>
  <w:style w:type="paragraph" w:customStyle="1" w:styleId="Nadpis">
    <w:name w:val="Nadpis"/>
    <w:basedOn w:val="Normln"/>
    <w:next w:val="Zkladntext"/>
    <w:rsid w:val="006B2435"/>
    <w:pPr>
      <w:keepNext/>
      <w:widowControl w:val="0"/>
      <w:suppressAutoHyphens/>
      <w:spacing w:before="240" w:after="120"/>
      <w:jc w:val="left"/>
    </w:pPr>
    <w:rPr>
      <w:rFonts w:eastAsia="Microsoft YaHei" w:cs="Mangal"/>
      <w:kern w:val="1"/>
      <w:sz w:val="28"/>
      <w:szCs w:val="28"/>
      <w:lang w:eastAsia="zh-CN" w:bidi="hi-IN"/>
    </w:rPr>
  </w:style>
  <w:style w:type="paragraph" w:styleId="Prosttext">
    <w:name w:val="Plain Text"/>
    <w:basedOn w:val="Normln"/>
    <w:link w:val="ProsttextChar"/>
    <w:uiPriority w:val="99"/>
    <w:unhideWhenUsed/>
    <w:rsid w:val="00BB22E5"/>
    <w:pPr>
      <w:jc w:val="left"/>
    </w:pPr>
    <w:rPr>
      <w:rFonts w:ascii="Calibri" w:eastAsia="Calibri" w:hAnsi="Calibri"/>
      <w:sz w:val="22"/>
      <w:szCs w:val="22"/>
      <w:lang w:eastAsia="en-US"/>
    </w:rPr>
  </w:style>
  <w:style w:type="character" w:customStyle="1" w:styleId="ProsttextChar">
    <w:name w:val="Prostý text Char"/>
    <w:basedOn w:val="Standardnpsmoodstavce"/>
    <w:link w:val="Prosttext"/>
    <w:uiPriority w:val="99"/>
    <w:rsid w:val="00BB22E5"/>
    <w:rPr>
      <w:rFonts w:ascii="Calibri" w:eastAsia="Calibri" w:hAnsi="Calibri"/>
      <w:sz w:val="22"/>
      <w:szCs w:val="22"/>
      <w:lang w:eastAsia="en-US"/>
    </w:rPr>
  </w:style>
  <w:style w:type="paragraph" w:customStyle="1" w:styleId="PNposlanec">
    <w:name w:val="PN poslanec"/>
    <w:basedOn w:val="Oznaenpozmn"/>
    <w:link w:val="PNposlanecChar"/>
    <w:qFormat/>
    <w:rsid w:val="00A171B2"/>
    <w:pPr>
      <w:widowControl w:val="0"/>
      <w:suppressAutoHyphens/>
      <w:jc w:val="left"/>
    </w:pPr>
    <w:rPr>
      <w:rFonts w:eastAsia="SimSun" w:cs="Mangal"/>
      <w:kern w:val="1"/>
      <w:lang w:eastAsia="zh-CN" w:bidi="hi-IN"/>
    </w:rPr>
  </w:style>
  <w:style w:type="character" w:customStyle="1" w:styleId="PNposlanecChar">
    <w:name w:val="PN poslanec Char"/>
    <w:link w:val="PNposlanec"/>
    <w:rsid w:val="00A171B2"/>
    <w:rPr>
      <w:rFonts w:eastAsia="SimSun" w:cs="Mangal"/>
      <w:b/>
      <w:kern w:val="1"/>
      <w:sz w:val="24"/>
      <w:szCs w:val="24"/>
      <w:lang w:eastAsia="zh-CN" w:bidi="hi-IN"/>
    </w:rPr>
  </w:style>
  <w:style w:type="paragraph" w:styleId="Podnadpis">
    <w:name w:val="Subtitle"/>
    <w:basedOn w:val="Nadpis"/>
    <w:next w:val="Zkladntext"/>
    <w:link w:val="PodnadpisChar"/>
    <w:qFormat/>
    <w:rsid w:val="00DB164A"/>
    <w:pPr>
      <w:spacing w:before="60"/>
      <w:jc w:val="center"/>
    </w:pPr>
    <w:rPr>
      <w:sz w:val="36"/>
      <w:szCs w:val="36"/>
    </w:rPr>
  </w:style>
  <w:style w:type="character" w:customStyle="1" w:styleId="PodnadpisChar">
    <w:name w:val="Podnadpis Char"/>
    <w:basedOn w:val="Standardnpsmoodstavce"/>
    <w:link w:val="Podnadpis"/>
    <w:rsid w:val="00DB164A"/>
    <w:rPr>
      <w:rFonts w:eastAsia="Microsoft YaHei" w:cs="Mangal"/>
      <w:kern w:val="1"/>
      <w:sz w:val="36"/>
      <w:szCs w:val="36"/>
      <w:lang w:eastAsia="zh-CN" w:bidi="hi-IN"/>
    </w:rPr>
  </w:style>
  <w:style w:type="paragraph" w:customStyle="1" w:styleId="2Psmeno">
    <w:name w:val="2. Písmeno"/>
    <w:basedOn w:val="Normln"/>
    <w:qFormat/>
    <w:rsid w:val="00DB164A"/>
    <w:pPr>
      <w:widowControl w:val="0"/>
      <w:autoSpaceDE w:val="0"/>
      <w:autoSpaceDN w:val="0"/>
      <w:adjustRightInd w:val="0"/>
      <w:ind w:left="284" w:hanging="284"/>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aspi://module='EU'&amp;link='31992L0118%2523'&amp;ucin-k-dni='30.12.9999'" TargetMode="External"/><Relationship Id="rId18" Type="http://schemas.openxmlformats.org/officeDocument/2006/relationships/hyperlink" Target="aspi://module='EU'&amp;link='32002L0033%2523'&amp;ucin-k-dni='30.12.9999'" TargetMode="External"/><Relationship Id="rId26" Type="http://schemas.openxmlformats.org/officeDocument/2006/relationships/hyperlink" Target="aspi://module='EU'&amp;link='31992L0118%2523'&amp;ucin-k-dni='30.12.9999'" TargetMode="External"/><Relationship Id="rId39" Type="http://schemas.openxmlformats.org/officeDocument/2006/relationships/hyperlink" Target="aspi://module='EU'&amp;link='32004R0852%2523'&amp;ucin-k-dni='30.12.9999'" TargetMode="External"/><Relationship Id="rId21" Type="http://schemas.openxmlformats.org/officeDocument/2006/relationships/hyperlink" Target="aspi://module='EU'&amp;link='32002L0033%2523'&amp;ucin-k-dni='30.12.9999'" TargetMode="External"/><Relationship Id="rId34" Type="http://schemas.openxmlformats.org/officeDocument/2006/relationships/hyperlink" Target="aspi://module='EU'&amp;link='32004R0853%2523'&amp;ucin-k-dni='30.12.9999'" TargetMode="External"/><Relationship Id="rId42" Type="http://schemas.openxmlformats.org/officeDocument/2006/relationships/hyperlink" Target="aspi://module='EU'&amp;link='32006R1924%2523'&amp;ucin-k-dni='30.12.9999'" TargetMode="External"/><Relationship Id="rId47" Type="http://schemas.openxmlformats.org/officeDocument/2006/relationships/hyperlink" Target="aspi://module='EU'&amp;link='32000L0013%2523'&amp;ucin-k-dni='30.12.9999'" TargetMode="External"/><Relationship Id="rId50" Type="http://schemas.openxmlformats.org/officeDocument/2006/relationships/hyperlink" Target="aspi://module='EU'&amp;link='32004R0608%2523'&amp;ucin-k-dni='30.12.9999'" TargetMode="External"/><Relationship Id="rId55" Type="http://schemas.openxmlformats.org/officeDocument/2006/relationships/hyperlink" Target="aspi://module='ASPI'&amp;link='166/1999%20Sb.%252364c'&amp;ucin-k-dni='30.12.9999'" TargetMode="External"/><Relationship Id="rId7" Type="http://schemas.openxmlformats.org/officeDocument/2006/relationships/hyperlink" Target="aspi://module='EU'&amp;link='31989L0608%2523'&amp;ucin-k-dni='30.12.9999'" TargetMode="External"/><Relationship Id="rId12" Type="http://schemas.openxmlformats.org/officeDocument/2006/relationships/hyperlink" Target="aspi://module='EU'&amp;link='31989L0662%2523'&amp;ucin-k-dni='30.12.9999'" TargetMode="External"/><Relationship Id="rId17" Type="http://schemas.openxmlformats.org/officeDocument/2006/relationships/hyperlink" Target="aspi://module='EU'&amp;link='31990L0425%2523'&amp;ucin-k-dni='30.12.9999'" TargetMode="External"/><Relationship Id="rId25" Type="http://schemas.openxmlformats.org/officeDocument/2006/relationships/hyperlink" Target="aspi://module='EU'&amp;link='31989L0662%2523'&amp;ucin-k-dni='30.12.9999'" TargetMode="External"/><Relationship Id="rId33" Type="http://schemas.openxmlformats.org/officeDocument/2006/relationships/hyperlink" Target="aspi://module='EU'&amp;link='32004R0853%2523%25C8l.6'&amp;ucin-k-dni='30.12.9999'" TargetMode="External"/><Relationship Id="rId38" Type="http://schemas.openxmlformats.org/officeDocument/2006/relationships/hyperlink" Target="aspi://module='EU'&amp;link='32002R0178%2523'&amp;ucin-k-dni='30.12.9999'" TargetMode="External"/><Relationship Id="rId46" Type="http://schemas.openxmlformats.org/officeDocument/2006/relationships/hyperlink" Target="aspi://module='EU'&amp;link='31999L0010%2523'&amp;ucin-k-dni='30.12.9999'"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aspi://module='EU'&amp;link='31992L0060%2523'&amp;ucin-k-dni='30.12.9999'" TargetMode="External"/><Relationship Id="rId20" Type="http://schemas.openxmlformats.org/officeDocument/2006/relationships/hyperlink" Target="aspi://module='EU'&amp;link='31992L0118%2523'&amp;ucin-k-dni='30.12.9999'" TargetMode="External"/><Relationship Id="rId29" Type="http://schemas.openxmlformats.org/officeDocument/2006/relationships/hyperlink" Target="aspi://module='EU'&amp;link='32004R0852%2523'&amp;ucin-k-dni='30.12.9999'" TargetMode="External"/><Relationship Id="rId41" Type="http://schemas.openxmlformats.org/officeDocument/2006/relationships/hyperlink" Target="aspi://module='EU'&amp;link='32011R1169%2523'&amp;ucin-k-dni='30.12.9999'" TargetMode="External"/><Relationship Id="rId54" Type="http://schemas.openxmlformats.org/officeDocument/2006/relationships/hyperlink" Target="aspi://module='ASPI'&amp;link='166/1999%20Sb.%252342'&amp;ucin-k-dni='30.12.999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spi://module='EU'&amp;link='32004L0041%2523'&amp;ucin-k-dni='30.12.9999'" TargetMode="External"/><Relationship Id="rId24" Type="http://schemas.openxmlformats.org/officeDocument/2006/relationships/hyperlink" Target="aspi://module='EU'&amp;link='32004L0041%2523'&amp;ucin-k-dni='30.12.9999'" TargetMode="External"/><Relationship Id="rId32" Type="http://schemas.openxmlformats.org/officeDocument/2006/relationships/hyperlink" Target="aspi://module='EU'&amp;link='32004R0852%2523'&amp;ucin-k-dni='30.12.9999'" TargetMode="External"/><Relationship Id="rId37" Type="http://schemas.openxmlformats.org/officeDocument/2006/relationships/hyperlink" Target="aspi://module='EU'&amp;link='32009R1162%2523'&amp;ucin-k-dni='30.12.9999'" TargetMode="External"/><Relationship Id="rId40" Type="http://schemas.openxmlformats.org/officeDocument/2006/relationships/hyperlink" Target="aspi://module='EU'&amp;link='32004R0853%2523'&amp;ucin-k-dni='30.12.9999'" TargetMode="External"/><Relationship Id="rId45" Type="http://schemas.openxmlformats.org/officeDocument/2006/relationships/hyperlink" Target="aspi://module='EU'&amp;link='31990L0496%2523'&amp;ucin-k-dni='30.12.9999'" TargetMode="External"/><Relationship Id="rId53" Type="http://schemas.openxmlformats.org/officeDocument/2006/relationships/hyperlink" Target="aspi://module='ASPI'&amp;link='166/1999%20Sb.%252338c'&amp;ucin-k-dni='30.12.9999'"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aspi://module='EU'&amp;link='31990L0425%2523'&amp;ucin-k-dni='30.12.9999'" TargetMode="External"/><Relationship Id="rId23" Type="http://schemas.openxmlformats.org/officeDocument/2006/relationships/hyperlink" Target="aspi://module='EU'&amp;link='31992L0118%2523'&amp;ucin-k-dni='30.12.9999'" TargetMode="External"/><Relationship Id="rId28" Type="http://schemas.openxmlformats.org/officeDocument/2006/relationships/hyperlink" Target="aspi://module='EU'&amp;link='31996L0093%2523'&amp;ucin-k-dni='30.12.9999'" TargetMode="External"/><Relationship Id="rId36" Type="http://schemas.openxmlformats.org/officeDocument/2006/relationships/hyperlink" Target="aspi://module='EU'&amp;link='32007D0275%2523'&amp;ucin-k-dni='30.12.9999'" TargetMode="External"/><Relationship Id="rId49" Type="http://schemas.openxmlformats.org/officeDocument/2006/relationships/hyperlink" Target="aspi://module='EU'&amp;link='32008L0005%2523'&amp;ucin-k-dni='30.12.9999'" TargetMode="External"/><Relationship Id="rId57" Type="http://schemas.openxmlformats.org/officeDocument/2006/relationships/header" Target="header2.xml"/><Relationship Id="rId10" Type="http://schemas.openxmlformats.org/officeDocument/2006/relationships/hyperlink" Target="aspi://module='EU'&amp;link='31989L0662%2523'&amp;ucin-k-dni='30.12.9999'" TargetMode="External"/><Relationship Id="rId19" Type="http://schemas.openxmlformats.org/officeDocument/2006/relationships/hyperlink" Target="aspi://module='EU'&amp;link='31990L0425%2523'&amp;ucin-k-dni='30.12.9999'" TargetMode="External"/><Relationship Id="rId31" Type="http://schemas.openxmlformats.org/officeDocument/2006/relationships/hyperlink" Target="aspi://module='EU'&amp;link='32004R0853%2523'&amp;ucin-k-dni='30.12.9999'" TargetMode="External"/><Relationship Id="rId44" Type="http://schemas.openxmlformats.org/officeDocument/2006/relationships/hyperlink" Target="aspi://module='EU'&amp;link='31987L0250%2523'&amp;ucin-k-dni='30.12.9999'" TargetMode="External"/><Relationship Id="rId52" Type="http://schemas.openxmlformats.org/officeDocument/2006/relationships/hyperlink" Target="aspi://module='ASPI'&amp;link='166/1999%20Sb.%252371'&amp;ucin-k-dni='30.12.9999'" TargetMode="External"/><Relationship Id="rId4" Type="http://schemas.openxmlformats.org/officeDocument/2006/relationships/webSettings" Target="webSettings.xml"/><Relationship Id="rId9" Type="http://schemas.openxmlformats.org/officeDocument/2006/relationships/hyperlink" Target="aspi://module='EU'&amp;link='31992L0067%2523'&amp;ucin-k-dni='30.12.9999'" TargetMode="External"/><Relationship Id="rId14" Type="http://schemas.openxmlformats.org/officeDocument/2006/relationships/hyperlink" Target="aspi://module='EU'&amp;link='31995D0408%2523'&amp;ucin-k-dni='30.12.9999'" TargetMode="External"/><Relationship Id="rId22" Type="http://schemas.openxmlformats.org/officeDocument/2006/relationships/hyperlink" Target="aspi://module='EU'&amp;link='31990L0425%2523'&amp;ucin-k-dni='30.12.9999'" TargetMode="External"/><Relationship Id="rId27" Type="http://schemas.openxmlformats.org/officeDocument/2006/relationships/hyperlink" Target="aspi://module='EU'&amp;link='31995D0408%2523'&amp;ucin-k-dni='30.12.9999'" TargetMode="External"/><Relationship Id="rId30" Type="http://schemas.openxmlformats.org/officeDocument/2006/relationships/hyperlink" Target="aspi://module='EU'&amp;link='32004R0853%2523%25C8l4.1-%25C8l.4'&amp;ucin-k-dni='30.12.9999'" TargetMode="External"/><Relationship Id="rId35" Type="http://schemas.openxmlformats.org/officeDocument/2006/relationships/hyperlink" Target="aspi://module='EU'&amp;link='32012R0028%2523'&amp;ucin-k-dni='30.12.9999'" TargetMode="External"/><Relationship Id="rId43" Type="http://schemas.openxmlformats.org/officeDocument/2006/relationships/hyperlink" Target="aspi://module='EU'&amp;link='32006R1925%2523'&amp;ucin-k-dni='30.12.9999'" TargetMode="External"/><Relationship Id="rId48" Type="http://schemas.openxmlformats.org/officeDocument/2006/relationships/hyperlink" Target="aspi://module='EU'&amp;link='32002L0067%2523'&amp;ucin-k-dni='30.12.9999'" TargetMode="External"/><Relationship Id="rId56" Type="http://schemas.openxmlformats.org/officeDocument/2006/relationships/header" Target="header1.xml"/><Relationship Id="rId8" Type="http://schemas.openxmlformats.org/officeDocument/2006/relationships/hyperlink" Target="aspi://module='EU'&amp;link='31989L0662%2523'&amp;ucin-k-dni='30.12.9999'" TargetMode="External"/><Relationship Id="rId51" Type="http://schemas.openxmlformats.org/officeDocument/2006/relationships/hyperlink" Target="aspi://module='ASPI'&amp;link='166/1999%20Sb.%252371'&amp;ucin-k-dni='30.12.9999'"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72</TotalTime>
  <Pages>42</Pages>
  <Words>16771</Words>
  <Characters>97136</Characters>
  <Application>Microsoft Office Word</Application>
  <DocSecurity>0</DocSecurity>
  <Lines>809</Lines>
  <Paragraphs>227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113680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7</cp:revision>
  <dcterms:created xsi:type="dcterms:W3CDTF">2019-10-17T11:36:00Z</dcterms:created>
  <dcterms:modified xsi:type="dcterms:W3CDTF">2019-10-25T07:52:00Z</dcterms:modified>
  <cp:category/>
</cp:coreProperties>
</file>