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523B0F" w:rsidRDefault="00523B0F" w:rsidP="00A92050">
      <w:pPr>
        <w:jc w:val="center"/>
        <w:rPr>
          <w:b/>
        </w:rPr>
      </w:pPr>
    </w:p>
    <w:p w:rsidR="00A92050" w:rsidRPr="00523B0F" w:rsidRDefault="00523B0F" w:rsidP="00A92050">
      <w:pPr>
        <w:jc w:val="center"/>
        <w:rPr>
          <w:b/>
        </w:rPr>
      </w:pPr>
      <w:r w:rsidRPr="00523B0F">
        <w:rPr>
          <w:b/>
        </w:rPr>
        <w:t>k návrhu</w:t>
      </w:r>
      <w:r w:rsidRPr="00523B0F">
        <w:rPr>
          <w:rFonts w:eastAsia="SimSun"/>
          <w:b/>
          <w:kern w:val="3"/>
          <w:lang w:eastAsia="zh-CN" w:bidi="hi-IN"/>
        </w:rPr>
        <w:t xml:space="preserve"> </w:t>
      </w:r>
      <w:r w:rsidRPr="00523B0F">
        <w:rPr>
          <w:b/>
        </w:rPr>
        <w:t xml:space="preserve">poslanců Zuzany Ožanové, Dana </w:t>
      </w:r>
      <w:proofErr w:type="spellStart"/>
      <w:r w:rsidRPr="00523B0F">
        <w:rPr>
          <w:b/>
        </w:rPr>
        <w:t>Ťoka</w:t>
      </w:r>
      <w:proofErr w:type="spellEnd"/>
      <w:r w:rsidRPr="00523B0F">
        <w:rPr>
          <w:b/>
        </w:rPr>
        <w:t xml:space="preserve"> a Milana </w:t>
      </w:r>
      <w:proofErr w:type="spellStart"/>
      <w:r w:rsidRPr="00523B0F">
        <w:rPr>
          <w:b/>
        </w:rPr>
        <w:t>Ferance</w:t>
      </w:r>
      <w:proofErr w:type="spellEnd"/>
      <w:r w:rsidRPr="00523B0F">
        <w:rPr>
          <w:b/>
        </w:rPr>
        <w:t xml:space="preserve"> na vydání zákona, kterým se mění zákon č. 13/1997 Sb., o pozemních komunikacích, ve znění pozdějších předpisů</w:t>
      </w:r>
      <w:r w:rsidRPr="00523B0F">
        <w:rPr>
          <w:b/>
        </w:rPr>
        <w:br/>
      </w:r>
    </w:p>
    <w:p w:rsidR="00A92050" w:rsidRDefault="00A92050" w:rsidP="00A92050">
      <w:pPr>
        <w:jc w:val="center"/>
        <w:rPr>
          <w:b/>
        </w:rPr>
      </w:pPr>
      <w:r>
        <w:rPr>
          <w:b/>
        </w:rPr>
        <w:t xml:space="preserve">(tisk </w:t>
      </w:r>
      <w:r w:rsidR="00523B0F">
        <w:rPr>
          <w:b/>
        </w:rPr>
        <w:t>330</w:t>
      </w:r>
      <w:r>
        <w:rPr>
          <w:b/>
        </w:rPr>
        <w:t>)</w:t>
      </w: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  <w:r>
        <w:rPr>
          <w:b/>
        </w:rPr>
        <w:t>Návrh na zamítnutí návrhu zákona nebyl podán.</w:t>
      </w:r>
    </w:p>
    <w:p w:rsidR="00A92050" w:rsidRPr="00A92050" w:rsidRDefault="00A92050" w:rsidP="00A92050"/>
    <w:p w:rsidR="00A92050" w:rsidRPr="00A92050" w:rsidRDefault="00A92050" w:rsidP="00A92050"/>
    <w:p w:rsidR="00A92050" w:rsidRDefault="00A92050" w:rsidP="00A92050">
      <w:pPr>
        <w:pStyle w:val="Oznaenpozmn"/>
        <w:tabs>
          <w:tab w:val="clear" w:pos="425"/>
        </w:tabs>
        <w:ind w:left="567" w:hanging="567"/>
      </w:pPr>
      <w:r>
        <w:t>Pozměňovací návrhy obsažené v usnesení garančního</w:t>
      </w:r>
      <w:r w:rsidR="00523B0F">
        <w:t xml:space="preserve"> hospodářského </w:t>
      </w:r>
      <w:r>
        <w:t xml:space="preserve">výboru č. </w:t>
      </w:r>
      <w:r w:rsidR="00523B0F">
        <w:t xml:space="preserve">197 </w:t>
      </w:r>
      <w:r w:rsidR="00AF24B6">
        <w:t>z</w:t>
      </w:r>
      <w:r>
        <w:t xml:space="preserve"> </w:t>
      </w:r>
      <w:r w:rsidR="00523B0F">
        <w:t>29</w:t>
      </w:r>
      <w:r>
        <w:t xml:space="preserve">. schůze konané dne </w:t>
      </w:r>
      <w:r w:rsidR="00523B0F">
        <w:t>12. června 2019</w:t>
      </w:r>
      <w:r>
        <w:t xml:space="preserve"> (tisk </w:t>
      </w:r>
      <w:r w:rsidR="00523B0F">
        <w:t>330</w:t>
      </w:r>
      <w:r>
        <w:t>/</w:t>
      </w:r>
      <w:r w:rsidR="00523B0F">
        <w:t>3</w:t>
      </w:r>
      <w:r>
        <w:t>)</w:t>
      </w:r>
    </w:p>
    <w:p w:rsidR="00523B0F" w:rsidRPr="004342A4" w:rsidRDefault="00523B0F" w:rsidP="005874BA">
      <w:pPr>
        <w:pStyle w:val="Odstavecseseznamem"/>
        <w:numPr>
          <w:ilvl w:val="0"/>
          <w:numId w:val="8"/>
        </w:numPr>
        <w:spacing w:after="0" w:line="240" w:lineRule="auto"/>
        <w:ind w:left="641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čl. I bodu 4</w:t>
      </w:r>
      <w:r w:rsidRPr="004342A4">
        <w:rPr>
          <w:rFonts w:ascii="Times New Roman" w:hAnsi="Times New Roman"/>
          <w:sz w:val="24"/>
          <w:szCs w:val="24"/>
        </w:rPr>
        <w:t xml:space="preserve"> se slova „vkládá nový § 19d, který včetně nadpisu zní“ nahrazují slovy „vkládají nové § 19d a 19e, které včetně nadpisů znějí“ a za § 19d se doplňuje § 19e, který zní:</w:t>
      </w:r>
    </w:p>
    <w:p w:rsidR="00523B0F" w:rsidRPr="004342A4" w:rsidRDefault="00523B0F" w:rsidP="005874BA">
      <w:pPr>
        <w:pStyle w:val="Odstavecseseznamem"/>
        <w:spacing w:after="0" w:line="240" w:lineRule="auto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342A4">
        <w:rPr>
          <w:rFonts w:ascii="Times New Roman" w:hAnsi="Times New Roman"/>
          <w:sz w:val="24"/>
          <w:szCs w:val="24"/>
        </w:rPr>
        <w:t>„§ 19e</w:t>
      </w:r>
    </w:p>
    <w:p w:rsidR="00523B0F" w:rsidRDefault="00523B0F" w:rsidP="005874BA">
      <w:pPr>
        <w:pStyle w:val="Odstavecseseznamem"/>
        <w:spacing w:after="0" w:line="240" w:lineRule="auto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4342A4">
        <w:rPr>
          <w:rFonts w:ascii="Times New Roman" w:hAnsi="Times New Roman"/>
          <w:b/>
          <w:sz w:val="24"/>
          <w:szCs w:val="24"/>
        </w:rPr>
        <w:t>Odstranění zaniklého silničního vozidla z pozemní komunikace</w:t>
      </w:r>
    </w:p>
    <w:p w:rsidR="005874BA" w:rsidRPr="004342A4" w:rsidRDefault="005874BA" w:rsidP="005874BA">
      <w:pPr>
        <w:pStyle w:val="Odstavecseseznamem"/>
        <w:spacing w:after="0" w:line="240" w:lineRule="auto"/>
        <w:contextualSpacing w:val="0"/>
        <w:jc w:val="center"/>
        <w:rPr>
          <w:rFonts w:ascii="Times New Roman" w:hAnsi="Times New Roman"/>
          <w:b/>
          <w:sz w:val="24"/>
          <w:szCs w:val="24"/>
        </w:rPr>
      </w:pPr>
    </w:p>
    <w:p w:rsidR="00523B0F" w:rsidRDefault="00523B0F" w:rsidP="005874BA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2A4">
        <w:rPr>
          <w:rFonts w:ascii="Times New Roman" w:hAnsi="Times New Roman"/>
          <w:sz w:val="24"/>
          <w:szCs w:val="24"/>
        </w:rPr>
        <w:t>Je-li v registru vozidel zapsán zánik silničního vozidla, ustanovení § 19b až 19d se použijí namísto provozovatele vozidla vůči jeho vlastníkovi.“.</w:t>
      </w:r>
    </w:p>
    <w:p w:rsidR="005874BA" w:rsidRDefault="005874BA" w:rsidP="005874BA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523B0F" w:rsidRPr="006B5BC7" w:rsidRDefault="00523B0F" w:rsidP="005874BA">
      <w:pPr>
        <w:pStyle w:val="Odstavecseseznamem"/>
        <w:numPr>
          <w:ilvl w:val="0"/>
          <w:numId w:val="8"/>
        </w:numPr>
        <w:spacing w:after="0" w:line="240" w:lineRule="auto"/>
        <w:ind w:left="641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B5BC7">
        <w:rPr>
          <w:rFonts w:ascii="Times New Roman" w:hAnsi="Times New Roman"/>
          <w:sz w:val="24"/>
          <w:szCs w:val="24"/>
        </w:rPr>
        <w:t xml:space="preserve">V bodě 1 uvozovací věta zní: </w:t>
      </w:r>
      <w:r>
        <w:rPr>
          <w:rFonts w:ascii="Times New Roman" w:hAnsi="Times New Roman"/>
          <w:sz w:val="24"/>
          <w:szCs w:val="24"/>
        </w:rPr>
        <w:t xml:space="preserve">„V § 19 odst. 2 písmenu g) </w:t>
      </w:r>
      <w:proofErr w:type="gramStart"/>
      <w:r>
        <w:rPr>
          <w:rFonts w:ascii="Times New Roman" w:hAnsi="Times New Roman"/>
          <w:sz w:val="24"/>
          <w:szCs w:val="24"/>
        </w:rPr>
        <w:t>se</w:t>
      </w:r>
      <w:proofErr w:type="gramEnd"/>
      <w:r>
        <w:rPr>
          <w:rFonts w:ascii="Times New Roman" w:hAnsi="Times New Roman"/>
          <w:sz w:val="24"/>
          <w:szCs w:val="24"/>
        </w:rPr>
        <w:t xml:space="preserve"> za slova“….</w:t>
      </w:r>
    </w:p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>
      <w:pPr>
        <w:jc w:val="center"/>
        <w:rPr>
          <w:b/>
          <w:sz w:val="28"/>
          <w:szCs w:val="28"/>
        </w:rPr>
      </w:pPr>
      <w:r w:rsidRPr="00A92050">
        <w:rPr>
          <w:b/>
          <w:sz w:val="28"/>
          <w:szCs w:val="28"/>
        </w:rPr>
        <w:t xml:space="preserve">Pozměňovací návrhy přednesené ve druhém čtení dne </w:t>
      </w:r>
      <w:r w:rsidR="00BB2C65">
        <w:rPr>
          <w:b/>
          <w:sz w:val="28"/>
          <w:szCs w:val="28"/>
        </w:rPr>
        <w:t>29.</w:t>
      </w:r>
      <w:r w:rsidRPr="00A92050">
        <w:rPr>
          <w:b/>
          <w:sz w:val="28"/>
          <w:szCs w:val="28"/>
        </w:rPr>
        <w:t xml:space="preserve"> </w:t>
      </w:r>
      <w:r w:rsidR="005C629D">
        <w:rPr>
          <w:b/>
          <w:sz w:val="28"/>
          <w:szCs w:val="28"/>
        </w:rPr>
        <w:t>listopadu 2019</w:t>
      </w:r>
    </w:p>
    <w:p w:rsidR="00A92050" w:rsidRPr="00A92050" w:rsidRDefault="00A92050" w:rsidP="00A92050"/>
    <w:p w:rsidR="00A92050" w:rsidRPr="00A92050" w:rsidRDefault="00A92050" w:rsidP="00A92050"/>
    <w:p w:rsidR="00A92050" w:rsidRDefault="00A92050" w:rsidP="00090BF9">
      <w:pPr>
        <w:pStyle w:val="Oznaenpozmn"/>
        <w:tabs>
          <w:tab w:val="clear" w:pos="425"/>
        </w:tabs>
        <w:spacing w:after="0"/>
        <w:ind w:left="567" w:hanging="567"/>
      </w:pPr>
      <w:r>
        <w:t>Poslan</w:t>
      </w:r>
      <w:r w:rsidR="00BB2C65">
        <w:t xml:space="preserve">kyně  </w:t>
      </w:r>
      <w:proofErr w:type="spellStart"/>
      <w:r w:rsidR="00BB2C65">
        <w:t>Kořanová</w:t>
      </w:r>
      <w:proofErr w:type="spellEnd"/>
      <w:r w:rsidR="00BB2C65">
        <w:t xml:space="preserve"> Barbora</w:t>
      </w:r>
    </w:p>
    <w:p w:rsidR="00BB2C65" w:rsidRPr="00BB2C65" w:rsidRDefault="00BB2C65" w:rsidP="00090BF9">
      <w:pPr>
        <w:rPr>
          <w:i/>
        </w:rPr>
      </w:pPr>
      <w:r w:rsidRPr="00BB2C65">
        <w:rPr>
          <w:i/>
        </w:rPr>
        <w:t>(</w:t>
      </w:r>
      <w:r>
        <w:rPr>
          <w:i/>
        </w:rPr>
        <w:t xml:space="preserve">SD </w:t>
      </w:r>
      <w:r w:rsidRPr="00BB2C65">
        <w:rPr>
          <w:i/>
        </w:rPr>
        <w:t xml:space="preserve">2916)  přihlásila se k PN poslance </w:t>
      </w:r>
      <w:proofErr w:type="spellStart"/>
      <w:r w:rsidRPr="00BB2C65">
        <w:rPr>
          <w:i/>
        </w:rPr>
        <w:t>Nachera</w:t>
      </w:r>
      <w:proofErr w:type="spellEnd"/>
      <w:r w:rsidRPr="00BB2C65">
        <w:rPr>
          <w:i/>
        </w:rPr>
        <w:t>)</w:t>
      </w:r>
    </w:p>
    <w:p w:rsidR="00BB2C65" w:rsidRDefault="00BB2C65" w:rsidP="00BB2C65"/>
    <w:p w:rsidR="00BB2C65" w:rsidRPr="006766EE" w:rsidRDefault="00BB2C65" w:rsidP="00BB2C65">
      <w:pPr>
        <w:spacing w:line="288" w:lineRule="auto"/>
        <w:rPr>
          <w:b/>
        </w:rPr>
      </w:pPr>
      <w:r>
        <w:rPr>
          <w:b/>
        </w:rPr>
        <w:t>1.</w:t>
      </w:r>
      <w:r w:rsidRPr="006766EE">
        <w:rPr>
          <w:b/>
        </w:rPr>
        <w:t xml:space="preserve"> </w:t>
      </w:r>
      <w:r w:rsidRPr="006766EE">
        <w:t>V § 19 odst. 2 se za písmeno g) vkládá nové písmeno h), které zní:</w:t>
      </w:r>
    </w:p>
    <w:p w:rsidR="00BB2C65" w:rsidRDefault="00BB2C65" w:rsidP="005874BA">
      <w:pPr>
        <w:spacing w:line="288" w:lineRule="auto"/>
        <w:ind w:left="567" w:hanging="567"/>
      </w:pPr>
      <w:r w:rsidRPr="006766EE">
        <w:t>„h)</w:t>
      </w:r>
      <w:r w:rsidR="005874BA">
        <w:tab/>
      </w:r>
      <w:r w:rsidRPr="006766EE">
        <w:t xml:space="preserve">odstavovat silniční vozidlo, které po dobu více </w:t>
      </w:r>
      <w:r w:rsidRPr="004B1CEB">
        <w:t xml:space="preserve">než </w:t>
      </w:r>
      <w:r w:rsidRPr="00E8080C">
        <w:t>3</w:t>
      </w:r>
      <w:r w:rsidRPr="004B1CEB">
        <w:t xml:space="preserve"> měsíců nesmí být podle zákona o podmínkách provozu vozidel na pozemních komunikacích provozováno na pozemních komunikacích z důvodu marného uplynutí lhůty pro provedení pravidelné technické prohlídky nebo technické nezpůsobilosti vozidla zjištěné technickou prohlídkou nebo technickou silniční kontrolou,</w:t>
      </w:r>
      <w:r>
        <w:t xml:space="preserve"> </w:t>
      </w:r>
      <w:r w:rsidRPr="00E8080C">
        <w:t>nebo odstavovat silniční vozidlo na chodníku“.</w:t>
      </w:r>
    </w:p>
    <w:p w:rsidR="00BB2C65" w:rsidRDefault="00BB2C65" w:rsidP="00BB2C65">
      <w:pPr>
        <w:spacing w:line="288" w:lineRule="auto"/>
        <w:rPr>
          <w:b/>
        </w:rPr>
      </w:pPr>
    </w:p>
    <w:p w:rsidR="00BB2C65" w:rsidRPr="004B1CEB" w:rsidRDefault="00BB2C65" w:rsidP="00BB2C65">
      <w:pPr>
        <w:spacing w:line="288" w:lineRule="auto"/>
      </w:pPr>
      <w:r>
        <w:rPr>
          <w:b/>
        </w:rPr>
        <w:t>2</w:t>
      </w:r>
      <w:r w:rsidRPr="004B1CEB">
        <w:rPr>
          <w:b/>
        </w:rPr>
        <w:t xml:space="preserve">. </w:t>
      </w:r>
      <w:r w:rsidRPr="004B1CEB">
        <w:t>Za § 19c se vkládá nový § 19d, který včetně nadpisu zní:</w:t>
      </w:r>
    </w:p>
    <w:p w:rsidR="00BB2C65" w:rsidRPr="004B1CEB" w:rsidRDefault="00BB2C65" w:rsidP="00BB2C65">
      <w:pPr>
        <w:spacing w:line="288" w:lineRule="auto"/>
        <w:jc w:val="center"/>
      </w:pPr>
      <w:r w:rsidRPr="004B1CEB">
        <w:t>„§ 19d</w:t>
      </w:r>
    </w:p>
    <w:p w:rsidR="00BB2C65" w:rsidRDefault="00BB2C65" w:rsidP="00BB2C65">
      <w:pPr>
        <w:spacing w:line="288" w:lineRule="auto"/>
        <w:jc w:val="center"/>
        <w:rPr>
          <w:b/>
        </w:rPr>
      </w:pPr>
      <w:r w:rsidRPr="004B1CEB">
        <w:rPr>
          <w:b/>
        </w:rPr>
        <w:t xml:space="preserve">Odstranění </w:t>
      </w:r>
      <w:r>
        <w:rPr>
          <w:b/>
        </w:rPr>
        <w:t>silničního</w:t>
      </w:r>
      <w:r w:rsidRPr="004B1CEB">
        <w:rPr>
          <w:b/>
        </w:rPr>
        <w:t xml:space="preserve"> vozidla z pozemní komunikace</w:t>
      </w:r>
    </w:p>
    <w:p w:rsidR="005874BA" w:rsidRPr="004B1CEB" w:rsidRDefault="005874BA" w:rsidP="00BB2C65">
      <w:pPr>
        <w:spacing w:line="288" w:lineRule="auto"/>
        <w:jc w:val="center"/>
        <w:rPr>
          <w:b/>
        </w:rPr>
      </w:pPr>
    </w:p>
    <w:p w:rsidR="00BB2C65" w:rsidRPr="00322B59" w:rsidRDefault="00BB2C65" w:rsidP="005874BA">
      <w:pPr>
        <w:spacing w:line="288" w:lineRule="auto"/>
        <w:ind w:firstLine="708"/>
      </w:pPr>
      <w:r w:rsidRPr="004B1CEB">
        <w:t>(1</w:t>
      </w:r>
      <w:r w:rsidRPr="00322B59">
        <w:t xml:space="preserve">) Policista nebo strážník obecní policie je oprávněn rozhodnout o odstranění silničního vozidla, které je v rozporu s § 19 odst. 2 písm. g) a h) odstaveno na dálnici, silnici, místní komunikaci nebo veřejně přístupné účelové komunikaci. </w:t>
      </w:r>
    </w:p>
    <w:p w:rsidR="00BB2C65" w:rsidRDefault="00BB2C65" w:rsidP="005874BA">
      <w:pPr>
        <w:spacing w:line="288" w:lineRule="auto"/>
        <w:ind w:firstLine="708"/>
      </w:pPr>
      <w:r w:rsidRPr="00322B59">
        <w:lastRenderedPageBreak/>
        <w:t>(2) V případě rozhodnutí policisty nebo strážníka obecní policie podle odstavce 1 je vlastník pozemní komunikace oprávněn vozidlo z pozemní komunikace odstranit a odstavit jej na vhodném místě; v takovém případě oznámí provozovateli vozidla místo, kde je možné vozidlo vyzvednout, a způsob jeho vyzvednutí. Náklady na odstranění a odstavení silničního vozidla nese jeho provozovatel; to neplatí, prokáže-li závažné důvody, které mu znemožnily vozidlo odstranit.</w:t>
      </w:r>
    </w:p>
    <w:p w:rsidR="005874BA" w:rsidRPr="00322B59" w:rsidRDefault="005874BA" w:rsidP="005874BA">
      <w:pPr>
        <w:spacing w:line="288" w:lineRule="auto"/>
        <w:ind w:firstLine="708"/>
      </w:pPr>
    </w:p>
    <w:p w:rsidR="00BB2C65" w:rsidRDefault="00BB2C65" w:rsidP="005874BA">
      <w:pPr>
        <w:spacing w:line="288" w:lineRule="auto"/>
        <w:ind w:firstLine="708"/>
      </w:pPr>
      <w:r w:rsidRPr="00322B59">
        <w:t>(3) Pro účely doručování oznámení podle odstavce 2 se použije § 19b odst. 7 obdobně.</w:t>
      </w:r>
    </w:p>
    <w:p w:rsidR="005874BA" w:rsidRPr="00322B59" w:rsidRDefault="005874BA" w:rsidP="005874BA">
      <w:pPr>
        <w:spacing w:line="288" w:lineRule="auto"/>
        <w:ind w:firstLine="708"/>
      </w:pPr>
    </w:p>
    <w:p w:rsidR="00BB2C65" w:rsidRDefault="00BB2C65" w:rsidP="005874BA">
      <w:pPr>
        <w:spacing w:line="288" w:lineRule="auto"/>
        <w:ind w:firstLine="708"/>
      </w:pPr>
      <w:r w:rsidRPr="00322B59">
        <w:t>(4) Nevyzvedne-li si provozovatel silniční vozidlo ve lhůtě 6 měsíců od doručení oznámení podle odstavce 2, rozhodne silniční správní úřad příslušný podle pozemní komunikace</w:t>
      </w:r>
      <w:r>
        <w:t>,</w:t>
      </w:r>
      <w:r w:rsidRPr="00C7309A">
        <w:t xml:space="preserve"> ze které bylo </w:t>
      </w:r>
      <w:r>
        <w:t xml:space="preserve">silniční </w:t>
      </w:r>
      <w:r w:rsidRPr="00C7309A">
        <w:t xml:space="preserve">vozidlo odstraněno, </w:t>
      </w:r>
      <w:r>
        <w:t xml:space="preserve">na návrh vlastníka pozemní komunikace </w:t>
      </w:r>
      <w:r w:rsidRPr="006F5F69">
        <w:t>o povolení prodeje silničního vozidla ve veřejné dražbě</w:t>
      </w:r>
      <w:r>
        <w:t xml:space="preserve">. Silniční správní úřad prodej silničního vozidla nepovolí, pokud nebyly dodrženy podmínky nebo postup podle odstavce 1 a 2. Je-li prodej silničního vozidla povolen, je vlastník pozemní komunikace, ze které bylo odstraněno, oprávněn jej prodat na náklady jeho provozovatele. </w:t>
      </w:r>
      <w:r w:rsidRPr="006F5F69">
        <w:t>§ 19b odst. 4 až 6 a 8 se použijí přiměřeně.</w:t>
      </w:r>
    </w:p>
    <w:p w:rsidR="00BB2C65" w:rsidRDefault="00BB2C65" w:rsidP="00BB2C65"/>
    <w:p w:rsidR="005874BA" w:rsidRDefault="005874BA" w:rsidP="00BB2C65"/>
    <w:p w:rsidR="005874BA" w:rsidRDefault="005874BA" w:rsidP="00BB2C65"/>
    <w:p w:rsidR="00BB2C65" w:rsidRPr="005874BA" w:rsidRDefault="005874BA" w:rsidP="00BB2C65">
      <w:pPr>
        <w:rPr>
          <w:b/>
        </w:rPr>
      </w:pPr>
      <w:r w:rsidRPr="005874BA">
        <w:rPr>
          <w:b/>
        </w:rPr>
        <w:t>C</w:t>
      </w:r>
      <w:r w:rsidRPr="005874BA">
        <w:rPr>
          <w:b/>
        </w:rPr>
        <w:tab/>
        <w:t>Poslanec Polanský</w:t>
      </w:r>
      <w:r>
        <w:rPr>
          <w:b/>
        </w:rPr>
        <w:t xml:space="preserve"> Ondřej</w:t>
      </w:r>
    </w:p>
    <w:p w:rsidR="00BB2C65" w:rsidRPr="00BB2C65" w:rsidRDefault="005874BA" w:rsidP="00BB2C65">
      <w:pPr>
        <w:rPr>
          <w:i/>
        </w:rPr>
      </w:pPr>
      <w:r w:rsidRPr="005874BA">
        <w:rPr>
          <w:b/>
        </w:rPr>
        <w:t>C. 1.</w:t>
      </w:r>
      <w:r>
        <w:rPr>
          <w:i/>
        </w:rPr>
        <w:t xml:space="preserve"> </w:t>
      </w:r>
      <w:r w:rsidR="00BB2C65" w:rsidRPr="00BB2C65">
        <w:rPr>
          <w:i/>
        </w:rPr>
        <w:t>(</w:t>
      </w:r>
      <w:r w:rsidR="00BB2C65">
        <w:rPr>
          <w:i/>
        </w:rPr>
        <w:t xml:space="preserve">SD </w:t>
      </w:r>
      <w:r w:rsidR="00BB2C65" w:rsidRPr="00BB2C65">
        <w:rPr>
          <w:i/>
        </w:rPr>
        <w:t>3950)</w:t>
      </w:r>
    </w:p>
    <w:p w:rsidR="00BB2C65" w:rsidRDefault="00BB2C65" w:rsidP="00BB2C65"/>
    <w:p w:rsidR="00BB2C65" w:rsidRDefault="00BB2C65" w:rsidP="00BB2C65">
      <w:pPr>
        <w:spacing w:after="120"/>
      </w:pPr>
      <w:r>
        <w:t xml:space="preserve">V čl. I se za novelizační bod 4 vkládá nový novelizační bod 5, který zní: </w:t>
      </w:r>
    </w:p>
    <w:p w:rsidR="00BB2C65" w:rsidRDefault="00BB2C65" w:rsidP="005874BA">
      <w:r>
        <w:t>„5.  V § 23 odstavec 1 zní:</w:t>
      </w:r>
    </w:p>
    <w:p w:rsidR="00BB2C65" w:rsidRDefault="00BB2C65" w:rsidP="005874BA">
      <w:pPr>
        <w:jc w:val="center"/>
      </w:pPr>
      <w:r>
        <w:t>„§ 23</w:t>
      </w:r>
    </w:p>
    <w:p w:rsidR="005874BA" w:rsidRDefault="005874BA" w:rsidP="005874BA">
      <w:pPr>
        <w:jc w:val="center"/>
      </w:pPr>
    </w:p>
    <w:p w:rsidR="00BB2C65" w:rsidRDefault="00BB2C65" w:rsidP="005874BA">
      <w:r>
        <w:tab/>
        <w:t>(1) Pro účely organizování dopravy na území obce může obec v nařízení obce vymezit oblasti obce, ve kterých lze místní komunikace nebo jejich určené úseky užít za cenu sjednanou v souladu s cenovými předpisy</w:t>
      </w:r>
      <w:r>
        <w:rPr>
          <w:vertAlign w:val="superscript"/>
        </w:rPr>
        <w:t>12)</w:t>
      </w:r>
      <w:r>
        <w:t>, nebude-li tímto užitím ohrožena bezpečnost a plynulost provozu na pozemních komunikacích a jiný veřejný zájem. V nařízení obce stanoví obec způsob placení sjednané ceny a způsob prokazování jejího zaplacení.“.</w:t>
      </w:r>
    </w:p>
    <w:p w:rsidR="00BB2C65" w:rsidRDefault="00BB2C65" w:rsidP="005874BA">
      <w:pPr>
        <w:spacing w:before="120" w:after="120"/>
      </w:pPr>
      <w:r>
        <w:t>Následující novelizační body se přečíslují.</w:t>
      </w:r>
    </w:p>
    <w:p w:rsidR="00BB2C65" w:rsidRDefault="00BB2C65" w:rsidP="00BB2C65"/>
    <w:p w:rsidR="00BB2C65" w:rsidRDefault="005874BA" w:rsidP="00BB2C65">
      <w:proofErr w:type="gramStart"/>
      <w:r w:rsidRPr="005874BA">
        <w:rPr>
          <w:b/>
        </w:rPr>
        <w:t>C.2.</w:t>
      </w:r>
      <w:r>
        <w:t xml:space="preserve"> </w:t>
      </w:r>
      <w:r w:rsidRPr="005874BA">
        <w:rPr>
          <w:i/>
        </w:rPr>
        <w:t>(SD</w:t>
      </w:r>
      <w:proofErr w:type="gramEnd"/>
      <w:r w:rsidRPr="005874BA">
        <w:rPr>
          <w:i/>
        </w:rPr>
        <w:t xml:space="preserve"> 3951)</w:t>
      </w:r>
    </w:p>
    <w:p w:rsidR="00BB2C65" w:rsidRDefault="00BB2C65" w:rsidP="00BB2C65"/>
    <w:p w:rsidR="005874BA" w:rsidRDefault="005874BA" w:rsidP="005874BA">
      <w:r>
        <w:t xml:space="preserve">V čl. I se za novelizační bod 4 vkládá nový novelizační bod 5, který zní: </w:t>
      </w:r>
    </w:p>
    <w:p w:rsidR="005874BA" w:rsidRDefault="005874BA" w:rsidP="005874BA">
      <w:r>
        <w:t>„5.  V § 23 odst. 1  se na konci písm. c) vkládají slova:</w:t>
      </w:r>
    </w:p>
    <w:p w:rsidR="005874BA" w:rsidRDefault="005874BA" w:rsidP="005874BA">
      <w:r>
        <w:t>„nebo k stání silničních motorových vozidel stanovených v nařízení obce,“.</w:t>
      </w:r>
    </w:p>
    <w:p w:rsidR="005874BA" w:rsidRDefault="005874BA" w:rsidP="009101D0">
      <w:pPr>
        <w:spacing w:before="120" w:after="120"/>
      </w:pPr>
      <w:r>
        <w:t xml:space="preserve">Následující novelizační body se přečíslují. </w:t>
      </w:r>
    </w:p>
    <w:p w:rsidR="005874BA" w:rsidRDefault="005874BA" w:rsidP="009101D0">
      <w:pPr>
        <w:spacing w:before="120" w:after="120"/>
      </w:pPr>
    </w:p>
    <w:p w:rsidR="005874BA" w:rsidRDefault="005874BA" w:rsidP="00BB2C65"/>
    <w:p w:rsidR="005874BA" w:rsidRDefault="005874BA" w:rsidP="00BB2C65"/>
    <w:p w:rsidR="009101D0" w:rsidRDefault="009101D0" w:rsidP="00BB2C65"/>
    <w:p w:rsidR="009101D0" w:rsidRDefault="009101D0" w:rsidP="00BB2C65"/>
    <w:p w:rsidR="00BB2C65" w:rsidRPr="00BB2C65" w:rsidRDefault="005874BA" w:rsidP="00BB2C65">
      <w:pPr>
        <w:rPr>
          <w:b/>
        </w:rPr>
      </w:pPr>
      <w:r>
        <w:rPr>
          <w:b/>
        </w:rPr>
        <w:lastRenderedPageBreak/>
        <w:t>D</w:t>
      </w:r>
      <w:r w:rsidR="00BB2C65" w:rsidRPr="00BB2C65">
        <w:rPr>
          <w:b/>
        </w:rPr>
        <w:tab/>
        <w:t>Poslanec  Čižinský Jan</w:t>
      </w:r>
    </w:p>
    <w:p w:rsidR="00BB2C65" w:rsidRDefault="005874BA" w:rsidP="00BB2C65">
      <w:pPr>
        <w:rPr>
          <w:i/>
        </w:rPr>
      </w:pPr>
      <w:r w:rsidRPr="005874BA">
        <w:rPr>
          <w:b/>
        </w:rPr>
        <w:t>D. 1.</w:t>
      </w:r>
      <w:r>
        <w:rPr>
          <w:i/>
        </w:rPr>
        <w:t xml:space="preserve"> </w:t>
      </w:r>
      <w:r w:rsidR="00BB2C65" w:rsidRPr="00BB2C65">
        <w:rPr>
          <w:i/>
        </w:rPr>
        <w:t>(SD 3940)</w:t>
      </w:r>
    </w:p>
    <w:p w:rsidR="00BB2C65" w:rsidRPr="00BB2C65" w:rsidRDefault="00BB2C65" w:rsidP="00BB2C65">
      <w:pPr>
        <w:rPr>
          <w:i/>
        </w:rPr>
      </w:pPr>
    </w:p>
    <w:p w:rsidR="00BB2C65" w:rsidRPr="004A7557" w:rsidRDefault="00BB2C65" w:rsidP="005874BA">
      <w:pPr>
        <w:rPr>
          <w:rFonts w:eastAsia="Calibri"/>
          <w:b/>
        </w:rPr>
      </w:pPr>
      <w:r w:rsidRPr="004A7557">
        <w:rPr>
          <w:rFonts w:eastAsia="Calibri"/>
          <w:b/>
        </w:rPr>
        <w:t>K čl. I</w:t>
      </w:r>
    </w:p>
    <w:p w:rsidR="00BB2C65" w:rsidRPr="004A7557" w:rsidRDefault="00BB2C65" w:rsidP="005874BA">
      <w:pPr>
        <w:keepNext/>
        <w:tabs>
          <w:tab w:val="left" w:pos="426"/>
        </w:tabs>
        <w:rPr>
          <w:rFonts w:eastAsia="Calibri"/>
          <w:b/>
        </w:rPr>
      </w:pPr>
      <w:r w:rsidRPr="004A7557">
        <w:rPr>
          <w:rFonts w:eastAsia="Calibri"/>
          <w:b/>
        </w:rPr>
        <w:t>Za bod 4</w:t>
      </w:r>
      <w:r>
        <w:rPr>
          <w:rFonts w:eastAsia="Calibri"/>
          <w:b/>
        </w:rPr>
        <w:t xml:space="preserve"> novelizačního návrhu</w:t>
      </w:r>
      <w:r w:rsidRPr="004A7557">
        <w:rPr>
          <w:rFonts w:eastAsia="Calibri"/>
          <w:b/>
        </w:rPr>
        <w:t xml:space="preserve"> se vkládá nový bod 5 v tomto znění: </w:t>
      </w:r>
    </w:p>
    <w:p w:rsidR="00BB2C65" w:rsidRDefault="00BB2C65" w:rsidP="005874BA">
      <w:r w:rsidRPr="004A7557">
        <w:t>5. Za § 41a se vkládá nový § 41b, který zní:</w:t>
      </w:r>
    </w:p>
    <w:p w:rsidR="00BB2C65" w:rsidRPr="004A7557" w:rsidRDefault="00BB2C65" w:rsidP="005874BA"/>
    <w:p w:rsidR="00BB2C65" w:rsidRPr="004A7557" w:rsidRDefault="00BB2C65" w:rsidP="005874BA">
      <w:pPr>
        <w:widowControl w:val="0"/>
        <w:autoSpaceDE w:val="0"/>
        <w:autoSpaceDN w:val="0"/>
        <w:adjustRightInd w:val="0"/>
        <w:jc w:val="center"/>
      </w:pPr>
      <w:r w:rsidRPr="004A7557">
        <w:t>„§ 41b</w:t>
      </w:r>
    </w:p>
    <w:p w:rsidR="009101D0" w:rsidRDefault="009101D0" w:rsidP="005874BA">
      <w:pPr>
        <w:widowControl w:val="0"/>
        <w:autoSpaceDE w:val="0"/>
        <w:autoSpaceDN w:val="0"/>
        <w:adjustRightInd w:val="0"/>
      </w:pPr>
    </w:p>
    <w:p w:rsidR="00BB2C65" w:rsidRPr="004A7557" w:rsidRDefault="00BB2C65" w:rsidP="009101D0">
      <w:pPr>
        <w:widowControl w:val="0"/>
        <w:autoSpaceDE w:val="0"/>
        <w:autoSpaceDN w:val="0"/>
        <w:adjustRightInd w:val="0"/>
        <w:ind w:firstLine="708"/>
      </w:pPr>
      <w:r w:rsidRPr="004A7557">
        <w:t>(1) Obec využívá pro účely organizování dopravy na území obce ze základního registru obyvatel údaje v rozsahu</w:t>
      </w:r>
    </w:p>
    <w:p w:rsidR="00BB2C65" w:rsidRPr="004A7557" w:rsidRDefault="00BB2C65" w:rsidP="005874BA">
      <w:pPr>
        <w:widowControl w:val="0"/>
        <w:autoSpaceDE w:val="0"/>
        <w:autoSpaceDN w:val="0"/>
        <w:adjustRightInd w:val="0"/>
        <w:ind w:left="720"/>
      </w:pPr>
      <w:r w:rsidRPr="004A7557">
        <w:t xml:space="preserve">a) příjmení, </w:t>
      </w:r>
    </w:p>
    <w:p w:rsidR="00BB2C65" w:rsidRPr="004A7557" w:rsidRDefault="00BB2C65" w:rsidP="005874BA">
      <w:pPr>
        <w:widowControl w:val="0"/>
        <w:autoSpaceDE w:val="0"/>
        <w:autoSpaceDN w:val="0"/>
        <w:adjustRightInd w:val="0"/>
        <w:ind w:left="720"/>
      </w:pPr>
      <w:r w:rsidRPr="004A7557">
        <w:t xml:space="preserve">b) jméno, popřípadě jména, </w:t>
      </w:r>
    </w:p>
    <w:p w:rsidR="00BB2C65" w:rsidRPr="004A7557" w:rsidRDefault="00BB2C65" w:rsidP="005874BA">
      <w:pPr>
        <w:widowControl w:val="0"/>
        <w:autoSpaceDE w:val="0"/>
        <w:autoSpaceDN w:val="0"/>
        <w:adjustRightInd w:val="0"/>
        <w:ind w:left="720"/>
      </w:pPr>
      <w:r w:rsidRPr="004A7557">
        <w:t xml:space="preserve">c) datum, místo a okres narození; u subjektu údajů, který se narodil v cizině, datum, místo a stát, kde se narodil, </w:t>
      </w:r>
    </w:p>
    <w:p w:rsidR="00BB2C65" w:rsidRPr="004A7557" w:rsidRDefault="00BB2C65" w:rsidP="005874BA">
      <w:pPr>
        <w:widowControl w:val="0"/>
        <w:autoSpaceDE w:val="0"/>
        <w:autoSpaceDN w:val="0"/>
        <w:adjustRightInd w:val="0"/>
        <w:ind w:left="720"/>
      </w:pPr>
      <w:r w:rsidRPr="004A7557">
        <w:t xml:space="preserve">d) adresa místa pobytu, </w:t>
      </w:r>
    </w:p>
    <w:p w:rsidR="00BB2C65" w:rsidRPr="004A7557" w:rsidRDefault="00BB2C65" w:rsidP="005874BA">
      <w:pPr>
        <w:widowControl w:val="0"/>
        <w:autoSpaceDE w:val="0"/>
        <w:autoSpaceDN w:val="0"/>
        <w:adjustRightInd w:val="0"/>
        <w:ind w:left="720"/>
      </w:pPr>
      <w:r w:rsidRPr="004A7557">
        <w:t xml:space="preserve">e) státní občanství, popřípadě více státních občanství, </w:t>
      </w:r>
    </w:p>
    <w:p w:rsidR="00BB2C65" w:rsidRPr="004A7557" w:rsidRDefault="00BB2C65" w:rsidP="005874BA">
      <w:pPr>
        <w:widowControl w:val="0"/>
        <w:autoSpaceDE w:val="0"/>
        <w:autoSpaceDN w:val="0"/>
        <w:adjustRightInd w:val="0"/>
        <w:ind w:left="720"/>
      </w:pPr>
      <w:r w:rsidRPr="004A7557">
        <w:t xml:space="preserve">f) datum, místo a okres úmrtí; jde-li o úmrtí subjektu údajů mimo území České republiky, datum úmrtí, místo a stát, na jehož území k úmrtí došlo; je-li vydáno rozhodnutí soudu o prohlášení za mrtvého, den, který je v rozhodnutí uveden jako den smrti nebo den, který nepřežil, a datum nabytí právní moci tohoto rozhodnutí. </w:t>
      </w:r>
    </w:p>
    <w:p w:rsidR="00BB2C65" w:rsidRPr="004A7557" w:rsidRDefault="00BB2C65" w:rsidP="005874BA">
      <w:pPr>
        <w:widowControl w:val="0"/>
        <w:autoSpaceDE w:val="0"/>
        <w:autoSpaceDN w:val="0"/>
        <w:adjustRightInd w:val="0"/>
      </w:pPr>
      <w:r w:rsidRPr="004A7557">
        <w:t xml:space="preserve"> </w:t>
      </w:r>
    </w:p>
    <w:p w:rsidR="00BB2C65" w:rsidRPr="004A7557" w:rsidRDefault="00BB2C65" w:rsidP="009101D0">
      <w:pPr>
        <w:widowControl w:val="0"/>
        <w:autoSpaceDE w:val="0"/>
        <w:autoSpaceDN w:val="0"/>
        <w:adjustRightInd w:val="0"/>
        <w:ind w:firstLine="708"/>
      </w:pPr>
      <w:r w:rsidRPr="004A7557">
        <w:t xml:space="preserve">(2) Obec využívá pro účely organizování dopravy na území obce ze základního registru právnických osob, podnikajících fyzických osob a orgánů veřejné moci kromě veřejně přístupných údajů údaje v rozsahu </w:t>
      </w:r>
    </w:p>
    <w:p w:rsidR="00BB2C65" w:rsidRPr="004A7557" w:rsidRDefault="00BB2C65" w:rsidP="005874BA">
      <w:pPr>
        <w:widowControl w:val="0"/>
        <w:autoSpaceDE w:val="0"/>
        <w:autoSpaceDN w:val="0"/>
        <w:adjustRightInd w:val="0"/>
        <w:ind w:left="720"/>
      </w:pPr>
      <w:r w:rsidRPr="004A7557">
        <w:t xml:space="preserve">a) jméno, popřípadě jména, a příjmení podnikající fyzické osoby nebo zahraniční osoby a </w:t>
      </w:r>
    </w:p>
    <w:p w:rsidR="00BB2C65" w:rsidRPr="004A7557" w:rsidRDefault="00BB2C65" w:rsidP="005874BA">
      <w:pPr>
        <w:widowControl w:val="0"/>
        <w:autoSpaceDE w:val="0"/>
        <w:autoSpaceDN w:val="0"/>
        <w:adjustRightInd w:val="0"/>
        <w:ind w:left="720"/>
      </w:pPr>
      <w:r w:rsidRPr="004A7557">
        <w:t>b) adresa místa pobytu v České republice, popřípadě bydliště v zahraničí podnikající fyzické osoby nebo zahraniční osoby.</w:t>
      </w:r>
    </w:p>
    <w:p w:rsidR="00BB2C65" w:rsidRPr="004A7557" w:rsidRDefault="00BB2C65" w:rsidP="005874BA">
      <w:pPr>
        <w:widowControl w:val="0"/>
        <w:autoSpaceDE w:val="0"/>
        <w:autoSpaceDN w:val="0"/>
        <w:adjustRightInd w:val="0"/>
      </w:pPr>
      <w:r w:rsidRPr="004A7557">
        <w:tab/>
      </w:r>
    </w:p>
    <w:p w:rsidR="00BB2C65" w:rsidRPr="004A7557" w:rsidRDefault="00BB2C65" w:rsidP="009101D0">
      <w:pPr>
        <w:widowControl w:val="0"/>
        <w:autoSpaceDE w:val="0"/>
        <w:autoSpaceDN w:val="0"/>
        <w:adjustRightInd w:val="0"/>
        <w:ind w:firstLine="708"/>
      </w:pPr>
      <w:r w:rsidRPr="004A7557">
        <w:t>(3) Z údajů podle odstavců 1 a 2 lze v konkrétním případě využít vždy jen takové údaje, které jsou nezb</w:t>
      </w:r>
      <w:r>
        <w:t>ytné ke splnění daného úkolu.“</w:t>
      </w:r>
    </w:p>
    <w:p w:rsidR="00BB2C65" w:rsidRPr="00BB2C65" w:rsidRDefault="00BB2C65" w:rsidP="009101D0">
      <w:pPr>
        <w:spacing w:before="120" w:after="120"/>
        <w:rPr>
          <w:rFonts w:eastAsia="Calibri"/>
        </w:rPr>
      </w:pPr>
      <w:r w:rsidRPr="00BB2C65">
        <w:rPr>
          <w:rFonts w:eastAsia="Calibri"/>
        </w:rPr>
        <w:t>Dosavadní body 5 a 6 novelizačního se přečíslují jako body 6 a 7.</w:t>
      </w:r>
    </w:p>
    <w:p w:rsidR="00BB2C65" w:rsidRDefault="00BB2C65" w:rsidP="00090BF9"/>
    <w:p w:rsidR="00BB2C65" w:rsidRPr="00BB2C65" w:rsidRDefault="005874BA" w:rsidP="005874BA">
      <w:pPr>
        <w:rPr>
          <w:i/>
        </w:rPr>
      </w:pPr>
      <w:r w:rsidRPr="005874BA">
        <w:rPr>
          <w:b/>
        </w:rPr>
        <w:t>D. 2.</w:t>
      </w:r>
      <w:r>
        <w:rPr>
          <w:i/>
        </w:rPr>
        <w:t xml:space="preserve"> </w:t>
      </w:r>
      <w:r w:rsidR="00BB2C65" w:rsidRPr="00BB2C65">
        <w:rPr>
          <w:i/>
        </w:rPr>
        <w:t>(SD 3952)</w:t>
      </w:r>
    </w:p>
    <w:p w:rsidR="00BB2C65" w:rsidRDefault="00BB2C65" w:rsidP="005874BA"/>
    <w:p w:rsidR="00BB2C65" w:rsidRPr="00916014" w:rsidRDefault="00BB2C65" w:rsidP="005874BA">
      <w:pPr>
        <w:rPr>
          <w:rFonts w:eastAsia="Calibri"/>
          <w:b/>
          <w:bCs/>
        </w:rPr>
      </w:pPr>
      <w:r w:rsidRPr="00916014">
        <w:rPr>
          <w:rFonts w:eastAsia="Calibri"/>
          <w:b/>
          <w:bCs/>
        </w:rPr>
        <w:t>1. V článku I se doplňuje nový bod 4 v následujícím znění:</w:t>
      </w:r>
    </w:p>
    <w:p w:rsidR="00BB2C65" w:rsidRDefault="00BB2C65" w:rsidP="009101D0">
      <w:pPr>
        <w:pStyle w:val="l4"/>
        <w:numPr>
          <w:ilvl w:val="0"/>
          <w:numId w:val="9"/>
        </w:numPr>
        <w:spacing w:before="120" w:beforeAutospacing="0" w:after="120" w:afterAutospacing="0"/>
        <w:ind w:left="714" w:hanging="357"/>
        <w:rPr>
          <w:rFonts w:eastAsia="Calibri"/>
          <w:lang w:val="cs-CZ"/>
        </w:rPr>
      </w:pPr>
      <w:r w:rsidRPr="00916014">
        <w:rPr>
          <w:rFonts w:eastAsia="Calibri"/>
          <w:lang w:val="cs-CZ"/>
        </w:rPr>
        <w:t>V § 27 odst. 1 se za písmeno r) vkládá nové písm. s) v následujícím znění:</w:t>
      </w:r>
      <w:r w:rsidRPr="00916014">
        <w:rPr>
          <w:rFonts w:eastAsia="Calibri"/>
          <w:lang w:val="cs-CZ"/>
        </w:rPr>
        <w:br/>
        <w:t>„s) na chodníku, pokud to není povoleno místní úpravou provozu na pozemní komunikaci,“</w:t>
      </w:r>
      <w:r w:rsidRPr="00916014">
        <w:rPr>
          <w:rFonts w:eastAsia="Calibri"/>
          <w:lang w:val="cs-CZ"/>
        </w:rPr>
        <w:br/>
        <w:t>Dosavadní písmeno s) se označuje jako písmeno t).</w:t>
      </w:r>
    </w:p>
    <w:p w:rsidR="005874BA" w:rsidRPr="00916014" w:rsidRDefault="005874BA" w:rsidP="00090BF9">
      <w:pPr>
        <w:pStyle w:val="l4"/>
        <w:spacing w:before="0" w:beforeAutospacing="0" w:after="0" w:afterAutospacing="0"/>
        <w:ind w:left="357"/>
        <w:rPr>
          <w:rFonts w:eastAsia="Calibri"/>
          <w:lang w:val="cs-CZ"/>
        </w:rPr>
      </w:pPr>
    </w:p>
    <w:p w:rsidR="00BB2C65" w:rsidRPr="00916014" w:rsidRDefault="00BB2C65" w:rsidP="005874BA">
      <w:pPr>
        <w:rPr>
          <w:rFonts w:eastAsia="Calibri"/>
          <w:b/>
          <w:bCs/>
        </w:rPr>
      </w:pPr>
      <w:r w:rsidRPr="00916014">
        <w:rPr>
          <w:rFonts w:eastAsia="Calibri"/>
          <w:b/>
          <w:bCs/>
        </w:rPr>
        <w:t>2. V článku I se doplňuje nový bod 5 v následujícím znění:</w:t>
      </w:r>
    </w:p>
    <w:p w:rsidR="005874BA" w:rsidRDefault="009101D0" w:rsidP="009101D0">
      <w:pPr>
        <w:pStyle w:val="l4"/>
        <w:spacing w:before="0" w:beforeAutospacing="0" w:after="0" w:afterAutospacing="0"/>
        <w:ind w:left="360"/>
        <w:rPr>
          <w:rFonts w:eastAsia="Calibri"/>
          <w:b/>
          <w:bCs/>
        </w:rPr>
      </w:pPr>
      <w:r>
        <w:rPr>
          <w:rFonts w:eastAsia="Calibri"/>
          <w:lang w:val="cs-CZ"/>
        </w:rPr>
        <w:t>5.</w:t>
      </w:r>
      <w:r>
        <w:rPr>
          <w:rFonts w:eastAsia="Calibri"/>
          <w:lang w:val="cs-CZ"/>
        </w:rPr>
        <w:tab/>
      </w:r>
      <w:r w:rsidR="00BB2C65" w:rsidRPr="005874BA">
        <w:rPr>
          <w:rFonts w:eastAsia="Calibri"/>
          <w:lang w:val="cs-CZ"/>
        </w:rPr>
        <w:t>V § 27 odst. 5 se za slova „vyhrazeném parkovišti“ vkládají slova „nebo na chodníku“.</w:t>
      </w:r>
      <w:r w:rsidR="00BB2C65" w:rsidRPr="005874BA">
        <w:rPr>
          <w:rFonts w:eastAsia="Calibri"/>
          <w:lang w:val="cs-CZ"/>
        </w:rPr>
        <w:br/>
      </w:r>
    </w:p>
    <w:p w:rsidR="009101D0" w:rsidRDefault="009101D0" w:rsidP="009101D0">
      <w:pPr>
        <w:pStyle w:val="l4"/>
        <w:spacing w:before="0" w:beforeAutospacing="0" w:after="0" w:afterAutospacing="0"/>
        <w:ind w:left="360"/>
        <w:rPr>
          <w:rFonts w:eastAsia="Calibri"/>
          <w:b/>
          <w:bCs/>
        </w:rPr>
      </w:pPr>
    </w:p>
    <w:p w:rsidR="00BB2C65" w:rsidRPr="005874BA" w:rsidRDefault="00BB2C65" w:rsidP="005874BA">
      <w:pPr>
        <w:pStyle w:val="l4"/>
        <w:spacing w:before="0" w:beforeAutospacing="0" w:after="0" w:afterAutospacing="0"/>
        <w:ind w:left="360" w:hanging="360"/>
        <w:rPr>
          <w:rFonts w:eastAsia="Calibri"/>
          <w:b/>
          <w:bCs/>
        </w:rPr>
      </w:pPr>
      <w:r w:rsidRPr="005874BA">
        <w:rPr>
          <w:rFonts w:eastAsia="Calibri"/>
          <w:b/>
          <w:bCs/>
        </w:rPr>
        <w:t>3. V článku I se doplňuje nový bod 6 v </w:t>
      </w:r>
      <w:proofErr w:type="spellStart"/>
      <w:r w:rsidRPr="005874BA">
        <w:rPr>
          <w:rFonts w:eastAsia="Calibri"/>
          <w:b/>
          <w:bCs/>
        </w:rPr>
        <w:t>následujícím</w:t>
      </w:r>
      <w:proofErr w:type="spellEnd"/>
      <w:r w:rsidRPr="005874BA">
        <w:rPr>
          <w:rFonts w:eastAsia="Calibri"/>
          <w:b/>
          <w:bCs/>
        </w:rPr>
        <w:t xml:space="preserve"> </w:t>
      </w:r>
      <w:proofErr w:type="spellStart"/>
      <w:r w:rsidRPr="005874BA">
        <w:rPr>
          <w:rFonts w:eastAsia="Calibri"/>
          <w:b/>
          <w:bCs/>
        </w:rPr>
        <w:t>znění</w:t>
      </w:r>
      <w:proofErr w:type="spellEnd"/>
      <w:r w:rsidRPr="005874BA">
        <w:rPr>
          <w:rFonts w:eastAsia="Calibri"/>
          <w:b/>
          <w:bCs/>
        </w:rPr>
        <w:t>:</w:t>
      </w:r>
    </w:p>
    <w:p w:rsidR="00BB2C65" w:rsidRPr="005874BA" w:rsidRDefault="009101D0" w:rsidP="009101D0">
      <w:pPr>
        <w:pStyle w:val="l4"/>
        <w:spacing w:before="0" w:beforeAutospacing="0" w:after="0" w:afterAutospacing="0"/>
        <w:ind w:left="360"/>
      </w:pPr>
      <w:r>
        <w:rPr>
          <w:rFonts w:eastAsia="Calibri"/>
          <w:lang w:val="cs-CZ"/>
        </w:rPr>
        <w:lastRenderedPageBreak/>
        <w:t>6.</w:t>
      </w:r>
      <w:r>
        <w:rPr>
          <w:rFonts w:eastAsia="Calibri"/>
          <w:lang w:val="cs-CZ"/>
        </w:rPr>
        <w:tab/>
      </w:r>
      <w:r w:rsidR="00BB2C65" w:rsidRPr="005874BA">
        <w:rPr>
          <w:rFonts w:eastAsia="Calibri"/>
          <w:lang w:val="cs-CZ"/>
        </w:rPr>
        <w:t>V § 124 odst. 12 písm. j) se ruší slovo „nebo“ a na konec textu se doplňuje „nebo vozidla, které neoprávněně stojí na chodníku,“.</w:t>
      </w:r>
      <w:r w:rsidR="00BB2C65" w:rsidRPr="005874BA">
        <w:rPr>
          <w:rFonts w:eastAsia="Calibri"/>
          <w:lang w:val="cs-CZ"/>
        </w:rPr>
        <w:br/>
      </w:r>
    </w:p>
    <w:p w:rsidR="005874BA" w:rsidRDefault="005874BA" w:rsidP="005874BA">
      <w:pPr>
        <w:pStyle w:val="l4"/>
        <w:spacing w:before="0" w:beforeAutospacing="0" w:after="0" w:afterAutospacing="0"/>
        <w:ind w:left="360"/>
      </w:pPr>
    </w:p>
    <w:p w:rsidR="005874BA" w:rsidRDefault="005874BA" w:rsidP="005874BA">
      <w:pPr>
        <w:pStyle w:val="l4"/>
        <w:spacing w:before="0" w:beforeAutospacing="0" w:after="0" w:afterAutospacing="0"/>
        <w:ind w:left="360"/>
      </w:pPr>
    </w:p>
    <w:p w:rsidR="00BB2C65" w:rsidRPr="00BB2C65" w:rsidRDefault="005874BA" w:rsidP="00BB2C65">
      <w:pPr>
        <w:rPr>
          <w:b/>
        </w:rPr>
      </w:pPr>
      <w:r>
        <w:rPr>
          <w:b/>
        </w:rPr>
        <w:t>E</w:t>
      </w:r>
      <w:r w:rsidR="00BB2C65" w:rsidRPr="00BB2C65">
        <w:rPr>
          <w:b/>
        </w:rPr>
        <w:tab/>
        <w:t>Poslanec Jurečka Marian</w:t>
      </w:r>
    </w:p>
    <w:p w:rsidR="00A92050" w:rsidRPr="00BB2C65" w:rsidRDefault="00BB2C65" w:rsidP="00A92050">
      <w:pPr>
        <w:rPr>
          <w:i/>
        </w:rPr>
      </w:pPr>
      <w:r w:rsidRPr="00BB2C65">
        <w:rPr>
          <w:i/>
        </w:rPr>
        <w:t>(SD 3015)</w:t>
      </w:r>
    </w:p>
    <w:p w:rsidR="00A92050" w:rsidRPr="00A92050" w:rsidRDefault="00A92050" w:rsidP="0008270C"/>
    <w:p w:rsidR="00BB2C65" w:rsidRPr="00BB2C65" w:rsidRDefault="00BB2C65" w:rsidP="0008270C">
      <w:pPr>
        <w:pStyle w:val="Odstavecseseznamem"/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BB2C65">
        <w:rPr>
          <w:rFonts w:ascii="Times New Roman" w:hAnsi="Times New Roman"/>
          <w:bCs/>
          <w:noProof/>
          <w:sz w:val="24"/>
          <w:szCs w:val="24"/>
        </w:rPr>
        <w:t xml:space="preserve">V čl. I novelizační bod 4- ustanovení § 19d </w:t>
      </w:r>
      <w:r w:rsidRPr="00BB2C65">
        <w:rPr>
          <w:rFonts w:ascii="Times New Roman" w:hAnsi="Times New Roman"/>
          <w:bCs/>
          <w:i/>
          <w:noProof/>
          <w:sz w:val="24"/>
          <w:szCs w:val="24"/>
        </w:rPr>
        <w:t>(Odstranění silničního vozidla z pozemní komunikace)</w:t>
      </w:r>
      <w:r w:rsidRPr="00BB2C65">
        <w:rPr>
          <w:rFonts w:ascii="Times New Roman" w:hAnsi="Times New Roman"/>
          <w:bCs/>
          <w:noProof/>
          <w:sz w:val="24"/>
          <w:szCs w:val="24"/>
        </w:rPr>
        <w:t xml:space="preserve"> odst. 4 nově zní: </w:t>
      </w:r>
    </w:p>
    <w:p w:rsidR="00BB2C65" w:rsidRPr="00BB2C65" w:rsidRDefault="00BB2C65" w:rsidP="0008270C">
      <w:pPr>
        <w:autoSpaceDN w:val="0"/>
        <w:rPr>
          <w:bCs/>
          <w:noProof/>
        </w:rPr>
      </w:pPr>
    </w:p>
    <w:p w:rsidR="00BB2C65" w:rsidRPr="00BB2C65" w:rsidRDefault="00BB2C65" w:rsidP="009101D0">
      <w:pPr>
        <w:autoSpaceDN w:val="0"/>
        <w:ind w:firstLine="567"/>
        <w:rPr>
          <w:bCs/>
          <w:noProof/>
          <w:color w:val="000000" w:themeColor="text1"/>
        </w:rPr>
      </w:pPr>
      <w:r w:rsidRPr="00BB2C65">
        <w:rPr>
          <w:bCs/>
          <w:noProof/>
          <w:color w:val="000000" w:themeColor="text1"/>
        </w:rPr>
        <w:t xml:space="preserve">„(4) Nevyzvedne-li si provozovatel silniční vozidlo ve lhůtě 3 měsíců od doručení oznámení podle odstavce 2, vlastník pozemní komunikace oznámí nejbližšímu příbuznému provozovatele silničního vozidla místo, kde je možné silniční vozidlo vyzvednout a způsob jeho vyzvednutí. Nejbližším příbuzným provozovatele silničního vozidla se pro účely tohoto paragrafu rozumí žijící zletilý příbuzný provozovatele silničního </w:t>
      </w:r>
      <w:r w:rsidRPr="00BB2C65">
        <w:rPr>
          <w:bCs/>
          <w:color w:val="000000" w:themeColor="text1"/>
        </w:rPr>
        <w:t>vozidla</w:t>
      </w:r>
      <w:r w:rsidRPr="00BB2C65">
        <w:rPr>
          <w:bCs/>
          <w:noProof/>
          <w:color w:val="000000" w:themeColor="text1"/>
        </w:rPr>
        <w:t xml:space="preserve"> v linii přímé, který se datem narození nejvíce blíží datu narození provozovatele silničního vozidla.  Nevyzvedne-li si provozovatel silniční vozidlo ve lhůtě 3 měsíců od doručení oznámení nejbližšímu příbuznému provozovateli silničního vozidla, rozhodne silniční správní úřad příslušný podle pozemní komunikace, ze které bylo silniční vozidlo odstraněno, na návrh vlastníka pozemní komunikace o povolení prodeje silničního vozidla ve veřejné dražbě. Silniční správní úřad prodej silničního vozidla nepovolí, pokud nebyly dodrženy podmínky nebo postup podle tohoto odstavce a odstavce 1 a 2, provozovatel projevil vůli silniční vozidlo vyzvednout, nebo pokud zjistí závažné důvody, které brání provozovateli silniční vozidlo vyzvednout. Je-li prodej silničního vozidla povolen, je vlastník pozemní komunikace, ze které bylo odstraněno, oprávněn jej prodat na náklady jeho provozovatele. § 19b odst. 4 až 6 a 8 se použijí přiměřeně.“.</w:t>
      </w:r>
    </w:p>
    <w:p w:rsidR="00BB2C65" w:rsidRPr="00BB2C65" w:rsidRDefault="00BB2C65" w:rsidP="0008270C">
      <w:pPr>
        <w:autoSpaceDN w:val="0"/>
        <w:rPr>
          <w:bCs/>
          <w:noProof/>
        </w:rPr>
      </w:pPr>
    </w:p>
    <w:p w:rsidR="00BB2C65" w:rsidRPr="00BB2C65" w:rsidRDefault="00BB2C65" w:rsidP="0008270C">
      <w:pPr>
        <w:pStyle w:val="Odstavecseseznamem"/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BB2C65">
        <w:rPr>
          <w:rFonts w:ascii="Times New Roman" w:hAnsi="Times New Roman"/>
          <w:bCs/>
          <w:noProof/>
          <w:sz w:val="24"/>
          <w:szCs w:val="24"/>
        </w:rPr>
        <w:t>V čl. I novelizační bod 4- v ustanovení § 19d se za odst. 5 vkládá nový odstavec 6, který včetně poznámky pod čarou zní následovně:</w:t>
      </w:r>
    </w:p>
    <w:p w:rsidR="00BB2C65" w:rsidRPr="00BB2C65" w:rsidRDefault="00BB2C65" w:rsidP="0008270C">
      <w:pPr>
        <w:pStyle w:val="Odstavecseseznamem"/>
        <w:autoSpaceDN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BB2C65" w:rsidRPr="00BB2C65" w:rsidRDefault="00BB2C65" w:rsidP="009101D0">
      <w:pPr>
        <w:pStyle w:val="Odstavecseseznamem"/>
        <w:autoSpaceDN w:val="0"/>
        <w:spacing w:line="252" w:lineRule="auto"/>
        <w:ind w:left="0" w:firstLine="567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BB2C65">
        <w:rPr>
          <w:rFonts w:ascii="Times New Roman" w:hAnsi="Times New Roman"/>
          <w:bCs/>
          <w:noProof/>
          <w:sz w:val="24"/>
          <w:szCs w:val="24"/>
        </w:rPr>
        <w:t>„(6) Pro účely postupu podle odstavce 4 je vlastník pozemní komunikace, na kterém je silniční vozidlo odstaveno v rozporu s § 19 odst. 2 písm. h), oprávněn po marném uplynutí lhůty podle odstavce 2 vyžádat si u silničního správního úřadu údaje o nejbližším příbuzném provozovatele silničního vozidla v nezbytném rozsahu k odeslání oznámení podle odstavce 4. Silniční správní úřad je oprávněn v rozsahu potřebném k poskytnutí údajů dle předchozí věty žádat od Ministerstva vnitra poskytnutí údajů z agendového informačního systému evidence obyvatel</w:t>
      </w:r>
      <w:r w:rsidRPr="00BB2C65">
        <w:rPr>
          <w:rFonts w:ascii="Times New Roman" w:hAnsi="Times New Roman"/>
          <w:bCs/>
          <w:noProof/>
          <w:sz w:val="24"/>
          <w:szCs w:val="24"/>
          <w:vertAlign w:val="superscript"/>
        </w:rPr>
        <w:t>38)</w:t>
      </w:r>
      <w:r w:rsidRPr="00BB2C65">
        <w:rPr>
          <w:rFonts w:ascii="Times New Roman" w:hAnsi="Times New Roman"/>
          <w:bCs/>
          <w:noProof/>
          <w:sz w:val="24"/>
          <w:szCs w:val="24"/>
        </w:rPr>
        <w:t>. Ministerstva vnitra je povinno žádosti bez zbytečného odkladu vyhovět.</w:t>
      </w:r>
    </w:p>
    <w:p w:rsidR="00BB2C65" w:rsidRPr="00BB2C65" w:rsidRDefault="00BB2C65" w:rsidP="0008270C">
      <w:pPr>
        <w:pStyle w:val="Odstavecseseznamem"/>
        <w:autoSpaceDN w:val="0"/>
        <w:spacing w:after="0" w:line="240" w:lineRule="auto"/>
        <w:ind w:left="0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BB2C65">
        <w:rPr>
          <w:rFonts w:ascii="Times New Roman" w:hAnsi="Times New Roman"/>
          <w:bCs/>
          <w:noProof/>
          <w:sz w:val="24"/>
          <w:szCs w:val="24"/>
        </w:rPr>
        <w:t>____________________________________________</w:t>
      </w:r>
    </w:p>
    <w:p w:rsidR="00BB2C65" w:rsidRPr="00BB2C65" w:rsidRDefault="00BB2C65" w:rsidP="0008270C">
      <w:pPr>
        <w:autoSpaceDN w:val="0"/>
        <w:rPr>
          <w:bCs/>
          <w:noProof/>
        </w:rPr>
      </w:pPr>
      <w:r w:rsidRPr="00BB2C65">
        <w:rPr>
          <w:bCs/>
          <w:noProof/>
          <w:vertAlign w:val="superscript"/>
        </w:rPr>
        <w:t>38)</w:t>
      </w:r>
      <w:r w:rsidRPr="00BB2C65">
        <w:rPr>
          <w:bCs/>
          <w:noProof/>
        </w:rPr>
        <w:t xml:space="preserve"> Zákon č. 133/2000 Sb., o evidenci obyvatel a rodných číslech a o změně některých zákonů (zákon o evidenci obyvatel), ve znění pozdějších předpisů.“.</w:t>
      </w:r>
    </w:p>
    <w:p w:rsidR="00BB2C65" w:rsidRDefault="00BB2C65" w:rsidP="009101D0">
      <w:pPr>
        <w:autoSpaceDN w:val="0"/>
        <w:spacing w:before="120" w:after="120"/>
        <w:rPr>
          <w:rFonts w:cstheme="minorHAnsi"/>
          <w:bCs/>
          <w:noProof/>
        </w:rPr>
      </w:pPr>
      <w:r>
        <w:rPr>
          <w:rFonts w:cstheme="minorHAnsi"/>
          <w:bCs/>
          <w:noProof/>
        </w:rPr>
        <w:t>Dosavadní poznámka pod čarou 38 a následující se přečíslují.</w:t>
      </w:r>
    </w:p>
    <w:p w:rsidR="00A92050" w:rsidRPr="00A92050" w:rsidRDefault="00A92050" w:rsidP="00A92050"/>
    <w:p w:rsidR="003C388C" w:rsidRDefault="003C388C" w:rsidP="00A92050"/>
    <w:p w:rsidR="00090BF9" w:rsidRPr="00A92050" w:rsidRDefault="00090BF9" w:rsidP="00A92050"/>
    <w:p w:rsidR="00A92050" w:rsidRPr="00A92050" w:rsidRDefault="00A92050" w:rsidP="00A92050">
      <w:pPr>
        <w:jc w:val="center"/>
      </w:pPr>
      <w:r w:rsidRPr="00A92050">
        <w:t>V Praze dne</w:t>
      </w:r>
      <w:r w:rsidR="00090BF9">
        <w:t xml:space="preserve">  </w:t>
      </w:r>
      <w:r w:rsidR="008C7FF9">
        <w:t xml:space="preserve">4. prosince </w:t>
      </w:r>
      <w:r w:rsidR="00090BF9">
        <w:t>2019</w:t>
      </w:r>
    </w:p>
    <w:p w:rsidR="00A92050" w:rsidRPr="00A92050" w:rsidRDefault="00A92050" w:rsidP="00A92050">
      <w:pPr>
        <w:jc w:val="center"/>
      </w:pPr>
    </w:p>
    <w:p w:rsidR="00A92050" w:rsidRDefault="00A92050" w:rsidP="00A92050">
      <w:pPr>
        <w:jc w:val="center"/>
      </w:pPr>
    </w:p>
    <w:p w:rsidR="0008270C" w:rsidRPr="0008270C" w:rsidRDefault="0008270C" w:rsidP="00A92050">
      <w:pPr>
        <w:jc w:val="center"/>
        <w:rPr>
          <w:b/>
        </w:rPr>
      </w:pPr>
      <w:r w:rsidRPr="0008270C">
        <w:rPr>
          <w:b/>
        </w:rPr>
        <w:t>Jiří   K o h o u t e k</w:t>
      </w:r>
      <w:bookmarkStart w:id="0" w:name="_GoBack"/>
      <w:r w:rsidR="008C7FF9" w:rsidRPr="008C7FF9">
        <w:t xml:space="preserve">, </w:t>
      </w:r>
      <w:proofErr w:type="gramStart"/>
      <w:r w:rsidR="008C7FF9" w:rsidRPr="008C7FF9">
        <w:t>v.r.</w:t>
      </w:r>
      <w:bookmarkEnd w:id="0"/>
      <w:proofErr w:type="gramEnd"/>
      <w:r w:rsidRPr="0008270C">
        <w:rPr>
          <w:b/>
        </w:rPr>
        <w:t xml:space="preserve"> </w:t>
      </w:r>
    </w:p>
    <w:p w:rsidR="00A92050" w:rsidRPr="00A92050" w:rsidRDefault="00A92050" w:rsidP="00A92050">
      <w:pPr>
        <w:jc w:val="center"/>
      </w:pPr>
      <w:r w:rsidRPr="00A92050">
        <w:t xml:space="preserve">zpravodaj garančního </w:t>
      </w:r>
      <w:r w:rsidR="0008270C">
        <w:t xml:space="preserve">hospodářského </w:t>
      </w:r>
      <w:r w:rsidRPr="00A92050">
        <w:t>výboru</w:t>
      </w:r>
      <w:r w:rsidR="00AF24B6">
        <w:t xml:space="preserve"> </w:t>
      </w:r>
    </w:p>
    <w:sectPr w:rsidR="00A92050" w:rsidRPr="00A9205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050" w:rsidRDefault="00A92050">
      <w:r>
        <w:separator/>
      </w:r>
    </w:p>
  </w:endnote>
  <w:endnote w:type="continuationSeparator" w:id="0">
    <w:p w:rsidR="00A92050" w:rsidRDefault="00A9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050" w:rsidRDefault="00A92050">
      <w:r>
        <w:separator/>
      </w:r>
    </w:p>
  </w:footnote>
  <w:footnote w:type="continuationSeparator" w:id="0">
    <w:p w:rsidR="00A92050" w:rsidRDefault="00A92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C7FF9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3E267215"/>
    <w:multiLevelType w:val="hybridMultilevel"/>
    <w:tmpl w:val="F346611C"/>
    <w:lvl w:ilvl="0" w:tplc="161C7D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C185425"/>
    <w:multiLevelType w:val="hybridMultilevel"/>
    <w:tmpl w:val="93326220"/>
    <w:lvl w:ilvl="0" w:tplc="4B86D3D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2436E7"/>
    <w:multiLevelType w:val="hybridMultilevel"/>
    <w:tmpl w:val="F796CC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2"/>
  </w:num>
  <w:num w:numId="7">
    <w:abstractNumId w:val="8"/>
  </w:num>
  <w:num w:numId="8">
    <w:abstractNumId w:val="5"/>
  </w:num>
  <w:num w:numId="9">
    <w:abstractNumId w:val="6"/>
  </w:num>
  <w:num w:numId="10">
    <w:abstractNumId w:val="6"/>
    <w:lvlOverride w:ilvl="0">
      <w:lvl w:ilvl="0" w:tplc="4B86D3D6">
        <w:start w:val="4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1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08270C"/>
    <w:rsid w:val="00090BF9"/>
    <w:rsid w:val="00266D0A"/>
    <w:rsid w:val="00331254"/>
    <w:rsid w:val="00381BC1"/>
    <w:rsid w:val="003C388C"/>
    <w:rsid w:val="00523B0F"/>
    <w:rsid w:val="005874BA"/>
    <w:rsid w:val="005C629D"/>
    <w:rsid w:val="008C7FF9"/>
    <w:rsid w:val="009101D0"/>
    <w:rsid w:val="009647CA"/>
    <w:rsid w:val="00A73D85"/>
    <w:rsid w:val="00A92050"/>
    <w:rsid w:val="00AF24B6"/>
    <w:rsid w:val="00BB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90541F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125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3125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3125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3125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3125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3125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3125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3125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3125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3125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3125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3125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3125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3125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3125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3125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3125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3125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3125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31254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31254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31254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31254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3125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31254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31254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31254"/>
    <w:rPr>
      <w:vertAlign w:val="superscript"/>
    </w:rPr>
  </w:style>
  <w:style w:type="paragraph" w:customStyle="1" w:styleId="Textodstavce">
    <w:name w:val="Text odstavce"/>
    <w:basedOn w:val="Normln"/>
    <w:rsid w:val="00331254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31254"/>
    <w:pPr>
      <w:ind w:left="567" w:hanging="567"/>
    </w:pPr>
  </w:style>
  <w:style w:type="character" w:styleId="slostrnky">
    <w:name w:val="page number"/>
    <w:basedOn w:val="Standardnpsmoodstavce"/>
    <w:semiHidden/>
    <w:rsid w:val="00331254"/>
  </w:style>
  <w:style w:type="paragraph" w:styleId="Zpat">
    <w:name w:val="footer"/>
    <w:basedOn w:val="Normln"/>
    <w:semiHidden/>
    <w:rsid w:val="0033125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3125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31254"/>
    <w:rPr>
      <w:vertAlign w:val="superscript"/>
    </w:rPr>
  </w:style>
  <w:style w:type="paragraph" w:styleId="Titulek">
    <w:name w:val="caption"/>
    <w:basedOn w:val="Normln"/>
    <w:next w:val="Normln"/>
    <w:qFormat/>
    <w:rsid w:val="0033125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3125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31254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3125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3125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31254"/>
    <w:rPr>
      <w:b/>
    </w:rPr>
  </w:style>
  <w:style w:type="paragraph" w:customStyle="1" w:styleId="Nadpislnku">
    <w:name w:val="Nadpis článku"/>
    <w:basedOn w:val="lnek"/>
    <w:next w:val="Textodstavce"/>
    <w:rsid w:val="00331254"/>
    <w:rPr>
      <w:b/>
    </w:rPr>
  </w:style>
  <w:style w:type="paragraph" w:styleId="Odstavecseseznamem">
    <w:name w:val="List Paragraph"/>
    <w:basedOn w:val="Normln"/>
    <w:uiPriority w:val="34"/>
    <w:qFormat/>
    <w:rsid w:val="00523B0F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l4">
    <w:name w:val="l4"/>
    <w:basedOn w:val="Normln"/>
    <w:rsid w:val="00BB2C65"/>
    <w:pPr>
      <w:spacing w:before="100" w:beforeAutospacing="1" w:after="100" w:afterAutospacing="1"/>
      <w:jc w:val="left"/>
    </w:pPr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79</TotalTime>
  <Pages>4</Pages>
  <Words>1350</Words>
  <Characters>7402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8735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Kvetonova Hana</cp:lastModifiedBy>
  <cp:revision>8</cp:revision>
  <cp:lastPrinted>2019-11-29T11:31:00Z</cp:lastPrinted>
  <dcterms:created xsi:type="dcterms:W3CDTF">2019-11-26T17:41:00Z</dcterms:created>
  <dcterms:modified xsi:type="dcterms:W3CDTF">2019-12-04T11:20:00Z</dcterms:modified>
  <cp:category/>
</cp:coreProperties>
</file>